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5B" w:rsidRDefault="009177F0">
      <w:pPr>
        <w:pStyle w:val="Style2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POLOŽKOVÝ ROZPOČET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656"/>
        <w:gridCol w:w="1742"/>
        <w:gridCol w:w="3101"/>
        <w:gridCol w:w="1824"/>
        <w:gridCol w:w="1704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Rozpočet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tabs>
                <w:tab w:val="left" w:pos="1738"/>
              </w:tabs>
              <w:spacing w:before="0" w:line="200" w:lineRule="exact"/>
              <w:jc w:val="both"/>
            </w:pPr>
            <w:r>
              <w:rPr>
                <w:rStyle w:val="CharStyle10"/>
              </w:rPr>
              <w:t>0</w:t>
            </w:r>
            <w:r>
              <w:rPr>
                <w:rStyle w:val="CharStyle10"/>
              </w:rPr>
              <w:tab/>
              <w:t xml:space="preserve">+ základ pod boční </w:t>
            </w:r>
            <w:r>
              <w:rPr>
                <w:rStyle w:val="CharStyle10"/>
                <w:lang w:val="en-US" w:eastAsia="en-US" w:bidi="en-US"/>
              </w:rPr>
              <w:t>zed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JKSO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Objekt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10"/>
              </w:rPr>
              <w:t>Název objektu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SKP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01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9"/>
                <w:b/>
                <w:bCs/>
              </w:rPr>
              <w:t>Oprava kamenné zdi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Měrná jednotka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Stavba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10"/>
              </w:rPr>
              <w:t>Název stavby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Počet jednotek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10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9"/>
                <w:b/>
                <w:bCs/>
              </w:rPr>
              <w:t>Samota Rapotice u Malont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 xml:space="preserve">Náklady na </w:t>
            </w:r>
            <w:proofErr w:type="spellStart"/>
            <w:r>
              <w:rPr>
                <w:rStyle w:val="CharStyle10"/>
              </w:rPr>
              <w:t>m.j</w:t>
            </w:r>
            <w:proofErr w:type="spellEnd"/>
            <w:r>
              <w:rPr>
                <w:rStyle w:val="CharStyle1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Projektant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Typ rozpočtu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Zpracovatel projektu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10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Objednatel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Dodavatel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proofErr w:type="spellStart"/>
            <w:r>
              <w:rPr>
                <w:rStyle w:val="CharStyle10"/>
              </w:rPr>
              <w:t>Renova</w:t>
            </w:r>
            <w:proofErr w:type="spellEnd"/>
            <w:r>
              <w:rPr>
                <w:rStyle w:val="CharStyle10"/>
              </w:rPr>
              <w:t>-Sedlák, s.r.o., Kaplice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Zakázkové číslo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Rozpočtoval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Počet listů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11"/>
                <w:b/>
                <w:bCs/>
              </w:rPr>
              <w:t>ROZPOČTOVÉ NÁKLADY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Základní rozpočtové náklady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9"/>
                <w:b/>
                <w:bCs/>
              </w:rPr>
              <w:t>Ostatní rozpočtové náklady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CharStyle10"/>
              </w:rPr>
              <w:t>Z</w:t>
            </w:r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CharStyle10"/>
              </w:rPr>
              <w:t>R</w:t>
            </w:r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CharStyle10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HSV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164 110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 xml:space="preserve">Ztížené výrobní </w:t>
            </w:r>
            <w:r>
              <w:rPr>
                <w:rStyle w:val="CharStyle10"/>
              </w:rPr>
              <w:t>podmínky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35595B">
            <w:pPr>
              <w:framePr w:w="10277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PSV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Oborová přirážka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35595B">
            <w:pPr>
              <w:framePr w:w="10277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 práce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7 000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Přesun stavebních kapacit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35595B">
            <w:pPr>
              <w:framePr w:w="10277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 dodávky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Mimostaveništní doprava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ZRN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 xml:space="preserve">Zařízení </w:t>
            </w:r>
            <w:proofErr w:type="spellStart"/>
            <w:r>
              <w:rPr>
                <w:rStyle w:val="CharStyle10"/>
              </w:rPr>
              <w:t>staveništé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5 133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Provoz investora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HZS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Kompletační činnost (IČD)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ZRN+HZS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Ostatní náklady neuvedené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proofErr w:type="spellStart"/>
            <w:r>
              <w:rPr>
                <w:rStyle w:val="CharStyle12"/>
              </w:rPr>
              <w:t>ZRN+ost</w:t>
            </w:r>
            <w:proofErr w:type="spellEnd"/>
            <w:r>
              <w:rPr>
                <w:rStyle w:val="CharStyle12"/>
              </w:rPr>
              <w:t xml:space="preserve">. </w:t>
            </w:r>
            <w:proofErr w:type="spellStart"/>
            <w:r>
              <w:rPr>
                <w:rStyle w:val="CharStyle12"/>
              </w:rPr>
              <w:t>náklady+HZS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176 243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Ostatní náklady celkem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5 133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9"/>
                <w:b/>
                <w:bCs/>
              </w:rPr>
              <w:t>Vypracoval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Za zhotovitele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Za objednatele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after="520" w:line="200" w:lineRule="exact"/>
              <w:jc w:val="both"/>
            </w:pPr>
            <w:r>
              <w:rPr>
                <w:rStyle w:val="CharStyle10"/>
              </w:rPr>
              <w:t>Jméno:</w:t>
            </w:r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520" w:after="280" w:line="200" w:lineRule="exact"/>
              <w:jc w:val="both"/>
            </w:pPr>
            <w:proofErr w:type="gramStart"/>
            <w:r>
              <w:rPr>
                <w:rStyle w:val="CharStyle10"/>
              </w:rPr>
              <w:t>Datum :</w:t>
            </w:r>
            <w:proofErr w:type="gramEnd"/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280" w:line="200" w:lineRule="exact"/>
              <w:jc w:val="both"/>
            </w:pPr>
            <w:proofErr w:type="gramStart"/>
            <w:r>
              <w:rPr>
                <w:rStyle w:val="CharStyle10"/>
              </w:rPr>
              <w:t>Podpis :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after="520" w:line="200" w:lineRule="exact"/>
              <w:jc w:val="left"/>
            </w:pPr>
            <w:proofErr w:type="gramStart"/>
            <w:r>
              <w:rPr>
                <w:rStyle w:val="CharStyle10"/>
              </w:rPr>
              <w:t>Jméno :</w:t>
            </w:r>
            <w:proofErr w:type="gramEnd"/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520" w:after="300" w:line="200" w:lineRule="exact"/>
              <w:jc w:val="left"/>
            </w:pPr>
            <w:proofErr w:type="gramStart"/>
            <w:r>
              <w:rPr>
                <w:rStyle w:val="CharStyle10"/>
              </w:rPr>
              <w:t>Datum :</w:t>
            </w:r>
            <w:proofErr w:type="gramEnd"/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CharStyle10"/>
              </w:rPr>
              <w:t>Podpis: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after="520" w:line="200" w:lineRule="exact"/>
              <w:jc w:val="left"/>
            </w:pPr>
            <w:proofErr w:type="gramStart"/>
            <w:r>
              <w:rPr>
                <w:rStyle w:val="CharStyle10"/>
              </w:rPr>
              <w:t>Jméno :</w:t>
            </w:r>
            <w:proofErr w:type="gramEnd"/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520" w:after="280" w:line="200" w:lineRule="exact"/>
              <w:jc w:val="left"/>
            </w:pPr>
            <w:proofErr w:type="gramStart"/>
            <w:r>
              <w:rPr>
                <w:rStyle w:val="CharStyle10"/>
              </w:rPr>
              <w:t>Datum :</w:t>
            </w:r>
            <w:proofErr w:type="gramEnd"/>
          </w:p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280" w:line="200" w:lineRule="exact"/>
              <w:jc w:val="left"/>
            </w:pPr>
            <w:r>
              <w:rPr>
                <w:rStyle w:val="CharStyle10"/>
              </w:rPr>
              <w:t>Podpis: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tabs>
                <w:tab w:val="left" w:pos="3154"/>
              </w:tabs>
              <w:spacing w:before="0" w:line="200" w:lineRule="exact"/>
              <w:jc w:val="both"/>
            </w:pPr>
            <w:r>
              <w:rPr>
                <w:rStyle w:val="CharStyle10"/>
              </w:rPr>
              <w:t>Základ pro DPH</w:t>
            </w:r>
            <w:r>
              <w:rPr>
                <w:rStyle w:val="CharStyle10"/>
              </w:rPr>
              <w:tab/>
              <w:t>21,0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%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ind w:right="380"/>
              <w:jc w:val="right"/>
            </w:pPr>
            <w:r>
              <w:rPr>
                <w:rStyle w:val="CharStyle10"/>
              </w:rPr>
              <w:t>176 243 Kč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tabs>
                <w:tab w:val="left" w:pos="3139"/>
              </w:tabs>
              <w:spacing w:before="0" w:line="200" w:lineRule="exact"/>
              <w:jc w:val="both"/>
            </w:pPr>
            <w:r>
              <w:rPr>
                <w:rStyle w:val="CharStyle10"/>
              </w:rPr>
              <w:t>DPH</w:t>
            </w:r>
            <w:r>
              <w:rPr>
                <w:rStyle w:val="CharStyle10"/>
              </w:rPr>
              <w:tab/>
              <w:t>21,0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%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ind w:right="380"/>
              <w:jc w:val="right"/>
            </w:pPr>
            <w:r>
              <w:rPr>
                <w:rStyle w:val="CharStyle10"/>
              </w:rPr>
              <w:t>37 011 Kč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tabs>
                <w:tab w:val="left" w:pos="3264"/>
              </w:tabs>
              <w:spacing w:before="0" w:line="200" w:lineRule="exact"/>
              <w:jc w:val="both"/>
            </w:pPr>
            <w:r>
              <w:rPr>
                <w:rStyle w:val="CharStyle10"/>
              </w:rPr>
              <w:t>Základ pro DPH</w:t>
            </w:r>
            <w:r>
              <w:rPr>
                <w:rStyle w:val="CharStyle10"/>
              </w:rPr>
              <w:tab/>
              <w:t>0,0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%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ind w:right="380"/>
              <w:jc w:val="right"/>
            </w:pPr>
            <w:r>
              <w:rPr>
                <w:rStyle w:val="CharStyle10"/>
              </w:rPr>
              <w:t>0 Kč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tabs>
                <w:tab w:val="left" w:pos="3254"/>
              </w:tabs>
              <w:spacing w:before="0" w:line="200" w:lineRule="exact"/>
              <w:jc w:val="both"/>
            </w:pPr>
            <w:r>
              <w:rPr>
                <w:rStyle w:val="CharStyle10"/>
              </w:rPr>
              <w:t>DPH</w:t>
            </w:r>
            <w:r>
              <w:rPr>
                <w:rStyle w:val="CharStyle10"/>
              </w:rPr>
              <w:tab/>
              <w:t>0,0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%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00" w:lineRule="exact"/>
              <w:ind w:right="380"/>
              <w:jc w:val="right"/>
            </w:pPr>
            <w:r>
              <w:rPr>
                <w:rStyle w:val="CharStyle10"/>
              </w:rPr>
              <w:t>0 Kč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46" w:lineRule="exact"/>
              <w:jc w:val="left"/>
            </w:pPr>
            <w:r>
              <w:rPr>
                <w:rStyle w:val="CharStyle13"/>
                <w:b/>
                <w:bCs/>
              </w:rPr>
              <w:t>CENA ZA OBJEKT CELKEM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277" w:wrap="notBeside" w:vAnchor="text" w:hAnchor="text" w:xAlign="center" w:y="1"/>
              <w:shd w:val="clear" w:color="auto" w:fill="auto"/>
              <w:spacing w:before="0" w:line="246" w:lineRule="exact"/>
              <w:ind w:right="380"/>
              <w:jc w:val="right"/>
            </w:pPr>
            <w:r>
              <w:rPr>
                <w:rStyle w:val="CharStyle13"/>
                <w:b/>
                <w:bCs/>
              </w:rPr>
              <w:t>213 254 Kč</w:t>
            </w:r>
          </w:p>
        </w:tc>
      </w:tr>
    </w:tbl>
    <w:p w:rsidR="0035595B" w:rsidRDefault="0035595B">
      <w:pPr>
        <w:framePr w:w="10277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  <w:sectPr w:rsidR="0035595B">
          <w:footerReference w:type="default" r:id="rId6"/>
          <w:pgSz w:w="11904" w:h="16834"/>
          <w:pgMar w:top="896" w:right="749" w:bottom="896" w:left="8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5438"/>
        <w:gridCol w:w="3648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lastRenderedPageBreak/>
              <w:t>Stavba: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10 Samota Rapotice u Malont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Rozpočet: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Objekt:</w:t>
            </w: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01 Oprava kamenné zdi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 xml:space="preserve">+ základ pod boční </w:t>
            </w:r>
            <w:r>
              <w:rPr>
                <w:rStyle w:val="CharStyle10"/>
                <w:lang w:val="en-US" w:eastAsia="en-US" w:bidi="en-US"/>
              </w:rPr>
              <w:t>zed</w:t>
            </w:r>
          </w:p>
        </w:tc>
      </w:tr>
    </w:tbl>
    <w:p w:rsidR="0035595B" w:rsidRDefault="0035595B">
      <w:pPr>
        <w:framePr w:w="10440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p w:rsidR="0035595B" w:rsidRDefault="009177F0">
      <w:pPr>
        <w:pStyle w:val="Style2"/>
        <w:keepNext/>
        <w:keepLines/>
        <w:shd w:val="clear" w:color="auto" w:fill="auto"/>
        <w:spacing w:before="256"/>
      </w:pPr>
      <w:bookmarkStart w:id="2" w:name="bookmark1"/>
      <w:r>
        <w:t>REKAPITULACE STAVEBNÍCH DÍLU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3922"/>
        <w:gridCol w:w="1243"/>
        <w:gridCol w:w="1195"/>
        <w:gridCol w:w="1210"/>
        <w:gridCol w:w="1229"/>
        <w:gridCol w:w="1205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ind w:left="460"/>
              <w:jc w:val="left"/>
            </w:pPr>
            <w:r>
              <w:rPr>
                <w:rStyle w:val="CharStyle9"/>
                <w:b/>
                <w:bCs/>
              </w:rPr>
              <w:t xml:space="preserve">Stavební </w:t>
            </w:r>
            <w:proofErr w:type="spellStart"/>
            <w:r>
              <w:rPr>
                <w:rStyle w:val="CharStyle9"/>
                <w:b/>
                <w:bCs/>
              </w:rPr>
              <w:t>dil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9"/>
                <w:b/>
                <w:bCs/>
              </w:rPr>
              <w:t>HSV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9"/>
                <w:b/>
                <w:bCs/>
              </w:rPr>
              <w:t>PSV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ind w:left="220"/>
              <w:jc w:val="left"/>
            </w:pPr>
            <w:r>
              <w:rPr>
                <w:rStyle w:val="CharStyle9"/>
                <w:b/>
                <w:bCs/>
              </w:rPr>
              <w:t>Dodávka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ind w:right="260"/>
              <w:jc w:val="right"/>
            </w:pPr>
            <w:r>
              <w:rPr>
                <w:rStyle w:val="CharStyle9"/>
                <w:b/>
                <w:bCs/>
              </w:rPr>
              <w:t>Montáž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9"/>
                <w:b/>
                <w:bCs/>
              </w:rPr>
              <w:t>HZS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Základy a zvláštní zakládání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12 173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3</w:t>
            </w:r>
          </w:p>
        </w:tc>
        <w:tc>
          <w:tcPr>
            <w:tcW w:w="3922" w:type="dxa"/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Svislé a kompletní konstrukce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82 586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94</w:t>
            </w:r>
          </w:p>
        </w:tc>
        <w:tc>
          <w:tcPr>
            <w:tcW w:w="3922" w:type="dxa"/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Lešení a stavební výtahy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0"/>
              </w:rPr>
              <w:t>017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96</w:t>
            </w:r>
          </w:p>
        </w:tc>
        <w:tc>
          <w:tcPr>
            <w:tcW w:w="3922" w:type="dxa"/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Bourání konstrukcí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11 137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97</w:t>
            </w:r>
          </w:p>
        </w:tc>
        <w:tc>
          <w:tcPr>
            <w:tcW w:w="3922" w:type="dxa"/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Prorážení otvorů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32 340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99</w:t>
            </w:r>
          </w:p>
        </w:tc>
        <w:tc>
          <w:tcPr>
            <w:tcW w:w="3922" w:type="dxa"/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Staveništní přesun hmot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14 876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M21</w:t>
            </w:r>
          </w:p>
        </w:tc>
        <w:tc>
          <w:tcPr>
            <w:tcW w:w="3922" w:type="dxa"/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Elektromontáže silnoproud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7 000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D96</w:t>
            </w:r>
          </w:p>
        </w:tc>
        <w:tc>
          <w:tcPr>
            <w:tcW w:w="3922" w:type="dxa"/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CharStyle10"/>
              </w:rPr>
              <w:t>Přesuny suti a vybouraných hmot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9 982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ind w:left="720"/>
              <w:jc w:val="left"/>
            </w:pPr>
            <w:r>
              <w:rPr>
                <w:rStyle w:val="CharStyle9"/>
                <w:b/>
                <w:bCs/>
              </w:rPr>
              <w:t>CELKEM OBJEKT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164110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 xml:space="preserve">7 </w:t>
            </w:r>
            <w:r>
              <w:rPr>
                <w:rStyle w:val="CharStyle9"/>
                <w:b/>
                <w:bCs/>
              </w:rPr>
              <w:t>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0</w:t>
            </w:r>
          </w:p>
        </w:tc>
      </w:tr>
    </w:tbl>
    <w:p w:rsidR="0035595B" w:rsidRDefault="0035595B">
      <w:pPr>
        <w:framePr w:w="10426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p w:rsidR="0035595B" w:rsidRDefault="009177F0">
      <w:pPr>
        <w:pStyle w:val="Style7"/>
        <w:shd w:val="clear" w:color="auto" w:fill="auto"/>
        <w:spacing w:before="295"/>
      </w:pPr>
      <w:r>
        <w:rPr>
          <w:rStyle w:val="CharStyle14"/>
          <w:b/>
          <w:bCs/>
        </w:rPr>
        <w:t xml:space="preserve">vedlejší Rozpočtové </w:t>
      </w:r>
      <w:proofErr w:type="spellStart"/>
      <w:r>
        <w:rPr>
          <w:rStyle w:val="CharStyle14"/>
          <w:b/>
          <w:bCs/>
        </w:rPr>
        <w:t>naklady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1248"/>
        <w:gridCol w:w="1190"/>
        <w:gridCol w:w="1214"/>
        <w:gridCol w:w="2429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Název VRN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Kč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ind w:right="180"/>
              <w:jc w:val="right"/>
            </w:pPr>
            <w:r>
              <w:rPr>
                <w:rStyle w:val="CharStyle9"/>
                <w:b/>
                <w:bCs/>
              </w:rPr>
              <w:t>% Základna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Kč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Ztížené výrobní podmínky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164 110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Oborová přirážka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164 110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Přesun stavebních kapacit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164 110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Mimostaveništní doprava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164 110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Zařízení staveniště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5 133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Provoz investora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Kompletační činnost (IČD)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Rezerva rozpočtu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171 110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ind w:left="720"/>
              <w:jc w:val="left"/>
            </w:pPr>
            <w:r>
              <w:rPr>
                <w:rStyle w:val="CharStyle9"/>
                <w:b/>
                <w:bCs/>
              </w:rPr>
              <w:t>CELKEM VRN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3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5133</w:t>
            </w:r>
          </w:p>
        </w:tc>
      </w:tr>
    </w:tbl>
    <w:p w:rsidR="0035595B" w:rsidRDefault="0035595B">
      <w:pPr>
        <w:framePr w:w="10430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p w:rsidR="0035595B" w:rsidRDefault="009177F0">
      <w:pPr>
        <w:pStyle w:val="Style15"/>
        <w:shd w:val="clear" w:color="auto" w:fill="auto"/>
        <w:ind w:left="20"/>
      </w:pPr>
      <w:r>
        <w:rPr>
          <w:rStyle w:val="CharStyle17"/>
          <w:b/>
          <w:bCs/>
        </w:rPr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5064"/>
        <w:gridCol w:w="3586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00" w:lineRule="exact"/>
            </w:pPr>
            <w:proofErr w:type="gramStart"/>
            <w:r>
              <w:rPr>
                <w:rStyle w:val="CharStyle10"/>
              </w:rPr>
              <w:t>Stavba ;</w:t>
            </w:r>
            <w:proofErr w:type="gram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10 Samota Rapotice u Malont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Rozpočet: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Objekt:</w:t>
            </w:r>
          </w:p>
        </w:tc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01 Oprava kamenné zdi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4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 xml:space="preserve">+ základ pod boční </w:t>
            </w:r>
            <w:r>
              <w:rPr>
                <w:rStyle w:val="CharStyle10"/>
                <w:lang w:val="en-US" w:eastAsia="en-US" w:bidi="en-US"/>
              </w:rPr>
              <w:t>zed</w:t>
            </w:r>
          </w:p>
        </w:tc>
      </w:tr>
    </w:tbl>
    <w:p w:rsidR="0035595B" w:rsidRDefault="0035595B">
      <w:pPr>
        <w:framePr w:w="10445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277"/>
        <w:gridCol w:w="4459"/>
        <w:gridCol w:w="610"/>
        <w:gridCol w:w="946"/>
        <w:gridCol w:w="1085"/>
        <w:gridCol w:w="1541"/>
      </w:tblGrid>
      <w:tr w:rsidR="0035595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right="180"/>
              <w:jc w:val="right"/>
            </w:pPr>
            <w:proofErr w:type="spellStart"/>
            <w:r>
              <w:rPr>
                <w:rStyle w:val="CharStyle10"/>
              </w:rPr>
              <w:lastRenderedPageBreak/>
              <w:t>P.č</w:t>
            </w:r>
            <w:proofErr w:type="spellEnd"/>
            <w:r>
              <w:rPr>
                <w:rStyle w:val="CharStyle1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Číslo položky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Název položky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CharStyle10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CharStyle10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CharStyle10"/>
              </w:rPr>
              <w:t>cena / MJ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celkem (Kč)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2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Základy a zvláštní zakládání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  <w:ind w:right="180"/>
              <w:jc w:val="right"/>
            </w:pPr>
            <w:r>
              <w:rPr>
                <w:rStyle w:val="CharStyle1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274313611R00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Beton základových pasů prostý C 16/20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4,50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2 705,00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12 172,50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boční zed:5,0*0,9*1,0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4,50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 xml:space="preserve">2 </w:t>
            </w:r>
            <w:r>
              <w:rPr>
                <w:rStyle w:val="CharStyle18"/>
                <w:b/>
                <w:bCs/>
              </w:rPr>
              <w:t>Základy a zvláštní zakládáni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12 172,50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3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Svislé a kompletní konstrukce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316221111U00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Ukončující vrstvy zdivá z kamene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7,00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728,00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5 096,00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5,0*0,7*2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7,00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327221111R00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Zdění nadzákladového zdivá kamenného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10,50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 xml:space="preserve">5 </w:t>
            </w:r>
            <w:r>
              <w:rPr>
                <w:rStyle w:val="CharStyle12"/>
              </w:rPr>
              <w:t>320,00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55 860,00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otvor + odbouraná část pro zarovnání:5,0*0,7*1,5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5,25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bočnízed:5,0*0,7*1,5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5,25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327229111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Příplatek za oboustranné lícování zdivá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10,50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2 060,00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21 630,00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3 Svislé a kompletní konstrukce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82 586,00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94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Lešení a stavební výtahy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941955001ROO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Lešení lehké pomocné, výška podlahy do 1,2 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9,50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107,00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1 016,50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5,0*1,9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9,50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94 Lešení a stavební výtahy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1 016,50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96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Bourání konstrukcí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961021311 ROO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 xml:space="preserve">Bourání základů </w:t>
            </w:r>
            <w:proofErr w:type="gramStart"/>
            <w:r>
              <w:rPr>
                <w:rStyle w:val="CharStyle12"/>
              </w:rPr>
              <w:t>ze</w:t>
            </w:r>
            <w:proofErr w:type="gramEnd"/>
            <w:r>
              <w:rPr>
                <w:rStyle w:val="CharStyle12"/>
              </w:rPr>
              <w:t xml:space="preserve"> zdivá </w:t>
            </w:r>
            <w:r>
              <w:rPr>
                <w:rStyle w:val="CharStyle12"/>
              </w:rPr>
              <w:t>kamenného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4,50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922,00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4 149,00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boční zed:5,0*0,9*1,0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4,50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962022491 ROO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Bourání zdivá nadzákladového kamenného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5,25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1 331,00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6 987,75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střední zed:5,0*0,7*1,5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5,25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96 Bourání konstrukcí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11 136,75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97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 xml:space="preserve">Prorážení </w:t>
            </w:r>
            <w:r>
              <w:rPr>
                <w:rStyle w:val="CharStyle9"/>
                <w:b/>
                <w:bCs/>
              </w:rPr>
              <w:t>otvorů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979021111R00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 xml:space="preserve">Výběr a sbírání kamene ručně </w:t>
            </w:r>
            <w:proofErr w:type="gramStart"/>
            <w:r>
              <w:rPr>
                <w:rStyle w:val="CharStyle12"/>
              </w:rPr>
              <w:t>ze</w:t>
            </w:r>
            <w:proofErr w:type="gramEnd"/>
            <w:r>
              <w:rPr>
                <w:rStyle w:val="CharStyle12"/>
              </w:rPr>
              <w:t xml:space="preserve"> suti s očištěním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CharStyle12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10,50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3 080,00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32 340,00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 xml:space="preserve">pro </w:t>
            </w:r>
            <w:proofErr w:type="spellStart"/>
            <w:r>
              <w:rPr>
                <w:rStyle w:val="CharStyle12"/>
              </w:rPr>
              <w:t>vyzdéní</w:t>
            </w:r>
            <w:proofErr w:type="spellEnd"/>
            <w:r>
              <w:rPr>
                <w:rStyle w:val="CharStyle12"/>
              </w:rPr>
              <w:t>: 10,0*0,7*1,5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10,50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97 Prorážení otvorů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32 340,00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99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Staveništní přesun hmot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9992811O5R0O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 xml:space="preserve">Přesun hmot pro opravy a </w:t>
            </w:r>
            <w:r>
              <w:rPr>
                <w:rStyle w:val="CharStyle12"/>
              </w:rPr>
              <w:t>údržbu do výšky 6 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2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40,70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365,50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14 876,44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99 Staveništní přesun hmot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14 876,44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M21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Eiektromontáže</w:t>
            </w:r>
            <w:proofErr w:type="spellEnd"/>
            <w:r>
              <w:rPr>
                <w:rStyle w:val="CharStyle9"/>
                <w:b/>
                <w:bCs/>
              </w:rPr>
              <w:t xml:space="preserve"> </w:t>
            </w:r>
            <w:proofErr w:type="spellStart"/>
            <w:r>
              <w:rPr>
                <w:rStyle w:val="CharStyle9"/>
                <w:b/>
                <w:bCs/>
              </w:rPr>
              <w:t>siinoproud</w:t>
            </w:r>
            <w:proofErr w:type="spellEnd"/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2100001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proofErr w:type="spellStart"/>
            <w:proofErr w:type="gramStart"/>
            <w:r>
              <w:rPr>
                <w:rStyle w:val="CharStyle12"/>
              </w:rPr>
              <w:t>El.proud</w:t>
            </w:r>
            <w:proofErr w:type="spellEnd"/>
            <w:proofErr w:type="gramEnd"/>
            <w:r>
              <w:rPr>
                <w:rStyle w:val="CharStyle12"/>
              </w:rPr>
              <w:t>-elektrocentrála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proofErr w:type="spellStart"/>
            <w:r>
              <w:rPr>
                <w:rStyle w:val="CharStyle12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7 000,00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7 000,00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 xml:space="preserve">M21 </w:t>
            </w:r>
            <w:proofErr w:type="spellStart"/>
            <w:r>
              <w:rPr>
                <w:rStyle w:val="CharStyle18"/>
                <w:b/>
                <w:bCs/>
              </w:rPr>
              <w:t>Eiektromontáže</w:t>
            </w:r>
            <w:proofErr w:type="spellEnd"/>
            <w:r>
              <w:rPr>
                <w:rStyle w:val="CharStyle18"/>
                <w:b/>
                <w:bCs/>
              </w:rPr>
              <w:t xml:space="preserve"> </w:t>
            </w:r>
            <w:proofErr w:type="spellStart"/>
            <w:r>
              <w:rPr>
                <w:rStyle w:val="CharStyle18"/>
                <w:b/>
                <w:bCs/>
              </w:rPr>
              <w:t>siinoproud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7 000,00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proofErr w:type="spellStart"/>
            <w:r>
              <w:rPr>
                <w:rStyle w:val="CharStyle9"/>
                <w:b/>
                <w:bCs/>
              </w:rPr>
              <w:t>Dii</w:t>
            </w:r>
            <w:proofErr w:type="spellEnd"/>
            <w:r>
              <w:rPr>
                <w:rStyle w:val="CharStyle9"/>
                <w:b/>
                <w:bCs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D96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9"/>
                <w:b/>
                <w:bCs/>
              </w:rPr>
              <w:t>Přesuny suti a vybouraných hmot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979087311 ROO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Vodorovné přemístění suti nošením do 10 m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30,86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287,00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8 855,39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Začátek provozního součtu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zdivo z otvoru:5,0*0,7*1,5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5,25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bourané zdivo:5,0*0,9*1,5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6,75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 xml:space="preserve">bourané </w:t>
            </w:r>
            <w:r>
              <w:rPr>
                <w:rStyle w:val="CharStyle12"/>
              </w:rPr>
              <w:t>základy:5,0*0,9*1,0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4,50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Konec provozního součtu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16,50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16,5*1,87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30,86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CharStyle1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979093111 ROO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CharStyle12"/>
              </w:rPr>
              <w:t>Uložení suti na skládku bez zhutnění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2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30,86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36,50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2"/>
              </w:rPr>
              <w:t>1 126,39</w:t>
            </w:r>
          </w:p>
        </w:tc>
      </w:tr>
      <w:tr w:rsidR="0035595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35595B">
            <w:pPr>
              <w:framePr w:w="104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Celkem za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left"/>
            </w:pPr>
            <w:r>
              <w:rPr>
                <w:rStyle w:val="CharStyle18"/>
                <w:b/>
                <w:bCs/>
              </w:rPr>
              <w:t>D96 Přesuny suti a vybouraných hmot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95B" w:rsidRDefault="009177F0">
            <w:pPr>
              <w:pStyle w:val="Style7"/>
              <w:framePr w:w="10426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9"/>
                <w:b/>
                <w:bCs/>
              </w:rPr>
              <w:t>9 981,78</w:t>
            </w:r>
          </w:p>
        </w:tc>
      </w:tr>
    </w:tbl>
    <w:p w:rsidR="0035595B" w:rsidRDefault="0035595B">
      <w:pPr>
        <w:framePr w:w="10426" w:wrap="notBeside" w:vAnchor="text" w:hAnchor="text" w:xAlign="center" w:y="1"/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p w:rsidR="0035595B" w:rsidRDefault="0035595B">
      <w:pPr>
        <w:rPr>
          <w:sz w:val="2"/>
          <w:szCs w:val="2"/>
        </w:rPr>
      </w:pPr>
    </w:p>
    <w:sectPr w:rsidR="0035595B">
      <w:pgSz w:w="11904" w:h="16834"/>
      <w:pgMar w:top="780" w:right="574" w:bottom="3794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77F0">
      <w:r>
        <w:separator/>
      </w:r>
    </w:p>
  </w:endnote>
  <w:endnote w:type="continuationSeparator" w:id="0">
    <w:p w:rsidR="00000000" w:rsidRDefault="0091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5B" w:rsidRDefault="009177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15pt;margin-top:799.35pt;width:484.8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595B" w:rsidRDefault="009177F0">
                <w:pPr>
                  <w:pStyle w:val="Style4"/>
                  <w:shd w:val="clear" w:color="auto" w:fill="auto"/>
                  <w:tabs>
                    <w:tab w:val="right" w:pos="9696"/>
                  </w:tabs>
                  <w:spacing w:line="240" w:lineRule="auto"/>
                </w:pPr>
                <w:r>
                  <w:rPr>
                    <w:rStyle w:val="CharStyle6"/>
                  </w:rPr>
                  <w:t xml:space="preserve">Zpracováno programem </w:t>
                </w:r>
                <w:proofErr w:type="spellStart"/>
                <w:r>
                  <w:rPr>
                    <w:rStyle w:val="CharStyle6"/>
                  </w:rPr>
                  <w:t>BUlLDpower</w:t>
                </w:r>
                <w:proofErr w:type="spellEnd"/>
                <w:r>
                  <w:rPr>
                    <w:rStyle w:val="CharStyle6"/>
                  </w:rPr>
                  <w:t>, © RTS, a.s.</w:t>
                </w:r>
                <w:r>
                  <w:rPr>
                    <w:rStyle w:val="CharStyle6"/>
                  </w:rPr>
                  <w:tab/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95B" w:rsidRDefault="0035595B"/>
  </w:footnote>
  <w:footnote w:type="continuationSeparator" w:id="0">
    <w:p w:rsidR="0035595B" w:rsidRDefault="003559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95B"/>
    <w:rsid w:val="0035595B"/>
    <w:rsid w:val="009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099310B-8F22-4DCF-B3E4-C16494C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">
    <w:name w:val="Char Style 10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">
    <w:name w:val="Char Style 1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CharStyle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8">
    <w:name w:val="Char Style 18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00" w:line="31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Duffková Milada Ing.</cp:lastModifiedBy>
  <cp:revision>2</cp:revision>
  <dcterms:created xsi:type="dcterms:W3CDTF">2020-07-13T07:56:00Z</dcterms:created>
  <dcterms:modified xsi:type="dcterms:W3CDTF">2020-07-13T07:56:00Z</dcterms:modified>
</cp:coreProperties>
</file>