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BD97A" w14:textId="5B8615D6" w:rsidR="007824E0" w:rsidRPr="000B311C" w:rsidRDefault="007824E0" w:rsidP="007824E0">
      <w:pPr>
        <w:jc w:val="center"/>
        <w:rPr>
          <w:rFonts w:ascii="Arial" w:hAnsi="Arial" w:cs="Arial"/>
          <w:b/>
          <w:snapToGrid w:val="0"/>
          <w:sz w:val="40"/>
          <w:szCs w:val="40"/>
        </w:rPr>
      </w:pPr>
      <w:r w:rsidRPr="000B311C">
        <w:rPr>
          <w:rFonts w:ascii="Arial" w:hAnsi="Arial" w:cs="Arial"/>
          <w:b/>
          <w:snapToGrid w:val="0"/>
          <w:sz w:val="40"/>
          <w:szCs w:val="40"/>
        </w:rPr>
        <w:t xml:space="preserve">Příkazní smlouva č. </w:t>
      </w:r>
      <w:r w:rsidR="009A6EF9">
        <w:rPr>
          <w:rFonts w:ascii="Arial" w:hAnsi="Arial" w:cs="Arial"/>
          <w:b/>
          <w:snapToGrid w:val="0"/>
          <w:sz w:val="40"/>
          <w:szCs w:val="40"/>
        </w:rPr>
        <w:t>325</w:t>
      </w:r>
      <w:r w:rsidRPr="000B311C">
        <w:rPr>
          <w:rFonts w:ascii="Arial" w:hAnsi="Arial" w:cs="Arial"/>
          <w:b/>
          <w:snapToGrid w:val="0"/>
          <w:sz w:val="40"/>
          <w:szCs w:val="40"/>
        </w:rPr>
        <w:t>/20</w:t>
      </w:r>
      <w:r w:rsidR="00AE12C8">
        <w:rPr>
          <w:rFonts w:ascii="Arial" w:hAnsi="Arial" w:cs="Arial"/>
          <w:b/>
          <w:snapToGrid w:val="0"/>
          <w:sz w:val="40"/>
          <w:szCs w:val="40"/>
        </w:rPr>
        <w:t>20</w:t>
      </w:r>
    </w:p>
    <w:p w14:paraId="174305D9" w14:textId="77777777" w:rsidR="007824E0" w:rsidRPr="00E75D76" w:rsidRDefault="007824E0" w:rsidP="007824E0">
      <w:pPr>
        <w:jc w:val="center"/>
        <w:rPr>
          <w:rFonts w:ascii="Arial" w:hAnsi="Arial" w:cs="Arial"/>
          <w:b/>
          <w:snapToGrid w:val="0"/>
          <w:sz w:val="24"/>
        </w:rPr>
      </w:pPr>
      <w:r w:rsidRPr="000B311C">
        <w:rPr>
          <w:rFonts w:ascii="Arial" w:hAnsi="Arial" w:cs="Arial"/>
          <w:snapToGrid w:val="0"/>
        </w:rPr>
        <w:t>uzavřená podle § 2430 a následujících zákona č. 89/2012 Sb., občanský zákoník, v platném znění</w:t>
      </w:r>
    </w:p>
    <w:p w14:paraId="0144184C" w14:textId="77777777" w:rsidR="007824E0" w:rsidRPr="00C04220" w:rsidRDefault="007824E0" w:rsidP="007824E0">
      <w:pPr>
        <w:jc w:val="both"/>
        <w:rPr>
          <w:rFonts w:ascii="Arial" w:hAnsi="Arial" w:cs="Arial"/>
          <w:b/>
          <w:snapToGrid w:val="0"/>
        </w:rPr>
      </w:pPr>
    </w:p>
    <w:p w14:paraId="2C64D382" w14:textId="77777777" w:rsidR="00C952A3" w:rsidRPr="00DB211F" w:rsidRDefault="00C952A3" w:rsidP="00C952A3">
      <w:pPr>
        <w:jc w:val="both"/>
        <w:rPr>
          <w:rFonts w:ascii="Arial" w:hAnsi="Arial" w:cs="Arial"/>
          <w:b/>
          <w:snapToGrid w:val="0"/>
        </w:rPr>
      </w:pPr>
    </w:p>
    <w:p w14:paraId="3312E909" w14:textId="77777777" w:rsidR="00C952A3" w:rsidRPr="00DB211F" w:rsidRDefault="00C952A3" w:rsidP="00C952A3">
      <w:pPr>
        <w:jc w:val="both"/>
        <w:rPr>
          <w:rFonts w:ascii="Arial" w:hAnsi="Arial" w:cs="Arial"/>
          <w:b/>
          <w:snapToGrid w:val="0"/>
        </w:rPr>
      </w:pPr>
    </w:p>
    <w:p w14:paraId="7782D632" w14:textId="77777777" w:rsidR="0015526F" w:rsidRPr="000359BD" w:rsidRDefault="0015526F" w:rsidP="00AE55B4">
      <w:pPr>
        <w:numPr>
          <w:ilvl w:val="0"/>
          <w:numId w:val="4"/>
        </w:numPr>
        <w:jc w:val="center"/>
        <w:rPr>
          <w:rFonts w:ascii="Arial" w:hAnsi="Arial" w:cs="Arial"/>
          <w:b/>
          <w:snapToGrid w:val="0"/>
          <w:sz w:val="28"/>
          <w:szCs w:val="28"/>
          <w:u w:val="single"/>
        </w:rPr>
      </w:pPr>
      <w:r w:rsidRPr="000359BD">
        <w:rPr>
          <w:rFonts w:ascii="Arial" w:hAnsi="Arial" w:cs="Arial"/>
          <w:b/>
          <w:snapToGrid w:val="0"/>
          <w:sz w:val="28"/>
          <w:szCs w:val="28"/>
          <w:u w:val="single"/>
        </w:rPr>
        <w:t>Smluvní strany</w:t>
      </w:r>
    </w:p>
    <w:p w14:paraId="71602F24" w14:textId="77777777" w:rsidR="00C952A3" w:rsidRPr="007824E0" w:rsidRDefault="00C952A3" w:rsidP="00C952A3">
      <w:pPr>
        <w:jc w:val="both"/>
        <w:rPr>
          <w:rFonts w:ascii="Arial" w:hAnsi="Arial" w:cs="Arial"/>
          <w:snapToGrid w:val="0"/>
          <w:sz w:val="24"/>
        </w:rPr>
      </w:pPr>
    </w:p>
    <w:p w14:paraId="0396901A" w14:textId="77777777" w:rsidR="00CD66C5" w:rsidRDefault="00CD66C5" w:rsidP="00CD66C5">
      <w:pPr>
        <w:jc w:val="both"/>
        <w:rPr>
          <w:rFonts w:ascii="Arial" w:hAnsi="Arial" w:cs="Arial"/>
          <w:b/>
          <w:sz w:val="32"/>
          <w:szCs w:val="32"/>
        </w:rPr>
      </w:pPr>
      <w:r>
        <w:rPr>
          <w:rFonts w:ascii="Arial" w:hAnsi="Arial" w:cs="Arial"/>
          <w:b/>
          <w:sz w:val="32"/>
          <w:szCs w:val="32"/>
        </w:rPr>
        <w:t>CEVYKO a.s.</w:t>
      </w:r>
    </w:p>
    <w:p w14:paraId="4222D8A9" w14:textId="77777777" w:rsidR="00CD66C5" w:rsidRDefault="00CD66C5" w:rsidP="00CD66C5">
      <w:pPr>
        <w:jc w:val="both"/>
        <w:rPr>
          <w:rFonts w:ascii="Arial" w:hAnsi="Arial" w:cs="Arial"/>
          <w:snapToGrid w:val="0"/>
          <w:sz w:val="22"/>
          <w:szCs w:val="22"/>
        </w:rPr>
      </w:pPr>
      <w:r>
        <w:rPr>
          <w:rFonts w:ascii="Arial" w:hAnsi="Arial" w:cs="Arial"/>
          <w:snapToGrid w:val="0"/>
        </w:rPr>
        <w:t>Sídlo:</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rPr>
        <w:t>Svornosti 86/2, 736 01 Havířov</w:t>
      </w:r>
      <w:r>
        <w:rPr>
          <w:rFonts w:ascii="Arial" w:hAnsi="Arial" w:cs="Arial"/>
          <w:i/>
          <w:snapToGrid w:val="0"/>
        </w:rPr>
        <w:tab/>
      </w:r>
      <w:r>
        <w:rPr>
          <w:rFonts w:ascii="Arial" w:hAnsi="Arial" w:cs="Arial"/>
          <w:i/>
          <w:snapToGrid w:val="0"/>
        </w:rPr>
        <w:tab/>
      </w:r>
      <w:r>
        <w:rPr>
          <w:rFonts w:ascii="Arial" w:hAnsi="Arial" w:cs="Arial"/>
          <w:i/>
          <w:snapToGrid w:val="0"/>
        </w:rPr>
        <w:tab/>
      </w:r>
    </w:p>
    <w:p w14:paraId="7397E7E5" w14:textId="2E05F2F8" w:rsidR="00CD66C5" w:rsidRDefault="00CD66C5" w:rsidP="00CD66C5">
      <w:pPr>
        <w:jc w:val="both"/>
        <w:rPr>
          <w:rFonts w:ascii="Arial" w:hAnsi="Arial" w:cs="Arial"/>
          <w:snapToGrid w:val="0"/>
        </w:rPr>
      </w:pPr>
      <w:proofErr w:type="gramStart"/>
      <w:r>
        <w:rPr>
          <w:rFonts w:ascii="Arial" w:hAnsi="Arial" w:cs="Arial"/>
          <w:snapToGrid w:val="0"/>
        </w:rPr>
        <w:t>Zastoupená:</w:t>
      </w:r>
      <w:r>
        <w:rPr>
          <w:rFonts w:ascii="Arial" w:hAnsi="Arial" w:cs="Arial"/>
          <w:snapToGrid w:val="0"/>
          <w:sz w:val="24"/>
        </w:rPr>
        <w:t xml:space="preserve">   </w:t>
      </w:r>
      <w:proofErr w:type="gramEnd"/>
      <w:r>
        <w:rPr>
          <w:rFonts w:ascii="Arial" w:hAnsi="Arial" w:cs="Arial"/>
          <w:snapToGrid w:val="0"/>
          <w:sz w:val="24"/>
        </w:rPr>
        <w:tab/>
      </w:r>
      <w:r>
        <w:rPr>
          <w:rFonts w:ascii="Arial" w:hAnsi="Arial" w:cs="Arial"/>
          <w:snapToGrid w:val="0"/>
          <w:sz w:val="24"/>
        </w:rPr>
        <w:tab/>
      </w:r>
      <w:r>
        <w:rPr>
          <w:rFonts w:ascii="Arial" w:hAnsi="Arial" w:cs="Arial"/>
          <w:snapToGrid w:val="0"/>
          <w:sz w:val="24"/>
        </w:rPr>
        <w:tab/>
      </w:r>
      <w:r w:rsidRPr="002B43D1">
        <w:rPr>
          <w:rFonts w:ascii="Arial" w:hAnsi="Arial" w:cs="Arial"/>
          <w:b/>
          <w:sz w:val="24"/>
          <w:szCs w:val="24"/>
        </w:rPr>
        <w:t>Ing. Václav</w:t>
      </w:r>
      <w:r w:rsidR="0038489C" w:rsidRPr="002B43D1">
        <w:rPr>
          <w:rFonts w:ascii="Arial" w:hAnsi="Arial" w:cs="Arial"/>
          <w:b/>
          <w:sz w:val="24"/>
          <w:szCs w:val="24"/>
        </w:rPr>
        <w:t xml:space="preserve">em </w:t>
      </w:r>
      <w:r w:rsidRPr="002B43D1">
        <w:rPr>
          <w:rFonts w:ascii="Arial" w:hAnsi="Arial" w:cs="Arial"/>
          <w:b/>
          <w:sz w:val="24"/>
          <w:szCs w:val="24"/>
        </w:rPr>
        <w:t xml:space="preserve"> Zyder</w:t>
      </w:r>
      <w:r w:rsidR="0038489C" w:rsidRPr="002B43D1">
        <w:rPr>
          <w:rFonts w:ascii="Arial" w:hAnsi="Arial" w:cs="Arial"/>
          <w:b/>
          <w:sz w:val="24"/>
          <w:szCs w:val="24"/>
        </w:rPr>
        <w:t>em</w:t>
      </w:r>
      <w:r w:rsidR="0038489C">
        <w:rPr>
          <w:rFonts w:ascii="Arial" w:hAnsi="Arial" w:cs="Arial"/>
          <w:snapToGrid w:val="0"/>
        </w:rPr>
        <w:tab/>
      </w:r>
      <w:r w:rsidR="002B43D1">
        <w:rPr>
          <w:rFonts w:ascii="Arial" w:hAnsi="Arial" w:cs="Arial"/>
          <w:snapToGrid w:val="0"/>
        </w:rPr>
        <w:t>- ředitelem společnosti</w:t>
      </w:r>
    </w:p>
    <w:p w14:paraId="25A82C36" w14:textId="77777777" w:rsidR="00CD66C5" w:rsidRDefault="00CD66C5" w:rsidP="00CD66C5">
      <w:pPr>
        <w:jc w:val="both"/>
        <w:rPr>
          <w:rFonts w:ascii="Arial" w:hAnsi="Arial" w:cs="Arial"/>
          <w:snapToGrid w:val="0"/>
        </w:rPr>
      </w:pPr>
      <w:r>
        <w:rPr>
          <w:rFonts w:ascii="Arial" w:hAnsi="Arial" w:cs="Arial"/>
          <w:snapToGrid w:val="0"/>
        </w:rPr>
        <w:t>Telefon:</w:t>
      </w:r>
      <w:r>
        <w:rPr>
          <w:rFonts w:ascii="Arial" w:hAnsi="Arial" w:cs="Arial"/>
          <w:snapToGrid w:val="0"/>
        </w:rPr>
        <w:tab/>
      </w:r>
      <w:r>
        <w:rPr>
          <w:rFonts w:ascii="Arial" w:hAnsi="Arial" w:cs="Arial"/>
          <w:snapToGrid w:val="0"/>
        </w:rPr>
        <w:tab/>
      </w:r>
      <w:r>
        <w:rPr>
          <w:rFonts w:ascii="Arial" w:hAnsi="Arial" w:cs="Arial"/>
          <w:snapToGrid w:val="0"/>
        </w:rPr>
        <w:tab/>
        <w:t>+420 596 802 601</w:t>
      </w:r>
    </w:p>
    <w:p w14:paraId="3FB4DC5F" w14:textId="77777777" w:rsidR="00CD66C5" w:rsidRDefault="00CD66C5" w:rsidP="00CD66C5">
      <w:pPr>
        <w:jc w:val="both"/>
        <w:rPr>
          <w:rFonts w:ascii="Arial" w:hAnsi="Arial" w:cs="Arial"/>
          <w:snapToGrid w:val="0"/>
        </w:rPr>
      </w:pPr>
      <w:r>
        <w:rPr>
          <w:rFonts w:ascii="Arial" w:hAnsi="Arial" w:cs="Arial"/>
          <w:snapToGrid w:val="0"/>
        </w:rPr>
        <w:t>E-mail:</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rPr>
        <w:t>info</w:t>
      </w:r>
      <w:r>
        <w:rPr>
          <w:rFonts w:ascii="Arial" w:hAnsi="Arial" w:cs="Arial"/>
          <w:snapToGrid w:val="0"/>
        </w:rPr>
        <w:t>@cevyko.cz</w:t>
      </w:r>
    </w:p>
    <w:p w14:paraId="187710AA" w14:textId="77777777" w:rsidR="00CD66C5" w:rsidRDefault="00CD66C5" w:rsidP="00CD66C5">
      <w:pPr>
        <w:jc w:val="both"/>
        <w:rPr>
          <w:rFonts w:ascii="Arial" w:hAnsi="Arial" w:cs="Arial"/>
          <w:snapToGrid w:val="0"/>
        </w:rPr>
      </w:pPr>
      <w:proofErr w:type="gramStart"/>
      <w:r>
        <w:rPr>
          <w:rFonts w:ascii="Arial" w:hAnsi="Arial" w:cs="Arial"/>
          <w:snapToGrid w:val="0"/>
        </w:rPr>
        <w:t xml:space="preserve">IČ:  </w:t>
      </w:r>
      <w:r>
        <w:rPr>
          <w:rFonts w:ascii="Arial" w:hAnsi="Arial" w:cs="Arial"/>
          <w:snapToGrid w:val="0"/>
        </w:rPr>
        <w:tab/>
      </w:r>
      <w:proofErr w:type="gramEnd"/>
      <w:r>
        <w:rPr>
          <w:rFonts w:ascii="Arial" w:hAnsi="Arial" w:cs="Arial"/>
          <w:snapToGrid w:val="0"/>
        </w:rPr>
        <w:tab/>
      </w:r>
      <w:r>
        <w:rPr>
          <w:rFonts w:ascii="Arial" w:hAnsi="Arial" w:cs="Arial"/>
          <w:snapToGrid w:val="0"/>
        </w:rPr>
        <w:tab/>
      </w:r>
      <w:r>
        <w:rPr>
          <w:rFonts w:ascii="Arial" w:hAnsi="Arial" w:cs="Arial"/>
          <w:snapToGrid w:val="0"/>
        </w:rPr>
        <w:tab/>
        <w:t>08599254</w:t>
      </w:r>
    </w:p>
    <w:p w14:paraId="2AC70FAB" w14:textId="466F2C1B" w:rsidR="00CD66C5" w:rsidRDefault="00CD66C5" w:rsidP="00CD66C5">
      <w:pPr>
        <w:jc w:val="both"/>
        <w:rPr>
          <w:rFonts w:ascii="Arial" w:hAnsi="Arial" w:cs="Arial"/>
          <w:snapToGrid w:val="0"/>
        </w:rPr>
      </w:pPr>
      <w:proofErr w:type="gramStart"/>
      <w:r>
        <w:rPr>
          <w:rFonts w:ascii="Arial" w:hAnsi="Arial" w:cs="Arial"/>
          <w:snapToGrid w:val="0"/>
        </w:rPr>
        <w:t xml:space="preserve">DIČ:   </w:t>
      </w:r>
      <w:proofErr w:type="gramEnd"/>
      <w:r>
        <w:rPr>
          <w:rFonts w:ascii="Arial" w:hAnsi="Arial" w:cs="Arial"/>
          <w:snapToGrid w:val="0"/>
        </w:rPr>
        <w:t xml:space="preserve">                     </w:t>
      </w:r>
      <w:r>
        <w:rPr>
          <w:rFonts w:ascii="Arial" w:hAnsi="Arial" w:cs="Arial"/>
          <w:snapToGrid w:val="0"/>
        </w:rPr>
        <w:tab/>
      </w:r>
      <w:r>
        <w:rPr>
          <w:rFonts w:ascii="Arial" w:hAnsi="Arial" w:cs="Arial"/>
          <w:snapToGrid w:val="0"/>
        </w:rPr>
        <w:tab/>
      </w:r>
      <w:r w:rsidR="0038489C">
        <w:rPr>
          <w:rFonts w:ascii="Arial" w:hAnsi="Arial" w:cs="Arial"/>
          <w:snapToGrid w:val="0"/>
        </w:rPr>
        <w:t>CZ 08599254</w:t>
      </w:r>
      <w:r>
        <w:rPr>
          <w:rFonts w:ascii="Arial" w:hAnsi="Arial" w:cs="Arial"/>
          <w:snapToGrid w:val="0"/>
        </w:rPr>
        <w:tab/>
      </w:r>
      <w:r>
        <w:rPr>
          <w:rFonts w:ascii="Arial" w:hAnsi="Arial" w:cs="Arial"/>
          <w:snapToGrid w:val="0"/>
        </w:rPr>
        <w:tab/>
      </w:r>
    </w:p>
    <w:p w14:paraId="31B0D8A8" w14:textId="77777777" w:rsidR="00CD66C5" w:rsidRDefault="00CD66C5" w:rsidP="00CD66C5">
      <w:pPr>
        <w:jc w:val="both"/>
        <w:rPr>
          <w:rFonts w:ascii="Arial" w:hAnsi="Arial" w:cs="Arial"/>
          <w:snapToGrid w:val="0"/>
        </w:rPr>
      </w:pPr>
      <w:r>
        <w:rPr>
          <w:rFonts w:ascii="Arial" w:hAnsi="Arial" w:cs="Arial"/>
          <w:snapToGrid w:val="0"/>
        </w:rPr>
        <w:t>(dále jen „příkazce“ nebo „zadavatel“)</w:t>
      </w:r>
    </w:p>
    <w:p w14:paraId="47790251" w14:textId="77777777" w:rsidR="00C952A3" w:rsidRPr="007824E0" w:rsidRDefault="00C952A3" w:rsidP="00C952A3">
      <w:pPr>
        <w:jc w:val="both"/>
        <w:rPr>
          <w:rFonts w:ascii="Arial" w:hAnsi="Arial" w:cs="Arial"/>
          <w:b/>
          <w:snapToGrid w:val="0"/>
          <w:sz w:val="24"/>
        </w:rPr>
      </w:pPr>
    </w:p>
    <w:p w14:paraId="085AC881" w14:textId="77777777" w:rsidR="00866319" w:rsidRPr="007824E0" w:rsidRDefault="00866319" w:rsidP="00866319">
      <w:pPr>
        <w:jc w:val="both"/>
        <w:rPr>
          <w:rFonts w:ascii="Arial" w:hAnsi="Arial" w:cs="Arial"/>
          <w:b/>
          <w:snapToGrid w:val="0"/>
          <w:sz w:val="24"/>
        </w:rPr>
      </w:pPr>
      <w:r w:rsidRPr="007824E0">
        <w:rPr>
          <w:rFonts w:ascii="Arial" w:hAnsi="Arial" w:cs="Arial"/>
          <w:b/>
          <w:snapToGrid w:val="0"/>
          <w:sz w:val="24"/>
        </w:rPr>
        <w:t>a</w:t>
      </w:r>
    </w:p>
    <w:p w14:paraId="1DCA9FA2" w14:textId="77777777" w:rsidR="00C952A3" w:rsidRPr="007824E0" w:rsidRDefault="00C952A3" w:rsidP="00C952A3">
      <w:pPr>
        <w:jc w:val="both"/>
        <w:rPr>
          <w:rFonts w:ascii="Arial" w:hAnsi="Arial" w:cs="Arial"/>
          <w:b/>
          <w:snapToGrid w:val="0"/>
          <w:sz w:val="24"/>
        </w:rPr>
      </w:pPr>
    </w:p>
    <w:p w14:paraId="2A8F09CA" w14:textId="77777777" w:rsidR="009C67BE" w:rsidRDefault="009C67BE" w:rsidP="009C67BE">
      <w:pPr>
        <w:jc w:val="both"/>
        <w:rPr>
          <w:rFonts w:ascii="Arial" w:hAnsi="Arial" w:cs="Arial"/>
          <w:b/>
          <w:snapToGrid w:val="0"/>
          <w:sz w:val="32"/>
          <w:szCs w:val="32"/>
        </w:rPr>
      </w:pPr>
      <w:r>
        <w:rPr>
          <w:rFonts w:ascii="Arial" w:hAnsi="Arial" w:cs="Arial"/>
          <w:b/>
          <w:snapToGrid w:val="0"/>
          <w:sz w:val="32"/>
          <w:szCs w:val="32"/>
        </w:rPr>
        <w:t xml:space="preserve">Výběrovka, s.r.o.  </w:t>
      </w:r>
    </w:p>
    <w:p w14:paraId="4C7751A4" w14:textId="77777777" w:rsidR="009C67BE" w:rsidRDefault="009C67BE" w:rsidP="009C67BE">
      <w:pPr>
        <w:jc w:val="both"/>
        <w:rPr>
          <w:rFonts w:ascii="Arial" w:hAnsi="Arial" w:cs="Arial"/>
          <w:snapToGrid w:val="0"/>
        </w:rPr>
      </w:pPr>
      <w:r>
        <w:rPr>
          <w:rFonts w:ascii="Arial" w:hAnsi="Arial" w:cs="Arial"/>
          <w:snapToGrid w:val="0"/>
        </w:rPr>
        <w:t xml:space="preserve">zapsaná v obchodním rejstříku Krajského soudu v Ostravě pod spisovou značkou </w:t>
      </w:r>
      <w:r>
        <w:rPr>
          <w:rFonts w:ascii="Arial" w:hAnsi="Arial" w:cs="Arial"/>
          <w:iCs/>
          <w:snapToGrid w:val="0"/>
        </w:rPr>
        <w:t>C 62452</w:t>
      </w:r>
    </w:p>
    <w:p w14:paraId="1883D074" w14:textId="77777777" w:rsidR="009C67BE" w:rsidRDefault="009C67BE" w:rsidP="009C67BE">
      <w:pPr>
        <w:jc w:val="both"/>
        <w:rPr>
          <w:rFonts w:ascii="Arial" w:hAnsi="Arial" w:cs="Arial"/>
          <w:snapToGrid w:val="0"/>
        </w:rPr>
      </w:pPr>
      <w:r>
        <w:rPr>
          <w:rFonts w:ascii="Arial" w:hAnsi="Arial" w:cs="Arial"/>
          <w:snapToGrid w:val="0"/>
        </w:rPr>
        <w:t>Sídlo:</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OFFICE CENTER ZÁRUBEK, Podzámčí 482/62, 710 00 Ostrava 10</w:t>
      </w:r>
    </w:p>
    <w:p w14:paraId="13E0BDBF" w14:textId="77777777" w:rsidR="009C67BE" w:rsidRDefault="009C67BE" w:rsidP="009C67BE">
      <w:pPr>
        <w:jc w:val="both"/>
        <w:rPr>
          <w:rFonts w:ascii="Arial" w:hAnsi="Arial" w:cs="Arial"/>
          <w:snapToGrid w:val="0"/>
        </w:rPr>
      </w:pPr>
      <w:r>
        <w:rPr>
          <w:rFonts w:ascii="Arial" w:hAnsi="Arial" w:cs="Arial"/>
          <w:snapToGrid w:val="0"/>
        </w:rPr>
        <w:t>Zastoupená:</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b/>
          <w:snapToGrid w:val="0"/>
          <w:sz w:val="24"/>
          <w:szCs w:val="24"/>
        </w:rPr>
        <w:t xml:space="preserve">Ing. Liborem </w:t>
      </w:r>
      <w:proofErr w:type="spellStart"/>
      <w:r>
        <w:rPr>
          <w:rFonts w:ascii="Arial" w:hAnsi="Arial" w:cs="Arial"/>
          <w:b/>
          <w:snapToGrid w:val="0"/>
          <w:sz w:val="24"/>
          <w:szCs w:val="24"/>
        </w:rPr>
        <w:t>Chlopčíkem</w:t>
      </w:r>
      <w:proofErr w:type="spellEnd"/>
      <w:r>
        <w:rPr>
          <w:rFonts w:ascii="Arial" w:hAnsi="Arial" w:cs="Arial"/>
          <w:b/>
          <w:snapToGrid w:val="0"/>
          <w:sz w:val="24"/>
          <w:szCs w:val="24"/>
        </w:rPr>
        <w:t xml:space="preserve"> </w:t>
      </w:r>
      <w:r>
        <w:rPr>
          <w:rFonts w:ascii="Arial" w:hAnsi="Arial" w:cs="Arial"/>
          <w:snapToGrid w:val="0"/>
        </w:rPr>
        <w:t>– jednatelem</w:t>
      </w:r>
    </w:p>
    <w:p w14:paraId="2FDC066E" w14:textId="77777777" w:rsidR="009C67BE" w:rsidRDefault="009C67BE" w:rsidP="009C67BE">
      <w:pPr>
        <w:jc w:val="both"/>
        <w:rPr>
          <w:rFonts w:ascii="Arial" w:hAnsi="Arial" w:cs="Arial"/>
          <w:snapToGrid w:val="0"/>
        </w:rPr>
      </w:pPr>
      <w:r>
        <w:rPr>
          <w:rFonts w:ascii="Arial" w:hAnsi="Arial" w:cs="Arial"/>
          <w:snapToGrid w:val="0"/>
        </w:rPr>
        <w:t>Kontaktní osoba:</w:t>
      </w:r>
      <w:r>
        <w:rPr>
          <w:rFonts w:ascii="Arial" w:hAnsi="Arial" w:cs="Arial"/>
          <w:snapToGrid w:val="0"/>
        </w:rPr>
        <w:tab/>
      </w:r>
      <w:r>
        <w:rPr>
          <w:rFonts w:ascii="Arial" w:hAnsi="Arial" w:cs="Arial"/>
          <w:snapToGrid w:val="0"/>
        </w:rPr>
        <w:tab/>
        <w:t xml:space="preserve">Martin </w:t>
      </w:r>
      <w:proofErr w:type="spellStart"/>
      <w:r>
        <w:rPr>
          <w:rFonts w:ascii="Arial" w:hAnsi="Arial" w:cs="Arial"/>
          <w:snapToGrid w:val="0"/>
        </w:rPr>
        <w:t>Ščotka</w:t>
      </w:r>
      <w:proofErr w:type="spellEnd"/>
    </w:p>
    <w:p w14:paraId="26EF6CB9" w14:textId="4FED66D4" w:rsidR="009C67BE" w:rsidRDefault="009C67BE" w:rsidP="009C67BE">
      <w:pPr>
        <w:jc w:val="both"/>
        <w:rPr>
          <w:rFonts w:ascii="Arial" w:hAnsi="Arial" w:cs="Arial"/>
          <w:snapToGrid w:val="0"/>
        </w:rPr>
      </w:pPr>
      <w:r>
        <w:rPr>
          <w:rFonts w:ascii="Arial" w:hAnsi="Arial" w:cs="Arial"/>
          <w:snapToGrid w:val="0"/>
        </w:rPr>
        <w:t>Telefon:</w:t>
      </w:r>
      <w:r>
        <w:rPr>
          <w:rFonts w:ascii="Arial" w:hAnsi="Arial" w:cs="Arial"/>
          <w:snapToGrid w:val="0"/>
        </w:rPr>
        <w:tab/>
      </w:r>
      <w:r>
        <w:rPr>
          <w:rFonts w:ascii="Arial" w:hAnsi="Arial" w:cs="Arial"/>
          <w:snapToGrid w:val="0"/>
        </w:rPr>
        <w:tab/>
      </w:r>
      <w:r>
        <w:rPr>
          <w:rFonts w:ascii="Arial" w:hAnsi="Arial" w:cs="Arial"/>
          <w:snapToGrid w:val="0"/>
        </w:rPr>
        <w:tab/>
      </w:r>
      <w:bookmarkStart w:id="0" w:name="_Hlk30680554"/>
      <w:r>
        <w:rPr>
          <w:rFonts w:ascii="Arial" w:hAnsi="Arial" w:cs="Arial"/>
          <w:snapToGrid w:val="0"/>
        </w:rPr>
        <w:t>+420 605 118 651</w:t>
      </w:r>
      <w:bookmarkEnd w:id="0"/>
      <w:r>
        <w:rPr>
          <w:rFonts w:ascii="Arial" w:hAnsi="Arial" w:cs="Arial"/>
          <w:snapToGrid w:val="0"/>
        </w:rPr>
        <w:t>, + 420 737 931 430, +420 596 613 482</w:t>
      </w:r>
    </w:p>
    <w:p w14:paraId="4A2AC8FA" w14:textId="77777777" w:rsidR="009C67BE" w:rsidRDefault="009C67BE" w:rsidP="009C67BE">
      <w:pPr>
        <w:jc w:val="both"/>
        <w:rPr>
          <w:rFonts w:ascii="Arial" w:hAnsi="Arial" w:cs="Arial"/>
          <w:snapToGrid w:val="0"/>
        </w:rPr>
      </w:pPr>
      <w:r>
        <w:rPr>
          <w:rFonts w:ascii="Arial" w:hAnsi="Arial" w:cs="Arial"/>
          <w:snapToGrid w:val="0"/>
        </w:rPr>
        <w:t>E-mail:</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martin.scotka@vyberovka.eu, (info@vyberovka.eu)</w:t>
      </w:r>
    </w:p>
    <w:p w14:paraId="666CFB81" w14:textId="77777777" w:rsidR="009C67BE" w:rsidRDefault="009C67BE" w:rsidP="009C67BE">
      <w:pPr>
        <w:jc w:val="both"/>
        <w:rPr>
          <w:rFonts w:ascii="Arial" w:hAnsi="Arial" w:cs="Arial"/>
          <w:snapToGrid w:val="0"/>
        </w:rPr>
      </w:pPr>
      <w:r>
        <w:rPr>
          <w:rFonts w:ascii="Arial" w:hAnsi="Arial" w:cs="Arial"/>
          <w:snapToGrid w:val="0"/>
        </w:rPr>
        <w:t>IČ:</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bCs/>
        </w:rPr>
        <w:t>04124847</w:t>
      </w:r>
    </w:p>
    <w:p w14:paraId="7DF97826" w14:textId="77777777" w:rsidR="009C67BE" w:rsidRDefault="009C67BE" w:rsidP="009C67BE">
      <w:pPr>
        <w:jc w:val="both"/>
        <w:rPr>
          <w:rFonts w:ascii="Arial" w:hAnsi="Arial" w:cs="Arial"/>
          <w:snapToGrid w:val="0"/>
        </w:rPr>
      </w:pPr>
      <w:proofErr w:type="gramStart"/>
      <w:r>
        <w:rPr>
          <w:rFonts w:ascii="Arial" w:hAnsi="Arial" w:cs="Arial"/>
          <w:snapToGrid w:val="0"/>
        </w:rPr>
        <w:t xml:space="preserve">DIČ:   </w:t>
      </w:r>
      <w:proofErr w:type="gramEnd"/>
      <w:r>
        <w:rPr>
          <w:rFonts w:ascii="Arial" w:hAnsi="Arial" w:cs="Arial"/>
          <w:snapToGrid w:val="0"/>
        </w:rPr>
        <w:t xml:space="preserve">                    </w:t>
      </w:r>
      <w:r>
        <w:rPr>
          <w:rFonts w:ascii="Arial" w:hAnsi="Arial" w:cs="Arial"/>
          <w:snapToGrid w:val="0"/>
        </w:rPr>
        <w:tab/>
      </w:r>
      <w:r>
        <w:rPr>
          <w:rFonts w:ascii="Arial" w:hAnsi="Arial" w:cs="Arial"/>
          <w:snapToGrid w:val="0"/>
        </w:rPr>
        <w:tab/>
      </w:r>
      <w:r>
        <w:rPr>
          <w:rFonts w:ascii="Arial" w:hAnsi="Arial" w:cs="Arial"/>
        </w:rPr>
        <w:t>CZ</w:t>
      </w:r>
      <w:r>
        <w:rPr>
          <w:rFonts w:ascii="Arial" w:hAnsi="Arial" w:cs="Arial"/>
          <w:bCs/>
        </w:rPr>
        <w:t>04124847</w:t>
      </w:r>
    </w:p>
    <w:p w14:paraId="66834669" w14:textId="77777777" w:rsidR="009C67BE" w:rsidRDefault="009C67BE" w:rsidP="009C67BE">
      <w:pPr>
        <w:jc w:val="both"/>
        <w:rPr>
          <w:rFonts w:ascii="Arial" w:hAnsi="Arial" w:cs="Arial"/>
          <w:snapToGrid w:val="0"/>
        </w:rPr>
      </w:pPr>
      <w:r>
        <w:rPr>
          <w:rFonts w:ascii="Arial" w:hAnsi="Arial" w:cs="Arial"/>
          <w:snapToGrid w:val="0"/>
        </w:rPr>
        <w:t xml:space="preserve">Bankovní spojení: </w:t>
      </w:r>
      <w:r>
        <w:rPr>
          <w:rFonts w:ascii="Arial" w:hAnsi="Arial" w:cs="Arial"/>
          <w:snapToGrid w:val="0"/>
        </w:rPr>
        <w:tab/>
      </w:r>
      <w:r>
        <w:rPr>
          <w:rFonts w:ascii="Arial" w:hAnsi="Arial" w:cs="Arial"/>
          <w:snapToGrid w:val="0"/>
        </w:rPr>
        <w:tab/>
        <w:t>Raiffeisenbank a.s.</w:t>
      </w:r>
      <w:r>
        <w:rPr>
          <w:rFonts w:ascii="Arial" w:hAnsi="Arial" w:cs="Arial"/>
          <w:snapToGrid w:val="0"/>
        </w:rPr>
        <w:tab/>
      </w:r>
    </w:p>
    <w:p w14:paraId="553106AE" w14:textId="77777777" w:rsidR="009C67BE" w:rsidRDefault="009C67BE" w:rsidP="009C67BE">
      <w:pPr>
        <w:jc w:val="both"/>
        <w:rPr>
          <w:rFonts w:ascii="Arial" w:hAnsi="Arial" w:cs="Arial"/>
          <w:snapToGrid w:val="0"/>
        </w:rPr>
      </w:pPr>
      <w:r>
        <w:rPr>
          <w:rFonts w:ascii="Arial" w:hAnsi="Arial" w:cs="Arial"/>
          <w:snapToGrid w:val="0"/>
        </w:rPr>
        <w:t>Č. účtu:</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720515002/5500</w:t>
      </w:r>
    </w:p>
    <w:p w14:paraId="54DA2790" w14:textId="77777777" w:rsidR="009C67BE" w:rsidRDefault="009C67BE" w:rsidP="009C67BE">
      <w:pPr>
        <w:jc w:val="both"/>
        <w:rPr>
          <w:rFonts w:ascii="Arial" w:hAnsi="Arial" w:cs="Arial"/>
          <w:snapToGrid w:val="0"/>
        </w:rPr>
      </w:pPr>
      <w:r>
        <w:rPr>
          <w:rFonts w:ascii="Arial" w:hAnsi="Arial" w:cs="Arial"/>
          <w:snapToGrid w:val="0"/>
        </w:rPr>
        <w:t>(dále jen „příkazník" nebo „osoba pověřená výkonem zadavatelských činností“)</w:t>
      </w:r>
    </w:p>
    <w:p w14:paraId="575CC16F" w14:textId="77777777" w:rsidR="00A212FF" w:rsidRPr="007824E0" w:rsidRDefault="00A212FF" w:rsidP="00A44344">
      <w:pPr>
        <w:ind w:left="540"/>
        <w:jc w:val="both"/>
        <w:rPr>
          <w:rFonts w:ascii="Arial" w:hAnsi="Arial" w:cs="Arial"/>
          <w:snapToGrid w:val="0"/>
        </w:rPr>
      </w:pPr>
    </w:p>
    <w:p w14:paraId="1C7598CB" w14:textId="77777777" w:rsidR="00A212FF" w:rsidRPr="00DB211F" w:rsidRDefault="00A212FF" w:rsidP="00A212FF">
      <w:pPr>
        <w:jc w:val="both"/>
        <w:rPr>
          <w:rFonts w:ascii="Arial" w:hAnsi="Arial" w:cs="Arial"/>
          <w:snapToGrid w:val="0"/>
        </w:rPr>
      </w:pPr>
    </w:p>
    <w:p w14:paraId="66735293" w14:textId="77777777" w:rsidR="00A212FF" w:rsidRPr="000359BD" w:rsidRDefault="00A212FF" w:rsidP="00A212FF">
      <w:pPr>
        <w:jc w:val="center"/>
        <w:rPr>
          <w:rFonts w:ascii="Arial" w:hAnsi="Arial" w:cs="Arial"/>
          <w:b/>
          <w:snapToGrid w:val="0"/>
          <w:sz w:val="24"/>
        </w:rPr>
      </w:pPr>
    </w:p>
    <w:p w14:paraId="7133BF65" w14:textId="77777777" w:rsidR="00A212FF" w:rsidRPr="000359BD" w:rsidRDefault="00A212FF" w:rsidP="00AE55B4">
      <w:pPr>
        <w:numPr>
          <w:ilvl w:val="0"/>
          <w:numId w:val="4"/>
        </w:numPr>
        <w:jc w:val="center"/>
        <w:rPr>
          <w:rFonts w:ascii="Arial" w:hAnsi="Arial" w:cs="Arial"/>
          <w:b/>
          <w:snapToGrid w:val="0"/>
          <w:sz w:val="28"/>
          <w:szCs w:val="28"/>
          <w:u w:val="single"/>
        </w:rPr>
      </w:pPr>
      <w:r w:rsidRPr="000359BD">
        <w:rPr>
          <w:rFonts w:ascii="Arial" w:hAnsi="Arial" w:cs="Arial"/>
          <w:b/>
          <w:snapToGrid w:val="0"/>
          <w:sz w:val="28"/>
          <w:szCs w:val="28"/>
          <w:u w:val="single"/>
        </w:rPr>
        <w:t>Předmět smlouvy a rozsah činnosti</w:t>
      </w:r>
    </w:p>
    <w:p w14:paraId="69427868" w14:textId="77777777" w:rsidR="00A91300" w:rsidRPr="000359BD" w:rsidRDefault="00A91300" w:rsidP="00360A17">
      <w:pPr>
        <w:tabs>
          <w:tab w:val="left" w:pos="540"/>
        </w:tabs>
        <w:ind w:left="540" w:hanging="540"/>
        <w:jc w:val="center"/>
        <w:rPr>
          <w:rFonts w:ascii="Arial" w:hAnsi="Arial" w:cs="Arial"/>
          <w:b/>
          <w:snapToGrid w:val="0"/>
          <w:sz w:val="24"/>
          <w:u w:val="single"/>
        </w:rPr>
      </w:pPr>
    </w:p>
    <w:p w14:paraId="36120B38" w14:textId="77915D60" w:rsidR="00385971" w:rsidRPr="009A6EF9" w:rsidRDefault="004B03D5" w:rsidP="00AE55B4">
      <w:pPr>
        <w:numPr>
          <w:ilvl w:val="1"/>
          <w:numId w:val="4"/>
        </w:numPr>
        <w:tabs>
          <w:tab w:val="left" w:pos="540"/>
        </w:tabs>
        <w:ind w:left="540" w:hanging="540"/>
        <w:jc w:val="both"/>
      </w:pPr>
      <w:r w:rsidRPr="00DC1E93">
        <w:rPr>
          <w:rFonts w:ascii="Arial" w:hAnsi="Arial" w:cs="Arial"/>
          <w:snapToGrid w:val="0"/>
        </w:rPr>
        <w:t xml:space="preserve">Předmětem dle této smlouvy je výkon práv a povinností </w:t>
      </w:r>
      <w:r w:rsidRPr="00980067">
        <w:rPr>
          <w:rFonts w:ascii="Arial" w:hAnsi="Arial" w:cs="Arial"/>
          <w:snapToGrid w:val="0"/>
        </w:rPr>
        <w:t>zadavatele (</w:t>
      </w:r>
      <w:r w:rsidR="000D7C3E">
        <w:rPr>
          <w:rFonts w:ascii="Arial" w:hAnsi="Arial" w:cs="Arial"/>
          <w:snapToGrid w:val="0"/>
        </w:rPr>
        <w:t>příkazce</w:t>
      </w:r>
      <w:r w:rsidRPr="00980067">
        <w:rPr>
          <w:rFonts w:ascii="Arial" w:hAnsi="Arial" w:cs="Arial"/>
          <w:snapToGrid w:val="0"/>
        </w:rPr>
        <w:t xml:space="preserve">) podle ustanovení </w:t>
      </w:r>
      <w:r w:rsidRPr="00926BF6">
        <w:rPr>
          <w:rFonts w:ascii="Arial" w:hAnsi="Arial" w:cs="Arial"/>
          <w:snapToGrid w:val="0"/>
        </w:rPr>
        <w:t xml:space="preserve">§ </w:t>
      </w:r>
      <w:r w:rsidR="00BB6974" w:rsidRPr="00926BF6">
        <w:rPr>
          <w:rFonts w:ascii="Arial" w:hAnsi="Arial" w:cs="Arial"/>
          <w:snapToGrid w:val="0"/>
        </w:rPr>
        <w:t>43</w:t>
      </w:r>
      <w:r w:rsidRPr="00980067">
        <w:rPr>
          <w:rFonts w:ascii="Arial" w:hAnsi="Arial" w:cs="Arial"/>
          <w:snapToGrid w:val="0"/>
        </w:rPr>
        <w:t xml:space="preserve"> zákona č. 13</w:t>
      </w:r>
      <w:r w:rsidR="00BB6974">
        <w:rPr>
          <w:rFonts w:ascii="Arial" w:hAnsi="Arial" w:cs="Arial"/>
          <w:snapToGrid w:val="0"/>
        </w:rPr>
        <w:t>4/201</w:t>
      </w:r>
      <w:r w:rsidRPr="00980067">
        <w:rPr>
          <w:rFonts w:ascii="Arial" w:hAnsi="Arial" w:cs="Arial"/>
          <w:snapToGrid w:val="0"/>
        </w:rPr>
        <w:t xml:space="preserve">6 Sb., o </w:t>
      </w:r>
      <w:r w:rsidR="00BB6974">
        <w:rPr>
          <w:rFonts w:ascii="Arial" w:hAnsi="Arial" w:cs="Arial"/>
          <w:snapToGrid w:val="0"/>
        </w:rPr>
        <w:t>zadávání veřejných zakázek</w:t>
      </w:r>
      <w:r w:rsidRPr="00980067">
        <w:rPr>
          <w:rFonts w:ascii="Arial" w:hAnsi="Arial" w:cs="Arial"/>
          <w:snapToGrid w:val="0"/>
        </w:rPr>
        <w:t xml:space="preserve">, </w:t>
      </w:r>
      <w:r w:rsidR="00BB6974">
        <w:rPr>
          <w:rFonts w:ascii="Arial" w:hAnsi="Arial" w:cs="Arial"/>
          <w:snapToGrid w:val="0"/>
        </w:rPr>
        <w:t>v platném znění</w:t>
      </w:r>
      <w:r w:rsidR="00980067" w:rsidRPr="00980067">
        <w:rPr>
          <w:rFonts w:ascii="Arial" w:hAnsi="Arial" w:cs="Arial"/>
          <w:snapToGrid w:val="0"/>
        </w:rPr>
        <w:t xml:space="preserve"> </w:t>
      </w:r>
      <w:r w:rsidR="00C21B31">
        <w:rPr>
          <w:rFonts w:ascii="Arial" w:hAnsi="Arial" w:cs="Arial"/>
          <w:snapToGrid w:val="0"/>
        </w:rPr>
        <w:t xml:space="preserve">(dále jen „zákon“) </w:t>
      </w:r>
      <w:r w:rsidRPr="009A6EF9">
        <w:rPr>
          <w:rFonts w:ascii="Arial" w:hAnsi="Arial" w:cs="Arial"/>
          <w:snapToGrid w:val="0"/>
        </w:rPr>
        <w:t xml:space="preserve">souvisejících se zadáváním </w:t>
      </w:r>
      <w:r w:rsidR="00D1740F" w:rsidRPr="009A6EF9">
        <w:rPr>
          <w:rFonts w:ascii="Arial" w:hAnsi="Arial" w:cs="Arial"/>
          <w:b/>
          <w:snapToGrid w:val="0"/>
        </w:rPr>
        <w:t xml:space="preserve">nadlimitní </w:t>
      </w:r>
      <w:r w:rsidR="00385971" w:rsidRPr="009A6EF9">
        <w:rPr>
          <w:rFonts w:ascii="Arial" w:hAnsi="Arial" w:cs="Arial"/>
          <w:snapToGrid w:val="0"/>
        </w:rPr>
        <w:t>veřejn</w:t>
      </w:r>
      <w:r w:rsidRPr="009A6EF9">
        <w:rPr>
          <w:rFonts w:ascii="Arial" w:hAnsi="Arial" w:cs="Arial"/>
          <w:snapToGrid w:val="0"/>
        </w:rPr>
        <w:t>é zakázky</w:t>
      </w:r>
      <w:r w:rsidR="00385971" w:rsidRPr="009A6EF9">
        <w:rPr>
          <w:rFonts w:ascii="Arial" w:hAnsi="Arial" w:cs="Arial"/>
          <w:snapToGrid w:val="0"/>
        </w:rPr>
        <w:t xml:space="preserve"> na </w:t>
      </w:r>
      <w:r w:rsidR="00B31A58" w:rsidRPr="009A6EF9">
        <w:rPr>
          <w:rFonts w:ascii="Arial" w:hAnsi="Arial" w:cs="Arial"/>
          <w:b/>
          <w:snapToGrid w:val="0"/>
        </w:rPr>
        <w:t>služby</w:t>
      </w:r>
      <w:r w:rsidR="00385971" w:rsidRPr="009A6EF9">
        <w:rPr>
          <w:rFonts w:ascii="Arial" w:hAnsi="Arial" w:cs="Arial"/>
          <w:b/>
          <w:snapToGrid w:val="0"/>
        </w:rPr>
        <w:t xml:space="preserve">: </w:t>
      </w:r>
    </w:p>
    <w:p w14:paraId="6D452A39" w14:textId="77777777" w:rsidR="00A212FF" w:rsidRPr="000359BD" w:rsidRDefault="00385971" w:rsidP="00385971">
      <w:pPr>
        <w:tabs>
          <w:tab w:val="left" w:pos="540"/>
        </w:tabs>
        <w:jc w:val="both"/>
      </w:pPr>
      <w:r w:rsidRPr="000359BD">
        <w:rPr>
          <w:rFonts w:ascii="Arial" w:hAnsi="Arial" w:cs="Arial"/>
          <w:b/>
          <w:snapToGrid w:val="0"/>
        </w:rPr>
        <w:t xml:space="preserve">  </w:t>
      </w:r>
    </w:p>
    <w:p w14:paraId="1171C678" w14:textId="10F8C7A5" w:rsidR="00C952A3" w:rsidRPr="00923626" w:rsidRDefault="00C952A3" w:rsidP="0038026C">
      <w:pPr>
        <w:ind w:left="567"/>
        <w:jc w:val="center"/>
        <w:rPr>
          <w:rFonts w:ascii="Arial" w:hAnsi="Arial" w:cs="Arial"/>
          <w:b/>
          <w:i/>
          <w:sz w:val="24"/>
          <w:szCs w:val="24"/>
        </w:rPr>
      </w:pPr>
      <w:r w:rsidRPr="00923626">
        <w:rPr>
          <w:rFonts w:ascii="Arial" w:hAnsi="Arial" w:cs="Arial"/>
          <w:b/>
          <w:i/>
          <w:sz w:val="24"/>
          <w:szCs w:val="24"/>
        </w:rPr>
        <w:t>„</w:t>
      </w:r>
      <w:r w:rsidR="009A6EF9" w:rsidRPr="009A6EF9">
        <w:rPr>
          <w:rFonts w:ascii="Arial" w:hAnsi="Arial" w:cs="Arial"/>
          <w:b/>
          <w:i/>
          <w:sz w:val="24"/>
          <w:szCs w:val="24"/>
        </w:rPr>
        <w:t xml:space="preserve">Zpracování </w:t>
      </w:r>
      <w:r w:rsidR="00C34D12">
        <w:rPr>
          <w:rFonts w:ascii="Arial" w:hAnsi="Arial" w:cs="Arial"/>
          <w:b/>
          <w:i/>
          <w:sz w:val="24"/>
          <w:szCs w:val="24"/>
        </w:rPr>
        <w:t>více</w:t>
      </w:r>
      <w:r w:rsidR="009A6EF9" w:rsidRPr="009A6EF9">
        <w:rPr>
          <w:rFonts w:ascii="Arial" w:hAnsi="Arial" w:cs="Arial"/>
          <w:b/>
          <w:i/>
          <w:sz w:val="24"/>
          <w:szCs w:val="24"/>
        </w:rPr>
        <w:t xml:space="preserve">stupňové stavební projektové dokumentace </w:t>
      </w:r>
      <w:r w:rsidR="00C34D12">
        <w:rPr>
          <w:rFonts w:ascii="Arial" w:hAnsi="Arial" w:cs="Arial"/>
          <w:b/>
          <w:i/>
          <w:sz w:val="24"/>
          <w:szCs w:val="24"/>
        </w:rPr>
        <w:t>a výkon inženýrské činnosti</w:t>
      </w:r>
      <w:r w:rsidRPr="00923626">
        <w:rPr>
          <w:rFonts w:ascii="Arial" w:hAnsi="Arial" w:cs="Arial"/>
          <w:b/>
          <w:i/>
          <w:sz w:val="24"/>
          <w:szCs w:val="24"/>
        </w:rPr>
        <w:t>“</w:t>
      </w:r>
    </w:p>
    <w:p w14:paraId="54D7A383" w14:textId="77777777" w:rsidR="00A212FF" w:rsidRDefault="00A212FF" w:rsidP="0038026C">
      <w:pPr>
        <w:tabs>
          <w:tab w:val="left" w:pos="540"/>
        </w:tabs>
        <w:ind w:left="567" w:hanging="540"/>
        <w:rPr>
          <w:rFonts w:ascii="Arial" w:hAnsi="Arial" w:cs="Arial"/>
        </w:rPr>
      </w:pPr>
    </w:p>
    <w:p w14:paraId="382ABC9B" w14:textId="77777777" w:rsidR="008A1860" w:rsidRPr="000359BD" w:rsidRDefault="008A1860" w:rsidP="00360A17">
      <w:pPr>
        <w:tabs>
          <w:tab w:val="left" w:pos="540"/>
        </w:tabs>
        <w:ind w:left="540" w:hanging="540"/>
        <w:rPr>
          <w:rFonts w:ascii="Arial" w:hAnsi="Arial" w:cs="Arial"/>
        </w:rPr>
      </w:pPr>
    </w:p>
    <w:p w14:paraId="5A924E77" w14:textId="031B17B0" w:rsidR="00A212FF" w:rsidRPr="000359BD" w:rsidRDefault="00A212FF" w:rsidP="00AE55B4">
      <w:pPr>
        <w:pStyle w:val="Nadpis2"/>
        <w:numPr>
          <w:ilvl w:val="1"/>
          <w:numId w:val="4"/>
        </w:numPr>
        <w:tabs>
          <w:tab w:val="left" w:pos="540"/>
        </w:tabs>
        <w:ind w:left="540" w:hanging="540"/>
        <w:rPr>
          <w:rFonts w:cs="Arial"/>
          <w:sz w:val="20"/>
        </w:rPr>
      </w:pPr>
      <w:r w:rsidRPr="000359BD">
        <w:rPr>
          <w:rFonts w:cs="Arial"/>
          <w:sz w:val="20"/>
        </w:rPr>
        <w:t>Předmět smlouvy se dále specifikuje takto:</w:t>
      </w:r>
    </w:p>
    <w:p w14:paraId="39D90200" w14:textId="77777777" w:rsidR="00A212FF" w:rsidRPr="000359BD" w:rsidRDefault="00A212FF" w:rsidP="00360A17">
      <w:pPr>
        <w:tabs>
          <w:tab w:val="left" w:pos="540"/>
        </w:tabs>
        <w:ind w:left="540" w:hanging="540"/>
        <w:rPr>
          <w:rFonts w:ascii="Arial" w:hAnsi="Arial" w:cs="Arial"/>
          <w:sz w:val="12"/>
          <w:szCs w:val="12"/>
        </w:rPr>
      </w:pPr>
    </w:p>
    <w:p w14:paraId="552E7A83" w14:textId="6ACE3E1B" w:rsidR="00A212FF" w:rsidRPr="000359BD" w:rsidRDefault="009928AE" w:rsidP="00360A17">
      <w:pPr>
        <w:tabs>
          <w:tab w:val="left" w:pos="540"/>
        </w:tabs>
        <w:ind w:left="540" w:hanging="540"/>
        <w:jc w:val="both"/>
        <w:rPr>
          <w:rFonts w:ascii="Arial" w:hAnsi="Arial" w:cs="Arial"/>
        </w:rPr>
      </w:pPr>
      <w:r>
        <w:rPr>
          <w:rFonts w:ascii="Arial" w:hAnsi="Arial" w:cs="Arial"/>
        </w:rPr>
        <w:t xml:space="preserve">         </w:t>
      </w:r>
      <w:r w:rsidR="003D1264">
        <w:rPr>
          <w:rFonts w:ascii="Arial" w:hAnsi="Arial" w:cs="Arial"/>
        </w:rPr>
        <w:tab/>
      </w:r>
      <w:r w:rsidR="00A212FF" w:rsidRPr="000359BD">
        <w:rPr>
          <w:rFonts w:ascii="Arial" w:hAnsi="Arial" w:cs="Arial"/>
        </w:rPr>
        <w:t xml:space="preserve">Zastupování </w:t>
      </w:r>
      <w:r w:rsidR="000D7C3E">
        <w:rPr>
          <w:rFonts w:ascii="Arial" w:hAnsi="Arial" w:cs="Arial"/>
        </w:rPr>
        <w:t>příkazce</w:t>
      </w:r>
      <w:r w:rsidR="00A212FF" w:rsidRPr="000359BD">
        <w:rPr>
          <w:rFonts w:ascii="Arial" w:hAnsi="Arial" w:cs="Arial"/>
        </w:rPr>
        <w:t xml:space="preserve"> a organizační zajištění průběhu zadávacího řízení (dále jen </w:t>
      </w:r>
      <w:r w:rsidR="00345571">
        <w:rPr>
          <w:rFonts w:ascii="Arial" w:hAnsi="Arial" w:cs="Arial"/>
        </w:rPr>
        <w:t>„</w:t>
      </w:r>
      <w:r w:rsidR="00A212FF" w:rsidRPr="000359BD">
        <w:rPr>
          <w:rFonts w:ascii="Arial" w:hAnsi="Arial" w:cs="Arial"/>
        </w:rPr>
        <w:t>zadání</w:t>
      </w:r>
      <w:r w:rsidR="00345571">
        <w:rPr>
          <w:rFonts w:ascii="Arial" w:hAnsi="Arial" w:cs="Arial"/>
        </w:rPr>
        <w:t>“</w:t>
      </w:r>
      <w:r w:rsidR="00A212FF" w:rsidRPr="000359BD">
        <w:rPr>
          <w:rFonts w:ascii="Arial" w:hAnsi="Arial" w:cs="Arial"/>
        </w:rPr>
        <w:t xml:space="preserve">) </w:t>
      </w:r>
      <w:r w:rsidR="006B7A95" w:rsidRPr="0067092A">
        <w:rPr>
          <w:rFonts w:ascii="Arial" w:hAnsi="Arial" w:cs="Arial"/>
        </w:rPr>
        <w:t>formou</w:t>
      </w:r>
      <w:r w:rsidR="00A212FF" w:rsidRPr="0067092A">
        <w:rPr>
          <w:rFonts w:ascii="Arial" w:hAnsi="Arial" w:cs="Arial"/>
        </w:rPr>
        <w:t xml:space="preserve"> </w:t>
      </w:r>
      <w:r w:rsidR="00D1740F" w:rsidRPr="009A6EF9">
        <w:rPr>
          <w:rFonts w:ascii="Arial" w:hAnsi="Arial" w:cs="Arial"/>
          <w:b/>
        </w:rPr>
        <w:t>užšího</w:t>
      </w:r>
      <w:r w:rsidR="00A609FC" w:rsidRPr="009A6EF9">
        <w:rPr>
          <w:rFonts w:ascii="Arial" w:hAnsi="Arial" w:cs="Arial"/>
          <w:b/>
        </w:rPr>
        <w:t xml:space="preserve"> </w:t>
      </w:r>
      <w:r w:rsidR="006B7A95" w:rsidRPr="009A6EF9">
        <w:rPr>
          <w:rFonts w:ascii="Arial" w:hAnsi="Arial" w:cs="Arial"/>
          <w:b/>
        </w:rPr>
        <w:t>řízení</w:t>
      </w:r>
      <w:r w:rsidR="00E8263A" w:rsidRPr="009A6EF9">
        <w:rPr>
          <w:rFonts w:ascii="Arial" w:hAnsi="Arial" w:cs="Arial"/>
        </w:rPr>
        <w:t xml:space="preserve"> v souladu </w:t>
      </w:r>
      <w:r w:rsidR="00BB6974" w:rsidRPr="009A6EF9">
        <w:rPr>
          <w:rFonts w:ascii="Arial" w:hAnsi="Arial" w:cs="Arial"/>
        </w:rPr>
        <w:t>s výše uvedeným zákonem</w:t>
      </w:r>
      <w:r w:rsidR="0088437F" w:rsidRPr="009A6EF9">
        <w:rPr>
          <w:rFonts w:ascii="Arial" w:hAnsi="Arial" w:cs="Arial"/>
        </w:rPr>
        <w:t>.</w:t>
      </w:r>
    </w:p>
    <w:p w14:paraId="731EDC7D" w14:textId="77777777" w:rsidR="00A212FF" w:rsidRPr="00933921" w:rsidRDefault="00A212FF" w:rsidP="00360A17">
      <w:pPr>
        <w:tabs>
          <w:tab w:val="left" w:pos="540"/>
        </w:tabs>
        <w:ind w:left="540" w:hanging="540"/>
        <w:rPr>
          <w:rFonts w:ascii="Arial" w:hAnsi="Arial" w:cs="Arial"/>
          <w:sz w:val="10"/>
          <w:szCs w:val="10"/>
        </w:rPr>
      </w:pPr>
    </w:p>
    <w:p w14:paraId="01FD8CA4" w14:textId="5E4054D7" w:rsidR="00933921" w:rsidRPr="000C40A6" w:rsidRDefault="00933921" w:rsidP="00933921">
      <w:pPr>
        <w:ind w:left="540"/>
        <w:jc w:val="both"/>
        <w:rPr>
          <w:rFonts w:ascii="Arial" w:hAnsi="Arial" w:cs="Arial"/>
          <w:b/>
          <w:bCs/>
        </w:rPr>
      </w:pPr>
      <w:r w:rsidRPr="000C40A6">
        <w:rPr>
          <w:rFonts w:ascii="Arial" w:hAnsi="Arial" w:cs="Arial"/>
        </w:rPr>
        <w:t>Předpokládaná hodnota veřejné zakázky:</w:t>
      </w:r>
      <w:r w:rsidRPr="000C40A6">
        <w:rPr>
          <w:rFonts w:ascii="Arial" w:hAnsi="Arial" w:cs="Arial"/>
        </w:rPr>
        <w:tab/>
      </w:r>
      <w:r>
        <w:rPr>
          <w:rFonts w:ascii="Arial" w:hAnsi="Arial" w:cs="Arial"/>
        </w:rPr>
        <w:tab/>
      </w:r>
      <w:r w:rsidR="009A6EF9" w:rsidRPr="0038489C">
        <w:rPr>
          <w:rFonts w:ascii="Arial" w:hAnsi="Arial" w:cs="Arial"/>
        </w:rPr>
        <w:t>7</w:t>
      </w:r>
      <w:r w:rsidR="009A6EF9" w:rsidRPr="0038489C">
        <w:rPr>
          <w:rFonts w:ascii="Arial" w:hAnsi="Arial" w:cs="Arial"/>
          <w:b/>
        </w:rPr>
        <w:t> 500 000</w:t>
      </w:r>
      <w:r w:rsidRPr="000C40A6">
        <w:rPr>
          <w:rFonts w:ascii="Arial" w:hAnsi="Arial" w:cs="Arial"/>
          <w:b/>
          <w:bCs/>
        </w:rPr>
        <w:t xml:space="preserve"> Kč bez DPH</w:t>
      </w:r>
    </w:p>
    <w:p w14:paraId="77093256" w14:textId="460F08D6" w:rsidR="00933921" w:rsidRDefault="00836717" w:rsidP="00360A17">
      <w:pPr>
        <w:tabs>
          <w:tab w:val="left" w:pos="540"/>
        </w:tabs>
        <w:ind w:left="540" w:hanging="540"/>
        <w:rPr>
          <w:rFonts w:ascii="Arial" w:hAnsi="Arial" w:cs="Arial"/>
        </w:rPr>
      </w:pPr>
      <w:r>
        <w:rPr>
          <w:rFonts w:ascii="Arial" w:hAnsi="Arial" w:cs="Arial"/>
          <w:bCs/>
        </w:rPr>
        <w:tab/>
      </w:r>
    </w:p>
    <w:p w14:paraId="36DD0761" w14:textId="77777777" w:rsidR="00933921" w:rsidRDefault="00933921" w:rsidP="00360A17">
      <w:pPr>
        <w:tabs>
          <w:tab w:val="left" w:pos="540"/>
        </w:tabs>
        <w:ind w:left="540" w:hanging="540"/>
        <w:rPr>
          <w:rFonts w:ascii="Arial" w:hAnsi="Arial" w:cs="Arial"/>
        </w:rPr>
      </w:pPr>
    </w:p>
    <w:p w14:paraId="5870E1A3" w14:textId="77777777" w:rsidR="00286A69" w:rsidRDefault="00286A69" w:rsidP="00360A17">
      <w:pPr>
        <w:tabs>
          <w:tab w:val="left" w:pos="540"/>
        </w:tabs>
        <w:ind w:left="540" w:hanging="540"/>
        <w:rPr>
          <w:rFonts w:ascii="Arial" w:hAnsi="Arial" w:cs="Arial"/>
        </w:rPr>
      </w:pPr>
    </w:p>
    <w:p w14:paraId="7D8D1C67" w14:textId="39D02137" w:rsidR="00286A69" w:rsidRPr="00926BF6" w:rsidRDefault="00286A69" w:rsidP="00286A69">
      <w:pPr>
        <w:numPr>
          <w:ilvl w:val="1"/>
          <w:numId w:val="7"/>
        </w:numPr>
        <w:ind w:left="567" w:hanging="567"/>
        <w:jc w:val="both"/>
        <w:rPr>
          <w:rFonts w:ascii="Arial" w:hAnsi="Arial" w:cs="Arial"/>
        </w:rPr>
      </w:pPr>
      <w:r w:rsidRPr="00926BF6">
        <w:rPr>
          <w:rFonts w:ascii="Arial" w:hAnsi="Arial" w:cs="Arial"/>
        </w:rPr>
        <w:t>Veřejná zakázka bude zpracována v elektronickém nástroji</w:t>
      </w:r>
      <w:r w:rsidR="00CD0DBA">
        <w:rPr>
          <w:rFonts w:ascii="Arial" w:hAnsi="Arial" w:cs="Arial"/>
        </w:rPr>
        <w:t xml:space="preserve"> </w:t>
      </w:r>
      <w:r w:rsidR="00EA3B94" w:rsidRPr="00926BF6">
        <w:rPr>
          <w:rFonts w:ascii="Arial" w:hAnsi="Arial" w:cs="Arial"/>
        </w:rPr>
        <w:t>zadavatele.</w:t>
      </w:r>
      <w:r w:rsidR="005E6C26">
        <w:rPr>
          <w:rFonts w:ascii="Arial" w:hAnsi="Arial" w:cs="Arial"/>
        </w:rPr>
        <w:t xml:space="preserve"> </w:t>
      </w:r>
      <w:r w:rsidRPr="00926BF6">
        <w:rPr>
          <w:rFonts w:ascii="Arial" w:hAnsi="Arial" w:cs="Arial"/>
        </w:rPr>
        <w:t>Písemná</w:t>
      </w:r>
      <w:r w:rsidR="005E6C26">
        <w:rPr>
          <w:rFonts w:ascii="Arial" w:hAnsi="Arial" w:cs="Arial"/>
        </w:rPr>
        <w:t xml:space="preserve"> </w:t>
      </w:r>
      <w:r w:rsidRPr="00926BF6">
        <w:rPr>
          <w:rFonts w:ascii="Arial" w:hAnsi="Arial" w:cs="Arial"/>
        </w:rPr>
        <w:t xml:space="preserve">komunikace mezi zadavatelem a </w:t>
      </w:r>
      <w:r w:rsidRPr="00CA1374">
        <w:rPr>
          <w:rFonts w:ascii="Arial" w:hAnsi="Arial" w:cs="Arial"/>
        </w:rPr>
        <w:t>dodavatel</w:t>
      </w:r>
      <w:r w:rsidR="00926BF6" w:rsidRPr="00CA1374">
        <w:rPr>
          <w:rFonts w:ascii="Arial" w:hAnsi="Arial" w:cs="Arial"/>
        </w:rPr>
        <w:t>i</w:t>
      </w:r>
      <w:r w:rsidRPr="00CA1374">
        <w:rPr>
          <w:rFonts w:ascii="Arial" w:hAnsi="Arial" w:cs="Arial"/>
        </w:rPr>
        <w:t xml:space="preserve"> </w:t>
      </w:r>
      <w:r w:rsidR="00926BF6" w:rsidRPr="00CA1374">
        <w:rPr>
          <w:rFonts w:ascii="Arial" w:hAnsi="Arial" w:cs="Arial"/>
        </w:rPr>
        <w:t xml:space="preserve">v rámci zadávacího řízení </w:t>
      </w:r>
      <w:r w:rsidRPr="00CA1374">
        <w:rPr>
          <w:rFonts w:ascii="Arial" w:hAnsi="Arial" w:cs="Arial"/>
        </w:rPr>
        <w:t xml:space="preserve">musí probíhat elektronicky s výjimkou případů uvedených v ustanovení § 211 odst. 3 zákona. Za tímto účelem zajistí příkazce příkazníkovi přístup do prostředí elektronického </w:t>
      </w:r>
      <w:r w:rsidRPr="00926BF6">
        <w:rPr>
          <w:rFonts w:ascii="Arial" w:hAnsi="Arial" w:cs="Arial"/>
        </w:rPr>
        <w:t xml:space="preserve">nástroje s rolí </w:t>
      </w:r>
      <w:r w:rsidR="00216E87" w:rsidRPr="00926BF6">
        <w:rPr>
          <w:rFonts w:ascii="Arial" w:hAnsi="Arial" w:cs="Arial"/>
        </w:rPr>
        <w:t>„</w:t>
      </w:r>
      <w:r w:rsidRPr="00926BF6">
        <w:rPr>
          <w:rFonts w:ascii="Arial" w:hAnsi="Arial" w:cs="Arial"/>
        </w:rPr>
        <w:t>externího správce zadávacího postupu“.</w:t>
      </w:r>
    </w:p>
    <w:p w14:paraId="2487F1A5" w14:textId="77777777" w:rsidR="00286A69" w:rsidRDefault="00286A69" w:rsidP="00360A17">
      <w:pPr>
        <w:tabs>
          <w:tab w:val="left" w:pos="540"/>
        </w:tabs>
        <w:ind w:left="540" w:hanging="540"/>
        <w:rPr>
          <w:rFonts w:ascii="Arial" w:hAnsi="Arial" w:cs="Arial"/>
        </w:rPr>
      </w:pPr>
    </w:p>
    <w:p w14:paraId="0E4E14F2" w14:textId="77777777" w:rsidR="00286A69" w:rsidRDefault="00286A69" w:rsidP="00360A17">
      <w:pPr>
        <w:tabs>
          <w:tab w:val="left" w:pos="540"/>
        </w:tabs>
        <w:ind w:left="540" w:hanging="540"/>
        <w:rPr>
          <w:rFonts w:ascii="Arial" w:hAnsi="Arial" w:cs="Arial"/>
        </w:rPr>
      </w:pPr>
    </w:p>
    <w:p w14:paraId="64863EC2" w14:textId="2D416D34" w:rsidR="00F33285" w:rsidRPr="003D62EE" w:rsidRDefault="00EF6614" w:rsidP="00AE55B4">
      <w:pPr>
        <w:numPr>
          <w:ilvl w:val="1"/>
          <w:numId w:val="7"/>
        </w:numPr>
        <w:ind w:left="567" w:hanging="567"/>
        <w:jc w:val="both"/>
        <w:rPr>
          <w:rFonts w:ascii="Arial" w:hAnsi="Arial"/>
        </w:rPr>
      </w:pPr>
      <w:r w:rsidRPr="003D62EE">
        <w:rPr>
          <w:rFonts w:ascii="Arial" w:hAnsi="Arial"/>
        </w:rPr>
        <w:lastRenderedPageBreak/>
        <w:t xml:space="preserve">V případě, že veřejná zakázka je spolufinancovaná </w:t>
      </w:r>
      <w:r w:rsidR="0047300F" w:rsidRPr="003D62EE">
        <w:rPr>
          <w:rFonts w:ascii="Arial" w:hAnsi="Arial"/>
        </w:rPr>
        <w:t xml:space="preserve">z prostředků </w:t>
      </w:r>
      <w:r w:rsidRPr="003D62EE">
        <w:rPr>
          <w:rFonts w:ascii="Arial" w:hAnsi="Arial"/>
        </w:rPr>
        <w:t>poskytovatel</w:t>
      </w:r>
      <w:r w:rsidR="0047300F" w:rsidRPr="003D62EE">
        <w:rPr>
          <w:rFonts w:ascii="Arial" w:hAnsi="Arial"/>
        </w:rPr>
        <w:t>e</w:t>
      </w:r>
      <w:r w:rsidRPr="003D62EE">
        <w:rPr>
          <w:rFonts w:ascii="Arial" w:hAnsi="Arial"/>
        </w:rPr>
        <w:t xml:space="preserve"> dotace, je p</w:t>
      </w:r>
      <w:r w:rsidR="00C31109" w:rsidRPr="003D62EE">
        <w:rPr>
          <w:rFonts w:ascii="Arial" w:hAnsi="Arial"/>
        </w:rPr>
        <w:t>říkazník</w:t>
      </w:r>
      <w:r w:rsidR="00F33285" w:rsidRPr="003D62EE">
        <w:rPr>
          <w:rFonts w:ascii="Arial" w:hAnsi="Arial"/>
        </w:rPr>
        <w:t xml:space="preserve"> povinen se při plnění předmětu této smlouvy řídit pravidly pro zadávání zakázek v rámci poskytnuté finanční podpory, </w:t>
      </w:r>
      <w:r w:rsidRPr="003D62EE">
        <w:rPr>
          <w:rFonts w:ascii="Arial" w:hAnsi="Arial"/>
        </w:rPr>
        <w:t>pokud příkazce předal platnou a</w:t>
      </w:r>
      <w:r w:rsidR="00F33285" w:rsidRPr="003D62EE">
        <w:rPr>
          <w:rFonts w:ascii="Arial" w:hAnsi="Arial"/>
        </w:rPr>
        <w:t xml:space="preserve"> účinnou verzi </w:t>
      </w:r>
      <w:r w:rsidR="00C31109" w:rsidRPr="003D62EE">
        <w:rPr>
          <w:rFonts w:ascii="Arial" w:hAnsi="Arial"/>
        </w:rPr>
        <w:t>příkazníkov</w:t>
      </w:r>
      <w:r w:rsidR="00F33285" w:rsidRPr="003D62EE">
        <w:rPr>
          <w:rFonts w:ascii="Arial" w:hAnsi="Arial"/>
        </w:rPr>
        <w:t>i při podpisu smlouvy</w:t>
      </w:r>
      <w:r w:rsidRPr="003D62EE">
        <w:rPr>
          <w:rFonts w:ascii="Arial" w:hAnsi="Arial"/>
        </w:rPr>
        <w:t>.</w:t>
      </w:r>
      <w:r w:rsidR="00F33285" w:rsidRPr="003D62EE">
        <w:rPr>
          <w:rFonts w:ascii="Arial" w:hAnsi="Arial"/>
        </w:rPr>
        <w:t xml:space="preserve"> </w:t>
      </w:r>
      <w:r w:rsidR="006334F5" w:rsidRPr="003D62EE">
        <w:rPr>
          <w:rFonts w:ascii="Arial" w:hAnsi="Arial"/>
        </w:rPr>
        <w:br/>
      </w:r>
      <w:r w:rsidRPr="003D62EE">
        <w:rPr>
          <w:rFonts w:ascii="Arial" w:hAnsi="Arial"/>
        </w:rPr>
        <w:t xml:space="preserve">V případě, že příkazce má zpracován vnitřní předpis (organizační směrnici) je příkazník </w:t>
      </w:r>
      <w:r w:rsidR="00F33285" w:rsidRPr="003D62EE">
        <w:rPr>
          <w:rFonts w:ascii="Arial" w:hAnsi="Arial"/>
        </w:rPr>
        <w:t xml:space="preserve">povinen </w:t>
      </w:r>
      <w:r w:rsidR="006334F5" w:rsidRPr="003D62EE">
        <w:rPr>
          <w:rFonts w:ascii="Arial" w:hAnsi="Arial"/>
        </w:rPr>
        <w:br/>
      </w:r>
      <w:r w:rsidR="00F33285" w:rsidRPr="003D62EE">
        <w:rPr>
          <w:rFonts w:ascii="Arial" w:hAnsi="Arial"/>
        </w:rPr>
        <w:t>se při plnění předmětu této smlouvy řídit</w:t>
      </w:r>
      <w:r w:rsidRPr="003D62EE">
        <w:rPr>
          <w:rFonts w:ascii="Arial" w:hAnsi="Arial"/>
        </w:rPr>
        <w:t xml:space="preserve"> tímto předpisem, pokud</w:t>
      </w:r>
      <w:r w:rsidR="00F33285" w:rsidRPr="003D62EE">
        <w:rPr>
          <w:rFonts w:ascii="Arial" w:hAnsi="Arial"/>
        </w:rPr>
        <w:t xml:space="preserve"> </w:t>
      </w:r>
      <w:r w:rsidR="000D7C3E" w:rsidRPr="003D62EE">
        <w:rPr>
          <w:rFonts w:ascii="Arial" w:hAnsi="Arial"/>
        </w:rPr>
        <w:t>příkazce</w:t>
      </w:r>
      <w:r w:rsidRPr="003D62EE">
        <w:rPr>
          <w:rFonts w:ascii="Arial" w:hAnsi="Arial"/>
        </w:rPr>
        <w:t xml:space="preserve"> předal příkazníkovi</w:t>
      </w:r>
      <w:r w:rsidR="00F33285" w:rsidRPr="003D62EE">
        <w:rPr>
          <w:rFonts w:ascii="Arial" w:hAnsi="Arial"/>
        </w:rPr>
        <w:t xml:space="preserve">, platnou a účinnou verzi při podpisu </w:t>
      </w:r>
      <w:r w:rsidRPr="003D62EE">
        <w:rPr>
          <w:rFonts w:ascii="Arial" w:hAnsi="Arial"/>
        </w:rPr>
        <w:t xml:space="preserve">této příkazní </w:t>
      </w:r>
      <w:r w:rsidR="00F33285" w:rsidRPr="003D62EE">
        <w:rPr>
          <w:rFonts w:ascii="Arial" w:hAnsi="Arial"/>
        </w:rPr>
        <w:t xml:space="preserve">smlouvy. V případě změny uvedených dokumentů je </w:t>
      </w:r>
      <w:r w:rsidR="000D7C3E" w:rsidRPr="003D62EE">
        <w:rPr>
          <w:rFonts w:ascii="Arial" w:hAnsi="Arial"/>
        </w:rPr>
        <w:t>příkazce</w:t>
      </w:r>
      <w:r w:rsidR="00F33285" w:rsidRPr="003D62EE">
        <w:rPr>
          <w:rFonts w:ascii="Arial" w:hAnsi="Arial"/>
        </w:rPr>
        <w:t xml:space="preserve"> povinen </w:t>
      </w:r>
      <w:r w:rsidR="00C31109" w:rsidRPr="003D62EE">
        <w:rPr>
          <w:rFonts w:ascii="Arial" w:hAnsi="Arial"/>
        </w:rPr>
        <w:t>příkazníka</w:t>
      </w:r>
      <w:r w:rsidR="00F33285" w:rsidRPr="003D62EE">
        <w:rPr>
          <w:rFonts w:ascii="Arial" w:hAnsi="Arial"/>
        </w:rPr>
        <w:t xml:space="preserve"> o této změně informovat, předat </w:t>
      </w:r>
      <w:r w:rsidR="00C31109" w:rsidRPr="003D62EE">
        <w:rPr>
          <w:rFonts w:ascii="Arial" w:hAnsi="Arial"/>
        </w:rPr>
        <w:t>příkazníkov</w:t>
      </w:r>
      <w:r w:rsidR="00F33285" w:rsidRPr="003D62EE">
        <w:rPr>
          <w:rFonts w:ascii="Arial" w:hAnsi="Arial"/>
        </w:rPr>
        <w:t xml:space="preserve">i aktuální verzi dokumentu, </w:t>
      </w:r>
      <w:r w:rsidR="006334F5" w:rsidRPr="003D62EE">
        <w:rPr>
          <w:rFonts w:ascii="Arial" w:hAnsi="Arial"/>
        </w:rPr>
        <w:br/>
      </w:r>
      <w:r w:rsidR="00F33285" w:rsidRPr="003D62EE">
        <w:rPr>
          <w:rFonts w:ascii="Arial" w:hAnsi="Arial"/>
        </w:rPr>
        <w:t>a to neprodleně po nabytí jeho platnosti a účinnosti.</w:t>
      </w:r>
    </w:p>
    <w:p w14:paraId="0D22972F" w14:textId="77777777" w:rsidR="00F33285" w:rsidRPr="003D62EE" w:rsidRDefault="00F33285" w:rsidP="00360A17">
      <w:pPr>
        <w:tabs>
          <w:tab w:val="left" w:pos="540"/>
        </w:tabs>
        <w:ind w:left="540" w:hanging="540"/>
        <w:rPr>
          <w:rFonts w:ascii="Arial" w:hAnsi="Arial" w:cs="Arial"/>
        </w:rPr>
      </w:pPr>
    </w:p>
    <w:p w14:paraId="030E9F79" w14:textId="77777777" w:rsidR="00A50D1B" w:rsidRPr="003D62EE" w:rsidRDefault="006B7A95" w:rsidP="00AE55B4">
      <w:pPr>
        <w:numPr>
          <w:ilvl w:val="0"/>
          <w:numId w:val="3"/>
        </w:numPr>
        <w:tabs>
          <w:tab w:val="clear" w:pos="1065"/>
          <w:tab w:val="num" w:pos="567"/>
        </w:tabs>
        <w:ind w:left="567" w:hanging="567"/>
        <w:jc w:val="both"/>
        <w:rPr>
          <w:rFonts w:ascii="Arial" w:hAnsi="Arial" w:cs="Arial"/>
        </w:rPr>
      </w:pPr>
      <w:r w:rsidRPr="003D62EE">
        <w:rPr>
          <w:rFonts w:ascii="Arial" w:hAnsi="Arial" w:cs="Arial"/>
        </w:rPr>
        <w:t>Příkazník se zavazuje zajistit zejména tyto níže uvedené činnosti a příkazce se zavazuje tyto činnosti uhradit:</w:t>
      </w:r>
    </w:p>
    <w:p w14:paraId="63089DAD" w14:textId="77777777" w:rsidR="00AE289B" w:rsidRPr="003D62EE" w:rsidRDefault="00417886" w:rsidP="00AE289B">
      <w:pPr>
        <w:numPr>
          <w:ilvl w:val="0"/>
          <w:numId w:val="2"/>
        </w:numPr>
        <w:tabs>
          <w:tab w:val="clear" w:pos="720"/>
          <w:tab w:val="num" w:pos="851"/>
        </w:tabs>
        <w:ind w:left="851" w:hanging="284"/>
        <w:jc w:val="both"/>
        <w:rPr>
          <w:rFonts w:ascii="Arial" w:hAnsi="Arial" w:cs="Arial"/>
        </w:rPr>
      </w:pPr>
      <w:r w:rsidRPr="003D62EE">
        <w:rPr>
          <w:rFonts w:ascii="Arial" w:hAnsi="Arial" w:cs="Arial"/>
        </w:rPr>
        <w:t xml:space="preserve">zpracování oznamovacích dokumentů a jejich zveřejnění a to dle zvoleného typu zadávacího řízení </w:t>
      </w:r>
    </w:p>
    <w:p w14:paraId="5C95E2F2" w14:textId="42073CD5" w:rsidR="00AE289B" w:rsidRPr="003D62EE" w:rsidRDefault="00417886" w:rsidP="00AE289B">
      <w:pPr>
        <w:numPr>
          <w:ilvl w:val="0"/>
          <w:numId w:val="2"/>
        </w:numPr>
        <w:tabs>
          <w:tab w:val="clear" w:pos="720"/>
          <w:tab w:val="num" w:pos="851"/>
        </w:tabs>
        <w:ind w:left="851" w:hanging="284"/>
        <w:jc w:val="both"/>
        <w:rPr>
          <w:rFonts w:ascii="Arial" w:hAnsi="Arial" w:cs="Arial"/>
        </w:rPr>
      </w:pPr>
      <w:r w:rsidRPr="003D62EE">
        <w:rPr>
          <w:rFonts w:ascii="Arial" w:hAnsi="Arial" w:cs="Arial"/>
        </w:rPr>
        <w:t xml:space="preserve">zpracování Podrobných podmínek zadávací dokumentace vč. jejich všeobecných příloh </w:t>
      </w:r>
      <w:r w:rsidR="006334F5" w:rsidRPr="003D62EE">
        <w:rPr>
          <w:rFonts w:ascii="Arial" w:hAnsi="Arial" w:cs="Arial"/>
        </w:rPr>
        <w:br/>
      </w:r>
      <w:r w:rsidRPr="003D62EE">
        <w:rPr>
          <w:rFonts w:ascii="Arial" w:hAnsi="Arial" w:cs="Arial"/>
        </w:rPr>
        <w:t xml:space="preserve">za spolupráce příkazce a kompletace veškerých součástí zadávací dokumentace </w:t>
      </w:r>
    </w:p>
    <w:p w14:paraId="7D303A5F" w14:textId="77777777" w:rsidR="002F2B3A" w:rsidRPr="003D62EE" w:rsidRDefault="005946A3" w:rsidP="005227E7">
      <w:pPr>
        <w:numPr>
          <w:ilvl w:val="0"/>
          <w:numId w:val="2"/>
        </w:numPr>
        <w:tabs>
          <w:tab w:val="clear" w:pos="720"/>
          <w:tab w:val="num" w:pos="851"/>
        </w:tabs>
        <w:ind w:left="851" w:hanging="284"/>
        <w:jc w:val="both"/>
        <w:rPr>
          <w:rFonts w:ascii="Arial" w:hAnsi="Arial" w:cs="Arial"/>
        </w:rPr>
      </w:pPr>
      <w:r w:rsidRPr="003D62EE">
        <w:rPr>
          <w:rFonts w:ascii="Arial" w:hAnsi="Arial" w:cs="Arial"/>
        </w:rPr>
        <w:t>přizpůsobení návrhu smlouvy, která bude součástí zadávacího řízení</w:t>
      </w:r>
    </w:p>
    <w:p w14:paraId="3E3C5442" w14:textId="77777777" w:rsidR="006C45AC" w:rsidRPr="003D62EE" w:rsidRDefault="007D70A1" w:rsidP="00AE55B4">
      <w:pPr>
        <w:numPr>
          <w:ilvl w:val="0"/>
          <w:numId w:val="2"/>
        </w:numPr>
        <w:tabs>
          <w:tab w:val="clear" w:pos="720"/>
          <w:tab w:val="num" w:pos="851"/>
        </w:tabs>
        <w:ind w:left="851" w:hanging="284"/>
        <w:jc w:val="both"/>
        <w:rPr>
          <w:rFonts w:ascii="Arial" w:hAnsi="Arial" w:cs="Arial"/>
        </w:rPr>
      </w:pPr>
      <w:r w:rsidRPr="003D62EE">
        <w:rPr>
          <w:rFonts w:ascii="Arial" w:hAnsi="Arial" w:cs="Arial"/>
        </w:rPr>
        <w:t>předání zadávací dokumentace dodavatelům</w:t>
      </w:r>
      <w:r w:rsidR="00452BB9" w:rsidRPr="003D62EE">
        <w:rPr>
          <w:rFonts w:ascii="Arial" w:hAnsi="Arial" w:cs="Arial"/>
        </w:rPr>
        <w:t xml:space="preserve">, nebude-li možné za dodržení zákonných podmínek </w:t>
      </w:r>
      <w:r w:rsidR="006C45AC" w:rsidRPr="003D62EE">
        <w:rPr>
          <w:rFonts w:ascii="Arial" w:hAnsi="Arial" w:cs="Arial"/>
        </w:rPr>
        <w:t>tuto zveřejnit v plném znění na profilu zadavatele</w:t>
      </w:r>
      <w:r w:rsidR="00635553" w:rsidRPr="003D62EE">
        <w:rPr>
          <w:rFonts w:ascii="Arial" w:hAnsi="Arial" w:cs="Arial"/>
        </w:rPr>
        <w:t xml:space="preserve"> </w:t>
      </w:r>
    </w:p>
    <w:p w14:paraId="2B794AA9" w14:textId="77777777" w:rsidR="007D70A1" w:rsidRPr="003D62EE" w:rsidRDefault="007D70A1" w:rsidP="00AE55B4">
      <w:pPr>
        <w:numPr>
          <w:ilvl w:val="0"/>
          <w:numId w:val="2"/>
        </w:numPr>
        <w:tabs>
          <w:tab w:val="clear" w:pos="720"/>
          <w:tab w:val="num" w:pos="851"/>
        </w:tabs>
        <w:ind w:left="851" w:hanging="284"/>
        <w:jc w:val="both"/>
        <w:rPr>
          <w:rFonts w:ascii="Arial" w:hAnsi="Arial" w:cs="Arial"/>
        </w:rPr>
      </w:pPr>
      <w:r w:rsidRPr="003D62EE">
        <w:rPr>
          <w:rFonts w:ascii="Arial" w:hAnsi="Arial" w:cs="Arial"/>
        </w:rPr>
        <w:t xml:space="preserve">zpracování </w:t>
      </w:r>
      <w:r w:rsidR="005227E7" w:rsidRPr="003D62EE">
        <w:rPr>
          <w:rFonts w:ascii="Arial" w:hAnsi="Arial" w:cs="Arial"/>
        </w:rPr>
        <w:t>vysvětlení zadávací dokumentace</w:t>
      </w:r>
      <w:r w:rsidRPr="003D62EE">
        <w:rPr>
          <w:rFonts w:ascii="Arial" w:hAnsi="Arial" w:cs="Arial"/>
        </w:rPr>
        <w:t xml:space="preserve"> a</w:t>
      </w:r>
      <w:r w:rsidR="005227E7" w:rsidRPr="003D62EE">
        <w:rPr>
          <w:rFonts w:ascii="Arial" w:hAnsi="Arial" w:cs="Arial"/>
        </w:rPr>
        <w:t xml:space="preserve"> </w:t>
      </w:r>
      <w:r w:rsidRPr="003D62EE">
        <w:rPr>
          <w:rFonts w:ascii="Arial" w:hAnsi="Arial" w:cs="Arial"/>
        </w:rPr>
        <w:t xml:space="preserve">jejich </w:t>
      </w:r>
      <w:r w:rsidR="003A1FC0" w:rsidRPr="003D62EE">
        <w:rPr>
          <w:rFonts w:ascii="Arial" w:hAnsi="Arial" w:cs="Arial"/>
        </w:rPr>
        <w:t xml:space="preserve">případné </w:t>
      </w:r>
      <w:r w:rsidRPr="003D62EE">
        <w:rPr>
          <w:rFonts w:ascii="Arial" w:hAnsi="Arial" w:cs="Arial"/>
        </w:rPr>
        <w:t xml:space="preserve">rozeslání </w:t>
      </w:r>
      <w:r w:rsidR="005227E7" w:rsidRPr="003D62EE">
        <w:rPr>
          <w:rFonts w:ascii="Arial" w:hAnsi="Arial" w:cs="Arial"/>
        </w:rPr>
        <w:t>vyzvaným dodavatelům</w:t>
      </w:r>
    </w:p>
    <w:p w14:paraId="6731F156" w14:textId="06AB53C6" w:rsidR="002C6D49" w:rsidRPr="003D62EE" w:rsidRDefault="002C6D49" w:rsidP="00AE55B4">
      <w:pPr>
        <w:numPr>
          <w:ilvl w:val="0"/>
          <w:numId w:val="2"/>
        </w:numPr>
        <w:tabs>
          <w:tab w:val="clear" w:pos="720"/>
          <w:tab w:val="num" w:pos="851"/>
        </w:tabs>
        <w:ind w:left="851" w:hanging="284"/>
        <w:jc w:val="both"/>
        <w:rPr>
          <w:rFonts w:ascii="Arial" w:hAnsi="Arial" w:cs="Arial"/>
        </w:rPr>
      </w:pPr>
      <w:r w:rsidRPr="003D62EE">
        <w:rPr>
          <w:rFonts w:ascii="Arial" w:hAnsi="Arial" w:cs="Arial"/>
        </w:rPr>
        <w:t>zajiš</w:t>
      </w:r>
      <w:r w:rsidR="00313197" w:rsidRPr="003D62EE">
        <w:rPr>
          <w:rFonts w:ascii="Arial" w:hAnsi="Arial" w:cs="Arial"/>
        </w:rPr>
        <w:t>tění</w:t>
      </w:r>
      <w:r w:rsidRPr="003D62EE">
        <w:rPr>
          <w:rFonts w:ascii="Arial" w:hAnsi="Arial" w:cs="Arial"/>
        </w:rPr>
        <w:t xml:space="preserve"> šifrovací</w:t>
      </w:r>
      <w:r w:rsidR="00313197" w:rsidRPr="003D62EE">
        <w:rPr>
          <w:rFonts w:ascii="Arial" w:hAnsi="Arial" w:cs="Arial"/>
        </w:rPr>
        <w:t>ho</w:t>
      </w:r>
      <w:r w:rsidRPr="003D62EE">
        <w:rPr>
          <w:rFonts w:ascii="Arial" w:hAnsi="Arial" w:cs="Arial"/>
        </w:rPr>
        <w:t xml:space="preserve"> klíč</w:t>
      </w:r>
      <w:r w:rsidR="00313197" w:rsidRPr="003D62EE">
        <w:rPr>
          <w:rFonts w:ascii="Arial" w:hAnsi="Arial" w:cs="Arial"/>
        </w:rPr>
        <w:t>e</w:t>
      </w:r>
      <w:r w:rsidRPr="003D62EE">
        <w:rPr>
          <w:rFonts w:ascii="Arial" w:hAnsi="Arial" w:cs="Arial"/>
        </w:rPr>
        <w:t xml:space="preserve"> k zašifrování nabídek, jeho veřejn</w:t>
      </w:r>
      <w:r w:rsidR="00635553" w:rsidRPr="003D62EE">
        <w:rPr>
          <w:rFonts w:ascii="Arial" w:hAnsi="Arial" w:cs="Arial"/>
        </w:rPr>
        <w:t>é</w:t>
      </w:r>
      <w:r w:rsidRPr="003D62EE">
        <w:rPr>
          <w:rFonts w:ascii="Arial" w:hAnsi="Arial" w:cs="Arial"/>
        </w:rPr>
        <w:t xml:space="preserve"> i soukrom</w:t>
      </w:r>
      <w:r w:rsidR="00635553" w:rsidRPr="003D62EE">
        <w:rPr>
          <w:rFonts w:ascii="Arial" w:hAnsi="Arial" w:cs="Arial"/>
        </w:rPr>
        <w:t>é</w:t>
      </w:r>
      <w:r w:rsidRPr="003D62EE">
        <w:rPr>
          <w:rFonts w:ascii="Arial" w:hAnsi="Arial" w:cs="Arial"/>
        </w:rPr>
        <w:t xml:space="preserve"> část</w:t>
      </w:r>
      <w:r w:rsidR="00D44C94" w:rsidRPr="003D62EE">
        <w:rPr>
          <w:rFonts w:ascii="Arial" w:hAnsi="Arial" w:cs="Arial"/>
        </w:rPr>
        <w:t>i</w:t>
      </w:r>
    </w:p>
    <w:p w14:paraId="02045613" w14:textId="5882BFA3" w:rsidR="00274CA8" w:rsidRPr="003D62EE" w:rsidRDefault="00313197" w:rsidP="00AE55B4">
      <w:pPr>
        <w:numPr>
          <w:ilvl w:val="0"/>
          <w:numId w:val="2"/>
        </w:numPr>
        <w:tabs>
          <w:tab w:val="clear" w:pos="720"/>
          <w:tab w:val="num" w:pos="851"/>
        </w:tabs>
        <w:ind w:left="851" w:hanging="284"/>
        <w:jc w:val="both"/>
        <w:rPr>
          <w:rFonts w:ascii="Arial" w:hAnsi="Arial" w:cs="Arial"/>
        </w:rPr>
      </w:pPr>
      <w:r w:rsidRPr="003D62EE">
        <w:rPr>
          <w:rFonts w:ascii="Arial" w:hAnsi="Arial" w:cs="Arial"/>
        </w:rPr>
        <w:t xml:space="preserve">zajištění </w:t>
      </w:r>
      <w:r w:rsidR="00274CA8" w:rsidRPr="003D62EE">
        <w:rPr>
          <w:rFonts w:ascii="Arial" w:hAnsi="Arial" w:cs="Arial"/>
        </w:rPr>
        <w:t xml:space="preserve">zaslání veřejného šifrovacího klíče dodavatelům </w:t>
      </w:r>
      <w:r w:rsidRPr="003D62EE">
        <w:rPr>
          <w:rFonts w:ascii="Arial" w:hAnsi="Arial" w:cs="Arial"/>
        </w:rPr>
        <w:t>na základě jejich žádosti</w:t>
      </w:r>
      <w:r w:rsidR="00274CA8" w:rsidRPr="003D62EE">
        <w:rPr>
          <w:rFonts w:ascii="Arial" w:hAnsi="Arial" w:cs="Arial"/>
        </w:rPr>
        <w:t xml:space="preserve"> </w:t>
      </w:r>
      <w:r w:rsidRPr="003D62EE">
        <w:rPr>
          <w:rFonts w:ascii="Arial" w:hAnsi="Arial" w:cs="Arial"/>
        </w:rPr>
        <w:t xml:space="preserve">o </w:t>
      </w:r>
      <w:r w:rsidR="00274CA8" w:rsidRPr="003D62EE">
        <w:rPr>
          <w:rFonts w:ascii="Arial" w:hAnsi="Arial" w:cs="Arial"/>
        </w:rPr>
        <w:t>poskyt</w:t>
      </w:r>
      <w:r w:rsidRPr="003D62EE">
        <w:rPr>
          <w:rFonts w:ascii="Arial" w:hAnsi="Arial" w:cs="Arial"/>
        </w:rPr>
        <w:t xml:space="preserve">nutí </w:t>
      </w:r>
      <w:r w:rsidR="00274CA8" w:rsidRPr="003D62EE">
        <w:rPr>
          <w:rFonts w:ascii="Arial" w:hAnsi="Arial" w:cs="Arial"/>
        </w:rPr>
        <w:t>šifrovacího klíče</w:t>
      </w:r>
      <w:r w:rsidR="00EF6614" w:rsidRPr="003D62EE">
        <w:rPr>
          <w:rFonts w:ascii="Arial" w:hAnsi="Arial" w:cs="Arial"/>
        </w:rPr>
        <w:t xml:space="preserve"> – umožňuje-li to elektronický nástroj</w:t>
      </w:r>
      <w:r w:rsidR="00274CA8" w:rsidRPr="003D62EE">
        <w:rPr>
          <w:rFonts w:ascii="Arial" w:hAnsi="Arial" w:cs="Arial"/>
        </w:rPr>
        <w:t xml:space="preserve"> </w:t>
      </w:r>
    </w:p>
    <w:p w14:paraId="7B66C49B" w14:textId="4F0ED02E" w:rsidR="00313197" w:rsidRPr="003D62EE" w:rsidRDefault="00313197" w:rsidP="00AE55B4">
      <w:pPr>
        <w:numPr>
          <w:ilvl w:val="0"/>
          <w:numId w:val="2"/>
        </w:numPr>
        <w:tabs>
          <w:tab w:val="clear" w:pos="720"/>
          <w:tab w:val="num" w:pos="851"/>
        </w:tabs>
        <w:ind w:left="851" w:hanging="284"/>
        <w:jc w:val="both"/>
        <w:rPr>
          <w:rFonts w:ascii="Arial" w:hAnsi="Arial" w:cs="Arial"/>
        </w:rPr>
      </w:pPr>
    </w:p>
    <w:p w14:paraId="309166DF" w14:textId="77777777" w:rsidR="00014107" w:rsidRPr="003D62EE" w:rsidRDefault="007D70A1" w:rsidP="00AE55B4">
      <w:pPr>
        <w:numPr>
          <w:ilvl w:val="0"/>
          <w:numId w:val="2"/>
        </w:numPr>
        <w:tabs>
          <w:tab w:val="clear" w:pos="720"/>
          <w:tab w:val="num" w:pos="851"/>
          <w:tab w:val="num" w:pos="1440"/>
        </w:tabs>
        <w:ind w:left="851" w:hanging="284"/>
        <w:jc w:val="both"/>
        <w:rPr>
          <w:rFonts w:ascii="Arial" w:hAnsi="Arial" w:cs="Arial"/>
        </w:rPr>
      </w:pPr>
      <w:r w:rsidRPr="003D62EE">
        <w:rPr>
          <w:rFonts w:ascii="Arial" w:hAnsi="Arial" w:cs="Arial"/>
        </w:rPr>
        <w:t xml:space="preserve">organizační zajištění otevírání </w:t>
      </w:r>
      <w:r w:rsidR="00635553" w:rsidRPr="003D62EE">
        <w:rPr>
          <w:rFonts w:ascii="Arial" w:hAnsi="Arial" w:cs="Arial"/>
        </w:rPr>
        <w:t xml:space="preserve">žádostí o účast nebo </w:t>
      </w:r>
      <w:r w:rsidR="00A663EC" w:rsidRPr="003D62EE">
        <w:rPr>
          <w:rFonts w:ascii="Arial" w:hAnsi="Arial" w:cs="Arial"/>
        </w:rPr>
        <w:t>nabíd</w:t>
      </w:r>
      <w:r w:rsidR="00B958AB" w:rsidRPr="003D62EE">
        <w:rPr>
          <w:rFonts w:ascii="Arial" w:hAnsi="Arial" w:cs="Arial"/>
        </w:rPr>
        <w:t>e</w:t>
      </w:r>
      <w:r w:rsidR="00A663EC" w:rsidRPr="003D62EE">
        <w:rPr>
          <w:rFonts w:ascii="Arial" w:hAnsi="Arial" w:cs="Arial"/>
        </w:rPr>
        <w:t>k</w:t>
      </w:r>
      <w:r w:rsidR="00B958AB" w:rsidRPr="003D62EE">
        <w:rPr>
          <w:rFonts w:ascii="Arial" w:hAnsi="Arial" w:cs="Arial"/>
        </w:rPr>
        <w:t xml:space="preserve"> </w:t>
      </w:r>
      <w:r w:rsidR="002C6D49" w:rsidRPr="003D62EE">
        <w:rPr>
          <w:rFonts w:ascii="Arial" w:hAnsi="Arial" w:cs="Arial"/>
        </w:rPr>
        <w:t>prostřednictvím</w:t>
      </w:r>
      <w:r w:rsidR="00B958AB" w:rsidRPr="003D62EE">
        <w:rPr>
          <w:rFonts w:ascii="Arial" w:hAnsi="Arial" w:cs="Arial"/>
        </w:rPr>
        <w:t xml:space="preserve"> elektronického nástroje</w:t>
      </w:r>
      <w:r w:rsidR="002C6D49" w:rsidRPr="003D62EE">
        <w:rPr>
          <w:rFonts w:ascii="Arial" w:hAnsi="Arial" w:cs="Arial"/>
        </w:rPr>
        <w:t xml:space="preserve"> v sídle příkazníka</w:t>
      </w:r>
    </w:p>
    <w:p w14:paraId="55244D74" w14:textId="77777777" w:rsidR="007D70A1" w:rsidRPr="003D62EE" w:rsidRDefault="00014107" w:rsidP="00AE55B4">
      <w:pPr>
        <w:numPr>
          <w:ilvl w:val="0"/>
          <w:numId w:val="2"/>
        </w:numPr>
        <w:tabs>
          <w:tab w:val="clear" w:pos="720"/>
          <w:tab w:val="num" w:pos="851"/>
          <w:tab w:val="num" w:pos="1440"/>
        </w:tabs>
        <w:ind w:left="851" w:hanging="284"/>
        <w:jc w:val="both"/>
        <w:rPr>
          <w:rFonts w:ascii="Arial" w:hAnsi="Arial" w:cs="Arial"/>
        </w:rPr>
      </w:pPr>
      <w:r w:rsidRPr="003D62EE">
        <w:rPr>
          <w:rFonts w:ascii="Arial" w:hAnsi="Arial" w:cs="Arial"/>
        </w:rPr>
        <w:t xml:space="preserve">vlastní otevírání </w:t>
      </w:r>
      <w:r w:rsidR="00635553" w:rsidRPr="003D62EE">
        <w:rPr>
          <w:rFonts w:ascii="Arial" w:hAnsi="Arial" w:cs="Arial"/>
        </w:rPr>
        <w:t xml:space="preserve">žádostí o účast nebo </w:t>
      </w:r>
      <w:r w:rsidRPr="003D62EE">
        <w:rPr>
          <w:rFonts w:ascii="Arial" w:hAnsi="Arial" w:cs="Arial"/>
        </w:rPr>
        <w:t xml:space="preserve">nabídek zajišťuje administrátor vygenerovaným soukromým klíčem </w:t>
      </w:r>
    </w:p>
    <w:p w14:paraId="6CBC502D" w14:textId="77777777" w:rsidR="007D70A1" w:rsidRPr="003D62EE" w:rsidRDefault="007D70A1" w:rsidP="00AE55B4">
      <w:pPr>
        <w:numPr>
          <w:ilvl w:val="0"/>
          <w:numId w:val="2"/>
        </w:numPr>
        <w:tabs>
          <w:tab w:val="clear" w:pos="720"/>
          <w:tab w:val="num" w:pos="851"/>
        </w:tabs>
        <w:autoSpaceDE w:val="0"/>
        <w:autoSpaceDN w:val="0"/>
        <w:adjustRightInd w:val="0"/>
        <w:ind w:left="851" w:hanging="284"/>
        <w:jc w:val="both"/>
        <w:rPr>
          <w:rFonts w:ascii="Arial" w:hAnsi="Arial" w:cs="Arial"/>
        </w:rPr>
      </w:pPr>
      <w:r w:rsidRPr="003D62EE">
        <w:rPr>
          <w:rFonts w:ascii="Arial" w:hAnsi="Arial" w:cs="Arial"/>
        </w:rPr>
        <w:t xml:space="preserve">organizační zajištění zasedání </w:t>
      </w:r>
      <w:r w:rsidR="003A1FC0" w:rsidRPr="003D62EE">
        <w:rPr>
          <w:rFonts w:ascii="Arial" w:hAnsi="Arial" w:cs="Arial"/>
        </w:rPr>
        <w:t>komisí</w:t>
      </w:r>
      <w:r w:rsidRPr="003D62EE">
        <w:rPr>
          <w:rFonts w:ascii="Arial" w:hAnsi="Arial" w:cs="Arial"/>
        </w:rPr>
        <w:t xml:space="preserve"> vč. pozvání jednotlivých členů /náhradníků/ na jednání komise</w:t>
      </w:r>
      <w:r w:rsidR="00B72256" w:rsidRPr="003D62EE">
        <w:rPr>
          <w:rFonts w:ascii="Arial" w:hAnsi="Arial" w:cs="Arial"/>
        </w:rPr>
        <w:t xml:space="preserve"> v sídle příkazce či po společné dohodě v sídle příkazníka.</w:t>
      </w:r>
    </w:p>
    <w:p w14:paraId="0F5CC3EA" w14:textId="77777777" w:rsidR="007D70A1" w:rsidRPr="003D62EE" w:rsidRDefault="007D70A1" w:rsidP="00AE55B4">
      <w:pPr>
        <w:numPr>
          <w:ilvl w:val="0"/>
          <w:numId w:val="2"/>
        </w:numPr>
        <w:tabs>
          <w:tab w:val="clear" w:pos="720"/>
          <w:tab w:val="num" w:pos="851"/>
        </w:tabs>
        <w:ind w:left="851" w:hanging="284"/>
        <w:jc w:val="both"/>
        <w:rPr>
          <w:rFonts w:ascii="Arial" w:hAnsi="Arial" w:cs="Arial"/>
        </w:rPr>
      </w:pPr>
      <w:r w:rsidRPr="003D62EE">
        <w:rPr>
          <w:rFonts w:ascii="Arial" w:hAnsi="Arial" w:cs="Arial"/>
        </w:rPr>
        <w:t xml:space="preserve">příprava čestného prohlášení </w:t>
      </w:r>
      <w:r w:rsidR="003A1FC0" w:rsidRPr="003D62EE">
        <w:rPr>
          <w:rFonts w:ascii="Arial" w:hAnsi="Arial" w:cs="Arial"/>
        </w:rPr>
        <w:t xml:space="preserve">o střetu zájmů </w:t>
      </w:r>
      <w:r w:rsidRPr="003D62EE">
        <w:rPr>
          <w:rFonts w:ascii="Arial" w:hAnsi="Arial" w:cs="Arial"/>
        </w:rPr>
        <w:t>členů</w:t>
      </w:r>
      <w:r w:rsidR="00B74D1D" w:rsidRPr="003D62EE">
        <w:rPr>
          <w:rFonts w:ascii="Arial" w:hAnsi="Arial" w:cs="Arial"/>
        </w:rPr>
        <w:t xml:space="preserve"> komise</w:t>
      </w:r>
      <w:r w:rsidRPr="003D62EE">
        <w:rPr>
          <w:rFonts w:ascii="Arial" w:hAnsi="Arial" w:cs="Arial"/>
        </w:rPr>
        <w:t xml:space="preserve"> /případně náhradníků</w:t>
      </w:r>
      <w:r w:rsidR="00B74D1D" w:rsidRPr="003D62EE">
        <w:rPr>
          <w:rFonts w:ascii="Arial" w:hAnsi="Arial" w:cs="Arial"/>
        </w:rPr>
        <w:t xml:space="preserve"> členů</w:t>
      </w:r>
      <w:r w:rsidRPr="003D62EE">
        <w:rPr>
          <w:rFonts w:ascii="Arial" w:hAnsi="Arial" w:cs="Arial"/>
        </w:rPr>
        <w:t xml:space="preserve">, </w:t>
      </w:r>
      <w:r w:rsidR="003A1FC0" w:rsidRPr="003D62EE">
        <w:rPr>
          <w:rFonts w:ascii="Arial" w:hAnsi="Arial" w:cs="Arial"/>
        </w:rPr>
        <w:t>přizvaných odborníků, osob zastupujících zadavatele</w:t>
      </w:r>
      <w:r w:rsidR="00075881" w:rsidRPr="003D62EE">
        <w:rPr>
          <w:rFonts w:ascii="Arial" w:hAnsi="Arial" w:cs="Arial"/>
        </w:rPr>
        <w:t>, osob určených zadavatelem</w:t>
      </w:r>
      <w:r w:rsidRPr="003D62EE">
        <w:rPr>
          <w:rFonts w:ascii="Arial" w:hAnsi="Arial" w:cs="Arial"/>
        </w:rPr>
        <w:t xml:space="preserve">/ </w:t>
      </w:r>
    </w:p>
    <w:p w14:paraId="74D49B55" w14:textId="77777777" w:rsidR="007D70A1" w:rsidRPr="003D62EE" w:rsidRDefault="007D70A1" w:rsidP="00AE55B4">
      <w:pPr>
        <w:numPr>
          <w:ilvl w:val="0"/>
          <w:numId w:val="2"/>
        </w:numPr>
        <w:tabs>
          <w:tab w:val="clear" w:pos="720"/>
          <w:tab w:val="num" w:pos="851"/>
        </w:tabs>
        <w:ind w:left="851" w:hanging="284"/>
        <w:jc w:val="both"/>
        <w:rPr>
          <w:rFonts w:ascii="Arial" w:hAnsi="Arial" w:cs="Arial"/>
        </w:rPr>
      </w:pPr>
      <w:r w:rsidRPr="003D62EE">
        <w:rPr>
          <w:rFonts w:ascii="Arial" w:hAnsi="Arial" w:cs="Arial"/>
        </w:rPr>
        <w:t xml:space="preserve">příprava podkladů pro komisi pro posouzení </w:t>
      </w:r>
      <w:r w:rsidR="00216E87" w:rsidRPr="003D62EE">
        <w:rPr>
          <w:rFonts w:ascii="Arial" w:hAnsi="Arial" w:cs="Arial"/>
        </w:rPr>
        <w:t xml:space="preserve">nabídek či žádostí o účast </w:t>
      </w:r>
      <w:r w:rsidRPr="003D62EE">
        <w:rPr>
          <w:rFonts w:ascii="Arial" w:hAnsi="Arial" w:cs="Arial"/>
        </w:rPr>
        <w:t xml:space="preserve">a hodnocení nabídek </w:t>
      </w:r>
    </w:p>
    <w:p w14:paraId="1B57F5FB" w14:textId="77777777" w:rsidR="007D70A1" w:rsidRPr="003D62EE" w:rsidRDefault="007D70A1" w:rsidP="00AE55B4">
      <w:pPr>
        <w:numPr>
          <w:ilvl w:val="0"/>
          <w:numId w:val="2"/>
        </w:numPr>
        <w:tabs>
          <w:tab w:val="clear" w:pos="720"/>
          <w:tab w:val="num" w:pos="851"/>
        </w:tabs>
        <w:ind w:left="851" w:hanging="284"/>
        <w:jc w:val="both"/>
        <w:rPr>
          <w:rFonts w:ascii="Arial" w:hAnsi="Arial" w:cs="Arial"/>
        </w:rPr>
      </w:pPr>
      <w:r w:rsidRPr="003D62EE">
        <w:rPr>
          <w:rFonts w:ascii="Arial" w:hAnsi="Arial" w:cs="Arial"/>
        </w:rPr>
        <w:t xml:space="preserve">otevírání </w:t>
      </w:r>
      <w:r w:rsidR="00635553" w:rsidRPr="003D62EE">
        <w:rPr>
          <w:rFonts w:ascii="Arial" w:hAnsi="Arial" w:cs="Arial"/>
        </w:rPr>
        <w:t xml:space="preserve">žádostí o účast nebo </w:t>
      </w:r>
      <w:r w:rsidRPr="003D62EE">
        <w:rPr>
          <w:rFonts w:ascii="Arial" w:hAnsi="Arial" w:cs="Arial"/>
        </w:rPr>
        <w:t>nabíd</w:t>
      </w:r>
      <w:r w:rsidR="00B958AB" w:rsidRPr="003D62EE">
        <w:rPr>
          <w:rFonts w:ascii="Arial" w:hAnsi="Arial" w:cs="Arial"/>
        </w:rPr>
        <w:t>e</w:t>
      </w:r>
      <w:r w:rsidRPr="003D62EE">
        <w:rPr>
          <w:rFonts w:ascii="Arial" w:hAnsi="Arial" w:cs="Arial"/>
        </w:rPr>
        <w:t>k</w:t>
      </w:r>
      <w:r w:rsidR="00B958AB" w:rsidRPr="003D62EE">
        <w:rPr>
          <w:rFonts w:ascii="Arial" w:hAnsi="Arial" w:cs="Arial"/>
        </w:rPr>
        <w:t xml:space="preserve"> v systému elektronického nástroje</w:t>
      </w:r>
      <w:r w:rsidRPr="003D62EE">
        <w:rPr>
          <w:rFonts w:ascii="Arial" w:hAnsi="Arial" w:cs="Arial"/>
        </w:rPr>
        <w:t xml:space="preserve">, včetně sestavení protokolu o otevírání </w:t>
      </w:r>
      <w:r w:rsidR="00635553" w:rsidRPr="003D62EE">
        <w:rPr>
          <w:rFonts w:ascii="Arial" w:hAnsi="Arial" w:cs="Arial"/>
        </w:rPr>
        <w:t xml:space="preserve">žádostí o účast nebo </w:t>
      </w:r>
      <w:r w:rsidRPr="003D62EE">
        <w:rPr>
          <w:rFonts w:ascii="Arial" w:hAnsi="Arial" w:cs="Arial"/>
        </w:rPr>
        <w:t>nabíd</w:t>
      </w:r>
      <w:r w:rsidR="00B958AB" w:rsidRPr="003D62EE">
        <w:rPr>
          <w:rFonts w:ascii="Arial" w:hAnsi="Arial" w:cs="Arial"/>
        </w:rPr>
        <w:t>e</w:t>
      </w:r>
      <w:r w:rsidRPr="003D62EE">
        <w:rPr>
          <w:rFonts w:ascii="Arial" w:hAnsi="Arial" w:cs="Arial"/>
        </w:rPr>
        <w:t xml:space="preserve">k </w:t>
      </w:r>
    </w:p>
    <w:p w14:paraId="18845974" w14:textId="2AB58229" w:rsidR="00F01F63" w:rsidRPr="003D62EE" w:rsidRDefault="00F01F63" w:rsidP="00F01F63">
      <w:pPr>
        <w:numPr>
          <w:ilvl w:val="0"/>
          <w:numId w:val="2"/>
        </w:numPr>
        <w:tabs>
          <w:tab w:val="clear" w:pos="720"/>
          <w:tab w:val="num" w:pos="851"/>
        </w:tabs>
        <w:ind w:left="851" w:hanging="284"/>
        <w:jc w:val="both"/>
        <w:rPr>
          <w:rFonts w:ascii="Arial" w:hAnsi="Arial" w:cs="Arial"/>
        </w:rPr>
      </w:pPr>
      <w:r w:rsidRPr="003D62EE">
        <w:rPr>
          <w:rFonts w:ascii="Arial" w:hAnsi="Arial" w:cs="Arial"/>
        </w:rPr>
        <w:t xml:space="preserve">zpracování protokolů z posouzení splnění podmínek účasti a hodnocení nabídek </w:t>
      </w:r>
      <w:r w:rsidR="006334F5" w:rsidRPr="003D62EE">
        <w:rPr>
          <w:rFonts w:ascii="Arial" w:hAnsi="Arial" w:cs="Arial"/>
        </w:rPr>
        <w:br/>
      </w:r>
      <w:r w:rsidRPr="003D62EE">
        <w:rPr>
          <w:rFonts w:ascii="Arial" w:hAnsi="Arial" w:cs="Arial"/>
        </w:rPr>
        <w:t xml:space="preserve">až po vypracování Písemné zprávy o hodnocení nabídek </w:t>
      </w:r>
    </w:p>
    <w:p w14:paraId="2868849E" w14:textId="1179CB7C" w:rsidR="0007058E" w:rsidRPr="003D62EE" w:rsidRDefault="007D70A1" w:rsidP="00AE55B4">
      <w:pPr>
        <w:numPr>
          <w:ilvl w:val="0"/>
          <w:numId w:val="2"/>
        </w:numPr>
        <w:tabs>
          <w:tab w:val="clear" w:pos="720"/>
          <w:tab w:val="num" w:pos="851"/>
        </w:tabs>
        <w:ind w:left="851" w:hanging="284"/>
        <w:jc w:val="both"/>
        <w:rPr>
          <w:rFonts w:ascii="Arial" w:hAnsi="Arial" w:cs="Arial"/>
        </w:rPr>
      </w:pPr>
      <w:r w:rsidRPr="003D62EE">
        <w:rPr>
          <w:rFonts w:ascii="Arial" w:hAnsi="Arial" w:cs="Arial"/>
        </w:rPr>
        <w:t xml:space="preserve">zpracování a rozeslání žádostí </w:t>
      </w:r>
      <w:r w:rsidR="00E1264D" w:rsidRPr="003D62EE">
        <w:rPr>
          <w:rFonts w:ascii="Arial" w:hAnsi="Arial" w:cs="Arial"/>
        </w:rPr>
        <w:t xml:space="preserve">zadavatele o objasnění nebo doplnění údajů, dokladů </w:t>
      </w:r>
      <w:r w:rsidR="0007058E" w:rsidRPr="003D62EE">
        <w:rPr>
          <w:rFonts w:ascii="Arial" w:hAnsi="Arial" w:cs="Arial"/>
        </w:rPr>
        <w:t>a příp. mimořádně nízké nabídkové ceny</w:t>
      </w:r>
      <w:r w:rsidRPr="003D62EE">
        <w:rPr>
          <w:rFonts w:ascii="Arial" w:hAnsi="Arial" w:cs="Arial"/>
        </w:rPr>
        <w:t xml:space="preserve"> </w:t>
      </w:r>
      <w:r w:rsidR="003917A0" w:rsidRPr="003D62EE">
        <w:rPr>
          <w:rFonts w:ascii="Arial" w:hAnsi="Arial" w:cs="Arial"/>
        </w:rPr>
        <w:t>v prostředí elektronického nástroje</w:t>
      </w:r>
    </w:p>
    <w:p w14:paraId="4CB47432" w14:textId="77777777" w:rsidR="00F0417F" w:rsidRPr="003D62EE" w:rsidRDefault="00F0417F" w:rsidP="00AE55B4">
      <w:pPr>
        <w:numPr>
          <w:ilvl w:val="0"/>
          <w:numId w:val="2"/>
        </w:numPr>
        <w:tabs>
          <w:tab w:val="clear" w:pos="720"/>
          <w:tab w:val="num" w:pos="851"/>
        </w:tabs>
        <w:ind w:left="851" w:hanging="284"/>
        <w:jc w:val="both"/>
        <w:rPr>
          <w:rFonts w:ascii="Arial" w:hAnsi="Arial" w:cs="Arial"/>
        </w:rPr>
      </w:pPr>
      <w:r w:rsidRPr="003D62EE">
        <w:rPr>
          <w:rFonts w:ascii="Arial" w:hAnsi="Arial" w:cs="Arial"/>
        </w:rPr>
        <w:t>zpracování a rozeslání výzvy k podání nabídek v případě užšího řízení</w:t>
      </w:r>
    </w:p>
    <w:p w14:paraId="41DA70FD" w14:textId="77777777" w:rsidR="007D70A1" w:rsidRPr="003D62EE" w:rsidRDefault="0007058E" w:rsidP="00AE55B4">
      <w:pPr>
        <w:numPr>
          <w:ilvl w:val="0"/>
          <w:numId w:val="2"/>
        </w:numPr>
        <w:tabs>
          <w:tab w:val="clear" w:pos="720"/>
          <w:tab w:val="num" w:pos="851"/>
          <w:tab w:val="num" w:pos="900"/>
        </w:tabs>
        <w:ind w:left="851" w:hanging="284"/>
        <w:jc w:val="both"/>
        <w:rPr>
          <w:rFonts w:ascii="Arial" w:hAnsi="Arial" w:cs="Arial"/>
        </w:rPr>
      </w:pPr>
      <w:r w:rsidRPr="003D62EE">
        <w:rPr>
          <w:rFonts w:ascii="Arial" w:hAnsi="Arial" w:cs="Arial"/>
        </w:rPr>
        <w:t>zpracování a rozeslání oznámení</w:t>
      </w:r>
      <w:r w:rsidR="007D70A1" w:rsidRPr="003D62EE">
        <w:rPr>
          <w:rFonts w:ascii="Arial" w:hAnsi="Arial" w:cs="Arial"/>
        </w:rPr>
        <w:t xml:space="preserve"> zadavatele o vyloučení </w:t>
      </w:r>
      <w:r w:rsidRPr="003D62EE">
        <w:rPr>
          <w:rFonts w:ascii="Arial" w:hAnsi="Arial" w:cs="Arial"/>
        </w:rPr>
        <w:t>účastníka zadávacího řízení</w:t>
      </w:r>
      <w:r w:rsidR="003917A0" w:rsidRPr="003D62EE">
        <w:rPr>
          <w:rFonts w:ascii="Arial" w:hAnsi="Arial" w:cs="Arial"/>
        </w:rPr>
        <w:t xml:space="preserve"> v prostředí elektronického nástroje</w:t>
      </w:r>
      <w:r w:rsidRPr="003D62EE">
        <w:rPr>
          <w:rFonts w:ascii="Arial" w:hAnsi="Arial" w:cs="Arial"/>
        </w:rPr>
        <w:t xml:space="preserve"> </w:t>
      </w:r>
    </w:p>
    <w:p w14:paraId="742D770B" w14:textId="77777777" w:rsidR="003B2C8F" w:rsidRPr="003D62EE" w:rsidRDefault="00591FE3" w:rsidP="00AE55B4">
      <w:pPr>
        <w:numPr>
          <w:ilvl w:val="0"/>
          <w:numId w:val="2"/>
        </w:numPr>
        <w:tabs>
          <w:tab w:val="clear" w:pos="720"/>
          <w:tab w:val="num" w:pos="851"/>
          <w:tab w:val="num" w:pos="900"/>
        </w:tabs>
        <w:ind w:left="851" w:hanging="284"/>
        <w:jc w:val="both"/>
        <w:rPr>
          <w:rFonts w:ascii="Arial" w:hAnsi="Arial" w:cs="Arial"/>
        </w:rPr>
      </w:pPr>
      <w:r w:rsidRPr="003D62EE">
        <w:rPr>
          <w:rFonts w:ascii="Arial" w:hAnsi="Arial" w:cs="Arial"/>
        </w:rPr>
        <w:t xml:space="preserve">zpracování a rozeslání </w:t>
      </w:r>
      <w:r w:rsidR="00983AB0" w:rsidRPr="003D62EE">
        <w:rPr>
          <w:rFonts w:ascii="Arial" w:hAnsi="Arial" w:cs="Arial"/>
        </w:rPr>
        <w:t>o</w:t>
      </w:r>
      <w:r w:rsidRPr="003D62EE">
        <w:rPr>
          <w:rFonts w:ascii="Arial" w:hAnsi="Arial" w:cs="Arial"/>
        </w:rPr>
        <w:t xml:space="preserve">známení o výběru </w:t>
      </w:r>
      <w:r w:rsidR="00983AB0" w:rsidRPr="003D62EE">
        <w:rPr>
          <w:rFonts w:ascii="Arial" w:hAnsi="Arial" w:cs="Arial"/>
        </w:rPr>
        <w:t>dodavatele</w:t>
      </w:r>
      <w:r w:rsidR="004D7EF0" w:rsidRPr="003D62EE">
        <w:rPr>
          <w:rFonts w:ascii="Arial" w:hAnsi="Arial" w:cs="Arial"/>
        </w:rPr>
        <w:t>, případně o zrušení zadávacího řízení</w:t>
      </w:r>
      <w:r w:rsidR="003917A0" w:rsidRPr="003D62EE">
        <w:rPr>
          <w:rFonts w:ascii="Arial" w:hAnsi="Arial" w:cs="Arial"/>
        </w:rPr>
        <w:t xml:space="preserve"> v prostředí elektronického nástroje</w:t>
      </w:r>
    </w:p>
    <w:p w14:paraId="0F3CD8BC" w14:textId="4F6C52D0" w:rsidR="00A9072D" w:rsidRPr="003D62EE" w:rsidRDefault="00A9072D" w:rsidP="00AE55B4">
      <w:pPr>
        <w:numPr>
          <w:ilvl w:val="0"/>
          <w:numId w:val="2"/>
        </w:numPr>
        <w:tabs>
          <w:tab w:val="clear" w:pos="720"/>
          <w:tab w:val="num" w:pos="851"/>
          <w:tab w:val="num" w:pos="900"/>
        </w:tabs>
        <w:ind w:left="851" w:hanging="284"/>
        <w:jc w:val="both"/>
        <w:rPr>
          <w:rFonts w:ascii="Arial" w:hAnsi="Arial" w:cs="Arial"/>
        </w:rPr>
      </w:pPr>
      <w:r w:rsidRPr="003D62EE">
        <w:rPr>
          <w:rFonts w:ascii="Arial" w:hAnsi="Arial" w:cs="Arial"/>
        </w:rPr>
        <w:t xml:space="preserve">zjištění skutečného majitele– za tímto účelem </w:t>
      </w:r>
      <w:r w:rsidR="002D5DC1" w:rsidRPr="003D62EE">
        <w:rPr>
          <w:rFonts w:ascii="Arial" w:hAnsi="Arial" w:cs="Arial"/>
        </w:rPr>
        <w:t xml:space="preserve">poskytne </w:t>
      </w:r>
      <w:r w:rsidRPr="003D62EE">
        <w:rPr>
          <w:rFonts w:ascii="Arial" w:hAnsi="Arial" w:cs="Arial"/>
        </w:rPr>
        <w:t xml:space="preserve">příkazce </w:t>
      </w:r>
      <w:r w:rsidR="002D5DC1" w:rsidRPr="003D62EE">
        <w:rPr>
          <w:rFonts w:ascii="Arial" w:hAnsi="Arial" w:cs="Arial"/>
        </w:rPr>
        <w:t xml:space="preserve">příkazníkovi </w:t>
      </w:r>
      <w:r w:rsidRPr="003D62EE">
        <w:rPr>
          <w:rFonts w:ascii="Arial" w:hAnsi="Arial" w:cs="Arial"/>
        </w:rPr>
        <w:t xml:space="preserve">Plnou moc k zastupování </w:t>
      </w:r>
      <w:r w:rsidR="00216E87" w:rsidRPr="003D62EE">
        <w:rPr>
          <w:rFonts w:ascii="Arial" w:hAnsi="Arial" w:cs="Arial"/>
        </w:rPr>
        <w:t>příkazce</w:t>
      </w:r>
      <w:r w:rsidRPr="003D62EE">
        <w:rPr>
          <w:rFonts w:ascii="Arial" w:hAnsi="Arial" w:cs="Arial"/>
        </w:rPr>
        <w:t xml:space="preserve"> dle přílohy č. 1 této smlouvy s elektronickým podpisem</w:t>
      </w:r>
    </w:p>
    <w:p w14:paraId="2C5361F7" w14:textId="77777777" w:rsidR="00591FE3" w:rsidRPr="003D62EE" w:rsidRDefault="003B2C8F" w:rsidP="003B2C8F">
      <w:pPr>
        <w:numPr>
          <w:ilvl w:val="0"/>
          <w:numId w:val="2"/>
        </w:numPr>
        <w:tabs>
          <w:tab w:val="clear" w:pos="720"/>
          <w:tab w:val="num" w:pos="851"/>
        </w:tabs>
        <w:ind w:left="851" w:hanging="284"/>
        <w:jc w:val="both"/>
        <w:rPr>
          <w:rFonts w:ascii="Arial" w:hAnsi="Arial" w:cs="Arial"/>
        </w:rPr>
      </w:pPr>
      <w:r w:rsidRPr="003D62EE">
        <w:rPr>
          <w:rFonts w:ascii="Arial" w:hAnsi="Arial" w:cs="Arial"/>
        </w:rPr>
        <w:t>zpracování a odeslání výzvy vybranému dodavateli k doložení dokladů před uzavřením smlouvy</w:t>
      </w:r>
      <w:r w:rsidR="003917A0" w:rsidRPr="003D62EE">
        <w:rPr>
          <w:rFonts w:ascii="Arial" w:hAnsi="Arial" w:cs="Arial"/>
        </w:rPr>
        <w:t xml:space="preserve"> v prostředí elektronického nástroje</w:t>
      </w:r>
      <w:r w:rsidR="00591FE3" w:rsidRPr="003D62EE">
        <w:rPr>
          <w:rFonts w:ascii="Arial" w:hAnsi="Arial" w:cs="Arial"/>
        </w:rPr>
        <w:t xml:space="preserve"> </w:t>
      </w:r>
    </w:p>
    <w:p w14:paraId="15E20704" w14:textId="77777777" w:rsidR="001238C4" w:rsidRPr="003D62EE" w:rsidRDefault="001238C4" w:rsidP="00AE55B4">
      <w:pPr>
        <w:numPr>
          <w:ilvl w:val="0"/>
          <w:numId w:val="2"/>
        </w:numPr>
        <w:tabs>
          <w:tab w:val="clear" w:pos="720"/>
          <w:tab w:val="num" w:pos="851"/>
        </w:tabs>
        <w:ind w:hanging="180"/>
        <w:jc w:val="both"/>
        <w:rPr>
          <w:rFonts w:ascii="Arial" w:hAnsi="Arial" w:cs="Arial"/>
        </w:rPr>
      </w:pPr>
      <w:r w:rsidRPr="003D62EE">
        <w:rPr>
          <w:rFonts w:ascii="Arial" w:hAnsi="Arial" w:cs="Arial"/>
        </w:rPr>
        <w:t xml:space="preserve">vrácení </w:t>
      </w:r>
      <w:r w:rsidR="003917A0" w:rsidRPr="003D62EE">
        <w:rPr>
          <w:rFonts w:ascii="Arial" w:hAnsi="Arial" w:cs="Arial"/>
        </w:rPr>
        <w:t xml:space="preserve">elektronických </w:t>
      </w:r>
      <w:r w:rsidRPr="003D62EE">
        <w:rPr>
          <w:rFonts w:ascii="Arial" w:hAnsi="Arial" w:cs="Arial"/>
        </w:rPr>
        <w:t>originálů záručních listin (jistota složená formou bankovní záruky</w:t>
      </w:r>
      <w:r w:rsidR="003B2C8F" w:rsidRPr="003D62EE">
        <w:rPr>
          <w:rFonts w:ascii="Arial" w:hAnsi="Arial" w:cs="Arial"/>
        </w:rPr>
        <w:t xml:space="preserve"> nebo pojištění záruky</w:t>
      </w:r>
      <w:r w:rsidRPr="003D62EE">
        <w:rPr>
          <w:rFonts w:ascii="Arial" w:hAnsi="Arial" w:cs="Arial"/>
        </w:rPr>
        <w:t>)</w:t>
      </w:r>
    </w:p>
    <w:p w14:paraId="1B33E678" w14:textId="77777777" w:rsidR="00B52FD1" w:rsidRPr="003D62EE" w:rsidRDefault="00B52FD1" w:rsidP="00AE55B4">
      <w:pPr>
        <w:numPr>
          <w:ilvl w:val="0"/>
          <w:numId w:val="2"/>
        </w:numPr>
        <w:tabs>
          <w:tab w:val="clear" w:pos="720"/>
          <w:tab w:val="num" w:pos="851"/>
        </w:tabs>
        <w:ind w:hanging="180"/>
        <w:jc w:val="both"/>
        <w:rPr>
          <w:rFonts w:ascii="Arial" w:hAnsi="Arial" w:cs="Arial"/>
        </w:rPr>
      </w:pPr>
      <w:r w:rsidRPr="003D62EE">
        <w:rPr>
          <w:rFonts w:ascii="Arial" w:hAnsi="Arial" w:cs="Arial"/>
        </w:rPr>
        <w:t xml:space="preserve">zpracování Písemné zprávy zadavatele </w:t>
      </w:r>
    </w:p>
    <w:p w14:paraId="311D3E0B" w14:textId="104F1D03" w:rsidR="007D70A1" w:rsidRPr="003D62EE" w:rsidRDefault="00E92CA6" w:rsidP="006D2657">
      <w:pPr>
        <w:numPr>
          <w:ilvl w:val="0"/>
          <w:numId w:val="2"/>
        </w:numPr>
        <w:tabs>
          <w:tab w:val="clear" w:pos="720"/>
          <w:tab w:val="num" w:pos="851"/>
        </w:tabs>
        <w:ind w:left="851" w:hanging="284"/>
        <w:jc w:val="both"/>
        <w:rPr>
          <w:rFonts w:ascii="Arial" w:hAnsi="Arial" w:cs="Arial"/>
        </w:rPr>
      </w:pPr>
      <w:r w:rsidRPr="003D62EE">
        <w:rPr>
          <w:rFonts w:ascii="Arial" w:hAnsi="Arial" w:cs="Arial"/>
        </w:rPr>
        <w:t xml:space="preserve">zpracování a </w:t>
      </w:r>
      <w:r w:rsidR="007D70A1" w:rsidRPr="003D62EE">
        <w:rPr>
          <w:rFonts w:ascii="Arial" w:hAnsi="Arial" w:cs="Arial"/>
        </w:rPr>
        <w:t xml:space="preserve">zveřejnění Oznámení o </w:t>
      </w:r>
      <w:r w:rsidR="00B56065" w:rsidRPr="003D62EE">
        <w:rPr>
          <w:rFonts w:ascii="Arial" w:hAnsi="Arial" w:cs="Arial"/>
        </w:rPr>
        <w:t>výsledku zadávacího řízení</w:t>
      </w:r>
      <w:r w:rsidR="007D70A1" w:rsidRPr="003D62EE">
        <w:rPr>
          <w:rFonts w:ascii="Arial" w:hAnsi="Arial" w:cs="Arial"/>
        </w:rPr>
        <w:t xml:space="preserve"> </w:t>
      </w:r>
      <w:r w:rsidR="00207FB0" w:rsidRPr="003D62EE">
        <w:rPr>
          <w:rFonts w:ascii="Arial" w:hAnsi="Arial" w:cs="Arial"/>
        </w:rPr>
        <w:t xml:space="preserve">ve </w:t>
      </w:r>
      <w:r w:rsidR="00CA51EB" w:rsidRPr="003D62EE">
        <w:rPr>
          <w:rFonts w:ascii="Arial" w:hAnsi="Arial" w:cs="Arial"/>
        </w:rPr>
        <w:t xml:space="preserve">příslušných věstnících </w:t>
      </w:r>
      <w:r w:rsidR="006334F5" w:rsidRPr="003D62EE">
        <w:rPr>
          <w:rFonts w:ascii="Arial" w:hAnsi="Arial" w:cs="Arial"/>
        </w:rPr>
        <w:br/>
      </w:r>
      <w:r w:rsidR="00CA51EB" w:rsidRPr="003D62EE">
        <w:rPr>
          <w:rFonts w:ascii="Arial" w:hAnsi="Arial" w:cs="Arial"/>
        </w:rPr>
        <w:t xml:space="preserve">dle typu řízení </w:t>
      </w:r>
      <w:r w:rsidR="006D2657" w:rsidRPr="003D62EE">
        <w:rPr>
          <w:rFonts w:ascii="Arial" w:hAnsi="Arial" w:cs="Arial"/>
        </w:rPr>
        <w:t xml:space="preserve"> </w:t>
      </w:r>
    </w:p>
    <w:p w14:paraId="58384C5A" w14:textId="78FC372B" w:rsidR="00CA51EB" w:rsidRPr="003D62EE" w:rsidRDefault="00871102" w:rsidP="00AE55B4">
      <w:pPr>
        <w:numPr>
          <w:ilvl w:val="0"/>
          <w:numId w:val="2"/>
        </w:numPr>
        <w:tabs>
          <w:tab w:val="clear" w:pos="720"/>
          <w:tab w:val="num" w:pos="851"/>
        </w:tabs>
        <w:ind w:left="851" w:hanging="284"/>
        <w:jc w:val="both"/>
        <w:rPr>
          <w:rFonts w:ascii="Arial" w:hAnsi="Arial" w:cs="Arial"/>
        </w:rPr>
      </w:pPr>
      <w:bookmarkStart w:id="1" w:name="_Hlk7693140"/>
      <w:r w:rsidRPr="003D62EE">
        <w:rPr>
          <w:rFonts w:ascii="Arial" w:hAnsi="Arial" w:cs="Arial"/>
        </w:rPr>
        <w:t xml:space="preserve">provedení pořízení záznamů (zveřejnění) dokumentů k veřejným zakázkám </w:t>
      </w:r>
      <w:r w:rsidR="00CA51EB" w:rsidRPr="003D62EE">
        <w:rPr>
          <w:rFonts w:ascii="Arial" w:hAnsi="Arial" w:cs="Arial"/>
        </w:rPr>
        <w:t xml:space="preserve">v neveřejné části elektronického nástroje v souladu s platnou prováděcí vyhláškou k zákonu </w:t>
      </w:r>
    </w:p>
    <w:bookmarkEnd w:id="1"/>
    <w:p w14:paraId="7FE12A95" w14:textId="00970DEE" w:rsidR="00F720B8" w:rsidRPr="003D62EE" w:rsidRDefault="00CA51EB" w:rsidP="005E6C26">
      <w:pPr>
        <w:jc w:val="both"/>
        <w:rPr>
          <w:rFonts w:ascii="Arial" w:hAnsi="Arial" w:cs="Arial"/>
        </w:rPr>
      </w:pPr>
      <w:r w:rsidRPr="003D62EE">
        <w:rPr>
          <w:rFonts w:ascii="Arial" w:hAnsi="Arial" w:cs="Arial"/>
        </w:rPr>
        <w:t xml:space="preserve">předání </w:t>
      </w:r>
      <w:r w:rsidR="00871102" w:rsidRPr="003D62EE">
        <w:rPr>
          <w:rFonts w:ascii="Arial" w:hAnsi="Arial" w:cs="Arial"/>
        </w:rPr>
        <w:t xml:space="preserve">příkazci případných dalších </w:t>
      </w:r>
      <w:r w:rsidRPr="003D62EE">
        <w:rPr>
          <w:rFonts w:ascii="Arial" w:hAnsi="Arial" w:cs="Arial"/>
        </w:rPr>
        <w:t>listinných originálů</w:t>
      </w:r>
      <w:r w:rsidR="00871102" w:rsidRPr="003D62EE">
        <w:rPr>
          <w:rFonts w:ascii="Arial" w:hAnsi="Arial" w:cs="Arial"/>
        </w:rPr>
        <w:t xml:space="preserve"> dokumentů</w:t>
      </w:r>
      <w:r w:rsidRPr="003D62EE">
        <w:rPr>
          <w:rFonts w:ascii="Arial" w:hAnsi="Arial" w:cs="Arial"/>
        </w:rPr>
        <w:t xml:space="preserve"> </w:t>
      </w:r>
      <w:r w:rsidR="007D70A1" w:rsidRPr="003D62EE">
        <w:rPr>
          <w:rFonts w:ascii="Arial" w:hAnsi="Arial" w:cs="Arial"/>
        </w:rPr>
        <w:t xml:space="preserve">o </w:t>
      </w:r>
      <w:r w:rsidR="00E96195" w:rsidRPr="003D62EE">
        <w:rPr>
          <w:rFonts w:ascii="Arial" w:hAnsi="Arial" w:cs="Arial"/>
        </w:rPr>
        <w:t>zadávacím řízení</w:t>
      </w:r>
      <w:r w:rsidR="007D70A1" w:rsidRPr="003D62EE">
        <w:rPr>
          <w:rFonts w:ascii="Arial" w:hAnsi="Arial" w:cs="Arial"/>
        </w:rPr>
        <w:t xml:space="preserve">, </w:t>
      </w:r>
      <w:r w:rsidR="00871102" w:rsidRPr="003D62EE">
        <w:rPr>
          <w:rFonts w:ascii="Arial" w:hAnsi="Arial" w:cs="Arial"/>
        </w:rPr>
        <w:t xml:space="preserve">předání případných elektronických dokumentů, které nebyly zveřejněny dle předchozí odrážky v rámci elektronického nástroje </w:t>
      </w:r>
    </w:p>
    <w:p w14:paraId="7C2B8F96" w14:textId="77777777" w:rsidR="00A212FF" w:rsidRPr="003D62EE" w:rsidRDefault="00BF5530" w:rsidP="00AE55B4">
      <w:pPr>
        <w:numPr>
          <w:ilvl w:val="0"/>
          <w:numId w:val="3"/>
        </w:numPr>
        <w:tabs>
          <w:tab w:val="clear" w:pos="1065"/>
          <w:tab w:val="num" w:pos="567"/>
        </w:tabs>
        <w:ind w:left="567" w:hanging="567"/>
        <w:jc w:val="both"/>
        <w:rPr>
          <w:rFonts w:ascii="Arial" w:hAnsi="Arial" w:cs="Arial"/>
        </w:rPr>
      </w:pPr>
      <w:r w:rsidRPr="003D62EE">
        <w:rPr>
          <w:rFonts w:ascii="Arial" w:hAnsi="Arial" w:cs="Arial"/>
        </w:rPr>
        <w:t>Příkazník</w:t>
      </w:r>
      <w:r w:rsidR="00A212FF" w:rsidRPr="003D62EE">
        <w:rPr>
          <w:rFonts w:ascii="Arial" w:hAnsi="Arial" w:cs="Arial"/>
        </w:rPr>
        <w:t xml:space="preserve"> se dále zavazuje vypracovat veškeré dokumenty pro řešení případných námitek </w:t>
      </w:r>
      <w:r w:rsidR="0011141C" w:rsidRPr="003D62EE">
        <w:rPr>
          <w:rFonts w:ascii="Arial" w:hAnsi="Arial" w:cs="Arial"/>
        </w:rPr>
        <w:t>dodavatelů</w:t>
      </w:r>
      <w:r w:rsidR="00A212FF" w:rsidRPr="003D62EE">
        <w:rPr>
          <w:rFonts w:ascii="Arial" w:hAnsi="Arial" w:cs="Arial"/>
        </w:rPr>
        <w:t>, a to zejména:</w:t>
      </w:r>
    </w:p>
    <w:p w14:paraId="2E305844" w14:textId="77777777" w:rsidR="003E7746" w:rsidRPr="003D62EE" w:rsidRDefault="003E7746" w:rsidP="003E7746">
      <w:pPr>
        <w:ind w:left="705" w:hanging="705"/>
        <w:jc w:val="both"/>
        <w:rPr>
          <w:rFonts w:ascii="Arial" w:hAnsi="Arial" w:cs="Arial"/>
          <w:sz w:val="12"/>
          <w:szCs w:val="12"/>
        </w:rPr>
      </w:pPr>
    </w:p>
    <w:p w14:paraId="0FB6FC67" w14:textId="4618C5D2" w:rsidR="00DF5808" w:rsidRPr="003D62EE" w:rsidRDefault="00DF5808" w:rsidP="00DF5808">
      <w:pPr>
        <w:numPr>
          <w:ilvl w:val="2"/>
          <w:numId w:val="5"/>
        </w:numPr>
        <w:tabs>
          <w:tab w:val="clear" w:pos="3048"/>
          <w:tab w:val="num" w:pos="900"/>
        </w:tabs>
        <w:ind w:left="900"/>
        <w:jc w:val="both"/>
        <w:rPr>
          <w:rFonts w:ascii="Arial" w:hAnsi="Arial" w:cs="Arial"/>
        </w:rPr>
      </w:pPr>
      <w:r w:rsidRPr="003D62EE">
        <w:rPr>
          <w:rFonts w:ascii="Arial" w:hAnsi="Arial" w:cs="Arial"/>
        </w:rPr>
        <w:t xml:space="preserve">spolupráce při zpracování návrhu Rozhodnutí zadavatele o námitkách </w:t>
      </w:r>
      <w:r w:rsidR="00DA7161" w:rsidRPr="003D62EE">
        <w:rPr>
          <w:rFonts w:ascii="Arial" w:hAnsi="Arial" w:cs="Arial"/>
        </w:rPr>
        <w:t xml:space="preserve">vč. odeslání </w:t>
      </w:r>
      <w:r w:rsidR="006334F5" w:rsidRPr="003D62EE">
        <w:rPr>
          <w:rFonts w:ascii="Arial" w:hAnsi="Arial" w:cs="Arial"/>
        </w:rPr>
        <w:br/>
      </w:r>
      <w:r w:rsidR="00DA7161" w:rsidRPr="003D62EE">
        <w:rPr>
          <w:rFonts w:ascii="Arial" w:hAnsi="Arial" w:cs="Arial"/>
        </w:rPr>
        <w:t>tohoto rozhodnutí stěžovateli</w:t>
      </w:r>
    </w:p>
    <w:p w14:paraId="79FDAAC5" w14:textId="77777777" w:rsidR="00DF5808" w:rsidRPr="003D62EE" w:rsidRDefault="00DF5808" w:rsidP="00DF5808">
      <w:pPr>
        <w:numPr>
          <w:ilvl w:val="2"/>
          <w:numId w:val="5"/>
        </w:numPr>
        <w:tabs>
          <w:tab w:val="clear" w:pos="3048"/>
          <w:tab w:val="num" w:pos="900"/>
        </w:tabs>
        <w:ind w:left="900"/>
        <w:jc w:val="both"/>
        <w:rPr>
          <w:rFonts w:ascii="Arial" w:hAnsi="Arial" w:cs="Arial"/>
        </w:rPr>
      </w:pPr>
      <w:r w:rsidRPr="003D62EE">
        <w:rPr>
          <w:rFonts w:ascii="Arial" w:hAnsi="Arial" w:cs="Arial"/>
        </w:rPr>
        <w:t xml:space="preserve">spolupráce při zpracování případného návrhu </w:t>
      </w:r>
      <w:r w:rsidR="00DA7161" w:rsidRPr="003D62EE">
        <w:rPr>
          <w:rFonts w:ascii="Arial" w:hAnsi="Arial" w:cs="Arial"/>
        </w:rPr>
        <w:t>vyjádření</w:t>
      </w:r>
      <w:r w:rsidRPr="003D62EE">
        <w:rPr>
          <w:rFonts w:ascii="Arial" w:hAnsi="Arial" w:cs="Arial"/>
        </w:rPr>
        <w:t xml:space="preserve"> příkazce pro Úřad pro ochranu hospodářské soutěže</w:t>
      </w:r>
    </w:p>
    <w:p w14:paraId="138D3FFB" w14:textId="77777777" w:rsidR="00C94100" w:rsidRPr="003D62EE" w:rsidRDefault="00C94100" w:rsidP="00AE55B4">
      <w:pPr>
        <w:numPr>
          <w:ilvl w:val="2"/>
          <w:numId w:val="5"/>
        </w:numPr>
        <w:tabs>
          <w:tab w:val="clear" w:pos="3048"/>
          <w:tab w:val="num" w:pos="900"/>
        </w:tabs>
        <w:ind w:left="900"/>
        <w:jc w:val="both"/>
        <w:rPr>
          <w:rFonts w:ascii="Arial" w:hAnsi="Arial" w:cs="Arial"/>
        </w:rPr>
      </w:pPr>
      <w:r w:rsidRPr="003D62EE">
        <w:rPr>
          <w:rFonts w:ascii="Arial" w:hAnsi="Arial" w:cs="Arial"/>
        </w:rPr>
        <w:lastRenderedPageBreak/>
        <w:t xml:space="preserve">urychlené předání dokumentace </w:t>
      </w:r>
      <w:r w:rsidR="006C6FCB" w:rsidRPr="003D62EE">
        <w:rPr>
          <w:rFonts w:ascii="Arial" w:hAnsi="Arial" w:cs="Arial"/>
        </w:rPr>
        <w:t>o</w:t>
      </w:r>
      <w:r w:rsidRPr="003D62EE">
        <w:rPr>
          <w:rFonts w:ascii="Arial" w:hAnsi="Arial" w:cs="Arial"/>
        </w:rPr>
        <w:t> </w:t>
      </w:r>
      <w:r w:rsidR="00DA7161" w:rsidRPr="003D62EE">
        <w:rPr>
          <w:rFonts w:ascii="Arial" w:hAnsi="Arial" w:cs="Arial"/>
        </w:rPr>
        <w:t>zadávacím řízení</w:t>
      </w:r>
      <w:r w:rsidRPr="003D62EE">
        <w:rPr>
          <w:rFonts w:ascii="Arial" w:hAnsi="Arial" w:cs="Arial"/>
        </w:rPr>
        <w:t xml:space="preserve"> </w:t>
      </w:r>
      <w:r w:rsidR="00B446A3" w:rsidRPr="003D62EE">
        <w:rPr>
          <w:rFonts w:ascii="Arial" w:hAnsi="Arial" w:cs="Arial"/>
        </w:rPr>
        <w:t>příkazci</w:t>
      </w:r>
      <w:r w:rsidRPr="003D62EE">
        <w:rPr>
          <w:rFonts w:ascii="Arial" w:hAnsi="Arial" w:cs="Arial"/>
        </w:rPr>
        <w:t xml:space="preserve"> pro potřeby Úřadu pro ochranu hospodářské soutěže</w:t>
      </w:r>
    </w:p>
    <w:p w14:paraId="2CDC2FC4" w14:textId="77777777" w:rsidR="00C94100" w:rsidRPr="003D62EE" w:rsidRDefault="00C94100" w:rsidP="00AE55B4">
      <w:pPr>
        <w:numPr>
          <w:ilvl w:val="0"/>
          <w:numId w:val="5"/>
        </w:numPr>
        <w:tabs>
          <w:tab w:val="clear" w:pos="1608"/>
          <w:tab w:val="num" w:pos="900"/>
        </w:tabs>
        <w:ind w:left="900"/>
        <w:jc w:val="both"/>
        <w:rPr>
          <w:rFonts w:ascii="Arial" w:hAnsi="Arial" w:cs="Arial"/>
        </w:rPr>
      </w:pPr>
      <w:r w:rsidRPr="003D62EE">
        <w:rPr>
          <w:rFonts w:ascii="Arial" w:hAnsi="Arial" w:cs="Arial"/>
        </w:rPr>
        <w:t xml:space="preserve">ukončení zadávacího řízení po rozhodnutí Úřadu pro ochranu hospodářské soutěže o návrhu </w:t>
      </w:r>
      <w:r w:rsidR="0011141C" w:rsidRPr="003D62EE">
        <w:rPr>
          <w:rFonts w:ascii="Arial" w:hAnsi="Arial" w:cs="Arial"/>
        </w:rPr>
        <w:t>dodavatele</w:t>
      </w:r>
    </w:p>
    <w:p w14:paraId="162132CB" w14:textId="77777777" w:rsidR="003D42E3" w:rsidRPr="003D62EE" w:rsidRDefault="003D42E3" w:rsidP="003E7746">
      <w:pPr>
        <w:jc w:val="both"/>
        <w:rPr>
          <w:rFonts w:ascii="Arial" w:hAnsi="Arial" w:cs="Arial"/>
        </w:rPr>
      </w:pPr>
    </w:p>
    <w:p w14:paraId="6C404D53" w14:textId="77777777" w:rsidR="00A50D1B" w:rsidRPr="003D62EE" w:rsidRDefault="00A50D1B" w:rsidP="00A50D1B">
      <w:pPr>
        <w:tabs>
          <w:tab w:val="num" w:pos="540"/>
        </w:tabs>
        <w:jc w:val="both"/>
        <w:rPr>
          <w:rFonts w:ascii="Arial" w:hAnsi="Arial" w:cs="Arial"/>
        </w:rPr>
      </w:pPr>
    </w:p>
    <w:p w14:paraId="79E35BB7" w14:textId="77777777" w:rsidR="00831EC1" w:rsidRPr="003D62EE" w:rsidRDefault="00831EC1" w:rsidP="00AE55B4">
      <w:pPr>
        <w:numPr>
          <w:ilvl w:val="0"/>
          <w:numId w:val="3"/>
        </w:numPr>
        <w:tabs>
          <w:tab w:val="clear" w:pos="1065"/>
          <w:tab w:val="num" w:pos="540"/>
          <w:tab w:val="num" w:pos="567"/>
        </w:tabs>
        <w:ind w:hanging="1065"/>
        <w:jc w:val="both"/>
        <w:rPr>
          <w:rFonts w:ascii="Arial" w:hAnsi="Arial" w:cs="Arial"/>
        </w:rPr>
      </w:pPr>
      <w:r w:rsidRPr="003D62EE">
        <w:rPr>
          <w:rFonts w:ascii="Arial" w:hAnsi="Arial" w:cs="Arial"/>
        </w:rPr>
        <w:t>Předmětem plnění není:</w:t>
      </w:r>
    </w:p>
    <w:p w14:paraId="22427158" w14:textId="77777777" w:rsidR="00831EC1" w:rsidRPr="003D62EE" w:rsidRDefault="00831EC1" w:rsidP="00831EC1">
      <w:pPr>
        <w:tabs>
          <w:tab w:val="num" w:pos="540"/>
        </w:tabs>
        <w:jc w:val="both"/>
        <w:rPr>
          <w:rFonts w:ascii="Arial" w:hAnsi="Arial" w:cs="Arial"/>
          <w:sz w:val="10"/>
          <w:szCs w:val="10"/>
        </w:rPr>
      </w:pPr>
    </w:p>
    <w:p w14:paraId="6A030C2A" w14:textId="7EFA7787" w:rsidR="00831EC1" w:rsidRPr="003D62EE" w:rsidRDefault="00831EC1" w:rsidP="00AE55B4">
      <w:pPr>
        <w:numPr>
          <w:ilvl w:val="0"/>
          <w:numId w:val="5"/>
        </w:numPr>
        <w:tabs>
          <w:tab w:val="clear" w:pos="1608"/>
          <w:tab w:val="num" w:pos="540"/>
          <w:tab w:val="num" w:pos="567"/>
          <w:tab w:val="num" w:pos="900"/>
        </w:tabs>
        <w:ind w:left="900"/>
        <w:jc w:val="both"/>
        <w:rPr>
          <w:rFonts w:ascii="Arial" w:hAnsi="Arial" w:cs="Arial"/>
        </w:rPr>
      </w:pPr>
      <w:r w:rsidRPr="003D62EE">
        <w:rPr>
          <w:rFonts w:ascii="Arial" w:hAnsi="Arial" w:cs="Arial"/>
        </w:rPr>
        <w:t>poskytování odborného poradenství, včetně komentáře k zákonu, které se netýká zadávacího řízení dle této smlouvy</w:t>
      </w:r>
    </w:p>
    <w:p w14:paraId="327B6264" w14:textId="3E91ECC5" w:rsidR="00CA1374" w:rsidRPr="003D62EE" w:rsidRDefault="00CA1374" w:rsidP="00CA1374">
      <w:pPr>
        <w:numPr>
          <w:ilvl w:val="0"/>
          <w:numId w:val="5"/>
        </w:numPr>
        <w:tabs>
          <w:tab w:val="clear" w:pos="1608"/>
          <w:tab w:val="num" w:pos="540"/>
          <w:tab w:val="num" w:pos="567"/>
          <w:tab w:val="num" w:pos="900"/>
        </w:tabs>
        <w:ind w:left="900"/>
        <w:jc w:val="both"/>
        <w:rPr>
          <w:rFonts w:ascii="Arial" w:hAnsi="Arial" w:cs="Arial"/>
        </w:rPr>
      </w:pPr>
      <w:r w:rsidRPr="003D62EE">
        <w:rPr>
          <w:rFonts w:ascii="Arial" w:hAnsi="Arial" w:cs="Arial"/>
        </w:rPr>
        <w:t>zastupování příkazce v řízení před soudy a jinými orgány</w:t>
      </w:r>
    </w:p>
    <w:p w14:paraId="34690AF2" w14:textId="77777777" w:rsidR="006156D8" w:rsidRPr="003D62EE" w:rsidRDefault="006156D8" w:rsidP="006156D8">
      <w:pPr>
        <w:numPr>
          <w:ilvl w:val="0"/>
          <w:numId w:val="5"/>
        </w:numPr>
        <w:tabs>
          <w:tab w:val="clear" w:pos="1608"/>
          <w:tab w:val="num" w:pos="540"/>
          <w:tab w:val="num" w:pos="567"/>
          <w:tab w:val="num" w:pos="900"/>
        </w:tabs>
        <w:ind w:left="900"/>
        <w:jc w:val="both"/>
        <w:rPr>
          <w:rFonts w:ascii="Arial" w:hAnsi="Arial" w:cs="Arial"/>
        </w:rPr>
      </w:pPr>
      <w:r w:rsidRPr="003D62EE">
        <w:rPr>
          <w:rFonts w:ascii="Arial" w:hAnsi="Arial" w:cs="Arial"/>
        </w:rPr>
        <w:t xml:space="preserve">kontrola úplnosti a obsahové správnosti předaných technických podkladů, které </w:t>
      </w:r>
      <w:r w:rsidRPr="003D62EE">
        <w:rPr>
          <w:rFonts w:ascii="Arial" w:hAnsi="Arial"/>
        </w:rPr>
        <w:t>příkazce předal příkazníkovi před zahájením zadávacího řízení</w:t>
      </w:r>
    </w:p>
    <w:p w14:paraId="7F352212" w14:textId="3CD5A9E0" w:rsidR="006156D8" w:rsidRPr="003D62EE" w:rsidRDefault="006156D8" w:rsidP="006156D8">
      <w:pPr>
        <w:numPr>
          <w:ilvl w:val="0"/>
          <w:numId w:val="5"/>
        </w:numPr>
        <w:tabs>
          <w:tab w:val="clear" w:pos="1608"/>
          <w:tab w:val="num" w:pos="540"/>
          <w:tab w:val="num" w:pos="567"/>
          <w:tab w:val="num" w:pos="900"/>
        </w:tabs>
        <w:ind w:left="900"/>
        <w:jc w:val="both"/>
        <w:rPr>
          <w:rFonts w:ascii="Arial" w:hAnsi="Arial" w:cs="Arial"/>
        </w:rPr>
      </w:pPr>
      <w:r w:rsidRPr="003D62EE">
        <w:rPr>
          <w:rFonts w:ascii="Arial" w:hAnsi="Arial"/>
        </w:rPr>
        <w:t>účast zástupce příkazníka v odborné komisi</w:t>
      </w:r>
    </w:p>
    <w:p w14:paraId="427A6A79" w14:textId="57E32FC3" w:rsidR="00CA1374" w:rsidRPr="003D62EE" w:rsidRDefault="00CA1374" w:rsidP="00CA1374">
      <w:pPr>
        <w:numPr>
          <w:ilvl w:val="0"/>
          <w:numId w:val="5"/>
        </w:numPr>
        <w:tabs>
          <w:tab w:val="clear" w:pos="1608"/>
          <w:tab w:val="num" w:pos="540"/>
          <w:tab w:val="num" w:pos="567"/>
          <w:tab w:val="num" w:pos="900"/>
        </w:tabs>
        <w:ind w:left="900"/>
        <w:jc w:val="both"/>
        <w:rPr>
          <w:rFonts w:ascii="Arial" w:hAnsi="Arial" w:cs="Arial"/>
        </w:rPr>
      </w:pPr>
      <w:r w:rsidRPr="003D62EE">
        <w:rPr>
          <w:rFonts w:ascii="Arial" w:hAnsi="Arial" w:cs="Arial"/>
        </w:rPr>
        <w:t>náklady na odborné posouzení nabídek (např. znalecké posudky apod.)</w:t>
      </w:r>
    </w:p>
    <w:p w14:paraId="41AC1F16" w14:textId="0F551695" w:rsidR="006156D8" w:rsidRPr="003D62EE" w:rsidRDefault="006156D8" w:rsidP="00B10F80">
      <w:pPr>
        <w:numPr>
          <w:ilvl w:val="0"/>
          <w:numId w:val="5"/>
        </w:numPr>
        <w:tabs>
          <w:tab w:val="clear" w:pos="1608"/>
          <w:tab w:val="num" w:pos="540"/>
          <w:tab w:val="num" w:pos="567"/>
          <w:tab w:val="num" w:pos="900"/>
        </w:tabs>
        <w:ind w:left="900"/>
        <w:jc w:val="both"/>
        <w:rPr>
          <w:rFonts w:ascii="Arial" w:hAnsi="Arial" w:cs="Arial"/>
        </w:rPr>
      </w:pPr>
      <w:r w:rsidRPr="003D62EE">
        <w:rPr>
          <w:rFonts w:ascii="Arial" w:hAnsi="Arial" w:cs="Arial"/>
        </w:rPr>
        <w:t>řešení námitek auditních orgánů, pokud byly řešeny z důvodu pochybení na straně příkazce (technické podklady, návrh smlouvy o dílo, rozhodnutí hodnotící komise či zadavatele v rozporu s doporučením příkazníka).</w:t>
      </w:r>
    </w:p>
    <w:p w14:paraId="11F6A73D" w14:textId="77777777" w:rsidR="003548D1" w:rsidRPr="003D62EE" w:rsidRDefault="003548D1" w:rsidP="003548D1">
      <w:pPr>
        <w:tabs>
          <w:tab w:val="num" w:pos="567"/>
          <w:tab w:val="num" w:pos="900"/>
        </w:tabs>
        <w:jc w:val="both"/>
        <w:rPr>
          <w:rFonts w:ascii="Arial" w:hAnsi="Arial" w:cs="Arial"/>
          <w:sz w:val="10"/>
          <w:szCs w:val="10"/>
        </w:rPr>
      </w:pPr>
    </w:p>
    <w:p w14:paraId="3E7A8BED" w14:textId="13E210AB" w:rsidR="00A07C57" w:rsidRPr="003D62EE" w:rsidRDefault="00CA1374" w:rsidP="00A07C57">
      <w:pPr>
        <w:tabs>
          <w:tab w:val="num" w:pos="540"/>
        </w:tabs>
        <w:ind w:left="540"/>
        <w:jc w:val="both"/>
        <w:rPr>
          <w:rFonts w:ascii="Arial" w:hAnsi="Arial" w:cs="Arial"/>
        </w:rPr>
      </w:pPr>
      <w:r w:rsidRPr="003D62EE">
        <w:rPr>
          <w:rFonts w:ascii="Arial" w:hAnsi="Arial" w:cs="Arial"/>
        </w:rPr>
        <w:t>Tyto č</w:t>
      </w:r>
      <w:r w:rsidR="00A07C57" w:rsidRPr="003D62EE">
        <w:rPr>
          <w:rFonts w:ascii="Arial" w:hAnsi="Arial" w:cs="Arial"/>
        </w:rPr>
        <w:t xml:space="preserve">innosti budou </w:t>
      </w:r>
      <w:r w:rsidR="00BF5530" w:rsidRPr="003D62EE">
        <w:rPr>
          <w:rFonts w:ascii="Arial" w:hAnsi="Arial" w:cs="Arial"/>
        </w:rPr>
        <w:t>příkazník</w:t>
      </w:r>
      <w:r w:rsidR="00A07C57" w:rsidRPr="003D62EE">
        <w:rPr>
          <w:rFonts w:ascii="Arial" w:hAnsi="Arial" w:cs="Arial"/>
        </w:rPr>
        <w:t xml:space="preserve">em provedeny na základě samostatných objednávek </w:t>
      </w:r>
      <w:r w:rsidR="000D7C3E" w:rsidRPr="003D62EE">
        <w:rPr>
          <w:rFonts w:ascii="Arial" w:hAnsi="Arial" w:cs="Arial"/>
        </w:rPr>
        <w:t>příkazce</w:t>
      </w:r>
      <w:r w:rsidR="005946A3" w:rsidRPr="003D62EE">
        <w:rPr>
          <w:rFonts w:ascii="Arial" w:hAnsi="Arial" w:cs="Arial"/>
        </w:rPr>
        <w:t>.</w:t>
      </w:r>
    </w:p>
    <w:p w14:paraId="7E56E8D9" w14:textId="77777777" w:rsidR="00A07C57" w:rsidRPr="003D62EE" w:rsidRDefault="00A07C57" w:rsidP="00A50D1B">
      <w:pPr>
        <w:tabs>
          <w:tab w:val="num" w:pos="540"/>
        </w:tabs>
        <w:jc w:val="both"/>
        <w:rPr>
          <w:rFonts w:ascii="Arial" w:hAnsi="Arial" w:cs="Arial"/>
        </w:rPr>
      </w:pPr>
    </w:p>
    <w:p w14:paraId="5A4F6C32" w14:textId="77777777" w:rsidR="00890E34" w:rsidRPr="003D62EE" w:rsidRDefault="00890E34" w:rsidP="00A50D1B">
      <w:pPr>
        <w:tabs>
          <w:tab w:val="num" w:pos="540"/>
        </w:tabs>
        <w:jc w:val="both"/>
        <w:rPr>
          <w:rFonts w:ascii="Arial" w:hAnsi="Arial" w:cs="Arial"/>
        </w:rPr>
      </w:pPr>
    </w:p>
    <w:p w14:paraId="33F69D85" w14:textId="7CC5C33D" w:rsidR="009F68F5" w:rsidRPr="003D62EE" w:rsidRDefault="00BF5530" w:rsidP="00AE55B4">
      <w:pPr>
        <w:numPr>
          <w:ilvl w:val="0"/>
          <w:numId w:val="3"/>
        </w:numPr>
        <w:tabs>
          <w:tab w:val="clear" w:pos="1065"/>
          <w:tab w:val="num" w:pos="567"/>
        </w:tabs>
        <w:ind w:left="567" w:hanging="567"/>
        <w:jc w:val="both"/>
        <w:rPr>
          <w:rFonts w:ascii="Arial" w:hAnsi="Arial" w:cs="Arial"/>
        </w:rPr>
      </w:pPr>
      <w:r w:rsidRPr="003D62EE">
        <w:rPr>
          <w:rFonts w:ascii="Arial" w:hAnsi="Arial" w:cs="Arial"/>
        </w:rPr>
        <w:t>Příkazník</w:t>
      </w:r>
      <w:r w:rsidR="009F68F5" w:rsidRPr="003D62EE">
        <w:rPr>
          <w:rFonts w:ascii="Arial" w:hAnsi="Arial" w:cs="Arial"/>
        </w:rPr>
        <w:t xml:space="preserve"> je povinen při provádění objednaných činností postupovat s</w:t>
      </w:r>
      <w:r w:rsidR="00EC2E80" w:rsidRPr="003D62EE">
        <w:rPr>
          <w:rFonts w:ascii="Arial" w:hAnsi="Arial" w:cs="Arial"/>
        </w:rPr>
        <w:t> </w:t>
      </w:r>
      <w:r w:rsidR="009F68F5" w:rsidRPr="003D62EE">
        <w:rPr>
          <w:rFonts w:ascii="Arial" w:hAnsi="Arial" w:cs="Arial"/>
        </w:rPr>
        <w:t>odbornou</w:t>
      </w:r>
      <w:r w:rsidR="00EC2E80" w:rsidRPr="003D62EE">
        <w:rPr>
          <w:rFonts w:ascii="Arial" w:hAnsi="Arial" w:cs="Arial"/>
        </w:rPr>
        <w:t xml:space="preserve"> a </w:t>
      </w:r>
      <w:proofErr w:type="gramStart"/>
      <w:r w:rsidR="00EC2E80" w:rsidRPr="003D62EE">
        <w:rPr>
          <w:rFonts w:ascii="Arial" w:hAnsi="Arial" w:cs="Arial"/>
        </w:rPr>
        <w:t xml:space="preserve">náležitou </w:t>
      </w:r>
      <w:r w:rsidR="009F68F5" w:rsidRPr="003D62EE">
        <w:rPr>
          <w:rFonts w:ascii="Arial" w:hAnsi="Arial" w:cs="Arial"/>
        </w:rPr>
        <w:t xml:space="preserve"> péčí</w:t>
      </w:r>
      <w:proofErr w:type="gramEnd"/>
      <w:r w:rsidR="009F68F5" w:rsidRPr="003D62EE">
        <w:rPr>
          <w:rFonts w:ascii="Arial" w:hAnsi="Arial" w:cs="Arial"/>
        </w:rPr>
        <w:t xml:space="preserve"> a v zájmu </w:t>
      </w:r>
      <w:r w:rsidR="000D7C3E" w:rsidRPr="003D62EE">
        <w:rPr>
          <w:rFonts w:ascii="Arial" w:hAnsi="Arial" w:cs="Arial"/>
        </w:rPr>
        <w:t>příkazce</w:t>
      </w:r>
      <w:r w:rsidR="009F68F5" w:rsidRPr="003D62EE">
        <w:rPr>
          <w:rFonts w:ascii="Arial" w:hAnsi="Arial" w:cs="Arial"/>
        </w:rPr>
        <w:t>.</w:t>
      </w:r>
    </w:p>
    <w:p w14:paraId="1705CB9D" w14:textId="77777777" w:rsidR="003D42E3" w:rsidRPr="003D62EE" w:rsidRDefault="003D42E3" w:rsidP="0048772A">
      <w:pPr>
        <w:tabs>
          <w:tab w:val="num" w:pos="540"/>
        </w:tabs>
        <w:ind w:left="540" w:hanging="540"/>
        <w:jc w:val="both"/>
        <w:rPr>
          <w:rFonts w:ascii="Arial" w:hAnsi="Arial" w:cs="Arial"/>
        </w:rPr>
      </w:pPr>
    </w:p>
    <w:p w14:paraId="546106C6" w14:textId="61282CA8" w:rsidR="009F68F5" w:rsidRPr="003D62EE" w:rsidRDefault="00BF5530" w:rsidP="00AE55B4">
      <w:pPr>
        <w:numPr>
          <w:ilvl w:val="0"/>
          <w:numId w:val="3"/>
        </w:numPr>
        <w:tabs>
          <w:tab w:val="clear" w:pos="1065"/>
          <w:tab w:val="num" w:pos="567"/>
        </w:tabs>
        <w:ind w:left="567" w:hanging="567"/>
        <w:jc w:val="both"/>
        <w:rPr>
          <w:rFonts w:ascii="Arial" w:hAnsi="Arial" w:cs="Arial"/>
        </w:rPr>
      </w:pPr>
      <w:r w:rsidRPr="003D62EE">
        <w:rPr>
          <w:rFonts w:ascii="Arial" w:hAnsi="Arial" w:cs="Arial"/>
        </w:rPr>
        <w:t>Příkazník</w:t>
      </w:r>
      <w:r w:rsidR="003D42E3" w:rsidRPr="003D62EE">
        <w:rPr>
          <w:rFonts w:ascii="Arial" w:hAnsi="Arial" w:cs="Arial"/>
        </w:rPr>
        <w:t xml:space="preserve"> je povinen</w:t>
      </w:r>
      <w:r w:rsidR="009F68F5" w:rsidRPr="003D62EE">
        <w:rPr>
          <w:rFonts w:ascii="Arial" w:hAnsi="Arial" w:cs="Arial"/>
        </w:rPr>
        <w:t xml:space="preserve"> bez zbytečného odkladu oznámit </w:t>
      </w:r>
      <w:r w:rsidR="000D7C3E" w:rsidRPr="003D62EE">
        <w:rPr>
          <w:rFonts w:ascii="Arial" w:hAnsi="Arial" w:cs="Arial"/>
        </w:rPr>
        <w:t>příkazci</w:t>
      </w:r>
      <w:r w:rsidR="009F68F5" w:rsidRPr="003D62EE">
        <w:rPr>
          <w:rFonts w:ascii="Arial" w:hAnsi="Arial" w:cs="Arial"/>
        </w:rPr>
        <w:t xml:space="preserve"> všechny okolnosti, které zjistil</w:t>
      </w:r>
      <w:r w:rsidR="00B20FAA" w:rsidRPr="003D62EE">
        <w:rPr>
          <w:rFonts w:ascii="Arial" w:hAnsi="Arial" w:cs="Arial"/>
        </w:rPr>
        <w:br/>
      </w:r>
      <w:r w:rsidR="009F68F5" w:rsidRPr="003D62EE">
        <w:rPr>
          <w:rFonts w:ascii="Arial" w:hAnsi="Arial" w:cs="Arial"/>
        </w:rPr>
        <w:t>při zařizování záležitostí a které mohou mít vliv na změnu pokynů</w:t>
      </w:r>
      <w:r w:rsidR="00EC2E80" w:rsidRPr="003D62EE">
        <w:rPr>
          <w:rFonts w:ascii="Arial" w:hAnsi="Arial" w:cs="Arial"/>
        </w:rPr>
        <w:t xml:space="preserve">, </w:t>
      </w:r>
      <w:proofErr w:type="gramStart"/>
      <w:r w:rsidR="00EC2E80" w:rsidRPr="003D62EE">
        <w:rPr>
          <w:rFonts w:ascii="Arial" w:hAnsi="Arial" w:cs="Arial"/>
        </w:rPr>
        <w:t xml:space="preserve">rozhodnutí </w:t>
      </w:r>
      <w:r w:rsidR="009F68F5" w:rsidRPr="003D62EE">
        <w:rPr>
          <w:rFonts w:ascii="Arial" w:hAnsi="Arial" w:cs="Arial"/>
        </w:rPr>
        <w:t xml:space="preserve"> nebo</w:t>
      </w:r>
      <w:proofErr w:type="gramEnd"/>
      <w:r w:rsidR="009F68F5" w:rsidRPr="003D62EE">
        <w:rPr>
          <w:rFonts w:ascii="Arial" w:hAnsi="Arial" w:cs="Arial"/>
        </w:rPr>
        <w:t xml:space="preserve"> zájmů </w:t>
      </w:r>
      <w:r w:rsidR="000D7C3E" w:rsidRPr="003D62EE">
        <w:rPr>
          <w:rFonts w:ascii="Arial" w:hAnsi="Arial" w:cs="Arial"/>
        </w:rPr>
        <w:t>příkazce</w:t>
      </w:r>
      <w:r w:rsidR="009F68F5" w:rsidRPr="003D62EE">
        <w:rPr>
          <w:rFonts w:ascii="Arial" w:hAnsi="Arial" w:cs="Arial"/>
        </w:rPr>
        <w:t>.</w:t>
      </w:r>
    </w:p>
    <w:p w14:paraId="294DB15F" w14:textId="77777777" w:rsidR="003D42E3" w:rsidRPr="003D62EE" w:rsidRDefault="003D42E3" w:rsidP="0048772A">
      <w:pPr>
        <w:tabs>
          <w:tab w:val="num" w:pos="540"/>
        </w:tabs>
        <w:ind w:left="540" w:hanging="540"/>
        <w:jc w:val="both"/>
        <w:rPr>
          <w:rFonts w:ascii="Arial" w:hAnsi="Arial" w:cs="Arial"/>
        </w:rPr>
      </w:pPr>
    </w:p>
    <w:p w14:paraId="249A6261" w14:textId="68DDFF69" w:rsidR="009F68F5" w:rsidRPr="003D62EE" w:rsidRDefault="00BF5530" w:rsidP="00AE55B4">
      <w:pPr>
        <w:numPr>
          <w:ilvl w:val="0"/>
          <w:numId w:val="3"/>
        </w:numPr>
        <w:tabs>
          <w:tab w:val="clear" w:pos="1065"/>
          <w:tab w:val="num" w:pos="567"/>
        </w:tabs>
        <w:ind w:left="567" w:hanging="567"/>
        <w:jc w:val="both"/>
        <w:rPr>
          <w:rFonts w:ascii="Arial" w:hAnsi="Arial" w:cs="Arial"/>
        </w:rPr>
      </w:pPr>
      <w:r w:rsidRPr="003D62EE">
        <w:rPr>
          <w:rFonts w:ascii="Arial" w:hAnsi="Arial" w:cs="Arial"/>
        </w:rPr>
        <w:t>Příkazník</w:t>
      </w:r>
      <w:r w:rsidR="003D42E3" w:rsidRPr="003D62EE">
        <w:rPr>
          <w:rFonts w:ascii="Arial" w:hAnsi="Arial" w:cs="Arial"/>
        </w:rPr>
        <w:t xml:space="preserve"> je povinen</w:t>
      </w:r>
      <w:r w:rsidR="009F68F5" w:rsidRPr="003D62EE">
        <w:rPr>
          <w:rFonts w:ascii="Arial" w:hAnsi="Arial" w:cs="Arial"/>
        </w:rPr>
        <w:t xml:space="preserve"> vždy před vlastním provedením jednotlivých písemných úkonů tyto elektronickou poštou odeslat </w:t>
      </w:r>
      <w:r w:rsidR="00B446A3" w:rsidRPr="003D62EE">
        <w:rPr>
          <w:rFonts w:ascii="Arial" w:hAnsi="Arial" w:cs="Arial"/>
        </w:rPr>
        <w:t>příkazc</w:t>
      </w:r>
      <w:r w:rsidR="009F68F5" w:rsidRPr="003D62EE">
        <w:rPr>
          <w:rFonts w:ascii="Arial" w:hAnsi="Arial" w:cs="Arial"/>
        </w:rPr>
        <w:t xml:space="preserve">i k posouzení </w:t>
      </w:r>
      <w:r w:rsidR="00FC02A3" w:rsidRPr="003D62EE">
        <w:rPr>
          <w:rFonts w:ascii="Arial" w:hAnsi="Arial" w:cs="Arial"/>
        </w:rPr>
        <w:t>a schválení, pokud to povaha takovéhoto úkonu vyžaduje</w:t>
      </w:r>
      <w:r w:rsidR="005A6FE8" w:rsidRPr="003D62EE">
        <w:rPr>
          <w:rFonts w:ascii="Arial" w:hAnsi="Arial" w:cs="Arial"/>
        </w:rPr>
        <w:t xml:space="preserve">. </w:t>
      </w:r>
    </w:p>
    <w:p w14:paraId="51BCE70C" w14:textId="77777777" w:rsidR="003D42E3" w:rsidRPr="003D62EE" w:rsidRDefault="003D42E3" w:rsidP="0048772A">
      <w:pPr>
        <w:tabs>
          <w:tab w:val="num" w:pos="540"/>
        </w:tabs>
        <w:ind w:left="540" w:hanging="540"/>
        <w:jc w:val="both"/>
        <w:rPr>
          <w:rFonts w:ascii="Arial" w:hAnsi="Arial" w:cs="Arial"/>
        </w:rPr>
      </w:pPr>
    </w:p>
    <w:p w14:paraId="56F89FF5" w14:textId="3212BCCF" w:rsidR="009F68F5" w:rsidRPr="003D62EE" w:rsidRDefault="00CA1374" w:rsidP="00CA1374">
      <w:pPr>
        <w:numPr>
          <w:ilvl w:val="0"/>
          <w:numId w:val="3"/>
        </w:numPr>
        <w:tabs>
          <w:tab w:val="clear" w:pos="1065"/>
          <w:tab w:val="num" w:pos="567"/>
        </w:tabs>
        <w:ind w:left="567" w:hanging="567"/>
        <w:jc w:val="both"/>
        <w:rPr>
          <w:rFonts w:ascii="Arial" w:hAnsi="Arial" w:cs="Arial"/>
        </w:rPr>
      </w:pPr>
      <w:r w:rsidRPr="003D62EE">
        <w:rPr>
          <w:rFonts w:ascii="Arial" w:hAnsi="Arial" w:cs="Arial"/>
        </w:rPr>
        <w:t>V</w:t>
      </w:r>
      <w:r w:rsidR="009F68F5" w:rsidRPr="003D62EE">
        <w:rPr>
          <w:rFonts w:ascii="Arial" w:hAnsi="Arial" w:cs="Arial"/>
        </w:rPr>
        <w:t>ýsledk</w:t>
      </w:r>
      <w:r w:rsidRPr="003D62EE">
        <w:rPr>
          <w:rFonts w:ascii="Arial" w:hAnsi="Arial" w:cs="Arial"/>
        </w:rPr>
        <w:t>em</w:t>
      </w:r>
      <w:r w:rsidR="009F68F5" w:rsidRPr="003D62EE">
        <w:rPr>
          <w:rFonts w:ascii="Arial" w:hAnsi="Arial" w:cs="Arial"/>
        </w:rPr>
        <w:t xml:space="preserve"> činnosti </w:t>
      </w:r>
      <w:r w:rsidR="00BF5530" w:rsidRPr="003D62EE">
        <w:rPr>
          <w:rFonts w:ascii="Arial" w:hAnsi="Arial" w:cs="Arial"/>
        </w:rPr>
        <w:t>příkazníka</w:t>
      </w:r>
      <w:r w:rsidR="009F68F5" w:rsidRPr="003D62EE">
        <w:rPr>
          <w:rFonts w:ascii="Arial" w:hAnsi="Arial" w:cs="Arial"/>
        </w:rPr>
        <w:t xml:space="preserve"> </w:t>
      </w:r>
      <w:r w:rsidRPr="003D62EE">
        <w:rPr>
          <w:rFonts w:ascii="Arial" w:hAnsi="Arial" w:cs="Arial"/>
        </w:rPr>
        <w:t>je provedení pořízení záznamů (zveřejnění) dokumentů k veřejným zakázkám ve veřejné i v neveřejné části elektronického nástroje, který příkazce používá</w:t>
      </w:r>
      <w:r w:rsidR="0092543B" w:rsidRPr="003D62EE">
        <w:rPr>
          <w:rFonts w:ascii="Arial" w:hAnsi="Arial" w:cs="Arial"/>
        </w:rPr>
        <w:t xml:space="preserve"> k elektronickému zadávacímu řízení</w:t>
      </w:r>
      <w:r w:rsidRPr="003D62EE">
        <w:rPr>
          <w:rFonts w:ascii="Arial" w:hAnsi="Arial" w:cs="Arial"/>
        </w:rPr>
        <w:t>, kter</w:t>
      </w:r>
      <w:r w:rsidR="004B368F" w:rsidRPr="003D62EE">
        <w:rPr>
          <w:rFonts w:ascii="Arial" w:hAnsi="Arial" w:cs="Arial"/>
        </w:rPr>
        <w:t>é</w:t>
      </w:r>
      <w:r w:rsidRPr="003D62EE">
        <w:rPr>
          <w:rFonts w:ascii="Arial" w:hAnsi="Arial" w:cs="Arial"/>
        </w:rPr>
        <w:t xml:space="preserve"> bud</w:t>
      </w:r>
      <w:r w:rsidR="004B368F" w:rsidRPr="003D62EE">
        <w:rPr>
          <w:rFonts w:ascii="Arial" w:hAnsi="Arial" w:cs="Arial"/>
        </w:rPr>
        <w:t>ou</w:t>
      </w:r>
      <w:r w:rsidRPr="003D62EE">
        <w:rPr>
          <w:rFonts w:ascii="Arial" w:hAnsi="Arial" w:cs="Arial"/>
        </w:rPr>
        <w:t xml:space="preserve"> dokladovat </w:t>
      </w:r>
      <w:r w:rsidR="009F68F5" w:rsidRPr="003D62EE">
        <w:rPr>
          <w:rFonts w:ascii="Arial" w:hAnsi="Arial" w:cs="Arial"/>
        </w:rPr>
        <w:t>průběh zadávacího řízení</w:t>
      </w:r>
      <w:r w:rsidR="00901EFC" w:rsidRPr="003D62EE">
        <w:rPr>
          <w:rFonts w:ascii="Arial" w:hAnsi="Arial" w:cs="Arial"/>
        </w:rPr>
        <w:t xml:space="preserve"> a</w:t>
      </w:r>
      <w:r w:rsidR="004B368F" w:rsidRPr="003D62EE">
        <w:rPr>
          <w:rFonts w:ascii="Arial" w:hAnsi="Arial" w:cs="Arial"/>
        </w:rPr>
        <w:t xml:space="preserve"> jejichž pořízení vyžaduje zákon</w:t>
      </w:r>
      <w:r w:rsidR="00FC02A3" w:rsidRPr="003D62EE">
        <w:rPr>
          <w:rFonts w:ascii="Arial" w:hAnsi="Arial" w:cs="Arial"/>
        </w:rPr>
        <w:t>.</w:t>
      </w:r>
    </w:p>
    <w:p w14:paraId="78CB211F" w14:textId="77777777" w:rsidR="007D54EF" w:rsidRPr="003D62EE" w:rsidRDefault="007D54EF" w:rsidP="005E6C26">
      <w:pPr>
        <w:pStyle w:val="Odstavecseseznamem"/>
        <w:rPr>
          <w:rFonts w:ascii="Arial" w:hAnsi="Arial" w:cs="Arial"/>
        </w:rPr>
      </w:pPr>
    </w:p>
    <w:p w14:paraId="4B2C2D1A" w14:textId="3EB641C0" w:rsidR="007D54EF" w:rsidRPr="003D62EE" w:rsidRDefault="007D54EF" w:rsidP="00AE55B4">
      <w:pPr>
        <w:numPr>
          <w:ilvl w:val="0"/>
          <w:numId w:val="3"/>
        </w:numPr>
        <w:tabs>
          <w:tab w:val="clear" w:pos="1065"/>
          <w:tab w:val="num" w:pos="567"/>
        </w:tabs>
        <w:ind w:left="567" w:hanging="567"/>
        <w:jc w:val="both"/>
        <w:rPr>
          <w:rFonts w:ascii="Arial" w:hAnsi="Arial" w:cs="Arial"/>
        </w:rPr>
      </w:pPr>
      <w:r w:rsidRPr="003D62EE">
        <w:rPr>
          <w:rFonts w:ascii="Arial" w:hAnsi="Arial" w:cs="Arial"/>
        </w:rPr>
        <w:t xml:space="preserve">Odsouhlasí-li příkazce v zadávací dokumentaci, pak příkazník zajistí i příjem </w:t>
      </w:r>
      <w:r w:rsidR="008E2E38" w:rsidRPr="003D62EE">
        <w:rPr>
          <w:rFonts w:ascii="Arial" w:hAnsi="Arial" w:cs="Arial"/>
        </w:rPr>
        <w:t xml:space="preserve">peněžních </w:t>
      </w:r>
      <w:r w:rsidRPr="003D62EE">
        <w:rPr>
          <w:rFonts w:ascii="Arial" w:hAnsi="Arial" w:cs="Arial"/>
        </w:rPr>
        <w:t>jistot na účet příkazníka, jejich vrácení, a to včetně převzetí plné odpovědnosti za příkazce za dodržení všech ustanovení zákona v této oblasti. Případné škody je příkazník povinen příkazci plně nahradit.</w:t>
      </w:r>
    </w:p>
    <w:p w14:paraId="1B1D69B9" w14:textId="77777777" w:rsidR="00A0061F" w:rsidRPr="003D62EE" w:rsidRDefault="00A0061F" w:rsidP="009F68F5">
      <w:pPr>
        <w:ind w:left="705" w:hanging="705"/>
        <w:jc w:val="both"/>
        <w:rPr>
          <w:rFonts w:ascii="Arial" w:hAnsi="Arial" w:cs="Arial"/>
        </w:rPr>
      </w:pPr>
    </w:p>
    <w:p w14:paraId="526DB160" w14:textId="77777777" w:rsidR="00A0061F" w:rsidRPr="003D62EE" w:rsidRDefault="00A0061F" w:rsidP="009F68F5">
      <w:pPr>
        <w:ind w:left="705" w:hanging="705"/>
        <w:jc w:val="both"/>
        <w:rPr>
          <w:rFonts w:ascii="Arial" w:hAnsi="Arial" w:cs="Arial"/>
        </w:rPr>
      </w:pPr>
    </w:p>
    <w:p w14:paraId="553AA18A" w14:textId="77777777" w:rsidR="00A212FF" w:rsidRPr="003D62EE" w:rsidRDefault="00A212FF" w:rsidP="00214CF1">
      <w:pPr>
        <w:ind w:left="540"/>
        <w:jc w:val="both"/>
        <w:rPr>
          <w:rFonts w:ascii="Arial" w:hAnsi="Arial" w:cs="Arial"/>
          <w:b/>
          <w:caps/>
          <w:u w:val="single"/>
        </w:rPr>
      </w:pPr>
      <w:r w:rsidRPr="003D62EE">
        <w:rPr>
          <w:rFonts w:ascii="Arial" w:hAnsi="Arial" w:cs="Arial"/>
          <w:b/>
          <w:caps/>
          <w:u w:val="single"/>
        </w:rPr>
        <w:t>Čestné prohlášení</w:t>
      </w:r>
    </w:p>
    <w:p w14:paraId="45541A07" w14:textId="77777777" w:rsidR="00771CF3" w:rsidRPr="003D62EE" w:rsidRDefault="00771CF3" w:rsidP="00214CF1">
      <w:pPr>
        <w:ind w:left="540"/>
        <w:jc w:val="both"/>
        <w:rPr>
          <w:rFonts w:ascii="Arial" w:hAnsi="Arial" w:cs="Arial"/>
          <w:b/>
          <w:caps/>
          <w:sz w:val="12"/>
          <w:szCs w:val="12"/>
          <w:u w:val="single"/>
        </w:rPr>
      </w:pPr>
    </w:p>
    <w:p w14:paraId="467751CA" w14:textId="6F61312B" w:rsidR="000207B4" w:rsidRPr="003D62EE" w:rsidRDefault="00BF5530" w:rsidP="00214CF1">
      <w:pPr>
        <w:ind w:left="540"/>
        <w:jc w:val="both"/>
        <w:rPr>
          <w:rFonts w:ascii="Arial" w:hAnsi="Arial" w:cs="Arial"/>
        </w:rPr>
      </w:pPr>
      <w:r w:rsidRPr="003D62EE">
        <w:rPr>
          <w:rFonts w:ascii="Arial" w:hAnsi="Arial" w:cs="Arial"/>
        </w:rPr>
        <w:t>Příkazník</w:t>
      </w:r>
      <w:r w:rsidR="000207B4" w:rsidRPr="003D62EE">
        <w:rPr>
          <w:rFonts w:ascii="Arial" w:hAnsi="Arial" w:cs="Arial"/>
        </w:rPr>
        <w:t xml:space="preserve"> čestně prohlašuje, že v době podpisu této smlouvy není </w:t>
      </w:r>
      <w:r w:rsidR="00DA7161" w:rsidRPr="003D62EE">
        <w:rPr>
          <w:rFonts w:ascii="Arial" w:hAnsi="Arial" w:cs="Arial"/>
        </w:rPr>
        <w:t>ve střetu zájmů</w:t>
      </w:r>
      <w:r w:rsidR="000207B4" w:rsidRPr="003D62EE">
        <w:rPr>
          <w:rFonts w:ascii="Arial" w:hAnsi="Arial" w:cs="Arial"/>
        </w:rPr>
        <w:t xml:space="preserve"> ve smyslu § </w:t>
      </w:r>
      <w:r w:rsidR="00DA7161" w:rsidRPr="003D62EE">
        <w:rPr>
          <w:rFonts w:ascii="Arial" w:hAnsi="Arial" w:cs="Arial"/>
        </w:rPr>
        <w:t>44 odstavec 2 a 3</w:t>
      </w:r>
      <w:r w:rsidR="000207B4" w:rsidRPr="003D62EE">
        <w:rPr>
          <w:rFonts w:ascii="Arial" w:hAnsi="Arial" w:cs="Arial"/>
        </w:rPr>
        <w:t xml:space="preserve"> zákona. Pokud by v průběhu zadání nasta</w:t>
      </w:r>
      <w:r w:rsidR="00DA7161" w:rsidRPr="003D62EE">
        <w:rPr>
          <w:rFonts w:ascii="Arial" w:hAnsi="Arial" w:cs="Arial"/>
        </w:rPr>
        <w:t>ly nové skutečnosti ve vztahu ke střetu zájmů</w:t>
      </w:r>
      <w:r w:rsidR="000207B4" w:rsidRPr="003D62EE">
        <w:rPr>
          <w:rFonts w:ascii="Arial" w:hAnsi="Arial" w:cs="Arial"/>
        </w:rPr>
        <w:t xml:space="preserve">, je </w:t>
      </w:r>
      <w:r w:rsidRPr="003D62EE">
        <w:rPr>
          <w:rFonts w:ascii="Arial" w:hAnsi="Arial" w:cs="Arial"/>
        </w:rPr>
        <w:t>příkazník</w:t>
      </w:r>
      <w:r w:rsidR="000207B4" w:rsidRPr="003D62EE">
        <w:rPr>
          <w:rFonts w:ascii="Arial" w:hAnsi="Arial" w:cs="Arial"/>
        </w:rPr>
        <w:t xml:space="preserve"> povinen je bezodkladně oznámit </w:t>
      </w:r>
      <w:r w:rsidR="000D7C3E" w:rsidRPr="003D62EE">
        <w:rPr>
          <w:rFonts w:ascii="Arial" w:hAnsi="Arial" w:cs="Arial"/>
        </w:rPr>
        <w:t>příkazci</w:t>
      </w:r>
      <w:r w:rsidR="000207B4" w:rsidRPr="003D62EE">
        <w:rPr>
          <w:rFonts w:ascii="Arial" w:hAnsi="Arial" w:cs="Arial"/>
        </w:rPr>
        <w:t xml:space="preserve">. Pokud tak neučiní, má se za to, </w:t>
      </w:r>
      <w:r w:rsidR="00270B19" w:rsidRPr="003D62EE">
        <w:rPr>
          <w:rFonts w:ascii="Arial" w:hAnsi="Arial" w:cs="Arial"/>
        </w:rPr>
        <w:br/>
      </w:r>
      <w:r w:rsidR="000207B4" w:rsidRPr="003D62EE">
        <w:rPr>
          <w:rFonts w:ascii="Arial" w:hAnsi="Arial" w:cs="Arial"/>
        </w:rPr>
        <w:t xml:space="preserve">že žádné změny nenastaly. </w:t>
      </w:r>
      <w:r w:rsidRPr="003D62EE">
        <w:rPr>
          <w:rFonts w:ascii="Arial" w:hAnsi="Arial" w:cs="Arial"/>
        </w:rPr>
        <w:t>Příkazník</w:t>
      </w:r>
      <w:r w:rsidR="000207B4" w:rsidRPr="003D62EE">
        <w:rPr>
          <w:rFonts w:ascii="Arial" w:hAnsi="Arial" w:cs="Arial"/>
        </w:rPr>
        <w:t xml:space="preserve"> současně čestně prohlašuje, že o všech skutečnostech, </w:t>
      </w:r>
      <w:r w:rsidR="00270B19" w:rsidRPr="003D62EE">
        <w:rPr>
          <w:rFonts w:ascii="Arial" w:hAnsi="Arial" w:cs="Arial"/>
        </w:rPr>
        <w:br/>
      </w:r>
      <w:r w:rsidR="000207B4" w:rsidRPr="003D62EE">
        <w:rPr>
          <w:rFonts w:ascii="Arial" w:hAnsi="Arial" w:cs="Arial"/>
        </w:rPr>
        <w:t>o kterých se dozví v souvislosti s výkonem své funkce, zachová mlčenlivost.</w:t>
      </w:r>
    </w:p>
    <w:p w14:paraId="6A8984A7" w14:textId="77777777" w:rsidR="00A212FF" w:rsidRPr="003D62EE" w:rsidRDefault="00A212FF" w:rsidP="00A212FF">
      <w:pPr>
        <w:ind w:firstLine="708"/>
        <w:jc w:val="both"/>
        <w:rPr>
          <w:rFonts w:ascii="Arial" w:hAnsi="Arial" w:cs="Arial"/>
        </w:rPr>
      </w:pPr>
    </w:p>
    <w:p w14:paraId="38B2E571" w14:textId="77777777" w:rsidR="001318D6" w:rsidRPr="003D62EE" w:rsidRDefault="001318D6" w:rsidP="00A212FF">
      <w:pPr>
        <w:ind w:firstLine="708"/>
        <w:jc w:val="both"/>
        <w:rPr>
          <w:rFonts w:ascii="Arial" w:hAnsi="Arial" w:cs="Arial"/>
        </w:rPr>
      </w:pPr>
    </w:p>
    <w:p w14:paraId="4218F3AC" w14:textId="77777777" w:rsidR="00A212FF" w:rsidRPr="003D62EE" w:rsidRDefault="00A212FF" w:rsidP="00A212FF">
      <w:pPr>
        <w:ind w:firstLine="708"/>
        <w:jc w:val="both"/>
        <w:rPr>
          <w:rFonts w:ascii="Arial" w:hAnsi="Arial" w:cs="Arial"/>
        </w:rPr>
      </w:pPr>
    </w:p>
    <w:p w14:paraId="5248DC3C" w14:textId="77777777" w:rsidR="00A212FF" w:rsidRPr="003D62EE" w:rsidRDefault="00A212FF" w:rsidP="00AE55B4">
      <w:pPr>
        <w:numPr>
          <w:ilvl w:val="0"/>
          <w:numId w:val="4"/>
        </w:numPr>
        <w:jc w:val="center"/>
        <w:rPr>
          <w:rFonts w:ascii="Arial" w:hAnsi="Arial" w:cs="Arial"/>
          <w:b/>
          <w:sz w:val="28"/>
          <w:szCs w:val="28"/>
          <w:u w:val="single"/>
        </w:rPr>
      </w:pPr>
      <w:r w:rsidRPr="003D62EE">
        <w:rPr>
          <w:rFonts w:ascii="Arial" w:hAnsi="Arial" w:cs="Arial"/>
          <w:b/>
          <w:sz w:val="28"/>
          <w:szCs w:val="28"/>
          <w:u w:val="single"/>
        </w:rPr>
        <w:t>Čas plnění</w:t>
      </w:r>
    </w:p>
    <w:p w14:paraId="5035BFF7" w14:textId="77777777" w:rsidR="00A212FF" w:rsidRPr="003D62EE" w:rsidRDefault="00A212FF" w:rsidP="00A212FF">
      <w:pPr>
        <w:rPr>
          <w:rFonts w:ascii="Arial" w:hAnsi="Arial" w:cs="Arial"/>
          <w:b/>
          <w:sz w:val="24"/>
          <w:szCs w:val="24"/>
          <w:u w:val="single"/>
        </w:rPr>
      </w:pPr>
    </w:p>
    <w:p w14:paraId="39123C39" w14:textId="77777777" w:rsidR="00A52E03" w:rsidRPr="003D62EE" w:rsidRDefault="00A52E03" w:rsidP="00A52E03">
      <w:pPr>
        <w:numPr>
          <w:ilvl w:val="1"/>
          <w:numId w:val="4"/>
        </w:numPr>
        <w:tabs>
          <w:tab w:val="clear" w:pos="1440"/>
          <w:tab w:val="num" w:pos="540"/>
        </w:tabs>
        <w:ind w:left="540" w:hanging="540"/>
        <w:jc w:val="both"/>
        <w:rPr>
          <w:rFonts w:ascii="Arial" w:hAnsi="Arial" w:cs="Arial"/>
        </w:rPr>
      </w:pPr>
      <w:r w:rsidRPr="003D62EE">
        <w:rPr>
          <w:rFonts w:ascii="Arial" w:hAnsi="Arial" w:cs="Arial"/>
        </w:rPr>
        <w:t>Příkazník se zavazuje zabezpečit zadání veřejné zakázky v termínech v souladu se zákonem.</w:t>
      </w:r>
    </w:p>
    <w:p w14:paraId="0B9D3A37" w14:textId="77777777" w:rsidR="00F43D10" w:rsidRPr="003D62EE" w:rsidRDefault="00F43D10" w:rsidP="00CF4A38">
      <w:pPr>
        <w:tabs>
          <w:tab w:val="num" w:pos="540"/>
        </w:tabs>
        <w:ind w:left="540" w:hanging="540"/>
        <w:rPr>
          <w:rFonts w:ascii="Arial" w:hAnsi="Arial" w:cs="Arial"/>
        </w:rPr>
      </w:pPr>
    </w:p>
    <w:p w14:paraId="29CF0BDA" w14:textId="26948691" w:rsidR="0047733A" w:rsidRPr="003D62EE" w:rsidRDefault="00A52E03" w:rsidP="0047733A">
      <w:pPr>
        <w:numPr>
          <w:ilvl w:val="1"/>
          <w:numId w:val="4"/>
        </w:numPr>
        <w:tabs>
          <w:tab w:val="clear" w:pos="1440"/>
          <w:tab w:val="num" w:pos="540"/>
        </w:tabs>
        <w:ind w:left="540" w:hanging="540"/>
        <w:jc w:val="both"/>
        <w:rPr>
          <w:rFonts w:ascii="Arial" w:hAnsi="Arial" w:cs="Arial"/>
        </w:rPr>
      </w:pPr>
      <w:r w:rsidRPr="003D62EE">
        <w:rPr>
          <w:rFonts w:ascii="Arial" w:hAnsi="Arial" w:cs="Arial"/>
        </w:rPr>
        <w:t>T</w:t>
      </w:r>
      <w:r w:rsidR="0047733A" w:rsidRPr="003D62EE">
        <w:rPr>
          <w:rFonts w:ascii="Arial" w:hAnsi="Arial" w:cs="Arial"/>
        </w:rPr>
        <w:t xml:space="preserve">ermíny jsou závislé na včasném rozhodnutí příkazce o provedení úkonů, o kterých musí ze zákona rozhodnout příkazce sám (např. rozhodnutí a souhlas se zveřejněním, rozhodnutí o výběru dodavatele apod.), na dodržení nutné přiměřenosti doby pro vyžadované úkony dodavatelů, </w:t>
      </w:r>
      <w:r w:rsidR="00AD4246" w:rsidRPr="003D62EE">
        <w:rPr>
          <w:rFonts w:ascii="Arial" w:hAnsi="Arial" w:cs="Arial"/>
        </w:rPr>
        <w:br/>
      </w:r>
      <w:r w:rsidR="0047733A" w:rsidRPr="003D62EE">
        <w:rPr>
          <w:rFonts w:ascii="Arial" w:hAnsi="Arial" w:cs="Arial"/>
        </w:rPr>
        <w:t>na stanovení prohlídky místa plnění, na včasném poskytnutí veškerých s veřejnou zakázkou souvisejících dokumentů příkazníkovi, na vytvoření řádných podmínek pro činnost příkazníka, poskytnutí potřebné součinnosti ze strany příkazce a vybraného dodavatele a procesu schvalování potřebných úkonů ze strany případného poskytovatele dotace. Termíny budou v případě námitek dodavatelů prodlouženy o zákonné lhůty a dobu trvání řízení o</w:t>
      </w:r>
      <w:r w:rsidR="005E6C26" w:rsidRPr="003D62EE">
        <w:rPr>
          <w:rFonts w:ascii="Arial" w:hAnsi="Arial" w:cs="Arial"/>
        </w:rPr>
        <w:t xml:space="preserve"> </w:t>
      </w:r>
      <w:proofErr w:type="gramStart"/>
      <w:r w:rsidR="0047733A" w:rsidRPr="003D62EE">
        <w:rPr>
          <w:rFonts w:ascii="Arial" w:hAnsi="Arial" w:cs="Arial"/>
        </w:rPr>
        <w:t>námitkách</w:t>
      </w:r>
      <w:proofErr w:type="gramEnd"/>
      <w:r w:rsidR="0047733A" w:rsidRPr="003D62EE">
        <w:rPr>
          <w:rFonts w:ascii="Arial" w:hAnsi="Arial" w:cs="Arial"/>
        </w:rPr>
        <w:t xml:space="preserve"> popřípadě o dobu správního řízení na základě návrhu účastníka(ů) zadávacího řízení na Úřadu pro ochranu hospodářské soutěže.</w:t>
      </w:r>
    </w:p>
    <w:p w14:paraId="070662B2" w14:textId="77777777" w:rsidR="0084477B" w:rsidRPr="003D62EE" w:rsidRDefault="0084477B" w:rsidP="00CF4A38">
      <w:pPr>
        <w:tabs>
          <w:tab w:val="num" w:pos="540"/>
        </w:tabs>
        <w:ind w:left="540" w:hanging="540"/>
        <w:jc w:val="both"/>
        <w:rPr>
          <w:rFonts w:ascii="Arial" w:hAnsi="Arial" w:cs="Arial"/>
        </w:rPr>
      </w:pPr>
      <w:r w:rsidRPr="003D62EE">
        <w:rPr>
          <w:rFonts w:ascii="Arial" w:hAnsi="Arial" w:cs="Arial"/>
        </w:rPr>
        <w:lastRenderedPageBreak/>
        <w:t xml:space="preserve"> </w:t>
      </w:r>
    </w:p>
    <w:p w14:paraId="1B04F87E" w14:textId="5EBB2F24" w:rsidR="0084477B" w:rsidRPr="003D62EE" w:rsidRDefault="0084477B" w:rsidP="00AE55B4">
      <w:pPr>
        <w:numPr>
          <w:ilvl w:val="1"/>
          <w:numId w:val="4"/>
        </w:numPr>
        <w:tabs>
          <w:tab w:val="clear" w:pos="1440"/>
          <w:tab w:val="num" w:pos="540"/>
        </w:tabs>
        <w:ind w:left="540" w:hanging="540"/>
        <w:jc w:val="both"/>
        <w:rPr>
          <w:rFonts w:ascii="Arial" w:hAnsi="Arial" w:cs="Arial"/>
        </w:rPr>
      </w:pPr>
      <w:r w:rsidRPr="003D62EE">
        <w:rPr>
          <w:rFonts w:ascii="Arial" w:hAnsi="Arial" w:cs="Arial"/>
        </w:rPr>
        <w:t xml:space="preserve">Obě smluvní strany se dohodly na zahájení činnosti </w:t>
      </w:r>
      <w:r w:rsidR="00610E71" w:rsidRPr="003D62EE">
        <w:rPr>
          <w:rFonts w:ascii="Arial" w:hAnsi="Arial" w:cs="Arial"/>
        </w:rPr>
        <w:t>příkazníka</w:t>
      </w:r>
      <w:r w:rsidRPr="003D62EE">
        <w:rPr>
          <w:rFonts w:ascii="Arial" w:hAnsi="Arial" w:cs="Arial"/>
        </w:rPr>
        <w:t xml:space="preserve"> ihned po podpisu smlouvy, přičemž </w:t>
      </w:r>
      <w:r w:rsidR="000D7C3E" w:rsidRPr="003D62EE">
        <w:rPr>
          <w:rFonts w:ascii="Arial" w:hAnsi="Arial" w:cs="Arial"/>
        </w:rPr>
        <w:t>příkazce</w:t>
      </w:r>
      <w:r w:rsidRPr="003D62EE">
        <w:rPr>
          <w:rFonts w:ascii="Arial" w:hAnsi="Arial" w:cs="Arial"/>
        </w:rPr>
        <w:t xml:space="preserve"> má právo zahájení jednotlivých konkrétních úkonů jednostranně </w:t>
      </w:r>
      <w:r w:rsidR="004F20D5" w:rsidRPr="003D62EE">
        <w:rPr>
          <w:rFonts w:ascii="Arial" w:hAnsi="Arial" w:cs="Arial"/>
        </w:rPr>
        <w:t xml:space="preserve">určit na základě </w:t>
      </w:r>
      <w:r w:rsidR="00226EEE" w:rsidRPr="003D62EE">
        <w:rPr>
          <w:rFonts w:ascii="Arial" w:hAnsi="Arial" w:cs="Arial"/>
        </w:rPr>
        <w:t>rozhodnutí</w:t>
      </w:r>
      <w:r w:rsidR="00EC2E80" w:rsidRPr="003D62EE">
        <w:rPr>
          <w:rFonts w:ascii="Arial" w:hAnsi="Arial" w:cs="Arial"/>
          <w:b/>
          <w:bCs/>
          <w:i/>
          <w:iCs/>
        </w:rPr>
        <w:t xml:space="preserve"> </w:t>
      </w:r>
      <w:r w:rsidR="004F20D5" w:rsidRPr="003D62EE">
        <w:rPr>
          <w:rFonts w:ascii="Arial" w:hAnsi="Arial" w:cs="Arial"/>
          <w:b/>
          <w:bCs/>
          <w:i/>
          <w:iCs/>
        </w:rPr>
        <w:t xml:space="preserve"> </w:t>
      </w:r>
      <w:r w:rsidR="00AD4246" w:rsidRPr="003D62EE">
        <w:rPr>
          <w:rFonts w:ascii="Arial" w:hAnsi="Arial" w:cs="Arial"/>
          <w:b/>
          <w:bCs/>
          <w:i/>
          <w:iCs/>
        </w:rPr>
        <w:br/>
      </w:r>
      <w:r w:rsidR="004F20D5" w:rsidRPr="003D62EE">
        <w:rPr>
          <w:rFonts w:ascii="Arial" w:hAnsi="Arial" w:cs="Arial"/>
        </w:rPr>
        <w:t xml:space="preserve">a </w:t>
      </w:r>
      <w:r w:rsidR="00226EEE" w:rsidRPr="003D62EE">
        <w:rPr>
          <w:rFonts w:ascii="Arial" w:hAnsi="Arial" w:cs="Arial"/>
        </w:rPr>
        <w:t xml:space="preserve">to </w:t>
      </w:r>
      <w:r w:rsidR="004F20D5" w:rsidRPr="003D62EE">
        <w:rPr>
          <w:rFonts w:ascii="Arial" w:hAnsi="Arial" w:cs="Arial"/>
        </w:rPr>
        <w:t>za předpokladu, že takovýmto krokem nedojde k po</w:t>
      </w:r>
      <w:r w:rsidR="00DD768C" w:rsidRPr="003D62EE">
        <w:rPr>
          <w:rFonts w:ascii="Arial" w:hAnsi="Arial" w:cs="Arial"/>
        </w:rPr>
        <w:t>rušení termínů uvedených v čl. 3</w:t>
      </w:r>
      <w:r w:rsidR="004F20D5" w:rsidRPr="003D62EE">
        <w:rPr>
          <w:rFonts w:ascii="Arial" w:hAnsi="Arial" w:cs="Arial"/>
        </w:rPr>
        <w:t xml:space="preserve"> odst. </w:t>
      </w:r>
      <w:r w:rsidR="00DD768C" w:rsidRPr="003D62EE">
        <w:rPr>
          <w:rFonts w:ascii="Arial" w:hAnsi="Arial" w:cs="Arial"/>
        </w:rPr>
        <w:t>1</w:t>
      </w:r>
      <w:r w:rsidR="004F20D5" w:rsidRPr="003D62EE">
        <w:rPr>
          <w:rFonts w:ascii="Arial" w:hAnsi="Arial" w:cs="Arial"/>
        </w:rPr>
        <w:t xml:space="preserve"> </w:t>
      </w:r>
      <w:r w:rsidR="000345D8" w:rsidRPr="003D62EE">
        <w:rPr>
          <w:rFonts w:ascii="Arial" w:hAnsi="Arial" w:cs="Arial"/>
        </w:rPr>
        <w:br/>
      </w:r>
      <w:r w:rsidR="004F20D5" w:rsidRPr="003D62EE">
        <w:rPr>
          <w:rFonts w:ascii="Arial" w:hAnsi="Arial" w:cs="Arial"/>
        </w:rPr>
        <w:t>této smlouvy, nebo k porušení termínů vyplývajících ze zákona.</w:t>
      </w:r>
    </w:p>
    <w:p w14:paraId="28BDCB99" w14:textId="77777777" w:rsidR="00A212FF" w:rsidRPr="003D62EE" w:rsidRDefault="00A212FF" w:rsidP="00CF4A38">
      <w:pPr>
        <w:tabs>
          <w:tab w:val="num" w:pos="540"/>
        </w:tabs>
        <w:ind w:left="540" w:hanging="540"/>
        <w:jc w:val="both"/>
        <w:rPr>
          <w:rFonts w:ascii="Arial" w:hAnsi="Arial" w:cs="Arial"/>
        </w:rPr>
      </w:pPr>
    </w:p>
    <w:p w14:paraId="14386D8C" w14:textId="77777777" w:rsidR="00A212FF" w:rsidRPr="003D62EE" w:rsidRDefault="00A212FF" w:rsidP="00A212FF">
      <w:pPr>
        <w:jc w:val="both"/>
        <w:rPr>
          <w:rFonts w:ascii="Arial" w:hAnsi="Arial" w:cs="Arial"/>
        </w:rPr>
      </w:pPr>
    </w:p>
    <w:p w14:paraId="53CF59D7" w14:textId="77777777" w:rsidR="001318D6" w:rsidRPr="003D62EE" w:rsidRDefault="001318D6" w:rsidP="00A212FF">
      <w:pPr>
        <w:jc w:val="both"/>
        <w:rPr>
          <w:rFonts w:ascii="Arial" w:hAnsi="Arial" w:cs="Arial"/>
        </w:rPr>
      </w:pPr>
    </w:p>
    <w:p w14:paraId="54B67FF8" w14:textId="77777777" w:rsidR="00A212FF" w:rsidRPr="003D62EE" w:rsidRDefault="00A212FF" w:rsidP="00AE55B4">
      <w:pPr>
        <w:numPr>
          <w:ilvl w:val="0"/>
          <w:numId w:val="4"/>
        </w:numPr>
        <w:jc w:val="center"/>
        <w:rPr>
          <w:rFonts w:ascii="Arial" w:hAnsi="Arial" w:cs="Arial"/>
          <w:b/>
          <w:sz w:val="28"/>
          <w:szCs w:val="28"/>
          <w:u w:val="single"/>
        </w:rPr>
      </w:pPr>
      <w:r w:rsidRPr="003D62EE">
        <w:rPr>
          <w:rFonts w:ascii="Arial" w:hAnsi="Arial" w:cs="Arial"/>
          <w:b/>
          <w:sz w:val="28"/>
          <w:szCs w:val="28"/>
          <w:u w:val="single"/>
        </w:rPr>
        <w:t xml:space="preserve">Odměna </w:t>
      </w:r>
      <w:r w:rsidR="00610E71" w:rsidRPr="003D62EE">
        <w:rPr>
          <w:rFonts w:ascii="Arial" w:hAnsi="Arial" w:cs="Arial"/>
          <w:b/>
          <w:sz w:val="28"/>
          <w:szCs w:val="28"/>
          <w:u w:val="single"/>
        </w:rPr>
        <w:t>příkazníka</w:t>
      </w:r>
    </w:p>
    <w:p w14:paraId="78583863" w14:textId="77777777" w:rsidR="00A212FF" w:rsidRPr="003D62EE" w:rsidRDefault="00A212FF" w:rsidP="00A212FF">
      <w:pPr>
        <w:jc w:val="both"/>
        <w:rPr>
          <w:rFonts w:ascii="Arial" w:hAnsi="Arial" w:cs="Arial"/>
          <w:b/>
          <w:sz w:val="24"/>
          <w:szCs w:val="24"/>
          <w:u w:val="single"/>
        </w:rPr>
      </w:pPr>
    </w:p>
    <w:p w14:paraId="6B78325C" w14:textId="330DEC83" w:rsidR="00A212FF" w:rsidRPr="003D62EE" w:rsidRDefault="00A212FF" w:rsidP="00AE55B4">
      <w:pPr>
        <w:numPr>
          <w:ilvl w:val="1"/>
          <w:numId w:val="4"/>
        </w:numPr>
        <w:tabs>
          <w:tab w:val="clear" w:pos="1440"/>
          <w:tab w:val="left" w:pos="540"/>
        </w:tabs>
        <w:ind w:left="540" w:hanging="540"/>
        <w:jc w:val="both"/>
        <w:rPr>
          <w:rFonts w:ascii="Arial" w:hAnsi="Arial" w:cs="Arial"/>
        </w:rPr>
      </w:pPr>
      <w:r w:rsidRPr="003D62EE">
        <w:rPr>
          <w:rFonts w:ascii="Arial" w:hAnsi="Arial" w:cs="Arial"/>
        </w:rPr>
        <w:t xml:space="preserve">Odměna </w:t>
      </w:r>
      <w:r w:rsidR="00EE32E1" w:rsidRPr="003D62EE">
        <w:rPr>
          <w:rFonts w:ascii="Arial" w:hAnsi="Arial" w:cs="Arial"/>
        </w:rPr>
        <w:t>příkazníka</w:t>
      </w:r>
      <w:r w:rsidRPr="003D62EE">
        <w:rPr>
          <w:rFonts w:ascii="Arial" w:hAnsi="Arial" w:cs="Arial"/>
        </w:rPr>
        <w:t xml:space="preserve"> je stanovena na základě individuální kalkulace předpokládaných nákladů </w:t>
      </w:r>
      <w:r w:rsidR="00EE32E1" w:rsidRPr="003D62EE">
        <w:rPr>
          <w:rFonts w:ascii="Arial" w:hAnsi="Arial" w:cs="Arial"/>
        </w:rPr>
        <w:t>příkazníka</w:t>
      </w:r>
      <w:r w:rsidRPr="003D62EE">
        <w:rPr>
          <w:rFonts w:ascii="Arial" w:hAnsi="Arial" w:cs="Arial"/>
        </w:rPr>
        <w:t xml:space="preserve"> a obsahuje náklady </w:t>
      </w:r>
      <w:r w:rsidR="00EE32E1" w:rsidRPr="003D62EE">
        <w:rPr>
          <w:rFonts w:ascii="Arial" w:hAnsi="Arial" w:cs="Arial"/>
        </w:rPr>
        <w:t>příkazníka</w:t>
      </w:r>
      <w:r w:rsidRPr="003D62EE">
        <w:rPr>
          <w:rFonts w:ascii="Arial" w:hAnsi="Arial" w:cs="Arial"/>
        </w:rPr>
        <w:t xml:space="preserve"> související s provedením předmětu plnění.</w:t>
      </w:r>
    </w:p>
    <w:p w14:paraId="7D30F21F" w14:textId="77777777" w:rsidR="00A212FF" w:rsidRPr="003D62EE" w:rsidRDefault="00A212FF" w:rsidP="000F4F7D">
      <w:pPr>
        <w:tabs>
          <w:tab w:val="left" w:pos="540"/>
        </w:tabs>
        <w:ind w:left="540" w:hanging="540"/>
        <w:jc w:val="both"/>
        <w:rPr>
          <w:rFonts w:ascii="Arial" w:hAnsi="Arial" w:cs="Arial"/>
        </w:rPr>
      </w:pPr>
    </w:p>
    <w:p w14:paraId="59C59575" w14:textId="77777777" w:rsidR="00A212FF" w:rsidRPr="003D62EE" w:rsidRDefault="00A212FF" w:rsidP="000F4F7D">
      <w:pPr>
        <w:tabs>
          <w:tab w:val="left" w:pos="540"/>
        </w:tabs>
        <w:ind w:left="540"/>
        <w:jc w:val="both"/>
        <w:rPr>
          <w:rFonts w:ascii="Arial" w:hAnsi="Arial" w:cs="Arial"/>
        </w:rPr>
      </w:pPr>
      <w:r w:rsidRPr="003D62EE">
        <w:rPr>
          <w:rFonts w:ascii="Arial" w:hAnsi="Arial" w:cs="Arial"/>
        </w:rPr>
        <w:t>Odměna je stanovena ve výši:</w:t>
      </w:r>
    </w:p>
    <w:p w14:paraId="0C038FA2" w14:textId="77777777" w:rsidR="00A212FF" w:rsidRPr="003D62EE" w:rsidRDefault="00A212FF" w:rsidP="000F4F7D">
      <w:pPr>
        <w:tabs>
          <w:tab w:val="left" w:pos="540"/>
        </w:tabs>
        <w:ind w:left="540"/>
        <w:jc w:val="both"/>
        <w:rPr>
          <w:rFonts w:ascii="Arial" w:hAnsi="Arial" w:cs="Arial"/>
        </w:rPr>
      </w:pPr>
    </w:p>
    <w:p w14:paraId="7FAA036D" w14:textId="00AD0A0F" w:rsidR="00C952A3" w:rsidRPr="003D62EE" w:rsidRDefault="00C952A3" w:rsidP="00C952A3">
      <w:pPr>
        <w:ind w:left="2124"/>
        <w:jc w:val="both"/>
        <w:rPr>
          <w:rFonts w:ascii="Arial" w:hAnsi="Arial" w:cs="Arial"/>
        </w:rPr>
      </w:pPr>
      <w:r w:rsidRPr="003D62EE">
        <w:rPr>
          <w:rFonts w:ascii="Arial" w:hAnsi="Arial" w:cs="Arial"/>
        </w:rPr>
        <w:t xml:space="preserve"> Cena bez DPH:</w:t>
      </w:r>
      <w:r w:rsidRPr="003D62EE">
        <w:rPr>
          <w:rFonts w:ascii="Arial" w:hAnsi="Arial" w:cs="Arial"/>
        </w:rPr>
        <w:tab/>
      </w:r>
      <w:proofErr w:type="gramStart"/>
      <w:r w:rsidRPr="003D62EE">
        <w:rPr>
          <w:rFonts w:ascii="Arial" w:hAnsi="Arial" w:cs="Arial"/>
        </w:rPr>
        <w:tab/>
        <w:t xml:space="preserve">  </w:t>
      </w:r>
      <w:r w:rsidR="009A6EF9" w:rsidRPr="003D62EE">
        <w:rPr>
          <w:rFonts w:ascii="Arial" w:hAnsi="Arial" w:cs="Arial"/>
        </w:rPr>
        <w:t>98</w:t>
      </w:r>
      <w:proofErr w:type="gramEnd"/>
      <w:r w:rsidR="009A6EF9" w:rsidRPr="003D62EE">
        <w:rPr>
          <w:rFonts w:ascii="Arial" w:hAnsi="Arial" w:cs="Arial"/>
        </w:rPr>
        <w:t xml:space="preserve"> 000</w:t>
      </w:r>
      <w:r w:rsidRPr="003D62EE">
        <w:rPr>
          <w:rFonts w:ascii="Arial" w:hAnsi="Arial" w:cs="Arial"/>
        </w:rPr>
        <w:t xml:space="preserve">,- Kč </w:t>
      </w:r>
    </w:p>
    <w:p w14:paraId="38527B0A" w14:textId="77777777" w:rsidR="00C952A3" w:rsidRPr="003D62EE" w:rsidRDefault="00C952A3" w:rsidP="00C952A3">
      <w:pPr>
        <w:ind w:left="2124"/>
        <w:jc w:val="both"/>
        <w:rPr>
          <w:rFonts w:ascii="Arial" w:hAnsi="Arial" w:cs="Arial"/>
          <w:sz w:val="12"/>
          <w:szCs w:val="12"/>
        </w:rPr>
      </w:pPr>
    </w:p>
    <w:p w14:paraId="4F46EDA6" w14:textId="62705E4A" w:rsidR="00C952A3" w:rsidRPr="003D62EE" w:rsidRDefault="00C952A3" w:rsidP="00C952A3">
      <w:pPr>
        <w:ind w:left="2124"/>
        <w:jc w:val="both"/>
        <w:rPr>
          <w:rFonts w:ascii="Arial" w:hAnsi="Arial" w:cs="Arial"/>
        </w:rPr>
      </w:pPr>
      <w:r w:rsidRPr="003D62EE">
        <w:rPr>
          <w:rFonts w:ascii="Arial" w:hAnsi="Arial" w:cs="Arial"/>
        </w:rPr>
        <w:t xml:space="preserve"> DPH</w:t>
      </w:r>
      <w:r w:rsidR="005F16B6" w:rsidRPr="003D62EE">
        <w:rPr>
          <w:rFonts w:ascii="Arial" w:hAnsi="Arial" w:cs="Arial"/>
        </w:rPr>
        <w:t xml:space="preserve"> 21 %</w:t>
      </w:r>
      <w:r w:rsidRPr="003D62EE">
        <w:rPr>
          <w:rFonts w:ascii="Arial" w:hAnsi="Arial" w:cs="Arial"/>
        </w:rPr>
        <w:t xml:space="preserve">: </w:t>
      </w:r>
      <w:proofErr w:type="gramStart"/>
      <w:r w:rsidRPr="003D62EE">
        <w:rPr>
          <w:rFonts w:ascii="Arial" w:hAnsi="Arial" w:cs="Arial"/>
        </w:rPr>
        <w:tab/>
        <w:t xml:space="preserve">  </w:t>
      </w:r>
      <w:r w:rsidRPr="003D62EE">
        <w:rPr>
          <w:rFonts w:ascii="Arial" w:hAnsi="Arial" w:cs="Arial"/>
        </w:rPr>
        <w:tab/>
      </w:r>
      <w:proofErr w:type="gramEnd"/>
      <w:r w:rsidRPr="003D62EE">
        <w:rPr>
          <w:rFonts w:ascii="Arial" w:hAnsi="Arial" w:cs="Arial"/>
        </w:rPr>
        <w:t xml:space="preserve">  </w:t>
      </w:r>
      <w:bookmarkStart w:id="2" w:name="Text13"/>
      <w:r w:rsidRPr="003D62EE">
        <w:rPr>
          <w:rFonts w:ascii="Arial" w:hAnsi="Arial" w:cs="Arial"/>
        </w:rPr>
        <w:tab/>
        <w:t xml:space="preserve">  </w:t>
      </w:r>
      <w:bookmarkEnd w:id="2"/>
      <w:r w:rsidR="009A6EF9" w:rsidRPr="003D62EE">
        <w:rPr>
          <w:rFonts w:ascii="Arial" w:hAnsi="Arial" w:cs="Arial"/>
        </w:rPr>
        <w:t>20 580</w:t>
      </w:r>
      <w:r w:rsidRPr="003D62EE">
        <w:rPr>
          <w:rFonts w:ascii="Arial" w:hAnsi="Arial" w:cs="Arial"/>
        </w:rPr>
        <w:t>,- Kč</w:t>
      </w:r>
      <w:r w:rsidRPr="003D62EE">
        <w:rPr>
          <w:rFonts w:ascii="Arial" w:hAnsi="Arial" w:cs="Arial"/>
        </w:rPr>
        <w:tab/>
      </w:r>
    </w:p>
    <w:p w14:paraId="6F17C9ED" w14:textId="77777777" w:rsidR="00C952A3" w:rsidRPr="003D62EE" w:rsidRDefault="00C952A3" w:rsidP="00C952A3">
      <w:pPr>
        <w:ind w:left="2124"/>
        <w:jc w:val="both"/>
        <w:rPr>
          <w:rFonts w:ascii="Arial" w:hAnsi="Arial" w:cs="Arial"/>
          <w:sz w:val="12"/>
          <w:szCs w:val="12"/>
        </w:rPr>
      </w:pPr>
    </w:p>
    <w:p w14:paraId="7EAA7404" w14:textId="1671F648" w:rsidR="00C952A3" w:rsidRPr="003D62EE" w:rsidRDefault="00C952A3" w:rsidP="00C952A3">
      <w:pPr>
        <w:ind w:left="2124"/>
        <w:jc w:val="both"/>
        <w:rPr>
          <w:rFonts w:ascii="Arial" w:hAnsi="Arial" w:cs="Arial"/>
          <w:b/>
        </w:rPr>
      </w:pPr>
      <w:r w:rsidRPr="003D62EE">
        <w:rPr>
          <w:rFonts w:ascii="Arial" w:hAnsi="Arial" w:cs="Arial"/>
        </w:rPr>
        <w:t xml:space="preserve"> Cena včetně DPH: </w:t>
      </w:r>
      <w:r w:rsidRPr="003D62EE">
        <w:rPr>
          <w:rFonts w:ascii="Arial" w:hAnsi="Arial" w:cs="Arial"/>
        </w:rPr>
        <w:tab/>
      </w:r>
      <w:proofErr w:type="gramStart"/>
      <w:r w:rsidRPr="003D62EE">
        <w:rPr>
          <w:rFonts w:ascii="Arial" w:hAnsi="Arial" w:cs="Arial"/>
        </w:rPr>
        <w:tab/>
      </w:r>
      <w:bookmarkStart w:id="3" w:name="Text14"/>
      <w:r w:rsidRPr="003D62EE">
        <w:rPr>
          <w:rFonts w:ascii="Arial" w:hAnsi="Arial" w:cs="Arial"/>
        </w:rPr>
        <w:t xml:space="preserve">  </w:t>
      </w:r>
      <w:bookmarkEnd w:id="3"/>
      <w:r w:rsidR="009A6EF9" w:rsidRPr="003D62EE">
        <w:rPr>
          <w:rFonts w:ascii="Arial" w:hAnsi="Arial" w:cs="Arial"/>
          <w:b/>
        </w:rPr>
        <w:t>118</w:t>
      </w:r>
      <w:proofErr w:type="gramEnd"/>
      <w:r w:rsidR="009A6EF9" w:rsidRPr="003D62EE">
        <w:rPr>
          <w:rFonts w:ascii="Arial" w:hAnsi="Arial" w:cs="Arial"/>
          <w:b/>
        </w:rPr>
        <w:t xml:space="preserve"> 580</w:t>
      </w:r>
      <w:r w:rsidRPr="003D62EE">
        <w:rPr>
          <w:rFonts w:ascii="Arial" w:hAnsi="Arial" w:cs="Arial"/>
          <w:b/>
        </w:rPr>
        <w:t xml:space="preserve">,- Kč   </w:t>
      </w:r>
    </w:p>
    <w:p w14:paraId="6C31C572" w14:textId="77777777" w:rsidR="00C952A3" w:rsidRPr="003D62EE" w:rsidRDefault="00C952A3" w:rsidP="00C952A3">
      <w:pPr>
        <w:tabs>
          <w:tab w:val="left" w:pos="0"/>
          <w:tab w:val="left" w:pos="540"/>
          <w:tab w:val="left" w:pos="720"/>
        </w:tabs>
        <w:jc w:val="both"/>
        <w:rPr>
          <w:rFonts w:ascii="Arial" w:hAnsi="Arial" w:cs="Arial"/>
        </w:rPr>
      </w:pPr>
      <w:r w:rsidRPr="003D62EE">
        <w:rPr>
          <w:rFonts w:ascii="Arial" w:hAnsi="Arial" w:cs="Arial"/>
        </w:rPr>
        <w:tab/>
      </w:r>
      <w:r w:rsidRPr="003D62EE">
        <w:rPr>
          <w:rFonts w:ascii="Arial" w:hAnsi="Arial" w:cs="Arial"/>
        </w:rPr>
        <w:tab/>
      </w:r>
    </w:p>
    <w:p w14:paraId="4C709A54" w14:textId="3F2172B3" w:rsidR="00A12C56" w:rsidRPr="003D62EE" w:rsidRDefault="00255EBD" w:rsidP="00AE55B4">
      <w:pPr>
        <w:numPr>
          <w:ilvl w:val="1"/>
          <w:numId w:val="4"/>
        </w:numPr>
        <w:tabs>
          <w:tab w:val="clear" w:pos="1440"/>
          <w:tab w:val="left" w:pos="540"/>
          <w:tab w:val="num" w:pos="864"/>
        </w:tabs>
        <w:ind w:left="540" w:hanging="540"/>
        <w:jc w:val="both"/>
        <w:rPr>
          <w:rFonts w:ascii="Arial" w:hAnsi="Arial" w:cs="Arial"/>
        </w:rPr>
      </w:pPr>
      <w:r w:rsidRPr="003D62EE">
        <w:rPr>
          <w:rFonts w:ascii="Arial" w:hAnsi="Arial" w:cs="Arial"/>
        </w:rPr>
        <w:t>Příkazce</w:t>
      </w:r>
      <w:r w:rsidR="00A12C56" w:rsidRPr="003D62EE">
        <w:rPr>
          <w:rFonts w:ascii="Arial" w:hAnsi="Arial" w:cs="Arial"/>
        </w:rPr>
        <w:t xml:space="preserve"> se zavazuje za provedené činnosti zaplatit odměnu dohodnutou ve smlouvě v souladu </w:t>
      </w:r>
      <w:r w:rsidR="005F6688" w:rsidRPr="003D62EE">
        <w:rPr>
          <w:rFonts w:ascii="Arial" w:hAnsi="Arial" w:cs="Arial"/>
        </w:rPr>
        <w:br/>
      </w:r>
      <w:r w:rsidR="00A12C56" w:rsidRPr="003D62EE">
        <w:rPr>
          <w:rFonts w:ascii="Arial" w:hAnsi="Arial" w:cs="Arial"/>
        </w:rPr>
        <w:t xml:space="preserve">se zákonem o cenách a uhradit </w:t>
      </w:r>
      <w:r w:rsidR="00366844" w:rsidRPr="003D62EE">
        <w:rPr>
          <w:rFonts w:ascii="Arial" w:hAnsi="Arial" w:cs="Arial"/>
        </w:rPr>
        <w:t>příkazníkov</w:t>
      </w:r>
      <w:r w:rsidR="00A12C56" w:rsidRPr="003D62EE">
        <w:rPr>
          <w:rFonts w:ascii="Arial" w:hAnsi="Arial" w:cs="Arial"/>
        </w:rPr>
        <w:t>i i náklady nutně nebo užitečně vyn</w:t>
      </w:r>
      <w:r w:rsidR="00980C54" w:rsidRPr="003D62EE">
        <w:rPr>
          <w:rFonts w:ascii="Arial" w:hAnsi="Arial" w:cs="Arial"/>
        </w:rPr>
        <w:t xml:space="preserve">aložené při plnění </w:t>
      </w:r>
      <w:r w:rsidR="005F6688" w:rsidRPr="003D62EE">
        <w:rPr>
          <w:rFonts w:ascii="Arial" w:hAnsi="Arial" w:cs="Arial"/>
        </w:rPr>
        <w:br/>
      </w:r>
      <w:r w:rsidR="00980C54" w:rsidRPr="003D62EE">
        <w:rPr>
          <w:rFonts w:ascii="Arial" w:hAnsi="Arial" w:cs="Arial"/>
        </w:rPr>
        <w:t>této smlouvy.</w:t>
      </w:r>
    </w:p>
    <w:p w14:paraId="16DD625C" w14:textId="77777777" w:rsidR="00A12C56" w:rsidRPr="003D62EE" w:rsidRDefault="00A12C56" w:rsidP="005758DD">
      <w:pPr>
        <w:tabs>
          <w:tab w:val="left" w:pos="540"/>
        </w:tabs>
        <w:jc w:val="both"/>
        <w:rPr>
          <w:rFonts w:ascii="Arial" w:hAnsi="Arial" w:cs="Arial"/>
        </w:rPr>
      </w:pPr>
    </w:p>
    <w:p w14:paraId="46130EBB" w14:textId="77777777" w:rsidR="00F3375E" w:rsidRPr="003D62EE" w:rsidRDefault="00A212FF" w:rsidP="00AE55B4">
      <w:pPr>
        <w:numPr>
          <w:ilvl w:val="1"/>
          <w:numId w:val="4"/>
        </w:numPr>
        <w:tabs>
          <w:tab w:val="clear" w:pos="1440"/>
          <w:tab w:val="left" w:pos="540"/>
          <w:tab w:val="left" w:pos="567"/>
        </w:tabs>
        <w:ind w:left="567" w:hanging="567"/>
        <w:jc w:val="both"/>
        <w:rPr>
          <w:rFonts w:ascii="Arial" w:hAnsi="Arial" w:cs="Arial"/>
        </w:rPr>
      </w:pPr>
      <w:r w:rsidRPr="003D62EE">
        <w:rPr>
          <w:rFonts w:ascii="Arial" w:hAnsi="Arial" w:cs="Arial"/>
        </w:rPr>
        <w:t xml:space="preserve">Cena obsahuje </w:t>
      </w:r>
      <w:r w:rsidR="00F3375E" w:rsidRPr="003D62EE">
        <w:rPr>
          <w:rFonts w:ascii="Arial" w:hAnsi="Arial" w:cs="Arial"/>
        </w:rPr>
        <w:t>ú</w:t>
      </w:r>
      <w:r w:rsidR="00D23762" w:rsidRPr="003D62EE">
        <w:rPr>
          <w:rFonts w:ascii="Arial" w:hAnsi="Arial" w:cs="Arial"/>
        </w:rPr>
        <w:t>kony dle zákona č. 134</w:t>
      </w:r>
      <w:r w:rsidR="00F3375E" w:rsidRPr="003D62EE">
        <w:rPr>
          <w:rFonts w:ascii="Arial" w:hAnsi="Arial" w:cs="Arial"/>
        </w:rPr>
        <w:t>/20</w:t>
      </w:r>
      <w:r w:rsidR="00D23762" w:rsidRPr="003D62EE">
        <w:rPr>
          <w:rFonts w:ascii="Arial" w:hAnsi="Arial" w:cs="Arial"/>
        </w:rPr>
        <w:t>1</w:t>
      </w:r>
      <w:r w:rsidR="00F3375E" w:rsidRPr="003D62EE">
        <w:rPr>
          <w:rFonts w:ascii="Arial" w:hAnsi="Arial" w:cs="Arial"/>
        </w:rPr>
        <w:t xml:space="preserve">6 Sb., o </w:t>
      </w:r>
      <w:r w:rsidR="00D23762" w:rsidRPr="003D62EE">
        <w:rPr>
          <w:rFonts w:ascii="Arial" w:hAnsi="Arial" w:cs="Arial"/>
        </w:rPr>
        <w:t>zadávání veřejných zakázek, v platném znění</w:t>
      </w:r>
      <w:r w:rsidR="00F3375E" w:rsidRPr="003D62EE">
        <w:rPr>
          <w:rFonts w:ascii="Arial" w:hAnsi="Arial" w:cs="Arial"/>
        </w:rPr>
        <w:t>, a to:</w:t>
      </w:r>
    </w:p>
    <w:p w14:paraId="6428F552" w14:textId="77777777" w:rsidR="009032E9" w:rsidRPr="003D62EE" w:rsidRDefault="009032E9" w:rsidP="009032E9">
      <w:pPr>
        <w:tabs>
          <w:tab w:val="left" w:pos="540"/>
        </w:tabs>
        <w:jc w:val="both"/>
        <w:rPr>
          <w:rFonts w:ascii="Arial" w:hAnsi="Arial" w:cs="Arial"/>
          <w:sz w:val="10"/>
          <w:szCs w:val="10"/>
        </w:rPr>
      </w:pPr>
    </w:p>
    <w:p w14:paraId="12583F61" w14:textId="77777777" w:rsidR="00C45BF5" w:rsidRPr="003D62EE" w:rsidRDefault="00C45BF5" w:rsidP="009032E9">
      <w:pPr>
        <w:numPr>
          <w:ilvl w:val="0"/>
          <w:numId w:val="1"/>
        </w:numPr>
        <w:tabs>
          <w:tab w:val="clear" w:pos="1426"/>
        </w:tabs>
        <w:ind w:left="1440"/>
        <w:jc w:val="both"/>
        <w:rPr>
          <w:rFonts w:ascii="Arial" w:hAnsi="Arial" w:cs="Arial"/>
        </w:rPr>
      </w:pPr>
      <w:r w:rsidRPr="003D62EE">
        <w:rPr>
          <w:rFonts w:ascii="Arial" w:hAnsi="Arial" w:cs="Arial"/>
        </w:rPr>
        <w:t>náklady na zveřejnění všech úkonů, které musí být ze zákona v pr</w:t>
      </w:r>
      <w:r w:rsidR="00A12C53" w:rsidRPr="003D62EE">
        <w:rPr>
          <w:rFonts w:ascii="Arial" w:hAnsi="Arial" w:cs="Arial"/>
        </w:rPr>
        <w:t>ůběhu zadání zveřejněny</w:t>
      </w:r>
      <w:r w:rsidR="00207FB0" w:rsidRPr="003D62EE">
        <w:rPr>
          <w:rFonts w:ascii="Arial" w:hAnsi="Arial" w:cs="Arial"/>
        </w:rPr>
        <w:t xml:space="preserve"> ve VVZ</w:t>
      </w:r>
      <w:r w:rsidRPr="003D62EE">
        <w:rPr>
          <w:rFonts w:ascii="Arial" w:hAnsi="Arial" w:cs="Arial"/>
        </w:rPr>
        <w:t xml:space="preserve">,         </w:t>
      </w:r>
    </w:p>
    <w:p w14:paraId="5E8437FD" w14:textId="77777777" w:rsidR="00C45BF5" w:rsidRPr="003D62EE" w:rsidRDefault="00C45BF5" w:rsidP="009032E9">
      <w:pPr>
        <w:numPr>
          <w:ilvl w:val="0"/>
          <w:numId w:val="1"/>
        </w:numPr>
        <w:tabs>
          <w:tab w:val="clear" w:pos="1426"/>
        </w:tabs>
        <w:ind w:left="1080" w:firstLine="0"/>
        <w:jc w:val="both"/>
        <w:rPr>
          <w:rFonts w:ascii="Arial" w:hAnsi="Arial" w:cs="Arial"/>
        </w:rPr>
      </w:pPr>
      <w:r w:rsidRPr="003D62EE">
        <w:rPr>
          <w:rFonts w:ascii="Arial" w:hAnsi="Arial" w:cs="Arial"/>
        </w:rPr>
        <w:t>náklady spojené s telefonem, poštovným apod.,</w:t>
      </w:r>
    </w:p>
    <w:p w14:paraId="1164D741" w14:textId="77777777" w:rsidR="00C45BF5" w:rsidRPr="003D62EE" w:rsidRDefault="00C45BF5" w:rsidP="009032E9">
      <w:pPr>
        <w:numPr>
          <w:ilvl w:val="0"/>
          <w:numId w:val="1"/>
        </w:numPr>
        <w:tabs>
          <w:tab w:val="clear" w:pos="1426"/>
        </w:tabs>
        <w:ind w:left="1080" w:firstLine="0"/>
        <w:jc w:val="both"/>
        <w:rPr>
          <w:rFonts w:ascii="Arial" w:hAnsi="Arial" w:cs="Arial"/>
        </w:rPr>
      </w:pPr>
      <w:r w:rsidRPr="003D62EE">
        <w:rPr>
          <w:rFonts w:ascii="Arial" w:hAnsi="Arial" w:cs="Arial"/>
        </w:rPr>
        <w:t>náklady na posouzení nabídek a vypracování rekapitulace obsahu nabídek,</w:t>
      </w:r>
    </w:p>
    <w:p w14:paraId="64A29321" w14:textId="77777777" w:rsidR="00C45BF5" w:rsidRPr="003D62EE" w:rsidRDefault="00C45BF5" w:rsidP="009032E9">
      <w:pPr>
        <w:numPr>
          <w:ilvl w:val="0"/>
          <w:numId w:val="1"/>
        </w:numPr>
        <w:tabs>
          <w:tab w:val="clear" w:pos="1426"/>
        </w:tabs>
        <w:ind w:left="1080" w:firstLine="0"/>
        <w:jc w:val="both"/>
        <w:rPr>
          <w:rFonts w:ascii="Arial" w:hAnsi="Arial" w:cs="Arial"/>
        </w:rPr>
      </w:pPr>
      <w:r w:rsidRPr="003D62EE">
        <w:rPr>
          <w:rFonts w:ascii="Arial" w:hAnsi="Arial" w:cs="Arial"/>
        </w:rPr>
        <w:t>náklady na cestovné,</w:t>
      </w:r>
    </w:p>
    <w:p w14:paraId="4BF353DF" w14:textId="77777777" w:rsidR="00C45BF5" w:rsidRPr="003D62EE" w:rsidRDefault="00C45BF5" w:rsidP="009032E9">
      <w:pPr>
        <w:numPr>
          <w:ilvl w:val="0"/>
          <w:numId w:val="1"/>
        </w:numPr>
        <w:tabs>
          <w:tab w:val="clear" w:pos="1426"/>
        </w:tabs>
        <w:ind w:left="1080" w:firstLine="0"/>
        <w:jc w:val="both"/>
        <w:rPr>
          <w:rFonts w:ascii="Arial" w:hAnsi="Arial" w:cs="Arial"/>
        </w:rPr>
      </w:pPr>
      <w:r w:rsidRPr="003D62EE">
        <w:rPr>
          <w:rFonts w:ascii="Arial" w:hAnsi="Arial" w:cs="Arial"/>
        </w:rPr>
        <w:t xml:space="preserve">mzdové náklady pracovníků </w:t>
      </w:r>
      <w:r w:rsidR="00366844" w:rsidRPr="003D62EE">
        <w:rPr>
          <w:rFonts w:ascii="Arial" w:hAnsi="Arial" w:cs="Arial"/>
        </w:rPr>
        <w:t>příkazníka</w:t>
      </w:r>
      <w:r w:rsidRPr="003D62EE">
        <w:rPr>
          <w:rFonts w:ascii="Arial" w:hAnsi="Arial" w:cs="Arial"/>
        </w:rPr>
        <w:t>,</w:t>
      </w:r>
    </w:p>
    <w:p w14:paraId="50E567A7" w14:textId="77777777" w:rsidR="00EB1125" w:rsidRPr="003D62EE" w:rsidRDefault="00EB1125" w:rsidP="00EB1125">
      <w:pPr>
        <w:numPr>
          <w:ilvl w:val="0"/>
          <w:numId w:val="1"/>
        </w:numPr>
        <w:tabs>
          <w:tab w:val="clear" w:pos="1426"/>
          <w:tab w:val="num" w:pos="720"/>
        </w:tabs>
        <w:ind w:left="1418" w:hanging="338"/>
        <w:jc w:val="both"/>
        <w:rPr>
          <w:rFonts w:ascii="Arial" w:hAnsi="Arial" w:cs="Arial"/>
        </w:rPr>
      </w:pPr>
      <w:r w:rsidRPr="003D62EE">
        <w:rPr>
          <w:rFonts w:ascii="Arial" w:hAnsi="Arial" w:cs="Arial"/>
        </w:rPr>
        <w:t xml:space="preserve">zvýšené náklady vzniklé případnými námitkami </w:t>
      </w:r>
      <w:r w:rsidR="0011141C" w:rsidRPr="003D62EE">
        <w:rPr>
          <w:rFonts w:ascii="Arial" w:hAnsi="Arial" w:cs="Arial"/>
        </w:rPr>
        <w:t>dodavatelů</w:t>
      </w:r>
      <w:r w:rsidRPr="003D62EE">
        <w:rPr>
          <w:rFonts w:ascii="Arial" w:hAnsi="Arial" w:cs="Arial"/>
        </w:rPr>
        <w:t xml:space="preserve">, pokud se jedná o prokazatelné zavinění ze strany </w:t>
      </w:r>
      <w:r w:rsidR="00076115" w:rsidRPr="003D62EE">
        <w:rPr>
          <w:rFonts w:ascii="Arial" w:hAnsi="Arial" w:cs="Arial"/>
        </w:rPr>
        <w:t>příkazníka</w:t>
      </w:r>
      <w:r w:rsidRPr="003D62EE">
        <w:rPr>
          <w:rFonts w:ascii="Arial" w:hAnsi="Arial" w:cs="Arial"/>
        </w:rPr>
        <w:t>.</w:t>
      </w:r>
    </w:p>
    <w:p w14:paraId="0BC6631D" w14:textId="77777777" w:rsidR="00EB1125" w:rsidRPr="003D62EE" w:rsidRDefault="00EB1125" w:rsidP="00EB1125">
      <w:pPr>
        <w:ind w:left="1418"/>
        <w:jc w:val="both"/>
        <w:rPr>
          <w:rFonts w:ascii="Arial" w:hAnsi="Arial" w:cs="Arial"/>
          <w:sz w:val="10"/>
          <w:szCs w:val="10"/>
        </w:rPr>
      </w:pPr>
      <w:r w:rsidRPr="003D62EE">
        <w:rPr>
          <w:rFonts w:ascii="Arial" w:hAnsi="Arial" w:cs="Arial"/>
          <w:sz w:val="10"/>
          <w:szCs w:val="10"/>
        </w:rPr>
        <w:t xml:space="preserve">  </w:t>
      </w:r>
    </w:p>
    <w:p w14:paraId="54D50329" w14:textId="77777777" w:rsidR="00EB1125" w:rsidRPr="003D62EE" w:rsidRDefault="00EB1125" w:rsidP="00EB1125">
      <w:pPr>
        <w:tabs>
          <w:tab w:val="left" w:pos="567"/>
        </w:tabs>
        <w:jc w:val="both"/>
        <w:rPr>
          <w:rFonts w:ascii="Arial" w:hAnsi="Arial" w:cs="Arial"/>
        </w:rPr>
      </w:pPr>
      <w:r w:rsidRPr="003D62EE">
        <w:rPr>
          <w:rFonts w:ascii="Arial" w:hAnsi="Arial" w:cs="Arial"/>
        </w:rPr>
        <w:tab/>
      </w:r>
      <w:r w:rsidR="00255EBD" w:rsidRPr="003D62EE">
        <w:rPr>
          <w:rFonts w:ascii="Arial" w:hAnsi="Arial" w:cs="Arial"/>
        </w:rPr>
        <w:t>Příkazce</w:t>
      </w:r>
      <w:r w:rsidRPr="003D62EE">
        <w:rPr>
          <w:rFonts w:ascii="Arial" w:hAnsi="Arial" w:cs="Arial"/>
        </w:rPr>
        <w:t xml:space="preserve"> je povinen výše uvedenou cenu uhradit dle čl. 5 této smlouvy.   </w:t>
      </w:r>
    </w:p>
    <w:p w14:paraId="0AE71B82" w14:textId="77777777" w:rsidR="00C952A3" w:rsidRPr="003D62EE" w:rsidRDefault="00C952A3" w:rsidP="00C952A3">
      <w:pPr>
        <w:jc w:val="both"/>
        <w:rPr>
          <w:rFonts w:ascii="Arial" w:hAnsi="Arial" w:cs="Arial"/>
        </w:rPr>
      </w:pPr>
    </w:p>
    <w:p w14:paraId="4D93A7E2" w14:textId="77777777" w:rsidR="00C45BF5" w:rsidRPr="003D62EE" w:rsidRDefault="00C45BF5" w:rsidP="00C952A3">
      <w:pPr>
        <w:jc w:val="both"/>
        <w:rPr>
          <w:rFonts w:ascii="Arial" w:hAnsi="Arial" w:cs="Arial"/>
        </w:rPr>
      </w:pPr>
      <w:r w:rsidRPr="003D62EE">
        <w:rPr>
          <w:rFonts w:ascii="Arial" w:hAnsi="Arial" w:cs="Arial"/>
        </w:rPr>
        <w:t xml:space="preserve">     </w:t>
      </w:r>
    </w:p>
    <w:p w14:paraId="349C7899" w14:textId="77777777" w:rsidR="00A212FF" w:rsidRPr="003D62EE" w:rsidRDefault="001973BE" w:rsidP="00C45BF5">
      <w:pPr>
        <w:jc w:val="both"/>
        <w:rPr>
          <w:rFonts w:ascii="Arial" w:hAnsi="Arial" w:cs="Arial"/>
        </w:rPr>
      </w:pPr>
      <w:r w:rsidRPr="003D62EE">
        <w:rPr>
          <w:rFonts w:ascii="Arial" w:hAnsi="Arial" w:cs="Arial"/>
        </w:rPr>
        <w:t xml:space="preserve"> </w:t>
      </w:r>
    </w:p>
    <w:p w14:paraId="71CB43D8" w14:textId="77777777" w:rsidR="00A212FF" w:rsidRPr="003D62EE" w:rsidRDefault="00A212FF" w:rsidP="00AE55B4">
      <w:pPr>
        <w:numPr>
          <w:ilvl w:val="0"/>
          <w:numId w:val="4"/>
        </w:numPr>
        <w:jc w:val="center"/>
        <w:rPr>
          <w:rFonts w:ascii="Arial" w:hAnsi="Arial" w:cs="Arial"/>
          <w:b/>
          <w:sz w:val="28"/>
          <w:szCs w:val="28"/>
          <w:u w:val="single"/>
        </w:rPr>
      </w:pPr>
      <w:r w:rsidRPr="003D62EE">
        <w:rPr>
          <w:rFonts w:ascii="Arial" w:hAnsi="Arial" w:cs="Arial"/>
          <w:b/>
          <w:sz w:val="28"/>
          <w:szCs w:val="28"/>
          <w:u w:val="single"/>
        </w:rPr>
        <w:t>Fakturace a platební podmínky</w:t>
      </w:r>
    </w:p>
    <w:p w14:paraId="1DF6B380" w14:textId="77777777" w:rsidR="00A212FF" w:rsidRPr="003D62EE" w:rsidRDefault="00A212FF" w:rsidP="00A212FF">
      <w:pPr>
        <w:jc w:val="both"/>
        <w:rPr>
          <w:rFonts w:ascii="Arial" w:hAnsi="Arial" w:cs="Arial"/>
        </w:rPr>
      </w:pPr>
    </w:p>
    <w:p w14:paraId="1C50FD0F" w14:textId="77777777" w:rsidR="00A212FF" w:rsidRPr="003D62EE" w:rsidRDefault="00CB32B2" w:rsidP="00AE55B4">
      <w:pPr>
        <w:numPr>
          <w:ilvl w:val="1"/>
          <w:numId w:val="4"/>
        </w:numPr>
        <w:tabs>
          <w:tab w:val="clear" w:pos="1440"/>
          <w:tab w:val="num" w:pos="540"/>
        </w:tabs>
        <w:ind w:left="540" w:hanging="540"/>
        <w:jc w:val="both"/>
        <w:rPr>
          <w:rFonts w:ascii="Arial" w:hAnsi="Arial" w:cs="Arial"/>
        </w:rPr>
      </w:pPr>
      <w:r w:rsidRPr="003D62EE">
        <w:rPr>
          <w:rFonts w:ascii="Arial" w:hAnsi="Arial" w:cs="Arial"/>
        </w:rPr>
        <w:t>Příkazník</w:t>
      </w:r>
      <w:r w:rsidR="00A212FF" w:rsidRPr="003D62EE">
        <w:rPr>
          <w:rFonts w:ascii="Arial" w:hAnsi="Arial" w:cs="Arial"/>
        </w:rPr>
        <w:t xml:space="preserve"> nepožaduje zálohu.</w:t>
      </w:r>
    </w:p>
    <w:p w14:paraId="6A08EDD5" w14:textId="77777777" w:rsidR="00A212FF" w:rsidRPr="003D62EE" w:rsidRDefault="00A212FF" w:rsidP="003C6CEB">
      <w:pPr>
        <w:tabs>
          <w:tab w:val="num" w:pos="540"/>
        </w:tabs>
        <w:ind w:left="540" w:hanging="540"/>
        <w:jc w:val="both"/>
        <w:rPr>
          <w:rFonts w:ascii="Arial" w:hAnsi="Arial" w:cs="Arial"/>
        </w:rPr>
      </w:pPr>
    </w:p>
    <w:p w14:paraId="7398E5DC" w14:textId="77777777" w:rsidR="00A212FF" w:rsidRPr="003D62EE" w:rsidRDefault="00A212FF" w:rsidP="00AE55B4">
      <w:pPr>
        <w:numPr>
          <w:ilvl w:val="1"/>
          <w:numId w:val="4"/>
        </w:numPr>
        <w:tabs>
          <w:tab w:val="clear" w:pos="1440"/>
          <w:tab w:val="num" w:pos="540"/>
        </w:tabs>
        <w:ind w:left="540" w:hanging="540"/>
        <w:jc w:val="both"/>
        <w:rPr>
          <w:rFonts w:ascii="Arial" w:hAnsi="Arial" w:cs="Arial"/>
        </w:rPr>
      </w:pPr>
      <w:r w:rsidRPr="003D62EE">
        <w:rPr>
          <w:rFonts w:ascii="Arial" w:hAnsi="Arial" w:cs="Arial"/>
        </w:rPr>
        <w:t xml:space="preserve">Provedené práce budou uhrazeny ve dvou samostatných splátkách, vždy na základě daňového dokladu (dále také faktury) </w:t>
      </w:r>
      <w:r w:rsidR="00AE28F9" w:rsidRPr="003D62EE">
        <w:rPr>
          <w:rFonts w:ascii="Arial" w:hAnsi="Arial" w:cs="Arial"/>
        </w:rPr>
        <w:t>příkazníka</w:t>
      </w:r>
      <w:r w:rsidRPr="003D62EE">
        <w:rPr>
          <w:rFonts w:ascii="Arial" w:hAnsi="Arial" w:cs="Arial"/>
        </w:rPr>
        <w:t>:</w:t>
      </w:r>
    </w:p>
    <w:p w14:paraId="4BB70ED3" w14:textId="77777777" w:rsidR="001718EC" w:rsidRPr="003D62EE" w:rsidRDefault="001718EC" w:rsidP="003C6CEB">
      <w:pPr>
        <w:tabs>
          <w:tab w:val="num" w:pos="540"/>
        </w:tabs>
        <w:ind w:left="540" w:hanging="540"/>
        <w:jc w:val="both"/>
        <w:rPr>
          <w:rFonts w:ascii="Arial" w:hAnsi="Arial" w:cs="Arial"/>
        </w:rPr>
      </w:pPr>
    </w:p>
    <w:p w14:paraId="5C6C96F3" w14:textId="29E892B7" w:rsidR="005E6C26" w:rsidRPr="003D62EE" w:rsidRDefault="001718EC" w:rsidP="005E6C26">
      <w:pPr>
        <w:tabs>
          <w:tab w:val="left" w:pos="900"/>
        </w:tabs>
        <w:ind w:left="900" w:hanging="360"/>
        <w:jc w:val="both"/>
        <w:rPr>
          <w:rFonts w:ascii="Arial" w:hAnsi="Arial" w:cs="Arial"/>
        </w:rPr>
      </w:pPr>
      <w:r w:rsidRPr="003D62EE">
        <w:rPr>
          <w:rFonts w:ascii="Arial" w:hAnsi="Arial" w:cs="Arial"/>
        </w:rPr>
        <w:t xml:space="preserve">a) </w:t>
      </w:r>
      <w:r w:rsidRPr="003D62EE">
        <w:rPr>
          <w:rFonts w:ascii="Arial" w:hAnsi="Arial" w:cs="Arial"/>
        </w:rPr>
        <w:tab/>
        <w:t xml:space="preserve">první fakturu vystaví </w:t>
      </w:r>
      <w:r w:rsidR="00AB10F1" w:rsidRPr="003D62EE">
        <w:rPr>
          <w:rFonts w:ascii="Arial" w:hAnsi="Arial" w:cs="Arial"/>
        </w:rPr>
        <w:t>příkazník</w:t>
      </w:r>
      <w:r w:rsidRPr="003D62EE">
        <w:rPr>
          <w:rFonts w:ascii="Arial" w:hAnsi="Arial" w:cs="Arial"/>
        </w:rPr>
        <w:t xml:space="preserve"> </w:t>
      </w:r>
      <w:r w:rsidR="00452BB9" w:rsidRPr="003D62EE">
        <w:rPr>
          <w:rFonts w:ascii="Arial" w:hAnsi="Arial" w:cs="Arial"/>
        </w:rPr>
        <w:t xml:space="preserve">po </w:t>
      </w:r>
      <w:r w:rsidR="008C3073" w:rsidRPr="003D62EE">
        <w:rPr>
          <w:rFonts w:ascii="Arial" w:hAnsi="Arial" w:cs="Arial"/>
        </w:rPr>
        <w:t>odeslání</w:t>
      </w:r>
      <w:r w:rsidR="00537C0B" w:rsidRPr="003D62EE">
        <w:rPr>
          <w:rFonts w:ascii="Arial" w:hAnsi="Arial" w:cs="Arial"/>
        </w:rPr>
        <w:t xml:space="preserve"> zadávací dokumentace příkazci</w:t>
      </w:r>
      <w:r w:rsidR="008C3073" w:rsidRPr="003D62EE">
        <w:rPr>
          <w:rFonts w:ascii="Arial" w:hAnsi="Arial" w:cs="Arial"/>
        </w:rPr>
        <w:t xml:space="preserve"> ke schválení</w:t>
      </w:r>
      <w:r w:rsidRPr="003D62EE">
        <w:rPr>
          <w:rFonts w:ascii="Arial" w:hAnsi="Arial" w:cs="Arial"/>
        </w:rPr>
        <w:t xml:space="preserve">, </w:t>
      </w:r>
      <w:r w:rsidR="005F6688" w:rsidRPr="003D62EE">
        <w:rPr>
          <w:rFonts w:ascii="Arial" w:hAnsi="Arial" w:cs="Arial"/>
        </w:rPr>
        <w:br/>
      </w:r>
      <w:r w:rsidRPr="003D62EE">
        <w:rPr>
          <w:rFonts w:ascii="Arial" w:hAnsi="Arial" w:cs="Arial"/>
        </w:rPr>
        <w:t xml:space="preserve">a to ve výši </w:t>
      </w:r>
      <w:r w:rsidR="00F719AC" w:rsidRPr="003D62EE">
        <w:rPr>
          <w:rFonts w:ascii="Arial" w:hAnsi="Arial" w:cs="Arial"/>
        </w:rPr>
        <w:t>50% odměny</w:t>
      </w:r>
    </w:p>
    <w:p w14:paraId="1E554761" w14:textId="1EEA0AAE" w:rsidR="00096512" w:rsidRPr="003D62EE" w:rsidRDefault="001718EC" w:rsidP="005E6C26">
      <w:pPr>
        <w:tabs>
          <w:tab w:val="left" w:pos="900"/>
        </w:tabs>
        <w:ind w:left="900" w:hanging="360"/>
        <w:jc w:val="both"/>
        <w:rPr>
          <w:rFonts w:ascii="Arial" w:hAnsi="Arial" w:cs="Arial"/>
        </w:rPr>
      </w:pPr>
      <w:r w:rsidRPr="003D62EE">
        <w:rPr>
          <w:rFonts w:ascii="Arial" w:hAnsi="Arial" w:cs="Arial"/>
        </w:rPr>
        <w:t xml:space="preserve">b) </w:t>
      </w:r>
      <w:r w:rsidRPr="003D62EE">
        <w:rPr>
          <w:rFonts w:ascii="Arial" w:hAnsi="Arial" w:cs="Arial"/>
        </w:rPr>
        <w:tab/>
      </w:r>
      <w:r w:rsidR="00E90D6E" w:rsidRPr="003D62EE">
        <w:rPr>
          <w:rFonts w:ascii="Arial" w:hAnsi="Arial" w:cs="Arial"/>
        </w:rPr>
        <w:t xml:space="preserve">konečnou fakturu </w:t>
      </w:r>
      <w:r w:rsidR="00F719AC" w:rsidRPr="003D62EE">
        <w:rPr>
          <w:rFonts w:ascii="Arial" w:hAnsi="Arial" w:cs="Arial"/>
        </w:rPr>
        <w:t xml:space="preserve">na zůstatek nevyfakturované části odměny </w:t>
      </w:r>
      <w:r w:rsidR="00E90D6E" w:rsidRPr="003D62EE">
        <w:rPr>
          <w:rFonts w:ascii="Arial" w:hAnsi="Arial" w:cs="Arial"/>
        </w:rPr>
        <w:t xml:space="preserve">vystaví </w:t>
      </w:r>
      <w:r w:rsidR="00AB10F1" w:rsidRPr="003D62EE">
        <w:rPr>
          <w:rFonts w:ascii="Arial" w:hAnsi="Arial" w:cs="Arial"/>
        </w:rPr>
        <w:t>příkazník</w:t>
      </w:r>
      <w:r w:rsidR="00E90D6E" w:rsidRPr="003D62EE">
        <w:rPr>
          <w:rFonts w:ascii="Arial" w:hAnsi="Arial" w:cs="Arial"/>
        </w:rPr>
        <w:t xml:space="preserve"> po </w:t>
      </w:r>
      <w:r w:rsidR="00E90D6E" w:rsidRPr="003D62EE">
        <w:rPr>
          <w:rFonts w:ascii="Arial" w:hAnsi="Arial" w:cs="Arial"/>
          <w:snapToGrid w:val="0"/>
        </w:rPr>
        <w:t>uveřejně</w:t>
      </w:r>
      <w:r w:rsidR="00207FB0" w:rsidRPr="003D62EE">
        <w:rPr>
          <w:rFonts w:ascii="Arial" w:hAnsi="Arial" w:cs="Arial"/>
          <w:snapToGrid w:val="0"/>
        </w:rPr>
        <w:t xml:space="preserve">ní </w:t>
      </w:r>
      <w:r w:rsidR="00452BB9" w:rsidRPr="003D62EE">
        <w:rPr>
          <w:rFonts w:ascii="Arial" w:hAnsi="Arial" w:cs="Arial"/>
        </w:rPr>
        <w:t xml:space="preserve">Oznámení o výsledku zadávacího řízení </w:t>
      </w:r>
      <w:r w:rsidR="00207FB0" w:rsidRPr="003D62EE">
        <w:rPr>
          <w:rFonts w:ascii="Arial" w:hAnsi="Arial" w:cs="Arial"/>
          <w:snapToGrid w:val="0"/>
        </w:rPr>
        <w:t>v</w:t>
      </w:r>
      <w:r w:rsidR="00F719AC" w:rsidRPr="003D62EE">
        <w:rPr>
          <w:rFonts w:ascii="Arial" w:hAnsi="Arial" w:cs="Arial"/>
          <w:snapToGrid w:val="0"/>
        </w:rPr>
        <w:t> příslušném věstníku</w:t>
      </w:r>
      <w:r w:rsidR="00EC2E80" w:rsidRPr="003D62EE">
        <w:rPr>
          <w:rFonts w:ascii="Arial" w:hAnsi="Arial" w:cs="Arial"/>
        </w:rPr>
        <w:t>, a to v případě, že výběrové řízení nebude zrušeno</w:t>
      </w:r>
      <w:r w:rsidR="00226EEE" w:rsidRPr="003D62EE">
        <w:rPr>
          <w:rFonts w:ascii="Arial" w:hAnsi="Arial" w:cs="Arial"/>
        </w:rPr>
        <w:t xml:space="preserve"> z důvodů pochybení příkazníka</w:t>
      </w:r>
      <w:r w:rsidR="00EC2E80" w:rsidRPr="003D62EE">
        <w:rPr>
          <w:rFonts w:ascii="Arial" w:hAnsi="Arial" w:cs="Arial"/>
        </w:rPr>
        <w:t>.</w:t>
      </w:r>
    </w:p>
    <w:p w14:paraId="48A0120E" w14:textId="77777777" w:rsidR="00D724C8" w:rsidRPr="003D62EE" w:rsidRDefault="00D724C8" w:rsidP="00D724C8">
      <w:pPr>
        <w:ind w:left="900" w:hanging="360"/>
        <w:jc w:val="both"/>
        <w:rPr>
          <w:rFonts w:ascii="Arial" w:hAnsi="Arial" w:cs="Arial"/>
        </w:rPr>
      </w:pPr>
    </w:p>
    <w:p w14:paraId="7E4C9627" w14:textId="77777777" w:rsidR="00D73193" w:rsidRPr="003D62EE" w:rsidRDefault="00A212FF" w:rsidP="00AE55B4">
      <w:pPr>
        <w:numPr>
          <w:ilvl w:val="1"/>
          <w:numId w:val="4"/>
        </w:numPr>
        <w:tabs>
          <w:tab w:val="clear" w:pos="1440"/>
          <w:tab w:val="num" w:pos="540"/>
        </w:tabs>
        <w:ind w:left="540" w:hanging="540"/>
        <w:jc w:val="both"/>
        <w:rPr>
          <w:rFonts w:ascii="Arial" w:hAnsi="Arial" w:cs="Arial"/>
        </w:rPr>
      </w:pPr>
      <w:r w:rsidRPr="003D62EE">
        <w:rPr>
          <w:rFonts w:ascii="Arial" w:hAnsi="Arial" w:cs="Arial"/>
        </w:rPr>
        <w:t xml:space="preserve">Faktura </w:t>
      </w:r>
      <w:r w:rsidR="000D27C9" w:rsidRPr="003D62EE">
        <w:rPr>
          <w:rFonts w:ascii="Arial" w:hAnsi="Arial" w:cs="Arial"/>
        </w:rPr>
        <w:t>vystavená</w:t>
      </w:r>
      <w:r w:rsidRPr="003D62EE">
        <w:rPr>
          <w:rFonts w:ascii="Arial" w:hAnsi="Arial" w:cs="Arial"/>
        </w:rPr>
        <w:t xml:space="preserve"> </w:t>
      </w:r>
      <w:r w:rsidR="00AB10F1" w:rsidRPr="003D62EE">
        <w:rPr>
          <w:rFonts w:ascii="Arial" w:hAnsi="Arial" w:cs="Arial"/>
        </w:rPr>
        <w:t>příkazníkem</w:t>
      </w:r>
      <w:r w:rsidRPr="003D62EE">
        <w:rPr>
          <w:rFonts w:ascii="Arial" w:hAnsi="Arial" w:cs="Arial"/>
        </w:rPr>
        <w:t xml:space="preserve"> bude mít náležitosti daňového dokladu dle zákona </w:t>
      </w:r>
      <w:r w:rsidR="00B77A20" w:rsidRPr="003D62EE">
        <w:rPr>
          <w:rFonts w:ascii="Arial" w:hAnsi="Arial" w:cs="Arial"/>
        </w:rPr>
        <w:t xml:space="preserve">č. </w:t>
      </w:r>
      <w:r w:rsidR="00CA4913" w:rsidRPr="003D62EE">
        <w:rPr>
          <w:rFonts w:ascii="Arial" w:hAnsi="Arial" w:cs="Arial"/>
        </w:rPr>
        <w:t xml:space="preserve">235/2004 </w:t>
      </w:r>
      <w:r w:rsidRPr="003D62EE">
        <w:rPr>
          <w:rFonts w:ascii="Arial" w:hAnsi="Arial" w:cs="Arial"/>
        </w:rPr>
        <w:t>Sb.</w:t>
      </w:r>
      <w:r w:rsidR="004F4634" w:rsidRPr="003D62EE">
        <w:rPr>
          <w:rFonts w:ascii="Arial" w:hAnsi="Arial" w:cs="Arial"/>
        </w:rPr>
        <w:t>,</w:t>
      </w:r>
      <w:r w:rsidRPr="003D62EE">
        <w:rPr>
          <w:rFonts w:ascii="Arial" w:hAnsi="Arial" w:cs="Arial"/>
        </w:rPr>
        <w:t xml:space="preserve"> </w:t>
      </w:r>
      <w:r w:rsidR="003E7746" w:rsidRPr="003D62EE">
        <w:rPr>
          <w:rFonts w:ascii="Arial" w:hAnsi="Arial" w:cs="Arial"/>
        </w:rPr>
        <w:t>v</w:t>
      </w:r>
      <w:r w:rsidRPr="003D62EE">
        <w:rPr>
          <w:rFonts w:ascii="Arial" w:hAnsi="Arial" w:cs="Arial"/>
        </w:rPr>
        <w:t xml:space="preserve"> platném znění. Nebude-li faktura obsahovat některou povinnou náležitost, je </w:t>
      </w:r>
      <w:r w:rsidR="00255EBD" w:rsidRPr="003D62EE">
        <w:rPr>
          <w:rFonts w:ascii="Arial" w:hAnsi="Arial" w:cs="Arial"/>
        </w:rPr>
        <w:t>příkazce</w:t>
      </w:r>
      <w:r w:rsidRPr="003D62EE">
        <w:rPr>
          <w:rFonts w:ascii="Arial" w:hAnsi="Arial" w:cs="Arial"/>
        </w:rPr>
        <w:t xml:space="preserve"> oprávněn fakturu před uplynutím lhůty splatnosti vrátit </w:t>
      </w:r>
      <w:r w:rsidR="00AB10F1" w:rsidRPr="003D62EE">
        <w:rPr>
          <w:rFonts w:ascii="Arial" w:hAnsi="Arial" w:cs="Arial"/>
        </w:rPr>
        <w:t>příkazníkovi</w:t>
      </w:r>
      <w:r w:rsidRPr="003D62EE">
        <w:rPr>
          <w:rFonts w:ascii="Arial" w:hAnsi="Arial" w:cs="Arial"/>
        </w:rPr>
        <w:t xml:space="preserve"> k provedení opravy. V takovém případě nelze uplatnit </w:t>
      </w:r>
      <w:r w:rsidR="00E754EB" w:rsidRPr="003D62EE">
        <w:rPr>
          <w:rFonts w:ascii="Arial" w:hAnsi="Arial" w:cs="Arial"/>
        </w:rPr>
        <w:t>úroky z prodlení</w:t>
      </w:r>
      <w:r w:rsidRPr="003D62EE">
        <w:rPr>
          <w:rFonts w:ascii="Arial" w:hAnsi="Arial" w:cs="Arial"/>
        </w:rPr>
        <w:t>. Od doby odeslání nové faktury přestává běžet původní lhůta splatnosti. Celá lhůta splatnosti běží opět ode dne doručení nově vyhotovené faktury.</w:t>
      </w:r>
    </w:p>
    <w:p w14:paraId="5B295505" w14:textId="144057C0" w:rsidR="00D73193" w:rsidRPr="003D62EE" w:rsidRDefault="00D73193" w:rsidP="00D73193">
      <w:pPr>
        <w:ind w:left="567"/>
        <w:jc w:val="both"/>
        <w:rPr>
          <w:rFonts w:ascii="Arial" w:hAnsi="Arial" w:cs="Arial"/>
        </w:rPr>
      </w:pPr>
      <w:r w:rsidRPr="003D62EE">
        <w:rPr>
          <w:rFonts w:ascii="Arial" w:hAnsi="Arial" w:cs="Arial"/>
        </w:rPr>
        <w:t xml:space="preserve">Nejsou-li v této smlouvě ze strany </w:t>
      </w:r>
      <w:r w:rsidR="00255EBD" w:rsidRPr="003D62EE">
        <w:rPr>
          <w:rFonts w:ascii="Arial" w:hAnsi="Arial" w:cs="Arial"/>
        </w:rPr>
        <w:t>příkazce</w:t>
      </w:r>
      <w:r w:rsidRPr="003D62EE">
        <w:rPr>
          <w:rFonts w:ascii="Arial" w:hAnsi="Arial" w:cs="Arial"/>
        </w:rPr>
        <w:t xml:space="preserve"> podrobně konkretizovány i případné další náležitosti vztahující se k provádění fakturace (např. podmínky stanovené poskytovatelem dotace</w:t>
      </w:r>
      <w:r w:rsidR="00B55F61" w:rsidRPr="003D62EE">
        <w:rPr>
          <w:rFonts w:ascii="Arial" w:hAnsi="Arial" w:cs="Arial"/>
        </w:rPr>
        <w:t xml:space="preserve"> apod.</w:t>
      </w:r>
      <w:r w:rsidRPr="003D62EE">
        <w:rPr>
          <w:rFonts w:ascii="Arial" w:hAnsi="Arial" w:cs="Arial"/>
        </w:rPr>
        <w:t xml:space="preserve">), </w:t>
      </w:r>
      <w:r w:rsidR="000E2834" w:rsidRPr="003D62EE">
        <w:rPr>
          <w:rFonts w:ascii="Arial" w:hAnsi="Arial" w:cs="Arial"/>
        </w:rPr>
        <w:br/>
      </w:r>
      <w:r w:rsidRPr="003D62EE">
        <w:rPr>
          <w:rFonts w:ascii="Arial" w:hAnsi="Arial" w:cs="Arial"/>
        </w:rPr>
        <w:t xml:space="preserve">má se zato, že </w:t>
      </w:r>
      <w:r w:rsidR="00AB10F1" w:rsidRPr="003D62EE">
        <w:rPr>
          <w:rFonts w:ascii="Arial" w:hAnsi="Arial" w:cs="Arial"/>
        </w:rPr>
        <w:t>příkazník</w:t>
      </w:r>
      <w:r w:rsidRPr="003D62EE">
        <w:rPr>
          <w:rFonts w:ascii="Arial" w:hAnsi="Arial" w:cs="Arial"/>
        </w:rPr>
        <w:t xml:space="preserve"> podmínky fakturace v případě dodržení zákona č. 235/2004 Sb., v platném </w:t>
      </w:r>
      <w:r w:rsidR="00B55F61" w:rsidRPr="003D62EE">
        <w:rPr>
          <w:rFonts w:ascii="Arial" w:hAnsi="Arial" w:cs="Arial"/>
        </w:rPr>
        <w:t>znění, řádně splnil a původní lhůta splatnosti zůstává beze změny.</w:t>
      </w:r>
    </w:p>
    <w:p w14:paraId="5BAF8E96" w14:textId="77777777" w:rsidR="00A212FF" w:rsidRPr="003D62EE" w:rsidRDefault="00A212FF" w:rsidP="003C6CEB">
      <w:pPr>
        <w:tabs>
          <w:tab w:val="num" w:pos="540"/>
        </w:tabs>
        <w:ind w:left="540" w:hanging="540"/>
        <w:jc w:val="both"/>
        <w:rPr>
          <w:rFonts w:ascii="Arial" w:hAnsi="Arial" w:cs="Arial"/>
        </w:rPr>
      </w:pPr>
    </w:p>
    <w:p w14:paraId="78FDEE4D" w14:textId="77777777" w:rsidR="00A212FF" w:rsidRPr="003D62EE" w:rsidRDefault="00A212FF" w:rsidP="00AE55B4">
      <w:pPr>
        <w:numPr>
          <w:ilvl w:val="1"/>
          <w:numId w:val="4"/>
        </w:numPr>
        <w:tabs>
          <w:tab w:val="clear" w:pos="1440"/>
          <w:tab w:val="num" w:pos="540"/>
        </w:tabs>
        <w:ind w:left="540" w:hanging="540"/>
        <w:jc w:val="both"/>
        <w:rPr>
          <w:rFonts w:ascii="Arial" w:hAnsi="Arial" w:cs="Arial"/>
        </w:rPr>
      </w:pPr>
      <w:r w:rsidRPr="003D62EE">
        <w:rPr>
          <w:rFonts w:ascii="Arial" w:hAnsi="Arial" w:cs="Arial"/>
        </w:rPr>
        <w:t xml:space="preserve">Splatnost faktur se sjednává v délce </w:t>
      </w:r>
      <w:r w:rsidR="000E079E" w:rsidRPr="003D62EE">
        <w:rPr>
          <w:rFonts w:ascii="Arial" w:hAnsi="Arial" w:cs="Arial"/>
        </w:rPr>
        <w:t>14</w:t>
      </w:r>
      <w:r w:rsidRPr="003D62EE">
        <w:rPr>
          <w:rFonts w:ascii="Arial" w:hAnsi="Arial" w:cs="Arial"/>
        </w:rPr>
        <w:t xml:space="preserve"> dnů od jejich obdržení </w:t>
      </w:r>
      <w:r w:rsidR="00255EBD" w:rsidRPr="003D62EE">
        <w:rPr>
          <w:rFonts w:ascii="Arial" w:hAnsi="Arial" w:cs="Arial"/>
        </w:rPr>
        <w:t>příkazc</w:t>
      </w:r>
      <w:r w:rsidRPr="003D62EE">
        <w:rPr>
          <w:rFonts w:ascii="Arial" w:hAnsi="Arial" w:cs="Arial"/>
        </w:rPr>
        <w:t xml:space="preserve">em. </w:t>
      </w:r>
    </w:p>
    <w:p w14:paraId="40ABE9B2" w14:textId="77777777" w:rsidR="00A212FF" w:rsidRPr="003D62EE" w:rsidRDefault="00A212FF" w:rsidP="003C6CEB">
      <w:pPr>
        <w:tabs>
          <w:tab w:val="num" w:pos="540"/>
        </w:tabs>
        <w:ind w:left="540" w:hanging="540"/>
        <w:jc w:val="both"/>
        <w:rPr>
          <w:rFonts w:ascii="Arial" w:hAnsi="Arial" w:cs="Arial"/>
        </w:rPr>
      </w:pPr>
    </w:p>
    <w:p w14:paraId="1E3136E5" w14:textId="77777777" w:rsidR="000C6FCA" w:rsidRPr="003D62EE" w:rsidRDefault="00A212FF" w:rsidP="00AE55B4">
      <w:pPr>
        <w:numPr>
          <w:ilvl w:val="1"/>
          <w:numId w:val="4"/>
        </w:numPr>
        <w:tabs>
          <w:tab w:val="clear" w:pos="1440"/>
          <w:tab w:val="num" w:pos="540"/>
          <w:tab w:val="num" w:pos="3960"/>
        </w:tabs>
        <w:ind w:left="540" w:hanging="540"/>
        <w:jc w:val="both"/>
        <w:rPr>
          <w:rFonts w:ascii="Arial" w:hAnsi="Arial" w:cs="Arial"/>
        </w:rPr>
      </w:pPr>
      <w:r w:rsidRPr="003D62EE">
        <w:rPr>
          <w:rFonts w:ascii="Arial" w:hAnsi="Arial" w:cs="Arial"/>
        </w:rPr>
        <w:t xml:space="preserve">Pokud </w:t>
      </w:r>
      <w:r w:rsidR="000C6FCA" w:rsidRPr="003D62EE">
        <w:rPr>
          <w:rFonts w:ascii="Arial" w:hAnsi="Arial" w:cs="Arial"/>
        </w:rPr>
        <w:t xml:space="preserve">bude z jakéhokoliv důvodu na straně </w:t>
      </w:r>
      <w:r w:rsidR="00255EBD" w:rsidRPr="003D62EE">
        <w:rPr>
          <w:rFonts w:ascii="Arial" w:hAnsi="Arial" w:cs="Arial"/>
        </w:rPr>
        <w:t>příkazce</w:t>
      </w:r>
      <w:r w:rsidR="000C6FCA" w:rsidRPr="003D62EE">
        <w:rPr>
          <w:rFonts w:ascii="Arial" w:hAnsi="Arial" w:cs="Arial"/>
        </w:rPr>
        <w:t xml:space="preserve"> zadávací řízení po uveřejnění jeho oznámení kdykoliv v jeho průběhu zrušeno rozhodnutím </w:t>
      </w:r>
      <w:r w:rsidR="006C2165" w:rsidRPr="003D62EE">
        <w:rPr>
          <w:rFonts w:ascii="Arial" w:hAnsi="Arial" w:cs="Arial"/>
        </w:rPr>
        <w:t>příkazce</w:t>
      </w:r>
      <w:r w:rsidR="000C6FCA" w:rsidRPr="003D62EE">
        <w:rPr>
          <w:rFonts w:ascii="Arial" w:hAnsi="Arial" w:cs="Arial"/>
        </w:rPr>
        <w:t xml:space="preserve">, je </w:t>
      </w:r>
      <w:r w:rsidR="00AB10F1" w:rsidRPr="003D62EE">
        <w:rPr>
          <w:rFonts w:ascii="Arial" w:hAnsi="Arial" w:cs="Arial"/>
        </w:rPr>
        <w:t>příkazník</w:t>
      </w:r>
      <w:r w:rsidR="000C6FCA" w:rsidRPr="003D62EE">
        <w:rPr>
          <w:rFonts w:ascii="Arial" w:hAnsi="Arial" w:cs="Arial"/>
        </w:rPr>
        <w:t xml:space="preserve"> oprávněn vyfakturovat a </w:t>
      </w:r>
      <w:r w:rsidR="006C2165" w:rsidRPr="003D62EE">
        <w:rPr>
          <w:rFonts w:ascii="Arial" w:hAnsi="Arial" w:cs="Arial"/>
        </w:rPr>
        <w:t>příkazce</w:t>
      </w:r>
      <w:r w:rsidR="000C6FCA" w:rsidRPr="003D62EE">
        <w:rPr>
          <w:rFonts w:ascii="Arial" w:hAnsi="Arial" w:cs="Arial"/>
        </w:rPr>
        <w:t xml:space="preserve"> povinen uhradit část sjednané odměny, a to takto:</w:t>
      </w:r>
    </w:p>
    <w:p w14:paraId="6113B1E0" w14:textId="77777777" w:rsidR="000C6FCA" w:rsidRPr="003D62EE" w:rsidRDefault="000C6FCA" w:rsidP="000C6FCA">
      <w:pPr>
        <w:ind w:left="705" w:hanging="705"/>
        <w:jc w:val="both"/>
        <w:rPr>
          <w:rFonts w:ascii="Arial" w:hAnsi="Arial" w:cs="Arial"/>
          <w:sz w:val="12"/>
          <w:szCs w:val="12"/>
        </w:rPr>
      </w:pPr>
    </w:p>
    <w:p w14:paraId="4B9BD18A" w14:textId="03732F6E" w:rsidR="000C6FCA" w:rsidRPr="003D62EE" w:rsidRDefault="000C6FCA" w:rsidP="000C6FCA">
      <w:pPr>
        <w:ind w:left="900" w:hanging="360"/>
        <w:jc w:val="both"/>
        <w:rPr>
          <w:rFonts w:ascii="Arial" w:hAnsi="Arial" w:cs="Arial"/>
        </w:rPr>
      </w:pPr>
      <w:r w:rsidRPr="003D62EE">
        <w:rPr>
          <w:rFonts w:ascii="Arial" w:hAnsi="Arial" w:cs="Arial"/>
        </w:rPr>
        <w:t xml:space="preserve">a) </w:t>
      </w:r>
      <w:r w:rsidRPr="003D62EE">
        <w:rPr>
          <w:rFonts w:ascii="Arial" w:hAnsi="Arial" w:cs="Arial"/>
        </w:rPr>
        <w:tab/>
        <w:t xml:space="preserve">při rozhodnutí o nezahájení zadávacího řízení po započetí prací na zpracování Podrobných podmínek zadávací dokumentace ve výši prokazatelných nákladů, nejméně však ve výši </w:t>
      </w:r>
      <w:proofErr w:type="gramStart"/>
      <w:r w:rsidRPr="003D62EE">
        <w:rPr>
          <w:rFonts w:ascii="Arial" w:hAnsi="Arial" w:cs="Arial"/>
        </w:rPr>
        <w:t>50%</w:t>
      </w:r>
      <w:proofErr w:type="gramEnd"/>
      <w:r w:rsidRPr="003D62EE">
        <w:rPr>
          <w:rFonts w:ascii="Arial" w:hAnsi="Arial" w:cs="Arial"/>
        </w:rPr>
        <w:t xml:space="preserve"> </w:t>
      </w:r>
      <w:r w:rsidR="000E2834" w:rsidRPr="003D62EE">
        <w:rPr>
          <w:rFonts w:ascii="Arial" w:hAnsi="Arial" w:cs="Arial"/>
        </w:rPr>
        <w:br/>
      </w:r>
      <w:r w:rsidRPr="003D62EE">
        <w:rPr>
          <w:rFonts w:ascii="Arial" w:hAnsi="Arial" w:cs="Arial"/>
        </w:rPr>
        <w:t>ze sjednané odměny</w:t>
      </w:r>
    </w:p>
    <w:p w14:paraId="687481D7" w14:textId="77777777" w:rsidR="00EC2E80" w:rsidRPr="003D62EE" w:rsidRDefault="000C6FCA" w:rsidP="00EC2E80">
      <w:pPr>
        <w:ind w:left="900" w:hanging="360"/>
        <w:jc w:val="both"/>
        <w:rPr>
          <w:rFonts w:ascii="Arial" w:hAnsi="Arial" w:cs="Arial"/>
        </w:rPr>
      </w:pPr>
      <w:r w:rsidRPr="003D62EE">
        <w:rPr>
          <w:rFonts w:ascii="Arial" w:hAnsi="Arial" w:cs="Arial"/>
        </w:rPr>
        <w:t xml:space="preserve">b) </w:t>
      </w:r>
      <w:r w:rsidRPr="003D62EE">
        <w:rPr>
          <w:rFonts w:ascii="Arial" w:hAnsi="Arial" w:cs="Arial"/>
        </w:rPr>
        <w:tab/>
        <w:t>při rozhodnutí o zrušení zadávacího řízení před otevíráním nabíd</w:t>
      </w:r>
      <w:r w:rsidR="00E00F5F" w:rsidRPr="003D62EE">
        <w:rPr>
          <w:rFonts w:ascii="Arial" w:hAnsi="Arial" w:cs="Arial"/>
        </w:rPr>
        <w:t>e</w:t>
      </w:r>
      <w:r w:rsidRPr="003D62EE">
        <w:rPr>
          <w:rFonts w:ascii="Arial" w:hAnsi="Arial" w:cs="Arial"/>
        </w:rPr>
        <w:t>k ve výši prokazatelných nákladů, ne</w:t>
      </w:r>
      <w:r w:rsidR="00026F3A" w:rsidRPr="003D62EE">
        <w:rPr>
          <w:rFonts w:ascii="Arial" w:hAnsi="Arial" w:cs="Arial"/>
        </w:rPr>
        <w:t>j</w:t>
      </w:r>
      <w:r w:rsidRPr="003D62EE">
        <w:rPr>
          <w:rFonts w:ascii="Arial" w:hAnsi="Arial" w:cs="Arial"/>
        </w:rPr>
        <w:t xml:space="preserve">méně však ve výši </w:t>
      </w:r>
      <w:proofErr w:type="gramStart"/>
      <w:r w:rsidR="001176A1" w:rsidRPr="003D62EE">
        <w:rPr>
          <w:rFonts w:ascii="Arial" w:hAnsi="Arial" w:cs="Arial"/>
        </w:rPr>
        <w:t>8</w:t>
      </w:r>
      <w:r w:rsidRPr="003D62EE">
        <w:rPr>
          <w:rFonts w:ascii="Arial" w:hAnsi="Arial" w:cs="Arial"/>
        </w:rPr>
        <w:t>0%</w:t>
      </w:r>
      <w:proofErr w:type="gramEnd"/>
      <w:r w:rsidRPr="003D62EE">
        <w:rPr>
          <w:rFonts w:ascii="Arial" w:hAnsi="Arial" w:cs="Arial"/>
        </w:rPr>
        <w:t xml:space="preserve"> ze sjednané odměny</w:t>
      </w:r>
      <w:r w:rsidR="00EC2E80" w:rsidRPr="003D62EE">
        <w:rPr>
          <w:rFonts w:ascii="Arial" w:hAnsi="Arial" w:cs="Arial"/>
        </w:rPr>
        <w:t xml:space="preserve">, pokud důvody zrušení zadávacího řízení nebudou na straně příkazníka. </w:t>
      </w:r>
    </w:p>
    <w:p w14:paraId="33C27BF1" w14:textId="58A5F769" w:rsidR="000C6FCA" w:rsidRPr="003D62EE" w:rsidRDefault="000C6FCA" w:rsidP="000C6FCA">
      <w:pPr>
        <w:ind w:left="900" w:hanging="360"/>
        <w:jc w:val="both"/>
        <w:rPr>
          <w:rFonts w:ascii="Arial" w:hAnsi="Arial" w:cs="Arial"/>
        </w:rPr>
      </w:pPr>
    </w:p>
    <w:p w14:paraId="095B1C26" w14:textId="77777777" w:rsidR="00EC2E80" w:rsidRPr="003D62EE" w:rsidRDefault="000C6FCA" w:rsidP="00EC2E80">
      <w:pPr>
        <w:ind w:left="900" w:hanging="360"/>
        <w:jc w:val="both"/>
        <w:rPr>
          <w:rFonts w:ascii="Arial" w:hAnsi="Arial" w:cs="Arial"/>
        </w:rPr>
      </w:pPr>
      <w:r w:rsidRPr="003D62EE">
        <w:rPr>
          <w:rFonts w:ascii="Arial" w:hAnsi="Arial" w:cs="Arial"/>
        </w:rPr>
        <w:t xml:space="preserve">c) </w:t>
      </w:r>
      <w:r w:rsidRPr="003D62EE">
        <w:rPr>
          <w:rFonts w:ascii="Arial" w:hAnsi="Arial" w:cs="Arial"/>
        </w:rPr>
        <w:tab/>
        <w:t>při rozhodnutí o zrušení zadávacího řízení po otevírání nabíd</w:t>
      </w:r>
      <w:r w:rsidR="00E00F5F" w:rsidRPr="003D62EE">
        <w:rPr>
          <w:rFonts w:ascii="Arial" w:hAnsi="Arial" w:cs="Arial"/>
        </w:rPr>
        <w:t>e</w:t>
      </w:r>
      <w:r w:rsidRPr="003D62EE">
        <w:rPr>
          <w:rFonts w:ascii="Arial" w:hAnsi="Arial" w:cs="Arial"/>
        </w:rPr>
        <w:t>k</w:t>
      </w:r>
      <w:r w:rsidR="00EA4930" w:rsidRPr="003D62EE">
        <w:rPr>
          <w:rFonts w:ascii="Arial" w:hAnsi="Arial" w:cs="Arial"/>
        </w:rPr>
        <w:t>,</w:t>
      </w:r>
      <w:r w:rsidRPr="003D62EE">
        <w:rPr>
          <w:rFonts w:ascii="Arial" w:hAnsi="Arial" w:cs="Arial"/>
        </w:rPr>
        <w:t xml:space="preserve"> ale před posouzením </w:t>
      </w:r>
      <w:r w:rsidR="000E2834" w:rsidRPr="003D62EE">
        <w:rPr>
          <w:rFonts w:ascii="Arial" w:hAnsi="Arial" w:cs="Arial"/>
        </w:rPr>
        <w:br/>
      </w:r>
      <w:r w:rsidRPr="003D62EE">
        <w:rPr>
          <w:rFonts w:ascii="Arial" w:hAnsi="Arial" w:cs="Arial"/>
        </w:rPr>
        <w:t>a hodnocení</w:t>
      </w:r>
      <w:r w:rsidR="00FA047D" w:rsidRPr="003D62EE">
        <w:rPr>
          <w:rFonts w:ascii="Arial" w:hAnsi="Arial" w:cs="Arial"/>
        </w:rPr>
        <w:t>m</w:t>
      </w:r>
      <w:r w:rsidRPr="003D62EE">
        <w:rPr>
          <w:rFonts w:ascii="Arial" w:hAnsi="Arial" w:cs="Arial"/>
        </w:rPr>
        <w:t xml:space="preserve"> nabídek ve výši prokazatelných nákladů, nejméně však ve výši </w:t>
      </w:r>
      <w:proofErr w:type="gramStart"/>
      <w:r w:rsidR="001176A1" w:rsidRPr="003D62EE">
        <w:rPr>
          <w:rFonts w:ascii="Arial" w:hAnsi="Arial" w:cs="Arial"/>
        </w:rPr>
        <w:t>8</w:t>
      </w:r>
      <w:r w:rsidRPr="003D62EE">
        <w:rPr>
          <w:rFonts w:ascii="Arial" w:hAnsi="Arial" w:cs="Arial"/>
        </w:rPr>
        <w:t>5%</w:t>
      </w:r>
      <w:proofErr w:type="gramEnd"/>
      <w:r w:rsidRPr="003D62EE">
        <w:rPr>
          <w:rFonts w:ascii="Arial" w:hAnsi="Arial" w:cs="Arial"/>
        </w:rPr>
        <w:t xml:space="preserve"> ze sjednané odměny</w:t>
      </w:r>
      <w:r w:rsidR="00EC2E80" w:rsidRPr="003D62EE">
        <w:rPr>
          <w:rFonts w:ascii="Arial" w:hAnsi="Arial" w:cs="Arial"/>
        </w:rPr>
        <w:t xml:space="preserve">, pokud důvody zrušení zadávacího řízení nebudou na straně příkazníka. </w:t>
      </w:r>
    </w:p>
    <w:p w14:paraId="47199A1A" w14:textId="07539D0C" w:rsidR="000C6FCA" w:rsidRPr="003D62EE" w:rsidRDefault="000C6FCA" w:rsidP="000C6FCA">
      <w:pPr>
        <w:ind w:left="900" w:hanging="360"/>
        <w:jc w:val="both"/>
        <w:rPr>
          <w:rFonts w:ascii="Arial" w:hAnsi="Arial" w:cs="Arial"/>
        </w:rPr>
      </w:pPr>
    </w:p>
    <w:p w14:paraId="3C39B136" w14:textId="68AE0FE7" w:rsidR="00426228" w:rsidRPr="003D62EE" w:rsidRDefault="000C6FCA" w:rsidP="00426228">
      <w:pPr>
        <w:ind w:left="900" w:hanging="360"/>
        <w:jc w:val="both"/>
        <w:rPr>
          <w:rFonts w:ascii="Arial" w:hAnsi="Arial" w:cs="Arial"/>
        </w:rPr>
      </w:pPr>
      <w:r w:rsidRPr="003D62EE">
        <w:rPr>
          <w:rFonts w:ascii="Arial" w:hAnsi="Arial" w:cs="Arial"/>
        </w:rPr>
        <w:t xml:space="preserve">d) </w:t>
      </w:r>
      <w:r w:rsidRPr="003D62EE">
        <w:rPr>
          <w:rFonts w:ascii="Arial" w:hAnsi="Arial" w:cs="Arial"/>
        </w:rPr>
        <w:tab/>
      </w:r>
      <w:r w:rsidR="00426228" w:rsidRPr="003D62EE">
        <w:rPr>
          <w:rFonts w:ascii="Arial" w:hAnsi="Arial" w:cs="Arial"/>
        </w:rPr>
        <w:t xml:space="preserve">při rozhodnutí o zrušení </w:t>
      </w:r>
      <w:r w:rsidR="00E828FF" w:rsidRPr="003D62EE">
        <w:rPr>
          <w:rFonts w:ascii="Arial" w:hAnsi="Arial" w:cs="Arial"/>
        </w:rPr>
        <w:t>zadávacího</w:t>
      </w:r>
      <w:r w:rsidR="00426228" w:rsidRPr="003D62EE">
        <w:rPr>
          <w:rFonts w:ascii="Arial" w:hAnsi="Arial" w:cs="Arial"/>
        </w:rPr>
        <w:t xml:space="preserve"> řízení v průběhu nebo po posouzení a hodnocení nabídek ve výši </w:t>
      </w:r>
      <w:proofErr w:type="gramStart"/>
      <w:r w:rsidR="00426228" w:rsidRPr="003D62EE">
        <w:rPr>
          <w:rFonts w:ascii="Arial" w:hAnsi="Arial" w:cs="Arial"/>
        </w:rPr>
        <w:t>95%</w:t>
      </w:r>
      <w:proofErr w:type="gramEnd"/>
      <w:r w:rsidR="00426228" w:rsidRPr="003D62EE">
        <w:rPr>
          <w:rFonts w:ascii="Arial" w:hAnsi="Arial" w:cs="Arial"/>
        </w:rPr>
        <w:t xml:space="preserve"> ze sjednané odměny</w:t>
      </w:r>
      <w:r w:rsidR="00EC2E80" w:rsidRPr="003D62EE">
        <w:rPr>
          <w:rFonts w:ascii="Arial" w:hAnsi="Arial" w:cs="Arial"/>
        </w:rPr>
        <w:t xml:space="preserve">, pokud důvody zrušení zadávacího řízení nebudou na straně příkazníka. </w:t>
      </w:r>
    </w:p>
    <w:p w14:paraId="0C502F53" w14:textId="77777777" w:rsidR="00A212FF" w:rsidRPr="003D62EE" w:rsidRDefault="00A212FF" w:rsidP="00426228">
      <w:pPr>
        <w:ind w:left="900" w:hanging="360"/>
        <w:jc w:val="both"/>
        <w:rPr>
          <w:rFonts w:ascii="Arial" w:hAnsi="Arial" w:cs="Arial"/>
          <w:snapToGrid w:val="0"/>
        </w:rPr>
      </w:pPr>
    </w:p>
    <w:p w14:paraId="7B343A4C" w14:textId="77777777" w:rsidR="00765C29" w:rsidRPr="003D62EE" w:rsidRDefault="00765C29" w:rsidP="00A212FF">
      <w:pPr>
        <w:jc w:val="both"/>
        <w:rPr>
          <w:rFonts w:ascii="Arial" w:hAnsi="Arial" w:cs="Arial"/>
          <w:snapToGrid w:val="0"/>
        </w:rPr>
      </w:pPr>
    </w:p>
    <w:p w14:paraId="1DAD69D3" w14:textId="77777777" w:rsidR="00A212FF" w:rsidRPr="003D62EE" w:rsidRDefault="00A212FF" w:rsidP="00A212FF">
      <w:pPr>
        <w:jc w:val="both"/>
        <w:rPr>
          <w:rFonts w:ascii="Arial" w:hAnsi="Arial" w:cs="Arial"/>
          <w:snapToGrid w:val="0"/>
        </w:rPr>
      </w:pPr>
    </w:p>
    <w:p w14:paraId="20C19301" w14:textId="77777777" w:rsidR="00765C29" w:rsidRPr="003D62EE" w:rsidRDefault="00765C29" w:rsidP="00AE55B4">
      <w:pPr>
        <w:numPr>
          <w:ilvl w:val="0"/>
          <w:numId w:val="4"/>
        </w:numPr>
        <w:jc w:val="center"/>
        <w:rPr>
          <w:rFonts w:ascii="Arial" w:hAnsi="Arial" w:cs="Arial"/>
          <w:b/>
          <w:sz w:val="28"/>
          <w:szCs w:val="28"/>
          <w:u w:val="single"/>
        </w:rPr>
      </w:pPr>
      <w:r w:rsidRPr="003D62EE">
        <w:rPr>
          <w:rFonts w:ascii="Arial" w:hAnsi="Arial" w:cs="Arial"/>
          <w:b/>
          <w:snapToGrid w:val="0"/>
          <w:sz w:val="28"/>
          <w:szCs w:val="28"/>
          <w:u w:val="single"/>
        </w:rPr>
        <w:t>Záruka a smluvní pokuty</w:t>
      </w:r>
    </w:p>
    <w:p w14:paraId="3D314E8D" w14:textId="77777777" w:rsidR="00765C29" w:rsidRPr="003D62EE" w:rsidRDefault="00765C29" w:rsidP="00765C29">
      <w:pPr>
        <w:jc w:val="both"/>
        <w:rPr>
          <w:rFonts w:ascii="Arial" w:hAnsi="Arial" w:cs="Arial"/>
          <w:snapToGrid w:val="0"/>
        </w:rPr>
      </w:pPr>
    </w:p>
    <w:p w14:paraId="279F521D" w14:textId="38373269" w:rsidR="00765C29" w:rsidRPr="003D62EE" w:rsidRDefault="006B7A95" w:rsidP="004E026E">
      <w:pPr>
        <w:numPr>
          <w:ilvl w:val="1"/>
          <w:numId w:val="4"/>
        </w:numPr>
        <w:tabs>
          <w:tab w:val="clear" w:pos="1440"/>
          <w:tab w:val="num" w:pos="540"/>
        </w:tabs>
        <w:ind w:left="540" w:hanging="540"/>
        <w:jc w:val="both"/>
        <w:rPr>
          <w:rFonts w:ascii="Arial" w:hAnsi="Arial" w:cs="Arial"/>
          <w:snapToGrid w:val="0"/>
        </w:rPr>
      </w:pPr>
      <w:r w:rsidRPr="003D62EE">
        <w:rPr>
          <w:rFonts w:ascii="Arial" w:hAnsi="Arial" w:cs="Arial"/>
          <w:snapToGrid w:val="0"/>
        </w:rPr>
        <w:t>Příkazník v plném rozsahu ručí za zákonný průběh zadávacího řízení a nese veškeré náklady vzniklé porušením jeho povinností (zejména náklady na zabezpečení nápravných opatření) a je povinen uhradit příkazci prostřednictvím svého pojistitele vzniklou škodu</w:t>
      </w:r>
      <w:r w:rsidR="00F719AC" w:rsidRPr="003D62EE">
        <w:rPr>
          <w:rFonts w:ascii="Arial" w:hAnsi="Arial" w:cs="Arial"/>
          <w:snapToGrid w:val="0"/>
        </w:rPr>
        <w:t>.</w:t>
      </w:r>
      <w:r w:rsidR="00C50AD4" w:rsidRPr="003D62EE">
        <w:rPr>
          <w:rFonts w:ascii="Arial" w:hAnsi="Arial" w:cs="Arial"/>
          <w:snapToGrid w:val="0"/>
        </w:rPr>
        <w:t xml:space="preserve"> </w:t>
      </w:r>
    </w:p>
    <w:p w14:paraId="261DE2AD" w14:textId="77777777" w:rsidR="00765C29" w:rsidRPr="003D62EE" w:rsidRDefault="00765C29" w:rsidP="00793CF6">
      <w:pPr>
        <w:tabs>
          <w:tab w:val="num" w:pos="540"/>
        </w:tabs>
        <w:ind w:left="540" w:hanging="540"/>
        <w:jc w:val="both"/>
        <w:rPr>
          <w:rFonts w:ascii="Arial" w:hAnsi="Arial" w:cs="Arial"/>
          <w:snapToGrid w:val="0"/>
        </w:rPr>
      </w:pPr>
    </w:p>
    <w:p w14:paraId="638DCCE7" w14:textId="275209DE" w:rsidR="00765C29" w:rsidRPr="003D62EE" w:rsidRDefault="00765C29" w:rsidP="00AE55B4">
      <w:pPr>
        <w:numPr>
          <w:ilvl w:val="1"/>
          <w:numId w:val="4"/>
        </w:numPr>
        <w:tabs>
          <w:tab w:val="clear" w:pos="1440"/>
          <w:tab w:val="num" w:pos="540"/>
        </w:tabs>
        <w:ind w:left="540" w:hanging="540"/>
        <w:jc w:val="both"/>
        <w:rPr>
          <w:rFonts w:ascii="Arial" w:hAnsi="Arial" w:cs="Arial"/>
          <w:snapToGrid w:val="0"/>
        </w:rPr>
      </w:pPr>
      <w:r w:rsidRPr="003D62EE">
        <w:rPr>
          <w:rFonts w:ascii="Arial" w:hAnsi="Arial" w:cs="Arial"/>
          <w:snapToGrid w:val="0"/>
        </w:rPr>
        <w:t xml:space="preserve">Pokud </w:t>
      </w:r>
      <w:r w:rsidR="00E71462" w:rsidRPr="003D62EE">
        <w:rPr>
          <w:rFonts w:ascii="Arial" w:hAnsi="Arial" w:cs="Arial"/>
          <w:snapToGrid w:val="0"/>
        </w:rPr>
        <w:t xml:space="preserve">bude z jakéhokoliv důvodu zadávací řízení zrušeno Úřadem pro ochranu hospodářské soutěže, </w:t>
      </w:r>
      <w:r w:rsidR="00146A97" w:rsidRPr="003D62EE">
        <w:rPr>
          <w:rFonts w:ascii="Arial" w:hAnsi="Arial" w:cs="Arial"/>
          <w:snapToGrid w:val="0"/>
        </w:rPr>
        <w:t xml:space="preserve">vyjma zrušení na základě oprávněného rozhodnutí </w:t>
      </w:r>
      <w:r w:rsidR="00B446A3" w:rsidRPr="003D62EE">
        <w:rPr>
          <w:rFonts w:ascii="Arial" w:hAnsi="Arial" w:cs="Arial"/>
          <w:snapToGrid w:val="0"/>
        </w:rPr>
        <w:t>příkazc</w:t>
      </w:r>
      <w:r w:rsidR="00146A97" w:rsidRPr="003D62EE">
        <w:rPr>
          <w:rFonts w:ascii="Arial" w:hAnsi="Arial" w:cs="Arial"/>
          <w:snapToGrid w:val="0"/>
        </w:rPr>
        <w:t xml:space="preserve">e, </w:t>
      </w:r>
      <w:r w:rsidR="00E71462" w:rsidRPr="003D62EE">
        <w:rPr>
          <w:rFonts w:ascii="Arial" w:hAnsi="Arial" w:cs="Arial"/>
          <w:snapToGrid w:val="0"/>
        </w:rPr>
        <w:t xml:space="preserve">provede </w:t>
      </w:r>
      <w:r w:rsidR="00B7124A" w:rsidRPr="003D62EE">
        <w:rPr>
          <w:rFonts w:ascii="Arial" w:hAnsi="Arial" w:cs="Arial"/>
          <w:snapToGrid w:val="0"/>
        </w:rPr>
        <w:t>příkazník</w:t>
      </w:r>
      <w:r w:rsidR="00E71462" w:rsidRPr="003D62EE">
        <w:rPr>
          <w:rFonts w:ascii="Arial" w:hAnsi="Arial" w:cs="Arial"/>
          <w:snapToGrid w:val="0"/>
        </w:rPr>
        <w:t xml:space="preserve"> nové zadávací řízení na vlastní náklady (vyjma podmínek uvedených v čl. 6</w:t>
      </w:r>
      <w:r w:rsidR="00766726" w:rsidRPr="003D62EE">
        <w:rPr>
          <w:rFonts w:ascii="Arial" w:hAnsi="Arial" w:cs="Arial"/>
          <w:snapToGrid w:val="0"/>
        </w:rPr>
        <w:t xml:space="preserve"> odst. </w:t>
      </w:r>
      <w:proofErr w:type="gramStart"/>
      <w:r w:rsidR="00951375" w:rsidRPr="003D62EE">
        <w:rPr>
          <w:rFonts w:ascii="Arial" w:hAnsi="Arial" w:cs="Arial"/>
          <w:snapToGrid w:val="0"/>
        </w:rPr>
        <w:t>4</w:t>
      </w:r>
      <w:r w:rsidR="00146A97" w:rsidRPr="003D62EE">
        <w:rPr>
          <w:rFonts w:ascii="Arial" w:hAnsi="Arial" w:cs="Arial"/>
          <w:snapToGrid w:val="0"/>
        </w:rPr>
        <w:t xml:space="preserve"> -</w:t>
      </w:r>
      <w:r w:rsidR="00BC6E1C" w:rsidRPr="003D62EE">
        <w:rPr>
          <w:rFonts w:ascii="Arial" w:hAnsi="Arial" w:cs="Arial"/>
          <w:snapToGrid w:val="0"/>
        </w:rPr>
        <w:t xml:space="preserve"> </w:t>
      </w:r>
      <w:r w:rsidR="00951375" w:rsidRPr="003D62EE">
        <w:rPr>
          <w:rFonts w:ascii="Arial" w:hAnsi="Arial" w:cs="Arial"/>
          <w:snapToGrid w:val="0"/>
        </w:rPr>
        <w:t>6</w:t>
      </w:r>
      <w:proofErr w:type="gramEnd"/>
      <w:r w:rsidR="000C25DA" w:rsidRPr="003D62EE">
        <w:rPr>
          <w:rFonts w:ascii="Arial" w:hAnsi="Arial" w:cs="Arial"/>
          <w:snapToGrid w:val="0"/>
        </w:rPr>
        <w:t xml:space="preserve"> této </w:t>
      </w:r>
      <w:r w:rsidR="007824E0" w:rsidRPr="003D62EE">
        <w:rPr>
          <w:rFonts w:ascii="Arial" w:hAnsi="Arial" w:cs="Arial"/>
          <w:snapToGrid w:val="0"/>
        </w:rPr>
        <w:t>příkazní</w:t>
      </w:r>
      <w:r w:rsidR="000C25DA" w:rsidRPr="003D62EE">
        <w:rPr>
          <w:rFonts w:ascii="Arial" w:hAnsi="Arial" w:cs="Arial"/>
          <w:snapToGrid w:val="0"/>
        </w:rPr>
        <w:t xml:space="preserve"> smlouvy</w:t>
      </w:r>
      <w:r w:rsidR="00E71462" w:rsidRPr="003D62EE">
        <w:rPr>
          <w:rFonts w:ascii="Arial" w:hAnsi="Arial" w:cs="Arial"/>
          <w:snapToGrid w:val="0"/>
        </w:rPr>
        <w:t xml:space="preserve">). Bude-li návrh </w:t>
      </w:r>
      <w:r w:rsidR="0011141C" w:rsidRPr="003D62EE">
        <w:rPr>
          <w:rFonts w:ascii="Arial" w:hAnsi="Arial" w:cs="Arial"/>
          <w:snapToGrid w:val="0"/>
        </w:rPr>
        <w:t>dodavatele</w:t>
      </w:r>
      <w:r w:rsidR="00E71462" w:rsidRPr="003D62EE">
        <w:rPr>
          <w:rFonts w:ascii="Arial" w:hAnsi="Arial" w:cs="Arial"/>
          <w:snapToGrid w:val="0"/>
        </w:rPr>
        <w:t xml:space="preserve"> na orgán dohledu uznán orgánem dohledu jako důvodný a bude nařízeno nové posouzení a hodnocení nabídek nebo jiné provedení nápravných opatření, provede</w:t>
      </w:r>
      <w:r w:rsidR="00D84237" w:rsidRPr="003D62EE">
        <w:rPr>
          <w:rFonts w:ascii="Arial" w:hAnsi="Arial" w:cs="Arial"/>
          <w:snapToGrid w:val="0"/>
        </w:rPr>
        <w:br/>
      </w:r>
      <w:r w:rsidR="00E71462" w:rsidRPr="003D62EE">
        <w:rPr>
          <w:rFonts w:ascii="Arial" w:hAnsi="Arial" w:cs="Arial"/>
          <w:snapToGrid w:val="0"/>
        </w:rPr>
        <w:t xml:space="preserve">je </w:t>
      </w:r>
      <w:r w:rsidR="00B7124A" w:rsidRPr="003D62EE">
        <w:rPr>
          <w:rFonts w:ascii="Arial" w:hAnsi="Arial" w:cs="Arial"/>
          <w:snapToGrid w:val="0"/>
        </w:rPr>
        <w:t>příkazník</w:t>
      </w:r>
      <w:r w:rsidR="00E71462" w:rsidRPr="003D62EE">
        <w:rPr>
          <w:rFonts w:ascii="Arial" w:hAnsi="Arial" w:cs="Arial"/>
          <w:snapToGrid w:val="0"/>
        </w:rPr>
        <w:t xml:space="preserve"> na vlastní náklady (vyjma podmínek uvedených v čl. 6</w:t>
      </w:r>
      <w:r w:rsidR="00EC6F40" w:rsidRPr="003D62EE">
        <w:rPr>
          <w:rFonts w:ascii="Arial" w:hAnsi="Arial" w:cs="Arial"/>
          <w:snapToGrid w:val="0"/>
        </w:rPr>
        <w:t xml:space="preserve"> odst. </w:t>
      </w:r>
      <w:proofErr w:type="gramStart"/>
      <w:r w:rsidR="00951375" w:rsidRPr="003D62EE">
        <w:rPr>
          <w:rFonts w:ascii="Arial" w:hAnsi="Arial" w:cs="Arial"/>
          <w:snapToGrid w:val="0"/>
        </w:rPr>
        <w:t>4</w:t>
      </w:r>
      <w:r w:rsidR="000C25DA" w:rsidRPr="003D62EE">
        <w:rPr>
          <w:rFonts w:ascii="Arial" w:hAnsi="Arial" w:cs="Arial"/>
          <w:snapToGrid w:val="0"/>
        </w:rPr>
        <w:t xml:space="preserve"> </w:t>
      </w:r>
      <w:r w:rsidR="00BC6E1C" w:rsidRPr="003D62EE">
        <w:rPr>
          <w:rFonts w:ascii="Arial" w:hAnsi="Arial" w:cs="Arial"/>
          <w:snapToGrid w:val="0"/>
        </w:rPr>
        <w:t>-</w:t>
      </w:r>
      <w:r w:rsidR="00146A97" w:rsidRPr="003D62EE">
        <w:rPr>
          <w:rFonts w:ascii="Arial" w:hAnsi="Arial" w:cs="Arial"/>
          <w:snapToGrid w:val="0"/>
        </w:rPr>
        <w:t xml:space="preserve"> </w:t>
      </w:r>
      <w:r w:rsidR="00951375" w:rsidRPr="003D62EE">
        <w:rPr>
          <w:rFonts w:ascii="Arial" w:hAnsi="Arial" w:cs="Arial"/>
          <w:snapToGrid w:val="0"/>
        </w:rPr>
        <w:t>6</w:t>
      </w:r>
      <w:proofErr w:type="gramEnd"/>
      <w:r w:rsidR="00146A97" w:rsidRPr="003D62EE">
        <w:rPr>
          <w:rFonts w:ascii="Arial" w:hAnsi="Arial" w:cs="Arial"/>
          <w:snapToGrid w:val="0"/>
        </w:rPr>
        <w:t xml:space="preserve"> </w:t>
      </w:r>
      <w:r w:rsidR="000C25DA" w:rsidRPr="003D62EE">
        <w:rPr>
          <w:rFonts w:ascii="Arial" w:hAnsi="Arial" w:cs="Arial"/>
          <w:snapToGrid w:val="0"/>
        </w:rPr>
        <w:t xml:space="preserve">této </w:t>
      </w:r>
      <w:r w:rsidR="007824E0" w:rsidRPr="003D62EE">
        <w:rPr>
          <w:rFonts w:ascii="Arial" w:hAnsi="Arial" w:cs="Arial"/>
          <w:snapToGrid w:val="0"/>
        </w:rPr>
        <w:t>příkazní</w:t>
      </w:r>
      <w:r w:rsidR="000C25DA" w:rsidRPr="003D62EE">
        <w:rPr>
          <w:rFonts w:ascii="Arial" w:hAnsi="Arial" w:cs="Arial"/>
          <w:snapToGrid w:val="0"/>
        </w:rPr>
        <w:t xml:space="preserve"> smlouvy</w:t>
      </w:r>
      <w:r w:rsidR="00E71462" w:rsidRPr="003D62EE">
        <w:rPr>
          <w:rFonts w:ascii="Arial" w:hAnsi="Arial" w:cs="Arial"/>
          <w:snapToGrid w:val="0"/>
        </w:rPr>
        <w:t xml:space="preserve">).         </w:t>
      </w:r>
    </w:p>
    <w:p w14:paraId="51FAB3C0" w14:textId="77777777" w:rsidR="00765C29" w:rsidRPr="003D62EE" w:rsidRDefault="00765C29" w:rsidP="00793CF6">
      <w:pPr>
        <w:tabs>
          <w:tab w:val="num" w:pos="540"/>
        </w:tabs>
        <w:ind w:left="540" w:hanging="540"/>
        <w:jc w:val="both"/>
        <w:rPr>
          <w:rFonts w:ascii="Arial" w:hAnsi="Arial" w:cs="Arial"/>
          <w:snapToGrid w:val="0"/>
        </w:rPr>
      </w:pPr>
    </w:p>
    <w:p w14:paraId="19CEB3EE" w14:textId="77777777" w:rsidR="00951375" w:rsidRPr="003D62EE" w:rsidRDefault="00B7124A" w:rsidP="00951375">
      <w:pPr>
        <w:numPr>
          <w:ilvl w:val="1"/>
          <w:numId w:val="4"/>
        </w:numPr>
        <w:tabs>
          <w:tab w:val="clear" w:pos="1440"/>
          <w:tab w:val="num" w:pos="540"/>
        </w:tabs>
        <w:ind w:left="540" w:hanging="540"/>
        <w:jc w:val="both"/>
        <w:rPr>
          <w:rFonts w:ascii="Arial" w:hAnsi="Arial" w:cs="Arial"/>
          <w:snapToGrid w:val="0"/>
        </w:rPr>
      </w:pPr>
      <w:r w:rsidRPr="003D62EE">
        <w:rPr>
          <w:rFonts w:ascii="Arial" w:hAnsi="Arial" w:cs="Arial"/>
          <w:snapToGrid w:val="0"/>
        </w:rPr>
        <w:t>Příkazník</w:t>
      </w:r>
      <w:r w:rsidR="00951375" w:rsidRPr="003D62EE">
        <w:rPr>
          <w:rFonts w:ascii="Arial" w:hAnsi="Arial" w:cs="Arial"/>
          <w:snapToGrid w:val="0"/>
        </w:rPr>
        <w:t xml:space="preserve"> odpovídá za vady předmětu plnění po dobu platnosti </w:t>
      </w:r>
      <w:r w:rsidR="00BA0399" w:rsidRPr="003D62EE">
        <w:rPr>
          <w:rFonts w:ascii="Arial" w:hAnsi="Arial" w:cs="Arial"/>
          <w:snapToGrid w:val="0"/>
        </w:rPr>
        <w:t xml:space="preserve">zákona </w:t>
      </w:r>
      <w:r w:rsidR="00951375" w:rsidRPr="003D62EE">
        <w:rPr>
          <w:rFonts w:ascii="Arial" w:hAnsi="Arial" w:cs="Arial"/>
          <w:snapToGrid w:val="0"/>
        </w:rPr>
        <w:t xml:space="preserve">a účinnosti </w:t>
      </w:r>
      <w:r w:rsidR="00BA0399" w:rsidRPr="003D62EE">
        <w:rPr>
          <w:rFonts w:ascii="Arial" w:hAnsi="Arial" w:cs="Arial"/>
          <w:snapToGrid w:val="0"/>
        </w:rPr>
        <w:t xml:space="preserve">jeho </w:t>
      </w:r>
      <w:r w:rsidR="00951375" w:rsidRPr="003D62EE">
        <w:rPr>
          <w:rFonts w:ascii="Arial" w:hAnsi="Arial" w:cs="Arial"/>
          <w:snapToGrid w:val="0"/>
        </w:rPr>
        <w:t>úpravy</w:t>
      </w:r>
      <w:r w:rsidR="00BA0399" w:rsidRPr="003D62EE">
        <w:rPr>
          <w:rFonts w:ascii="Arial" w:hAnsi="Arial" w:cs="Arial"/>
          <w:snapToGrid w:val="0"/>
        </w:rPr>
        <w:t xml:space="preserve"> </w:t>
      </w:r>
      <w:r w:rsidR="00951375" w:rsidRPr="003D62EE">
        <w:rPr>
          <w:rFonts w:ascii="Arial" w:hAnsi="Arial" w:cs="Arial"/>
          <w:snapToGrid w:val="0"/>
        </w:rPr>
        <w:t>platné v době, kdy byly jednotlivé činnosti ukončeny.</w:t>
      </w:r>
    </w:p>
    <w:p w14:paraId="29D96982" w14:textId="77777777" w:rsidR="00951375" w:rsidRPr="003D62EE" w:rsidRDefault="00951375" w:rsidP="00951375">
      <w:pPr>
        <w:pStyle w:val="Odstavecseseznamem"/>
        <w:rPr>
          <w:rFonts w:ascii="Arial" w:hAnsi="Arial" w:cs="Arial"/>
          <w:snapToGrid w:val="0"/>
        </w:rPr>
      </w:pPr>
    </w:p>
    <w:p w14:paraId="14B174F9" w14:textId="44DF91D7" w:rsidR="00765C29" w:rsidRPr="003D62EE" w:rsidRDefault="00B7124A" w:rsidP="00AE55B4">
      <w:pPr>
        <w:numPr>
          <w:ilvl w:val="1"/>
          <w:numId w:val="4"/>
        </w:numPr>
        <w:tabs>
          <w:tab w:val="clear" w:pos="1440"/>
          <w:tab w:val="num" w:pos="540"/>
        </w:tabs>
        <w:ind w:left="540" w:hanging="540"/>
        <w:jc w:val="both"/>
        <w:rPr>
          <w:rFonts w:ascii="Arial" w:hAnsi="Arial" w:cs="Arial"/>
          <w:snapToGrid w:val="0"/>
        </w:rPr>
      </w:pPr>
      <w:r w:rsidRPr="003D62EE">
        <w:rPr>
          <w:rFonts w:ascii="Arial" w:hAnsi="Arial" w:cs="Arial"/>
          <w:snapToGrid w:val="0"/>
        </w:rPr>
        <w:t>Příkazník</w:t>
      </w:r>
      <w:r w:rsidR="00765C29" w:rsidRPr="003D62EE">
        <w:rPr>
          <w:rFonts w:ascii="Arial" w:hAnsi="Arial" w:cs="Arial"/>
          <w:snapToGrid w:val="0"/>
        </w:rPr>
        <w:t xml:space="preserve"> neodpovídá za vady, které byly způsobeny použitím podkladů převzatých od </w:t>
      </w:r>
      <w:r w:rsidR="006C2165" w:rsidRPr="003D62EE">
        <w:rPr>
          <w:rFonts w:ascii="Arial" w:hAnsi="Arial" w:cs="Arial"/>
          <w:snapToGrid w:val="0"/>
        </w:rPr>
        <w:t>příkazce</w:t>
      </w:r>
      <w:r w:rsidR="00765C29" w:rsidRPr="003D62EE">
        <w:rPr>
          <w:rFonts w:ascii="Arial" w:hAnsi="Arial" w:cs="Arial"/>
          <w:snapToGrid w:val="0"/>
        </w:rPr>
        <w:t>.</w:t>
      </w:r>
    </w:p>
    <w:p w14:paraId="76E138A4" w14:textId="77777777" w:rsidR="000C25DA" w:rsidRPr="003D62EE" w:rsidRDefault="000C25DA" w:rsidP="000C25DA">
      <w:pPr>
        <w:pStyle w:val="Odstavecseseznamem"/>
        <w:rPr>
          <w:rFonts w:ascii="Arial" w:hAnsi="Arial" w:cs="Arial"/>
          <w:snapToGrid w:val="0"/>
        </w:rPr>
      </w:pPr>
    </w:p>
    <w:p w14:paraId="3946D0A8" w14:textId="11514AC4" w:rsidR="000C25DA" w:rsidRPr="003D62EE" w:rsidRDefault="000C25DA" w:rsidP="000C25DA">
      <w:pPr>
        <w:numPr>
          <w:ilvl w:val="1"/>
          <w:numId w:val="4"/>
        </w:numPr>
        <w:tabs>
          <w:tab w:val="clear" w:pos="1440"/>
          <w:tab w:val="num" w:pos="540"/>
        </w:tabs>
        <w:ind w:left="540" w:hanging="540"/>
        <w:jc w:val="both"/>
        <w:rPr>
          <w:rFonts w:ascii="Arial" w:hAnsi="Arial" w:cs="Arial"/>
          <w:snapToGrid w:val="0"/>
        </w:rPr>
      </w:pPr>
      <w:r w:rsidRPr="003D62EE">
        <w:rPr>
          <w:rFonts w:ascii="Arial" w:hAnsi="Arial" w:cs="Arial"/>
          <w:snapToGrid w:val="0"/>
        </w:rPr>
        <w:t xml:space="preserve">Smluvní strany tímto výslovně ujednávají, že </w:t>
      </w:r>
      <w:r w:rsidR="00B7124A" w:rsidRPr="003D62EE">
        <w:rPr>
          <w:rFonts w:ascii="Arial" w:hAnsi="Arial" w:cs="Arial"/>
          <w:snapToGrid w:val="0"/>
        </w:rPr>
        <w:t>příkazník</w:t>
      </w:r>
      <w:r w:rsidRPr="003D62EE">
        <w:rPr>
          <w:rFonts w:ascii="Arial" w:hAnsi="Arial" w:cs="Arial"/>
          <w:snapToGrid w:val="0"/>
        </w:rPr>
        <w:t xml:space="preserve"> neodpovídá za chybné vymezení předmětu veřejné zakázky a za chybné vymezení technické specifikace předmětu plnění veřejné zakázky (dále jen „chybné vymezení předmětu“). Za chybné vymezení předmětu odpovídá plně </w:t>
      </w:r>
      <w:r w:rsidR="006C2165" w:rsidRPr="003D62EE">
        <w:rPr>
          <w:rFonts w:ascii="Arial" w:hAnsi="Arial" w:cs="Arial"/>
          <w:snapToGrid w:val="0"/>
        </w:rPr>
        <w:t>příkazce</w:t>
      </w:r>
      <w:r w:rsidRPr="003D62EE">
        <w:rPr>
          <w:rFonts w:ascii="Arial" w:hAnsi="Arial" w:cs="Arial"/>
          <w:snapToGrid w:val="0"/>
        </w:rPr>
        <w:t xml:space="preserve">, který </w:t>
      </w:r>
      <w:r w:rsidR="00BC6E1C" w:rsidRPr="003D62EE">
        <w:rPr>
          <w:rFonts w:ascii="Arial" w:hAnsi="Arial" w:cs="Arial"/>
          <w:snapToGrid w:val="0"/>
        </w:rPr>
        <w:br/>
      </w:r>
      <w:r w:rsidRPr="003D62EE">
        <w:rPr>
          <w:rFonts w:ascii="Arial" w:hAnsi="Arial" w:cs="Arial"/>
          <w:snapToGrid w:val="0"/>
        </w:rPr>
        <w:t>je tak povinen nést případné sankce ze strany Úřadu pro ochranu hospodářské soutěže, případně jiných orgánů.</w:t>
      </w:r>
    </w:p>
    <w:p w14:paraId="6CBF9837" w14:textId="77777777" w:rsidR="00CC0F5F" w:rsidRPr="003D62EE" w:rsidRDefault="00CC0F5F" w:rsidP="00CC0F5F">
      <w:pPr>
        <w:pStyle w:val="Odstavecseseznamem"/>
        <w:rPr>
          <w:rFonts w:ascii="Arial" w:hAnsi="Arial" w:cs="Arial"/>
          <w:snapToGrid w:val="0"/>
        </w:rPr>
      </w:pPr>
    </w:p>
    <w:p w14:paraId="0D3F785C" w14:textId="77777777" w:rsidR="00CC0F5F" w:rsidRPr="003D62EE" w:rsidRDefault="00CC0F5F" w:rsidP="00CC0F5F">
      <w:pPr>
        <w:numPr>
          <w:ilvl w:val="1"/>
          <w:numId w:val="4"/>
        </w:numPr>
        <w:tabs>
          <w:tab w:val="clear" w:pos="1440"/>
          <w:tab w:val="num" w:pos="540"/>
        </w:tabs>
        <w:ind w:left="540" w:hanging="540"/>
        <w:jc w:val="both"/>
        <w:rPr>
          <w:rFonts w:ascii="Arial" w:hAnsi="Arial" w:cs="Arial"/>
          <w:snapToGrid w:val="0"/>
        </w:rPr>
      </w:pPr>
      <w:r w:rsidRPr="003D62EE">
        <w:rPr>
          <w:rFonts w:ascii="Arial" w:hAnsi="Arial" w:cs="Arial"/>
          <w:snapToGrid w:val="0"/>
        </w:rPr>
        <w:t xml:space="preserve">Smluvní strany dále výslovně ujednávají, že </w:t>
      </w:r>
      <w:r w:rsidR="00B7124A" w:rsidRPr="003D62EE">
        <w:rPr>
          <w:rFonts w:ascii="Arial" w:hAnsi="Arial" w:cs="Arial"/>
          <w:snapToGrid w:val="0"/>
        </w:rPr>
        <w:t>příkazník</w:t>
      </w:r>
      <w:r w:rsidRPr="003D62EE">
        <w:rPr>
          <w:rFonts w:ascii="Arial" w:hAnsi="Arial" w:cs="Arial"/>
          <w:snapToGrid w:val="0"/>
        </w:rPr>
        <w:t xml:space="preserve"> neodpovídá za porušení pravidel pro zadávání zakázek v rámci poskytnuté finanční podpory, ze které by mohla být veřejná zakázka dle </w:t>
      </w:r>
      <w:r w:rsidR="003720B5" w:rsidRPr="003D62EE">
        <w:rPr>
          <w:rFonts w:ascii="Arial" w:hAnsi="Arial" w:cs="Arial"/>
          <w:snapToGrid w:val="0"/>
        </w:rPr>
        <w:t xml:space="preserve">čl. 2 </w:t>
      </w:r>
      <w:r w:rsidRPr="003D62EE">
        <w:rPr>
          <w:rFonts w:ascii="Arial" w:hAnsi="Arial" w:cs="Arial"/>
          <w:snapToGrid w:val="0"/>
        </w:rPr>
        <w:t xml:space="preserve">odst. </w:t>
      </w:r>
      <w:r w:rsidR="003720B5" w:rsidRPr="003D62EE">
        <w:rPr>
          <w:rFonts w:ascii="Arial" w:hAnsi="Arial" w:cs="Arial"/>
          <w:snapToGrid w:val="0"/>
        </w:rPr>
        <w:t>2.</w:t>
      </w:r>
      <w:r w:rsidR="00C50AD4" w:rsidRPr="003D62EE">
        <w:rPr>
          <w:rFonts w:ascii="Arial" w:hAnsi="Arial" w:cs="Arial"/>
          <w:snapToGrid w:val="0"/>
        </w:rPr>
        <w:t xml:space="preserve">2 </w:t>
      </w:r>
      <w:r w:rsidRPr="003D62EE">
        <w:rPr>
          <w:rFonts w:ascii="Arial" w:hAnsi="Arial" w:cs="Arial"/>
          <w:snapToGrid w:val="0"/>
        </w:rPr>
        <w:t xml:space="preserve">této smlouvy spolufinancována, popř. za porušení interních předpisů </w:t>
      </w:r>
      <w:r w:rsidR="00B446A3" w:rsidRPr="003D62EE">
        <w:rPr>
          <w:rFonts w:ascii="Arial" w:hAnsi="Arial" w:cs="Arial"/>
          <w:snapToGrid w:val="0"/>
        </w:rPr>
        <w:t>příkazce</w:t>
      </w:r>
      <w:r w:rsidRPr="003D62EE">
        <w:rPr>
          <w:rFonts w:ascii="Arial" w:hAnsi="Arial" w:cs="Arial"/>
          <w:snapToGrid w:val="0"/>
        </w:rPr>
        <w:t xml:space="preserve"> pro zadávání veřejných zakázek, pokud tyto dokumenty nebyly </w:t>
      </w:r>
      <w:r w:rsidR="00B7124A" w:rsidRPr="003D62EE">
        <w:rPr>
          <w:rFonts w:ascii="Arial" w:hAnsi="Arial" w:cs="Arial"/>
          <w:snapToGrid w:val="0"/>
        </w:rPr>
        <w:t>příkazníkov</w:t>
      </w:r>
      <w:r w:rsidRPr="003D62EE">
        <w:rPr>
          <w:rFonts w:ascii="Arial" w:hAnsi="Arial" w:cs="Arial"/>
          <w:snapToGrid w:val="0"/>
        </w:rPr>
        <w:t xml:space="preserve">i v rámci jeho činnosti prokazatelně předány, a pokud </w:t>
      </w:r>
      <w:r w:rsidR="006C2165" w:rsidRPr="003D62EE">
        <w:rPr>
          <w:rFonts w:ascii="Arial" w:hAnsi="Arial" w:cs="Arial"/>
          <w:snapToGrid w:val="0"/>
        </w:rPr>
        <w:t>příkazce</w:t>
      </w:r>
      <w:r w:rsidRPr="003D62EE">
        <w:rPr>
          <w:rFonts w:ascii="Arial" w:hAnsi="Arial" w:cs="Arial"/>
          <w:snapToGrid w:val="0"/>
        </w:rPr>
        <w:t xml:space="preserve"> s dostatečným předstihem neudělil </w:t>
      </w:r>
      <w:r w:rsidR="00B7124A" w:rsidRPr="003D62EE">
        <w:rPr>
          <w:rFonts w:ascii="Arial" w:hAnsi="Arial" w:cs="Arial"/>
          <w:snapToGrid w:val="0"/>
        </w:rPr>
        <w:t>příkazníkov</w:t>
      </w:r>
      <w:r w:rsidRPr="003D62EE">
        <w:rPr>
          <w:rFonts w:ascii="Arial" w:hAnsi="Arial" w:cs="Arial"/>
          <w:snapToGrid w:val="0"/>
        </w:rPr>
        <w:t>i pokyn, aby v rámci své činnosti dle těchto dokumentů postupoval.</w:t>
      </w:r>
      <w:r w:rsidR="00C50AD4" w:rsidRPr="003D62EE">
        <w:rPr>
          <w:rFonts w:ascii="Arial" w:hAnsi="Arial" w:cs="Arial"/>
          <w:snapToGrid w:val="0"/>
        </w:rPr>
        <w:t xml:space="preserve"> </w:t>
      </w:r>
    </w:p>
    <w:p w14:paraId="56F916FF" w14:textId="77777777" w:rsidR="00765C29" w:rsidRPr="003D62EE" w:rsidRDefault="00765C29" w:rsidP="00793CF6">
      <w:pPr>
        <w:tabs>
          <w:tab w:val="num" w:pos="540"/>
        </w:tabs>
        <w:ind w:left="540" w:hanging="540"/>
        <w:jc w:val="both"/>
        <w:rPr>
          <w:rFonts w:ascii="Arial" w:hAnsi="Arial" w:cs="Arial"/>
          <w:snapToGrid w:val="0"/>
        </w:rPr>
      </w:pPr>
    </w:p>
    <w:p w14:paraId="2CF4099B" w14:textId="327DA59C" w:rsidR="00EA56A9" w:rsidRPr="003D62EE" w:rsidRDefault="00EC2E80" w:rsidP="00EA56A9">
      <w:pPr>
        <w:numPr>
          <w:ilvl w:val="1"/>
          <w:numId w:val="4"/>
        </w:numPr>
        <w:tabs>
          <w:tab w:val="clear" w:pos="1440"/>
          <w:tab w:val="num" w:pos="540"/>
        </w:tabs>
        <w:ind w:left="540" w:hanging="540"/>
        <w:jc w:val="both"/>
        <w:rPr>
          <w:rFonts w:ascii="Arial" w:hAnsi="Arial" w:cs="Arial"/>
          <w:snapToGrid w:val="0"/>
        </w:rPr>
      </w:pPr>
      <w:r w:rsidRPr="003D62EE">
        <w:rPr>
          <w:rFonts w:ascii="Arial" w:hAnsi="Arial" w:cs="Arial"/>
          <w:snapToGrid w:val="0"/>
        </w:rPr>
        <w:t xml:space="preserve">Příkazník nese záruku za </w:t>
      </w:r>
      <w:r w:rsidR="002F7ADB" w:rsidRPr="003D62EE">
        <w:rPr>
          <w:rFonts w:ascii="Arial" w:hAnsi="Arial" w:cs="Arial"/>
          <w:snapToGrid w:val="0"/>
        </w:rPr>
        <w:t xml:space="preserve">zákonný průběh zadávacího řízení po dobu 2 let od ukončení </w:t>
      </w:r>
      <w:r w:rsidR="00226EEE" w:rsidRPr="003D62EE">
        <w:rPr>
          <w:rFonts w:ascii="Arial" w:hAnsi="Arial" w:cs="Arial"/>
          <w:snapToGrid w:val="0"/>
        </w:rPr>
        <w:t xml:space="preserve">zadávacího </w:t>
      </w:r>
      <w:r w:rsidR="002F7ADB" w:rsidRPr="003D62EE">
        <w:rPr>
          <w:rFonts w:ascii="Arial" w:hAnsi="Arial" w:cs="Arial"/>
          <w:snapToGrid w:val="0"/>
        </w:rPr>
        <w:t>řízení</w:t>
      </w:r>
      <w:r w:rsidR="00EA56A9" w:rsidRPr="003D62EE">
        <w:rPr>
          <w:rFonts w:ascii="Arial" w:hAnsi="Arial" w:cs="Arial"/>
          <w:snapToGrid w:val="0"/>
        </w:rPr>
        <w:t>.</w:t>
      </w:r>
    </w:p>
    <w:p w14:paraId="29215866" w14:textId="6D661278" w:rsidR="00765C29" w:rsidRPr="003D62EE" w:rsidRDefault="00765C29" w:rsidP="00EA56A9">
      <w:pPr>
        <w:ind w:left="540"/>
        <w:jc w:val="both"/>
        <w:rPr>
          <w:rFonts w:ascii="Arial" w:hAnsi="Arial" w:cs="Arial"/>
          <w:snapToGrid w:val="0"/>
        </w:rPr>
      </w:pPr>
    </w:p>
    <w:p w14:paraId="7FDF6BDE" w14:textId="393A219B" w:rsidR="00AC0F1B" w:rsidRPr="003D62EE" w:rsidRDefault="00AC0F1B" w:rsidP="00EA56A9">
      <w:pPr>
        <w:ind w:left="540"/>
        <w:jc w:val="both"/>
        <w:rPr>
          <w:rFonts w:ascii="Arial" w:hAnsi="Arial" w:cs="Arial"/>
          <w:snapToGrid w:val="0"/>
        </w:rPr>
      </w:pPr>
    </w:p>
    <w:p w14:paraId="0627F7D3" w14:textId="465B1C30" w:rsidR="00AC0F1B" w:rsidRPr="003D62EE" w:rsidRDefault="00AC0F1B" w:rsidP="00EA56A9">
      <w:pPr>
        <w:ind w:left="540"/>
        <w:jc w:val="both"/>
        <w:rPr>
          <w:rFonts w:ascii="Arial" w:hAnsi="Arial" w:cs="Arial"/>
          <w:snapToGrid w:val="0"/>
        </w:rPr>
      </w:pPr>
    </w:p>
    <w:p w14:paraId="305542AB" w14:textId="51EB5CCE" w:rsidR="00AC0F1B" w:rsidRPr="003D62EE" w:rsidRDefault="00AC0F1B" w:rsidP="00EA56A9">
      <w:pPr>
        <w:ind w:left="540"/>
        <w:jc w:val="both"/>
        <w:rPr>
          <w:rFonts w:ascii="Arial" w:hAnsi="Arial" w:cs="Arial"/>
          <w:snapToGrid w:val="0"/>
        </w:rPr>
      </w:pPr>
    </w:p>
    <w:p w14:paraId="4D543E00" w14:textId="33DB66CF" w:rsidR="00AC0F1B" w:rsidRPr="003D62EE" w:rsidRDefault="00AC0F1B" w:rsidP="00EA56A9">
      <w:pPr>
        <w:ind w:left="540"/>
        <w:jc w:val="both"/>
        <w:rPr>
          <w:rFonts w:ascii="Arial" w:hAnsi="Arial" w:cs="Arial"/>
          <w:snapToGrid w:val="0"/>
        </w:rPr>
      </w:pPr>
    </w:p>
    <w:p w14:paraId="0303E0C1" w14:textId="77777777" w:rsidR="00AC0F1B" w:rsidRPr="003D62EE" w:rsidRDefault="00AC0F1B" w:rsidP="00EA56A9">
      <w:pPr>
        <w:ind w:left="540"/>
        <w:jc w:val="both"/>
        <w:rPr>
          <w:rFonts w:ascii="Arial" w:hAnsi="Arial" w:cs="Arial"/>
          <w:snapToGrid w:val="0"/>
        </w:rPr>
      </w:pPr>
    </w:p>
    <w:p w14:paraId="326E76CE" w14:textId="77777777" w:rsidR="00A212FF" w:rsidRPr="003D62EE" w:rsidRDefault="00A212FF" w:rsidP="00AE55B4">
      <w:pPr>
        <w:numPr>
          <w:ilvl w:val="0"/>
          <w:numId w:val="4"/>
        </w:numPr>
        <w:jc w:val="center"/>
        <w:rPr>
          <w:rFonts w:ascii="Arial" w:hAnsi="Arial" w:cs="Arial"/>
          <w:b/>
          <w:sz w:val="28"/>
          <w:szCs w:val="28"/>
          <w:u w:val="single"/>
        </w:rPr>
      </w:pPr>
      <w:r w:rsidRPr="003D62EE">
        <w:rPr>
          <w:rFonts w:ascii="Arial" w:hAnsi="Arial" w:cs="Arial"/>
          <w:b/>
          <w:snapToGrid w:val="0"/>
          <w:sz w:val="28"/>
          <w:szCs w:val="28"/>
          <w:u w:val="single"/>
        </w:rPr>
        <w:lastRenderedPageBreak/>
        <w:t xml:space="preserve">Spolupůsobení </w:t>
      </w:r>
      <w:r w:rsidR="006C2165" w:rsidRPr="003D62EE">
        <w:rPr>
          <w:rFonts w:ascii="Arial" w:hAnsi="Arial" w:cs="Arial"/>
          <w:b/>
          <w:snapToGrid w:val="0"/>
          <w:sz w:val="28"/>
          <w:szCs w:val="28"/>
          <w:u w:val="single"/>
        </w:rPr>
        <w:t>příkazce</w:t>
      </w:r>
    </w:p>
    <w:p w14:paraId="52D08764" w14:textId="77777777" w:rsidR="00A212FF" w:rsidRPr="003D62EE" w:rsidRDefault="00A212FF" w:rsidP="00A212FF">
      <w:pPr>
        <w:jc w:val="both"/>
        <w:rPr>
          <w:rFonts w:ascii="Arial" w:hAnsi="Arial" w:cs="Arial"/>
          <w:snapToGrid w:val="0"/>
        </w:rPr>
      </w:pPr>
    </w:p>
    <w:p w14:paraId="24E6D6E7" w14:textId="77777777" w:rsidR="00D63E6C" w:rsidRPr="003D62EE" w:rsidRDefault="00C94787" w:rsidP="00AE55B4">
      <w:pPr>
        <w:numPr>
          <w:ilvl w:val="1"/>
          <w:numId w:val="4"/>
        </w:numPr>
        <w:tabs>
          <w:tab w:val="clear" w:pos="1440"/>
          <w:tab w:val="num" w:pos="567"/>
        </w:tabs>
        <w:ind w:left="567" w:hanging="567"/>
        <w:jc w:val="both"/>
        <w:rPr>
          <w:rFonts w:ascii="Arial" w:hAnsi="Arial"/>
        </w:rPr>
      </w:pPr>
      <w:r w:rsidRPr="003D62EE">
        <w:rPr>
          <w:rFonts w:ascii="Arial" w:hAnsi="Arial"/>
        </w:rPr>
        <w:t>Příkazce</w:t>
      </w:r>
      <w:r w:rsidR="00D63E6C" w:rsidRPr="003D62EE">
        <w:rPr>
          <w:rFonts w:ascii="Arial" w:hAnsi="Arial"/>
        </w:rPr>
        <w:t xml:space="preserve"> je povinen předat včas </w:t>
      </w:r>
      <w:r w:rsidR="00B7124A" w:rsidRPr="003D62EE">
        <w:rPr>
          <w:rFonts w:ascii="Arial" w:hAnsi="Arial"/>
        </w:rPr>
        <w:t>příkazníkovi</w:t>
      </w:r>
      <w:r w:rsidR="00D63E6C" w:rsidRPr="003D62EE">
        <w:rPr>
          <w:rFonts w:ascii="Arial" w:hAnsi="Arial"/>
        </w:rPr>
        <w:t xml:space="preserve"> úplné, pravdivé a přehledné informace, jež jsou nezbytně nutné k věcnému plnění ze smlouvy, pokud z jejich povahy nevyplývá, že je má zajistit </w:t>
      </w:r>
      <w:r w:rsidR="00DE6982" w:rsidRPr="003D62EE">
        <w:rPr>
          <w:rFonts w:ascii="Arial" w:hAnsi="Arial"/>
        </w:rPr>
        <w:t>příkazník</w:t>
      </w:r>
      <w:r w:rsidR="00D63E6C" w:rsidRPr="003D62EE">
        <w:rPr>
          <w:rFonts w:ascii="Arial" w:hAnsi="Arial"/>
        </w:rPr>
        <w:t xml:space="preserve"> v rámci plnění </w:t>
      </w:r>
      <w:r w:rsidR="00830407" w:rsidRPr="003D62EE">
        <w:rPr>
          <w:rFonts w:ascii="Arial" w:hAnsi="Arial"/>
        </w:rPr>
        <w:t>příkazu</w:t>
      </w:r>
      <w:r w:rsidR="00D63E6C" w:rsidRPr="003D62EE">
        <w:rPr>
          <w:rFonts w:ascii="Arial" w:hAnsi="Arial"/>
        </w:rPr>
        <w:t>.</w:t>
      </w:r>
    </w:p>
    <w:p w14:paraId="46CF3203" w14:textId="77777777" w:rsidR="00D63E6C" w:rsidRPr="003D62EE" w:rsidRDefault="00D63E6C" w:rsidP="00D63E6C">
      <w:pPr>
        <w:ind w:left="540"/>
        <w:jc w:val="both"/>
        <w:rPr>
          <w:rFonts w:ascii="Arial" w:hAnsi="Arial" w:cs="Arial"/>
          <w:snapToGrid w:val="0"/>
        </w:rPr>
      </w:pPr>
    </w:p>
    <w:p w14:paraId="15BE6B9E" w14:textId="77777777" w:rsidR="00CD6C45" w:rsidRPr="003D62EE" w:rsidRDefault="00C94787" w:rsidP="00AE55B4">
      <w:pPr>
        <w:numPr>
          <w:ilvl w:val="1"/>
          <w:numId w:val="12"/>
        </w:numPr>
        <w:ind w:left="567" w:hanging="567"/>
        <w:jc w:val="both"/>
        <w:rPr>
          <w:rFonts w:ascii="Arial" w:hAnsi="Arial" w:cs="Arial"/>
          <w:snapToGrid w:val="0"/>
        </w:rPr>
      </w:pPr>
      <w:r w:rsidRPr="003D62EE">
        <w:rPr>
          <w:rFonts w:ascii="Arial" w:hAnsi="Arial" w:cs="Arial"/>
          <w:snapToGrid w:val="0"/>
        </w:rPr>
        <w:t>Příkazce</w:t>
      </w:r>
      <w:r w:rsidR="00BC157C" w:rsidRPr="003D62EE">
        <w:rPr>
          <w:rFonts w:ascii="Arial" w:hAnsi="Arial" w:cs="Arial"/>
          <w:snapToGrid w:val="0"/>
        </w:rPr>
        <w:t xml:space="preserve"> je povinen </w:t>
      </w:r>
      <w:r w:rsidR="00F40083" w:rsidRPr="003D62EE">
        <w:rPr>
          <w:rFonts w:ascii="Arial" w:hAnsi="Arial" w:cs="Arial"/>
          <w:snapToGrid w:val="0"/>
        </w:rPr>
        <w:t xml:space="preserve">vytvořit řádné podmínky pro činnost </w:t>
      </w:r>
      <w:r w:rsidR="00DE6982" w:rsidRPr="003D62EE">
        <w:rPr>
          <w:rFonts w:ascii="Arial" w:hAnsi="Arial" w:cs="Arial"/>
          <w:snapToGrid w:val="0"/>
        </w:rPr>
        <w:t>příkazníka</w:t>
      </w:r>
      <w:r w:rsidR="00F40083" w:rsidRPr="003D62EE">
        <w:rPr>
          <w:rFonts w:ascii="Arial" w:hAnsi="Arial" w:cs="Arial"/>
          <w:snapToGrid w:val="0"/>
        </w:rPr>
        <w:t xml:space="preserve"> a poskytovat mu během plnění předmětu smlouvy nezbytnou další součinnost, zejména předat </w:t>
      </w:r>
      <w:r w:rsidR="006C3DB5" w:rsidRPr="003D62EE">
        <w:rPr>
          <w:rFonts w:ascii="Arial" w:hAnsi="Arial" w:cs="Arial"/>
          <w:snapToGrid w:val="0"/>
        </w:rPr>
        <w:t>příkazníkov</w:t>
      </w:r>
      <w:r w:rsidR="00F40083" w:rsidRPr="003D62EE">
        <w:rPr>
          <w:rFonts w:ascii="Arial" w:hAnsi="Arial" w:cs="Arial"/>
          <w:snapToGrid w:val="0"/>
        </w:rPr>
        <w:t>i všechny dokumenty nezbytně nutné k provedení předmětu plnění této smlouvy</w:t>
      </w:r>
      <w:r w:rsidR="00CD6C45" w:rsidRPr="003D62EE">
        <w:rPr>
          <w:rFonts w:ascii="Arial" w:hAnsi="Arial" w:cs="Arial"/>
          <w:snapToGrid w:val="0"/>
        </w:rPr>
        <w:t>, zejména:</w:t>
      </w:r>
      <w:r w:rsidR="00F40083" w:rsidRPr="003D62EE">
        <w:rPr>
          <w:rFonts w:ascii="Arial" w:hAnsi="Arial" w:cs="Arial"/>
          <w:snapToGrid w:val="0"/>
        </w:rPr>
        <w:t xml:space="preserve"> </w:t>
      </w:r>
    </w:p>
    <w:p w14:paraId="45334DA9" w14:textId="38913871" w:rsidR="00CD6C45" w:rsidRPr="003D62EE" w:rsidRDefault="00CD6C45" w:rsidP="00AE55B4">
      <w:pPr>
        <w:numPr>
          <w:ilvl w:val="1"/>
          <w:numId w:val="9"/>
        </w:numPr>
        <w:tabs>
          <w:tab w:val="clear" w:pos="1440"/>
          <w:tab w:val="num" w:pos="993"/>
        </w:tabs>
        <w:ind w:left="993" w:hanging="426"/>
        <w:jc w:val="both"/>
        <w:rPr>
          <w:rFonts w:ascii="Arial" w:hAnsi="Arial" w:cs="Arial"/>
          <w:snapToGrid w:val="0"/>
        </w:rPr>
      </w:pPr>
      <w:r w:rsidRPr="003D62EE">
        <w:rPr>
          <w:rFonts w:ascii="Arial" w:hAnsi="Arial" w:cs="Arial"/>
          <w:snapToGrid w:val="0"/>
        </w:rPr>
        <w:t xml:space="preserve">soutěžní </w:t>
      </w:r>
      <w:r w:rsidR="008E2E38" w:rsidRPr="003D62EE">
        <w:rPr>
          <w:rFonts w:ascii="Arial" w:hAnsi="Arial" w:cs="Arial"/>
          <w:snapToGrid w:val="0"/>
        </w:rPr>
        <w:t xml:space="preserve">zadávací </w:t>
      </w:r>
      <w:r w:rsidRPr="003D62EE">
        <w:rPr>
          <w:rFonts w:ascii="Arial" w:hAnsi="Arial" w:cs="Arial"/>
          <w:snapToGrid w:val="0"/>
        </w:rPr>
        <w:t>podmínky</w:t>
      </w:r>
    </w:p>
    <w:p w14:paraId="5C372E40" w14:textId="46D1FF84" w:rsidR="00CD6C45" w:rsidRPr="003D62EE" w:rsidRDefault="00CD6C45" w:rsidP="00AE55B4">
      <w:pPr>
        <w:numPr>
          <w:ilvl w:val="1"/>
          <w:numId w:val="9"/>
        </w:numPr>
        <w:tabs>
          <w:tab w:val="clear" w:pos="1440"/>
          <w:tab w:val="num" w:pos="993"/>
        </w:tabs>
        <w:ind w:left="993" w:hanging="426"/>
        <w:jc w:val="both"/>
        <w:rPr>
          <w:rFonts w:ascii="Arial" w:hAnsi="Arial" w:cs="Arial"/>
          <w:snapToGrid w:val="0"/>
        </w:rPr>
      </w:pPr>
      <w:r w:rsidRPr="003D62EE">
        <w:rPr>
          <w:rFonts w:ascii="Arial" w:hAnsi="Arial" w:cs="Arial"/>
          <w:snapToGrid w:val="0"/>
        </w:rPr>
        <w:t xml:space="preserve">přesná specifikace předmětu veřejné zakázky vč. podkladů pro zadávací dokumentaci </w:t>
      </w:r>
      <w:r w:rsidR="00AC0F1B" w:rsidRPr="003D62EE">
        <w:rPr>
          <w:rFonts w:ascii="Arial" w:hAnsi="Arial" w:cs="Arial"/>
          <w:snapToGrid w:val="0"/>
        </w:rPr>
        <w:br/>
      </w:r>
      <w:r w:rsidRPr="003D62EE">
        <w:rPr>
          <w:rFonts w:ascii="Arial" w:hAnsi="Arial" w:cs="Arial"/>
          <w:snapToGrid w:val="0"/>
        </w:rPr>
        <w:t>s touto specifikací spojených</w:t>
      </w:r>
      <w:r w:rsidR="00AD6E17" w:rsidRPr="003D62EE">
        <w:rPr>
          <w:rFonts w:ascii="Arial" w:hAnsi="Arial" w:cs="Arial"/>
          <w:snapToGrid w:val="0"/>
        </w:rPr>
        <w:t xml:space="preserve"> (např. u stavebních zakázek dokumentace vypracovaná v souladu s </w:t>
      </w:r>
      <w:proofErr w:type="spellStart"/>
      <w:r w:rsidR="00AD6E17" w:rsidRPr="003D62EE">
        <w:rPr>
          <w:rFonts w:ascii="Arial" w:hAnsi="Arial" w:cs="Arial"/>
          <w:snapToGrid w:val="0"/>
        </w:rPr>
        <w:t>Vyhl</w:t>
      </w:r>
      <w:proofErr w:type="spellEnd"/>
      <w:r w:rsidR="00AD6E17" w:rsidRPr="003D62EE">
        <w:rPr>
          <w:rFonts w:ascii="Arial" w:hAnsi="Arial" w:cs="Arial"/>
          <w:snapToGrid w:val="0"/>
        </w:rPr>
        <w:t xml:space="preserve">. č. </w:t>
      </w:r>
      <w:r w:rsidR="005328B4" w:rsidRPr="003D62EE">
        <w:rPr>
          <w:rFonts w:ascii="Arial" w:hAnsi="Arial" w:cs="Arial"/>
          <w:snapToGrid w:val="0"/>
        </w:rPr>
        <w:t>169</w:t>
      </w:r>
      <w:r w:rsidR="00AD6E17" w:rsidRPr="003D62EE">
        <w:rPr>
          <w:rFonts w:ascii="Arial" w:hAnsi="Arial" w:cs="Arial"/>
          <w:snapToGrid w:val="0"/>
        </w:rPr>
        <w:t>/201</w:t>
      </w:r>
      <w:r w:rsidR="005328B4" w:rsidRPr="003D62EE">
        <w:rPr>
          <w:rFonts w:ascii="Arial" w:hAnsi="Arial" w:cs="Arial"/>
          <w:snapToGrid w:val="0"/>
        </w:rPr>
        <w:t>6</w:t>
      </w:r>
      <w:r w:rsidR="00AD6E17" w:rsidRPr="003D62EE">
        <w:rPr>
          <w:rFonts w:ascii="Arial" w:hAnsi="Arial" w:cs="Arial"/>
          <w:snapToGrid w:val="0"/>
        </w:rPr>
        <w:t xml:space="preserve"> Sb</w:t>
      </w:r>
      <w:r w:rsidR="0010380A" w:rsidRPr="003D62EE">
        <w:rPr>
          <w:rFonts w:ascii="Arial" w:hAnsi="Arial" w:cs="Arial"/>
          <w:snapToGrid w:val="0"/>
        </w:rPr>
        <w:t>.</w:t>
      </w:r>
      <w:r w:rsidR="00AD6E17" w:rsidRPr="003D62EE">
        <w:rPr>
          <w:rFonts w:ascii="Arial" w:hAnsi="Arial" w:cs="Arial"/>
          <w:snapToGrid w:val="0"/>
        </w:rPr>
        <w:t>)</w:t>
      </w:r>
    </w:p>
    <w:p w14:paraId="4BF62FA1" w14:textId="77777777" w:rsidR="002F2B3A" w:rsidRPr="003D62EE" w:rsidRDefault="002F2B3A" w:rsidP="002F2B3A">
      <w:pPr>
        <w:numPr>
          <w:ilvl w:val="1"/>
          <w:numId w:val="9"/>
        </w:numPr>
        <w:tabs>
          <w:tab w:val="clear" w:pos="1440"/>
          <w:tab w:val="num" w:pos="993"/>
        </w:tabs>
        <w:ind w:left="993" w:hanging="426"/>
        <w:jc w:val="both"/>
        <w:rPr>
          <w:rFonts w:ascii="Arial" w:hAnsi="Arial" w:cs="Arial"/>
          <w:snapToGrid w:val="0"/>
        </w:rPr>
      </w:pPr>
      <w:r w:rsidRPr="003D62EE">
        <w:rPr>
          <w:rFonts w:ascii="Arial" w:hAnsi="Arial" w:cs="Arial"/>
          <w:snapToGrid w:val="0"/>
        </w:rPr>
        <w:t>n</w:t>
      </w:r>
      <w:r w:rsidR="00263FAD" w:rsidRPr="003D62EE">
        <w:rPr>
          <w:rFonts w:ascii="Arial" w:hAnsi="Arial" w:cs="Arial"/>
          <w:snapToGrid w:val="0"/>
        </w:rPr>
        <w:t>ávrh smlouvy</w:t>
      </w:r>
      <w:r w:rsidR="001176A1" w:rsidRPr="003D62EE">
        <w:rPr>
          <w:rFonts w:ascii="Arial" w:hAnsi="Arial" w:cs="Arial"/>
          <w:snapToGrid w:val="0"/>
        </w:rPr>
        <w:t xml:space="preserve"> (smluvních či obchodních podmínek)</w:t>
      </w:r>
    </w:p>
    <w:p w14:paraId="3E8E2049" w14:textId="77777777" w:rsidR="00C50AD4" w:rsidRPr="003D62EE" w:rsidRDefault="006B7A95" w:rsidP="00582F00">
      <w:pPr>
        <w:numPr>
          <w:ilvl w:val="1"/>
          <w:numId w:val="9"/>
        </w:numPr>
        <w:tabs>
          <w:tab w:val="num" w:pos="993"/>
        </w:tabs>
        <w:ind w:left="993" w:hanging="426"/>
        <w:jc w:val="both"/>
        <w:rPr>
          <w:rFonts w:ascii="Arial" w:hAnsi="Arial" w:cs="Arial"/>
          <w:snapToGrid w:val="0"/>
        </w:rPr>
      </w:pPr>
      <w:r w:rsidRPr="003D62EE">
        <w:rPr>
          <w:rFonts w:ascii="Arial" w:hAnsi="Arial" w:cs="Arial"/>
          <w:snapToGrid w:val="0"/>
        </w:rPr>
        <w:t>založení zakázky v elektronickém nástroji</w:t>
      </w:r>
    </w:p>
    <w:p w14:paraId="6D796077" w14:textId="7F1B701F" w:rsidR="00CD6C45" w:rsidRPr="003D62EE" w:rsidRDefault="00CD6C45" w:rsidP="00AE55B4">
      <w:pPr>
        <w:numPr>
          <w:ilvl w:val="1"/>
          <w:numId w:val="9"/>
        </w:numPr>
        <w:tabs>
          <w:tab w:val="clear" w:pos="1440"/>
          <w:tab w:val="num" w:pos="993"/>
        </w:tabs>
        <w:ind w:left="993" w:hanging="426"/>
        <w:jc w:val="both"/>
        <w:rPr>
          <w:rFonts w:ascii="Arial" w:hAnsi="Arial" w:cs="Arial"/>
          <w:snapToGrid w:val="0"/>
        </w:rPr>
      </w:pPr>
      <w:r w:rsidRPr="003D62EE">
        <w:rPr>
          <w:rFonts w:ascii="Arial" w:hAnsi="Arial" w:cs="Arial"/>
          <w:snapToGrid w:val="0"/>
        </w:rPr>
        <w:t xml:space="preserve">dokumenty o průběhu zadávacího </w:t>
      </w:r>
      <w:proofErr w:type="gramStart"/>
      <w:r w:rsidRPr="003D62EE">
        <w:rPr>
          <w:rFonts w:ascii="Arial" w:hAnsi="Arial" w:cs="Arial"/>
          <w:snapToGrid w:val="0"/>
        </w:rPr>
        <w:t>řízení</w:t>
      </w:r>
      <w:proofErr w:type="gramEnd"/>
      <w:r w:rsidR="00226EEE" w:rsidRPr="003D62EE">
        <w:rPr>
          <w:rFonts w:ascii="Arial" w:hAnsi="Arial" w:cs="Arial"/>
          <w:snapToGrid w:val="0"/>
        </w:rPr>
        <w:t xml:space="preserve"> pokud je obdržel od účastníků nebo od </w:t>
      </w:r>
      <w:r w:rsidR="00226EEE" w:rsidRPr="003D62EE">
        <w:rPr>
          <w:rFonts w:ascii="Arial" w:hAnsi="Arial"/>
        </w:rPr>
        <w:t>Úřadu pro ochranu hospodářské soutěže, případně jiného orgánu dohledu</w:t>
      </w:r>
      <w:r w:rsidR="002F7ADB" w:rsidRPr="003D62EE">
        <w:rPr>
          <w:rFonts w:ascii="Arial" w:hAnsi="Arial" w:cs="Arial"/>
          <w:snapToGrid w:val="0"/>
        </w:rPr>
        <w:t xml:space="preserve"> </w:t>
      </w:r>
    </w:p>
    <w:p w14:paraId="6476AE2A" w14:textId="2A33E0E2" w:rsidR="00201A87" w:rsidRPr="003D62EE" w:rsidRDefault="00E33FA7" w:rsidP="00AE55B4">
      <w:pPr>
        <w:numPr>
          <w:ilvl w:val="1"/>
          <w:numId w:val="9"/>
        </w:numPr>
        <w:tabs>
          <w:tab w:val="clear" w:pos="1440"/>
          <w:tab w:val="num" w:pos="993"/>
        </w:tabs>
        <w:ind w:left="993" w:hanging="426"/>
        <w:jc w:val="both"/>
        <w:rPr>
          <w:rFonts w:ascii="Arial" w:hAnsi="Arial" w:cs="Arial"/>
          <w:snapToGrid w:val="0"/>
        </w:rPr>
      </w:pPr>
      <w:r w:rsidRPr="003D62EE">
        <w:rPr>
          <w:rFonts w:ascii="Arial" w:hAnsi="Arial" w:cs="Arial"/>
          <w:snapToGrid w:val="0"/>
        </w:rPr>
        <w:t xml:space="preserve">vysvětlení </w:t>
      </w:r>
      <w:r w:rsidR="00226EEE" w:rsidRPr="003D62EE">
        <w:rPr>
          <w:rFonts w:ascii="Arial" w:hAnsi="Arial" w:cs="Arial"/>
          <w:snapToGrid w:val="0"/>
        </w:rPr>
        <w:t xml:space="preserve">technických záměrů zadavatele obsažených v </w:t>
      </w:r>
      <w:r w:rsidRPr="003D62EE">
        <w:rPr>
          <w:rFonts w:ascii="Arial" w:hAnsi="Arial" w:cs="Arial"/>
          <w:snapToGrid w:val="0"/>
        </w:rPr>
        <w:t>zadávací dokumentac</w:t>
      </w:r>
      <w:r w:rsidR="00226EEE" w:rsidRPr="003D62EE">
        <w:rPr>
          <w:rFonts w:ascii="Arial" w:hAnsi="Arial" w:cs="Arial"/>
          <w:snapToGrid w:val="0"/>
        </w:rPr>
        <w:t>i</w:t>
      </w:r>
    </w:p>
    <w:p w14:paraId="380461B1" w14:textId="77777777" w:rsidR="00CD6C45" w:rsidRPr="003D62EE" w:rsidRDefault="00CD6C45" w:rsidP="00AE55B4">
      <w:pPr>
        <w:numPr>
          <w:ilvl w:val="1"/>
          <w:numId w:val="9"/>
        </w:numPr>
        <w:tabs>
          <w:tab w:val="clear" w:pos="1440"/>
          <w:tab w:val="num" w:pos="993"/>
        </w:tabs>
        <w:ind w:left="993" w:hanging="426"/>
        <w:jc w:val="both"/>
        <w:rPr>
          <w:rFonts w:ascii="Arial" w:hAnsi="Arial" w:cs="Arial"/>
          <w:snapToGrid w:val="0"/>
        </w:rPr>
      </w:pPr>
      <w:r w:rsidRPr="003D62EE">
        <w:rPr>
          <w:rFonts w:ascii="Arial" w:hAnsi="Arial" w:cs="Arial"/>
          <w:snapToGrid w:val="0"/>
        </w:rPr>
        <w:t>námitky</w:t>
      </w:r>
    </w:p>
    <w:p w14:paraId="1B249460" w14:textId="77777777" w:rsidR="00201A87" w:rsidRPr="003D62EE" w:rsidRDefault="00201A87" w:rsidP="00AE55B4">
      <w:pPr>
        <w:numPr>
          <w:ilvl w:val="1"/>
          <w:numId w:val="9"/>
        </w:numPr>
        <w:tabs>
          <w:tab w:val="clear" w:pos="1440"/>
          <w:tab w:val="num" w:pos="993"/>
        </w:tabs>
        <w:ind w:left="993" w:hanging="426"/>
        <w:jc w:val="both"/>
        <w:rPr>
          <w:rFonts w:ascii="Arial" w:hAnsi="Arial" w:cs="Arial"/>
          <w:snapToGrid w:val="0"/>
        </w:rPr>
      </w:pPr>
      <w:r w:rsidRPr="003D62EE">
        <w:rPr>
          <w:rFonts w:ascii="Arial" w:hAnsi="Arial" w:cs="Arial"/>
          <w:snapToGrid w:val="0"/>
        </w:rPr>
        <w:t>návrhy</w:t>
      </w:r>
    </w:p>
    <w:p w14:paraId="655CEEE1" w14:textId="77777777" w:rsidR="00201A87" w:rsidRPr="003D62EE" w:rsidRDefault="00201A87" w:rsidP="00AE55B4">
      <w:pPr>
        <w:numPr>
          <w:ilvl w:val="1"/>
          <w:numId w:val="9"/>
        </w:numPr>
        <w:tabs>
          <w:tab w:val="clear" w:pos="1440"/>
          <w:tab w:val="num" w:pos="993"/>
        </w:tabs>
        <w:ind w:left="993" w:hanging="426"/>
        <w:jc w:val="both"/>
        <w:rPr>
          <w:rFonts w:ascii="Arial" w:hAnsi="Arial" w:cs="Arial"/>
          <w:snapToGrid w:val="0"/>
        </w:rPr>
      </w:pPr>
      <w:r w:rsidRPr="003D62EE">
        <w:rPr>
          <w:rFonts w:ascii="Arial" w:hAnsi="Arial" w:cs="Arial"/>
          <w:snapToGrid w:val="0"/>
        </w:rPr>
        <w:t>rozhodnutí o zahájení správního řízení</w:t>
      </w:r>
    </w:p>
    <w:p w14:paraId="39451CEF" w14:textId="77777777" w:rsidR="00CD6C45" w:rsidRPr="003D62EE" w:rsidRDefault="009102E0" w:rsidP="00AE55B4">
      <w:pPr>
        <w:numPr>
          <w:ilvl w:val="1"/>
          <w:numId w:val="9"/>
        </w:numPr>
        <w:tabs>
          <w:tab w:val="clear" w:pos="1440"/>
          <w:tab w:val="num" w:pos="993"/>
        </w:tabs>
        <w:ind w:left="993" w:hanging="426"/>
        <w:jc w:val="both"/>
        <w:rPr>
          <w:rFonts w:ascii="Arial" w:hAnsi="Arial" w:cs="Arial"/>
          <w:snapToGrid w:val="0"/>
        </w:rPr>
      </w:pPr>
      <w:r w:rsidRPr="003D62EE">
        <w:rPr>
          <w:rFonts w:ascii="Arial" w:hAnsi="Arial" w:cs="Arial"/>
          <w:snapToGrid w:val="0"/>
        </w:rPr>
        <w:t xml:space="preserve">v případě, že </w:t>
      </w:r>
      <w:r w:rsidR="000E3153" w:rsidRPr="003D62EE">
        <w:rPr>
          <w:rFonts w:ascii="Arial" w:hAnsi="Arial" w:cs="Arial"/>
          <w:snapToGrid w:val="0"/>
        </w:rPr>
        <w:t xml:space="preserve">je či </w:t>
      </w:r>
      <w:r w:rsidRPr="003D62EE">
        <w:rPr>
          <w:rFonts w:ascii="Arial" w:hAnsi="Arial" w:cs="Arial"/>
          <w:snapToGrid w:val="0"/>
        </w:rPr>
        <w:t xml:space="preserve">bude veřejná zakázka hrazena z dotací, </w:t>
      </w:r>
      <w:r w:rsidR="00CD6C45" w:rsidRPr="003D62EE">
        <w:rPr>
          <w:rFonts w:ascii="Arial" w:hAnsi="Arial" w:cs="Arial"/>
          <w:snapToGrid w:val="0"/>
        </w:rPr>
        <w:t>konkrétní dokumenty platných podmínek stanovených poskytovatelem dotace vztahující se k průběhu zadávacího řízení</w:t>
      </w:r>
      <w:r w:rsidR="00892B82" w:rsidRPr="003D62EE">
        <w:rPr>
          <w:rFonts w:ascii="Arial" w:hAnsi="Arial" w:cs="Arial"/>
          <w:snapToGrid w:val="0"/>
        </w:rPr>
        <w:t xml:space="preserve"> </w:t>
      </w:r>
    </w:p>
    <w:p w14:paraId="2B73C595" w14:textId="014435AA" w:rsidR="00CD6C45" w:rsidRPr="003D62EE" w:rsidRDefault="00CD6C45" w:rsidP="00AE55B4">
      <w:pPr>
        <w:numPr>
          <w:ilvl w:val="1"/>
          <w:numId w:val="9"/>
        </w:numPr>
        <w:tabs>
          <w:tab w:val="clear" w:pos="1440"/>
          <w:tab w:val="num" w:pos="993"/>
        </w:tabs>
        <w:ind w:left="993" w:hanging="426"/>
        <w:jc w:val="both"/>
        <w:rPr>
          <w:rFonts w:ascii="Arial" w:hAnsi="Arial" w:cs="Arial"/>
          <w:snapToGrid w:val="0"/>
        </w:rPr>
      </w:pPr>
      <w:r w:rsidRPr="003D62EE">
        <w:rPr>
          <w:rFonts w:ascii="Arial" w:hAnsi="Arial" w:cs="Arial"/>
          <w:snapToGrid w:val="0"/>
        </w:rPr>
        <w:t xml:space="preserve">vnitřní předpisy </w:t>
      </w:r>
      <w:r w:rsidR="00606843" w:rsidRPr="003D62EE">
        <w:rPr>
          <w:rFonts w:ascii="Arial" w:hAnsi="Arial" w:cs="Arial"/>
          <w:snapToGrid w:val="0"/>
        </w:rPr>
        <w:t>příkazce</w:t>
      </w:r>
      <w:r w:rsidR="001176A1" w:rsidRPr="003D62EE">
        <w:rPr>
          <w:rFonts w:ascii="Arial" w:hAnsi="Arial" w:cs="Arial"/>
          <w:snapToGrid w:val="0"/>
        </w:rPr>
        <w:t xml:space="preserve"> (má-li tyto vypracovány)</w:t>
      </w:r>
      <w:r w:rsidRPr="003D62EE">
        <w:rPr>
          <w:rFonts w:ascii="Arial" w:hAnsi="Arial" w:cs="Arial"/>
          <w:snapToGrid w:val="0"/>
        </w:rPr>
        <w:t xml:space="preserve"> vztahující se k průběhu zadávacího řízení atd.</w:t>
      </w:r>
      <w:r w:rsidR="00AC0F1B" w:rsidRPr="003D62EE">
        <w:rPr>
          <w:rFonts w:ascii="Arial" w:hAnsi="Arial" w:cs="Arial"/>
          <w:snapToGrid w:val="0"/>
        </w:rPr>
        <w:t>,</w:t>
      </w:r>
    </w:p>
    <w:p w14:paraId="136FA6EB" w14:textId="77777777" w:rsidR="00ED5D9D" w:rsidRPr="003D62EE" w:rsidRDefault="00CD6C45" w:rsidP="00ED5D9D">
      <w:pPr>
        <w:tabs>
          <w:tab w:val="num" w:pos="1440"/>
        </w:tabs>
        <w:ind w:left="540"/>
        <w:jc w:val="both"/>
        <w:rPr>
          <w:rFonts w:ascii="Arial" w:hAnsi="Arial" w:cs="Arial"/>
          <w:snapToGrid w:val="0"/>
        </w:rPr>
      </w:pPr>
      <w:r w:rsidRPr="003D62EE">
        <w:rPr>
          <w:rFonts w:ascii="Arial" w:hAnsi="Arial" w:cs="Arial"/>
          <w:snapToGrid w:val="0"/>
        </w:rPr>
        <w:t xml:space="preserve">za jejichž úplnost a správnost </w:t>
      </w:r>
      <w:r w:rsidR="00606843" w:rsidRPr="003D62EE">
        <w:rPr>
          <w:rFonts w:ascii="Arial" w:hAnsi="Arial" w:cs="Arial"/>
          <w:snapToGrid w:val="0"/>
        </w:rPr>
        <w:t>příkazce</w:t>
      </w:r>
      <w:r w:rsidRPr="003D62EE">
        <w:rPr>
          <w:rFonts w:ascii="Arial" w:hAnsi="Arial" w:cs="Arial"/>
          <w:snapToGrid w:val="0"/>
        </w:rPr>
        <w:t xml:space="preserve"> odpovídá.</w:t>
      </w:r>
      <w:r w:rsidR="00ED5D9D" w:rsidRPr="003D62EE">
        <w:rPr>
          <w:rFonts w:ascii="Arial" w:hAnsi="Arial" w:cs="Arial"/>
          <w:snapToGrid w:val="0"/>
        </w:rPr>
        <w:t xml:space="preserve"> </w:t>
      </w:r>
    </w:p>
    <w:p w14:paraId="3D634B48" w14:textId="77777777" w:rsidR="00ED5D9D" w:rsidRPr="003D62EE" w:rsidRDefault="006B7A95" w:rsidP="00ED5D9D">
      <w:pPr>
        <w:tabs>
          <w:tab w:val="num" w:pos="1440"/>
        </w:tabs>
        <w:ind w:left="540"/>
        <w:jc w:val="both"/>
        <w:rPr>
          <w:rFonts w:ascii="Arial" w:hAnsi="Arial"/>
        </w:rPr>
      </w:pPr>
      <w:r w:rsidRPr="003D62EE">
        <w:rPr>
          <w:rFonts w:ascii="Arial" w:hAnsi="Arial"/>
        </w:rPr>
        <w:t>Při předávání dokumentů příkazníkovi je příkazce povinen brát ohled na lhůty vyplývající ze zákona.</w:t>
      </w:r>
    </w:p>
    <w:p w14:paraId="254BCEB1" w14:textId="77777777" w:rsidR="00015BBB" w:rsidRPr="003D62EE" w:rsidRDefault="00015BBB" w:rsidP="00ED5D9D">
      <w:pPr>
        <w:tabs>
          <w:tab w:val="num" w:pos="1440"/>
        </w:tabs>
        <w:ind w:left="540"/>
        <w:jc w:val="both"/>
        <w:rPr>
          <w:rFonts w:ascii="Arial" w:hAnsi="Arial"/>
          <w:sz w:val="18"/>
        </w:rPr>
      </w:pPr>
    </w:p>
    <w:p w14:paraId="6845255B" w14:textId="766ECCC0" w:rsidR="00015BBB" w:rsidRPr="003D62EE" w:rsidRDefault="00B446A3" w:rsidP="00AE55B4">
      <w:pPr>
        <w:numPr>
          <w:ilvl w:val="1"/>
          <w:numId w:val="12"/>
        </w:numPr>
        <w:ind w:left="567" w:hanging="567"/>
        <w:jc w:val="both"/>
        <w:rPr>
          <w:rFonts w:ascii="Arial" w:hAnsi="Arial" w:cs="Arial"/>
          <w:snapToGrid w:val="0"/>
        </w:rPr>
      </w:pPr>
      <w:r w:rsidRPr="003D62EE">
        <w:rPr>
          <w:rFonts w:ascii="Arial" w:hAnsi="Arial" w:cs="Arial"/>
          <w:snapToGrid w:val="0"/>
        </w:rPr>
        <w:t>Příkazce</w:t>
      </w:r>
      <w:r w:rsidR="00015BBB" w:rsidRPr="003D62EE">
        <w:rPr>
          <w:rFonts w:ascii="Arial" w:hAnsi="Arial" w:cs="Arial"/>
          <w:snapToGrid w:val="0"/>
        </w:rPr>
        <w:t xml:space="preserve"> bude spolupracovat na tvorbě zadávací dokumentace</w:t>
      </w:r>
      <w:r w:rsidR="00661557" w:rsidRPr="003D62EE">
        <w:rPr>
          <w:rFonts w:ascii="Arial" w:hAnsi="Arial" w:cs="Arial"/>
          <w:snapToGrid w:val="0"/>
        </w:rPr>
        <w:t xml:space="preserve"> a vytvoří a zpracuje technickou specifikaci (definice záměrů a potřeb zadavatele) zadávací dokumentace. K</w:t>
      </w:r>
      <w:r w:rsidR="00015BBB" w:rsidRPr="003D62EE">
        <w:rPr>
          <w:rFonts w:ascii="Arial" w:hAnsi="Arial" w:cs="Arial"/>
          <w:snapToGrid w:val="0"/>
        </w:rPr>
        <w:t xml:space="preserve">onečná verze </w:t>
      </w:r>
      <w:r w:rsidR="00661557" w:rsidRPr="003D62EE">
        <w:rPr>
          <w:rFonts w:ascii="Arial" w:hAnsi="Arial" w:cs="Arial"/>
          <w:snapToGrid w:val="0"/>
        </w:rPr>
        <w:t xml:space="preserve">celé zadávací dokumentace </w:t>
      </w:r>
      <w:r w:rsidR="00015BBB" w:rsidRPr="003D62EE">
        <w:rPr>
          <w:rFonts w:ascii="Arial" w:hAnsi="Arial" w:cs="Arial"/>
          <w:snapToGrid w:val="0"/>
        </w:rPr>
        <w:t xml:space="preserve">podléhá schválení </w:t>
      </w:r>
      <w:r w:rsidRPr="003D62EE">
        <w:rPr>
          <w:rFonts w:ascii="Arial" w:hAnsi="Arial" w:cs="Arial"/>
          <w:snapToGrid w:val="0"/>
        </w:rPr>
        <w:t>příkazc</w:t>
      </w:r>
      <w:r w:rsidR="00015BBB" w:rsidRPr="003D62EE">
        <w:rPr>
          <w:rFonts w:ascii="Arial" w:hAnsi="Arial" w:cs="Arial"/>
          <w:snapToGrid w:val="0"/>
        </w:rPr>
        <w:t>e.</w:t>
      </w:r>
      <w:r w:rsidR="002F7ADB" w:rsidRPr="003D62EE">
        <w:rPr>
          <w:rFonts w:ascii="Arial" w:hAnsi="Arial" w:cs="Arial"/>
          <w:snapToGrid w:val="0"/>
        </w:rPr>
        <w:t xml:space="preserve">  </w:t>
      </w:r>
    </w:p>
    <w:p w14:paraId="3FB6F1B8" w14:textId="77777777" w:rsidR="00BC157C" w:rsidRPr="003D62EE" w:rsidRDefault="00BC157C" w:rsidP="003B38AA">
      <w:pPr>
        <w:ind w:left="540"/>
        <w:jc w:val="both"/>
        <w:rPr>
          <w:rFonts w:ascii="Arial" w:hAnsi="Arial" w:cs="Arial"/>
          <w:snapToGrid w:val="0"/>
        </w:rPr>
      </w:pPr>
    </w:p>
    <w:p w14:paraId="6863FBA1" w14:textId="77777777" w:rsidR="00F20C74" w:rsidRPr="003D62EE" w:rsidRDefault="00B446A3" w:rsidP="00AE55B4">
      <w:pPr>
        <w:numPr>
          <w:ilvl w:val="1"/>
          <w:numId w:val="12"/>
        </w:numPr>
        <w:ind w:left="567" w:hanging="567"/>
        <w:jc w:val="both"/>
        <w:rPr>
          <w:rFonts w:ascii="Arial" w:hAnsi="Arial" w:cs="Arial"/>
          <w:snapToGrid w:val="0"/>
        </w:rPr>
      </w:pPr>
      <w:r w:rsidRPr="003D62EE">
        <w:rPr>
          <w:rFonts w:ascii="Arial" w:hAnsi="Arial" w:cs="Arial"/>
          <w:snapToGrid w:val="0"/>
        </w:rPr>
        <w:t>Příkazce</w:t>
      </w:r>
      <w:r w:rsidR="00F20C74" w:rsidRPr="003D62EE">
        <w:rPr>
          <w:rFonts w:ascii="Arial" w:hAnsi="Arial" w:cs="Arial"/>
          <w:snapToGrid w:val="0"/>
        </w:rPr>
        <w:t xml:space="preserve"> rozhodne o základním hodnotícím kritériu pro zadání veřejné zakázky, případně o dílčích hodnotících kritériích.</w:t>
      </w:r>
    </w:p>
    <w:p w14:paraId="5EB93CE2" w14:textId="77777777" w:rsidR="00F20C74" w:rsidRPr="003D62EE" w:rsidRDefault="00F20C74" w:rsidP="003B38AA">
      <w:pPr>
        <w:ind w:left="540"/>
        <w:jc w:val="both"/>
        <w:rPr>
          <w:rFonts w:ascii="Arial" w:hAnsi="Arial" w:cs="Arial"/>
          <w:snapToGrid w:val="0"/>
        </w:rPr>
      </w:pPr>
    </w:p>
    <w:p w14:paraId="03618B70" w14:textId="77777777" w:rsidR="007A1967" w:rsidRPr="003D62EE" w:rsidRDefault="00B446A3" w:rsidP="00AE55B4">
      <w:pPr>
        <w:numPr>
          <w:ilvl w:val="1"/>
          <w:numId w:val="12"/>
        </w:numPr>
        <w:ind w:left="567" w:hanging="567"/>
        <w:jc w:val="both"/>
        <w:rPr>
          <w:rFonts w:ascii="Arial" w:hAnsi="Arial" w:cs="Arial"/>
          <w:snapToGrid w:val="0"/>
        </w:rPr>
      </w:pPr>
      <w:r w:rsidRPr="003D62EE">
        <w:rPr>
          <w:rFonts w:ascii="Arial" w:hAnsi="Arial" w:cs="Arial"/>
          <w:snapToGrid w:val="0"/>
        </w:rPr>
        <w:t>Příkazc</w:t>
      </w:r>
      <w:r w:rsidR="00D30B8A" w:rsidRPr="003D62EE">
        <w:rPr>
          <w:rFonts w:ascii="Arial" w:hAnsi="Arial" w:cs="Arial"/>
          <w:snapToGrid w:val="0"/>
        </w:rPr>
        <w:t>i přísluší ze zákona tato rozhodnutí</w:t>
      </w:r>
      <w:r w:rsidR="002B23EC" w:rsidRPr="003D62EE">
        <w:rPr>
          <w:rFonts w:ascii="Arial" w:hAnsi="Arial" w:cs="Arial"/>
          <w:snapToGrid w:val="0"/>
        </w:rPr>
        <w:t xml:space="preserve"> o</w:t>
      </w:r>
      <w:r w:rsidR="00D30B8A" w:rsidRPr="003D62EE">
        <w:rPr>
          <w:rFonts w:ascii="Arial" w:hAnsi="Arial" w:cs="Arial"/>
          <w:snapToGrid w:val="0"/>
        </w:rPr>
        <w:t xml:space="preserve">: </w:t>
      </w:r>
    </w:p>
    <w:p w14:paraId="502EF94A" w14:textId="77777777" w:rsidR="002B23EC" w:rsidRPr="003D62EE" w:rsidRDefault="002B23EC" w:rsidP="00AE55B4">
      <w:pPr>
        <w:numPr>
          <w:ilvl w:val="1"/>
          <w:numId w:val="14"/>
        </w:numPr>
        <w:tabs>
          <w:tab w:val="left" w:pos="993"/>
        </w:tabs>
        <w:ind w:hanging="873"/>
        <w:jc w:val="both"/>
        <w:rPr>
          <w:rFonts w:ascii="Arial" w:hAnsi="Arial" w:cs="Arial"/>
          <w:snapToGrid w:val="0"/>
        </w:rPr>
      </w:pPr>
      <w:r w:rsidRPr="003D62EE">
        <w:rPr>
          <w:rFonts w:ascii="Arial" w:hAnsi="Arial" w:cs="Arial"/>
          <w:snapToGrid w:val="0"/>
        </w:rPr>
        <w:t xml:space="preserve">vyloučení </w:t>
      </w:r>
      <w:r w:rsidR="00E33FA7" w:rsidRPr="003D62EE">
        <w:rPr>
          <w:rFonts w:ascii="Arial" w:hAnsi="Arial" w:cs="Arial"/>
          <w:snapToGrid w:val="0"/>
        </w:rPr>
        <w:t>účastníka zadávacího řízení</w:t>
      </w:r>
    </w:p>
    <w:p w14:paraId="351E6F2A" w14:textId="77777777" w:rsidR="002B23EC" w:rsidRPr="003D62EE" w:rsidRDefault="002B23EC" w:rsidP="00AE55B4">
      <w:pPr>
        <w:numPr>
          <w:ilvl w:val="1"/>
          <w:numId w:val="14"/>
        </w:numPr>
        <w:tabs>
          <w:tab w:val="left" w:pos="993"/>
        </w:tabs>
        <w:ind w:hanging="873"/>
        <w:jc w:val="both"/>
        <w:rPr>
          <w:rFonts w:ascii="Arial" w:hAnsi="Arial" w:cs="Arial"/>
          <w:snapToGrid w:val="0"/>
        </w:rPr>
      </w:pPr>
      <w:r w:rsidRPr="003D62EE">
        <w:rPr>
          <w:rFonts w:ascii="Arial" w:hAnsi="Arial" w:cs="Arial"/>
          <w:snapToGrid w:val="0"/>
        </w:rPr>
        <w:t>námitkách stěžovatelů</w:t>
      </w:r>
    </w:p>
    <w:p w14:paraId="6B9B6B95" w14:textId="77777777" w:rsidR="002B23EC" w:rsidRPr="003D62EE" w:rsidRDefault="002B23EC" w:rsidP="00AE55B4">
      <w:pPr>
        <w:numPr>
          <w:ilvl w:val="1"/>
          <w:numId w:val="14"/>
        </w:numPr>
        <w:tabs>
          <w:tab w:val="left" w:pos="993"/>
        </w:tabs>
        <w:ind w:hanging="873"/>
        <w:jc w:val="both"/>
        <w:rPr>
          <w:rFonts w:ascii="Arial" w:hAnsi="Arial" w:cs="Arial"/>
          <w:snapToGrid w:val="0"/>
        </w:rPr>
      </w:pPr>
      <w:r w:rsidRPr="003D62EE">
        <w:rPr>
          <w:rFonts w:ascii="Arial" w:hAnsi="Arial" w:cs="Arial"/>
          <w:snapToGrid w:val="0"/>
        </w:rPr>
        <w:t xml:space="preserve">výběru </w:t>
      </w:r>
      <w:r w:rsidR="00E33FA7" w:rsidRPr="003D62EE">
        <w:rPr>
          <w:rFonts w:ascii="Arial" w:hAnsi="Arial" w:cs="Arial"/>
          <w:snapToGrid w:val="0"/>
        </w:rPr>
        <w:t>dodavatele</w:t>
      </w:r>
    </w:p>
    <w:p w14:paraId="447B1E5A" w14:textId="77777777" w:rsidR="002B23EC" w:rsidRPr="003D62EE" w:rsidRDefault="002B23EC" w:rsidP="00AE55B4">
      <w:pPr>
        <w:numPr>
          <w:ilvl w:val="1"/>
          <w:numId w:val="14"/>
        </w:numPr>
        <w:tabs>
          <w:tab w:val="left" w:pos="993"/>
        </w:tabs>
        <w:ind w:hanging="873"/>
        <w:jc w:val="both"/>
        <w:rPr>
          <w:rFonts w:ascii="Arial" w:hAnsi="Arial" w:cs="Arial"/>
          <w:snapToGrid w:val="0"/>
        </w:rPr>
      </w:pPr>
      <w:r w:rsidRPr="003D62EE">
        <w:rPr>
          <w:rFonts w:ascii="Arial" w:hAnsi="Arial" w:cs="Arial"/>
          <w:snapToGrid w:val="0"/>
        </w:rPr>
        <w:t>zrušení zadávacího řízení</w:t>
      </w:r>
    </w:p>
    <w:p w14:paraId="424839D6" w14:textId="77777777" w:rsidR="00D30B8A" w:rsidRPr="003D62EE" w:rsidRDefault="00D30B8A" w:rsidP="00D30B8A">
      <w:pPr>
        <w:jc w:val="both"/>
        <w:rPr>
          <w:rFonts w:ascii="Arial" w:hAnsi="Arial" w:cs="Arial"/>
          <w:snapToGrid w:val="0"/>
        </w:rPr>
      </w:pPr>
    </w:p>
    <w:p w14:paraId="67DFAA18" w14:textId="4681CB1F" w:rsidR="001A1AA6" w:rsidRPr="003D62EE" w:rsidRDefault="00886B84" w:rsidP="001A1AA6">
      <w:pPr>
        <w:pStyle w:val="Seznam3"/>
        <w:numPr>
          <w:ilvl w:val="1"/>
          <w:numId w:val="4"/>
        </w:numPr>
        <w:tabs>
          <w:tab w:val="clear" w:pos="1440"/>
        </w:tabs>
        <w:ind w:left="540" w:firstLine="0"/>
        <w:jc w:val="both"/>
        <w:rPr>
          <w:rFonts w:ascii="Arial" w:hAnsi="Arial" w:cs="Arial"/>
          <w:snapToGrid w:val="0"/>
          <w:color w:val="000000"/>
        </w:rPr>
      </w:pPr>
      <w:r w:rsidRPr="003D62EE">
        <w:rPr>
          <w:rFonts w:ascii="Arial" w:hAnsi="Arial" w:cs="Arial"/>
          <w:snapToGrid w:val="0"/>
        </w:rPr>
        <w:t xml:space="preserve"> </w:t>
      </w:r>
      <w:r w:rsidR="00606843" w:rsidRPr="003D62EE">
        <w:rPr>
          <w:rFonts w:ascii="Arial" w:hAnsi="Arial" w:cs="Arial"/>
          <w:snapToGrid w:val="0"/>
        </w:rPr>
        <w:t>Příkazce</w:t>
      </w:r>
      <w:r w:rsidR="00CA0233" w:rsidRPr="003D62EE">
        <w:rPr>
          <w:rFonts w:ascii="Arial" w:hAnsi="Arial" w:cs="Arial"/>
          <w:snapToGrid w:val="0"/>
        </w:rPr>
        <w:t xml:space="preserve"> zajistí zřízení profilu </w:t>
      </w:r>
      <w:r w:rsidR="00B446A3" w:rsidRPr="003D62EE">
        <w:rPr>
          <w:rFonts w:ascii="Arial" w:hAnsi="Arial" w:cs="Arial"/>
          <w:snapToGrid w:val="0"/>
        </w:rPr>
        <w:t>příkazc</w:t>
      </w:r>
      <w:r w:rsidR="00CA0233" w:rsidRPr="003D62EE">
        <w:rPr>
          <w:rFonts w:ascii="Arial" w:hAnsi="Arial" w:cs="Arial"/>
          <w:snapToGrid w:val="0"/>
        </w:rPr>
        <w:t>e</w:t>
      </w:r>
      <w:r w:rsidR="00582F00" w:rsidRPr="003D62EE">
        <w:rPr>
          <w:rFonts w:ascii="Arial" w:hAnsi="Arial" w:cs="Arial"/>
          <w:snapToGrid w:val="0"/>
        </w:rPr>
        <w:t xml:space="preserve"> a</w:t>
      </w:r>
      <w:r w:rsidR="00901EFC" w:rsidRPr="003D62EE">
        <w:rPr>
          <w:rFonts w:ascii="Arial" w:hAnsi="Arial" w:cs="Arial"/>
          <w:snapToGrid w:val="0"/>
        </w:rPr>
        <w:t xml:space="preserve"> elektronického nástroje</w:t>
      </w:r>
      <w:r w:rsidR="00CA0233" w:rsidRPr="003D62EE">
        <w:rPr>
          <w:rFonts w:ascii="Arial" w:hAnsi="Arial" w:cs="Arial"/>
          <w:snapToGrid w:val="0"/>
        </w:rPr>
        <w:t xml:space="preserve"> dle </w:t>
      </w:r>
      <w:r w:rsidR="00666251" w:rsidRPr="003D62EE">
        <w:rPr>
          <w:rFonts w:ascii="Arial" w:hAnsi="Arial"/>
        </w:rPr>
        <w:t>§ 28 odst. 1 písm. j) zákona</w:t>
      </w:r>
      <w:r w:rsidRPr="003D62EE">
        <w:rPr>
          <w:rFonts w:ascii="Arial" w:hAnsi="Arial"/>
        </w:rPr>
        <w:t xml:space="preserve"> </w:t>
      </w:r>
      <w:r w:rsidR="00B02366" w:rsidRPr="003D62EE">
        <w:rPr>
          <w:rFonts w:ascii="Arial" w:hAnsi="Arial" w:cs="Arial"/>
          <w:snapToGrid w:val="0"/>
        </w:rPr>
        <w:t xml:space="preserve">a </w:t>
      </w:r>
      <w:proofErr w:type="spellStart"/>
      <w:r w:rsidR="00B02366" w:rsidRPr="003D62EE">
        <w:rPr>
          <w:rFonts w:ascii="Arial" w:hAnsi="Arial" w:cs="Arial"/>
          <w:snapToGrid w:val="0"/>
        </w:rPr>
        <w:t>Vyhl</w:t>
      </w:r>
      <w:proofErr w:type="spellEnd"/>
      <w:r w:rsidR="00B02366" w:rsidRPr="003D62EE">
        <w:rPr>
          <w:rFonts w:ascii="Arial" w:hAnsi="Arial" w:cs="Arial"/>
          <w:snapToGrid w:val="0"/>
        </w:rPr>
        <w:t>. č. 168/2019 Sb.</w:t>
      </w:r>
      <w:r w:rsidR="00CA0233" w:rsidRPr="003D62EE">
        <w:rPr>
          <w:rFonts w:ascii="Arial" w:hAnsi="Arial" w:cs="Arial"/>
          <w:snapToGrid w:val="0"/>
        </w:rPr>
        <w:t xml:space="preserve"> a </w:t>
      </w:r>
      <w:r w:rsidR="00627662" w:rsidRPr="003D62EE">
        <w:rPr>
          <w:rFonts w:ascii="Arial" w:hAnsi="Arial" w:cs="Arial"/>
          <w:snapToGrid w:val="0"/>
        </w:rPr>
        <w:t xml:space="preserve">založení zakázky, kde přiřadí příkazníkovi roli </w:t>
      </w:r>
      <w:r w:rsidR="00627662" w:rsidRPr="003D62EE">
        <w:rPr>
          <w:rFonts w:ascii="Arial" w:hAnsi="Arial" w:cs="Arial"/>
        </w:rPr>
        <w:t>externího správce zadávacího postupu. Následně příkazník zajistí</w:t>
      </w:r>
      <w:r w:rsidR="00627662" w:rsidRPr="003D62EE">
        <w:rPr>
          <w:rFonts w:ascii="Arial" w:hAnsi="Arial" w:cs="Arial"/>
          <w:snapToGrid w:val="0"/>
        </w:rPr>
        <w:t xml:space="preserve"> </w:t>
      </w:r>
      <w:r w:rsidR="00CA0233" w:rsidRPr="003D62EE">
        <w:rPr>
          <w:rFonts w:ascii="Arial" w:hAnsi="Arial" w:cs="Arial"/>
          <w:snapToGrid w:val="0"/>
        </w:rPr>
        <w:t xml:space="preserve">uveřejnění </w:t>
      </w:r>
      <w:r w:rsidR="00513DAB" w:rsidRPr="003D62EE">
        <w:rPr>
          <w:rFonts w:ascii="Arial" w:hAnsi="Arial" w:cs="Arial"/>
          <w:snapToGrid w:val="0"/>
        </w:rPr>
        <w:t>zadávací dokumentac</w:t>
      </w:r>
      <w:r w:rsidR="00A862DF" w:rsidRPr="003D62EE">
        <w:rPr>
          <w:rFonts w:ascii="Arial" w:hAnsi="Arial" w:cs="Arial"/>
          <w:snapToGrid w:val="0"/>
        </w:rPr>
        <w:t>e na tomto profilu</w:t>
      </w:r>
      <w:r w:rsidR="004A2CFE" w:rsidRPr="003D62EE">
        <w:rPr>
          <w:rFonts w:ascii="Arial" w:hAnsi="Arial" w:cs="Arial"/>
          <w:snapToGrid w:val="0"/>
        </w:rPr>
        <w:t xml:space="preserve"> </w:t>
      </w:r>
      <w:r w:rsidR="00216E87" w:rsidRPr="003D62EE">
        <w:rPr>
          <w:rFonts w:ascii="Arial" w:hAnsi="Arial" w:cs="Arial"/>
          <w:snapToGrid w:val="0"/>
        </w:rPr>
        <w:t xml:space="preserve">v souladu se zákonem </w:t>
      </w:r>
      <w:r w:rsidR="004A2CFE" w:rsidRPr="003D62EE">
        <w:rPr>
          <w:rFonts w:ascii="Arial" w:hAnsi="Arial" w:cs="Arial"/>
          <w:snapToGrid w:val="0"/>
        </w:rPr>
        <w:t xml:space="preserve">alespoň do konce lhůty pro podání nabídek </w:t>
      </w:r>
      <w:r w:rsidR="00134F61" w:rsidRPr="003D62EE">
        <w:rPr>
          <w:rFonts w:ascii="Arial" w:hAnsi="Arial" w:cs="Arial"/>
          <w:snapToGrid w:val="0"/>
        </w:rPr>
        <w:t xml:space="preserve">vč. </w:t>
      </w:r>
      <w:r w:rsidR="00B15D87" w:rsidRPr="003D62EE">
        <w:rPr>
          <w:rFonts w:ascii="Arial" w:hAnsi="Arial" w:cs="Arial"/>
          <w:snapToGrid w:val="0"/>
        </w:rPr>
        <w:t>vysvětlení zadávací dokumentace</w:t>
      </w:r>
      <w:r w:rsidR="00134F61" w:rsidRPr="003D62EE">
        <w:rPr>
          <w:rFonts w:ascii="Arial" w:hAnsi="Arial" w:cs="Arial"/>
          <w:snapToGrid w:val="0"/>
        </w:rPr>
        <w:t xml:space="preserve"> a přesného znění žádosti</w:t>
      </w:r>
      <w:r w:rsidR="00B15D87" w:rsidRPr="003D62EE">
        <w:rPr>
          <w:rFonts w:ascii="Arial" w:hAnsi="Arial" w:cs="Arial"/>
          <w:snapToGrid w:val="0"/>
        </w:rPr>
        <w:t xml:space="preserve"> dodavatele</w:t>
      </w:r>
      <w:r w:rsidR="00134F61" w:rsidRPr="003D62EE">
        <w:rPr>
          <w:rFonts w:ascii="Arial" w:hAnsi="Arial" w:cs="Arial"/>
          <w:snapToGrid w:val="0"/>
        </w:rPr>
        <w:t xml:space="preserve"> o </w:t>
      </w:r>
      <w:r w:rsidR="00B15D87" w:rsidRPr="003D62EE">
        <w:rPr>
          <w:rFonts w:ascii="Arial" w:hAnsi="Arial" w:cs="Arial"/>
          <w:snapToGrid w:val="0"/>
        </w:rPr>
        <w:t xml:space="preserve">vysvětlení zadávací dokumentace bez identifikace tohoto dodavatele. </w:t>
      </w:r>
      <w:r w:rsidR="00B15D87" w:rsidRPr="003D62EE">
        <w:rPr>
          <w:rFonts w:ascii="Arial" w:hAnsi="Arial" w:cs="Arial"/>
          <w:snapToGrid w:val="0"/>
          <w:color w:val="000000"/>
        </w:rPr>
        <w:t>Příkaz</w:t>
      </w:r>
      <w:r w:rsidR="00216E87" w:rsidRPr="003D62EE">
        <w:rPr>
          <w:rFonts w:ascii="Arial" w:hAnsi="Arial" w:cs="Arial"/>
          <w:snapToGrid w:val="0"/>
          <w:color w:val="000000"/>
        </w:rPr>
        <w:t>ník</w:t>
      </w:r>
      <w:r w:rsidR="00B15D87" w:rsidRPr="003D62EE">
        <w:rPr>
          <w:rFonts w:ascii="Arial" w:hAnsi="Arial" w:cs="Arial"/>
          <w:snapToGrid w:val="0"/>
          <w:color w:val="000000"/>
        </w:rPr>
        <w:t xml:space="preserve"> je dále povinen uveřejnit na profilu zadavatele</w:t>
      </w:r>
      <w:r w:rsidR="00C21B31" w:rsidRPr="003D62EE">
        <w:rPr>
          <w:rFonts w:ascii="Arial" w:hAnsi="Arial" w:cs="Arial"/>
          <w:snapToGrid w:val="0"/>
          <w:color w:val="000000"/>
        </w:rPr>
        <w:t xml:space="preserve"> P</w:t>
      </w:r>
      <w:r w:rsidR="00A7042D" w:rsidRPr="003D62EE">
        <w:rPr>
          <w:rFonts w:ascii="Arial" w:hAnsi="Arial" w:cs="Arial"/>
          <w:snapToGrid w:val="0"/>
          <w:color w:val="000000"/>
        </w:rPr>
        <w:t>ísemnou zprávu</w:t>
      </w:r>
      <w:r w:rsidRPr="003D62EE">
        <w:rPr>
          <w:rFonts w:ascii="Arial" w:hAnsi="Arial" w:cs="Arial"/>
          <w:snapToGrid w:val="0"/>
          <w:color w:val="000000"/>
        </w:rPr>
        <w:t xml:space="preserve"> </w:t>
      </w:r>
      <w:r w:rsidR="00C21B31" w:rsidRPr="003D62EE">
        <w:rPr>
          <w:rFonts w:ascii="Arial" w:hAnsi="Arial" w:cs="Arial"/>
          <w:snapToGrid w:val="0"/>
          <w:color w:val="000000"/>
        </w:rPr>
        <w:t>zadavatele</w:t>
      </w:r>
      <w:r w:rsidR="001A0C16" w:rsidRPr="003D62EE">
        <w:rPr>
          <w:rFonts w:ascii="Arial" w:hAnsi="Arial" w:cs="Arial"/>
          <w:snapToGrid w:val="0"/>
          <w:color w:val="000000"/>
        </w:rPr>
        <w:t xml:space="preserve"> </w:t>
      </w:r>
      <w:r w:rsidR="00B15D87" w:rsidRPr="003D62EE">
        <w:rPr>
          <w:rFonts w:ascii="Arial" w:hAnsi="Arial" w:cs="Arial"/>
          <w:snapToGrid w:val="0"/>
          <w:color w:val="000000"/>
        </w:rPr>
        <w:t xml:space="preserve">a případné </w:t>
      </w:r>
      <w:r w:rsidR="00C349C2" w:rsidRPr="003D62EE">
        <w:rPr>
          <w:rFonts w:ascii="Arial" w:hAnsi="Arial" w:cs="Arial"/>
          <w:snapToGrid w:val="0"/>
          <w:color w:val="000000"/>
        </w:rPr>
        <w:t>sdělení</w:t>
      </w:r>
      <w:r w:rsidR="00B15D87" w:rsidRPr="003D62EE">
        <w:rPr>
          <w:rFonts w:ascii="Arial" w:hAnsi="Arial" w:cs="Arial"/>
          <w:snapToGrid w:val="0"/>
          <w:color w:val="000000"/>
        </w:rPr>
        <w:t xml:space="preserve"> o zrušení zadávacího řízení.</w:t>
      </w:r>
    </w:p>
    <w:p w14:paraId="0A8D5561" w14:textId="77777777" w:rsidR="00C21B31" w:rsidRPr="003D62EE" w:rsidRDefault="00C21B31" w:rsidP="001A1AA6">
      <w:pPr>
        <w:pStyle w:val="Seznam3"/>
        <w:ind w:left="540" w:firstLine="0"/>
        <w:jc w:val="both"/>
        <w:rPr>
          <w:rFonts w:ascii="Arial" w:hAnsi="Arial" w:cs="Arial"/>
          <w:snapToGrid w:val="0"/>
          <w:color w:val="000000"/>
        </w:rPr>
      </w:pPr>
    </w:p>
    <w:p w14:paraId="6B112AF9" w14:textId="77777777" w:rsidR="001A0C16" w:rsidRPr="003D62EE" w:rsidRDefault="00606843" w:rsidP="00AE55B4">
      <w:pPr>
        <w:numPr>
          <w:ilvl w:val="1"/>
          <w:numId w:val="11"/>
        </w:numPr>
        <w:tabs>
          <w:tab w:val="left" w:pos="567"/>
        </w:tabs>
        <w:ind w:left="567" w:hanging="567"/>
        <w:jc w:val="both"/>
        <w:rPr>
          <w:rFonts w:ascii="Arial" w:hAnsi="Arial" w:cs="Arial"/>
        </w:rPr>
      </w:pPr>
      <w:r w:rsidRPr="003D62EE">
        <w:rPr>
          <w:rFonts w:ascii="Arial" w:hAnsi="Arial" w:cs="Arial"/>
          <w:snapToGrid w:val="0"/>
        </w:rPr>
        <w:t>Příkazce</w:t>
      </w:r>
      <w:r w:rsidR="001A0C16" w:rsidRPr="003D62EE">
        <w:rPr>
          <w:rFonts w:ascii="Arial" w:hAnsi="Arial" w:cs="Arial"/>
          <w:snapToGrid w:val="0"/>
        </w:rPr>
        <w:t xml:space="preserve"> je povinen zajistit uveřej</w:t>
      </w:r>
      <w:r w:rsidR="001A0C16" w:rsidRPr="003D62EE">
        <w:rPr>
          <w:rFonts w:ascii="Arial" w:hAnsi="Arial" w:cs="Arial"/>
          <w:snapToGrid w:val="0"/>
          <w:color w:val="000000"/>
        </w:rPr>
        <w:t xml:space="preserve">nění dokumentů a informací v rozsahu § </w:t>
      </w:r>
      <w:r w:rsidR="00F54B02" w:rsidRPr="003D62EE">
        <w:rPr>
          <w:rFonts w:ascii="Arial" w:hAnsi="Arial" w:cs="Arial"/>
          <w:snapToGrid w:val="0"/>
          <w:color w:val="000000"/>
        </w:rPr>
        <w:t>219</w:t>
      </w:r>
      <w:r w:rsidR="001A0C16" w:rsidRPr="003D62EE">
        <w:rPr>
          <w:rFonts w:ascii="Arial" w:hAnsi="Arial" w:cs="Arial"/>
          <w:snapToGrid w:val="0"/>
          <w:color w:val="000000"/>
        </w:rPr>
        <w:t xml:space="preserve"> zákona</w:t>
      </w:r>
      <w:r w:rsidR="00F54B02" w:rsidRPr="003D62EE">
        <w:rPr>
          <w:rFonts w:ascii="Arial" w:hAnsi="Arial" w:cs="Arial"/>
          <w:snapToGrid w:val="0"/>
          <w:color w:val="000000"/>
        </w:rPr>
        <w:t xml:space="preserve"> na profilu zadavatele</w:t>
      </w:r>
      <w:r w:rsidR="00CE6026" w:rsidRPr="003D62EE">
        <w:rPr>
          <w:rFonts w:ascii="Arial" w:hAnsi="Arial" w:cs="Arial"/>
          <w:snapToGrid w:val="0"/>
          <w:color w:val="000000"/>
        </w:rPr>
        <w:t>, zajistit uveřejnění případné změny závazku ze smlouvy v soulad</w:t>
      </w:r>
      <w:r w:rsidR="00CE6026" w:rsidRPr="003D62EE">
        <w:rPr>
          <w:rFonts w:ascii="Arial" w:hAnsi="Arial" w:cs="Arial"/>
        </w:rPr>
        <w:t>u</w:t>
      </w:r>
      <w:r w:rsidR="00CE6026" w:rsidRPr="003D62EE">
        <w:rPr>
          <w:rFonts w:ascii="Arial" w:hAnsi="Arial" w:cs="Arial"/>
          <w:snapToGrid w:val="0"/>
          <w:color w:val="000000"/>
        </w:rPr>
        <w:t xml:space="preserve"> s</w:t>
      </w:r>
      <w:r w:rsidR="00CE6026" w:rsidRPr="003D62EE">
        <w:rPr>
          <w:rFonts w:ascii="Arial" w:hAnsi="Arial" w:cs="Arial"/>
        </w:rPr>
        <w:t> </w:t>
      </w:r>
      <w:proofErr w:type="spellStart"/>
      <w:r w:rsidR="00CE6026" w:rsidRPr="003D62EE">
        <w:rPr>
          <w:rFonts w:ascii="Arial" w:hAnsi="Arial" w:cs="Arial"/>
        </w:rPr>
        <w:t>ust</w:t>
      </w:r>
      <w:proofErr w:type="spellEnd"/>
      <w:r w:rsidR="00CE6026" w:rsidRPr="003D62EE">
        <w:rPr>
          <w:rFonts w:ascii="Arial" w:hAnsi="Arial" w:cs="Arial"/>
        </w:rPr>
        <w:t>. § 222 odst. 8 zákona</w:t>
      </w:r>
      <w:r w:rsidR="009A275D" w:rsidRPr="003D62EE">
        <w:rPr>
          <w:rFonts w:ascii="Arial" w:hAnsi="Arial" w:cs="Arial"/>
        </w:rPr>
        <w:t xml:space="preserve"> a </w:t>
      </w:r>
      <w:r w:rsidR="00F54B02" w:rsidRPr="003D62EE">
        <w:rPr>
          <w:rFonts w:ascii="Arial" w:hAnsi="Arial" w:cs="Arial"/>
        </w:rPr>
        <w:t xml:space="preserve">uveřejnění smlouvy </w:t>
      </w:r>
      <w:r w:rsidR="000D783F" w:rsidRPr="003D62EE">
        <w:rPr>
          <w:rFonts w:ascii="Arial" w:hAnsi="Arial" w:cs="Arial"/>
        </w:rPr>
        <w:t xml:space="preserve">s vybraným dodavatelem </w:t>
      </w:r>
      <w:r w:rsidR="00F54B02" w:rsidRPr="003D62EE">
        <w:rPr>
          <w:rFonts w:ascii="Arial" w:hAnsi="Arial" w:cs="Arial"/>
        </w:rPr>
        <w:t xml:space="preserve">dle </w:t>
      </w:r>
      <w:r w:rsidR="009A275D" w:rsidRPr="003D62EE">
        <w:rPr>
          <w:rFonts w:ascii="Arial" w:hAnsi="Arial" w:cs="Arial"/>
        </w:rPr>
        <w:t>zákona č. 340/2015 Sb.</w:t>
      </w:r>
      <w:r w:rsidR="00F54B02" w:rsidRPr="003D62EE">
        <w:rPr>
          <w:rFonts w:ascii="Arial" w:hAnsi="Arial" w:cs="Arial"/>
        </w:rPr>
        <w:t>,</w:t>
      </w:r>
      <w:r w:rsidR="009A275D" w:rsidRPr="003D62EE">
        <w:rPr>
          <w:rFonts w:ascii="Arial" w:hAnsi="Arial" w:cs="Arial"/>
        </w:rPr>
        <w:t xml:space="preserve"> o registru smluv</w:t>
      </w:r>
      <w:r w:rsidR="001A0C16" w:rsidRPr="003D62EE">
        <w:rPr>
          <w:rFonts w:ascii="Arial" w:hAnsi="Arial" w:cs="Arial"/>
        </w:rPr>
        <w:t>.</w:t>
      </w:r>
    </w:p>
    <w:p w14:paraId="0CAA9044" w14:textId="1124A95B" w:rsidR="00BC157C" w:rsidRPr="003D62EE" w:rsidRDefault="004B5C17" w:rsidP="00A73686">
      <w:pPr>
        <w:pStyle w:val="Seznam3"/>
        <w:ind w:left="360" w:firstLine="0"/>
        <w:jc w:val="both"/>
        <w:rPr>
          <w:rFonts w:ascii="Arial" w:hAnsi="Arial" w:cs="Arial"/>
          <w:snapToGrid w:val="0"/>
        </w:rPr>
      </w:pPr>
      <w:r w:rsidRPr="003D62EE">
        <w:rPr>
          <w:rFonts w:ascii="Arial" w:hAnsi="Arial" w:cs="Arial"/>
          <w:snapToGrid w:val="0"/>
        </w:rPr>
        <w:t xml:space="preserve"> </w:t>
      </w:r>
    </w:p>
    <w:p w14:paraId="066D3349" w14:textId="77777777" w:rsidR="00C84759" w:rsidRPr="003D62EE" w:rsidRDefault="00BC157C" w:rsidP="00847AF6">
      <w:pPr>
        <w:pStyle w:val="Seznam3"/>
        <w:numPr>
          <w:ilvl w:val="1"/>
          <w:numId w:val="4"/>
        </w:numPr>
        <w:tabs>
          <w:tab w:val="clear" w:pos="1440"/>
        </w:tabs>
        <w:ind w:left="540" w:hanging="540"/>
        <w:jc w:val="both"/>
        <w:rPr>
          <w:rFonts w:ascii="Arial" w:hAnsi="Arial" w:cs="Arial"/>
          <w:snapToGrid w:val="0"/>
        </w:rPr>
      </w:pPr>
      <w:r w:rsidRPr="003D62EE">
        <w:rPr>
          <w:rFonts w:ascii="Arial" w:hAnsi="Arial" w:cs="Arial"/>
          <w:snapToGrid w:val="0"/>
        </w:rPr>
        <w:t xml:space="preserve">Pokud v průběhu zadání veřejné zakázky budou </w:t>
      </w:r>
      <w:r w:rsidR="00D02C4B" w:rsidRPr="003D62EE">
        <w:rPr>
          <w:rFonts w:ascii="Arial" w:hAnsi="Arial" w:cs="Arial"/>
          <w:snapToGrid w:val="0"/>
        </w:rPr>
        <w:t xml:space="preserve">účastníci zadávacího řízení </w:t>
      </w:r>
      <w:r w:rsidRPr="003D62EE">
        <w:rPr>
          <w:rFonts w:ascii="Arial" w:hAnsi="Arial" w:cs="Arial"/>
          <w:snapToGrid w:val="0"/>
        </w:rPr>
        <w:t xml:space="preserve">vyžadovat jakékoliv </w:t>
      </w:r>
      <w:r w:rsidR="00D02C4B" w:rsidRPr="003D62EE">
        <w:rPr>
          <w:rFonts w:ascii="Arial" w:hAnsi="Arial" w:cs="Arial"/>
          <w:snapToGrid w:val="0"/>
        </w:rPr>
        <w:t>vysvětlení</w:t>
      </w:r>
      <w:r w:rsidRPr="003D62EE">
        <w:rPr>
          <w:rFonts w:ascii="Arial" w:hAnsi="Arial" w:cs="Arial"/>
          <w:snapToGrid w:val="0"/>
        </w:rPr>
        <w:t xml:space="preserve"> týkající se </w:t>
      </w:r>
      <w:r w:rsidR="00D02C4B" w:rsidRPr="003D62EE">
        <w:rPr>
          <w:rFonts w:ascii="Arial" w:hAnsi="Arial" w:cs="Arial"/>
          <w:snapToGrid w:val="0"/>
        </w:rPr>
        <w:t>zadávacích podmínek obsažených v zadávací dokumentaci</w:t>
      </w:r>
      <w:r w:rsidRPr="003D62EE">
        <w:rPr>
          <w:rFonts w:ascii="Arial" w:hAnsi="Arial" w:cs="Arial"/>
          <w:snapToGrid w:val="0"/>
        </w:rPr>
        <w:t xml:space="preserve">, je </w:t>
      </w:r>
      <w:r w:rsidR="00606843" w:rsidRPr="003D62EE">
        <w:rPr>
          <w:rFonts w:ascii="Arial" w:hAnsi="Arial" w:cs="Arial"/>
          <w:snapToGrid w:val="0"/>
        </w:rPr>
        <w:t>příkazce</w:t>
      </w:r>
      <w:r w:rsidRPr="003D62EE">
        <w:rPr>
          <w:rFonts w:ascii="Arial" w:hAnsi="Arial" w:cs="Arial"/>
          <w:snapToGrid w:val="0"/>
        </w:rPr>
        <w:t xml:space="preserve"> povinen zajistit součinnost odborné osoby tak, aby </w:t>
      </w:r>
      <w:r w:rsidR="00BF679D" w:rsidRPr="003D62EE">
        <w:rPr>
          <w:rFonts w:ascii="Arial" w:hAnsi="Arial" w:cs="Arial"/>
          <w:snapToGrid w:val="0"/>
        </w:rPr>
        <w:t>příkazník</w:t>
      </w:r>
      <w:r w:rsidRPr="003D62EE">
        <w:rPr>
          <w:rFonts w:ascii="Arial" w:hAnsi="Arial" w:cs="Arial"/>
          <w:snapToGrid w:val="0"/>
        </w:rPr>
        <w:t xml:space="preserve"> </w:t>
      </w:r>
      <w:r w:rsidR="000A5EE2" w:rsidRPr="003D62EE">
        <w:rPr>
          <w:rFonts w:ascii="Arial" w:hAnsi="Arial" w:cs="Arial"/>
          <w:snapToGrid w:val="0"/>
        </w:rPr>
        <w:t>zveřejnil na profilu zadavatele</w:t>
      </w:r>
      <w:r w:rsidRPr="003D62EE">
        <w:rPr>
          <w:rFonts w:ascii="Arial" w:hAnsi="Arial" w:cs="Arial"/>
          <w:snapToGrid w:val="0"/>
        </w:rPr>
        <w:t xml:space="preserve"> </w:t>
      </w:r>
      <w:r w:rsidR="00D02C4B" w:rsidRPr="003D62EE">
        <w:rPr>
          <w:rFonts w:ascii="Arial" w:hAnsi="Arial" w:cs="Arial"/>
          <w:snapToGrid w:val="0"/>
        </w:rPr>
        <w:t>vysvětlení zadávací dokumentace</w:t>
      </w:r>
      <w:r w:rsidRPr="003D62EE">
        <w:rPr>
          <w:rFonts w:ascii="Arial" w:hAnsi="Arial" w:cs="Arial"/>
          <w:snapToGrid w:val="0"/>
        </w:rPr>
        <w:t xml:space="preserve">, případně související dokumenty, </w:t>
      </w:r>
      <w:r w:rsidR="00216783" w:rsidRPr="003D62EE">
        <w:rPr>
          <w:rFonts w:ascii="Arial" w:hAnsi="Arial" w:cs="Arial"/>
          <w:snapToGrid w:val="0"/>
        </w:rPr>
        <w:t>v zákonem stanoveném termínu</w:t>
      </w:r>
      <w:r w:rsidRPr="003D62EE">
        <w:rPr>
          <w:rFonts w:ascii="Arial" w:hAnsi="Arial" w:cs="Arial"/>
          <w:snapToGrid w:val="0"/>
        </w:rPr>
        <w:t xml:space="preserve">. </w:t>
      </w:r>
      <w:r w:rsidR="00BF679D" w:rsidRPr="003D62EE">
        <w:rPr>
          <w:rFonts w:ascii="Arial" w:hAnsi="Arial" w:cs="Arial"/>
          <w:snapToGrid w:val="0"/>
        </w:rPr>
        <w:t>Příkazník</w:t>
      </w:r>
      <w:r w:rsidR="00C84759" w:rsidRPr="003D62EE">
        <w:rPr>
          <w:rFonts w:ascii="Arial" w:hAnsi="Arial" w:cs="Arial"/>
          <w:snapToGrid w:val="0"/>
        </w:rPr>
        <w:t xml:space="preserve"> je pak </w:t>
      </w:r>
      <w:r w:rsidR="00847AF6" w:rsidRPr="003D62EE">
        <w:rPr>
          <w:rFonts w:ascii="Arial" w:hAnsi="Arial" w:cs="Arial"/>
          <w:snapToGrid w:val="0"/>
        </w:rPr>
        <w:t xml:space="preserve">v případě nezveřejnění celé zadávací dokumentace na profilu zadavatele </w:t>
      </w:r>
      <w:r w:rsidR="00C84759" w:rsidRPr="003D62EE">
        <w:rPr>
          <w:rFonts w:ascii="Arial" w:hAnsi="Arial" w:cs="Arial"/>
          <w:snapToGrid w:val="0"/>
        </w:rPr>
        <w:t xml:space="preserve">povinen zajistit předání </w:t>
      </w:r>
      <w:r w:rsidR="00847AF6" w:rsidRPr="003D62EE">
        <w:rPr>
          <w:rFonts w:ascii="Arial" w:hAnsi="Arial" w:cs="Arial"/>
          <w:snapToGrid w:val="0"/>
        </w:rPr>
        <w:t>vysvětlení a případně souvisejících dokumentů</w:t>
      </w:r>
      <w:r w:rsidR="00C84759" w:rsidRPr="003D62EE">
        <w:rPr>
          <w:rFonts w:ascii="Arial" w:hAnsi="Arial" w:cs="Arial"/>
          <w:snapToGrid w:val="0"/>
        </w:rPr>
        <w:t xml:space="preserve"> dodavatelům, kteří </w:t>
      </w:r>
      <w:r w:rsidR="00847AF6" w:rsidRPr="003D62EE">
        <w:rPr>
          <w:rFonts w:ascii="Arial" w:hAnsi="Arial" w:cs="Arial"/>
          <w:snapToGrid w:val="0"/>
        </w:rPr>
        <w:t>podali žádost o příslušné části zadávací dokumentace</w:t>
      </w:r>
      <w:r w:rsidR="00C84759" w:rsidRPr="003D62EE">
        <w:rPr>
          <w:rFonts w:ascii="Arial" w:hAnsi="Arial" w:cs="Arial"/>
          <w:snapToGrid w:val="0"/>
        </w:rPr>
        <w:t xml:space="preserve">. Důsledky prodlení s předáním výše uvedených podkladů </w:t>
      </w:r>
      <w:r w:rsidR="00606843" w:rsidRPr="003D62EE">
        <w:rPr>
          <w:rFonts w:ascii="Arial" w:hAnsi="Arial" w:cs="Arial"/>
          <w:snapToGrid w:val="0"/>
        </w:rPr>
        <w:t>příkazc</w:t>
      </w:r>
      <w:r w:rsidR="00C84759" w:rsidRPr="003D62EE">
        <w:rPr>
          <w:rFonts w:ascii="Arial" w:hAnsi="Arial" w:cs="Arial"/>
          <w:snapToGrid w:val="0"/>
        </w:rPr>
        <w:t xml:space="preserve">em </w:t>
      </w:r>
      <w:r w:rsidR="00BF679D" w:rsidRPr="003D62EE">
        <w:rPr>
          <w:rFonts w:ascii="Arial" w:hAnsi="Arial" w:cs="Arial"/>
          <w:snapToGrid w:val="0"/>
        </w:rPr>
        <w:t>příkazníkov</w:t>
      </w:r>
      <w:r w:rsidR="00C84759" w:rsidRPr="003D62EE">
        <w:rPr>
          <w:rFonts w:ascii="Arial" w:hAnsi="Arial" w:cs="Arial"/>
          <w:snapToGrid w:val="0"/>
        </w:rPr>
        <w:t xml:space="preserve">i jdou k tíži </w:t>
      </w:r>
      <w:r w:rsidR="00606843" w:rsidRPr="003D62EE">
        <w:rPr>
          <w:rFonts w:ascii="Arial" w:hAnsi="Arial" w:cs="Arial"/>
          <w:snapToGrid w:val="0"/>
        </w:rPr>
        <w:t>příkazce</w:t>
      </w:r>
      <w:r w:rsidR="00C84759" w:rsidRPr="003D62EE">
        <w:rPr>
          <w:rFonts w:ascii="Arial" w:hAnsi="Arial" w:cs="Arial"/>
          <w:snapToGrid w:val="0"/>
        </w:rPr>
        <w:t>.</w:t>
      </w:r>
    </w:p>
    <w:p w14:paraId="26551BF0" w14:textId="77777777" w:rsidR="0079054C" w:rsidRPr="003D62EE" w:rsidRDefault="0079054C" w:rsidP="0079054C">
      <w:pPr>
        <w:pStyle w:val="Odstavecseseznamem"/>
        <w:rPr>
          <w:rFonts w:ascii="Arial" w:hAnsi="Arial" w:cs="Arial"/>
          <w:snapToGrid w:val="0"/>
        </w:rPr>
      </w:pPr>
    </w:p>
    <w:p w14:paraId="2A1D844E" w14:textId="3278E67F" w:rsidR="00BC157C" w:rsidRPr="003D62EE" w:rsidRDefault="00BC157C" w:rsidP="00AE55B4">
      <w:pPr>
        <w:numPr>
          <w:ilvl w:val="1"/>
          <w:numId w:val="4"/>
        </w:numPr>
        <w:tabs>
          <w:tab w:val="clear" w:pos="1440"/>
          <w:tab w:val="num" w:pos="540"/>
        </w:tabs>
        <w:ind w:left="540" w:hanging="540"/>
        <w:jc w:val="both"/>
        <w:rPr>
          <w:rFonts w:ascii="Arial" w:hAnsi="Arial" w:cs="Arial"/>
          <w:snapToGrid w:val="0"/>
        </w:rPr>
      </w:pPr>
      <w:r w:rsidRPr="003D62EE">
        <w:rPr>
          <w:rFonts w:ascii="Arial" w:hAnsi="Arial" w:cs="Arial"/>
          <w:snapToGrid w:val="0"/>
        </w:rPr>
        <w:t xml:space="preserve">Obdrží-li </w:t>
      </w:r>
      <w:r w:rsidR="00606843" w:rsidRPr="003D62EE">
        <w:rPr>
          <w:rFonts w:ascii="Arial" w:hAnsi="Arial" w:cs="Arial"/>
          <w:snapToGrid w:val="0"/>
        </w:rPr>
        <w:t>příkazce</w:t>
      </w:r>
      <w:r w:rsidRPr="003D62EE">
        <w:rPr>
          <w:rFonts w:ascii="Arial" w:hAnsi="Arial" w:cs="Arial"/>
          <w:snapToGrid w:val="0"/>
        </w:rPr>
        <w:t xml:space="preserve"> jakýkoliv doklad nebo dopis vztahující se k</w:t>
      </w:r>
      <w:r w:rsidR="00A42B89" w:rsidRPr="003D62EE">
        <w:rPr>
          <w:rFonts w:ascii="Arial" w:hAnsi="Arial" w:cs="Arial"/>
          <w:snapToGrid w:val="0"/>
        </w:rPr>
        <w:t> zadávacímu řízení</w:t>
      </w:r>
      <w:r w:rsidRPr="003D62EE">
        <w:rPr>
          <w:rFonts w:ascii="Arial" w:hAnsi="Arial" w:cs="Arial"/>
          <w:snapToGrid w:val="0"/>
        </w:rPr>
        <w:t xml:space="preserve">, </w:t>
      </w:r>
      <w:r w:rsidR="00B278AA" w:rsidRPr="003D62EE">
        <w:rPr>
          <w:rFonts w:ascii="Arial" w:hAnsi="Arial" w:cs="Arial"/>
          <w:snapToGrid w:val="0"/>
        </w:rPr>
        <w:t xml:space="preserve">mimo prostředí elektronického nástroje </w:t>
      </w:r>
      <w:r w:rsidRPr="003D62EE">
        <w:rPr>
          <w:rFonts w:ascii="Arial" w:hAnsi="Arial" w:cs="Arial"/>
          <w:snapToGrid w:val="0"/>
        </w:rPr>
        <w:t xml:space="preserve">je povinen jej bezodkladně poskytnout </w:t>
      </w:r>
      <w:r w:rsidR="00BF679D" w:rsidRPr="003D62EE">
        <w:rPr>
          <w:rFonts w:ascii="Arial" w:hAnsi="Arial" w:cs="Arial"/>
          <w:snapToGrid w:val="0"/>
        </w:rPr>
        <w:t>příkazníkov</w:t>
      </w:r>
      <w:r w:rsidRPr="003D62EE">
        <w:rPr>
          <w:rFonts w:ascii="Arial" w:hAnsi="Arial" w:cs="Arial"/>
          <w:snapToGrid w:val="0"/>
        </w:rPr>
        <w:t xml:space="preserve">i. Pokud tak neučiní, </w:t>
      </w:r>
      <w:r w:rsidRPr="003D62EE">
        <w:rPr>
          <w:rFonts w:ascii="Arial" w:hAnsi="Arial" w:cs="Arial"/>
          <w:snapToGrid w:val="0"/>
        </w:rPr>
        <w:lastRenderedPageBreak/>
        <w:t xml:space="preserve">nenese </w:t>
      </w:r>
      <w:r w:rsidR="00BF679D" w:rsidRPr="003D62EE">
        <w:rPr>
          <w:rFonts w:ascii="Arial" w:hAnsi="Arial" w:cs="Arial"/>
          <w:snapToGrid w:val="0"/>
        </w:rPr>
        <w:t>příkazník</w:t>
      </w:r>
      <w:r w:rsidRPr="003D62EE">
        <w:rPr>
          <w:rFonts w:ascii="Arial" w:hAnsi="Arial" w:cs="Arial"/>
          <w:snapToGrid w:val="0"/>
        </w:rPr>
        <w:t xml:space="preserve"> odpovědnost za prodlení nebo úkony, které jsou s tímto dokumentem spojeny. </w:t>
      </w:r>
      <w:r w:rsidR="00106DA3" w:rsidRPr="003D62EE">
        <w:rPr>
          <w:rFonts w:ascii="Arial" w:hAnsi="Arial" w:cs="Arial"/>
          <w:snapToGrid w:val="0"/>
        </w:rPr>
        <w:t>Poskytnutím se rozumí jakákoli písemná forma (</w:t>
      </w:r>
      <w:r w:rsidR="00B278AA" w:rsidRPr="003D62EE">
        <w:rPr>
          <w:rFonts w:ascii="Arial" w:hAnsi="Arial" w:cs="Arial"/>
          <w:snapToGrid w:val="0"/>
        </w:rPr>
        <w:t xml:space="preserve">datová schránka, </w:t>
      </w:r>
      <w:r w:rsidR="00106DA3" w:rsidRPr="003D62EE">
        <w:rPr>
          <w:rFonts w:ascii="Arial" w:hAnsi="Arial" w:cs="Arial"/>
          <w:snapToGrid w:val="0"/>
        </w:rPr>
        <w:t>e-mail,</w:t>
      </w:r>
      <w:r w:rsidR="00B278AA" w:rsidRPr="003D62EE">
        <w:rPr>
          <w:rFonts w:ascii="Arial" w:hAnsi="Arial" w:cs="Arial"/>
          <w:snapToGrid w:val="0"/>
        </w:rPr>
        <w:t xml:space="preserve"> listinná podoba</w:t>
      </w:r>
      <w:proofErr w:type="gramStart"/>
      <w:r w:rsidR="00B278AA" w:rsidRPr="003D62EE">
        <w:rPr>
          <w:rFonts w:ascii="Arial" w:hAnsi="Arial" w:cs="Arial"/>
          <w:snapToGrid w:val="0"/>
        </w:rPr>
        <w:t>…</w:t>
      </w:r>
      <w:r w:rsidR="00106DA3" w:rsidRPr="003D62EE">
        <w:rPr>
          <w:rFonts w:ascii="Arial" w:hAnsi="Arial" w:cs="Arial"/>
          <w:snapToGrid w:val="0"/>
        </w:rPr>
        <w:t xml:space="preserve"> )</w:t>
      </w:r>
      <w:proofErr w:type="gramEnd"/>
      <w:r w:rsidR="00106DA3" w:rsidRPr="003D62EE">
        <w:rPr>
          <w:rFonts w:ascii="Arial" w:hAnsi="Arial" w:cs="Arial"/>
          <w:snapToGrid w:val="0"/>
        </w:rPr>
        <w:t xml:space="preserve">.   </w:t>
      </w:r>
      <w:r w:rsidRPr="003D62EE">
        <w:rPr>
          <w:rFonts w:ascii="Arial" w:hAnsi="Arial" w:cs="Arial"/>
          <w:snapToGrid w:val="0"/>
        </w:rPr>
        <w:t xml:space="preserve">      </w:t>
      </w:r>
    </w:p>
    <w:p w14:paraId="49696E11" w14:textId="77777777" w:rsidR="004B0856" w:rsidRPr="003D62EE" w:rsidRDefault="004B0856" w:rsidP="004B0856">
      <w:pPr>
        <w:pStyle w:val="Odstavecseseznamem"/>
        <w:rPr>
          <w:rFonts w:ascii="Arial" w:hAnsi="Arial" w:cs="Arial"/>
          <w:snapToGrid w:val="0"/>
        </w:rPr>
      </w:pPr>
    </w:p>
    <w:p w14:paraId="6CB051D2" w14:textId="13B1D54B" w:rsidR="004B0856" w:rsidRPr="003D62EE" w:rsidRDefault="00BF679D" w:rsidP="00AE55B4">
      <w:pPr>
        <w:numPr>
          <w:ilvl w:val="1"/>
          <w:numId w:val="4"/>
        </w:numPr>
        <w:tabs>
          <w:tab w:val="clear" w:pos="1440"/>
          <w:tab w:val="num" w:pos="567"/>
        </w:tabs>
        <w:ind w:left="567" w:hanging="567"/>
        <w:jc w:val="both"/>
        <w:rPr>
          <w:rFonts w:ascii="Arial" w:hAnsi="Arial" w:cs="Arial"/>
          <w:snapToGrid w:val="0"/>
        </w:rPr>
      </w:pPr>
      <w:r w:rsidRPr="003D62EE">
        <w:rPr>
          <w:rFonts w:ascii="Arial" w:hAnsi="Arial"/>
        </w:rPr>
        <w:t>Příkazník</w:t>
      </w:r>
      <w:r w:rsidR="004B0856" w:rsidRPr="003D62EE">
        <w:rPr>
          <w:rFonts w:ascii="Arial" w:hAnsi="Arial"/>
        </w:rPr>
        <w:t xml:space="preserve"> je povinen vždy před vlastním provedením jednotlivých písemných úkonů tyto elektronickou poštou na emailovou adresu uvedenou v záhlaví smlouvy odeslat </w:t>
      </w:r>
      <w:r w:rsidR="00606843" w:rsidRPr="003D62EE">
        <w:rPr>
          <w:rFonts w:ascii="Arial" w:hAnsi="Arial"/>
        </w:rPr>
        <w:t>příkazci</w:t>
      </w:r>
      <w:r w:rsidR="004B0856" w:rsidRPr="003D62EE">
        <w:rPr>
          <w:rFonts w:ascii="Arial" w:hAnsi="Arial"/>
        </w:rPr>
        <w:t xml:space="preserve"> k posouzení a schválení, případně k podpisu osobou oprávněnou za </w:t>
      </w:r>
      <w:r w:rsidR="00606843" w:rsidRPr="003D62EE">
        <w:rPr>
          <w:rFonts w:ascii="Arial" w:hAnsi="Arial"/>
        </w:rPr>
        <w:t>příkazce</w:t>
      </w:r>
      <w:r w:rsidR="004B0856" w:rsidRPr="003D62EE">
        <w:rPr>
          <w:rFonts w:ascii="Arial" w:hAnsi="Arial"/>
        </w:rPr>
        <w:t xml:space="preserve"> jednat</w:t>
      </w:r>
      <w:r w:rsidR="002F7ADB" w:rsidRPr="003D62EE">
        <w:rPr>
          <w:rFonts w:ascii="Arial" w:hAnsi="Arial"/>
        </w:rPr>
        <w:t>.</w:t>
      </w:r>
    </w:p>
    <w:p w14:paraId="433FE8B7" w14:textId="6D11B714" w:rsidR="00770A08" w:rsidRPr="003D62EE" w:rsidRDefault="004B0856" w:rsidP="00770A08">
      <w:pPr>
        <w:tabs>
          <w:tab w:val="num" w:pos="567"/>
        </w:tabs>
        <w:ind w:left="567" w:hanging="567"/>
        <w:jc w:val="both"/>
        <w:rPr>
          <w:rFonts w:ascii="Arial" w:hAnsi="Arial"/>
        </w:rPr>
      </w:pPr>
      <w:r w:rsidRPr="003D62EE">
        <w:rPr>
          <w:rFonts w:ascii="Arial" w:hAnsi="Arial"/>
        </w:rPr>
        <w:tab/>
      </w:r>
      <w:r w:rsidR="00770A08" w:rsidRPr="003D62EE">
        <w:rPr>
          <w:rFonts w:ascii="Arial" w:hAnsi="Arial"/>
        </w:rPr>
        <w:t xml:space="preserve">Příkazce je povinen posoudit a schválit úkony bez průtahů, případně zajistit případný podpis osoby oprávněné za příkazce jednat a písemně (elektronickou poštou) je potvrdit příkazníkovi. V případě pozdního zaslání podkladů nutných pro vypracování činností příkazníka dle čl. 2 odst. 3 této smlouvy (zejména doručení námitky, doručení </w:t>
      </w:r>
      <w:r w:rsidR="00847AF6" w:rsidRPr="003D62EE">
        <w:rPr>
          <w:rFonts w:ascii="Arial" w:hAnsi="Arial"/>
        </w:rPr>
        <w:t>žádosti o vysvětlení zadávací dokumentace</w:t>
      </w:r>
      <w:r w:rsidR="00770A08" w:rsidRPr="003D62EE">
        <w:rPr>
          <w:rFonts w:ascii="Arial" w:hAnsi="Arial"/>
        </w:rPr>
        <w:t xml:space="preserve">, usnesení </w:t>
      </w:r>
      <w:r w:rsidR="00890F99" w:rsidRPr="003D62EE">
        <w:rPr>
          <w:rFonts w:ascii="Arial" w:hAnsi="Arial"/>
        </w:rPr>
        <w:br/>
      </w:r>
      <w:r w:rsidR="00770A08" w:rsidRPr="003D62EE">
        <w:rPr>
          <w:rFonts w:ascii="Arial" w:hAnsi="Arial"/>
        </w:rPr>
        <w:t>o zahájení správního řízení apod.) ze strany příkazce nenese příkazník odpovědnost za případné sankce udělené ze strany Úřadu pro ochranu hospodářské soutěže, případně ze strany jiných orgánů pro nesplnění příslušných zákonných lhůt.</w:t>
      </w:r>
      <w:r w:rsidR="002F7ADB" w:rsidRPr="003D62EE">
        <w:rPr>
          <w:rFonts w:ascii="Arial" w:hAnsi="Arial"/>
        </w:rPr>
        <w:t xml:space="preserve"> Na tuto skutečnost je příkazník povinen příkazce předem upozornit a sdělit mu všechny lhůty pro řádné splnění všech podmínek.</w:t>
      </w:r>
    </w:p>
    <w:p w14:paraId="05CF7F0A" w14:textId="77777777" w:rsidR="00767F48" w:rsidRPr="003D62EE" w:rsidRDefault="00767F48" w:rsidP="00770A08">
      <w:pPr>
        <w:tabs>
          <w:tab w:val="num" w:pos="567"/>
        </w:tabs>
        <w:ind w:left="567" w:hanging="567"/>
        <w:jc w:val="both"/>
        <w:rPr>
          <w:rFonts w:ascii="Arial" w:hAnsi="Arial" w:cs="Arial"/>
          <w:snapToGrid w:val="0"/>
        </w:rPr>
      </w:pPr>
    </w:p>
    <w:p w14:paraId="04494BD9" w14:textId="77777777" w:rsidR="00093251" w:rsidRPr="003D62EE" w:rsidRDefault="00947C53" w:rsidP="00AE55B4">
      <w:pPr>
        <w:numPr>
          <w:ilvl w:val="1"/>
          <w:numId w:val="4"/>
        </w:numPr>
        <w:tabs>
          <w:tab w:val="clear" w:pos="1440"/>
        </w:tabs>
        <w:ind w:left="540" w:hanging="540"/>
        <w:jc w:val="both"/>
        <w:rPr>
          <w:rFonts w:ascii="Arial" w:hAnsi="Arial" w:cs="Arial"/>
          <w:snapToGrid w:val="0"/>
        </w:rPr>
      </w:pPr>
      <w:r w:rsidRPr="003D62EE">
        <w:rPr>
          <w:rFonts w:ascii="Arial" w:hAnsi="Arial" w:cs="Arial"/>
          <w:snapToGrid w:val="0"/>
        </w:rPr>
        <w:t>Příkazce</w:t>
      </w:r>
      <w:r w:rsidR="00767F48" w:rsidRPr="003D62EE">
        <w:rPr>
          <w:rFonts w:ascii="Arial" w:hAnsi="Arial" w:cs="Arial"/>
          <w:snapToGrid w:val="0"/>
        </w:rPr>
        <w:t xml:space="preserve"> </w:t>
      </w:r>
      <w:r w:rsidR="00871DCA" w:rsidRPr="003D62EE">
        <w:rPr>
          <w:rFonts w:ascii="Arial" w:hAnsi="Arial" w:cs="Arial"/>
          <w:snapToGrid w:val="0"/>
        </w:rPr>
        <w:t>může</w:t>
      </w:r>
      <w:r w:rsidR="00093251" w:rsidRPr="003D62EE">
        <w:rPr>
          <w:rFonts w:ascii="Arial" w:hAnsi="Arial" w:cs="Arial"/>
          <w:snapToGrid w:val="0"/>
        </w:rPr>
        <w:t> provádění</w:t>
      </w:r>
      <w:r w:rsidR="00871DCA" w:rsidRPr="003D62EE">
        <w:rPr>
          <w:rFonts w:ascii="Arial" w:hAnsi="Arial" w:cs="Arial"/>
          <w:snapToGrid w:val="0"/>
        </w:rPr>
        <w:t>m</w:t>
      </w:r>
      <w:r w:rsidR="00093251" w:rsidRPr="003D62EE">
        <w:rPr>
          <w:rFonts w:ascii="Arial" w:hAnsi="Arial" w:cs="Arial"/>
          <w:snapToGrid w:val="0"/>
        </w:rPr>
        <w:t xml:space="preserve"> úkonů podle zákona pověřit komisi, případně přizvat odborníky. V případě, že tak učiní, je povinen </w:t>
      </w:r>
      <w:r w:rsidR="00767F48" w:rsidRPr="003D62EE">
        <w:rPr>
          <w:rFonts w:ascii="Arial" w:hAnsi="Arial" w:cs="Arial"/>
          <w:snapToGrid w:val="0"/>
        </w:rPr>
        <w:t>nejpozději deset dnů před datem otevírání nabíd</w:t>
      </w:r>
      <w:r w:rsidR="003C605A" w:rsidRPr="003D62EE">
        <w:rPr>
          <w:rFonts w:ascii="Arial" w:hAnsi="Arial" w:cs="Arial"/>
          <w:snapToGrid w:val="0"/>
        </w:rPr>
        <w:t>e</w:t>
      </w:r>
      <w:r w:rsidR="00767F48" w:rsidRPr="003D62EE">
        <w:rPr>
          <w:rFonts w:ascii="Arial" w:hAnsi="Arial" w:cs="Arial"/>
          <w:snapToGrid w:val="0"/>
        </w:rPr>
        <w:t xml:space="preserve">k </w:t>
      </w:r>
      <w:r w:rsidR="0011141C" w:rsidRPr="003D62EE">
        <w:rPr>
          <w:rFonts w:ascii="Arial" w:hAnsi="Arial" w:cs="Arial"/>
          <w:snapToGrid w:val="0"/>
        </w:rPr>
        <w:t>účastníků zadávacího řízení</w:t>
      </w:r>
      <w:r w:rsidR="00093251" w:rsidRPr="003D62EE">
        <w:rPr>
          <w:rFonts w:ascii="Arial" w:hAnsi="Arial" w:cs="Arial"/>
          <w:snapToGrid w:val="0"/>
        </w:rPr>
        <w:t xml:space="preserve"> sdělit příkazci informace nutné k zajištění pozvání členů, příp. náhradníků členů komise a odborníků na příslušná jednání komisí.</w:t>
      </w:r>
    </w:p>
    <w:p w14:paraId="0AEF7391" w14:textId="77777777" w:rsidR="00093251" w:rsidRPr="003D62EE" w:rsidRDefault="00093251" w:rsidP="00093251">
      <w:pPr>
        <w:jc w:val="both"/>
        <w:rPr>
          <w:rFonts w:ascii="Arial" w:hAnsi="Arial" w:cs="Arial"/>
          <w:snapToGrid w:val="0"/>
          <w:sz w:val="10"/>
          <w:szCs w:val="10"/>
        </w:rPr>
      </w:pPr>
    </w:p>
    <w:p w14:paraId="1F3129D7" w14:textId="77777777" w:rsidR="00847AF6" w:rsidRPr="003D62EE" w:rsidRDefault="00A73686" w:rsidP="00A73686">
      <w:pPr>
        <w:ind w:left="567" w:hanging="567"/>
        <w:jc w:val="both"/>
        <w:rPr>
          <w:rFonts w:ascii="Arial" w:hAnsi="Arial" w:cs="Arial"/>
          <w:snapToGrid w:val="0"/>
        </w:rPr>
      </w:pPr>
      <w:r w:rsidRPr="003D62EE">
        <w:rPr>
          <w:rFonts w:ascii="Arial" w:hAnsi="Arial" w:cs="Arial"/>
          <w:snapToGrid w:val="0"/>
        </w:rPr>
        <w:t xml:space="preserve">6.1 </w:t>
      </w:r>
      <w:r w:rsidRPr="003D62EE">
        <w:rPr>
          <w:rFonts w:ascii="Arial" w:hAnsi="Arial" w:cs="Arial"/>
          <w:snapToGrid w:val="0"/>
        </w:rPr>
        <w:tab/>
      </w:r>
      <w:r w:rsidR="00847AF6" w:rsidRPr="003D62EE">
        <w:rPr>
          <w:rFonts w:ascii="Arial" w:hAnsi="Arial" w:cs="Arial"/>
          <w:snapToGrid w:val="0"/>
        </w:rPr>
        <w:t>V případě veřejné zakázky na stavební práce posoudí příkazce resp. jím jmenovaná komise nabídky v podrobnostech soupisu stavebních prací, dodávek a služeb.</w:t>
      </w:r>
    </w:p>
    <w:p w14:paraId="3C1EDE5E" w14:textId="77777777" w:rsidR="00847AF6" w:rsidRPr="003D62EE" w:rsidRDefault="00A73686" w:rsidP="00A73686">
      <w:pPr>
        <w:pStyle w:val="Nadpis2"/>
        <w:tabs>
          <w:tab w:val="left" w:pos="2520"/>
        </w:tabs>
        <w:ind w:left="567" w:hanging="567"/>
        <w:jc w:val="both"/>
        <w:rPr>
          <w:snapToGrid w:val="0"/>
          <w:sz w:val="20"/>
        </w:rPr>
      </w:pPr>
      <w:r w:rsidRPr="003D62EE">
        <w:rPr>
          <w:snapToGrid w:val="0"/>
          <w:sz w:val="20"/>
        </w:rPr>
        <w:tab/>
      </w:r>
    </w:p>
    <w:p w14:paraId="07459E02" w14:textId="26DA7E32" w:rsidR="00847AF6" w:rsidRPr="003D62EE" w:rsidRDefault="00A73686" w:rsidP="00A73686">
      <w:pPr>
        <w:ind w:left="567" w:hanging="567"/>
        <w:jc w:val="both"/>
        <w:rPr>
          <w:rFonts w:ascii="Arial" w:hAnsi="Arial" w:cs="Arial"/>
          <w:snapToGrid w:val="0"/>
        </w:rPr>
      </w:pPr>
      <w:r w:rsidRPr="003D62EE">
        <w:rPr>
          <w:rFonts w:ascii="Arial" w:hAnsi="Arial" w:cs="Arial"/>
          <w:snapToGrid w:val="0"/>
        </w:rPr>
        <w:t xml:space="preserve">6.2 </w:t>
      </w:r>
      <w:r w:rsidRPr="003D62EE">
        <w:rPr>
          <w:rFonts w:ascii="Arial" w:hAnsi="Arial" w:cs="Arial"/>
          <w:snapToGrid w:val="0"/>
        </w:rPr>
        <w:tab/>
      </w:r>
      <w:r w:rsidR="00847AF6" w:rsidRPr="003D62EE">
        <w:rPr>
          <w:rFonts w:ascii="Arial" w:hAnsi="Arial" w:cs="Arial"/>
          <w:snapToGrid w:val="0"/>
        </w:rPr>
        <w:t xml:space="preserve">V případě požadavku příkazce na zajištění účasti odborně způsobilého člena komise příkazníkem </w:t>
      </w:r>
      <w:r w:rsidR="00B747DA" w:rsidRPr="003D62EE">
        <w:rPr>
          <w:rFonts w:ascii="Arial" w:hAnsi="Arial" w:cs="Arial"/>
          <w:snapToGrid w:val="0"/>
        </w:rPr>
        <w:br/>
      </w:r>
      <w:r w:rsidR="00847AF6" w:rsidRPr="003D62EE">
        <w:rPr>
          <w:rFonts w:ascii="Arial" w:hAnsi="Arial" w:cs="Arial"/>
          <w:snapToGrid w:val="0"/>
        </w:rPr>
        <w:t xml:space="preserve">je příkazník oprávněn požadovat po příkazci úhradu </w:t>
      </w:r>
      <w:r w:rsidR="0003343E" w:rsidRPr="003D62EE">
        <w:rPr>
          <w:rFonts w:ascii="Arial" w:hAnsi="Arial" w:cs="Arial"/>
          <w:snapToGrid w:val="0"/>
        </w:rPr>
        <w:t>5</w:t>
      </w:r>
      <w:r w:rsidR="00847AF6" w:rsidRPr="003D62EE">
        <w:rPr>
          <w:rFonts w:ascii="Arial" w:hAnsi="Arial" w:cs="Arial"/>
          <w:snapToGrid w:val="0"/>
        </w:rPr>
        <w:t xml:space="preserve">00,- Kč za 1 hod. činnosti tohoto člena komise + úhradu nákladů na dopravu.            </w:t>
      </w:r>
    </w:p>
    <w:p w14:paraId="14CB6EBF" w14:textId="77777777" w:rsidR="00BC157C" w:rsidRPr="003D62EE" w:rsidRDefault="00DD1C84" w:rsidP="00D800B3">
      <w:pPr>
        <w:ind w:left="540" w:hanging="540"/>
        <w:jc w:val="both"/>
        <w:rPr>
          <w:rFonts w:ascii="Arial" w:hAnsi="Arial" w:cs="Arial"/>
          <w:snapToGrid w:val="0"/>
        </w:rPr>
      </w:pPr>
      <w:r w:rsidRPr="003D62EE">
        <w:rPr>
          <w:rFonts w:ascii="Arial" w:hAnsi="Arial" w:cs="Arial"/>
          <w:snapToGrid w:val="0"/>
        </w:rPr>
        <w:t xml:space="preserve"> </w:t>
      </w:r>
    </w:p>
    <w:p w14:paraId="5B645BD1" w14:textId="2CE5F1AC" w:rsidR="00D724C8" w:rsidRPr="003D62EE" w:rsidRDefault="00D724C8" w:rsidP="00AE55B4">
      <w:pPr>
        <w:numPr>
          <w:ilvl w:val="1"/>
          <w:numId w:val="4"/>
        </w:numPr>
        <w:tabs>
          <w:tab w:val="clear" w:pos="1440"/>
          <w:tab w:val="num" w:pos="567"/>
          <w:tab w:val="num" w:pos="1800"/>
        </w:tabs>
        <w:ind w:left="567" w:hanging="567"/>
        <w:jc w:val="both"/>
        <w:rPr>
          <w:rFonts w:ascii="Arial" w:hAnsi="Arial" w:cs="Arial"/>
        </w:rPr>
      </w:pPr>
      <w:r w:rsidRPr="003D62EE">
        <w:rPr>
          <w:rFonts w:ascii="Arial" w:hAnsi="Arial" w:cs="Arial"/>
        </w:rPr>
        <w:t>Veškeré další náklady přesahující rámec povinností vyplývajících ze zákona č. 13</w:t>
      </w:r>
      <w:r w:rsidR="00473343" w:rsidRPr="003D62EE">
        <w:rPr>
          <w:rFonts w:ascii="Arial" w:hAnsi="Arial" w:cs="Arial"/>
        </w:rPr>
        <w:t>4</w:t>
      </w:r>
      <w:r w:rsidRPr="003D62EE">
        <w:rPr>
          <w:rFonts w:ascii="Arial" w:hAnsi="Arial" w:cs="Arial"/>
        </w:rPr>
        <w:t>/20</w:t>
      </w:r>
      <w:r w:rsidR="00473343" w:rsidRPr="003D62EE">
        <w:rPr>
          <w:rFonts w:ascii="Arial" w:hAnsi="Arial" w:cs="Arial"/>
        </w:rPr>
        <w:t>1</w:t>
      </w:r>
      <w:r w:rsidRPr="003D62EE">
        <w:rPr>
          <w:rFonts w:ascii="Arial" w:hAnsi="Arial" w:cs="Arial"/>
        </w:rPr>
        <w:t xml:space="preserve">6 Sb., </w:t>
      </w:r>
      <w:r w:rsidR="00B747DA" w:rsidRPr="003D62EE">
        <w:rPr>
          <w:rFonts w:ascii="Arial" w:hAnsi="Arial" w:cs="Arial"/>
        </w:rPr>
        <w:br/>
      </w:r>
      <w:r w:rsidRPr="003D62EE">
        <w:rPr>
          <w:rFonts w:ascii="Arial" w:hAnsi="Arial" w:cs="Arial"/>
        </w:rPr>
        <w:t xml:space="preserve">o </w:t>
      </w:r>
      <w:r w:rsidR="00473343" w:rsidRPr="003D62EE">
        <w:rPr>
          <w:rFonts w:ascii="Arial" w:hAnsi="Arial" w:cs="Arial"/>
        </w:rPr>
        <w:t>zadávání veřejných zakázek</w:t>
      </w:r>
      <w:r w:rsidRPr="003D62EE">
        <w:rPr>
          <w:rFonts w:ascii="Arial" w:hAnsi="Arial" w:cs="Arial"/>
        </w:rPr>
        <w:t xml:space="preserve">, </w:t>
      </w:r>
      <w:r w:rsidR="00473343" w:rsidRPr="003D62EE">
        <w:rPr>
          <w:rFonts w:ascii="Arial" w:hAnsi="Arial" w:cs="Arial"/>
        </w:rPr>
        <w:t xml:space="preserve">v platném </w:t>
      </w:r>
      <w:proofErr w:type="gramStart"/>
      <w:r w:rsidR="00473343" w:rsidRPr="003D62EE">
        <w:rPr>
          <w:rFonts w:ascii="Arial" w:hAnsi="Arial" w:cs="Arial"/>
        </w:rPr>
        <w:t>znění</w:t>
      </w:r>
      <w:r w:rsidRPr="003D62EE">
        <w:rPr>
          <w:rFonts w:ascii="Arial" w:hAnsi="Arial" w:cs="Arial"/>
        </w:rPr>
        <w:t xml:space="preserve"> </w:t>
      </w:r>
      <w:r w:rsidR="00B278AA" w:rsidRPr="003D62EE">
        <w:rPr>
          <w:rFonts w:ascii="Arial" w:hAnsi="Arial" w:cs="Arial"/>
        </w:rPr>
        <w:t xml:space="preserve"> </w:t>
      </w:r>
      <w:r w:rsidRPr="003D62EE">
        <w:rPr>
          <w:rFonts w:ascii="Arial" w:hAnsi="Arial" w:cs="Arial"/>
        </w:rPr>
        <w:t>hradí</w:t>
      </w:r>
      <w:proofErr w:type="gramEnd"/>
      <w:r w:rsidRPr="003D62EE">
        <w:rPr>
          <w:rFonts w:ascii="Arial" w:hAnsi="Arial" w:cs="Arial"/>
        </w:rPr>
        <w:t xml:space="preserve"> </w:t>
      </w:r>
      <w:r w:rsidR="00947C53" w:rsidRPr="003D62EE">
        <w:rPr>
          <w:rFonts w:ascii="Arial" w:hAnsi="Arial" w:cs="Arial"/>
        </w:rPr>
        <w:t>příkazce</w:t>
      </w:r>
      <w:r w:rsidRPr="003D62EE">
        <w:rPr>
          <w:rFonts w:ascii="Arial" w:hAnsi="Arial" w:cs="Arial"/>
        </w:rPr>
        <w:t>.</w:t>
      </w:r>
    </w:p>
    <w:p w14:paraId="3423573D" w14:textId="77777777" w:rsidR="00F57851" w:rsidRPr="003D62EE" w:rsidRDefault="00F57851" w:rsidP="00F57851">
      <w:pPr>
        <w:pStyle w:val="Odstavecseseznamem"/>
        <w:rPr>
          <w:rFonts w:ascii="Arial" w:hAnsi="Arial" w:cs="Arial"/>
        </w:rPr>
      </w:pPr>
    </w:p>
    <w:p w14:paraId="4AD691BB" w14:textId="77777777" w:rsidR="00011264" w:rsidRPr="003D62EE" w:rsidRDefault="00011264" w:rsidP="00011264">
      <w:pPr>
        <w:numPr>
          <w:ilvl w:val="1"/>
          <w:numId w:val="4"/>
        </w:numPr>
        <w:tabs>
          <w:tab w:val="clear" w:pos="1440"/>
        </w:tabs>
        <w:ind w:left="540" w:hanging="540"/>
        <w:jc w:val="both"/>
        <w:rPr>
          <w:rFonts w:ascii="Arial" w:hAnsi="Arial" w:cs="Arial"/>
          <w:snapToGrid w:val="0"/>
        </w:rPr>
      </w:pPr>
      <w:r w:rsidRPr="003D62EE">
        <w:rPr>
          <w:rFonts w:ascii="Arial" w:hAnsi="Arial" w:cs="Arial"/>
          <w:snapToGrid w:val="0"/>
        </w:rPr>
        <w:t>Příkazce je povinen průběžně zajišťovat uvedení informací požadovaných poskytovatelem dotace vztahujících se k zadávacímu řízení v elektronickém systému spravovaném poskytovatelem dotace, ve kterém je příkazce zaregistrován (např. elektronické prostředí pro komunikaci s žadatelem MS2014+, ISKP14+ aj.).</w:t>
      </w:r>
    </w:p>
    <w:p w14:paraId="24A19338" w14:textId="77777777" w:rsidR="00D57288" w:rsidRPr="003D62EE" w:rsidRDefault="00D57288" w:rsidP="00D800B3">
      <w:pPr>
        <w:ind w:left="540" w:hanging="540"/>
        <w:jc w:val="both"/>
        <w:rPr>
          <w:rFonts w:ascii="Arial" w:hAnsi="Arial" w:cs="Arial"/>
          <w:snapToGrid w:val="0"/>
        </w:rPr>
      </w:pPr>
    </w:p>
    <w:p w14:paraId="65998E7A" w14:textId="7620EA8D" w:rsidR="00BC157C" w:rsidRPr="003D62EE" w:rsidRDefault="00BF3A72" w:rsidP="00AE55B4">
      <w:pPr>
        <w:numPr>
          <w:ilvl w:val="1"/>
          <w:numId w:val="4"/>
        </w:numPr>
        <w:tabs>
          <w:tab w:val="clear" w:pos="1440"/>
        </w:tabs>
        <w:ind w:left="540" w:hanging="540"/>
        <w:jc w:val="both"/>
        <w:rPr>
          <w:rFonts w:ascii="Arial" w:hAnsi="Arial" w:cs="Arial"/>
          <w:snapToGrid w:val="0"/>
        </w:rPr>
      </w:pPr>
      <w:r w:rsidRPr="003D62EE">
        <w:rPr>
          <w:rFonts w:ascii="Arial" w:hAnsi="Arial" w:cs="Arial"/>
          <w:snapToGrid w:val="0"/>
        </w:rPr>
        <w:t>Příkazce</w:t>
      </w:r>
      <w:r w:rsidR="00BC157C" w:rsidRPr="003D62EE">
        <w:rPr>
          <w:rFonts w:ascii="Arial" w:hAnsi="Arial" w:cs="Arial"/>
          <w:snapToGrid w:val="0"/>
        </w:rPr>
        <w:t xml:space="preserve"> je povinen zorganizovat prohlídku budoucího místa plnění </w:t>
      </w:r>
      <w:r w:rsidR="00A843C4" w:rsidRPr="003D62EE">
        <w:rPr>
          <w:rFonts w:ascii="Arial" w:hAnsi="Arial" w:cs="Arial"/>
          <w:snapToGrid w:val="0"/>
        </w:rPr>
        <w:t xml:space="preserve">a včetně zápisu </w:t>
      </w:r>
      <w:r w:rsidR="00BC157C" w:rsidRPr="003D62EE">
        <w:rPr>
          <w:rFonts w:ascii="Arial" w:hAnsi="Arial" w:cs="Arial"/>
          <w:snapToGrid w:val="0"/>
        </w:rPr>
        <w:t>v termínu stanoveném v</w:t>
      </w:r>
      <w:r w:rsidR="008D01D0" w:rsidRPr="003D62EE">
        <w:rPr>
          <w:rFonts w:ascii="Arial" w:hAnsi="Arial" w:cs="Arial"/>
          <w:snapToGrid w:val="0"/>
        </w:rPr>
        <w:t> zadávací dokumentaci</w:t>
      </w:r>
      <w:r w:rsidR="000359BD" w:rsidRPr="003D62EE">
        <w:rPr>
          <w:rFonts w:ascii="Arial" w:hAnsi="Arial" w:cs="Arial"/>
          <w:snapToGrid w:val="0"/>
        </w:rPr>
        <w:t>,</w:t>
      </w:r>
      <w:r w:rsidR="00BC157C" w:rsidRPr="003D62EE">
        <w:rPr>
          <w:rFonts w:ascii="Arial" w:hAnsi="Arial" w:cs="Arial"/>
          <w:snapToGrid w:val="0"/>
        </w:rPr>
        <w:t xml:space="preserve"> pokud to charakter veřejné zakázky vyžaduje.</w:t>
      </w:r>
      <w:r w:rsidR="00085DAF" w:rsidRPr="003D62EE">
        <w:rPr>
          <w:rFonts w:ascii="Arial" w:hAnsi="Arial" w:cs="Arial"/>
          <w:snapToGrid w:val="0"/>
        </w:rPr>
        <w:t xml:space="preserve"> </w:t>
      </w:r>
      <w:r w:rsidR="006E23A2" w:rsidRPr="003D62EE">
        <w:rPr>
          <w:rFonts w:ascii="Arial" w:hAnsi="Arial" w:cs="Arial"/>
          <w:snapToGrid w:val="0"/>
        </w:rPr>
        <w:t xml:space="preserve">Veškeré dotazy je </w:t>
      </w:r>
      <w:r w:rsidR="006B7A95" w:rsidRPr="003D62EE">
        <w:rPr>
          <w:rFonts w:ascii="Arial" w:hAnsi="Arial" w:cs="Arial"/>
          <w:snapToGrid w:val="0"/>
        </w:rPr>
        <w:t>účastník prohlídky povinován podat formou žádosti o vysvětlení zadávací dokumentace</w:t>
      </w:r>
      <w:r w:rsidR="0065217D" w:rsidRPr="003D62EE">
        <w:rPr>
          <w:rFonts w:ascii="Arial" w:hAnsi="Arial" w:cs="Arial"/>
          <w:snapToGrid w:val="0"/>
        </w:rPr>
        <w:t xml:space="preserve">, </w:t>
      </w:r>
      <w:r w:rsidR="0065217D" w:rsidRPr="003D62EE">
        <w:rPr>
          <w:rFonts w:ascii="Arial" w:hAnsi="Arial" w:cs="Arial"/>
          <w:snapToGrid w:val="0"/>
        </w:rPr>
        <w:br/>
      </w:r>
      <w:r w:rsidR="006B7A95" w:rsidRPr="003D62EE">
        <w:rPr>
          <w:rFonts w:ascii="Arial" w:hAnsi="Arial" w:cs="Arial"/>
          <w:snapToGrid w:val="0"/>
        </w:rPr>
        <w:t>a to postupem daným v ZD</w:t>
      </w:r>
      <w:r w:rsidR="00BC157C" w:rsidRPr="003D62EE">
        <w:rPr>
          <w:rFonts w:ascii="Arial" w:hAnsi="Arial" w:cs="Arial"/>
          <w:snapToGrid w:val="0"/>
        </w:rPr>
        <w:t>.</w:t>
      </w:r>
    </w:p>
    <w:p w14:paraId="4EFBD4EE" w14:textId="77777777" w:rsidR="00BC157C" w:rsidRPr="003D62EE" w:rsidRDefault="00BC157C" w:rsidP="00D800B3">
      <w:pPr>
        <w:ind w:left="540" w:hanging="540"/>
        <w:jc w:val="both"/>
        <w:rPr>
          <w:rFonts w:ascii="Arial" w:hAnsi="Arial" w:cs="Arial"/>
          <w:snapToGrid w:val="0"/>
        </w:rPr>
      </w:pPr>
    </w:p>
    <w:p w14:paraId="2E249CE8" w14:textId="67D3267F" w:rsidR="008E7351" w:rsidRPr="003D62EE" w:rsidRDefault="008E7351" w:rsidP="008E7351">
      <w:pPr>
        <w:numPr>
          <w:ilvl w:val="1"/>
          <w:numId w:val="4"/>
        </w:numPr>
        <w:tabs>
          <w:tab w:val="clear" w:pos="1440"/>
        </w:tabs>
        <w:ind w:left="540" w:hanging="540"/>
        <w:jc w:val="both"/>
        <w:rPr>
          <w:rFonts w:ascii="Arial" w:hAnsi="Arial" w:cs="Arial"/>
          <w:snapToGrid w:val="0"/>
        </w:rPr>
      </w:pPr>
      <w:r w:rsidRPr="003D62EE">
        <w:rPr>
          <w:rFonts w:ascii="Arial" w:hAnsi="Arial" w:cs="Arial"/>
          <w:snapToGrid w:val="0"/>
        </w:rPr>
        <w:t xml:space="preserve">Pokud bude příkazce požadovat, aby otevírání </w:t>
      </w:r>
      <w:r w:rsidR="006E23A2" w:rsidRPr="003D62EE">
        <w:rPr>
          <w:rFonts w:ascii="Arial" w:hAnsi="Arial" w:cs="Arial"/>
          <w:snapToGrid w:val="0"/>
        </w:rPr>
        <w:t xml:space="preserve">žádostí o účast nebo </w:t>
      </w:r>
      <w:r w:rsidRPr="003D62EE">
        <w:rPr>
          <w:rFonts w:ascii="Arial" w:hAnsi="Arial" w:cs="Arial"/>
          <w:snapToGrid w:val="0"/>
        </w:rPr>
        <w:t>nabídek proběhlo v sídle či jiných prostorách příkazce, zajistí příkazníkovi přístup k</w:t>
      </w:r>
      <w:r w:rsidR="002C6D49" w:rsidRPr="003D62EE">
        <w:rPr>
          <w:rFonts w:ascii="Arial" w:hAnsi="Arial" w:cs="Arial"/>
          <w:snapToGrid w:val="0"/>
        </w:rPr>
        <w:t> </w:t>
      </w:r>
      <w:r w:rsidRPr="003D62EE">
        <w:rPr>
          <w:rFonts w:ascii="Arial" w:hAnsi="Arial" w:cs="Arial"/>
          <w:snapToGrid w:val="0"/>
        </w:rPr>
        <w:t>internetu</w:t>
      </w:r>
      <w:r w:rsidR="002C6D49" w:rsidRPr="003D62EE">
        <w:rPr>
          <w:rFonts w:ascii="Arial" w:hAnsi="Arial" w:cs="Arial"/>
          <w:snapToGrid w:val="0"/>
        </w:rPr>
        <w:t xml:space="preserve"> </w:t>
      </w:r>
      <w:r w:rsidR="001E4203" w:rsidRPr="003D62EE">
        <w:rPr>
          <w:rFonts w:ascii="Arial" w:hAnsi="Arial" w:cs="Arial"/>
          <w:snapToGrid w:val="0"/>
        </w:rPr>
        <w:t>o rychlosti alespoň</w:t>
      </w:r>
      <w:r w:rsidR="002C6D49" w:rsidRPr="003D62EE">
        <w:rPr>
          <w:rFonts w:ascii="Arial" w:hAnsi="Arial" w:cs="Arial"/>
          <w:snapToGrid w:val="0"/>
        </w:rPr>
        <w:t xml:space="preserve"> </w:t>
      </w:r>
      <w:r w:rsidR="00085DAF" w:rsidRPr="003D62EE">
        <w:rPr>
          <w:rFonts w:ascii="Arial" w:hAnsi="Arial" w:cs="Arial"/>
          <w:snapToGrid w:val="0"/>
        </w:rPr>
        <w:t xml:space="preserve">40Mbps s odezvou </w:t>
      </w:r>
      <w:r w:rsidR="0065217D" w:rsidRPr="003D62EE">
        <w:rPr>
          <w:rFonts w:ascii="Arial" w:hAnsi="Arial" w:cs="Arial"/>
          <w:snapToGrid w:val="0"/>
        </w:rPr>
        <w:br/>
      </w:r>
      <w:r w:rsidR="00085DAF" w:rsidRPr="003D62EE">
        <w:rPr>
          <w:rFonts w:ascii="Arial" w:hAnsi="Arial" w:cs="Arial"/>
          <w:snapToGrid w:val="0"/>
        </w:rPr>
        <w:t>do 50ms, a to prostřednictvím pevného nebo bezdrátového (</w:t>
      </w:r>
      <w:proofErr w:type="spellStart"/>
      <w:r w:rsidR="00085DAF" w:rsidRPr="003D62EE">
        <w:rPr>
          <w:rFonts w:ascii="Arial" w:hAnsi="Arial" w:cs="Arial"/>
          <w:snapToGrid w:val="0"/>
        </w:rPr>
        <w:t>wi-fi</w:t>
      </w:r>
      <w:proofErr w:type="spellEnd"/>
      <w:r w:rsidR="00085DAF" w:rsidRPr="003D62EE">
        <w:rPr>
          <w:rFonts w:ascii="Arial" w:hAnsi="Arial" w:cs="Arial"/>
          <w:snapToGrid w:val="0"/>
        </w:rPr>
        <w:t>) připojení</w:t>
      </w:r>
      <w:r w:rsidR="001E4203" w:rsidRPr="003D62EE">
        <w:rPr>
          <w:rFonts w:ascii="Arial" w:hAnsi="Arial" w:cs="Arial"/>
          <w:snapToGrid w:val="0"/>
        </w:rPr>
        <w:t>.</w:t>
      </w:r>
    </w:p>
    <w:p w14:paraId="4DA44014" w14:textId="77777777" w:rsidR="00BC157C" w:rsidRPr="003D62EE" w:rsidRDefault="00BC157C" w:rsidP="00D800B3">
      <w:pPr>
        <w:pStyle w:val="Seznam3"/>
        <w:ind w:left="540" w:hanging="540"/>
        <w:jc w:val="both"/>
        <w:rPr>
          <w:rFonts w:ascii="Arial" w:hAnsi="Arial" w:cs="Arial"/>
          <w:snapToGrid w:val="0"/>
        </w:rPr>
      </w:pPr>
    </w:p>
    <w:p w14:paraId="313B2A44" w14:textId="77777777" w:rsidR="001238C4" w:rsidRPr="003D62EE" w:rsidRDefault="00075284" w:rsidP="00AE55B4">
      <w:pPr>
        <w:numPr>
          <w:ilvl w:val="1"/>
          <w:numId w:val="4"/>
        </w:numPr>
        <w:tabs>
          <w:tab w:val="clear" w:pos="1440"/>
        </w:tabs>
        <w:ind w:left="540" w:hanging="540"/>
        <w:jc w:val="both"/>
        <w:rPr>
          <w:rFonts w:ascii="Arial" w:hAnsi="Arial" w:cs="Arial"/>
          <w:snapToGrid w:val="0"/>
        </w:rPr>
      </w:pPr>
      <w:r w:rsidRPr="003D62EE">
        <w:rPr>
          <w:rFonts w:ascii="Arial" w:hAnsi="Arial" w:cs="Arial"/>
          <w:snapToGrid w:val="0"/>
        </w:rPr>
        <w:t>Příkazce</w:t>
      </w:r>
      <w:r w:rsidR="001238C4" w:rsidRPr="003D62EE">
        <w:rPr>
          <w:rFonts w:ascii="Arial" w:hAnsi="Arial" w:cs="Arial"/>
          <w:snapToGrid w:val="0"/>
        </w:rPr>
        <w:t xml:space="preserve"> zajistí vrácení peněžní jistoty</w:t>
      </w:r>
      <w:r w:rsidR="00125AE3" w:rsidRPr="003D62EE">
        <w:rPr>
          <w:rFonts w:ascii="Arial" w:hAnsi="Arial" w:cs="Arial"/>
          <w:snapToGrid w:val="0"/>
        </w:rPr>
        <w:t xml:space="preserve"> vč. úroků zúčtovaných peněžním ústavem</w:t>
      </w:r>
      <w:r w:rsidR="001238C4" w:rsidRPr="003D62EE">
        <w:rPr>
          <w:rFonts w:ascii="Arial" w:hAnsi="Arial" w:cs="Arial"/>
          <w:snapToGrid w:val="0"/>
        </w:rPr>
        <w:t xml:space="preserve"> </w:t>
      </w:r>
      <w:r w:rsidR="008D01D0" w:rsidRPr="003D62EE">
        <w:rPr>
          <w:rFonts w:ascii="Arial" w:hAnsi="Arial" w:cs="Arial"/>
          <w:snapToGrid w:val="0"/>
        </w:rPr>
        <w:t>v souladu s </w:t>
      </w:r>
      <w:proofErr w:type="spellStart"/>
      <w:r w:rsidR="008D01D0" w:rsidRPr="003D62EE">
        <w:rPr>
          <w:rFonts w:ascii="Arial" w:hAnsi="Arial" w:cs="Arial"/>
          <w:snapToGrid w:val="0"/>
        </w:rPr>
        <w:t>ust</w:t>
      </w:r>
      <w:proofErr w:type="spellEnd"/>
      <w:r w:rsidR="008D01D0" w:rsidRPr="003D62EE">
        <w:rPr>
          <w:rFonts w:ascii="Arial" w:hAnsi="Arial" w:cs="Arial"/>
          <w:snapToGrid w:val="0"/>
        </w:rPr>
        <w:t>. § 41 odst. 6 zákona</w:t>
      </w:r>
      <w:r w:rsidR="001238C4" w:rsidRPr="003D62EE">
        <w:rPr>
          <w:rFonts w:ascii="Arial" w:hAnsi="Arial" w:cs="Arial"/>
          <w:snapToGrid w:val="0"/>
        </w:rPr>
        <w:t xml:space="preserve">. </w:t>
      </w:r>
    </w:p>
    <w:p w14:paraId="45D134DD" w14:textId="77777777" w:rsidR="00246ED7" w:rsidRPr="003D62EE" w:rsidRDefault="00246ED7" w:rsidP="00D800B3">
      <w:pPr>
        <w:pStyle w:val="Seznam3"/>
        <w:ind w:left="540" w:hanging="540"/>
        <w:jc w:val="both"/>
        <w:rPr>
          <w:rFonts w:ascii="Arial" w:hAnsi="Arial" w:cs="Arial"/>
          <w:snapToGrid w:val="0"/>
        </w:rPr>
      </w:pPr>
    </w:p>
    <w:p w14:paraId="05E5EB0A" w14:textId="77777777" w:rsidR="00BC157C" w:rsidRPr="003D62EE" w:rsidRDefault="008C147B" w:rsidP="00AE55B4">
      <w:pPr>
        <w:numPr>
          <w:ilvl w:val="1"/>
          <w:numId w:val="4"/>
        </w:numPr>
        <w:tabs>
          <w:tab w:val="clear" w:pos="1440"/>
        </w:tabs>
        <w:ind w:left="540" w:hanging="540"/>
        <w:jc w:val="both"/>
        <w:rPr>
          <w:rFonts w:ascii="Arial" w:hAnsi="Arial" w:cs="Arial"/>
          <w:snapToGrid w:val="0"/>
        </w:rPr>
      </w:pPr>
      <w:r w:rsidRPr="003D62EE">
        <w:rPr>
          <w:rFonts w:ascii="Arial" w:hAnsi="Arial" w:cs="Arial"/>
          <w:snapToGrid w:val="0"/>
        </w:rPr>
        <w:t>Příkazce</w:t>
      </w:r>
      <w:r w:rsidR="00BC157C" w:rsidRPr="003D62EE">
        <w:rPr>
          <w:rFonts w:ascii="Arial" w:hAnsi="Arial" w:cs="Arial"/>
          <w:snapToGrid w:val="0"/>
        </w:rPr>
        <w:t xml:space="preserve"> je povinen v průběhu zadávací lhůty, tj. lhůty, po kterou jsou </w:t>
      </w:r>
      <w:r w:rsidR="0011141C" w:rsidRPr="003D62EE">
        <w:rPr>
          <w:rFonts w:ascii="Arial" w:hAnsi="Arial" w:cs="Arial"/>
          <w:snapToGrid w:val="0"/>
        </w:rPr>
        <w:t>účastníci zadávacího řízení</w:t>
      </w:r>
      <w:r w:rsidR="00BC157C" w:rsidRPr="003D62EE">
        <w:rPr>
          <w:rFonts w:ascii="Arial" w:hAnsi="Arial" w:cs="Arial"/>
          <w:snapToGrid w:val="0"/>
        </w:rPr>
        <w:t xml:space="preserve"> svými nabídkami vázáni, rozhodnout o </w:t>
      </w:r>
      <w:r w:rsidR="0023255C" w:rsidRPr="003D62EE">
        <w:rPr>
          <w:rFonts w:ascii="Arial" w:hAnsi="Arial" w:cs="Arial"/>
          <w:snapToGrid w:val="0"/>
        </w:rPr>
        <w:t xml:space="preserve">výběru </w:t>
      </w:r>
      <w:r w:rsidR="00E61CDE" w:rsidRPr="003D62EE">
        <w:rPr>
          <w:rFonts w:ascii="Arial" w:hAnsi="Arial" w:cs="Arial"/>
          <w:snapToGrid w:val="0"/>
        </w:rPr>
        <w:t>dodavatele</w:t>
      </w:r>
      <w:r w:rsidR="00BC157C" w:rsidRPr="003D62EE">
        <w:rPr>
          <w:rFonts w:ascii="Arial" w:hAnsi="Arial" w:cs="Arial"/>
          <w:snapToGrid w:val="0"/>
        </w:rPr>
        <w:t xml:space="preserve"> </w:t>
      </w:r>
      <w:r w:rsidR="008D01D0" w:rsidRPr="003D62EE">
        <w:rPr>
          <w:rFonts w:ascii="Arial" w:hAnsi="Arial" w:cs="Arial"/>
          <w:snapToGrid w:val="0"/>
        </w:rPr>
        <w:t xml:space="preserve">tak, aby mohlo být oznámení o výběru dodavatele </w:t>
      </w:r>
      <w:r w:rsidR="00C43783" w:rsidRPr="003D62EE">
        <w:rPr>
          <w:rFonts w:ascii="Arial" w:hAnsi="Arial" w:cs="Arial"/>
          <w:snapToGrid w:val="0"/>
        </w:rPr>
        <w:t xml:space="preserve">(text oznámení vypracuje a poskytne příkazci příkazník) </w:t>
      </w:r>
      <w:r w:rsidR="008D01D0" w:rsidRPr="003D62EE">
        <w:rPr>
          <w:rFonts w:ascii="Arial" w:hAnsi="Arial" w:cs="Arial"/>
          <w:snapToGrid w:val="0"/>
        </w:rPr>
        <w:t>odesláno příkazníkem v průběhu této lhůty</w:t>
      </w:r>
      <w:r w:rsidR="004F2DE2" w:rsidRPr="003D62EE">
        <w:rPr>
          <w:rFonts w:ascii="Arial" w:hAnsi="Arial" w:cs="Arial"/>
          <w:snapToGrid w:val="0"/>
        </w:rPr>
        <w:t xml:space="preserve">. </w:t>
      </w:r>
      <w:r w:rsidR="00BC157C" w:rsidRPr="003D62EE">
        <w:rPr>
          <w:rFonts w:ascii="Arial" w:hAnsi="Arial" w:cs="Arial"/>
          <w:snapToGrid w:val="0"/>
        </w:rPr>
        <w:t xml:space="preserve">Jakékoliv prodlení v této lhůtě jde k tíži </w:t>
      </w:r>
      <w:r w:rsidRPr="003D62EE">
        <w:rPr>
          <w:rFonts w:ascii="Arial" w:hAnsi="Arial" w:cs="Arial"/>
          <w:snapToGrid w:val="0"/>
        </w:rPr>
        <w:t>příkazce</w:t>
      </w:r>
      <w:r w:rsidR="00BC157C" w:rsidRPr="003D62EE">
        <w:rPr>
          <w:rFonts w:ascii="Arial" w:hAnsi="Arial" w:cs="Arial"/>
          <w:snapToGrid w:val="0"/>
        </w:rPr>
        <w:t>.</w:t>
      </w:r>
    </w:p>
    <w:p w14:paraId="60768F8F" w14:textId="77777777" w:rsidR="00BC157C" w:rsidRPr="003D62EE" w:rsidRDefault="00BC157C" w:rsidP="00D800B3">
      <w:pPr>
        <w:ind w:left="540" w:hanging="540"/>
        <w:jc w:val="both"/>
        <w:rPr>
          <w:rFonts w:ascii="Arial" w:hAnsi="Arial" w:cs="Arial"/>
          <w:snapToGrid w:val="0"/>
        </w:rPr>
      </w:pPr>
    </w:p>
    <w:p w14:paraId="3F6E523E" w14:textId="77777777" w:rsidR="00BC157C" w:rsidRPr="003D62EE" w:rsidRDefault="008C147B" w:rsidP="00AE55B4">
      <w:pPr>
        <w:numPr>
          <w:ilvl w:val="1"/>
          <w:numId w:val="4"/>
        </w:numPr>
        <w:tabs>
          <w:tab w:val="clear" w:pos="1440"/>
        </w:tabs>
        <w:ind w:left="540" w:hanging="540"/>
        <w:jc w:val="both"/>
        <w:rPr>
          <w:rFonts w:ascii="Arial" w:hAnsi="Arial" w:cs="Arial"/>
          <w:snapToGrid w:val="0"/>
        </w:rPr>
      </w:pPr>
      <w:r w:rsidRPr="003D62EE">
        <w:rPr>
          <w:rFonts w:ascii="Arial" w:hAnsi="Arial" w:cs="Arial"/>
          <w:snapToGrid w:val="0"/>
        </w:rPr>
        <w:t>Příkazce</w:t>
      </w:r>
      <w:r w:rsidR="00BC157C" w:rsidRPr="003D62EE">
        <w:rPr>
          <w:rFonts w:ascii="Arial" w:hAnsi="Arial" w:cs="Arial"/>
          <w:snapToGrid w:val="0"/>
        </w:rPr>
        <w:t xml:space="preserve"> nesmí uzavřít smlouvu</w:t>
      </w:r>
      <w:r w:rsidR="00E754EB" w:rsidRPr="003D62EE">
        <w:rPr>
          <w:rFonts w:ascii="Arial" w:hAnsi="Arial" w:cs="Arial"/>
          <w:snapToGrid w:val="0"/>
        </w:rPr>
        <w:t xml:space="preserve"> na plnění veřejné zakázky</w:t>
      </w:r>
      <w:r w:rsidR="00BC157C" w:rsidRPr="003D62EE">
        <w:rPr>
          <w:rFonts w:ascii="Arial" w:hAnsi="Arial" w:cs="Arial"/>
          <w:snapToGrid w:val="0"/>
        </w:rPr>
        <w:t xml:space="preserve"> </w:t>
      </w:r>
      <w:r w:rsidR="00720AE6" w:rsidRPr="003D62EE">
        <w:rPr>
          <w:rFonts w:ascii="Arial" w:hAnsi="Arial" w:cs="Arial"/>
          <w:snapToGrid w:val="0"/>
        </w:rPr>
        <w:t>s vybraným dodavatelem</w:t>
      </w:r>
      <w:r w:rsidR="00BC157C" w:rsidRPr="003D62EE">
        <w:rPr>
          <w:rFonts w:ascii="Arial" w:hAnsi="Arial" w:cs="Arial"/>
          <w:snapToGrid w:val="0"/>
        </w:rPr>
        <w:t xml:space="preserve"> dříve, než mu </w:t>
      </w:r>
      <w:r w:rsidR="00AB496A" w:rsidRPr="003D62EE">
        <w:rPr>
          <w:rFonts w:ascii="Arial" w:hAnsi="Arial" w:cs="Arial"/>
          <w:snapToGrid w:val="0"/>
        </w:rPr>
        <w:t>příkazník</w:t>
      </w:r>
      <w:r w:rsidR="00BC157C" w:rsidRPr="003D62EE">
        <w:rPr>
          <w:rFonts w:ascii="Arial" w:hAnsi="Arial" w:cs="Arial"/>
          <w:snapToGrid w:val="0"/>
        </w:rPr>
        <w:t xml:space="preserve"> oznámí, že uplynuly lhůty stanovené zákonem, ve kterých smlouva nesmí být uzavřena. Výše uvedená povinnost </w:t>
      </w:r>
      <w:r w:rsidR="00AB496A" w:rsidRPr="003D62EE">
        <w:rPr>
          <w:rFonts w:ascii="Arial" w:hAnsi="Arial" w:cs="Arial"/>
          <w:snapToGrid w:val="0"/>
        </w:rPr>
        <w:t>příkazníka</w:t>
      </w:r>
      <w:r w:rsidR="00BC157C" w:rsidRPr="003D62EE">
        <w:rPr>
          <w:rFonts w:ascii="Arial" w:hAnsi="Arial" w:cs="Arial"/>
          <w:snapToGrid w:val="0"/>
        </w:rPr>
        <w:t xml:space="preserve"> neplatí v případě, že </w:t>
      </w:r>
      <w:r w:rsidRPr="003D62EE">
        <w:rPr>
          <w:rFonts w:ascii="Arial" w:hAnsi="Arial" w:cs="Arial"/>
          <w:snapToGrid w:val="0"/>
        </w:rPr>
        <w:t>příkazce</w:t>
      </w:r>
      <w:r w:rsidR="00BC157C" w:rsidRPr="003D62EE">
        <w:rPr>
          <w:rFonts w:ascii="Arial" w:hAnsi="Arial" w:cs="Arial"/>
          <w:snapToGrid w:val="0"/>
        </w:rPr>
        <w:t xml:space="preserve"> nepověří (viz </w:t>
      </w:r>
      <w:r w:rsidR="00F0410E" w:rsidRPr="003D62EE">
        <w:rPr>
          <w:rFonts w:ascii="Arial" w:hAnsi="Arial" w:cs="Arial"/>
          <w:snapToGrid w:val="0"/>
        </w:rPr>
        <w:t>čl. 8 odst.</w:t>
      </w:r>
      <w:r w:rsidR="00BC157C" w:rsidRPr="003D62EE">
        <w:rPr>
          <w:rFonts w:ascii="Arial" w:hAnsi="Arial" w:cs="Arial"/>
          <w:snapToGrid w:val="0"/>
        </w:rPr>
        <w:t>1</w:t>
      </w:r>
      <w:r w:rsidR="001E0319" w:rsidRPr="003D62EE">
        <w:rPr>
          <w:rFonts w:ascii="Arial" w:hAnsi="Arial" w:cs="Arial"/>
          <w:snapToGrid w:val="0"/>
        </w:rPr>
        <w:t xml:space="preserve"> této smlouvy</w:t>
      </w:r>
      <w:r w:rsidR="00BC157C" w:rsidRPr="003D62EE">
        <w:rPr>
          <w:rFonts w:ascii="Arial" w:hAnsi="Arial" w:cs="Arial"/>
          <w:snapToGrid w:val="0"/>
        </w:rPr>
        <w:t xml:space="preserve">) </w:t>
      </w:r>
      <w:r w:rsidR="00AB496A" w:rsidRPr="003D62EE">
        <w:rPr>
          <w:rFonts w:ascii="Arial" w:hAnsi="Arial" w:cs="Arial"/>
          <w:snapToGrid w:val="0"/>
        </w:rPr>
        <w:t>příkazníka</w:t>
      </w:r>
      <w:r w:rsidR="00BC157C" w:rsidRPr="003D62EE">
        <w:rPr>
          <w:rFonts w:ascii="Arial" w:hAnsi="Arial" w:cs="Arial"/>
          <w:snapToGrid w:val="0"/>
        </w:rPr>
        <w:t xml:space="preserve"> k oznamovacím úkonům v této věci.</w:t>
      </w:r>
    </w:p>
    <w:p w14:paraId="0655E094" w14:textId="77777777" w:rsidR="00BC157C" w:rsidRPr="003D62EE" w:rsidRDefault="00BC157C" w:rsidP="00D800B3">
      <w:pPr>
        <w:ind w:left="540" w:hanging="540"/>
        <w:jc w:val="both"/>
        <w:rPr>
          <w:rFonts w:ascii="Arial" w:hAnsi="Arial" w:cs="Arial"/>
          <w:snapToGrid w:val="0"/>
        </w:rPr>
      </w:pPr>
    </w:p>
    <w:p w14:paraId="27954F41" w14:textId="2A78B8F8" w:rsidR="00E92DFF" w:rsidRPr="003D62EE" w:rsidRDefault="00254861" w:rsidP="00AE55B4">
      <w:pPr>
        <w:numPr>
          <w:ilvl w:val="1"/>
          <w:numId w:val="4"/>
        </w:numPr>
        <w:tabs>
          <w:tab w:val="clear" w:pos="1440"/>
        </w:tabs>
        <w:ind w:left="540" w:hanging="540"/>
        <w:jc w:val="both"/>
        <w:rPr>
          <w:rFonts w:ascii="Arial" w:hAnsi="Arial" w:cs="Arial"/>
          <w:snapToGrid w:val="0"/>
        </w:rPr>
      </w:pPr>
      <w:r w:rsidRPr="003D62EE">
        <w:rPr>
          <w:rFonts w:ascii="Arial" w:hAnsi="Arial" w:cs="Arial"/>
          <w:snapToGrid w:val="0"/>
        </w:rPr>
        <w:t>Příkazce</w:t>
      </w:r>
      <w:r w:rsidR="00BC157C" w:rsidRPr="003D62EE">
        <w:rPr>
          <w:rFonts w:ascii="Arial" w:hAnsi="Arial" w:cs="Arial"/>
          <w:snapToGrid w:val="0"/>
        </w:rPr>
        <w:t xml:space="preserve"> má povinnost </w:t>
      </w:r>
      <w:r w:rsidR="00E92DFF" w:rsidRPr="003D62EE">
        <w:rPr>
          <w:rFonts w:ascii="Arial" w:hAnsi="Arial" w:cs="Arial"/>
          <w:snapToGrid w:val="0"/>
        </w:rPr>
        <w:t xml:space="preserve">neprodleně po podpisu smlouvy mezi </w:t>
      </w:r>
      <w:r w:rsidRPr="003D62EE">
        <w:rPr>
          <w:rFonts w:ascii="Arial" w:hAnsi="Arial" w:cs="Arial"/>
          <w:snapToGrid w:val="0"/>
        </w:rPr>
        <w:t>příkazcem</w:t>
      </w:r>
      <w:r w:rsidR="00E92DFF" w:rsidRPr="003D62EE">
        <w:rPr>
          <w:rFonts w:ascii="Arial" w:hAnsi="Arial" w:cs="Arial"/>
          <w:snapToGrid w:val="0"/>
        </w:rPr>
        <w:t xml:space="preserve"> a vybraným dodavatelem písemně oznámit </w:t>
      </w:r>
      <w:r w:rsidR="002276B5" w:rsidRPr="003D62EE">
        <w:rPr>
          <w:rFonts w:ascii="Arial" w:hAnsi="Arial" w:cs="Arial"/>
          <w:snapToGrid w:val="0"/>
        </w:rPr>
        <w:t>příkazníkov</w:t>
      </w:r>
      <w:r w:rsidR="00E92DFF" w:rsidRPr="003D62EE">
        <w:rPr>
          <w:rFonts w:ascii="Arial" w:hAnsi="Arial" w:cs="Arial"/>
          <w:snapToGrid w:val="0"/>
        </w:rPr>
        <w:t xml:space="preserve">i den podpisu smlouvy. V případě, že tak </w:t>
      </w:r>
      <w:r w:rsidRPr="003D62EE">
        <w:rPr>
          <w:rFonts w:ascii="Arial" w:hAnsi="Arial" w:cs="Arial"/>
          <w:snapToGrid w:val="0"/>
        </w:rPr>
        <w:t>příkazce</w:t>
      </w:r>
      <w:r w:rsidR="00E92DFF" w:rsidRPr="003D62EE">
        <w:rPr>
          <w:rFonts w:ascii="Arial" w:hAnsi="Arial" w:cs="Arial"/>
          <w:snapToGrid w:val="0"/>
        </w:rPr>
        <w:t xml:space="preserve"> neučiní, nenese </w:t>
      </w:r>
      <w:r w:rsidR="002276B5" w:rsidRPr="003D62EE">
        <w:rPr>
          <w:rFonts w:ascii="Arial" w:hAnsi="Arial" w:cs="Arial"/>
          <w:snapToGrid w:val="0"/>
        </w:rPr>
        <w:t>příkazník</w:t>
      </w:r>
      <w:r w:rsidR="00E92DFF" w:rsidRPr="003D62EE">
        <w:rPr>
          <w:rFonts w:ascii="Arial" w:hAnsi="Arial" w:cs="Arial"/>
          <w:snapToGrid w:val="0"/>
        </w:rPr>
        <w:t xml:space="preserve"> zodpovědnost za dodržení </w:t>
      </w:r>
      <w:proofErr w:type="spellStart"/>
      <w:r w:rsidR="00E92DFF" w:rsidRPr="003D62EE">
        <w:rPr>
          <w:rFonts w:ascii="Arial" w:hAnsi="Arial" w:cs="Arial"/>
          <w:snapToGrid w:val="0"/>
        </w:rPr>
        <w:t>ust</w:t>
      </w:r>
      <w:proofErr w:type="spellEnd"/>
      <w:r w:rsidR="00E92DFF" w:rsidRPr="003D62EE">
        <w:rPr>
          <w:rFonts w:ascii="Arial" w:hAnsi="Arial" w:cs="Arial"/>
          <w:snapToGrid w:val="0"/>
        </w:rPr>
        <w:t xml:space="preserve">. § </w:t>
      </w:r>
      <w:r w:rsidR="00461D6D" w:rsidRPr="003D62EE">
        <w:rPr>
          <w:rFonts w:ascii="Arial" w:hAnsi="Arial" w:cs="Arial"/>
          <w:snapToGrid w:val="0"/>
        </w:rPr>
        <w:t>126</w:t>
      </w:r>
      <w:r w:rsidR="00E92DFF" w:rsidRPr="003D62EE">
        <w:rPr>
          <w:rFonts w:ascii="Arial" w:hAnsi="Arial" w:cs="Arial"/>
          <w:snapToGrid w:val="0"/>
        </w:rPr>
        <w:t xml:space="preserve"> zákona</w:t>
      </w:r>
      <w:r w:rsidR="00461D6D" w:rsidRPr="003D62EE">
        <w:rPr>
          <w:rFonts w:ascii="Arial" w:hAnsi="Arial" w:cs="Arial"/>
          <w:snapToGrid w:val="0"/>
        </w:rPr>
        <w:t xml:space="preserve">, tj. oznámení o výsledku zadávacího řízení </w:t>
      </w:r>
      <w:r w:rsidR="0065217D" w:rsidRPr="003D62EE">
        <w:rPr>
          <w:rFonts w:ascii="Arial" w:hAnsi="Arial" w:cs="Arial"/>
          <w:snapToGrid w:val="0"/>
        </w:rPr>
        <w:br/>
      </w:r>
      <w:r w:rsidR="00461D6D" w:rsidRPr="003D62EE">
        <w:rPr>
          <w:rFonts w:ascii="Arial" w:hAnsi="Arial" w:cs="Arial"/>
          <w:snapToGrid w:val="0"/>
        </w:rPr>
        <w:t>ve VVZ</w:t>
      </w:r>
      <w:r w:rsidR="00E92DFF" w:rsidRPr="003D62EE">
        <w:rPr>
          <w:rFonts w:ascii="Arial" w:hAnsi="Arial" w:cs="Arial"/>
          <w:snapToGrid w:val="0"/>
        </w:rPr>
        <w:t>.</w:t>
      </w:r>
    </w:p>
    <w:p w14:paraId="260E4103" w14:textId="77777777" w:rsidR="00E92DFF" w:rsidRPr="003D62EE" w:rsidRDefault="00E92DFF" w:rsidP="00D800B3">
      <w:pPr>
        <w:ind w:left="540" w:hanging="540"/>
        <w:jc w:val="both"/>
        <w:rPr>
          <w:rFonts w:ascii="Arial" w:hAnsi="Arial" w:cs="Arial"/>
          <w:snapToGrid w:val="0"/>
        </w:rPr>
      </w:pPr>
    </w:p>
    <w:p w14:paraId="0BE0E61C" w14:textId="77777777" w:rsidR="00BC157C" w:rsidRPr="003D62EE" w:rsidRDefault="00254861" w:rsidP="00AE55B4">
      <w:pPr>
        <w:pStyle w:val="Seznam3"/>
        <w:numPr>
          <w:ilvl w:val="1"/>
          <w:numId w:val="4"/>
        </w:numPr>
        <w:tabs>
          <w:tab w:val="clear" w:pos="1440"/>
          <w:tab w:val="num" w:pos="540"/>
        </w:tabs>
        <w:ind w:left="540" w:hanging="540"/>
        <w:jc w:val="both"/>
        <w:rPr>
          <w:rFonts w:ascii="Arial" w:hAnsi="Arial" w:cs="Arial"/>
          <w:snapToGrid w:val="0"/>
        </w:rPr>
      </w:pPr>
      <w:r w:rsidRPr="003D62EE">
        <w:rPr>
          <w:rFonts w:ascii="Arial" w:hAnsi="Arial" w:cs="Arial"/>
          <w:snapToGrid w:val="0"/>
        </w:rPr>
        <w:lastRenderedPageBreak/>
        <w:t>Příkazce</w:t>
      </w:r>
      <w:r w:rsidR="00BC157C" w:rsidRPr="003D62EE">
        <w:rPr>
          <w:rFonts w:ascii="Arial" w:hAnsi="Arial" w:cs="Arial"/>
          <w:snapToGrid w:val="0"/>
        </w:rPr>
        <w:t xml:space="preserve"> </w:t>
      </w:r>
      <w:r w:rsidR="00461D6D" w:rsidRPr="003D62EE">
        <w:rPr>
          <w:rFonts w:ascii="Arial" w:hAnsi="Arial" w:cs="Arial"/>
          <w:snapToGrid w:val="0"/>
        </w:rPr>
        <w:t>n</w:t>
      </w:r>
      <w:r w:rsidR="00512E7C" w:rsidRPr="003D62EE">
        <w:rPr>
          <w:rFonts w:ascii="Arial" w:hAnsi="Arial" w:cs="Arial"/>
          <w:snapToGrid w:val="0"/>
        </w:rPr>
        <w:t>a</w:t>
      </w:r>
      <w:r w:rsidR="00461D6D" w:rsidRPr="003D62EE">
        <w:rPr>
          <w:rFonts w:ascii="Arial" w:hAnsi="Arial" w:cs="Arial"/>
          <w:snapToGrid w:val="0"/>
        </w:rPr>
        <w:t xml:space="preserve"> </w:t>
      </w:r>
      <w:r w:rsidR="00512E7C" w:rsidRPr="003D62EE">
        <w:rPr>
          <w:rFonts w:ascii="Arial" w:hAnsi="Arial" w:cs="Arial"/>
          <w:snapToGrid w:val="0"/>
        </w:rPr>
        <w:t xml:space="preserve">základě písemné </w:t>
      </w:r>
      <w:r w:rsidR="00461D6D" w:rsidRPr="003D62EE">
        <w:rPr>
          <w:rFonts w:ascii="Arial" w:hAnsi="Arial" w:cs="Arial"/>
          <w:snapToGrid w:val="0"/>
        </w:rPr>
        <w:t>žádost</w:t>
      </w:r>
      <w:r w:rsidR="00512E7C" w:rsidRPr="003D62EE">
        <w:rPr>
          <w:rFonts w:ascii="Arial" w:hAnsi="Arial" w:cs="Arial"/>
          <w:snapToGrid w:val="0"/>
        </w:rPr>
        <w:t xml:space="preserve">i účastníků zadávacího řízení bez zbytečného odkladu zajistí </w:t>
      </w:r>
      <w:r w:rsidR="00A64555" w:rsidRPr="003D62EE">
        <w:rPr>
          <w:rFonts w:ascii="Arial" w:hAnsi="Arial" w:cs="Arial"/>
          <w:snapToGrid w:val="0"/>
        </w:rPr>
        <w:t xml:space="preserve">vrácení případných vzorků zpět </w:t>
      </w:r>
      <w:r w:rsidR="0011141C" w:rsidRPr="003D62EE">
        <w:rPr>
          <w:rFonts w:ascii="Arial" w:hAnsi="Arial" w:cs="Arial"/>
          <w:snapToGrid w:val="0"/>
        </w:rPr>
        <w:t>účastníkům zadávacího řízení</w:t>
      </w:r>
      <w:r w:rsidR="00A64555" w:rsidRPr="003D62EE">
        <w:rPr>
          <w:rFonts w:ascii="Arial" w:hAnsi="Arial" w:cs="Arial"/>
          <w:snapToGrid w:val="0"/>
        </w:rPr>
        <w:t xml:space="preserve"> nebo úhradu jejich hodnoty.</w:t>
      </w:r>
    </w:p>
    <w:p w14:paraId="4DE887BA" w14:textId="77777777" w:rsidR="00125AE3" w:rsidRPr="003D62EE" w:rsidRDefault="00125AE3" w:rsidP="00125AE3">
      <w:pPr>
        <w:pStyle w:val="Odstavecseseznamem"/>
        <w:rPr>
          <w:rFonts w:ascii="Arial" w:hAnsi="Arial" w:cs="Arial"/>
          <w:snapToGrid w:val="0"/>
        </w:rPr>
      </w:pPr>
    </w:p>
    <w:p w14:paraId="6CABD651" w14:textId="76DF8148" w:rsidR="001511C1" w:rsidRPr="003D62EE" w:rsidRDefault="00254861" w:rsidP="00AE55B4">
      <w:pPr>
        <w:pStyle w:val="Seznam3"/>
        <w:numPr>
          <w:ilvl w:val="1"/>
          <w:numId w:val="4"/>
        </w:numPr>
        <w:tabs>
          <w:tab w:val="clear" w:pos="1440"/>
          <w:tab w:val="num" w:pos="567"/>
        </w:tabs>
        <w:ind w:left="567" w:hanging="567"/>
        <w:jc w:val="both"/>
        <w:rPr>
          <w:rFonts w:ascii="Arial" w:hAnsi="Arial" w:cs="Arial"/>
          <w:snapToGrid w:val="0"/>
        </w:rPr>
      </w:pPr>
      <w:r w:rsidRPr="003D62EE">
        <w:rPr>
          <w:rFonts w:ascii="Arial" w:hAnsi="Arial" w:cs="Arial"/>
          <w:snapToGrid w:val="0"/>
        </w:rPr>
        <w:t>Příkazce</w:t>
      </w:r>
      <w:r w:rsidR="001511C1" w:rsidRPr="003D62EE">
        <w:rPr>
          <w:rFonts w:ascii="Arial" w:hAnsi="Arial" w:cs="Arial"/>
          <w:snapToGrid w:val="0"/>
        </w:rPr>
        <w:t xml:space="preserve"> je povinen nejpozději do 14 dnů od předání dokumentace podle čl. 2</w:t>
      </w:r>
      <w:r w:rsidR="009553D7" w:rsidRPr="003D62EE">
        <w:rPr>
          <w:rFonts w:ascii="Arial" w:hAnsi="Arial" w:cs="Arial"/>
          <w:snapToGrid w:val="0"/>
        </w:rPr>
        <w:t xml:space="preserve"> odst. </w:t>
      </w:r>
      <w:r w:rsidR="001511C1" w:rsidRPr="003D62EE">
        <w:rPr>
          <w:rFonts w:ascii="Arial" w:hAnsi="Arial" w:cs="Arial"/>
          <w:snapToGrid w:val="0"/>
        </w:rPr>
        <w:t>1</w:t>
      </w:r>
      <w:r w:rsidR="0079054C" w:rsidRPr="003D62EE">
        <w:rPr>
          <w:rFonts w:ascii="Arial" w:hAnsi="Arial" w:cs="Arial"/>
          <w:snapToGrid w:val="0"/>
        </w:rPr>
        <w:t>1</w:t>
      </w:r>
      <w:r w:rsidR="001511C1" w:rsidRPr="003D62EE">
        <w:rPr>
          <w:rFonts w:ascii="Arial" w:hAnsi="Arial" w:cs="Arial"/>
          <w:snapToGrid w:val="0"/>
        </w:rPr>
        <w:t xml:space="preserve"> této smlouvy potvrdit </w:t>
      </w:r>
      <w:r w:rsidR="002276B5" w:rsidRPr="003D62EE">
        <w:rPr>
          <w:rFonts w:ascii="Arial" w:hAnsi="Arial" w:cs="Arial"/>
          <w:snapToGrid w:val="0"/>
        </w:rPr>
        <w:t>příkazníkov</w:t>
      </w:r>
      <w:r w:rsidR="001511C1" w:rsidRPr="003D62EE">
        <w:rPr>
          <w:rFonts w:ascii="Arial" w:hAnsi="Arial" w:cs="Arial"/>
          <w:snapToGrid w:val="0"/>
        </w:rPr>
        <w:t>i předávací protokol, případně</w:t>
      </w:r>
      <w:r w:rsidR="005C170C" w:rsidRPr="003D62EE">
        <w:rPr>
          <w:rFonts w:ascii="Arial" w:hAnsi="Arial" w:cs="Arial"/>
          <w:snapToGrid w:val="0"/>
        </w:rPr>
        <w:t xml:space="preserve"> v průběhu této lhůty požadovat</w:t>
      </w:r>
      <w:r w:rsidR="001511C1" w:rsidRPr="003D62EE">
        <w:rPr>
          <w:rFonts w:ascii="Arial" w:hAnsi="Arial" w:cs="Arial"/>
          <w:snapToGrid w:val="0"/>
        </w:rPr>
        <w:t xml:space="preserve"> jeho upřesnění.</w:t>
      </w:r>
    </w:p>
    <w:p w14:paraId="1049539F" w14:textId="77777777" w:rsidR="008C3073" w:rsidRPr="003D62EE" w:rsidRDefault="008C3073" w:rsidP="005E6C26">
      <w:pPr>
        <w:pStyle w:val="Odstavecseseznamem"/>
        <w:rPr>
          <w:rFonts w:ascii="Arial" w:hAnsi="Arial" w:cs="Arial"/>
          <w:snapToGrid w:val="0"/>
        </w:rPr>
      </w:pPr>
    </w:p>
    <w:p w14:paraId="776F9F90" w14:textId="0490D773" w:rsidR="008C3073" w:rsidRPr="003D62EE" w:rsidRDefault="008C3073" w:rsidP="00C34D12">
      <w:pPr>
        <w:pStyle w:val="Seznam3"/>
        <w:ind w:left="567" w:firstLine="0"/>
        <w:jc w:val="both"/>
        <w:rPr>
          <w:rFonts w:ascii="Arial" w:hAnsi="Arial" w:cs="Arial"/>
          <w:snapToGrid w:val="0"/>
        </w:rPr>
      </w:pPr>
      <w:r w:rsidRPr="003D62EE">
        <w:rPr>
          <w:rFonts w:ascii="Arial" w:hAnsi="Arial" w:cs="Arial"/>
          <w:snapToGrid w:val="0"/>
        </w:rPr>
        <w:t xml:space="preserve"> </w:t>
      </w:r>
    </w:p>
    <w:p w14:paraId="1749C2E9" w14:textId="77777777" w:rsidR="00374F7F" w:rsidRPr="003D62EE" w:rsidRDefault="00374F7F" w:rsidP="00D800B3">
      <w:pPr>
        <w:ind w:left="540" w:hanging="540"/>
        <w:jc w:val="both"/>
        <w:rPr>
          <w:rFonts w:ascii="Arial" w:hAnsi="Arial" w:cs="Arial"/>
          <w:snapToGrid w:val="0"/>
        </w:rPr>
      </w:pPr>
    </w:p>
    <w:p w14:paraId="03C72443" w14:textId="77777777" w:rsidR="001318D6" w:rsidRPr="003D62EE" w:rsidRDefault="001318D6" w:rsidP="001718EC">
      <w:pPr>
        <w:pStyle w:val="Seznam3"/>
        <w:ind w:left="705" w:hanging="705"/>
        <w:jc w:val="both"/>
        <w:rPr>
          <w:rFonts w:ascii="Arial" w:hAnsi="Arial" w:cs="Arial"/>
          <w:snapToGrid w:val="0"/>
        </w:rPr>
      </w:pPr>
    </w:p>
    <w:p w14:paraId="09C6D9FD" w14:textId="77777777" w:rsidR="00D209B5" w:rsidRPr="003D62EE" w:rsidRDefault="00D209B5" w:rsidP="001718EC">
      <w:pPr>
        <w:pStyle w:val="Seznam3"/>
        <w:ind w:left="705" w:hanging="705"/>
        <w:jc w:val="both"/>
        <w:rPr>
          <w:rFonts w:ascii="Arial" w:hAnsi="Arial" w:cs="Arial"/>
          <w:snapToGrid w:val="0"/>
        </w:rPr>
      </w:pPr>
    </w:p>
    <w:p w14:paraId="2CA56281" w14:textId="77777777" w:rsidR="00A212FF" w:rsidRPr="003D62EE" w:rsidRDefault="00A212FF" w:rsidP="00AE55B4">
      <w:pPr>
        <w:numPr>
          <w:ilvl w:val="0"/>
          <w:numId w:val="4"/>
        </w:numPr>
        <w:jc w:val="center"/>
        <w:rPr>
          <w:rFonts w:ascii="Arial" w:hAnsi="Arial" w:cs="Arial"/>
          <w:b/>
          <w:sz w:val="28"/>
          <w:szCs w:val="28"/>
          <w:u w:val="single"/>
        </w:rPr>
      </w:pPr>
      <w:r w:rsidRPr="003D62EE">
        <w:rPr>
          <w:rFonts w:ascii="Arial" w:hAnsi="Arial" w:cs="Arial"/>
          <w:b/>
          <w:snapToGrid w:val="0"/>
          <w:sz w:val="28"/>
          <w:szCs w:val="28"/>
        </w:rPr>
        <w:t xml:space="preserve"> </w:t>
      </w:r>
      <w:r w:rsidRPr="003D62EE">
        <w:rPr>
          <w:rFonts w:ascii="Arial" w:hAnsi="Arial" w:cs="Arial"/>
          <w:b/>
          <w:snapToGrid w:val="0"/>
          <w:sz w:val="28"/>
          <w:szCs w:val="28"/>
          <w:u w:val="single"/>
        </w:rPr>
        <w:t>Další ujednání</w:t>
      </w:r>
    </w:p>
    <w:p w14:paraId="5FC0AD0D" w14:textId="77777777" w:rsidR="00A212FF" w:rsidRPr="003D62EE" w:rsidRDefault="00A212FF" w:rsidP="00A212FF">
      <w:pPr>
        <w:rPr>
          <w:rFonts w:ascii="Arial" w:hAnsi="Arial" w:cs="Arial"/>
          <w:b/>
          <w:snapToGrid w:val="0"/>
          <w:sz w:val="24"/>
          <w:szCs w:val="24"/>
          <w:u w:val="single"/>
        </w:rPr>
      </w:pPr>
    </w:p>
    <w:p w14:paraId="7DBBC2C8" w14:textId="77777777" w:rsidR="00765C29" w:rsidRPr="003D62EE" w:rsidRDefault="00254861" w:rsidP="00AE55B4">
      <w:pPr>
        <w:numPr>
          <w:ilvl w:val="1"/>
          <w:numId w:val="4"/>
        </w:numPr>
        <w:tabs>
          <w:tab w:val="clear" w:pos="1440"/>
          <w:tab w:val="num" w:pos="540"/>
        </w:tabs>
        <w:ind w:left="540" w:hanging="540"/>
        <w:jc w:val="both"/>
        <w:rPr>
          <w:rFonts w:ascii="Arial" w:hAnsi="Arial" w:cs="Arial"/>
          <w:snapToGrid w:val="0"/>
        </w:rPr>
      </w:pPr>
      <w:r w:rsidRPr="003D62EE">
        <w:rPr>
          <w:rFonts w:ascii="Arial" w:hAnsi="Arial" w:cs="Arial"/>
          <w:snapToGrid w:val="0"/>
        </w:rPr>
        <w:t>Příkazce</w:t>
      </w:r>
      <w:r w:rsidR="00765C29" w:rsidRPr="003D62EE">
        <w:rPr>
          <w:rFonts w:ascii="Arial" w:hAnsi="Arial" w:cs="Arial"/>
          <w:snapToGrid w:val="0"/>
        </w:rPr>
        <w:t xml:space="preserve"> tímto pověřuje </w:t>
      </w:r>
      <w:r w:rsidR="002276B5" w:rsidRPr="003D62EE">
        <w:rPr>
          <w:rFonts w:ascii="Arial" w:hAnsi="Arial" w:cs="Arial"/>
          <w:snapToGrid w:val="0"/>
        </w:rPr>
        <w:t>příkazníka</w:t>
      </w:r>
      <w:r w:rsidR="00765C29" w:rsidRPr="003D62EE">
        <w:rPr>
          <w:rFonts w:ascii="Arial" w:hAnsi="Arial" w:cs="Arial"/>
          <w:snapToGrid w:val="0"/>
        </w:rPr>
        <w:t xml:space="preserve">, aby jeho jménem oznamoval všechna jeho rozhodnutí </w:t>
      </w:r>
      <w:r w:rsidR="0011141C" w:rsidRPr="003D62EE">
        <w:rPr>
          <w:rFonts w:ascii="Arial" w:hAnsi="Arial" w:cs="Arial"/>
          <w:snapToGrid w:val="0"/>
        </w:rPr>
        <w:t>účastníkům zadávacího</w:t>
      </w:r>
      <w:r w:rsidR="00765C29" w:rsidRPr="003D62EE">
        <w:rPr>
          <w:rFonts w:ascii="Arial" w:hAnsi="Arial" w:cs="Arial"/>
          <w:snapToGrid w:val="0"/>
        </w:rPr>
        <w:t xml:space="preserve"> řízení a dále prováděl všechny úkony nutné k řádnému průběhu zadávacího řízení s výjimkou úkonů, které ze zákona musí </w:t>
      </w:r>
      <w:r w:rsidRPr="003D62EE">
        <w:rPr>
          <w:rFonts w:ascii="Arial" w:hAnsi="Arial" w:cs="Arial"/>
          <w:snapToGrid w:val="0"/>
        </w:rPr>
        <w:t>příkazce</w:t>
      </w:r>
      <w:r w:rsidR="00765C29" w:rsidRPr="003D62EE">
        <w:rPr>
          <w:rFonts w:ascii="Arial" w:hAnsi="Arial" w:cs="Arial"/>
          <w:snapToGrid w:val="0"/>
        </w:rPr>
        <w:t xml:space="preserve"> vykonat sám. </w:t>
      </w:r>
    </w:p>
    <w:p w14:paraId="272C648D" w14:textId="588E252B" w:rsidR="00765C29" w:rsidRPr="003D62EE" w:rsidRDefault="004B5C17" w:rsidP="004B5C17">
      <w:pPr>
        <w:tabs>
          <w:tab w:val="num" w:pos="540"/>
        </w:tabs>
        <w:ind w:left="540" w:hanging="540"/>
        <w:jc w:val="both"/>
        <w:rPr>
          <w:rFonts w:ascii="Arial" w:hAnsi="Arial" w:cs="Arial"/>
          <w:b/>
          <w:bCs/>
          <w:i/>
          <w:iCs/>
          <w:snapToGrid w:val="0"/>
        </w:rPr>
      </w:pPr>
      <w:r w:rsidRPr="003D62EE">
        <w:rPr>
          <w:rFonts w:ascii="Arial" w:hAnsi="Arial" w:cs="Arial"/>
          <w:snapToGrid w:val="0"/>
        </w:rPr>
        <w:t xml:space="preserve">         </w:t>
      </w:r>
      <w:r w:rsidR="002F7ADB" w:rsidRPr="003D62EE">
        <w:rPr>
          <w:rFonts w:ascii="Arial" w:hAnsi="Arial" w:cs="Arial"/>
          <w:b/>
          <w:bCs/>
          <w:i/>
          <w:iCs/>
          <w:snapToGrid w:val="0"/>
        </w:rPr>
        <w:t xml:space="preserve"> </w:t>
      </w:r>
    </w:p>
    <w:p w14:paraId="6D1A2C4B" w14:textId="77777777" w:rsidR="00765C29" w:rsidRPr="003D62EE" w:rsidRDefault="00765C29" w:rsidP="004B5C17">
      <w:pPr>
        <w:tabs>
          <w:tab w:val="num" w:pos="540"/>
        </w:tabs>
        <w:ind w:left="540" w:hanging="540"/>
        <w:jc w:val="both"/>
        <w:rPr>
          <w:rFonts w:ascii="Arial" w:hAnsi="Arial" w:cs="Arial"/>
          <w:snapToGrid w:val="0"/>
        </w:rPr>
      </w:pPr>
    </w:p>
    <w:p w14:paraId="2022267E" w14:textId="370E3E1E" w:rsidR="00E754EB" w:rsidRPr="003D62EE" w:rsidRDefault="009E46A9" w:rsidP="00AE55B4">
      <w:pPr>
        <w:numPr>
          <w:ilvl w:val="1"/>
          <w:numId w:val="4"/>
        </w:numPr>
        <w:tabs>
          <w:tab w:val="clear" w:pos="1440"/>
          <w:tab w:val="num" w:pos="540"/>
        </w:tabs>
        <w:ind w:left="540" w:hanging="540"/>
        <w:jc w:val="both"/>
        <w:rPr>
          <w:rFonts w:ascii="Arial" w:hAnsi="Arial" w:cs="Arial"/>
          <w:snapToGrid w:val="0"/>
        </w:rPr>
      </w:pPr>
      <w:r w:rsidRPr="003D62EE">
        <w:rPr>
          <w:rFonts w:ascii="Arial" w:hAnsi="Arial" w:cs="Arial"/>
          <w:snapToGrid w:val="0"/>
        </w:rPr>
        <w:t>Příkazník</w:t>
      </w:r>
      <w:r w:rsidR="00765C29" w:rsidRPr="003D62EE">
        <w:rPr>
          <w:rFonts w:ascii="Arial" w:hAnsi="Arial" w:cs="Arial"/>
          <w:snapToGrid w:val="0"/>
        </w:rPr>
        <w:t xml:space="preserve"> je oprávněn uskutečňovat část smluvního plnění prostřednictvím třetích osob (např. jinou právnickou nebo fyzickou osobou). Toto právo se vztahuje na činnosti, které nemůže </w:t>
      </w:r>
      <w:r w:rsidRPr="003D62EE">
        <w:rPr>
          <w:rFonts w:ascii="Arial" w:hAnsi="Arial" w:cs="Arial"/>
          <w:snapToGrid w:val="0"/>
        </w:rPr>
        <w:t>příkazník</w:t>
      </w:r>
      <w:r w:rsidR="00765C29" w:rsidRPr="003D62EE">
        <w:rPr>
          <w:rFonts w:ascii="Arial" w:hAnsi="Arial" w:cs="Arial"/>
          <w:snapToGrid w:val="0"/>
        </w:rPr>
        <w:t xml:space="preserve"> zajistit ze svých zdrojů (např. </w:t>
      </w:r>
      <w:r w:rsidR="00A843C4" w:rsidRPr="003D62EE">
        <w:rPr>
          <w:rFonts w:ascii="Arial" w:hAnsi="Arial" w:cs="Arial"/>
          <w:snapToGrid w:val="0"/>
        </w:rPr>
        <w:t>kontrolu zadávací dokumentace)</w:t>
      </w:r>
      <w:r w:rsidR="00765C29" w:rsidRPr="003D62EE">
        <w:rPr>
          <w:rFonts w:ascii="Arial" w:hAnsi="Arial" w:cs="Arial"/>
          <w:snapToGrid w:val="0"/>
        </w:rPr>
        <w:t>.</w:t>
      </w:r>
      <w:r w:rsidR="00E754EB" w:rsidRPr="003D62EE">
        <w:rPr>
          <w:rFonts w:ascii="Arial" w:hAnsi="Arial" w:cs="Arial"/>
          <w:snapToGrid w:val="0"/>
        </w:rPr>
        <w:t xml:space="preserve"> V případě plnění třetí osobou odpovídá </w:t>
      </w:r>
      <w:r w:rsidRPr="003D62EE">
        <w:rPr>
          <w:rFonts w:ascii="Arial" w:hAnsi="Arial" w:cs="Arial"/>
          <w:snapToGrid w:val="0"/>
        </w:rPr>
        <w:t>příkazník</w:t>
      </w:r>
      <w:r w:rsidR="00E754EB" w:rsidRPr="003D62EE">
        <w:rPr>
          <w:rFonts w:ascii="Arial" w:hAnsi="Arial" w:cs="Arial"/>
          <w:snapToGrid w:val="0"/>
        </w:rPr>
        <w:t>, jakoby plnění prováděl sám.</w:t>
      </w:r>
    </w:p>
    <w:p w14:paraId="592B8351" w14:textId="77777777" w:rsidR="00765C29" w:rsidRPr="003D62EE" w:rsidRDefault="00765C29" w:rsidP="004B5C17">
      <w:pPr>
        <w:tabs>
          <w:tab w:val="num" w:pos="540"/>
        </w:tabs>
        <w:ind w:left="540" w:hanging="540"/>
        <w:jc w:val="both"/>
        <w:rPr>
          <w:rFonts w:ascii="Arial" w:hAnsi="Arial" w:cs="Arial"/>
          <w:snapToGrid w:val="0"/>
        </w:rPr>
      </w:pPr>
    </w:p>
    <w:p w14:paraId="7559A891" w14:textId="3CFEFFF0" w:rsidR="00320A97" w:rsidRPr="003D62EE" w:rsidRDefault="00765C29" w:rsidP="00AE55B4">
      <w:pPr>
        <w:numPr>
          <w:ilvl w:val="1"/>
          <w:numId w:val="4"/>
        </w:numPr>
        <w:tabs>
          <w:tab w:val="clear" w:pos="1440"/>
          <w:tab w:val="num" w:pos="540"/>
        </w:tabs>
        <w:ind w:left="540" w:hanging="540"/>
        <w:jc w:val="both"/>
        <w:rPr>
          <w:rFonts w:ascii="Arial" w:hAnsi="Arial" w:cs="Arial"/>
          <w:snapToGrid w:val="0"/>
        </w:rPr>
      </w:pPr>
      <w:r w:rsidRPr="003D62EE">
        <w:rPr>
          <w:rFonts w:ascii="Arial" w:hAnsi="Arial" w:cs="Arial"/>
          <w:snapToGrid w:val="0"/>
        </w:rPr>
        <w:t xml:space="preserve">Zjistí-li některý z účastníků smlouvy překážky, které znemožňují řádné uskutečnění činností spojených s plněním smlouvy dohodnutým způsobem, oznámí to neprodleně druhé straně, se kterou se dohodne na jejich odstranění. Nedohodnou-li se strany na odstranění překážek, popř. změně smlouvy, ve lhůtě do 7 dnů ode dne oznámení, mohou smluvní strany od smlouvy odstoupit s tím, </w:t>
      </w:r>
      <w:r w:rsidR="00DF7B87" w:rsidRPr="003D62EE">
        <w:rPr>
          <w:rFonts w:ascii="Arial" w:hAnsi="Arial" w:cs="Arial"/>
          <w:snapToGrid w:val="0"/>
        </w:rPr>
        <w:br/>
      </w:r>
      <w:r w:rsidRPr="003D62EE">
        <w:rPr>
          <w:rFonts w:ascii="Arial" w:hAnsi="Arial" w:cs="Arial"/>
          <w:snapToGrid w:val="0"/>
        </w:rPr>
        <w:t>že si vzájemně vyrovnají veškeré náklady úče</w:t>
      </w:r>
      <w:r w:rsidR="00582F00" w:rsidRPr="003D62EE">
        <w:rPr>
          <w:rFonts w:ascii="Arial" w:hAnsi="Arial" w:cs="Arial"/>
          <w:snapToGrid w:val="0"/>
        </w:rPr>
        <w:t>l</w:t>
      </w:r>
      <w:r w:rsidRPr="003D62EE">
        <w:rPr>
          <w:rFonts w:ascii="Arial" w:hAnsi="Arial" w:cs="Arial"/>
          <w:snapToGrid w:val="0"/>
        </w:rPr>
        <w:t>ně a prokazatelně vynaložené na plnění předmětu smlouvy.</w:t>
      </w:r>
      <w:r w:rsidR="00320A97" w:rsidRPr="003D62EE">
        <w:rPr>
          <w:rFonts w:ascii="Arial" w:hAnsi="Arial" w:cs="Arial"/>
          <w:snapToGrid w:val="0"/>
        </w:rPr>
        <w:t xml:space="preserve"> V případě překážek na straně </w:t>
      </w:r>
      <w:r w:rsidR="003F5E36" w:rsidRPr="003D62EE">
        <w:rPr>
          <w:rFonts w:ascii="Arial" w:hAnsi="Arial" w:cs="Arial"/>
          <w:snapToGrid w:val="0"/>
        </w:rPr>
        <w:t>příkazce</w:t>
      </w:r>
      <w:r w:rsidR="00F0410E" w:rsidRPr="003D62EE">
        <w:rPr>
          <w:rFonts w:ascii="Arial" w:hAnsi="Arial" w:cs="Arial"/>
          <w:snapToGrid w:val="0"/>
        </w:rPr>
        <w:t xml:space="preserve"> se postupuje dle </w:t>
      </w:r>
      <w:r w:rsidR="00150E7E" w:rsidRPr="003D62EE">
        <w:rPr>
          <w:rFonts w:ascii="Arial" w:hAnsi="Arial" w:cs="Arial"/>
          <w:snapToGrid w:val="0"/>
        </w:rPr>
        <w:t>čl. 5</w:t>
      </w:r>
      <w:r w:rsidR="00320A97" w:rsidRPr="003D62EE">
        <w:rPr>
          <w:rFonts w:ascii="Arial" w:hAnsi="Arial" w:cs="Arial"/>
          <w:snapToGrid w:val="0"/>
        </w:rPr>
        <w:t xml:space="preserve"> odst. 5</w:t>
      </w:r>
      <w:r w:rsidR="00CB5E8C" w:rsidRPr="003D62EE">
        <w:rPr>
          <w:rFonts w:ascii="Arial" w:hAnsi="Arial" w:cs="Arial"/>
          <w:snapToGrid w:val="0"/>
        </w:rPr>
        <w:t xml:space="preserve"> této smlouvy</w:t>
      </w:r>
      <w:r w:rsidR="00320A97" w:rsidRPr="003D62EE">
        <w:rPr>
          <w:rFonts w:ascii="Arial" w:hAnsi="Arial" w:cs="Arial"/>
          <w:snapToGrid w:val="0"/>
        </w:rPr>
        <w:t>.</w:t>
      </w:r>
    </w:p>
    <w:p w14:paraId="0BA4C355" w14:textId="77777777" w:rsidR="00320A97" w:rsidRPr="003D62EE" w:rsidRDefault="00320A97" w:rsidP="00320A97">
      <w:pPr>
        <w:tabs>
          <w:tab w:val="num" w:pos="540"/>
        </w:tabs>
        <w:ind w:left="540" w:hanging="540"/>
        <w:jc w:val="both"/>
        <w:rPr>
          <w:rFonts w:ascii="Arial" w:hAnsi="Arial" w:cs="Arial"/>
          <w:snapToGrid w:val="0"/>
        </w:rPr>
      </w:pPr>
    </w:p>
    <w:p w14:paraId="4AE642B5" w14:textId="080A00A6" w:rsidR="00FC5063" w:rsidRPr="003D62EE" w:rsidRDefault="00320A97" w:rsidP="00AE55B4">
      <w:pPr>
        <w:numPr>
          <w:ilvl w:val="1"/>
          <w:numId w:val="4"/>
        </w:numPr>
        <w:tabs>
          <w:tab w:val="clear" w:pos="1440"/>
          <w:tab w:val="num" w:pos="540"/>
        </w:tabs>
        <w:ind w:left="540" w:hanging="540"/>
        <w:jc w:val="both"/>
        <w:rPr>
          <w:rFonts w:ascii="Arial" w:hAnsi="Arial" w:cs="Arial"/>
          <w:snapToGrid w:val="0"/>
        </w:rPr>
      </w:pPr>
      <w:r w:rsidRPr="003D62EE">
        <w:rPr>
          <w:rFonts w:ascii="Arial" w:hAnsi="Arial" w:cs="Arial"/>
          <w:snapToGrid w:val="0"/>
        </w:rPr>
        <w:t xml:space="preserve">Účastníci smlouvy jsou povinni zachovávat mlčenlivost o všech záležitostech, o nichž se dozvěděli </w:t>
      </w:r>
      <w:r w:rsidR="00FC5063" w:rsidRPr="003D62EE">
        <w:rPr>
          <w:rFonts w:ascii="Arial" w:hAnsi="Arial" w:cs="Arial"/>
          <w:snapToGrid w:val="0"/>
        </w:rPr>
        <w:t xml:space="preserve">v souvislosti s plněním smlouvy, zejména o všech údajích, které jsou obsaženy v projektových, technických a realizačních podkladech, nebo o jiných skutečnostech, se kterými přišli při plnění </w:t>
      </w:r>
      <w:r w:rsidR="00B7697C" w:rsidRPr="003D62EE">
        <w:rPr>
          <w:rFonts w:ascii="Arial" w:hAnsi="Arial" w:cs="Arial"/>
          <w:snapToGrid w:val="0"/>
        </w:rPr>
        <w:br/>
      </w:r>
      <w:r w:rsidR="00FC5063" w:rsidRPr="003D62EE">
        <w:rPr>
          <w:rFonts w:ascii="Arial" w:hAnsi="Arial" w:cs="Arial"/>
          <w:snapToGrid w:val="0"/>
        </w:rPr>
        <w:t>ze smlouvy do styku.</w:t>
      </w:r>
    </w:p>
    <w:p w14:paraId="7E9A07BF" w14:textId="02C78759" w:rsidR="00320A97" w:rsidRPr="003D62EE" w:rsidRDefault="00937113" w:rsidP="00FC5063">
      <w:pPr>
        <w:ind w:left="540"/>
        <w:jc w:val="both"/>
        <w:rPr>
          <w:rFonts w:ascii="Arial" w:hAnsi="Arial" w:cs="Arial"/>
          <w:snapToGrid w:val="0"/>
        </w:rPr>
      </w:pPr>
      <w:r w:rsidRPr="003D62EE">
        <w:rPr>
          <w:rFonts w:ascii="Arial" w:hAnsi="Arial" w:cs="Arial"/>
          <w:snapToGrid w:val="0"/>
        </w:rPr>
        <w:t>Příkazník</w:t>
      </w:r>
      <w:r w:rsidR="00320A97" w:rsidRPr="003D62EE">
        <w:rPr>
          <w:rFonts w:ascii="Arial" w:hAnsi="Arial" w:cs="Arial"/>
          <w:snapToGrid w:val="0"/>
        </w:rPr>
        <w:t xml:space="preserve"> použije všechny materiály, které obdrží od </w:t>
      </w:r>
      <w:r w:rsidR="003F5E36" w:rsidRPr="003D62EE">
        <w:rPr>
          <w:rFonts w:ascii="Arial" w:hAnsi="Arial" w:cs="Arial"/>
          <w:snapToGrid w:val="0"/>
        </w:rPr>
        <w:t>příkazce</w:t>
      </w:r>
      <w:r w:rsidR="00320A97" w:rsidRPr="003D62EE">
        <w:rPr>
          <w:rFonts w:ascii="Arial" w:hAnsi="Arial" w:cs="Arial"/>
          <w:snapToGrid w:val="0"/>
        </w:rPr>
        <w:t xml:space="preserve"> v souvislosti s plněním ze smlouvy, výhradně za plněním účelu smlouvy. Po skončení plnění, popř. dílčího plnění ze smlouvy, předá </w:t>
      </w:r>
      <w:r w:rsidRPr="003D62EE">
        <w:rPr>
          <w:rFonts w:ascii="Arial" w:hAnsi="Arial" w:cs="Arial"/>
          <w:snapToGrid w:val="0"/>
        </w:rPr>
        <w:t>příkazník</w:t>
      </w:r>
      <w:r w:rsidR="00320A97" w:rsidRPr="003D62EE">
        <w:rPr>
          <w:rFonts w:ascii="Arial" w:hAnsi="Arial" w:cs="Arial"/>
          <w:snapToGrid w:val="0"/>
        </w:rPr>
        <w:t xml:space="preserve"> </w:t>
      </w:r>
      <w:r w:rsidR="003F5E36" w:rsidRPr="003D62EE">
        <w:rPr>
          <w:rFonts w:ascii="Arial" w:hAnsi="Arial" w:cs="Arial"/>
          <w:snapToGrid w:val="0"/>
        </w:rPr>
        <w:t>příkazci</w:t>
      </w:r>
      <w:r w:rsidR="00320A97" w:rsidRPr="003D62EE">
        <w:rPr>
          <w:rFonts w:ascii="Arial" w:hAnsi="Arial" w:cs="Arial"/>
          <w:snapToGrid w:val="0"/>
        </w:rPr>
        <w:t xml:space="preserve"> všechny materiály, které od </w:t>
      </w:r>
      <w:r w:rsidR="003F5E36" w:rsidRPr="003D62EE">
        <w:rPr>
          <w:rFonts w:ascii="Arial" w:hAnsi="Arial" w:cs="Arial"/>
          <w:snapToGrid w:val="0"/>
        </w:rPr>
        <w:t xml:space="preserve">příkazce </w:t>
      </w:r>
      <w:r w:rsidR="00320A97" w:rsidRPr="003D62EE">
        <w:rPr>
          <w:rFonts w:ascii="Arial" w:hAnsi="Arial" w:cs="Arial"/>
          <w:snapToGrid w:val="0"/>
        </w:rPr>
        <w:t xml:space="preserve">v souvislosti s plněním převzal a </w:t>
      </w:r>
      <w:r w:rsidR="003F5E36" w:rsidRPr="003D62EE">
        <w:rPr>
          <w:rFonts w:ascii="Arial" w:hAnsi="Arial" w:cs="Arial"/>
          <w:snapToGrid w:val="0"/>
        </w:rPr>
        <w:t>příkazce</w:t>
      </w:r>
      <w:r w:rsidR="00320A97" w:rsidRPr="003D62EE">
        <w:rPr>
          <w:rFonts w:ascii="Arial" w:hAnsi="Arial" w:cs="Arial"/>
          <w:snapToGrid w:val="0"/>
        </w:rPr>
        <w:t xml:space="preserve"> </w:t>
      </w:r>
      <w:r w:rsidR="00B7697C" w:rsidRPr="003D62EE">
        <w:rPr>
          <w:rFonts w:ascii="Arial" w:hAnsi="Arial" w:cs="Arial"/>
          <w:snapToGrid w:val="0"/>
        </w:rPr>
        <w:br/>
      </w:r>
      <w:r w:rsidR="00320A97" w:rsidRPr="003D62EE">
        <w:rPr>
          <w:rFonts w:ascii="Arial" w:hAnsi="Arial" w:cs="Arial"/>
          <w:snapToGrid w:val="0"/>
        </w:rPr>
        <w:t>je povinen tyto podklady převzít.</w:t>
      </w:r>
    </w:p>
    <w:p w14:paraId="76281D19" w14:textId="77777777" w:rsidR="00320A97" w:rsidRPr="003D62EE" w:rsidRDefault="00320A97" w:rsidP="00320A97">
      <w:pPr>
        <w:pStyle w:val="Odstavecseseznamem"/>
        <w:rPr>
          <w:rFonts w:ascii="Arial" w:hAnsi="Arial" w:cs="Arial"/>
          <w:snapToGrid w:val="0"/>
        </w:rPr>
      </w:pPr>
    </w:p>
    <w:p w14:paraId="7BF14BE1" w14:textId="59E373D9" w:rsidR="00765C29" w:rsidRPr="003D62EE" w:rsidRDefault="003F5E36" w:rsidP="00AE55B4">
      <w:pPr>
        <w:numPr>
          <w:ilvl w:val="1"/>
          <w:numId w:val="4"/>
        </w:numPr>
        <w:tabs>
          <w:tab w:val="clear" w:pos="1440"/>
          <w:tab w:val="num" w:pos="540"/>
        </w:tabs>
        <w:ind w:left="540" w:hanging="540"/>
        <w:jc w:val="both"/>
        <w:rPr>
          <w:rFonts w:ascii="Arial" w:hAnsi="Arial" w:cs="Arial"/>
          <w:snapToGrid w:val="0"/>
        </w:rPr>
      </w:pPr>
      <w:r w:rsidRPr="003D62EE">
        <w:rPr>
          <w:rFonts w:ascii="Arial" w:hAnsi="Arial" w:cs="Arial"/>
          <w:snapToGrid w:val="0"/>
        </w:rPr>
        <w:t>Příkazce</w:t>
      </w:r>
      <w:r w:rsidR="00320A97" w:rsidRPr="003D62EE">
        <w:rPr>
          <w:rFonts w:ascii="Arial" w:hAnsi="Arial" w:cs="Arial"/>
          <w:snapToGrid w:val="0"/>
        </w:rPr>
        <w:t xml:space="preserve"> se zavazuje, že v průběhu platnosti této smlouvy neuzavře s jiným smluvním účastníkem smlouvu s identickým předmětem smlouvy</w:t>
      </w:r>
      <w:r w:rsidR="00B7697C" w:rsidRPr="003D62EE">
        <w:rPr>
          <w:rFonts w:ascii="Arial" w:hAnsi="Arial" w:cs="Arial"/>
          <w:snapToGrid w:val="0"/>
        </w:rPr>
        <w:t xml:space="preserve">, </w:t>
      </w:r>
      <w:r w:rsidR="00320A97" w:rsidRPr="003D62EE">
        <w:rPr>
          <w:rFonts w:ascii="Arial" w:hAnsi="Arial" w:cs="Arial"/>
          <w:snapToGrid w:val="0"/>
        </w:rPr>
        <w:t xml:space="preserve">a to ani na část předmětu smlouvy specifikovaného </w:t>
      </w:r>
      <w:r w:rsidR="00320A97" w:rsidRPr="003D62EE">
        <w:rPr>
          <w:rFonts w:ascii="Arial" w:hAnsi="Arial" w:cs="Arial"/>
          <w:snapToGrid w:val="0"/>
        </w:rPr>
        <w:br/>
        <w:t xml:space="preserve">v čl. 2 této smlouvy. Zároveň prohlašuje, že na výše uvedený předmět smlouvy či jeho část, nebyla uzavřena smlouva s jiným účastníkem. V případě porušení těchto ustanovení se </w:t>
      </w:r>
      <w:r w:rsidRPr="003D62EE">
        <w:rPr>
          <w:rFonts w:ascii="Arial" w:hAnsi="Arial" w:cs="Arial"/>
          <w:snapToGrid w:val="0"/>
        </w:rPr>
        <w:t>příkazce</w:t>
      </w:r>
      <w:r w:rsidR="00320A97" w:rsidRPr="003D62EE">
        <w:rPr>
          <w:rFonts w:ascii="Arial" w:hAnsi="Arial" w:cs="Arial"/>
          <w:snapToGrid w:val="0"/>
        </w:rPr>
        <w:t xml:space="preserve"> zavazuje uhradit </w:t>
      </w:r>
      <w:r w:rsidR="00937113" w:rsidRPr="003D62EE">
        <w:rPr>
          <w:rFonts w:ascii="Arial" w:hAnsi="Arial" w:cs="Arial"/>
          <w:snapToGrid w:val="0"/>
        </w:rPr>
        <w:t>příkazníkov</w:t>
      </w:r>
      <w:r w:rsidR="00320A97" w:rsidRPr="003D62EE">
        <w:rPr>
          <w:rFonts w:ascii="Arial" w:hAnsi="Arial" w:cs="Arial"/>
          <w:snapToGrid w:val="0"/>
        </w:rPr>
        <w:t>i plnou</w:t>
      </w:r>
      <w:r w:rsidR="00CB5E8C" w:rsidRPr="003D62EE">
        <w:rPr>
          <w:rFonts w:ascii="Arial" w:hAnsi="Arial" w:cs="Arial"/>
          <w:snapToGrid w:val="0"/>
        </w:rPr>
        <w:t xml:space="preserve"> smluvní cenu uvedenou v čl. 4</w:t>
      </w:r>
      <w:r w:rsidR="00320A97" w:rsidRPr="003D62EE">
        <w:rPr>
          <w:rFonts w:ascii="Arial" w:hAnsi="Arial" w:cs="Arial"/>
          <w:snapToGrid w:val="0"/>
        </w:rPr>
        <w:t xml:space="preserve"> odst. 1</w:t>
      </w:r>
      <w:r w:rsidR="00C327A3" w:rsidRPr="003D62EE">
        <w:rPr>
          <w:rFonts w:ascii="Arial" w:hAnsi="Arial" w:cs="Arial"/>
          <w:snapToGrid w:val="0"/>
        </w:rPr>
        <w:t xml:space="preserve"> této smlouvy</w:t>
      </w:r>
      <w:r w:rsidR="00320A97" w:rsidRPr="003D62EE">
        <w:rPr>
          <w:rFonts w:ascii="Arial" w:hAnsi="Arial" w:cs="Arial"/>
          <w:snapToGrid w:val="0"/>
        </w:rPr>
        <w:t xml:space="preserve">. </w:t>
      </w:r>
    </w:p>
    <w:p w14:paraId="72F8E40E" w14:textId="77777777" w:rsidR="00C327A3" w:rsidRPr="003D62EE" w:rsidRDefault="00C327A3" w:rsidP="00C327A3">
      <w:pPr>
        <w:pStyle w:val="Odstavecseseznamem"/>
        <w:rPr>
          <w:rFonts w:ascii="Arial" w:hAnsi="Arial" w:cs="Arial"/>
          <w:snapToGrid w:val="0"/>
        </w:rPr>
      </w:pPr>
    </w:p>
    <w:p w14:paraId="5151EDE3" w14:textId="2A34E537" w:rsidR="00C327A3" w:rsidRPr="003D62EE" w:rsidRDefault="00C327A3" w:rsidP="00AE55B4">
      <w:pPr>
        <w:numPr>
          <w:ilvl w:val="1"/>
          <w:numId w:val="4"/>
        </w:numPr>
        <w:tabs>
          <w:tab w:val="clear" w:pos="1440"/>
          <w:tab w:val="num" w:pos="567"/>
        </w:tabs>
        <w:ind w:left="567" w:hanging="567"/>
        <w:jc w:val="both"/>
        <w:rPr>
          <w:rFonts w:ascii="Arial" w:hAnsi="Arial"/>
        </w:rPr>
      </w:pPr>
      <w:r w:rsidRPr="003D62EE">
        <w:rPr>
          <w:rFonts w:ascii="Arial" w:hAnsi="Arial" w:cs="Arial"/>
          <w:iCs/>
        </w:rPr>
        <w:t xml:space="preserve">Všechny dokumenty, tj. zejména všechny textové šablony, elektronické dokumenty atd. předkládané, vytvořené nebo jakkoli jinak presentované </w:t>
      </w:r>
      <w:r w:rsidR="00C5041C" w:rsidRPr="003D62EE">
        <w:rPr>
          <w:rFonts w:ascii="Arial" w:hAnsi="Arial" w:cs="Arial"/>
          <w:iCs/>
        </w:rPr>
        <w:t>příkazník</w:t>
      </w:r>
      <w:r w:rsidRPr="003D62EE">
        <w:rPr>
          <w:rFonts w:ascii="Arial" w:hAnsi="Arial" w:cs="Arial"/>
          <w:iCs/>
        </w:rPr>
        <w:t xml:space="preserve">em, jejichž předkládání a zpracovávání předpokládá předmět této smlouvy, jsou chráněny autorskými právy </w:t>
      </w:r>
      <w:r w:rsidR="00C5041C" w:rsidRPr="003D62EE">
        <w:rPr>
          <w:rFonts w:ascii="Arial" w:hAnsi="Arial" w:cs="Arial"/>
          <w:iCs/>
        </w:rPr>
        <w:t>příkazníka</w:t>
      </w:r>
      <w:r w:rsidRPr="003D62EE">
        <w:rPr>
          <w:rFonts w:ascii="Arial" w:hAnsi="Arial" w:cs="Arial"/>
          <w:iCs/>
        </w:rPr>
        <w:t xml:space="preserve">, ve smyslu </w:t>
      </w:r>
      <w:r w:rsidRPr="003D62EE">
        <w:rPr>
          <w:rFonts w:ascii="Arial" w:hAnsi="Arial" w:cs="Arial"/>
        </w:rPr>
        <w:t xml:space="preserve">zákona </w:t>
      </w:r>
      <w:r w:rsidR="00A81C94" w:rsidRPr="003D62EE">
        <w:rPr>
          <w:rFonts w:ascii="Arial" w:hAnsi="Arial" w:cs="Arial"/>
        </w:rPr>
        <w:br/>
      </w:r>
      <w:r w:rsidRPr="003D62EE">
        <w:rPr>
          <w:rFonts w:ascii="Arial" w:hAnsi="Arial" w:cs="Arial"/>
        </w:rPr>
        <w:t>č. 121/2000 Sb., autorského zákona, ve znění pozdějších předpisů (dále jen „autorský zákon“)</w:t>
      </w:r>
      <w:r w:rsidRPr="003D62EE">
        <w:rPr>
          <w:rFonts w:ascii="Arial" w:hAnsi="Arial" w:cs="Arial"/>
          <w:iCs/>
        </w:rPr>
        <w:t xml:space="preserve"> </w:t>
      </w:r>
      <w:r w:rsidR="00A81C94" w:rsidRPr="003D62EE">
        <w:rPr>
          <w:rFonts w:ascii="Arial" w:hAnsi="Arial" w:cs="Arial"/>
          <w:iCs/>
        </w:rPr>
        <w:br/>
      </w:r>
      <w:r w:rsidRPr="003D62EE">
        <w:rPr>
          <w:rFonts w:ascii="Arial" w:hAnsi="Arial" w:cs="Arial"/>
          <w:iCs/>
        </w:rPr>
        <w:t xml:space="preserve">a mohou tak být používány výlučně </w:t>
      </w:r>
      <w:r w:rsidR="00AD739A" w:rsidRPr="003D62EE">
        <w:rPr>
          <w:rFonts w:ascii="Arial" w:hAnsi="Arial" w:cs="Arial"/>
          <w:iCs/>
        </w:rPr>
        <w:t>příkazníkem</w:t>
      </w:r>
      <w:r w:rsidRPr="003D62EE">
        <w:rPr>
          <w:rFonts w:ascii="Arial" w:hAnsi="Arial" w:cs="Arial"/>
          <w:iCs/>
        </w:rPr>
        <w:t xml:space="preserve"> nebo osobou, které k tomu </w:t>
      </w:r>
      <w:r w:rsidR="00AD739A" w:rsidRPr="003D62EE">
        <w:rPr>
          <w:rFonts w:ascii="Arial" w:hAnsi="Arial" w:cs="Arial"/>
          <w:iCs/>
        </w:rPr>
        <w:t>příkazník</w:t>
      </w:r>
      <w:r w:rsidRPr="003D62EE">
        <w:rPr>
          <w:rFonts w:ascii="Arial" w:hAnsi="Arial" w:cs="Arial"/>
          <w:iCs/>
        </w:rPr>
        <w:t xml:space="preserve"> udělí písemný souhlas. Jejích použití v rozporu s tímto bodem zakládá právo na náhradu škody. Nároky z autorského zákona zůstávají uplatněním nároku na náhradu škody zachovány.</w:t>
      </w:r>
    </w:p>
    <w:p w14:paraId="4F200098" w14:textId="77777777" w:rsidR="00C327A3" w:rsidRPr="003D62EE" w:rsidRDefault="00C327A3" w:rsidP="00C327A3">
      <w:pPr>
        <w:ind w:left="540"/>
        <w:jc w:val="both"/>
        <w:rPr>
          <w:rFonts w:ascii="Arial" w:hAnsi="Arial" w:cs="Arial"/>
          <w:snapToGrid w:val="0"/>
        </w:rPr>
      </w:pPr>
    </w:p>
    <w:p w14:paraId="19C3ACF9" w14:textId="77777777" w:rsidR="00765C29" w:rsidRPr="003D62EE" w:rsidRDefault="00765C29" w:rsidP="004B5C17">
      <w:pPr>
        <w:tabs>
          <w:tab w:val="num" w:pos="540"/>
        </w:tabs>
        <w:ind w:left="540" w:hanging="540"/>
        <w:jc w:val="both"/>
        <w:rPr>
          <w:rFonts w:ascii="Arial" w:hAnsi="Arial" w:cs="Arial"/>
          <w:snapToGrid w:val="0"/>
        </w:rPr>
      </w:pPr>
    </w:p>
    <w:p w14:paraId="02CF9990" w14:textId="77777777" w:rsidR="00AD0813" w:rsidRPr="003D62EE" w:rsidRDefault="00AD0813" w:rsidP="004B5C17">
      <w:pPr>
        <w:tabs>
          <w:tab w:val="num" w:pos="540"/>
        </w:tabs>
        <w:ind w:left="540" w:hanging="540"/>
        <w:jc w:val="both"/>
        <w:rPr>
          <w:rFonts w:ascii="Arial" w:hAnsi="Arial" w:cs="Arial"/>
          <w:snapToGrid w:val="0"/>
        </w:rPr>
      </w:pPr>
    </w:p>
    <w:p w14:paraId="7142D944" w14:textId="77777777" w:rsidR="00765C29" w:rsidRPr="003D62EE" w:rsidRDefault="00765C29" w:rsidP="00AE55B4">
      <w:pPr>
        <w:numPr>
          <w:ilvl w:val="0"/>
          <w:numId w:val="4"/>
        </w:numPr>
        <w:jc w:val="center"/>
        <w:rPr>
          <w:rFonts w:ascii="Arial" w:hAnsi="Arial" w:cs="Arial"/>
          <w:b/>
          <w:sz w:val="28"/>
          <w:szCs w:val="28"/>
          <w:u w:val="single"/>
        </w:rPr>
      </w:pPr>
      <w:r w:rsidRPr="003D62EE">
        <w:rPr>
          <w:rFonts w:ascii="Arial" w:hAnsi="Arial" w:cs="Arial"/>
          <w:b/>
          <w:snapToGrid w:val="0"/>
          <w:sz w:val="28"/>
          <w:szCs w:val="28"/>
          <w:u w:val="single"/>
        </w:rPr>
        <w:t>Závěrečná ustanovení</w:t>
      </w:r>
    </w:p>
    <w:p w14:paraId="2C95E923" w14:textId="77777777" w:rsidR="00765C29" w:rsidRPr="003D62EE" w:rsidRDefault="00765C29" w:rsidP="00765C29">
      <w:pPr>
        <w:jc w:val="center"/>
        <w:rPr>
          <w:rFonts w:ascii="Arial" w:hAnsi="Arial" w:cs="Arial"/>
          <w:b/>
          <w:snapToGrid w:val="0"/>
          <w:sz w:val="28"/>
          <w:szCs w:val="28"/>
          <w:u w:val="single"/>
        </w:rPr>
      </w:pPr>
    </w:p>
    <w:p w14:paraId="0E1DAF9F" w14:textId="4A3F38BD" w:rsidR="000F2806" w:rsidRPr="003D62EE" w:rsidRDefault="000F2806" w:rsidP="00AE55B4">
      <w:pPr>
        <w:numPr>
          <w:ilvl w:val="0"/>
          <w:numId w:val="6"/>
        </w:numPr>
        <w:ind w:left="567" w:hanging="567"/>
        <w:jc w:val="both"/>
        <w:rPr>
          <w:rFonts w:ascii="Arial" w:hAnsi="Arial" w:cs="Arial"/>
          <w:snapToGrid w:val="0"/>
        </w:rPr>
      </w:pPr>
      <w:r w:rsidRPr="003D62EE">
        <w:rPr>
          <w:rFonts w:ascii="Arial" w:hAnsi="Arial" w:cs="Arial"/>
          <w:snapToGrid w:val="0"/>
        </w:rPr>
        <w:t xml:space="preserve">Tato smlouva je uzavřena na dobu určitou. Její platnost končí </w:t>
      </w:r>
      <w:r w:rsidR="004B299D" w:rsidRPr="003D62EE">
        <w:rPr>
          <w:rFonts w:ascii="Arial" w:hAnsi="Arial" w:cs="Arial"/>
          <w:snapToGrid w:val="0"/>
        </w:rPr>
        <w:t xml:space="preserve">uveřejněním </w:t>
      </w:r>
      <w:r w:rsidR="004B299D" w:rsidRPr="003D62EE">
        <w:rPr>
          <w:rFonts w:ascii="Arial" w:hAnsi="Arial" w:cs="Arial"/>
        </w:rPr>
        <w:t>Oznámení o výsledku zadávacího řízení v</w:t>
      </w:r>
      <w:r w:rsidR="005706A3" w:rsidRPr="003D62EE">
        <w:rPr>
          <w:rFonts w:ascii="Arial" w:hAnsi="Arial" w:cs="Arial"/>
        </w:rPr>
        <w:t> příslušném věstníku</w:t>
      </w:r>
      <w:r w:rsidR="004B299D" w:rsidRPr="003D62EE">
        <w:rPr>
          <w:rFonts w:ascii="Arial" w:hAnsi="Arial" w:cs="Arial"/>
        </w:rPr>
        <w:t xml:space="preserve"> a </w:t>
      </w:r>
      <w:r w:rsidRPr="003D62EE">
        <w:rPr>
          <w:rFonts w:ascii="Arial" w:hAnsi="Arial" w:cs="Arial"/>
          <w:snapToGrid w:val="0"/>
        </w:rPr>
        <w:t>předáním kompletní dokumentace o</w:t>
      </w:r>
      <w:r w:rsidR="00F20C74" w:rsidRPr="003D62EE">
        <w:rPr>
          <w:rFonts w:ascii="Arial" w:hAnsi="Arial" w:cs="Arial"/>
          <w:snapToGrid w:val="0"/>
        </w:rPr>
        <w:t xml:space="preserve"> veřejné zakázce </w:t>
      </w:r>
      <w:r w:rsidR="003C605A" w:rsidRPr="003D62EE">
        <w:rPr>
          <w:rFonts w:ascii="Arial" w:hAnsi="Arial" w:cs="Arial"/>
          <w:snapToGrid w:val="0"/>
        </w:rPr>
        <w:t xml:space="preserve">příkazci </w:t>
      </w:r>
      <w:r w:rsidR="00F20C74" w:rsidRPr="003D62EE">
        <w:rPr>
          <w:rFonts w:ascii="Arial" w:hAnsi="Arial" w:cs="Arial"/>
          <w:snapToGrid w:val="0"/>
        </w:rPr>
        <w:t>a následným zaplacením odměny.</w:t>
      </w:r>
    </w:p>
    <w:p w14:paraId="23E71A50" w14:textId="77777777" w:rsidR="000F2806" w:rsidRPr="003D62EE" w:rsidRDefault="000F2806" w:rsidP="000F2806">
      <w:pPr>
        <w:tabs>
          <w:tab w:val="num" w:pos="567"/>
        </w:tabs>
        <w:ind w:left="567" w:hanging="567"/>
        <w:jc w:val="both"/>
        <w:rPr>
          <w:rFonts w:ascii="Arial" w:hAnsi="Arial" w:cs="Arial"/>
          <w:snapToGrid w:val="0"/>
        </w:rPr>
      </w:pPr>
    </w:p>
    <w:p w14:paraId="577099A8" w14:textId="2E923C1C" w:rsidR="00E666C8" w:rsidRPr="003D62EE" w:rsidRDefault="00E666C8" w:rsidP="00186D6B">
      <w:pPr>
        <w:numPr>
          <w:ilvl w:val="0"/>
          <w:numId w:val="6"/>
        </w:numPr>
        <w:ind w:left="567" w:hanging="567"/>
        <w:jc w:val="both"/>
        <w:rPr>
          <w:rFonts w:ascii="Arial" w:hAnsi="Arial" w:cs="Arial"/>
          <w:snapToGrid w:val="0"/>
        </w:rPr>
      </w:pPr>
      <w:r w:rsidRPr="003D62EE">
        <w:rPr>
          <w:rFonts w:ascii="Arial" w:hAnsi="Arial" w:cs="Arial"/>
          <w:snapToGrid w:val="0"/>
        </w:rPr>
        <w:lastRenderedPageBreak/>
        <w:t xml:space="preserve">Smluvní strany výslovně souhlasí s uveřejněním této smlouvy v registru smluv vedeném Ministerstvem vnitra České republiky v souladu se zákonem č. 340/2015 Sb. o zvláštních podmínkách účinnosti některých smluv, uveřejňování těchto smluv a o registru smluv (dále zákon </w:t>
      </w:r>
      <w:r w:rsidR="00774790" w:rsidRPr="003D62EE">
        <w:rPr>
          <w:rFonts w:ascii="Arial" w:hAnsi="Arial" w:cs="Arial"/>
          <w:snapToGrid w:val="0"/>
        </w:rPr>
        <w:br/>
      </w:r>
      <w:r w:rsidRPr="003D62EE">
        <w:rPr>
          <w:rFonts w:ascii="Arial" w:hAnsi="Arial" w:cs="Arial"/>
          <w:snapToGrid w:val="0"/>
        </w:rPr>
        <w:t>o registru smluv“), v platném znění</w:t>
      </w:r>
      <w:r w:rsidR="00774790" w:rsidRPr="003D62EE">
        <w:rPr>
          <w:rFonts w:ascii="Arial" w:hAnsi="Arial" w:cs="Arial"/>
          <w:snapToGrid w:val="0"/>
        </w:rPr>
        <w:t>,</w:t>
      </w:r>
      <w:r w:rsidR="0067092A" w:rsidRPr="003D62EE">
        <w:rPr>
          <w:rFonts w:ascii="Arial" w:hAnsi="Arial" w:cs="Arial"/>
          <w:snapToGrid w:val="0"/>
        </w:rPr>
        <w:t xml:space="preserve"> a to za předpokladu, že pro příkazce platí tato povinnost</w:t>
      </w:r>
      <w:r w:rsidRPr="003D62EE">
        <w:rPr>
          <w:rFonts w:ascii="Arial" w:hAnsi="Arial" w:cs="Arial"/>
          <w:snapToGrid w:val="0"/>
        </w:rPr>
        <w:t>. Smluvní strany se dohodly, že uveřejnění této smlouvy dle předchozí věty zajistí příkazce bez zbytečného odkladu. O této skutečnosti bude neprodleně informovat kontaktní o</w:t>
      </w:r>
      <w:r w:rsidR="0091242C" w:rsidRPr="003D62EE">
        <w:rPr>
          <w:rFonts w:ascii="Arial" w:hAnsi="Arial" w:cs="Arial"/>
          <w:snapToGrid w:val="0"/>
        </w:rPr>
        <w:t>sobu příkazníka uvedenou v čl. 1</w:t>
      </w:r>
      <w:r w:rsidRPr="003D62EE">
        <w:rPr>
          <w:rFonts w:ascii="Arial" w:hAnsi="Arial" w:cs="Arial"/>
          <w:snapToGrid w:val="0"/>
        </w:rPr>
        <w:t xml:space="preserve"> této smlouvy.</w:t>
      </w:r>
    </w:p>
    <w:p w14:paraId="15C3B726" w14:textId="77777777" w:rsidR="00E666C8" w:rsidRPr="003D62EE" w:rsidRDefault="00E666C8" w:rsidP="000F2806">
      <w:pPr>
        <w:tabs>
          <w:tab w:val="num" w:pos="567"/>
        </w:tabs>
        <w:ind w:left="567" w:hanging="567"/>
        <w:jc w:val="both"/>
        <w:rPr>
          <w:rFonts w:ascii="Arial" w:hAnsi="Arial" w:cs="Arial"/>
          <w:snapToGrid w:val="0"/>
        </w:rPr>
      </w:pPr>
    </w:p>
    <w:p w14:paraId="1055DC9D" w14:textId="77777777" w:rsidR="000F2806" w:rsidRPr="003D62EE" w:rsidRDefault="000F2806" w:rsidP="00AE55B4">
      <w:pPr>
        <w:numPr>
          <w:ilvl w:val="0"/>
          <w:numId w:val="6"/>
        </w:numPr>
        <w:ind w:left="567" w:hanging="567"/>
        <w:jc w:val="both"/>
        <w:rPr>
          <w:rFonts w:ascii="Arial" w:hAnsi="Arial" w:cs="Arial"/>
          <w:snapToGrid w:val="0"/>
        </w:rPr>
      </w:pPr>
      <w:r w:rsidRPr="003D62EE">
        <w:rPr>
          <w:rFonts w:ascii="Arial" w:hAnsi="Arial" w:cs="Arial"/>
          <w:snapToGrid w:val="0"/>
        </w:rPr>
        <w:t xml:space="preserve">Účastníci se zavazují řešit všechny spory, které by v budoucnu mohly vzniknout v souvislosti s plněním této </w:t>
      </w:r>
      <w:r w:rsidRPr="003D62EE">
        <w:rPr>
          <w:rFonts w:ascii="Arial" w:hAnsi="Arial" w:cs="Arial"/>
        </w:rPr>
        <w:t>smlouvy, zásadně smírnou</w:t>
      </w:r>
      <w:r w:rsidRPr="003D62EE">
        <w:rPr>
          <w:rFonts w:ascii="Arial" w:hAnsi="Arial" w:cs="Arial"/>
          <w:snapToGrid w:val="0"/>
        </w:rPr>
        <w:t xml:space="preserve"> cestou.</w:t>
      </w:r>
      <w:r w:rsidR="009A1245" w:rsidRPr="003D62EE">
        <w:rPr>
          <w:rFonts w:ascii="Arial" w:hAnsi="Arial" w:cs="Arial"/>
          <w:snapToGrid w:val="0"/>
        </w:rPr>
        <w:t xml:space="preserve"> Pokud nebude dosaženo smíru, spor bude řešen soudem místně příslušným </w:t>
      </w:r>
      <w:r w:rsidR="007E5CF2" w:rsidRPr="003D62EE">
        <w:rPr>
          <w:rFonts w:ascii="Arial" w:hAnsi="Arial" w:cs="Arial"/>
          <w:snapToGrid w:val="0"/>
        </w:rPr>
        <w:t>příkaz</w:t>
      </w:r>
      <w:r w:rsidR="00B934C1" w:rsidRPr="003D62EE">
        <w:rPr>
          <w:rFonts w:ascii="Arial" w:hAnsi="Arial" w:cs="Arial"/>
          <w:snapToGrid w:val="0"/>
        </w:rPr>
        <w:t>níkovi</w:t>
      </w:r>
      <w:r w:rsidR="009A1245" w:rsidRPr="003D62EE">
        <w:rPr>
          <w:rFonts w:ascii="Arial" w:hAnsi="Arial" w:cs="Arial"/>
          <w:snapToGrid w:val="0"/>
        </w:rPr>
        <w:t>.</w:t>
      </w:r>
    </w:p>
    <w:p w14:paraId="48FD222A" w14:textId="77777777" w:rsidR="000F2806" w:rsidRPr="003D62EE" w:rsidRDefault="000F2806" w:rsidP="000F2806">
      <w:pPr>
        <w:tabs>
          <w:tab w:val="num" w:pos="567"/>
        </w:tabs>
        <w:ind w:left="567" w:hanging="567"/>
        <w:jc w:val="both"/>
        <w:rPr>
          <w:rFonts w:ascii="Arial" w:hAnsi="Arial" w:cs="Arial"/>
          <w:snapToGrid w:val="0"/>
        </w:rPr>
      </w:pPr>
    </w:p>
    <w:p w14:paraId="321488C4" w14:textId="5CB47600" w:rsidR="00F20C74" w:rsidRPr="003D62EE" w:rsidRDefault="00F20C74" w:rsidP="00AE55B4">
      <w:pPr>
        <w:numPr>
          <w:ilvl w:val="0"/>
          <w:numId w:val="6"/>
        </w:numPr>
        <w:tabs>
          <w:tab w:val="num" w:pos="567"/>
        </w:tabs>
        <w:ind w:left="567" w:hanging="567"/>
        <w:jc w:val="both"/>
        <w:rPr>
          <w:rFonts w:ascii="Arial" w:hAnsi="Arial" w:cs="Arial"/>
          <w:snapToGrid w:val="0"/>
        </w:rPr>
      </w:pPr>
      <w:r w:rsidRPr="003D62EE">
        <w:rPr>
          <w:rFonts w:ascii="Arial" w:hAnsi="Arial" w:cs="Arial"/>
          <w:snapToGrid w:val="0"/>
        </w:rPr>
        <w:t xml:space="preserve">Smluvní strany prohlašují, že neplatnost některého ujednání této smlouvy nezakládá neplatnost ostatních ujednání či této smlouvy jako celku. Pro tento případ se obě smluvní strany bez výhrad zavazují, že neplatné ustanovení bude upraveno do rozsahu nezbytného k odstranění neplatnosti </w:t>
      </w:r>
      <w:r w:rsidR="00E1216F" w:rsidRPr="003D62EE">
        <w:rPr>
          <w:rFonts w:ascii="Arial" w:hAnsi="Arial" w:cs="Arial"/>
          <w:snapToGrid w:val="0"/>
        </w:rPr>
        <w:br/>
      </w:r>
      <w:r w:rsidRPr="003D62EE">
        <w:rPr>
          <w:rFonts w:ascii="Arial" w:hAnsi="Arial" w:cs="Arial"/>
          <w:snapToGrid w:val="0"/>
        </w:rPr>
        <w:t>či bude vymazáno a nahrazeno ustanovením novým, aby účel a cíl této smlouvy mohl být řádně prováděn a aby platnost a účinnost této smlouvy nebyla tímto nijak dotčena.</w:t>
      </w:r>
    </w:p>
    <w:p w14:paraId="58CF8312" w14:textId="77777777" w:rsidR="00F20C74" w:rsidRPr="003D62EE" w:rsidRDefault="00F20C74" w:rsidP="000F2806">
      <w:pPr>
        <w:tabs>
          <w:tab w:val="num" w:pos="567"/>
        </w:tabs>
        <w:ind w:left="567" w:hanging="567"/>
        <w:jc w:val="both"/>
        <w:rPr>
          <w:rFonts w:ascii="Arial" w:hAnsi="Arial" w:cs="Arial"/>
          <w:snapToGrid w:val="0"/>
        </w:rPr>
      </w:pPr>
    </w:p>
    <w:p w14:paraId="2BE42866" w14:textId="1136244A" w:rsidR="000F2806" w:rsidRPr="003D62EE" w:rsidRDefault="000F2806" w:rsidP="00AE55B4">
      <w:pPr>
        <w:numPr>
          <w:ilvl w:val="0"/>
          <w:numId w:val="6"/>
        </w:numPr>
        <w:ind w:left="567" w:hanging="567"/>
        <w:jc w:val="both"/>
        <w:rPr>
          <w:rFonts w:ascii="Arial" w:hAnsi="Arial" w:cs="Arial"/>
          <w:snapToGrid w:val="0"/>
        </w:rPr>
      </w:pPr>
      <w:r w:rsidRPr="003D62EE">
        <w:rPr>
          <w:rFonts w:ascii="Arial" w:hAnsi="Arial" w:cs="Arial"/>
          <w:snapToGrid w:val="0"/>
        </w:rPr>
        <w:t>Účastníci prohlašují, že si smlouvu přečetli, s jejím obsahem souhlasí, tato je důkazem jejich pravé a svobodné vůle a na důkaz toho připojují své podpisy.</w:t>
      </w:r>
    </w:p>
    <w:p w14:paraId="6AEEA93E" w14:textId="77777777" w:rsidR="000F2806" w:rsidRPr="003D62EE" w:rsidRDefault="000F2806" w:rsidP="000F2806">
      <w:pPr>
        <w:tabs>
          <w:tab w:val="num" w:pos="567"/>
        </w:tabs>
        <w:ind w:left="567" w:hanging="567"/>
        <w:jc w:val="both"/>
        <w:rPr>
          <w:rFonts w:ascii="Arial" w:hAnsi="Arial" w:cs="Arial"/>
          <w:snapToGrid w:val="0"/>
        </w:rPr>
      </w:pPr>
    </w:p>
    <w:p w14:paraId="60DFA7B5" w14:textId="77777777" w:rsidR="000F2806" w:rsidRPr="003D62EE" w:rsidRDefault="000F2806" w:rsidP="00AE55B4">
      <w:pPr>
        <w:numPr>
          <w:ilvl w:val="0"/>
          <w:numId w:val="6"/>
        </w:numPr>
        <w:ind w:left="567" w:hanging="567"/>
        <w:jc w:val="both"/>
        <w:rPr>
          <w:rFonts w:ascii="Arial" w:hAnsi="Arial" w:cs="Arial"/>
          <w:snapToGrid w:val="0"/>
        </w:rPr>
      </w:pPr>
      <w:r w:rsidRPr="003D62EE">
        <w:rPr>
          <w:rFonts w:ascii="Arial" w:hAnsi="Arial" w:cs="Arial"/>
          <w:snapToGrid w:val="0"/>
        </w:rPr>
        <w:t>Tuto smlouvu lze měnit pouze písemnou formou a jakákoliv změna smlouvy musí být výslovně nazvána Dodatek ke smlouvě.</w:t>
      </w:r>
    </w:p>
    <w:p w14:paraId="7F31B214" w14:textId="77777777" w:rsidR="000F2806" w:rsidRPr="003D62EE" w:rsidRDefault="000F2806" w:rsidP="000F2806">
      <w:pPr>
        <w:tabs>
          <w:tab w:val="num" w:pos="567"/>
        </w:tabs>
        <w:ind w:left="567" w:hanging="567"/>
        <w:jc w:val="both"/>
        <w:rPr>
          <w:rFonts w:ascii="Arial" w:hAnsi="Arial" w:cs="Arial"/>
          <w:snapToGrid w:val="0"/>
        </w:rPr>
      </w:pPr>
    </w:p>
    <w:p w14:paraId="3089959D" w14:textId="77777777" w:rsidR="000F2806" w:rsidRPr="003D62EE" w:rsidRDefault="000F2806" w:rsidP="00AE55B4">
      <w:pPr>
        <w:numPr>
          <w:ilvl w:val="0"/>
          <w:numId w:val="6"/>
        </w:numPr>
        <w:ind w:left="567" w:hanging="567"/>
        <w:jc w:val="both"/>
        <w:rPr>
          <w:rFonts w:ascii="Arial" w:hAnsi="Arial" w:cs="Arial"/>
          <w:snapToGrid w:val="0"/>
        </w:rPr>
      </w:pPr>
      <w:r w:rsidRPr="003D62EE">
        <w:rPr>
          <w:rFonts w:ascii="Arial" w:hAnsi="Arial" w:cs="Arial"/>
          <w:snapToGrid w:val="0"/>
        </w:rPr>
        <w:t xml:space="preserve">Veškerá ujednání a dohody učiněné před podpisem této smlouvy pozbývají podpisem této smlouvy platnosti. </w:t>
      </w:r>
    </w:p>
    <w:p w14:paraId="293D74B0" w14:textId="77777777" w:rsidR="000F2806" w:rsidRPr="003D62EE" w:rsidRDefault="000F2806" w:rsidP="000F2806">
      <w:pPr>
        <w:tabs>
          <w:tab w:val="num" w:pos="567"/>
        </w:tabs>
        <w:ind w:left="567" w:hanging="567"/>
        <w:jc w:val="both"/>
        <w:rPr>
          <w:rFonts w:ascii="Arial" w:hAnsi="Arial" w:cs="Arial"/>
          <w:snapToGrid w:val="0"/>
        </w:rPr>
      </w:pPr>
    </w:p>
    <w:p w14:paraId="7900A149" w14:textId="17E5D443" w:rsidR="00A9072D" w:rsidRPr="003D62EE" w:rsidRDefault="00A9072D" w:rsidP="00E1216F">
      <w:pPr>
        <w:numPr>
          <w:ilvl w:val="0"/>
          <w:numId w:val="6"/>
        </w:numPr>
        <w:ind w:left="567" w:hanging="567"/>
        <w:jc w:val="both"/>
        <w:rPr>
          <w:rFonts w:ascii="Arial" w:hAnsi="Arial" w:cs="Arial"/>
          <w:snapToGrid w:val="0"/>
        </w:rPr>
      </w:pPr>
      <w:r w:rsidRPr="003D62EE">
        <w:rPr>
          <w:rFonts w:ascii="Arial" w:hAnsi="Arial" w:cs="Arial"/>
          <w:snapToGrid w:val="0"/>
        </w:rPr>
        <w:t>Tato smlouva nabývá platnosti dnem připojení podpisu obou smluvních stran a účinnosti dnem zveřejnění v Registru smluv, pokud se na tuto smlouvu tato povinnost vztahuje.</w:t>
      </w:r>
    </w:p>
    <w:p w14:paraId="670CBC7E" w14:textId="77777777" w:rsidR="00313BC0" w:rsidRPr="003D62EE" w:rsidRDefault="00313BC0" w:rsidP="00313BC0">
      <w:pPr>
        <w:jc w:val="both"/>
        <w:rPr>
          <w:rFonts w:ascii="Arial" w:hAnsi="Arial" w:cs="Arial"/>
          <w:snapToGrid w:val="0"/>
        </w:rPr>
      </w:pPr>
    </w:p>
    <w:p w14:paraId="3461841D" w14:textId="2807E1E7" w:rsidR="00313BC0" w:rsidRPr="003D62EE" w:rsidRDefault="00313BC0" w:rsidP="00E1216F">
      <w:pPr>
        <w:numPr>
          <w:ilvl w:val="0"/>
          <w:numId w:val="6"/>
        </w:numPr>
        <w:ind w:left="567" w:hanging="567"/>
        <w:jc w:val="both"/>
        <w:rPr>
          <w:rFonts w:ascii="Arial" w:hAnsi="Arial" w:cs="Arial"/>
          <w:snapToGrid w:val="0"/>
        </w:rPr>
      </w:pPr>
      <w:r w:rsidRPr="003D62EE">
        <w:rPr>
          <w:rFonts w:ascii="Arial" w:hAnsi="Arial" w:cs="Arial"/>
          <w:snapToGrid w:val="0"/>
        </w:rPr>
        <w:t xml:space="preserve">Smlouva je vyhotovena a podepsána ve dvou stejnopisech, z nichž po jednom </w:t>
      </w:r>
      <w:r w:rsidR="00CD0DBA" w:rsidRPr="003D62EE">
        <w:rPr>
          <w:rFonts w:ascii="Arial" w:hAnsi="Arial" w:cs="Arial"/>
          <w:snapToGrid w:val="0"/>
        </w:rPr>
        <w:t xml:space="preserve">obdrží </w:t>
      </w:r>
      <w:r w:rsidRPr="003D62EE">
        <w:rPr>
          <w:rFonts w:ascii="Arial" w:hAnsi="Arial" w:cs="Arial"/>
          <w:snapToGrid w:val="0"/>
        </w:rPr>
        <w:t>každá smluvní strana.</w:t>
      </w:r>
    </w:p>
    <w:p w14:paraId="283865A2" w14:textId="77777777" w:rsidR="00A9072D" w:rsidRPr="003D62EE" w:rsidRDefault="00A9072D" w:rsidP="00A9072D">
      <w:pPr>
        <w:jc w:val="both"/>
        <w:rPr>
          <w:rFonts w:ascii="Arial" w:hAnsi="Arial" w:cs="Arial"/>
          <w:snapToGrid w:val="0"/>
        </w:rPr>
      </w:pPr>
    </w:p>
    <w:p w14:paraId="1466907F" w14:textId="77777777" w:rsidR="00313BC0" w:rsidRPr="003D62EE" w:rsidRDefault="00313BC0" w:rsidP="00313BC0">
      <w:pPr>
        <w:rPr>
          <w:rFonts w:ascii="Arial" w:hAnsi="Arial" w:cs="Arial"/>
          <w:b/>
          <w:u w:val="single"/>
        </w:rPr>
      </w:pPr>
    </w:p>
    <w:p w14:paraId="6B6F3ECF" w14:textId="5409BB62" w:rsidR="00313BC0" w:rsidRPr="003D62EE" w:rsidRDefault="00313BC0" w:rsidP="00313BC0">
      <w:pPr>
        <w:rPr>
          <w:rFonts w:ascii="Arial" w:hAnsi="Arial" w:cs="Arial"/>
          <w:b/>
          <w:u w:val="single"/>
        </w:rPr>
      </w:pPr>
      <w:r w:rsidRPr="003D62EE">
        <w:rPr>
          <w:rFonts w:ascii="Arial" w:hAnsi="Arial" w:cs="Arial"/>
          <w:b/>
          <w:u w:val="single"/>
        </w:rPr>
        <w:t>Přílohy:</w:t>
      </w:r>
    </w:p>
    <w:p w14:paraId="25C98AE1" w14:textId="77777777" w:rsidR="00313BC0" w:rsidRPr="003D62EE" w:rsidRDefault="00313BC0" w:rsidP="00313BC0">
      <w:pPr>
        <w:jc w:val="both"/>
        <w:rPr>
          <w:rFonts w:ascii="Arial" w:hAnsi="Arial" w:cs="Arial"/>
          <w:snapToGrid w:val="0"/>
          <w:sz w:val="10"/>
          <w:szCs w:val="10"/>
        </w:rPr>
      </w:pPr>
    </w:p>
    <w:p w14:paraId="3FE1A0FF" w14:textId="77777777" w:rsidR="00313BC0" w:rsidRPr="003D62EE" w:rsidRDefault="00313BC0" w:rsidP="00313BC0">
      <w:pPr>
        <w:jc w:val="both"/>
        <w:rPr>
          <w:rFonts w:ascii="Arial" w:hAnsi="Arial" w:cs="Arial"/>
          <w:snapToGrid w:val="0"/>
        </w:rPr>
      </w:pPr>
      <w:r w:rsidRPr="003D62EE">
        <w:rPr>
          <w:rFonts w:ascii="Arial" w:hAnsi="Arial" w:cs="Arial"/>
          <w:snapToGrid w:val="0"/>
        </w:rPr>
        <w:t xml:space="preserve">č. 1: Plná moc k zastupování příkazce </w:t>
      </w:r>
    </w:p>
    <w:p w14:paraId="04972E48" w14:textId="77777777" w:rsidR="00313BC0" w:rsidRPr="003D62EE" w:rsidRDefault="00313BC0" w:rsidP="008904DD">
      <w:pPr>
        <w:jc w:val="both"/>
        <w:rPr>
          <w:rFonts w:ascii="Arial" w:hAnsi="Arial" w:cs="Arial"/>
          <w:snapToGrid w:val="0"/>
        </w:rPr>
      </w:pPr>
    </w:p>
    <w:p w14:paraId="449193D8" w14:textId="1C7A43A7" w:rsidR="002B23C6" w:rsidRPr="003D62EE" w:rsidRDefault="002B23C6" w:rsidP="008904DD">
      <w:pPr>
        <w:jc w:val="both"/>
        <w:rPr>
          <w:rFonts w:ascii="Arial" w:hAnsi="Arial" w:cs="Arial"/>
          <w:snapToGrid w:val="0"/>
        </w:rPr>
      </w:pPr>
    </w:p>
    <w:p w14:paraId="19823004" w14:textId="77777777" w:rsidR="009C67BE" w:rsidRPr="003D62EE" w:rsidRDefault="009C67BE" w:rsidP="008904DD">
      <w:pPr>
        <w:jc w:val="both"/>
        <w:rPr>
          <w:rFonts w:ascii="Arial" w:hAnsi="Arial" w:cs="Arial"/>
          <w:snapToGrid w:val="0"/>
        </w:rPr>
      </w:pPr>
    </w:p>
    <w:p w14:paraId="01B43312" w14:textId="77777777" w:rsidR="009C67BE" w:rsidRPr="003D62EE" w:rsidRDefault="009C67BE" w:rsidP="009C67BE">
      <w:pPr>
        <w:rPr>
          <w:rFonts w:ascii="Arial" w:hAnsi="Arial" w:cs="Arial"/>
        </w:rPr>
      </w:pPr>
      <w:r w:rsidRPr="003D62EE">
        <w:rPr>
          <w:rFonts w:ascii="Arial" w:hAnsi="Arial" w:cs="Arial"/>
        </w:rPr>
        <w:t>Za příkazce:</w:t>
      </w:r>
      <w:r w:rsidRPr="003D62EE">
        <w:rPr>
          <w:rFonts w:ascii="Arial" w:hAnsi="Arial" w:cs="Arial"/>
        </w:rPr>
        <w:tab/>
      </w:r>
      <w:r w:rsidRPr="003D62EE">
        <w:rPr>
          <w:rFonts w:ascii="Arial" w:hAnsi="Arial" w:cs="Arial"/>
        </w:rPr>
        <w:tab/>
      </w:r>
      <w:r w:rsidRPr="003D62EE">
        <w:rPr>
          <w:rFonts w:ascii="Arial" w:hAnsi="Arial" w:cs="Arial"/>
        </w:rPr>
        <w:tab/>
      </w:r>
      <w:r w:rsidRPr="003D62EE">
        <w:rPr>
          <w:rFonts w:ascii="Arial" w:hAnsi="Arial" w:cs="Arial"/>
        </w:rPr>
        <w:tab/>
      </w:r>
      <w:r w:rsidRPr="003D62EE">
        <w:rPr>
          <w:rFonts w:ascii="Arial" w:hAnsi="Arial" w:cs="Arial"/>
        </w:rPr>
        <w:tab/>
      </w:r>
      <w:r w:rsidRPr="003D62EE">
        <w:rPr>
          <w:rFonts w:ascii="Arial" w:hAnsi="Arial" w:cs="Arial"/>
        </w:rPr>
        <w:tab/>
        <w:t>Za příkazníka:</w:t>
      </w:r>
    </w:p>
    <w:p w14:paraId="7917ED9D" w14:textId="77777777" w:rsidR="009C67BE" w:rsidRPr="003D62EE" w:rsidRDefault="009C67BE" w:rsidP="009C67BE">
      <w:pPr>
        <w:rPr>
          <w:rFonts w:ascii="Arial" w:hAnsi="Arial" w:cs="Arial"/>
        </w:rPr>
      </w:pPr>
      <w:r w:rsidRPr="003D62EE">
        <w:rPr>
          <w:rFonts w:ascii="Arial" w:hAnsi="Arial" w:cs="Arial"/>
        </w:rPr>
        <w:tab/>
      </w:r>
      <w:r w:rsidRPr="003D62EE">
        <w:rPr>
          <w:rFonts w:ascii="Arial" w:hAnsi="Arial" w:cs="Arial"/>
        </w:rPr>
        <w:tab/>
      </w:r>
      <w:r w:rsidRPr="003D62EE">
        <w:rPr>
          <w:rFonts w:ascii="Arial" w:hAnsi="Arial" w:cs="Arial"/>
        </w:rPr>
        <w:tab/>
        <w:t xml:space="preserve"> </w:t>
      </w:r>
    </w:p>
    <w:p w14:paraId="26039A17" w14:textId="77777777" w:rsidR="009C67BE" w:rsidRPr="001D4A7E" w:rsidRDefault="009C67BE" w:rsidP="009C67BE">
      <w:pPr>
        <w:rPr>
          <w:rFonts w:ascii="Arial" w:hAnsi="Arial" w:cs="Arial"/>
        </w:rPr>
      </w:pPr>
      <w:r w:rsidRPr="003D62EE">
        <w:rPr>
          <w:rFonts w:ascii="Arial" w:hAnsi="Arial" w:cs="Arial"/>
        </w:rPr>
        <w:t xml:space="preserve">V Havířově dne: .....................................     </w:t>
      </w:r>
      <w:r w:rsidRPr="003D62EE">
        <w:rPr>
          <w:rFonts w:ascii="Arial" w:hAnsi="Arial" w:cs="Arial"/>
        </w:rPr>
        <w:tab/>
      </w:r>
      <w:r w:rsidRPr="003D62EE">
        <w:rPr>
          <w:rFonts w:ascii="Arial" w:hAnsi="Arial" w:cs="Arial"/>
        </w:rPr>
        <w:tab/>
        <w:t>V Ostravě dne: .............................</w:t>
      </w:r>
    </w:p>
    <w:p w14:paraId="733B3281" w14:textId="77777777" w:rsidR="009C67BE" w:rsidRDefault="009C67BE" w:rsidP="009C67BE">
      <w:pPr>
        <w:rPr>
          <w:rFonts w:ascii="Arial" w:hAnsi="Arial" w:cs="Arial"/>
          <w:bCs/>
        </w:rPr>
      </w:pPr>
    </w:p>
    <w:p w14:paraId="410D6A03" w14:textId="77777777" w:rsidR="009C67BE" w:rsidRDefault="009C67BE" w:rsidP="009C67BE">
      <w:pPr>
        <w:rPr>
          <w:rFonts w:ascii="Arial" w:hAnsi="Arial" w:cs="Arial"/>
          <w:bCs/>
        </w:rPr>
      </w:pPr>
    </w:p>
    <w:p w14:paraId="3AA8C557" w14:textId="77777777" w:rsidR="009C67BE" w:rsidRDefault="009C67BE" w:rsidP="009C67BE">
      <w:pPr>
        <w:rPr>
          <w:rFonts w:ascii="Arial" w:hAnsi="Arial" w:cs="Arial"/>
          <w:bCs/>
        </w:rPr>
      </w:pPr>
    </w:p>
    <w:p w14:paraId="77A762AF" w14:textId="062DCDF9" w:rsidR="009C67BE" w:rsidRPr="00322545" w:rsidRDefault="002B43D1" w:rsidP="009C67BE">
      <w:pPr>
        <w:rPr>
          <w:rFonts w:ascii="Arial" w:hAnsi="Arial" w:cs="Arial"/>
          <w:bCs/>
        </w:rPr>
      </w:pPr>
      <w:r>
        <w:rPr>
          <w:rFonts w:ascii="Arial" w:hAnsi="Arial" w:cs="Arial"/>
          <w:bCs/>
        </w:rPr>
        <w:t xml:space="preserve">Ing. Václav Zyder </w:t>
      </w:r>
      <w:r>
        <w:rPr>
          <w:rFonts w:ascii="Arial" w:hAnsi="Arial" w:cs="Arial"/>
          <w:bCs/>
        </w:rPr>
        <w:tab/>
      </w:r>
      <w:r w:rsidR="009C67BE" w:rsidRPr="00322545">
        <w:rPr>
          <w:rFonts w:ascii="Arial" w:hAnsi="Arial" w:cs="Arial"/>
          <w:bCs/>
        </w:rPr>
        <w:tab/>
      </w:r>
      <w:r w:rsidR="009C67BE" w:rsidRPr="00322545">
        <w:rPr>
          <w:rFonts w:ascii="Arial" w:hAnsi="Arial" w:cs="Arial"/>
          <w:bCs/>
        </w:rPr>
        <w:tab/>
      </w:r>
      <w:r w:rsidR="009C67BE" w:rsidRPr="00322545">
        <w:rPr>
          <w:rFonts w:ascii="Arial" w:hAnsi="Arial" w:cs="Arial"/>
          <w:bCs/>
        </w:rPr>
        <w:tab/>
      </w:r>
      <w:r w:rsidR="009C67BE" w:rsidRPr="00322545">
        <w:rPr>
          <w:rFonts w:ascii="Arial" w:hAnsi="Arial" w:cs="Arial"/>
          <w:bCs/>
        </w:rPr>
        <w:tab/>
        <w:t xml:space="preserve">Martin </w:t>
      </w:r>
      <w:proofErr w:type="spellStart"/>
      <w:r w:rsidR="009C67BE" w:rsidRPr="00322545">
        <w:rPr>
          <w:rFonts w:ascii="Arial" w:hAnsi="Arial" w:cs="Arial"/>
          <w:bCs/>
        </w:rPr>
        <w:t>Ščotka</w:t>
      </w:r>
      <w:proofErr w:type="spellEnd"/>
    </w:p>
    <w:p w14:paraId="6B81C9BC" w14:textId="3188AED0" w:rsidR="009C67BE" w:rsidRPr="00322545" w:rsidRDefault="002B43D1" w:rsidP="009C67BE">
      <w:pPr>
        <w:rPr>
          <w:rFonts w:ascii="Arial" w:hAnsi="Arial" w:cs="Arial"/>
          <w:bCs/>
        </w:rPr>
      </w:pPr>
      <w:r>
        <w:rPr>
          <w:rFonts w:ascii="Arial" w:hAnsi="Arial" w:cs="Arial"/>
          <w:bCs/>
        </w:rPr>
        <w:t xml:space="preserve">Ředitel společnosti </w:t>
      </w:r>
      <w:r>
        <w:rPr>
          <w:rFonts w:ascii="Arial" w:hAnsi="Arial" w:cs="Arial"/>
          <w:bCs/>
        </w:rPr>
        <w:tab/>
      </w:r>
      <w:r w:rsidR="009C67BE" w:rsidRPr="00322545">
        <w:rPr>
          <w:rFonts w:ascii="Arial" w:hAnsi="Arial" w:cs="Arial"/>
          <w:bCs/>
        </w:rPr>
        <w:tab/>
      </w:r>
      <w:r w:rsidR="009C67BE" w:rsidRPr="00322545">
        <w:rPr>
          <w:rFonts w:ascii="Arial" w:hAnsi="Arial" w:cs="Arial"/>
          <w:bCs/>
        </w:rPr>
        <w:tab/>
      </w:r>
      <w:r w:rsidR="009C67BE" w:rsidRPr="00322545">
        <w:rPr>
          <w:rFonts w:ascii="Arial" w:hAnsi="Arial" w:cs="Arial"/>
          <w:bCs/>
        </w:rPr>
        <w:tab/>
      </w:r>
      <w:r w:rsidR="009C67BE" w:rsidRPr="00322545">
        <w:rPr>
          <w:rFonts w:ascii="Arial" w:hAnsi="Arial" w:cs="Arial"/>
          <w:bCs/>
        </w:rPr>
        <w:tab/>
      </w:r>
      <w:r w:rsidR="009A6EF9">
        <w:rPr>
          <w:rFonts w:ascii="Arial" w:hAnsi="Arial" w:cs="Arial"/>
          <w:bCs/>
        </w:rPr>
        <w:t>obchodní</w:t>
      </w:r>
      <w:r w:rsidR="009C67BE" w:rsidRPr="00322545">
        <w:rPr>
          <w:rFonts w:ascii="Arial" w:hAnsi="Arial" w:cs="Arial"/>
          <w:bCs/>
        </w:rPr>
        <w:t xml:space="preserve"> ředitel</w:t>
      </w:r>
    </w:p>
    <w:p w14:paraId="6D251C5E" w14:textId="516033E8" w:rsidR="009C67BE" w:rsidRDefault="002B43D1" w:rsidP="009C67BE">
      <w:pPr>
        <w:rPr>
          <w:rFonts w:ascii="Arial" w:hAnsi="Arial" w:cs="Arial"/>
          <w:bCs/>
        </w:rPr>
      </w:pPr>
      <w:r w:rsidRPr="00322545">
        <w:rPr>
          <w:rFonts w:ascii="Arial" w:hAnsi="Arial" w:cs="Arial"/>
          <w:bCs/>
        </w:rPr>
        <w:t>na základě plné moci</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9C67BE" w:rsidRPr="00322545">
        <w:rPr>
          <w:rFonts w:ascii="Arial" w:hAnsi="Arial" w:cs="Arial"/>
          <w:bCs/>
        </w:rPr>
        <w:t>na základě plné moci</w:t>
      </w:r>
    </w:p>
    <w:p w14:paraId="43BE31B7" w14:textId="77777777" w:rsidR="009C67BE" w:rsidRDefault="009C67BE" w:rsidP="009C67BE">
      <w:pPr>
        <w:rPr>
          <w:rFonts w:ascii="Arial" w:hAnsi="Arial" w:cs="Arial"/>
          <w:bCs/>
        </w:rPr>
      </w:pPr>
    </w:p>
    <w:p w14:paraId="22ACE3EF" w14:textId="77777777" w:rsidR="002B43D1" w:rsidRDefault="002B43D1" w:rsidP="008904DD">
      <w:pPr>
        <w:jc w:val="both"/>
        <w:rPr>
          <w:rFonts w:ascii="Arial" w:hAnsi="Arial" w:cs="Arial"/>
          <w:b/>
          <w:bCs/>
        </w:rPr>
      </w:pPr>
    </w:p>
    <w:p w14:paraId="6EC44FAB" w14:textId="77777777" w:rsidR="002B43D1" w:rsidRDefault="002B43D1" w:rsidP="008904DD">
      <w:pPr>
        <w:jc w:val="both"/>
        <w:rPr>
          <w:rFonts w:ascii="Arial" w:hAnsi="Arial" w:cs="Arial"/>
          <w:b/>
          <w:bCs/>
        </w:rPr>
      </w:pPr>
    </w:p>
    <w:p w14:paraId="0B5C28A5" w14:textId="77777777" w:rsidR="002B43D1" w:rsidRDefault="002B43D1" w:rsidP="008904DD">
      <w:pPr>
        <w:jc w:val="both"/>
        <w:rPr>
          <w:rFonts w:ascii="Arial" w:hAnsi="Arial" w:cs="Arial"/>
          <w:b/>
          <w:bCs/>
        </w:rPr>
      </w:pPr>
    </w:p>
    <w:p w14:paraId="52879E63" w14:textId="77777777" w:rsidR="002B43D1" w:rsidRDefault="002B43D1" w:rsidP="008904DD">
      <w:pPr>
        <w:jc w:val="both"/>
        <w:rPr>
          <w:rFonts w:ascii="Arial" w:hAnsi="Arial" w:cs="Arial"/>
          <w:b/>
          <w:bCs/>
        </w:rPr>
      </w:pPr>
    </w:p>
    <w:p w14:paraId="605ABA3A" w14:textId="77777777" w:rsidR="002B43D1" w:rsidRDefault="002B43D1" w:rsidP="008904DD">
      <w:pPr>
        <w:jc w:val="both"/>
        <w:rPr>
          <w:rFonts w:ascii="Arial" w:hAnsi="Arial" w:cs="Arial"/>
          <w:b/>
          <w:bCs/>
        </w:rPr>
      </w:pPr>
    </w:p>
    <w:p w14:paraId="10CCFD20" w14:textId="77777777" w:rsidR="002B43D1" w:rsidRDefault="002B43D1" w:rsidP="008904DD">
      <w:pPr>
        <w:jc w:val="both"/>
        <w:rPr>
          <w:rFonts w:ascii="Arial" w:hAnsi="Arial" w:cs="Arial"/>
          <w:b/>
          <w:bCs/>
        </w:rPr>
      </w:pPr>
    </w:p>
    <w:p w14:paraId="54A277E0" w14:textId="77777777" w:rsidR="002B43D1" w:rsidRDefault="002B43D1" w:rsidP="008904DD">
      <w:pPr>
        <w:jc w:val="both"/>
        <w:rPr>
          <w:rFonts w:ascii="Arial" w:hAnsi="Arial" w:cs="Arial"/>
          <w:b/>
          <w:bCs/>
        </w:rPr>
      </w:pPr>
    </w:p>
    <w:p w14:paraId="0D161F77" w14:textId="77777777" w:rsidR="002B43D1" w:rsidRDefault="002B43D1" w:rsidP="008904DD">
      <w:pPr>
        <w:jc w:val="both"/>
        <w:rPr>
          <w:rFonts w:ascii="Arial" w:hAnsi="Arial" w:cs="Arial"/>
          <w:b/>
          <w:bCs/>
        </w:rPr>
      </w:pPr>
    </w:p>
    <w:p w14:paraId="3C850FD6" w14:textId="77777777" w:rsidR="002B43D1" w:rsidRDefault="002B43D1" w:rsidP="008904DD">
      <w:pPr>
        <w:jc w:val="both"/>
        <w:rPr>
          <w:rFonts w:ascii="Arial" w:hAnsi="Arial" w:cs="Arial"/>
          <w:b/>
          <w:bCs/>
        </w:rPr>
      </w:pPr>
    </w:p>
    <w:p w14:paraId="1669913C" w14:textId="77777777" w:rsidR="002B43D1" w:rsidRDefault="002B43D1" w:rsidP="008904DD">
      <w:pPr>
        <w:jc w:val="both"/>
        <w:rPr>
          <w:rFonts w:ascii="Arial" w:hAnsi="Arial" w:cs="Arial"/>
          <w:b/>
          <w:bCs/>
        </w:rPr>
      </w:pPr>
    </w:p>
    <w:p w14:paraId="650E53FE" w14:textId="77777777" w:rsidR="002B43D1" w:rsidRDefault="002B43D1" w:rsidP="008904DD">
      <w:pPr>
        <w:jc w:val="both"/>
        <w:rPr>
          <w:rFonts w:ascii="Arial" w:hAnsi="Arial" w:cs="Arial"/>
          <w:b/>
          <w:bCs/>
        </w:rPr>
      </w:pPr>
    </w:p>
    <w:p w14:paraId="66A6B69D" w14:textId="77777777" w:rsidR="002B43D1" w:rsidRDefault="002B43D1" w:rsidP="008904DD">
      <w:pPr>
        <w:jc w:val="both"/>
        <w:rPr>
          <w:rFonts w:ascii="Arial" w:hAnsi="Arial" w:cs="Arial"/>
          <w:b/>
          <w:bCs/>
        </w:rPr>
      </w:pPr>
    </w:p>
    <w:p w14:paraId="5A34EC01" w14:textId="77777777" w:rsidR="002B43D1" w:rsidRDefault="002B43D1" w:rsidP="008904DD">
      <w:pPr>
        <w:jc w:val="both"/>
        <w:rPr>
          <w:rFonts w:ascii="Arial" w:hAnsi="Arial" w:cs="Arial"/>
          <w:b/>
          <w:bCs/>
        </w:rPr>
      </w:pPr>
    </w:p>
    <w:p w14:paraId="5FE88E60" w14:textId="24B8A23E" w:rsidR="00951375" w:rsidRPr="00951375" w:rsidRDefault="00951375" w:rsidP="008904DD">
      <w:pPr>
        <w:jc w:val="both"/>
        <w:rPr>
          <w:rFonts w:ascii="Arial" w:hAnsi="Arial" w:cs="Arial"/>
          <w:b/>
          <w:bCs/>
        </w:rPr>
      </w:pPr>
      <w:r w:rsidRPr="0016763B">
        <w:rPr>
          <w:rFonts w:ascii="Arial" w:hAnsi="Arial" w:cs="Arial"/>
          <w:b/>
          <w:bCs/>
        </w:rPr>
        <w:lastRenderedPageBreak/>
        <w:t>Příloha č. 1</w:t>
      </w:r>
    </w:p>
    <w:p w14:paraId="77AAD077" w14:textId="77777777" w:rsidR="00687E50" w:rsidRDefault="00687E50" w:rsidP="008904DD">
      <w:pPr>
        <w:jc w:val="both"/>
        <w:rPr>
          <w:rFonts w:ascii="Arial" w:hAnsi="Arial" w:cs="Arial"/>
          <w:bCs/>
        </w:rPr>
      </w:pPr>
    </w:p>
    <w:p w14:paraId="6F0C6308" w14:textId="77777777" w:rsidR="00D11A5A" w:rsidRDefault="00D11A5A" w:rsidP="008904DD">
      <w:pPr>
        <w:jc w:val="both"/>
        <w:rPr>
          <w:rFonts w:ascii="Arial" w:hAnsi="Arial" w:cs="Arial"/>
          <w:bCs/>
        </w:rPr>
      </w:pPr>
    </w:p>
    <w:p w14:paraId="49402936" w14:textId="77777777" w:rsidR="00595FB4" w:rsidRPr="000359BD" w:rsidRDefault="00595FB4" w:rsidP="00595FB4">
      <w:pPr>
        <w:jc w:val="center"/>
        <w:rPr>
          <w:rFonts w:ascii="Arial" w:hAnsi="Arial" w:cs="Arial"/>
          <w:b/>
          <w:sz w:val="44"/>
          <w:szCs w:val="44"/>
          <w:u w:val="single"/>
        </w:rPr>
      </w:pPr>
      <w:r w:rsidRPr="000359BD">
        <w:rPr>
          <w:rFonts w:ascii="Arial" w:hAnsi="Arial" w:cs="Arial"/>
          <w:b/>
          <w:sz w:val="44"/>
          <w:szCs w:val="44"/>
          <w:u w:val="single"/>
        </w:rPr>
        <w:t>Plná moc</w:t>
      </w:r>
    </w:p>
    <w:p w14:paraId="3D79C779" w14:textId="77777777" w:rsidR="00595FB4" w:rsidRPr="000359BD" w:rsidRDefault="00595FB4" w:rsidP="00595FB4">
      <w:pPr>
        <w:jc w:val="center"/>
        <w:rPr>
          <w:rFonts w:ascii="Arial" w:hAnsi="Arial" w:cs="Arial"/>
          <w:b/>
          <w:sz w:val="22"/>
          <w:szCs w:val="22"/>
          <w:u w:val="single"/>
        </w:rPr>
      </w:pPr>
    </w:p>
    <w:p w14:paraId="03E6320B" w14:textId="77777777" w:rsidR="00595FB4" w:rsidRPr="000359BD" w:rsidRDefault="00595FB4" w:rsidP="00595FB4">
      <w:pPr>
        <w:rPr>
          <w:rFonts w:ascii="Arial" w:hAnsi="Arial" w:cs="Arial"/>
          <w:b/>
          <w:sz w:val="22"/>
          <w:szCs w:val="22"/>
          <w:u w:val="single"/>
        </w:rPr>
      </w:pPr>
    </w:p>
    <w:p w14:paraId="311A959B" w14:textId="16DB362C" w:rsidR="00C952A3" w:rsidRPr="00207F19" w:rsidRDefault="00C952A3" w:rsidP="00C952A3">
      <w:pPr>
        <w:jc w:val="both"/>
        <w:rPr>
          <w:rFonts w:ascii="Arial" w:hAnsi="Arial" w:cs="Arial"/>
          <w:sz w:val="22"/>
          <w:szCs w:val="22"/>
        </w:rPr>
      </w:pPr>
      <w:r w:rsidRPr="00E5220A">
        <w:rPr>
          <w:rFonts w:ascii="Arial" w:hAnsi="Arial" w:cs="Arial"/>
          <w:sz w:val="22"/>
          <w:szCs w:val="22"/>
        </w:rPr>
        <w:t xml:space="preserve">Podpisem této smlouvy uděluje </w:t>
      </w:r>
      <w:r w:rsidR="003F5E36">
        <w:rPr>
          <w:rFonts w:ascii="Arial" w:hAnsi="Arial" w:cs="Arial"/>
          <w:sz w:val="22"/>
          <w:szCs w:val="22"/>
          <w:u w:val="single"/>
        </w:rPr>
        <w:t>příkazce</w:t>
      </w:r>
      <w:r w:rsidRPr="00E5220A">
        <w:rPr>
          <w:rFonts w:ascii="Arial" w:hAnsi="Arial" w:cs="Arial"/>
          <w:sz w:val="22"/>
          <w:szCs w:val="22"/>
        </w:rPr>
        <w:t xml:space="preserve"> – </w:t>
      </w:r>
      <w:r w:rsidR="00266535">
        <w:rPr>
          <w:rFonts w:ascii="Arial" w:hAnsi="Arial" w:cs="Arial"/>
          <w:b/>
          <w:sz w:val="22"/>
          <w:szCs w:val="22"/>
        </w:rPr>
        <w:t>CEVYKO a.s.</w:t>
      </w:r>
      <w:r w:rsidR="00266535" w:rsidRPr="00E5220A">
        <w:rPr>
          <w:rFonts w:ascii="Arial" w:hAnsi="Arial" w:cs="Arial"/>
          <w:b/>
          <w:sz w:val="22"/>
          <w:szCs w:val="22"/>
        </w:rPr>
        <w:t xml:space="preserve">, sídlem </w:t>
      </w:r>
      <w:r w:rsidR="00266535">
        <w:rPr>
          <w:rFonts w:ascii="Arial" w:hAnsi="Arial" w:cs="Arial"/>
          <w:b/>
          <w:sz w:val="22"/>
          <w:szCs w:val="22"/>
        </w:rPr>
        <w:t>Svornosti 86/2</w:t>
      </w:r>
      <w:r w:rsidR="00266535" w:rsidRPr="00E5220A">
        <w:rPr>
          <w:rFonts w:ascii="Arial" w:hAnsi="Arial" w:cs="Arial"/>
          <w:b/>
          <w:sz w:val="22"/>
          <w:szCs w:val="22"/>
        </w:rPr>
        <w:t xml:space="preserve">, </w:t>
      </w:r>
      <w:r w:rsidR="00266535">
        <w:rPr>
          <w:rFonts w:ascii="Arial" w:hAnsi="Arial" w:cs="Arial"/>
          <w:b/>
          <w:sz w:val="22"/>
          <w:szCs w:val="22"/>
        </w:rPr>
        <w:t xml:space="preserve">736 01 Havířov, </w:t>
      </w:r>
      <w:proofErr w:type="spellStart"/>
      <w:r w:rsidR="00266535" w:rsidRPr="00E5220A">
        <w:rPr>
          <w:rFonts w:ascii="Arial" w:hAnsi="Arial" w:cs="Arial"/>
          <w:b/>
          <w:sz w:val="22"/>
          <w:szCs w:val="22"/>
        </w:rPr>
        <w:t>zast</w:t>
      </w:r>
      <w:proofErr w:type="spellEnd"/>
      <w:r w:rsidR="00266535" w:rsidRPr="00E5220A">
        <w:rPr>
          <w:rFonts w:ascii="Arial" w:hAnsi="Arial" w:cs="Arial"/>
          <w:b/>
          <w:sz w:val="22"/>
          <w:szCs w:val="22"/>
        </w:rPr>
        <w:t xml:space="preserve">. </w:t>
      </w:r>
      <w:r w:rsidR="00266535">
        <w:rPr>
          <w:rFonts w:ascii="Arial" w:hAnsi="Arial" w:cs="Arial"/>
          <w:b/>
          <w:sz w:val="22"/>
          <w:szCs w:val="22"/>
        </w:rPr>
        <w:t xml:space="preserve">Ing. Ondřejem Baránkem </w:t>
      </w:r>
      <w:r w:rsidR="00266535" w:rsidRPr="00E5220A">
        <w:rPr>
          <w:rFonts w:ascii="Arial" w:hAnsi="Arial" w:cs="Arial"/>
          <w:b/>
          <w:sz w:val="22"/>
          <w:szCs w:val="22"/>
        </w:rPr>
        <w:t xml:space="preserve">– </w:t>
      </w:r>
      <w:r w:rsidR="00266535">
        <w:rPr>
          <w:rFonts w:ascii="Arial" w:hAnsi="Arial" w:cs="Arial"/>
          <w:b/>
          <w:sz w:val="22"/>
          <w:szCs w:val="22"/>
        </w:rPr>
        <w:t xml:space="preserve">předsedou představenstva, </w:t>
      </w:r>
      <w:r w:rsidR="007E5CF2">
        <w:rPr>
          <w:rFonts w:ascii="Arial" w:hAnsi="Arial" w:cs="Arial"/>
          <w:sz w:val="22"/>
          <w:szCs w:val="22"/>
          <w:u w:val="single"/>
        </w:rPr>
        <w:t>příkazníkov</w:t>
      </w:r>
      <w:r w:rsidRPr="00E5220A">
        <w:rPr>
          <w:rFonts w:ascii="Arial" w:hAnsi="Arial" w:cs="Arial"/>
          <w:sz w:val="22"/>
          <w:szCs w:val="22"/>
          <w:u w:val="single"/>
        </w:rPr>
        <w:t>i</w:t>
      </w:r>
      <w:r w:rsidRPr="00E5220A">
        <w:rPr>
          <w:rFonts w:ascii="Arial" w:hAnsi="Arial" w:cs="Arial"/>
          <w:sz w:val="22"/>
          <w:szCs w:val="22"/>
        </w:rPr>
        <w:t xml:space="preserve"> – společnosti </w:t>
      </w:r>
      <w:r w:rsidR="00266535">
        <w:rPr>
          <w:rFonts w:ascii="Arial" w:hAnsi="Arial" w:cs="Arial"/>
          <w:b/>
          <w:sz w:val="22"/>
          <w:szCs w:val="22"/>
        </w:rPr>
        <w:t>Výběrovka,</w:t>
      </w:r>
      <w:r w:rsidR="00266535">
        <w:rPr>
          <w:rFonts w:ascii="Arial" w:hAnsi="Arial" w:cs="Arial"/>
          <w:sz w:val="22"/>
          <w:szCs w:val="22"/>
        </w:rPr>
        <w:t xml:space="preserve"> </w:t>
      </w:r>
      <w:r w:rsidR="00266535">
        <w:rPr>
          <w:rFonts w:ascii="Arial" w:hAnsi="Arial" w:cs="Arial"/>
          <w:b/>
          <w:sz w:val="22"/>
          <w:szCs w:val="22"/>
        </w:rPr>
        <w:t xml:space="preserve">s.r.o., sídlem Podzámčí 482/62, 710 00 </w:t>
      </w:r>
      <w:proofErr w:type="gramStart"/>
      <w:r w:rsidR="00266535">
        <w:rPr>
          <w:rFonts w:ascii="Arial" w:hAnsi="Arial" w:cs="Arial"/>
          <w:b/>
          <w:sz w:val="22"/>
          <w:szCs w:val="22"/>
        </w:rPr>
        <w:t>Ostrava - Slezská</w:t>
      </w:r>
      <w:proofErr w:type="gramEnd"/>
      <w:r w:rsidR="00266535">
        <w:rPr>
          <w:rFonts w:ascii="Arial" w:hAnsi="Arial" w:cs="Arial"/>
          <w:b/>
          <w:sz w:val="22"/>
          <w:szCs w:val="22"/>
        </w:rPr>
        <w:t xml:space="preserve"> Ostrava, </w:t>
      </w:r>
      <w:proofErr w:type="spellStart"/>
      <w:r w:rsidR="00266535">
        <w:rPr>
          <w:rFonts w:ascii="Arial" w:hAnsi="Arial" w:cs="Arial"/>
          <w:b/>
          <w:sz w:val="22"/>
          <w:szCs w:val="22"/>
        </w:rPr>
        <w:t>zast</w:t>
      </w:r>
      <w:proofErr w:type="spellEnd"/>
      <w:r w:rsidR="00266535">
        <w:rPr>
          <w:rFonts w:ascii="Arial" w:hAnsi="Arial" w:cs="Arial"/>
          <w:b/>
          <w:sz w:val="22"/>
          <w:szCs w:val="22"/>
        </w:rPr>
        <w:t xml:space="preserve">. Ing. Liborem </w:t>
      </w:r>
      <w:proofErr w:type="spellStart"/>
      <w:r w:rsidR="00266535">
        <w:rPr>
          <w:rFonts w:ascii="Arial" w:hAnsi="Arial" w:cs="Arial"/>
          <w:b/>
          <w:sz w:val="22"/>
          <w:szCs w:val="22"/>
        </w:rPr>
        <w:t>Chlopčíkem</w:t>
      </w:r>
      <w:proofErr w:type="spellEnd"/>
      <w:r w:rsidR="00266535">
        <w:rPr>
          <w:rFonts w:ascii="Arial" w:hAnsi="Arial" w:cs="Arial"/>
          <w:b/>
          <w:sz w:val="22"/>
          <w:szCs w:val="22"/>
        </w:rPr>
        <w:t xml:space="preserve"> – jednatelem</w:t>
      </w:r>
      <w:r w:rsidR="00266535" w:rsidRPr="0011141C">
        <w:rPr>
          <w:rFonts w:ascii="Arial" w:hAnsi="Arial" w:cs="Arial"/>
          <w:b/>
          <w:sz w:val="22"/>
          <w:szCs w:val="22"/>
        </w:rPr>
        <w:t xml:space="preserve">, </w:t>
      </w:r>
      <w:r w:rsidRPr="0011141C">
        <w:rPr>
          <w:rFonts w:ascii="Arial" w:hAnsi="Arial" w:cs="Arial"/>
          <w:sz w:val="22"/>
          <w:szCs w:val="22"/>
        </w:rPr>
        <w:t>plnou</w:t>
      </w:r>
      <w:r w:rsidRPr="00207F19">
        <w:rPr>
          <w:rFonts w:ascii="Arial" w:hAnsi="Arial" w:cs="Arial"/>
          <w:sz w:val="22"/>
          <w:szCs w:val="22"/>
        </w:rPr>
        <w:t xml:space="preserve"> moc k </w:t>
      </w:r>
      <w:r w:rsidRPr="00207F19">
        <w:rPr>
          <w:rFonts w:ascii="Arial" w:hAnsi="Arial" w:cs="Arial"/>
          <w:snapToGrid w:val="0"/>
          <w:sz w:val="22"/>
          <w:szCs w:val="22"/>
        </w:rPr>
        <w:t xml:space="preserve">výkonu práv a povinností zadavatele </w:t>
      </w:r>
      <w:r w:rsidR="007824E0" w:rsidRPr="007824E0">
        <w:rPr>
          <w:rFonts w:ascii="Arial" w:hAnsi="Arial" w:cs="Arial"/>
          <w:snapToGrid w:val="0"/>
          <w:sz w:val="22"/>
          <w:szCs w:val="22"/>
        </w:rPr>
        <w:t xml:space="preserve">(příkazce) </w:t>
      </w:r>
      <w:r w:rsidRPr="00207F19">
        <w:rPr>
          <w:rFonts w:ascii="Arial" w:hAnsi="Arial" w:cs="Arial"/>
          <w:snapToGrid w:val="0"/>
          <w:sz w:val="22"/>
          <w:szCs w:val="22"/>
        </w:rPr>
        <w:t xml:space="preserve">podle ustanovení § </w:t>
      </w:r>
      <w:r w:rsidR="002A3550">
        <w:rPr>
          <w:rFonts w:ascii="Arial" w:hAnsi="Arial" w:cs="Arial"/>
          <w:snapToGrid w:val="0"/>
          <w:sz w:val="22"/>
          <w:szCs w:val="22"/>
        </w:rPr>
        <w:t>43</w:t>
      </w:r>
      <w:r w:rsidRPr="00207F19">
        <w:rPr>
          <w:rFonts w:ascii="Arial" w:hAnsi="Arial" w:cs="Arial"/>
          <w:snapToGrid w:val="0"/>
          <w:sz w:val="22"/>
          <w:szCs w:val="22"/>
        </w:rPr>
        <w:t xml:space="preserve"> zákona č. 13</w:t>
      </w:r>
      <w:r w:rsidR="002A3550">
        <w:rPr>
          <w:rFonts w:ascii="Arial" w:hAnsi="Arial" w:cs="Arial"/>
          <w:snapToGrid w:val="0"/>
          <w:sz w:val="22"/>
          <w:szCs w:val="22"/>
        </w:rPr>
        <w:t>4/201</w:t>
      </w:r>
      <w:r w:rsidRPr="00207F19">
        <w:rPr>
          <w:rFonts w:ascii="Arial" w:hAnsi="Arial" w:cs="Arial"/>
          <w:snapToGrid w:val="0"/>
          <w:sz w:val="22"/>
          <w:szCs w:val="22"/>
        </w:rPr>
        <w:t xml:space="preserve">6 Sb., o </w:t>
      </w:r>
      <w:r w:rsidR="002A3550">
        <w:rPr>
          <w:rFonts w:ascii="Arial" w:hAnsi="Arial" w:cs="Arial"/>
          <w:snapToGrid w:val="0"/>
          <w:sz w:val="22"/>
          <w:szCs w:val="22"/>
        </w:rPr>
        <w:t>zadávání veřejných zakázek</w:t>
      </w:r>
      <w:r w:rsidRPr="00207F19">
        <w:rPr>
          <w:rFonts w:ascii="Arial" w:hAnsi="Arial" w:cs="Arial"/>
          <w:snapToGrid w:val="0"/>
          <w:sz w:val="22"/>
          <w:szCs w:val="22"/>
        </w:rPr>
        <w:t xml:space="preserve">, </w:t>
      </w:r>
      <w:r w:rsidR="002A3550">
        <w:rPr>
          <w:rFonts w:ascii="Arial" w:hAnsi="Arial" w:cs="Arial"/>
          <w:snapToGrid w:val="0"/>
          <w:sz w:val="22"/>
          <w:szCs w:val="22"/>
        </w:rPr>
        <w:t>v platném znění</w:t>
      </w:r>
      <w:r w:rsidR="004B03D5">
        <w:rPr>
          <w:rFonts w:ascii="Arial" w:hAnsi="Arial" w:cs="Arial"/>
          <w:snapToGrid w:val="0"/>
          <w:sz w:val="22"/>
          <w:szCs w:val="22"/>
        </w:rPr>
        <w:t xml:space="preserve">, </w:t>
      </w:r>
      <w:r w:rsidRPr="00207F19">
        <w:rPr>
          <w:rFonts w:ascii="Arial" w:hAnsi="Arial" w:cs="Arial"/>
          <w:snapToGrid w:val="0"/>
          <w:sz w:val="22"/>
          <w:szCs w:val="22"/>
        </w:rPr>
        <w:t>souvisejících se zadáváním veřejné zakázky</w:t>
      </w:r>
    </w:p>
    <w:p w14:paraId="63EA2B55" w14:textId="77777777" w:rsidR="00C952A3" w:rsidRPr="00E75D76" w:rsidRDefault="00C952A3" w:rsidP="00C952A3">
      <w:pPr>
        <w:jc w:val="both"/>
        <w:rPr>
          <w:rFonts w:ascii="Arial" w:hAnsi="Arial" w:cs="Arial"/>
          <w:sz w:val="22"/>
          <w:szCs w:val="22"/>
        </w:rPr>
      </w:pPr>
    </w:p>
    <w:p w14:paraId="298D356B" w14:textId="365D7E46" w:rsidR="00C952A3" w:rsidRPr="004B03D5" w:rsidRDefault="00C952A3" w:rsidP="00C952A3">
      <w:pPr>
        <w:jc w:val="center"/>
        <w:rPr>
          <w:rFonts w:ascii="Arial" w:hAnsi="Arial" w:cs="Arial"/>
          <w:i/>
          <w:sz w:val="26"/>
          <w:szCs w:val="26"/>
        </w:rPr>
      </w:pPr>
      <w:r w:rsidRPr="004B03D5">
        <w:rPr>
          <w:rFonts w:ascii="Arial" w:hAnsi="Arial" w:cs="Arial"/>
          <w:b/>
          <w:i/>
          <w:sz w:val="26"/>
          <w:szCs w:val="26"/>
        </w:rPr>
        <w:t>„</w:t>
      </w:r>
      <w:r w:rsidR="00C34D12" w:rsidRPr="009A6EF9">
        <w:rPr>
          <w:rFonts w:ascii="Arial" w:hAnsi="Arial" w:cs="Arial"/>
          <w:b/>
          <w:i/>
          <w:sz w:val="24"/>
          <w:szCs w:val="24"/>
        </w:rPr>
        <w:t xml:space="preserve">Zpracování </w:t>
      </w:r>
      <w:r w:rsidR="00C34D12">
        <w:rPr>
          <w:rFonts w:ascii="Arial" w:hAnsi="Arial" w:cs="Arial"/>
          <w:b/>
          <w:i/>
          <w:sz w:val="24"/>
          <w:szCs w:val="24"/>
        </w:rPr>
        <w:t>více</w:t>
      </w:r>
      <w:r w:rsidR="00C34D12" w:rsidRPr="009A6EF9">
        <w:rPr>
          <w:rFonts w:ascii="Arial" w:hAnsi="Arial" w:cs="Arial"/>
          <w:b/>
          <w:i/>
          <w:sz w:val="24"/>
          <w:szCs w:val="24"/>
        </w:rPr>
        <w:t xml:space="preserve">stupňové stavební projektové dokumentace </w:t>
      </w:r>
      <w:r w:rsidR="00C34D12">
        <w:rPr>
          <w:rFonts w:ascii="Arial" w:hAnsi="Arial" w:cs="Arial"/>
          <w:b/>
          <w:i/>
          <w:sz w:val="24"/>
          <w:szCs w:val="24"/>
        </w:rPr>
        <w:t>a výkon inženýrské činnosti</w:t>
      </w:r>
      <w:r w:rsidRPr="004B03D5">
        <w:rPr>
          <w:rFonts w:ascii="Arial" w:hAnsi="Arial" w:cs="Arial"/>
          <w:b/>
          <w:i/>
          <w:sz w:val="26"/>
          <w:szCs w:val="26"/>
        </w:rPr>
        <w:t>“.</w:t>
      </w:r>
    </w:p>
    <w:p w14:paraId="29472609" w14:textId="77777777" w:rsidR="003D72D9" w:rsidRPr="00E75D76" w:rsidRDefault="003D72D9" w:rsidP="003D72D9">
      <w:pPr>
        <w:jc w:val="both"/>
        <w:rPr>
          <w:rFonts w:ascii="Arial" w:hAnsi="Arial" w:cs="Arial"/>
          <w:sz w:val="22"/>
          <w:szCs w:val="22"/>
        </w:rPr>
      </w:pPr>
    </w:p>
    <w:p w14:paraId="03C6A403" w14:textId="3278D4D5" w:rsidR="00871102" w:rsidRDefault="00871102" w:rsidP="002A3550">
      <w:pPr>
        <w:jc w:val="both"/>
        <w:rPr>
          <w:rFonts w:ascii="Arial" w:hAnsi="Arial" w:cs="Arial"/>
          <w:sz w:val="22"/>
          <w:szCs w:val="22"/>
        </w:rPr>
      </w:pPr>
      <w:r w:rsidRPr="00583654">
        <w:rPr>
          <w:rFonts w:ascii="Arial" w:hAnsi="Arial" w:cs="Arial"/>
          <w:sz w:val="22"/>
          <w:szCs w:val="22"/>
        </w:rPr>
        <w:t>Příkazce zároveň zmocňuje příkazníka k zajištění příjmu jistot na účet příkazníka, jejich vrácení a k provedení všech dalších úkonů v této oblasti</w:t>
      </w:r>
      <w:r w:rsidR="009C67BE">
        <w:rPr>
          <w:rFonts w:ascii="Arial" w:hAnsi="Arial" w:cs="Arial"/>
          <w:sz w:val="22"/>
          <w:szCs w:val="22"/>
        </w:rPr>
        <w:t>,</w:t>
      </w:r>
      <w:r w:rsidRPr="00583654">
        <w:rPr>
          <w:rFonts w:ascii="Arial" w:hAnsi="Arial" w:cs="Arial"/>
          <w:sz w:val="22"/>
          <w:szCs w:val="22"/>
        </w:rPr>
        <w:t xml:space="preserve"> </w:t>
      </w:r>
      <w:r w:rsidR="00CD0DBA">
        <w:rPr>
          <w:rFonts w:ascii="Arial" w:hAnsi="Arial" w:cs="Arial"/>
          <w:sz w:val="22"/>
          <w:szCs w:val="22"/>
        </w:rPr>
        <w:t xml:space="preserve">a to </w:t>
      </w:r>
      <w:r w:rsidRPr="00583654">
        <w:rPr>
          <w:rFonts w:ascii="Arial" w:hAnsi="Arial" w:cs="Arial"/>
          <w:sz w:val="22"/>
          <w:szCs w:val="22"/>
        </w:rPr>
        <w:t>v souladu se zákonem</w:t>
      </w:r>
      <w:r w:rsidR="00CD0DBA">
        <w:rPr>
          <w:rFonts w:ascii="Arial" w:hAnsi="Arial" w:cs="Arial"/>
          <w:sz w:val="22"/>
          <w:szCs w:val="22"/>
        </w:rPr>
        <w:t>.</w:t>
      </w:r>
    </w:p>
    <w:p w14:paraId="1AA339EB" w14:textId="77777777" w:rsidR="00871102" w:rsidRDefault="00871102" w:rsidP="002A3550">
      <w:pPr>
        <w:jc w:val="both"/>
        <w:rPr>
          <w:rFonts w:ascii="Arial" w:hAnsi="Arial" w:cs="Arial"/>
          <w:sz w:val="22"/>
          <w:szCs w:val="22"/>
        </w:rPr>
      </w:pPr>
    </w:p>
    <w:p w14:paraId="298AEAC8" w14:textId="5B9CDD62" w:rsidR="00595FB4" w:rsidRDefault="00913255" w:rsidP="002A3550">
      <w:pPr>
        <w:jc w:val="both"/>
        <w:rPr>
          <w:rFonts w:ascii="StempelGaramondLTPro-Roman" w:hAnsi="StempelGaramondLTPro-Roman" w:cs="StempelGaramondLTPro-Roman"/>
        </w:rPr>
      </w:pPr>
      <w:r w:rsidRPr="00207F19">
        <w:rPr>
          <w:rFonts w:ascii="Arial" w:hAnsi="Arial" w:cs="Arial"/>
          <w:sz w:val="22"/>
          <w:szCs w:val="22"/>
        </w:rPr>
        <w:t xml:space="preserve">Tato plná moc se nevztahuje na úkony zadavatele </w:t>
      </w:r>
      <w:r w:rsidR="007824E0" w:rsidRPr="002A3550">
        <w:rPr>
          <w:rFonts w:ascii="Arial" w:hAnsi="Arial" w:cs="Arial"/>
          <w:sz w:val="22"/>
          <w:szCs w:val="22"/>
        </w:rPr>
        <w:t>(příkazce)</w:t>
      </w:r>
      <w:r w:rsidR="007824E0" w:rsidRPr="007824E0">
        <w:rPr>
          <w:rFonts w:ascii="Arial" w:hAnsi="Arial" w:cs="Arial"/>
          <w:sz w:val="22"/>
          <w:szCs w:val="22"/>
        </w:rPr>
        <w:t xml:space="preserve"> </w:t>
      </w:r>
      <w:r w:rsidRPr="00207F19">
        <w:rPr>
          <w:rFonts w:ascii="Arial" w:hAnsi="Arial" w:cs="Arial"/>
          <w:sz w:val="22"/>
          <w:szCs w:val="22"/>
        </w:rPr>
        <w:t xml:space="preserve">mající formu rozhodnutí ve smyslu zákona č. </w:t>
      </w:r>
      <w:r w:rsidR="002A3550" w:rsidRPr="00207F19">
        <w:rPr>
          <w:rFonts w:ascii="Arial" w:hAnsi="Arial" w:cs="Arial"/>
          <w:snapToGrid w:val="0"/>
          <w:sz w:val="22"/>
          <w:szCs w:val="22"/>
        </w:rPr>
        <w:t>13</w:t>
      </w:r>
      <w:r w:rsidR="002A3550">
        <w:rPr>
          <w:rFonts w:ascii="Arial" w:hAnsi="Arial" w:cs="Arial"/>
          <w:snapToGrid w:val="0"/>
          <w:sz w:val="22"/>
          <w:szCs w:val="22"/>
        </w:rPr>
        <w:t>4/201</w:t>
      </w:r>
      <w:r w:rsidR="002A3550" w:rsidRPr="00207F19">
        <w:rPr>
          <w:rFonts w:ascii="Arial" w:hAnsi="Arial" w:cs="Arial"/>
          <w:snapToGrid w:val="0"/>
          <w:sz w:val="22"/>
          <w:szCs w:val="22"/>
        </w:rPr>
        <w:t xml:space="preserve">6 Sb., o </w:t>
      </w:r>
      <w:r w:rsidR="002A3550">
        <w:rPr>
          <w:rFonts w:ascii="Arial" w:hAnsi="Arial" w:cs="Arial"/>
          <w:snapToGrid w:val="0"/>
          <w:sz w:val="22"/>
          <w:szCs w:val="22"/>
        </w:rPr>
        <w:t>zadávání veřejných zakázek</w:t>
      </w:r>
      <w:r w:rsidR="002A3550" w:rsidRPr="00207F19">
        <w:rPr>
          <w:rFonts w:ascii="Arial" w:hAnsi="Arial" w:cs="Arial"/>
          <w:snapToGrid w:val="0"/>
          <w:sz w:val="22"/>
          <w:szCs w:val="22"/>
        </w:rPr>
        <w:t xml:space="preserve">, </w:t>
      </w:r>
      <w:r w:rsidR="002A3550">
        <w:rPr>
          <w:rFonts w:ascii="Arial" w:hAnsi="Arial" w:cs="Arial"/>
          <w:snapToGrid w:val="0"/>
          <w:sz w:val="22"/>
          <w:szCs w:val="22"/>
        </w:rPr>
        <w:t xml:space="preserve">v platném znění, </w:t>
      </w:r>
      <w:r w:rsidRPr="00207F19">
        <w:rPr>
          <w:rFonts w:ascii="Arial" w:hAnsi="Arial" w:cs="Arial"/>
          <w:sz w:val="22"/>
          <w:szCs w:val="22"/>
        </w:rPr>
        <w:t xml:space="preserve">tj. </w:t>
      </w:r>
      <w:r>
        <w:rPr>
          <w:rFonts w:ascii="Arial" w:hAnsi="Arial" w:cs="Arial"/>
          <w:sz w:val="22"/>
          <w:szCs w:val="22"/>
        </w:rPr>
        <w:t>zmocnění k</w:t>
      </w:r>
      <w:r w:rsidR="002A3550">
        <w:rPr>
          <w:rFonts w:ascii="Arial" w:hAnsi="Arial" w:cs="Arial"/>
          <w:sz w:val="22"/>
          <w:szCs w:val="22"/>
        </w:rPr>
        <w:t> výběru dodavatele</w:t>
      </w:r>
      <w:r>
        <w:rPr>
          <w:rFonts w:ascii="Arial" w:hAnsi="Arial" w:cs="Arial"/>
          <w:sz w:val="22"/>
          <w:szCs w:val="22"/>
        </w:rPr>
        <w:t xml:space="preserve">, vyloučení </w:t>
      </w:r>
      <w:r w:rsidR="002A3550">
        <w:rPr>
          <w:rFonts w:ascii="Arial" w:hAnsi="Arial" w:cs="Arial"/>
          <w:sz w:val="22"/>
          <w:szCs w:val="22"/>
        </w:rPr>
        <w:t>účastníka zadávacího řízení</w:t>
      </w:r>
      <w:r>
        <w:rPr>
          <w:rFonts w:ascii="Arial" w:hAnsi="Arial" w:cs="Arial"/>
          <w:sz w:val="22"/>
          <w:szCs w:val="22"/>
        </w:rPr>
        <w:t xml:space="preserve">, zrušení </w:t>
      </w:r>
      <w:r w:rsidR="002A3550">
        <w:rPr>
          <w:rFonts w:ascii="Arial" w:hAnsi="Arial" w:cs="Arial"/>
          <w:sz w:val="22"/>
          <w:szCs w:val="22"/>
        </w:rPr>
        <w:t>zadávacího řízení</w:t>
      </w:r>
      <w:r>
        <w:rPr>
          <w:rFonts w:ascii="Arial" w:hAnsi="Arial" w:cs="Arial"/>
          <w:sz w:val="22"/>
          <w:szCs w:val="22"/>
        </w:rPr>
        <w:t xml:space="preserve">, rozhodnutí </w:t>
      </w:r>
      <w:r w:rsidR="00216E87">
        <w:rPr>
          <w:rFonts w:ascii="Arial" w:hAnsi="Arial" w:cs="Arial"/>
          <w:sz w:val="22"/>
          <w:szCs w:val="22"/>
        </w:rPr>
        <w:br/>
      </w:r>
      <w:r w:rsidR="002A3550">
        <w:rPr>
          <w:rFonts w:ascii="Arial" w:hAnsi="Arial" w:cs="Arial"/>
          <w:sz w:val="22"/>
          <w:szCs w:val="22"/>
        </w:rPr>
        <w:t>o námitkách</w:t>
      </w:r>
      <w:r w:rsidR="00661557">
        <w:rPr>
          <w:rFonts w:ascii="Arial" w:hAnsi="Arial" w:cs="Arial"/>
          <w:sz w:val="22"/>
          <w:szCs w:val="22"/>
        </w:rPr>
        <w:t>, příkazník má však oprávnění tato rozhodnutí oznamovat</w:t>
      </w:r>
      <w:r w:rsidR="002A3550">
        <w:rPr>
          <w:rFonts w:ascii="Arial" w:hAnsi="Arial" w:cs="Arial"/>
          <w:sz w:val="22"/>
          <w:szCs w:val="22"/>
        </w:rPr>
        <w:t>.</w:t>
      </w:r>
    </w:p>
    <w:p w14:paraId="515DC762" w14:textId="77777777" w:rsidR="002A3550" w:rsidRPr="000359BD" w:rsidRDefault="002A3550" w:rsidP="002A3550">
      <w:pPr>
        <w:jc w:val="both"/>
        <w:rPr>
          <w:rFonts w:ascii="Arial" w:hAnsi="Arial" w:cs="Arial"/>
          <w:sz w:val="22"/>
          <w:szCs w:val="22"/>
        </w:rPr>
      </w:pPr>
    </w:p>
    <w:p w14:paraId="15B6D472" w14:textId="77777777" w:rsidR="00595FB4" w:rsidRPr="000359BD" w:rsidRDefault="007E5CF2" w:rsidP="00C14D94">
      <w:pPr>
        <w:jc w:val="both"/>
        <w:rPr>
          <w:rFonts w:ascii="Arial" w:hAnsi="Arial" w:cs="Arial"/>
          <w:b/>
          <w:sz w:val="22"/>
          <w:szCs w:val="22"/>
        </w:rPr>
      </w:pPr>
      <w:r>
        <w:rPr>
          <w:rFonts w:ascii="Arial" w:hAnsi="Arial" w:cs="Arial"/>
          <w:b/>
          <w:sz w:val="22"/>
          <w:szCs w:val="22"/>
        </w:rPr>
        <w:t>Příkazník</w:t>
      </w:r>
      <w:r w:rsidR="00595FB4" w:rsidRPr="000359BD">
        <w:rPr>
          <w:rFonts w:ascii="Arial" w:hAnsi="Arial" w:cs="Arial"/>
          <w:b/>
          <w:sz w:val="22"/>
          <w:szCs w:val="22"/>
        </w:rPr>
        <w:t xml:space="preserve"> tuto plnou moc přijímá.</w:t>
      </w:r>
    </w:p>
    <w:p w14:paraId="2200C4BA" w14:textId="77777777" w:rsidR="00A212FF" w:rsidRPr="000359BD" w:rsidRDefault="00A212FF" w:rsidP="00C14D94">
      <w:pPr>
        <w:rPr>
          <w:rFonts w:ascii="Arial" w:hAnsi="Arial" w:cs="Arial"/>
          <w:sz w:val="22"/>
          <w:szCs w:val="22"/>
        </w:rPr>
      </w:pPr>
    </w:p>
    <w:p w14:paraId="1287C699" w14:textId="77777777" w:rsidR="00974AF0" w:rsidRPr="000359BD" w:rsidRDefault="00974AF0" w:rsidP="00A212FF">
      <w:pPr>
        <w:rPr>
          <w:rFonts w:ascii="Arial" w:hAnsi="Arial" w:cs="Arial"/>
          <w:sz w:val="22"/>
          <w:szCs w:val="22"/>
        </w:rPr>
      </w:pPr>
    </w:p>
    <w:p w14:paraId="7DDAA9CE" w14:textId="77777777" w:rsidR="001318D6" w:rsidRPr="000359BD" w:rsidRDefault="001318D6" w:rsidP="00A212FF">
      <w:pPr>
        <w:rPr>
          <w:rFonts w:ascii="Arial" w:hAnsi="Arial" w:cs="Arial"/>
          <w:sz w:val="22"/>
          <w:szCs w:val="22"/>
        </w:rPr>
      </w:pPr>
    </w:p>
    <w:p w14:paraId="48B135F4" w14:textId="77777777" w:rsidR="001318D6" w:rsidRDefault="001318D6" w:rsidP="00A212FF">
      <w:pPr>
        <w:rPr>
          <w:rFonts w:ascii="Arial" w:hAnsi="Arial" w:cs="Arial"/>
          <w:sz w:val="22"/>
          <w:szCs w:val="22"/>
        </w:rPr>
      </w:pPr>
    </w:p>
    <w:p w14:paraId="516F9DB1" w14:textId="77777777" w:rsidR="00C952A3" w:rsidRPr="000359BD" w:rsidRDefault="00C952A3" w:rsidP="00A212FF">
      <w:pPr>
        <w:rPr>
          <w:rFonts w:ascii="Arial" w:hAnsi="Arial" w:cs="Arial"/>
          <w:sz w:val="22"/>
          <w:szCs w:val="22"/>
        </w:rPr>
      </w:pPr>
    </w:p>
    <w:p w14:paraId="42017727" w14:textId="77777777" w:rsidR="001318D6" w:rsidRPr="000359BD" w:rsidRDefault="001318D6" w:rsidP="00A212FF">
      <w:pPr>
        <w:rPr>
          <w:rFonts w:ascii="Arial" w:hAnsi="Arial" w:cs="Arial"/>
          <w:sz w:val="22"/>
          <w:szCs w:val="22"/>
        </w:rPr>
      </w:pPr>
    </w:p>
    <w:p w14:paraId="4D44E391" w14:textId="77777777" w:rsidR="00C952A3" w:rsidRPr="00E5220A" w:rsidRDefault="00C952A3" w:rsidP="00C952A3">
      <w:pPr>
        <w:rPr>
          <w:rFonts w:ascii="Arial" w:hAnsi="Arial" w:cs="Arial"/>
          <w:sz w:val="22"/>
          <w:szCs w:val="22"/>
        </w:rPr>
      </w:pPr>
    </w:p>
    <w:p w14:paraId="454B58F9" w14:textId="77777777" w:rsidR="00E76D70" w:rsidRPr="00E5220A" w:rsidRDefault="00E76D70" w:rsidP="00E76D70">
      <w:pPr>
        <w:rPr>
          <w:rFonts w:ascii="Arial" w:hAnsi="Arial" w:cs="Arial"/>
          <w:sz w:val="22"/>
          <w:szCs w:val="22"/>
        </w:rPr>
      </w:pPr>
      <w:r w:rsidRPr="00E5220A">
        <w:rPr>
          <w:rFonts w:ascii="Arial" w:hAnsi="Arial" w:cs="Arial"/>
          <w:sz w:val="22"/>
          <w:szCs w:val="22"/>
        </w:rPr>
        <w:t xml:space="preserve">Za </w:t>
      </w:r>
      <w:r>
        <w:rPr>
          <w:rFonts w:ascii="Arial" w:hAnsi="Arial" w:cs="Arial"/>
          <w:sz w:val="22"/>
          <w:szCs w:val="22"/>
        </w:rPr>
        <w:t>příkazce</w:t>
      </w:r>
      <w:r w:rsidRPr="00E5220A">
        <w:rPr>
          <w:rFonts w:ascii="Arial" w:hAnsi="Arial" w:cs="Arial"/>
          <w:sz w:val="22"/>
          <w:szCs w:val="22"/>
        </w:rPr>
        <w:t>:</w:t>
      </w:r>
      <w:r w:rsidRPr="00E5220A">
        <w:rPr>
          <w:rFonts w:ascii="Arial" w:hAnsi="Arial" w:cs="Arial"/>
          <w:sz w:val="22"/>
          <w:szCs w:val="22"/>
        </w:rPr>
        <w:tab/>
      </w:r>
      <w:r w:rsidRPr="00E5220A">
        <w:rPr>
          <w:rFonts w:ascii="Arial" w:hAnsi="Arial" w:cs="Arial"/>
          <w:sz w:val="22"/>
          <w:szCs w:val="22"/>
        </w:rPr>
        <w:tab/>
      </w:r>
      <w:r w:rsidRPr="00E5220A">
        <w:rPr>
          <w:rFonts w:ascii="Arial" w:hAnsi="Arial" w:cs="Arial"/>
          <w:sz w:val="22"/>
          <w:szCs w:val="22"/>
        </w:rPr>
        <w:tab/>
      </w:r>
      <w:r w:rsidRPr="00E5220A">
        <w:rPr>
          <w:rFonts w:ascii="Arial" w:hAnsi="Arial" w:cs="Arial"/>
          <w:sz w:val="22"/>
          <w:szCs w:val="22"/>
        </w:rPr>
        <w:tab/>
      </w:r>
      <w:r w:rsidRPr="00E5220A">
        <w:rPr>
          <w:rFonts w:ascii="Arial" w:hAnsi="Arial" w:cs="Arial"/>
          <w:sz w:val="22"/>
          <w:szCs w:val="22"/>
        </w:rPr>
        <w:tab/>
      </w:r>
      <w:r w:rsidRPr="00E5220A">
        <w:rPr>
          <w:rFonts w:ascii="Arial" w:hAnsi="Arial" w:cs="Arial"/>
          <w:sz w:val="22"/>
          <w:szCs w:val="22"/>
        </w:rPr>
        <w:tab/>
      </w:r>
      <w:r w:rsidRPr="00E5220A">
        <w:rPr>
          <w:rFonts w:ascii="Arial" w:hAnsi="Arial" w:cs="Arial"/>
          <w:sz w:val="22"/>
          <w:szCs w:val="22"/>
        </w:rPr>
        <w:tab/>
        <w:t xml:space="preserve">Za </w:t>
      </w:r>
      <w:r>
        <w:rPr>
          <w:rFonts w:ascii="Arial" w:hAnsi="Arial" w:cs="Arial"/>
          <w:sz w:val="22"/>
          <w:szCs w:val="22"/>
        </w:rPr>
        <w:t>příkazníka</w:t>
      </w:r>
      <w:r w:rsidRPr="00E5220A">
        <w:rPr>
          <w:rFonts w:ascii="Arial" w:hAnsi="Arial" w:cs="Arial"/>
          <w:sz w:val="22"/>
          <w:szCs w:val="22"/>
        </w:rPr>
        <w:t>:</w:t>
      </w:r>
    </w:p>
    <w:p w14:paraId="76A11867" w14:textId="77777777" w:rsidR="00E76D70" w:rsidRPr="00E5220A" w:rsidRDefault="00E76D70" w:rsidP="00E76D70">
      <w:pPr>
        <w:rPr>
          <w:rFonts w:ascii="Arial" w:hAnsi="Arial" w:cs="Arial"/>
          <w:sz w:val="22"/>
          <w:szCs w:val="22"/>
        </w:rPr>
      </w:pPr>
    </w:p>
    <w:p w14:paraId="1D32205B" w14:textId="77777777" w:rsidR="00E76D70" w:rsidRPr="00E5220A" w:rsidRDefault="00E76D70" w:rsidP="00E76D70">
      <w:pPr>
        <w:rPr>
          <w:rFonts w:ascii="Arial" w:hAnsi="Arial" w:cs="Arial"/>
          <w:sz w:val="22"/>
          <w:szCs w:val="22"/>
        </w:rPr>
      </w:pPr>
      <w:r w:rsidRPr="00E5220A">
        <w:rPr>
          <w:rFonts w:ascii="Arial" w:hAnsi="Arial" w:cs="Arial"/>
          <w:sz w:val="22"/>
          <w:szCs w:val="22"/>
        </w:rPr>
        <w:tab/>
      </w:r>
      <w:r w:rsidRPr="00E5220A">
        <w:rPr>
          <w:rFonts w:ascii="Arial" w:hAnsi="Arial" w:cs="Arial"/>
          <w:sz w:val="22"/>
          <w:szCs w:val="22"/>
        </w:rPr>
        <w:tab/>
      </w:r>
      <w:r w:rsidRPr="00E5220A">
        <w:rPr>
          <w:rFonts w:ascii="Arial" w:hAnsi="Arial" w:cs="Arial"/>
          <w:sz w:val="22"/>
          <w:szCs w:val="22"/>
        </w:rPr>
        <w:tab/>
      </w:r>
      <w:r w:rsidRPr="00E5220A">
        <w:rPr>
          <w:rFonts w:ascii="Arial" w:hAnsi="Arial" w:cs="Arial"/>
          <w:sz w:val="22"/>
          <w:szCs w:val="22"/>
        </w:rPr>
        <w:tab/>
        <w:t xml:space="preserve"> </w:t>
      </w:r>
    </w:p>
    <w:p w14:paraId="270FFD21" w14:textId="77777777" w:rsidR="00E76D70" w:rsidRDefault="00E76D70" w:rsidP="00E76D70">
      <w:pPr>
        <w:rPr>
          <w:rFonts w:ascii="Arial" w:hAnsi="Arial" w:cs="Arial"/>
          <w:sz w:val="22"/>
          <w:szCs w:val="22"/>
        </w:rPr>
      </w:pPr>
      <w:r w:rsidRPr="00E5220A">
        <w:rPr>
          <w:rFonts w:ascii="Arial" w:hAnsi="Arial" w:cs="Arial"/>
          <w:sz w:val="22"/>
          <w:szCs w:val="22"/>
        </w:rPr>
        <w:t xml:space="preserve">V </w:t>
      </w:r>
      <w:r>
        <w:rPr>
          <w:rFonts w:ascii="Arial" w:hAnsi="Arial" w:cs="Arial"/>
          <w:sz w:val="22"/>
          <w:szCs w:val="22"/>
        </w:rPr>
        <w:t>Havířově</w:t>
      </w:r>
      <w:r w:rsidRPr="00E5220A">
        <w:rPr>
          <w:rFonts w:ascii="Arial" w:hAnsi="Arial" w:cs="Arial"/>
          <w:sz w:val="22"/>
          <w:szCs w:val="22"/>
        </w:rPr>
        <w:t xml:space="preserve"> dne: ...........................                  </w:t>
      </w:r>
      <w:r w:rsidRPr="00E5220A">
        <w:rPr>
          <w:rFonts w:ascii="Arial" w:hAnsi="Arial" w:cs="Arial"/>
          <w:sz w:val="22"/>
          <w:szCs w:val="22"/>
        </w:rPr>
        <w:tab/>
      </w:r>
      <w:r w:rsidRPr="00E5220A">
        <w:rPr>
          <w:rFonts w:ascii="Arial" w:hAnsi="Arial" w:cs="Arial"/>
          <w:sz w:val="22"/>
          <w:szCs w:val="22"/>
        </w:rPr>
        <w:tab/>
        <w:t>V Ostravě dne: ...........................</w:t>
      </w:r>
    </w:p>
    <w:p w14:paraId="2B6EAC10" w14:textId="77777777" w:rsidR="00E76D70" w:rsidRPr="00BD77CA" w:rsidRDefault="00E76D70" w:rsidP="00E76D70">
      <w:pPr>
        <w:rPr>
          <w:rFonts w:ascii="Arial" w:hAnsi="Arial" w:cs="Arial"/>
          <w:sz w:val="22"/>
          <w:szCs w:val="22"/>
        </w:rPr>
      </w:pPr>
    </w:p>
    <w:p w14:paraId="4FCBA9D1" w14:textId="77777777" w:rsidR="00E76D70" w:rsidRDefault="00E76D70" w:rsidP="00E76D70">
      <w:pPr>
        <w:rPr>
          <w:rFonts w:ascii="Arial" w:hAnsi="Arial" w:cs="Arial"/>
          <w:sz w:val="22"/>
          <w:szCs w:val="22"/>
        </w:rPr>
      </w:pPr>
    </w:p>
    <w:p w14:paraId="533EA61E" w14:textId="77777777" w:rsidR="00E76D70" w:rsidRDefault="00E76D70" w:rsidP="00E76D70">
      <w:pPr>
        <w:rPr>
          <w:rFonts w:ascii="Arial" w:hAnsi="Arial" w:cs="Arial"/>
          <w:sz w:val="22"/>
          <w:szCs w:val="22"/>
        </w:rPr>
      </w:pPr>
    </w:p>
    <w:p w14:paraId="2577BC05" w14:textId="77777777" w:rsidR="00E76D70" w:rsidRDefault="00E76D70" w:rsidP="00E76D70">
      <w:pPr>
        <w:rPr>
          <w:rFonts w:ascii="Arial" w:hAnsi="Arial" w:cs="Arial"/>
          <w:sz w:val="22"/>
          <w:szCs w:val="22"/>
        </w:rPr>
      </w:pPr>
    </w:p>
    <w:p w14:paraId="7D74CD9A" w14:textId="77777777" w:rsidR="00E76D70" w:rsidRPr="00BD77CA" w:rsidRDefault="00E76D70" w:rsidP="00E76D70">
      <w:pPr>
        <w:rPr>
          <w:rFonts w:ascii="Arial" w:hAnsi="Arial" w:cs="Arial"/>
          <w:bCs/>
          <w:sz w:val="22"/>
          <w:szCs w:val="22"/>
        </w:rPr>
      </w:pPr>
      <w:r>
        <w:rPr>
          <w:rFonts w:ascii="Arial" w:hAnsi="Arial" w:cs="Arial"/>
          <w:bCs/>
          <w:sz w:val="22"/>
          <w:szCs w:val="22"/>
        </w:rPr>
        <w:t>Ing. Ondřej Baránek</w:t>
      </w:r>
      <w:r>
        <w:rPr>
          <w:rFonts w:ascii="Arial" w:hAnsi="Arial" w:cs="Arial"/>
          <w:bCs/>
          <w:sz w:val="22"/>
          <w:szCs w:val="22"/>
        </w:rPr>
        <w:tab/>
      </w:r>
      <w:r w:rsidRPr="00BD77CA">
        <w:rPr>
          <w:rFonts w:ascii="Arial" w:hAnsi="Arial" w:cs="Arial"/>
          <w:bCs/>
          <w:sz w:val="22"/>
          <w:szCs w:val="22"/>
        </w:rPr>
        <w:tab/>
      </w:r>
      <w:r w:rsidRPr="00BD77CA">
        <w:rPr>
          <w:rFonts w:ascii="Arial" w:hAnsi="Arial" w:cs="Arial"/>
          <w:bCs/>
          <w:sz w:val="22"/>
          <w:szCs w:val="22"/>
        </w:rPr>
        <w:tab/>
      </w:r>
      <w:r w:rsidRPr="00BD77CA">
        <w:rPr>
          <w:rFonts w:ascii="Arial" w:hAnsi="Arial" w:cs="Arial"/>
          <w:bCs/>
          <w:sz w:val="22"/>
          <w:szCs w:val="22"/>
        </w:rPr>
        <w:tab/>
      </w:r>
      <w:r w:rsidRPr="00BD77CA">
        <w:rPr>
          <w:rFonts w:ascii="Arial" w:hAnsi="Arial" w:cs="Arial"/>
          <w:bCs/>
          <w:sz w:val="22"/>
          <w:szCs w:val="22"/>
        </w:rPr>
        <w:tab/>
      </w:r>
      <w:r>
        <w:rPr>
          <w:rFonts w:ascii="Arial" w:hAnsi="Arial" w:cs="Arial"/>
          <w:bCs/>
          <w:sz w:val="22"/>
          <w:szCs w:val="22"/>
        </w:rPr>
        <w:tab/>
      </w:r>
      <w:r w:rsidRPr="00BD77CA">
        <w:rPr>
          <w:rFonts w:ascii="Arial" w:hAnsi="Arial" w:cs="Arial"/>
          <w:bCs/>
          <w:sz w:val="22"/>
          <w:szCs w:val="22"/>
        </w:rPr>
        <w:t xml:space="preserve">Martin </w:t>
      </w:r>
      <w:proofErr w:type="spellStart"/>
      <w:r w:rsidRPr="00BD77CA">
        <w:rPr>
          <w:rFonts w:ascii="Arial" w:hAnsi="Arial" w:cs="Arial"/>
          <w:bCs/>
          <w:sz w:val="22"/>
          <w:szCs w:val="22"/>
        </w:rPr>
        <w:t>Ščotka</w:t>
      </w:r>
      <w:proofErr w:type="spellEnd"/>
    </w:p>
    <w:p w14:paraId="05007938" w14:textId="0A1AF31C" w:rsidR="00E76D70" w:rsidRPr="00BD77CA" w:rsidRDefault="00E76D70" w:rsidP="00E76D70">
      <w:pPr>
        <w:rPr>
          <w:rFonts w:ascii="Arial" w:hAnsi="Arial" w:cs="Arial"/>
          <w:bCs/>
          <w:sz w:val="22"/>
          <w:szCs w:val="22"/>
        </w:rPr>
      </w:pPr>
      <w:r>
        <w:rPr>
          <w:rFonts w:ascii="Arial" w:hAnsi="Arial" w:cs="Arial"/>
          <w:bCs/>
          <w:sz w:val="22"/>
          <w:szCs w:val="22"/>
        </w:rPr>
        <w:t>předseda představenstva</w:t>
      </w:r>
      <w:r w:rsidRPr="00BD77CA">
        <w:rPr>
          <w:rFonts w:ascii="Arial" w:hAnsi="Arial" w:cs="Arial"/>
          <w:bCs/>
          <w:sz w:val="22"/>
          <w:szCs w:val="22"/>
        </w:rPr>
        <w:tab/>
      </w:r>
      <w:r w:rsidRPr="00BD77CA">
        <w:rPr>
          <w:rFonts w:ascii="Arial" w:hAnsi="Arial" w:cs="Arial"/>
          <w:bCs/>
          <w:sz w:val="22"/>
          <w:szCs w:val="22"/>
        </w:rPr>
        <w:tab/>
      </w:r>
      <w:r w:rsidRPr="00BD77CA">
        <w:rPr>
          <w:rFonts w:ascii="Arial" w:hAnsi="Arial" w:cs="Arial"/>
          <w:bCs/>
          <w:sz w:val="22"/>
          <w:szCs w:val="22"/>
        </w:rPr>
        <w:tab/>
      </w:r>
      <w:r w:rsidRPr="00BD77CA">
        <w:rPr>
          <w:rFonts w:ascii="Arial" w:hAnsi="Arial" w:cs="Arial"/>
          <w:bCs/>
          <w:sz w:val="22"/>
          <w:szCs w:val="22"/>
        </w:rPr>
        <w:tab/>
      </w:r>
      <w:r>
        <w:rPr>
          <w:rFonts w:ascii="Arial" w:hAnsi="Arial" w:cs="Arial"/>
          <w:bCs/>
          <w:sz w:val="22"/>
          <w:szCs w:val="22"/>
        </w:rPr>
        <w:tab/>
      </w:r>
      <w:r w:rsidR="009A6EF9">
        <w:rPr>
          <w:rFonts w:ascii="Arial" w:hAnsi="Arial" w:cs="Arial"/>
          <w:bCs/>
          <w:sz w:val="22"/>
          <w:szCs w:val="22"/>
        </w:rPr>
        <w:t>obchodní</w:t>
      </w:r>
      <w:r w:rsidRPr="00BD77CA">
        <w:rPr>
          <w:rFonts w:ascii="Arial" w:hAnsi="Arial" w:cs="Arial"/>
          <w:bCs/>
          <w:sz w:val="22"/>
          <w:szCs w:val="22"/>
        </w:rPr>
        <w:t xml:space="preserve"> ředitel</w:t>
      </w:r>
    </w:p>
    <w:p w14:paraId="7E371EF3" w14:textId="77777777" w:rsidR="00E76D70" w:rsidRDefault="00E76D70" w:rsidP="00E76D70">
      <w:pPr>
        <w:rPr>
          <w:rFonts w:ascii="Arial" w:hAnsi="Arial" w:cs="Arial"/>
          <w:bCs/>
          <w:sz w:val="22"/>
          <w:szCs w:val="22"/>
        </w:rPr>
      </w:pPr>
      <w:r w:rsidRPr="00BD77CA">
        <w:rPr>
          <w:rFonts w:ascii="Arial" w:hAnsi="Arial" w:cs="Arial"/>
          <w:bCs/>
          <w:sz w:val="22"/>
          <w:szCs w:val="22"/>
        </w:rPr>
        <w:tab/>
      </w:r>
      <w:r w:rsidRPr="00BD77CA">
        <w:rPr>
          <w:rFonts w:ascii="Arial" w:hAnsi="Arial" w:cs="Arial"/>
          <w:bCs/>
          <w:sz w:val="22"/>
          <w:szCs w:val="22"/>
        </w:rPr>
        <w:tab/>
      </w:r>
      <w:r w:rsidRPr="00BD77CA">
        <w:rPr>
          <w:rFonts w:ascii="Arial" w:hAnsi="Arial" w:cs="Arial"/>
          <w:bCs/>
          <w:sz w:val="22"/>
          <w:szCs w:val="22"/>
        </w:rPr>
        <w:tab/>
      </w:r>
      <w:r w:rsidRPr="00BD77CA">
        <w:rPr>
          <w:rFonts w:ascii="Arial" w:hAnsi="Arial" w:cs="Arial"/>
          <w:bCs/>
          <w:sz w:val="22"/>
          <w:szCs w:val="22"/>
        </w:rPr>
        <w:tab/>
      </w:r>
      <w:r w:rsidRPr="00BD77CA">
        <w:rPr>
          <w:rFonts w:ascii="Arial" w:hAnsi="Arial" w:cs="Arial"/>
          <w:bCs/>
          <w:sz w:val="22"/>
          <w:szCs w:val="22"/>
        </w:rPr>
        <w:tab/>
      </w:r>
      <w:r w:rsidRPr="00BD77CA">
        <w:rPr>
          <w:rFonts w:ascii="Arial" w:hAnsi="Arial" w:cs="Arial"/>
          <w:bCs/>
          <w:sz w:val="22"/>
          <w:szCs w:val="22"/>
        </w:rPr>
        <w:tab/>
      </w:r>
      <w:r w:rsidRPr="00BD77CA">
        <w:rPr>
          <w:rFonts w:ascii="Arial" w:hAnsi="Arial" w:cs="Arial"/>
          <w:bCs/>
          <w:sz w:val="22"/>
          <w:szCs w:val="22"/>
        </w:rPr>
        <w:tab/>
      </w:r>
      <w:r>
        <w:rPr>
          <w:rFonts w:ascii="Arial" w:hAnsi="Arial" w:cs="Arial"/>
          <w:bCs/>
          <w:sz w:val="22"/>
          <w:szCs w:val="22"/>
        </w:rPr>
        <w:tab/>
      </w:r>
      <w:r w:rsidRPr="00BD77CA">
        <w:rPr>
          <w:rFonts w:ascii="Arial" w:hAnsi="Arial" w:cs="Arial"/>
          <w:bCs/>
          <w:sz w:val="22"/>
          <w:szCs w:val="22"/>
        </w:rPr>
        <w:t>na základě plné moci</w:t>
      </w:r>
    </w:p>
    <w:p w14:paraId="23AB46AB" w14:textId="77777777" w:rsidR="00E76D70" w:rsidRPr="00BF1DD9" w:rsidRDefault="00E76D70" w:rsidP="00E76D70">
      <w:pPr>
        <w:rPr>
          <w:rFonts w:ascii="Arial" w:hAnsi="Arial" w:cs="Arial"/>
          <w:sz w:val="22"/>
          <w:szCs w:val="22"/>
        </w:rPr>
      </w:pPr>
    </w:p>
    <w:p w14:paraId="7CC2C14B" w14:textId="77777777" w:rsidR="00E76D70" w:rsidRDefault="00E76D70" w:rsidP="00E76D70">
      <w:pPr>
        <w:rPr>
          <w:rFonts w:ascii="Arial" w:hAnsi="Arial" w:cs="Arial"/>
          <w:sz w:val="22"/>
          <w:szCs w:val="22"/>
        </w:rPr>
      </w:pPr>
    </w:p>
    <w:p w14:paraId="567E5CC5" w14:textId="77777777" w:rsidR="00E76D70" w:rsidRPr="00BF1DD9" w:rsidRDefault="00E76D70" w:rsidP="00E76D70">
      <w:pPr>
        <w:rPr>
          <w:rFonts w:ascii="Arial" w:hAnsi="Arial" w:cs="Arial"/>
          <w:sz w:val="22"/>
          <w:szCs w:val="22"/>
        </w:rPr>
      </w:pPr>
    </w:p>
    <w:p w14:paraId="48B9DB97" w14:textId="77777777" w:rsidR="00E76D70" w:rsidRPr="0047311C" w:rsidRDefault="00E76D70" w:rsidP="00E76D70">
      <w:pPr>
        <w:rPr>
          <w:rFonts w:ascii="Arial" w:hAnsi="Arial" w:cs="Arial"/>
          <w:bCs/>
          <w:sz w:val="22"/>
          <w:szCs w:val="22"/>
        </w:rPr>
      </w:pPr>
      <w:r w:rsidRPr="0047311C">
        <w:rPr>
          <w:rFonts w:ascii="Arial" w:hAnsi="Arial" w:cs="Arial"/>
          <w:bCs/>
          <w:sz w:val="22"/>
          <w:szCs w:val="22"/>
        </w:rPr>
        <w:t>Mgr. Miroslav Chlubna</w:t>
      </w:r>
      <w:r w:rsidRPr="0047311C">
        <w:rPr>
          <w:rFonts w:ascii="Arial" w:hAnsi="Arial" w:cs="Arial"/>
          <w:bCs/>
          <w:sz w:val="22"/>
          <w:szCs w:val="22"/>
        </w:rPr>
        <w:tab/>
      </w:r>
      <w:r w:rsidRPr="0047311C">
        <w:rPr>
          <w:rFonts w:ascii="Arial" w:hAnsi="Arial" w:cs="Arial"/>
          <w:bCs/>
          <w:sz w:val="22"/>
          <w:szCs w:val="22"/>
        </w:rPr>
        <w:tab/>
      </w:r>
      <w:r w:rsidRPr="0047311C">
        <w:rPr>
          <w:rFonts w:ascii="Arial" w:hAnsi="Arial" w:cs="Arial"/>
          <w:bCs/>
          <w:sz w:val="22"/>
          <w:szCs w:val="22"/>
        </w:rPr>
        <w:tab/>
      </w:r>
      <w:r w:rsidRPr="0047311C">
        <w:rPr>
          <w:rFonts w:ascii="Arial" w:hAnsi="Arial" w:cs="Arial"/>
          <w:bCs/>
          <w:sz w:val="22"/>
          <w:szCs w:val="22"/>
        </w:rPr>
        <w:tab/>
      </w:r>
      <w:r w:rsidRPr="0047311C">
        <w:rPr>
          <w:rFonts w:ascii="Arial" w:hAnsi="Arial" w:cs="Arial"/>
          <w:bCs/>
          <w:sz w:val="22"/>
          <w:szCs w:val="22"/>
        </w:rPr>
        <w:tab/>
      </w:r>
      <w:r w:rsidRPr="0047311C">
        <w:rPr>
          <w:rFonts w:ascii="Arial" w:hAnsi="Arial" w:cs="Arial"/>
          <w:bCs/>
          <w:sz w:val="22"/>
          <w:szCs w:val="22"/>
        </w:rPr>
        <w:tab/>
      </w:r>
    </w:p>
    <w:p w14:paraId="1D2A0A85" w14:textId="77777777" w:rsidR="00E76D70" w:rsidRPr="0047311C" w:rsidRDefault="00E76D70" w:rsidP="00E76D70">
      <w:pPr>
        <w:rPr>
          <w:rFonts w:ascii="Arial" w:hAnsi="Arial" w:cs="Arial"/>
          <w:bCs/>
          <w:sz w:val="22"/>
          <w:szCs w:val="22"/>
        </w:rPr>
      </w:pPr>
      <w:r w:rsidRPr="0047311C">
        <w:rPr>
          <w:rFonts w:ascii="Arial" w:hAnsi="Arial" w:cs="Arial"/>
          <w:bCs/>
          <w:sz w:val="22"/>
          <w:szCs w:val="22"/>
        </w:rPr>
        <w:t>člen představenstva</w:t>
      </w:r>
    </w:p>
    <w:p w14:paraId="70E261E9" w14:textId="77777777" w:rsidR="00E76D70" w:rsidRPr="0047311C" w:rsidRDefault="00E76D70" w:rsidP="00E76D70">
      <w:pPr>
        <w:rPr>
          <w:rFonts w:ascii="Arial" w:hAnsi="Arial" w:cs="Arial"/>
          <w:sz w:val="22"/>
          <w:szCs w:val="22"/>
        </w:rPr>
      </w:pPr>
    </w:p>
    <w:p w14:paraId="37D3206E" w14:textId="77777777" w:rsidR="00E76D70" w:rsidRPr="0047311C" w:rsidRDefault="00E76D70" w:rsidP="00E76D70">
      <w:pPr>
        <w:rPr>
          <w:rFonts w:ascii="Arial" w:hAnsi="Arial" w:cs="Arial"/>
          <w:sz w:val="22"/>
          <w:szCs w:val="22"/>
        </w:rPr>
      </w:pPr>
    </w:p>
    <w:p w14:paraId="398FEE4F" w14:textId="77777777" w:rsidR="00E76D70" w:rsidRPr="0047311C" w:rsidRDefault="00E76D70" w:rsidP="00E76D70">
      <w:pPr>
        <w:rPr>
          <w:rFonts w:ascii="Arial" w:hAnsi="Arial" w:cs="Arial"/>
          <w:sz w:val="22"/>
          <w:szCs w:val="22"/>
        </w:rPr>
      </w:pPr>
    </w:p>
    <w:p w14:paraId="61B61813" w14:textId="77777777" w:rsidR="00E76D70" w:rsidRPr="0047311C" w:rsidRDefault="00E76D70" w:rsidP="00E76D70">
      <w:pPr>
        <w:rPr>
          <w:rFonts w:ascii="Arial" w:hAnsi="Arial" w:cs="Arial"/>
          <w:bCs/>
          <w:sz w:val="22"/>
          <w:szCs w:val="22"/>
        </w:rPr>
      </w:pPr>
    </w:p>
    <w:p w14:paraId="21C686C4" w14:textId="77777777" w:rsidR="00E76D70" w:rsidRPr="0047311C" w:rsidRDefault="00E76D70" w:rsidP="00E76D70">
      <w:pPr>
        <w:rPr>
          <w:rFonts w:ascii="Arial" w:hAnsi="Arial" w:cs="Arial"/>
          <w:bCs/>
          <w:sz w:val="22"/>
          <w:szCs w:val="22"/>
        </w:rPr>
      </w:pPr>
      <w:r w:rsidRPr="0047311C">
        <w:rPr>
          <w:rFonts w:ascii="Arial" w:hAnsi="Arial" w:cs="Arial"/>
          <w:bCs/>
          <w:sz w:val="22"/>
          <w:szCs w:val="22"/>
        </w:rPr>
        <w:t>Ing. Tomáš Maiwaelder</w:t>
      </w:r>
      <w:r w:rsidRPr="0047311C">
        <w:rPr>
          <w:rFonts w:ascii="Arial" w:hAnsi="Arial" w:cs="Arial"/>
          <w:bCs/>
          <w:sz w:val="22"/>
          <w:szCs w:val="22"/>
        </w:rPr>
        <w:tab/>
      </w:r>
      <w:r w:rsidRPr="0047311C">
        <w:rPr>
          <w:rFonts w:ascii="Arial" w:hAnsi="Arial" w:cs="Arial"/>
          <w:bCs/>
          <w:sz w:val="22"/>
          <w:szCs w:val="22"/>
        </w:rPr>
        <w:tab/>
      </w:r>
      <w:r w:rsidRPr="0047311C">
        <w:rPr>
          <w:rFonts w:ascii="Arial" w:hAnsi="Arial" w:cs="Arial"/>
          <w:bCs/>
          <w:sz w:val="22"/>
          <w:szCs w:val="22"/>
        </w:rPr>
        <w:tab/>
      </w:r>
      <w:r w:rsidRPr="0047311C">
        <w:rPr>
          <w:rFonts w:ascii="Arial" w:hAnsi="Arial" w:cs="Arial"/>
          <w:bCs/>
          <w:sz w:val="22"/>
          <w:szCs w:val="22"/>
        </w:rPr>
        <w:tab/>
      </w:r>
      <w:r w:rsidRPr="0047311C">
        <w:rPr>
          <w:rFonts w:ascii="Arial" w:hAnsi="Arial" w:cs="Arial"/>
          <w:bCs/>
          <w:sz w:val="22"/>
          <w:szCs w:val="22"/>
        </w:rPr>
        <w:tab/>
      </w:r>
      <w:r w:rsidRPr="0047311C">
        <w:rPr>
          <w:rFonts w:ascii="Arial" w:hAnsi="Arial" w:cs="Arial"/>
          <w:bCs/>
          <w:sz w:val="22"/>
          <w:szCs w:val="22"/>
        </w:rPr>
        <w:tab/>
      </w:r>
    </w:p>
    <w:p w14:paraId="582CDC54" w14:textId="77777777" w:rsidR="00E76D70" w:rsidRPr="00BF1DD9" w:rsidRDefault="00E76D70" w:rsidP="00E76D70">
      <w:pPr>
        <w:rPr>
          <w:rFonts w:ascii="Arial" w:hAnsi="Arial" w:cs="Arial"/>
          <w:sz w:val="22"/>
          <w:szCs w:val="22"/>
        </w:rPr>
      </w:pPr>
      <w:r w:rsidRPr="0047311C">
        <w:rPr>
          <w:rFonts w:ascii="Arial" w:hAnsi="Arial" w:cs="Arial"/>
          <w:bCs/>
          <w:sz w:val="22"/>
          <w:szCs w:val="22"/>
        </w:rPr>
        <w:t>člen představenstva</w:t>
      </w:r>
    </w:p>
    <w:p w14:paraId="16015453" w14:textId="7BAD6011" w:rsidR="00C952A3" w:rsidRPr="001D4A7E" w:rsidRDefault="00C952A3" w:rsidP="00E76D70">
      <w:pPr>
        <w:rPr>
          <w:rFonts w:ascii="Arial" w:hAnsi="Arial" w:cs="Arial"/>
          <w:sz w:val="22"/>
          <w:szCs w:val="22"/>
        </w:rPr>
      </w:pPr>
    </w:p>
    <w:sectPr w:rsidR="00C952A3" w:rsidRPr="001D4A7E" w:rsidSect="00816F82">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9AB8B" w14:textId="77777777" w:rsidR="00384F9E" w:rsidRDefault="00384F9E">
      <w:r>
        <w:separator/>
      </w:r>
    </w:p>
  </w:endnote>
  <w:endnote w:type="continuationSeparator" w:id="0">
    <w:p w14:paraId="67799AC6" w14:textId="77777777" w:rsidR="00384F9E" w:rsidRDefault="0038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tempelGaramondLTPro-Roman">
    <w:altName w:val="Times New Roman"/>
    <w:panose1 w:val="00000000000000000000"/>
    <w:charset w:val="EE"/>
    <w:family w:val="auto"/>
    <w:notTrueType/>
    <w:pitch w:val="default"/>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364DA" w14:textId="77777777" w:rsidR="00EF6614" w:rsidRDefault="00EF66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DD175" w14:textId="77777777" w:rsidR="00EF6614" w:rsidRPr="00384EE3" w:rsidRDefault="00EF6614" w:rsidP="00384EE3">
    <w:pPr>
      <w:pStyle w:val="Zpat"/>
      <w:jc w:val="center"/>
      <w:rPr>
        <w:rFonts w:ascii="Arial" w:hAnsi="Arial" w:cs="Arial"/>
        <w:sz w:val="16"/>
        <w:szCs w:val="16"/>
      </w:rPr>
    </w:pPr>
    <w:r w:rsidRPr="00384EE3">
      <w:rPr>
        <w:rFonts w:ascii="Arial" w:hAnsi="Arial" w:cs="Arial"/>
        <w:sz w:val="16"/>
        <w:szCs w:val="16"/>
      </w:rPr>
      <w:t xml:space="preserve">Strana </w:t>
    </w:r>
    <w:r w:rsidRPr="00384EE3">
      <w:rPr>
        <w:rFonts w:ascii="Arial" w:hAnsi="Arial" w:cs="Arial"/>
        <w:sz w:val="16"/>
        <w:szCs w:val="16"/>
      </w:rPr>
      <w:fldChar w:fldCharType="begin"/>
    </w:r>
    <w:r w:rsidRPr="00384EE3">
      <w:rPr>
        <w:rFonts w:ascii="Arial" w:hAnsi="Arial" w:cs="Arial"/>
        <w:sz w:val="16"/>
        <w:szCs w:val="16"/>
      </w:rPr>
      <w:instrText xml:space="preserve"> PAGE </w:instrText>
    </w:r>
    <w:r w:rsidRPr="00384EE3">
      <w:rPr>
        <w:rFonts w:ascii="Arial" w:hAnsi="Arial" w:cs="Arial"/>
        <w:sz w:val="16"/>
        <w:szCs w:val="16"/>
      </w:rPr>
      <w:fldChar w:fldCharType="separate"/>
    </w:r>
    <w:r>
      <w:rPr>
        <w:rFonts w:ascii="Arial" w:hAnsi="Arial" w:cs="Arial"/>
        <w:noProof/>
        <w:sz w:val="16"/>
        <w:szCs w:val="16"/>
      </w:rPr>
      <w:t>5</w:t>
    </w:r>
    <w:r w:rsidRPr="00384EE3">
      <w:rPr>
        <w:rFonts w:ascii="Arial" w:hAnsi="Arial" w:cs="Arial"/>
        <w:sz w:val="16"/>
        <w:szCs w:val="16"/>
      </w:rPr>
      <w:fldChar w:fldCharType="end"/>
    </w:r>
    <w:r w:rsidRPr="00384EE3">
      <w:rPr>
        <w:rFonts w:ascii="Arial" w:hAnsi="Arial" w:cs="Arial"/>
        <w:sz w:val="16"/>
        <w:szCs w:val="16"/>
      </w:rPr>
      <w:t xml:space="preserve"> (celkem </w:t>
    </w:r>
    <w:r w:rsidRPr="00384EE3">
      <w:rPr>
        <w:rFonts w:ascii="Arial" w:hAnsi="Arial" w:cs="Arial"/>
        <w:sz w:val="16"/>
        <w:szCs w:val="16"/>
      </w:rPr>
      <w:fldChar w:fldCharType="begin"/>
    </w:r>
    <w:r w:rsidRPr="00384EE3">
      <w:rPr>
        <w:rFonts w:ascii="Arial" w:hAnsi="Arial" w:cs="Arial"/>
        <w:sz w:val="16"/>
        <w:szCs w:val="16"/>
      </w:rPr>
      <w:instrText xml:space="preserve"> NUMPAGES </w:instrText>
    </w:r>
    <w:r w:rsidRPr="00384EE3">
      <w:rPr>
        <w:rFonts w:ascii="Arial" w:hAnsi="Arial" w:cs="Arial"/>
        <w:sz w:val="16"/>
        <w:szCs w:val="16"/>
      </w:rPr>
      <w:fldChar w:fldCharType="separate"/>
    </w:r>
    <w:r>
      <w:rPr>
        <w:rFonts w:ascii="Arial" w:hAnsi="Arial" w:cs="Arial"/>
        <w:noProof/>
        <w:sz w:val="16"/>
        <w:szCs w:val="16"/>
      </w:rPr>
      <w:t>11</w:t>
    </w:r>
    <w:r w:rsidRPr="00384EE3">
      <w:rPr>
        <w:rFonts w:ascii="Arial" w:hAnsi="Arial" w:cs="Arial"/>
        <w:sz w:val="16"/>
        <w:szCs w:val="16"/>
      </w:rPr>
      <w:fldChar w:fldCharType="end"/>
    </w:r>
    <w:r w:rsidRPr="00384EE3">
      <w:rPr>
        <w:rFonts w:ascii="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0C7B0" w14:textId="77777777" w:rsidR="00EF6614" w:rsidRDefault="00EF66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7C5A7" w14:textId="77777777" w:rsidR="00384F9E" w:rsidRDefault="00384F9E">
      <w:r>
        <w:separator/>
      </w:r>
    </w:p>
  </w:footnote>
  <w:footnote w:type="continuationSeparator" w:id="0">
    <w:p w14:paraId="4A6391C4" w14:textId="77777777" w:rsidR="00384F9E" w:rsidRDefault="0038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E9C63" w14:textId="77777777" w:rsidR="00EF6614" w:rsidRDefault="00EF66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82205" w14:textId="77777777" w:rsidR="00EF6614" w:rsidRDefault="00EF661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59388" w14:textId="77777777" w:rsidR="00EF6614" w:rsidRDefault="00EF66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8BE"/>
    <w:multiLevelType w:val="hybridMultilevel"/>
    <w:tmpl w:val="F33496EC"/>
    <w:lvl w:ilvl="0" w:tplc="04050005">
      <w:start w:val="1"/>
      <w:numFmt w:val="bullet"/>
      <w:lvlText w:val=""/>
      <w:lvlJc w:val="left"/>
      <w:pPr>
        <w:tabs>
          <w:tab w:val="num" w:pos="1608"/>
        </w:tabs>
        <w:ind w:left="1608" w:hanging="360"/>
      </w:pPr>
      <w:rPr>
        <w:rFonts w:ascii="Wingdings" w:hAnsi="Wingdings" w:hint="default"/>
      </w:rPr>
    </w:lvl>
    <w:lvl w:ilvl="1" w:tplc="E592BB5A">
      <w:start w:val="5"/>
      <w:numFmt w:val="decimal"/>
      <w:lvlText w:val="%2."/>
      <w:lvlJc w:val="left"/>
      <w:pPr>
        <w:tabs>
          <w:tab w:val="num" w:pos="2328"/>
        </w:tabs>
        <w:ind w:left="2328" w:hanging="360"/>
      </w:pPr>
      <w:rPr>
        <w:rFonts w:hint="default"/>
      </w:rPr>
    </w:lvl>
    <w:lvl w:ilvl="2" w:tplc="04050005">
      <w:start w:val="1"/>
      <w:numFmt w:val="bullet"/>
      <w:lvlText w:val=""/>
      <w:lvlJc w:val="left"/>
      <w:pPr>
        <w:tabs>
          <w:tab w:val="num" w:pos="3048"/>
        </w:tabs>
        <w:ind w:left="3048" w:hanging="360"/>
      </w:pPr>
      <w:rPr>
        <w:rFonts w:ascii="Wingdings" w:hAnsi="Wingdings" w:hint="default"/>
      </w:rPr>
    </w:lvl>
    <w:lvl w:ilvl="3" w:tplc="04050001">
      <w:start w:val="1"/>
      <w:numFmt w:val="bullet"/>
      <w:lvlText w:val=""/>
      <w:lvlJc w:val="left"/>
      <w:pPr>
        <w:tabs>
          <w:tab w:val="num" w:pos="3768"/>
        </w:tabs>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 w15:restartNumberingAfterBreak="0">
    <w:nsid w:val="0FC93A24"/>
    <w:multiLevelType w:val="multilevel"/>
    <w:tmpl w:val="8CB8E4D0"/>
    <w:lvl w:ilvl="0">
      <w:start w:val="2"/>
      <w:numFmt w:val="decimal"/>
      <w:lvlText w:val="%1"/>
      <w:lvlJc w:val="left"/>
      <w:pPr>
        <w:ind w:left="360" w:hanging="360"/>
      </w:pPr>
      <w:rPr>
        <w:rFonts w:cs="Arial" w:hint="default"/>
        <w:sz w:val="20"/>
      </w:rPr>
    </w:lvl>
    <w:lvl w:ilvl="1">
      <w:start w:val="1"/>
      <w:numFmt w:val="decimal"/>
      <w:lvlText w:val="%1.%2"/>
      <w:lvlJc w:val="left"/>
      <w:pPr>
        <w:ind w:left="360" w:hanging="360"/>
      </w:pPr>
      <w:rPr>
        <w:rFonts w:cs="Arial" w:hint="default"/>
        <w:sz w:val="20"/>
      </w:rPr>
    </w:lvl>
    <w:lvl w:ilvl="2">
      <w:start w:val="1"/>
      <w:numFmt w:val="decimal"/>
      <w:lvlText w:val="%1.%2.%3"/>
      <w:lvlJc w:val="left"/>
      <w:pPr>
        <w:ind w:left="720" w:hanging="720"/>
      </w:pPr>
      <w:rPr>
        <w:rFonts w:cs="Arial" w:hint="default"/>
        <w:sz w:val="20"/>
      </w:rPr>
    </w:lvl>
    <w:lvl w:ilvl="3">
      <w:start w:val="1"/>
      <w:numFmt w:val="decimal"/>
      <w:lvlText w:val="%1.%2.%3.%4"/>
      <w:lvlJc w:val="left"/>
      <w:pPr>
        <w:ind w:left="720" w:hanging="720"/>
      </w:pPr>
      <w:rPr>
        <w:rFonts w:cs="Arial" w:hint="default"/>
        <w:sz w:val="20"/>
      </w:rPr>
    </w:lvl>
    <w:lvl w:ilvl="4">
      <w:start w:val="1"/>
      <w:numFmt w:val="decimal"/>
      <w:lvlText w:val="%1.%2.%3.%4.%5"/>
      <w:lvlJc w:val="left"/>
      <w:pPr>
        <w:ind w:left="720" w:hanging="720"/>
      </w:pPr>
      <w:rPr>
        <w:rFonts w:cs="Arial" w:hint="default"/>
        <w:sz w:val="20"/>
      </w:rPr>
    </w:lvl>
    <w:lvl w:ilvl="5">
      <w:start w:val="1"/>
      <w:numFmt w:val="decimal"/>
      <w:lvlText w:val="%1.%2.%3.%4.%5.%6"/>
      <w:lvlJc w:val="left"/>
      <w:pPr>
        <w:ind w:left="1080" w:hanging="1080"/>
      </w:pPr>
      <w:rPr>
        <w:rFonts w:cs="Arial" w:hint="default"/>
        <w:sz w:val="20"/>
      </w:rPr>
    </w:lvl>
    <w:lvl w:ilvl="6">
      <w:start w:val="1"/>
      <w:numFmt w:val="decimal"/>
      <w:lvlText w:val="%1.%2.%3.%4.%5.%6.%7"/>
      <w:lvlJc w:val="left"/>
      <w:pPr>
        <w:ind w:left="1080" w:hanging="1080"/>
      </w:pPr>
      <w:rPr>
        <w:rFonts w:cs="Arial" w:hint="default"/>
        <w:sz w:val="20"/>
      </w:rPr>
    </w:lvl>
    <w:lvl w:ilvl="7">
      <w:start w:val="1"/>
      <w:numFmt w:val="decimal"/>
      <w:lvlText w:val="%1.%2.%3.%4.%5.%6.%7.%8"/>
      <w:lvlJc w:val="left"/>
      <w:pPr>
        <w:ind w:left="1440" w:hanging="1440"/>
      </w:pPr>
      <w:rPr>
        <w:rFonts w:cs="Arial" w:hint="default"/>
        <w:sz w:val="20"/>
      </w:rPr>
    </w:lvl>
    <w:lvl w:ilvl="8">
      <w:start w:val="1"/>
      <w:numFmt w:val="decimal"/>
      <w:lvlText w:val="%1.%2.%3.%4.%5.%6.%7.%8.%9"/>
      <w:lvlJc w:val="left"/>
      <w:pPr>
        <w:ind w:left="1440" w:hanging="1440"/>
      </w:pPr>
      <w:rPr>
        <w:rFonts w:cs="Arial" w:hint="default"/>
        <w:sz w:val="20"/>
      </w:rPr>
    </w:lvl>
  </w:abstractNum>
  <w:abstractNum w:abstractNumId="2" w15:restartNumberingAfterBreak="0">
    <w:nsid w:val="10F951E5"/>
    <w:multiLevelType w:val="hybridMultilevel"/>
    <w:tmpl w:val="1ED080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3A7434"/>
    <w:multiLevelType w:val="multilevel"/>
    <w:tmpl w:val="CD0026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BE3E9A"/>
    <w:multiLevelType w:val="multilevel"/>
    <w:tmpl w:val="CCC2BFB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22290D"/>
    <w:multiLevelType w:val="hybridMultilevel"/>
    <w:tmpl w:val="65527E82"/>
    <w:lvl w:ilvl="0" w:tplc="E70AE91C">
      <w:start w:val="8"/>
      <w:numFmt w:val="decimal"/>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C66391A"/>
    <w:multiLevelType w:val="multilevel"/>
    <w:tmpl w:val="CCC2BFB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FA828A3"/>
    <w:multiLevelType w:val="multilevel"/>
    <w:tmpl w:val="614C3F7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01A4BFE"/>
    <w:multiLevelType w:val="multilevel"/>
    <w:tmpl w:val="F836BA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576"/>
        </w:tabs>
        <w:ind w:left="576" w:hanging="576"/>
      </w:pPr>
      <w:rPr>
        <w:rFonts w:hint="default"/>
        <w:b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u w:val="none"/>
      </w:rPr>
    </w:lvl>
    <w:lvl w:ilvl="5">
      <w:start w:val="1"/>
      <w:numFmt w:val="decimal"/>
      <w:lvlText w:val="%1.%2.%3.%4.%5.%6"/>
      <w:lvlJc w:val="left"/>
      <w:pPr>
        <w:tabs>
          <w:tab w:val="num" w:pos="1152"/>
        </w:tabs>
        <w:ind w:left="1152" w:hanging="1152"/>
      </w:pPr>
      <w:rPr>
        <w:rFonts w:hint="default"/>
        <w:u w:val="none"/>
      </w:rPr>
    </w:lvl>
    <w:lvl w:ilvl="6">
      <w:start w:val="1"/>
      <w:numFmt w:val="decimal"/>
      <w:lvlText w:val="%1.%2.%3.%4.%5.%6.%7"/>
      <w:lvlJc w:val="left"/>
      <w:pPr>
        <w:tabs>
          <w:tab w:val="num" w:pos="1296"/>
        </w:tabs>
        <w:ind w:left="1296" w:hanging="1296"/>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584"/>
        </w:tabs>
        <w:ind w:left="1584" w:hanging="1584"/>
      </w:pPr>
      <w:rPr>
        <w:rFonts w:hint="default"/>
        <w:u w:val="none"/>
      </w:rPr>
    </w:lvl>
  </w:abstractNum>
  <w:abstractNum w:abstractNumId="9" w15:restartNumberingAfterBreak="0">
    <w:nsid w:val="22873D27"/>
    <w:multiLevelType w:val="multilevel"/>
    <w:tmpl w:val="A22043E6"/>
    <w:lvl w:ilvl="0">
      <w:start w:val="2"/>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0" w15:restartNumberingAfterBreak="0">
    <w:nsid w:val="2D803DC5"/>
    <w:multiLevelType w:val="hybridMultilevel"/>
    <w:tmpl w:val="E6C0FCD2"/>
    <w:lvl w:ilvl="0" w:tplc="04050001">
      <w:start w:val="1"/>
      <w:numFmt w:val="bullet"/>
      <w:lvlText w:val=""/>
      <w:lvlJc w:val="left"/>
      <w:pPr>
        <w:tabs>
          <w:tab w:val="num" w:pos="1426"/>
        </w:tabs>
        <w:ind w:left="1426" w:hanging="360"/>
      </w:pPr>
      <w:rPr>
        <w:rFonts w:ascii="Symbol" w:hAnsi="Symbol" w:hint="default"/>
      </w:rPr>
    </w:lvl>
    <w:lvl w:ilvl="1" w:tplc="04050003" w:tentative="1">
      <w:start w:val="1"/>
      <w:numFmt w:val="bullet"/>
      <w:lvlText w:val="o"/>
      <w:lvlJc w:val="left"/>
      <w:pPr>
        <w:tabs>
          <w:tab w:val="num" w:pos="2146"/>
        </w:tabs>
        <w:ind w:left="2146" w:hanging="360"/>
      </w:pPr>
      <w:rPr>
        <w:rFonts w:ascii="Courier New" w:hAnsi="Courier New" w:cs="Courier New" w:hint="default"/>
      </w:rPr>
    </w:lvl>
    <w:lvl w:ilvl="2" w:tplc="04050005" w:tentative="1">
      <w:start w:val="1"/>
      <w:numFmt w:val="bullet"/>
      <w:lvlText w:val=""/>
      <w:lvlJc w:val="left"/>
      <w:pPr>
        <w:tabs>
          <w:tab w:val="num" w:pos="2866"/>
        </w:tabs>
        <w:ind w:left="2866" w:hanging="360"/>
      </w:pPr>
      <w:rPr>
        <w:rFonts w:ascii="Wingdings" w:hAnsi="Wingdings" w:hint="default"/>
      </w:rPr>
    </w:lvl>
    <w:lvl w:ilvl="3" w:tplc="04050001" w:tentative="1">
      <w:start w:val="1"/>
      <w:numFmt w:val="bullet"/>
      <w:lvlText w:val=""/>
      <w:lvlJc w:val="left"/>
      <w:pPr>
        <w:tabs>
          <w:tab w:val="num" w:pos="3586"/>
        </w:tabs>
        <w:ind w:left="3586" w:hanging="360"/>
      </w:pPr>
      <w:rPr>
        <w:rFonts w:ascii="Symbol" w:hAnsi="Symbol" w:hint="default"/>
      </w:rPr>
    </w:lvl>
    <w:lvl w:ilvl="4" w:tplc="04050003" w:tentative="1">
      <w:start w:val="1"/>
      <w:numFmt w:val="bullet"/>
      <w:lvlText w:val="o"/>
      <w:lvlJc w:val="left"/>
      <w:pPr>
        <w:tabs>
          <w:tab w:val="num" w:pos="4306"/>
        </w:tabs>
        <w:ind w:left="4306" w:hanging="360"/>
      </w:pPr>
      <w:rPr>
        <w:rFonts w:ascii="Courier New" w:hAnsi="Courier New" w:cs="Courier New" w:hint="default"/>
      </w:rPr>
    </w:lvl>
    <w:lvl w:ilvl="5" w:tplc="04050005" w:tentative="1">
      <w:start w:val="1"/>
      <w:numFmt w:val="bullet"/>
      <w:lvlText w:val=""/>
      <w:lvlJc w:val="left"/>
      <w:pPr>
        <w:tabs>
          <w:tab w:val="num" w:pos="5026"/>
        </w:tabs>
        <w:ind w:left="5026" w:hanging="360"/>
      </w:pPr>
      <w:rPr>
        <w:rFonts w:ascii="Wingdings" w:hAnsi="Wingdings" w:hint="default"/>
      </w:rPr>
    </w:lvl>
    <w:lvl w:ilvl="6" w:tplc="04050001" w:tentative="1">
      <w:start w:val="1"/>
      <w:numFmt w:val="bullet"/>
      <w:lvlText w:val=""/>
      <w:lvlJc w:val="left"/>
      <w:pPr>
        <w:tabs>
          <w:tab w:val="num" w:pos="5746"/>
        </w:tabs>
        <w:ind w:left="5746" w:hanging="360"/>
      </w:pPr>
      <w:rPr>
        <w:rFonts w:ascii="Symbol" w:hAnsi="Symbol" w:hint="default"/>
      </w:rPr>
    </w:lvl>
    <w:lvl w:ilvl="7" w:tplc="04050003" w:tentative="1">
      <w:start w:val="1"/>
      <w:numFmt w:val="bullet"/>
      <w:lvlText w:val="o"/>
      <w:lvlJc w:val="left"/>
      <w:pPr>
        <w:tabs>
          <w:tab w:val="num" w:pos="6466"/>
        </w:tabs>
        <w:ind w:left="6466" w:hanging="360"/>
      </w:pPr>
      <w:rPr>
        <w:rFonts w:ascii="Courier New" w:hAnsi="Courier New" w:cs="Courier New" w:hint="default"/>
      </w:rPr>
    </w:lvl>
    <w:lvl w:ilvl="8" w:tplc="04050005" w:tentative="1">
      <w:start w:val="1"/>
      <w:numFmt w:val="bullet"/>
      <w:lvlText w:val=""/>
      <w:lvlJc w:val="left"/>
      <w:pPr>
        <w:tabs>
          <w:tab w:val="num" w:pos="7186"/>
        </w:tabs>
        <w:ind w:left="7186" w:hanging="360"/>
      </w:pPr>
      <w:rPr>
        <w:rFonts w:ascii="Wingdings" w:hAnsi="Wingdings" w:hint="default"/>
      </w:rPr>
    </w:lvl>
  </w:abstractNum>
  <w:abstractNum w:abstractNumId="11" w15:restartNumberingAfterBreak="0">
    <w:nsid w:val="31D75259"/>
    <w:multiLevelType w:val="hybridMultilevel"/>
    <w:tmpl w:val="A8789534"/>
    <w:lvl w:ilvl="0" w:tplc="CF32651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141C68"/>
    <w:multiLevelType w:val="hybridMultilevel"/>
    <w:tmpl w:val="5C245602"/>
    <w:lvl w:ilvl="0" w:tplc="FFFFFFFF">
      <w:start w:val="1"/>
      <w:numFmt w:val="bullet"/>
      <w:lvlText w:val=""/>
      <w:lvlJc w:val="left"/>
      <w:pPr>
        <w:tabs>
          <w:tab w:val="num" w:pos="700"/>
        </w:tabs>
        <w:ind w:left="62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097"/>
        </w:tabs>
        <w:ind w:left="1077" w:hanging="340"/>
      </w:pPr>
      <w:rPr>
        <w:rFonts w:ascii="Wingdings" w:hAnsi="Wingdings" w:hint="default"/>
      </w:rPr>
    </w:lvl>
    <w:lvl w:ilvl="3" w:tplc="FFFFFFFF">
      <w:start w:val="2"/>
      <w:numFmt w:val="decimal"/>
      <w:lvlText w:val="4.%4"/>
      <w:lvlJc w:val="left"/>
      <w:pPr>
        <w:tabs>
          <w:tab w:val="num" w:pos="2880"/>
        </w:tabs>
        <w:ind w:left="2880" w:hanging="360"/>
      </w:pPr>
      <w:rPr>
        <w:rFonts w:ascii="Arial" w:hAnsi="Arial" w:hint="default"/>
        <w:b w:val="0"/>
        <w:i w:val="0"/>
        <w:sz w:val="18"/>
        <w:szCs w:val="18"/>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DB5B3B"/>
    <w:multiLevelType w:val="hybridMultilevel"/>
    <w:tmpl w:val="C714EDCA"/>
    <w:lvl w:ilvl="0" w:tplc="D090D390">
      <w:start w:val="3"/>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9C67A68"/>
    <w:multiLevelType w:val="hybridMultilevel"/>
    <w:tmpl w:val="76DA01E4"/>
    <w:lvl w:ilvl="0" w:tplc="0405000F">
      <w:start w:val="8"/>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21709E"/>
    <w:multiLevelType w:val="hybridMultilevel"/>
    <w:tmpl w:val="579464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9B203A"/>
    <w:multiLevelType w:val="hybridMultilevel"/>
    <w:tmpl w:val="27F2C430"/>
    <w:lvl w:ilvl="0" w:tplc="0405000F">
      <w:start w:val="8"/>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4F1DEE"/>
    <w:multiLevelType w:val="hybridMultilevel"/>
    <w:tmpl w:val="F9A49580"/>
    <w:lvl w:ilvl="0" w:tplc="FFFFFFFF">
      <w:start w:val="1"/>
      <w:numFmt w:val="lowerLetter"/>
      <w:lvlText w:val="%1)"/>
      <w:lvlJc w:val="left"/>
      <w:pPr>
        <w:tabs>
          <w:tab w:val="num" w:pos="730"/>
        </w:tabs>
        <w:ind w:left="730" w:hanging="390"/>
      </w:pPr>
      <w:rPr>
        <w:rFonts w:hint="default"/>
      </w:rPr>
    </w:lvl>
    <w:lvl w:ilvl="1" w:tplc="FFFFFFFF" w:tentative="1">
      <w:start w:val="1"/>
      <w:numFmt w:val="lowerLetter"/>
      <w:lvlText w:val="%2."/>
      <w:lvlJc w:val="left"/>
      <w:pPr>
        <w:tabs>
          <w:tab w:val="num" w:pos="1420"/>
        </w:tabs>
        <w:ind w:left="1420" w:hanging="360"/>
      </w:pPr>
    </w:lvl>
    <w:lvl w:ilvl="2" w:tplc="FFFFFFFF" w:tentative="1">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18" w15:restartNumberingAfterBreak="0">
    <w:nsid w:val="602D5F5D"/>
    <w:multiLevelType w:val="hybridMultilevel"/>
    <w:tmpl w:val="5A861996"/>
    <w:lvl w:ilvl="0" w:tplc="62A8406C">
      <w:start w:val="1"/>
      <w:numFmt w:val="decimal"/>
      <w:lvlText w:val="%1."/>
      <w:lvlJc w:val="left"/>
      <w:pPr>
        <w:tabs>
          <w:tab w:val="num" w:pos="360"/>
        </w:tabs>
        <w:ind w:left="360" w:hanging="360"/>
      </w:pPr>
      <w:rPr>
        <w:rFonts w:hint="default"/>
      </w:rPr>
    </w:lvl>
    <w:lvl w:ilvl="1" w:tplc="2204779E">
      <w:numFmt w:val="bullet"/>
      <w:lvlText w:val="-"/>
      <w:lvlJc w:val="left"/>
      <w:pPr>
        <w:tabs>
          <w:tab w:val="num" w:pos="1440"/>
        </w:tabs>
        <w:ind w:left="1440" w:hanging="360"/>
      </w:pPr>
      <w:rPr>
        <w:rFonts w:ascii="Arial" w:eastAsia="Times New Roman" w:hAnsi="Arial" w:cs="Arial" w:hint="default"/>
        <w:b w:val="0"/>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11D5A67"/>
    <w:multiLevelType w:val="hybridMultilevel"/>
    <w:tmpl w:val="D01418DA"/>
    <w:lvl w:ilvl="0" w:tplc="62A8406C">
      <w:start w:val="1"/>
      <w:numFmt w:val="decimal"/>
      <w:lvlText w:val="%1."/>
      <w:lvlJc w:val="left"/>
      <w:pPr>
        <w:tabs>
          <w:tab w:val="num" w:pos="360"/>
        </w:tabs>
        <w:ind w:left="360" w:hanging="360"/>
      </w:pPr>
      <w:rPr>
        <w:rFonts w:hint="default"/>
      </w:rPr>
    </w:lvl>
    <w:lvl w:ilvl="1" w:tplc="CA9A1674">
      <w:start w:val="1"/>
      <w:numFmt w:val="decimal"/>
      <w:lvlText w:val="%2."/>
      <w:lvlJc w:val="left"/>
      <w:pPr>
        <w:tabs>
          <w:tab w:val="num" w:pos="1440"/>
        </w:tabs>
        <w:ind w:left="1440" w:hanging="360"/>
      </w:pPr>
      <w:rPr>
        <w:rFonts w:ascii="Arial" w:hAnsi="Arial" w:cs="Arial" w:hint="default"/>
        <w:b w:val="0"/>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79925F5"/>
    <w:multiLevelType w:val="hybridMultilevel"/>
    <w:tmpl w:val="9F88AA8A"/>
    <w:lvl w:ilvl="0" w:tplc="FFFFFFFF">
      <w:start w:val="1"/>
      <w:numFmt w:val="bullet"/>
      <w:lvlText w:val="-"/>
      <w:lvlJc w:val="left"/>
      <w:pPr>
        <w:tabs>
          <w:tab w:val="num" w:pos="900"/>
        </w:tabs>
        <w:ind w:left="900" w:hanging="360"/>
      </w:pPr>
      <w:rPr>
        <w:rFonts w:ascii="Arial" w:hAnsi="Arial" w:hint="default"/>
      </w:rPr>
    </w:lvl>
    <w:lvl w:ilvl="1" w:tplc="FFFFFFFF">
      <w:start w:val="1"/>
      <w:numFmt w:val="bullet"/>
      <w:lvlText w:val=""/>
      <w:lvlJc w:val="left"/>
      <w:pPr>
        <w:tabs>
          <w:tab w:val="num" w:pos="1608"/>
        </w:tabs>
        <w:ind w:left="1608" w:hanging="360"/>
      </w:pPr>
      <w:rPr>
        <w:rFonts w:ascii="Symbol" w:hAnsi="Symbol" w:hint="default"/>
        <w:color w:val="auto"/>
      </w:rPr>
    </w:lvl>
    <w:lvl w:ilvl="2" w:tplc="FFFFFFFF">
      <w:start w:val="1"/>
      <w:numFmt w:val="bullet"/>
      <w:lvlText w:val=""/>
      <w:lvlJc w:val="left"/>
      <w:pPr>
        <w:tabs>
          <w:tab w:val="num" w:pos="2328"/>
        </w:tabs>
        <w:ind w:left="2328" w:hanging="360"/>
      </w:pPr>
      <w:rPr>
        <w:rFonts w:ascii="Wingdings" w:hAnsi="Wingdings" w:hint="default"/>
      </w:rPr>
    </w:lvl>
    <w:lvl w:ilvl="3" w:tplc="FFFFFFFF">
      <w:start w:val="1"/>
      <w:numFmt w:val="bullet"/>
      <w:lvlText w:val="-"/>
      <w:lvlJc w:val="left"/>
      <w:pPr>
        <w:tabs>
          <w:tab w:val="num" w:pos="3048"/>
        </w:tabs>
        <w:ind w:left="3048" w:hanging="360"/>
      </w:pPr>
      <w:rPr>
        <w:rFonts w:ascii="Arial" w:eastAsia="Times New Roman" w:hAnsi="Arial" w:cs="Arial" w:hint="default"/>
      </w:rPr>
    </w:lvl>
    <w:lvl w:ilvl="4" w:tplc="FFFFFFFF">
      <w:start w:val="1"/>
      <w:numFmt w:val="bullet"/>
      <w:lvlText w:val="o"/>
      <w:lvlJc w:val="left"/>
      <w:pPr>
        <w:tabs>
          <w:tab w:val="num" w:pos="3768"/>
        </w:tabs>
        <w:ind w:left="3768" w:hanging="360"/>
      </w:pPr>
      <w:rPr>
        <w:rFonts w:ascii="Courier New" w:hAnsi="Courier New" w:cs="Courier New" w:hint="default"/>
      </w:rPr>
    </w:lvl>
    <w:lvl w:ilvl="5" w:tplc="FFFFFFFF" w:tentative="1">
      <w:start w:val="1"/>
      <w:numFmt w:val="bullet"/>
      <w:lvlText w:val=""/>
      <w:lvlJc w:val="left"/>
      <w:pPr>
        <w:tabs>
          <w:tab w:val="num" w:pos="4488"/>
        </w:tabs>
        <w:ind w:left="4488" w:hanging="360"/>
      </w:pPr>
      <w:rPr>
        <w:rFonts w:ascii="Wingdings" w:hAnsi="Wingdings" w:hint="default"/>
      </w:rPr>
    </w:lvl>
    <w:lvl w:ilvl="6" w:tplc="FFFFFFFF" w:tentative="1">
      <w:start w:val="1"/>
      <w:numFmt w:val="bullet"/>
      <w:lvlText w:val=""/>
      <w:lvlJc w:val="left"/>
      <w:pPr>
        <w:tabs>
          <w:tab w:val="num" w:pos="5208"/>
        </w:tabs>
        <w:ind w:left="5208" w:hanging="360"/>
      </w:pPr>
      <w:rPr>
        <w:rFonts w:ascii="Symbol" w:hAnsi="Symbol" w:hint="default"/>
      </w:rPr>
    </w:lvl>
    <w:lvl w:ilvl="7" w:tplc="FFFFFFFF" w:tentative="1">
      <w:start w:val="1"/>
      <w:numFmt w:val="bullet"/>
      <w:lvlText w:val="o"/>
      <w:lvlJc w:val="left"/>
      <w:pPr>
        <w:tabs>
          <w:tab w:val="num" w:pos="5928"/>
        </w:tabs>
        <w:ind w:left="5928" w:hanging="360"/>
      </w:pPr>
      <w:rPr>
        <w:rFonts w:ascii="Courier New" w:hAnsi="Courier New" w:cs="Courier New" w:hint="default"/>
      </w:rPr>
    </w:lvl>
    <w:lvl w:ilvl="8" w:tplc="FFFFFFFF" w:tentative="1">
      <w:start w:val="1"/>
      <w:numFmt w:val="bullet"/>
      <w:lvlText w:val=""/>
      <w:lvlJc w:val="left"/>
      <w:pPr>
        <w:tabs>
          <w:tab w:val="num" w:pos="6648"/>
        </w:tabs>
        <w:ind w:left="6648" w:hanging="360"/>
      </w:pPr>
      <w:rPr>
        <w:rFonts w:ascii="Wingdings" w:hAnsi="Wingdings" w:hint="default"/>
      </w:rPr>
    </w:lvl>
  </w:abstractNum>
  <w:abstractNum w:abstractNumId="21" w15:restartNumberingAfterBreak="0">
    <w:nsid w:val="67CF4123"/>
    <w:multiLevelType w:val="multilevel"/>
    <w:tmpl w:val="37CAA382"/>
    <w:lvl w:ilvl="0">
      <w:start w:val="2"/>
      <w:numFmt w:val="decimal"/>
      <w:lvlText w:val="%1"/>
      <w:lvlJc w:val="left"/>
      <w:pPr>
        <w:ind w:left="360" w:hanging="360"/>
      </w:pPr>
      <w:rPr>
        <w:rFonts w:hint="default"/>
        <w:sz w:val="20"/>
      </w:rPr>
    </w:lvl>
    <w:lvl w:ilvl="1">
      <w:start w:val="1"/>
      <w:numFmt w:val="decimal"/>
      <w:lvlText w:val="%1.%2"/>
      <w:lvlJc w:val="left"/>
      <w:pPr>
        <w:ind w:left="1440" w:hanging="360"/>
      </w:pPr>
      <w:rPr>
        <w:rFonts w:hint="default"/>
        <w:sz w:val="20"/>
      </w:rPr>
    </w:lvl>
    <w:lvl w:ilvl="2">
      <w:start w:val="1"/>
      <w:numFmt w:val="decimal"/>
      <w:lvlText w:val="%1.%2.%3"/>
      <w:lvlJc w:val="left"/>
      <w:pPr>
        <w:ind w:left="2880" w:hanging="720"/>
      </w:pPr>
      <w:rPr>
        <w:rFonts w:hint="default"/>
        <w:sz w:val="20"/>
      </w:rPr>
    </w:lvl>
    <w:lvl w:ilvl="3">
      <w:start w:val="1"/>
      <w:numFmt w:val="decimal"/>
      <w:lvlText w:val="%1.%2.%3.%4"/>
      <w:lvlJc w:val="left"/>
      <w:pPr>
        <w:ind w:left="3960" w:hanging="720"/>
      </w:pPr>
      <w:rPr>
        <w:rFonts w:hint="default"/>
        <w:sz w:val="20"/>
      </w:rPr>
    </w:lvl>
    <w:lvl w:ilvl="4">
      <w:start w:val="1"/>
      <w:numFmt w:val="decimal"/>
      <w:lvlText w:val="%1.%2.%3.%4.%5"/>
      <w:lvlJc w:val="left"/>
      <w:pPr>
        <w:ind w:left="5040" w:hanging="720"/>
      </w:pPr>
      <w:rPr>
        <w:rFonts w:hint="default"/>
        <w:sz w:val="20"/>
      </w:rPr>
    </w:lvl>
    <w:lvl w:ilvl="5">
      <w:start w:val="1"/>
      <w:numFmt w:val="decimal"/>
      <w:lvlText w:val="%1.%2.%3.%4.%5.%6"/>
      <w:lvlJc w:val="left"/>
      <w:pPr>
        <w:ind w:left="6480" w:hanging="1080"/>
      </w:pPr>
      <w:rPr>
        <w:rFonts w:hint="default"/>
        <w:sz w:val="20"/>
      </w:rPr>
    </w:lvl>
    <w:lvl w:ilvl="6">
      <w:start w:val="1"/>
      <w:numFmt w:val="decimal"/>
      <w:lvlText w:val="%1.%2.%3.%4.%5.%6.%7"/>
      <w:lvlJc w:val="left"/>
      <w:pPr>
        <w:ind w:left="7560" w:hanging="1080"/>
      </w:pPr>
      <w:rPr>
        <w:rFonts w:hint="default"/>
        <w:sz w:val="20"/>
      </w:rPr>
    </w:lvl>
    <w:lvl w:ilvl="7">
      <w:start w:val="1"/>
      <w:numFmt w:val="decimal"/>
      <w:lvlText w:val="%1.%2.%3.%4.%5.%6.%7.%8"/>
      <w:lvlJc w:val="left"/>
      <w:pPr>
        <w:ind w:left="9000" w:hanging="1440"/>
      </w:pPr>
      <w:rPr>
        <w:rFonts w:hint="default"/>
        <w:sz w:val="20"/>
      </w:rPr>
    </w:lvl>
    <w:lvl w:ilvl="8">
      <w:start w:val="1"/>
      <w:numFmt w:val="decimal"/>
      <w:lvlText w:val="%1.%2.%3.%4.%5.%6.%7.%8.%9"/>
      <w:lvlJc w:val="left"/>
      <w:pPr>
        <w:ind w:left="10080" w:hanging="1440"/>
      </w:pPr>
      <w:rPr>
        <w:rFonts w:hint="default"/>
        <w:sz w:val="20"/>
      </w:rPr>
    </w:lvl>
  </w:abstractNum>
  <w:abstractNum w:abstractNumId="22" w15:restartNumberingAfterBreak="0">
    <w:nsid w:val="6DC87384"/>
    <w:multiLevelType w:val="hybridMultilevel"/>
    <w:tmpl w:val="A740D824"/>
    <w:lvl w:ilvl="0" w:tplc="D090D390">
      <w:start w:val="3"/>
      <w:numFmt w:val="decimal"/>
      <w:lvlText w:val="%1."/>
      <w:lvlJc w:val="left"/>
      <w:pPr>
        <w:tabs>
          <w:tab w:val="num" w:pos="1065"/>
        </w:tabs>
        <w:ind w:left="1065" w:hanging="705"/>
      </w:pPr>
      <w:rPr>
        <w:rFonts w:hint="default"/>
      </w:rPr>
    </w:lvl>
    <w:lvl w:ilvl="1" w:tplc="2204779E">
      <w:numFmt w:val="bullet"/>
      <w:lvlText w:val="-"/>
      <w:lvlJc w:val="left"/>
      <w:pPr>
        <w:tabs>
          <w:tab w:val="num" w:pos="1440"/>
        </w:tabs>
        <w:ind w:left="1440" w:hanging="360"/>
      </w:pPr>
      <w:rPr>
        <w:rFonts w:ascii="Arial" w:eastAsia="Times New Roman" w:hAnsi="Arial" w:cs="Arial" w:hint="default"/>
      </w:rPr>
    </w:lvl>
    <w:lvl w:ilvl="2" w:tplc="2204779E">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F6B32DA"/>
    <w:multiLevelType w:val="hybridMultilevel"/>
    <w:tmpl w:val="84622334"/>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E243F"/>
    <w:multiLevelType w:val="multilevel"/>
    <w:tmpl w:val="BF804378"/>
    <w:numStyleLink w:val="Styl1"/>
  </w:abstractNum>
  <w:abstractNum w:abstractNumId="25" w15:restartNumberingAfterBreak="0">
    <w:nsid w:val="719C4C6E"/>
    <w:multiLevelType w:val="hybridMultilevel"/>
    <w:tmpl w:val="A9302D80"/>
    <w:lvl w:ilvl="0" w:tplc="93F49A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1F1B44"/>
    <w:multiLevelType w:val="multilevel"/>
    <w:tmpl w:val="BF804378"/>
    <w:styleLink w:val="Styl1"/>
    <w:lvl w:ilvl="0">
      <w:start w:val="6"/>
      <w:numFmt w:val="decimal"/>
      <w:lvlText w:val="%1."/>
      <w:lvlJc w:val="left"/>
      <w:pPr>
        <w:ind w:left="720" w:hanging="360"/>
      </w:pPr>
      <w:rPr>
        <w:rFonts w:ascii="Cambria" w:hAnsi="Cambria"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878558A"/>
    <w:multiLevelType w:val="multilevel"/>
    <w:tmpl w:val="CF102E44"/>
    <w:lvl w:ilvl="0">
      <w:start w:val="1"/>
      <w:numFmt w:val="decimal"/>
      <w:lvlText w:val="%1"/>
      <w:lvlJc w:val="left"/>
      <w:pPr>
        <w:ind w:left="360" w:hanging="360"/>
      </w:pPr>
      <w:rPr>
        <w:rFonts w:hint="default"/>
      </w:rPr>
    </w:lvl>
    <w:lvl w:ilvl="1">
      <w:numFmt w:val="bullet"/>
      <w:lvlText w:val="-"/>
      <w:lvlJc w:val="left"/>
      <w:pPr>
        <w:ind w:left="1440" w:hanging="360"/>
      </w:pPr>
      <w:rPr>
        <w:rFonts w:ascii="Arial" w:eastAsia="Times New Roman" w:hAnsi="Arial" w:cs="Aria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7B775092"/>
    <w:multiLevelType w:val="hybridMultilevel"/>
    <w:tmpl w:val="B9B298E4"/>
    <w:lvl w:ilvl="0" w:tplc="0405000F">
      <w:start w:val="8"/>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3"/>
  </w:num>
  <w:num w:numId="3">
    <w:abstractNumId w:val="13"/>
  </w:num>
  <w:num w:numId="4">
    <w:abstractNumId w:val="19"/>
  </w:num>
  <w:num w:numId="5">
    <w:abstractNumId w:val="0"/>
  </w:num>
  <w:num w:numId="6">
    <w:abstractNumId w:val="2"/>
  </w:num>
  <w:num w:numId="7">
    <w:abstractNumId w:val="1"/>
  </w:num>
  <w:num w:numId="8">
    <w:abstractNumId w:val="4"/>
  </w:num>
  <w:num w:numId="9">
    <w:abstractNumId w:val="18"/>
  </w:num>
  <w:num w:numId="10">
    <w:abstractNumId w:val="6"/>
  </w:num>
  <w:num w:numId="11">
    <w:abstractNumId w:val="21"/>
  </w:num>
  <w:num w:numId="12">
    <w:abstractNumId w:val="7"/>
  </w:num>
  <w:num w:numId="13">
    <w:abstractNumId w:val="9"/>
  </w:num>
  <w:num w:numId="14">
    <w:abstractNumId w:val="27"/>
  </w:num>
  <w:num w:numId="15">
    <w:abstractNumId w:val="12"/>
  </w:num>
  <w:num w:numId="16">
    <w:abstractNumId w:val="17"/>
  </w:num>
  <w:num w:numId="17">
    <w:abstractNumId w:val="20"/>
  </w:num>
  <w:num w:numId="18">
    <w:abstractNumId w:val="22"/>
  </w:num>
  <w:num w:numId="19">
    <w:abstractNumId w:val="8"/>
  </w:num>
  <w:num w:numId="20">
    <w:abstractNumId w:val="11"/>
  </w:num>
  <w:num w:numId="21">
    <w:abstractNumId w:val="3"/>
  </w:num>
  <w:num w:numId="22">
    <w:abstractNumId w:val="15"/>
  </w:num>
  <w:num w:numId="23">
    <w:abstractNumId w:val="24"/>
    <w:lvlOverride w:ilvl="0">
      <w:lvl w:ilvl="0">
        <w:start w:val="6"/>
        <w:numFmt w:val="decimal"/>
        <w:lvlText w:val="%1."/>
        <w:lvlJc w:val="left"/>
        <w:pPr>
          <w:ind w:left="1332" w:hanging="360"/>
        </w:pPr>
        <w:rPr>
          <w:rFonts w:ascii="Arial" w:hAnsi="Arial" w:cs="Arial" w:hint="default"/>
        </w:rPr>
      </w:lvl>
    </w:lvlOverride>
  </w:num>
  <w:num w:numId="24">
    <w:abstractNumId w:val="26"/>
  </w:num>
  <w:num w:numId="25">
    <w:abstractNumId w:val="25"/>
  </w:num>
  <w:num w:numId="26">
    <w:abstractNumId w:val="5"/>
  </w:num>
  <w:num w:numId="27">
    <w:abstractNumId w:val="28"/>
  </w:num>
  <w:num w:numId="28">
    <w:abstractNumId w:val="16"/>
  </w:num>
  <w:num w:numId="2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FF"/>
    <w:rsid w:val="0000192A"/>
    <w:rsid w:val="00001AFE"/>
    <w:rsid w:val="0000474A"/>
    <w:rsid w:val="00011264"/>
    <w:rsid w:val="00012B39"/>
    <w:rsid w:val="00013966"/>
    <w:rsid w:val="00014107"/>
    <w:rsid w:val="00014F3E"/>
    <w:rsid w:val="00015BBB"/>
    <w:rsid w:val="00017BF8"/>
    <w:rsid w:val="000207B4"/>
    <w:rsid w:val="000239B7"/>
    <w:rsid w:val="00025469"/>
    <w:rsid w:val="00026F3A"/>
    <w:rsid w:val="000279FF"/>
    <w:rsid w:val="00032E12"/>
    <w:rsid w:val="0003343E"/>
    <w:rsid w:val="0003409A"/>
    <w:rsid w:val="000345D8"/>
    <w:rsid w:val="000359BD"/>
    <w:rsid w:val="00037C07"/>
    <w:rsid w:val="000418F7"/>
    <w:rsid w:val="00044ECD"/>
    <w:rsid w:val="00047C78"/>
    <w:rsid w:val="00050791"/>
    <w:rsid w:val="00052383"/>
    <w:rsid w:val="00060819"/>
    <w:rsid w:val="0006512B"/>
    <w:rsid w:val="00065220"/>
    <w:rsid w:val="00065F39"/>
    <w:rsid w:val="0007058E"/>
    <w:rsid w:val="00071099"/>
    <w:rsid w:val="00074EE8"/>
    <w:rsid w:val="00075284"/>
    <w:rsid w:val="000756BD"/>
    <w:rsid w:val="00075881"/>
    <w:rsid w:val="00076115"/>
    <w:rsid w:val="00076116"/>
    <w:rsid w:val="00076167"/>
    <w:rsid w:val="00083BCA"/>
    <w:rsid w:val="00084D04"/>
    <w:rsid w:val="000859A8"/>
    <w:rsid w:val="00085DAF"/>
    <w:rsid w:val="00086C2C"/>
    <w:rsid w:val="00091C96"/>
    <w:rsid w:val="00093251"/>
    <w:rsid w:val="00093DB6"/>
    <w:rsid w:val="0009573C"/>
    <w:rsid w:val="00096512"/>
    <w:rsid w:val="00096A7C"/>
    <w:rsid w:val="000A5438"/>
    <w:rsid w:val="000A596D"/>
    <w:rsid w:val="000A5EE2"/>
    <w:rsid w:val="000A7DEC"/>
    <w:rsid w:val="000B0679"/>
    <w:rsid w:val="000B31F3"/>
    <w:rsid w:val="000C2161"/>
    <w:rsid w:val="000C25DA"/>
    <w:rsid w:val="000C4E02"/>
    <w:rsid w:val="000C6753"/>
    <w:rsid w:val="000C6FCA"/>
    <w:rsid w:val="000C7048"/>
    <w:rsid w:val="000D09C4"/>
    <w:rsid w:val="000D2222"/>
    <w:rsid w:val="000D27C9"/>
    <w:rsid w:val="000D353F"/>
    <w:rsid w:val="000D38DB"/>
    <w:rsid w:val="000D6F5C"/>
    <w:rsid w:val="000D75AF"/>
    <w:rsid w:val="000D783F"/>
    <w:rsid w:val="000D7C3E"/>
    <w:rsid w:val="000E079E"/>
    <w:rsid w:val="000E2834"/>
    <w:rsid w:val="000E2C91"/>
    <w:rsid w:val="000E3153"/>
    <w:rsid w:val="000E75F3"/>
    <w:rsid w:val="000F176F"/>
    <w:rsid w:val="000F2806"/>
    <w:rsid w:val="000F4952"/>
    <w:rsid w:val="000F4F7D"/>
    <w:rsid w:val="000F5C23"/>
    <w:rsid w:val="00100A71"/>
    <w:rsid w:val="00101104"/>
    <w:rsid w:val="00101416"/>
    <w:rsid w:val="00102BCC"/>
    <w:rsid w:val="0010380A"/>
    <w:rsid w:val="00104F85"/>
    <w:rsid w:val="0010554C"/>
    <w:rsid w:val="00105A79"/>
    <w:rsid w:val="00106DA3"/>
    <w:rsid w:val="00107D72"/>
    <w:rsid w:val="00110E9C"/>
    <w:rsid w:val="0011141C"/>
    <w:rsid w:val="00111B1F"/>
    <w:rsid w:val="0011274A"/>
    <w:rsid w:val="001138CB"/>
    <w:rsid w:val="00117531"/>
    <w:rsid w:val="001176A1"/>
    <w:rsid w:val="001223C3"/>
    <w:rsid w:val="0012260E"/>
    <w:rsid w:val="00122C2E"/>
    <w:rsid w:val="001238C4"/>
    <w:rsid w:val="00125AE3"/>
    <w:rsid w:val="0012656C"/>
    <w:rsid w:val="00126D89"/>
    <w:rsid w:val="001318D6"/>
    <w:rsid w:val="00133559"/>
    <w:rsid w:val="00134486"/>
    <w:rsid w:val="00134F61"/>
    <w:rsid w:val="00135479"/>
    <w:rsid w:val="00141C43"/>
    <w:rsid w:val="00141F77"/>
    <w:rsid w:val="00143A12"/>
    <w:rsid w:val="00146A97"/>
    <w:rsid w:val="00150E7E"/>
    <w:rsid w:val="001511C1"/>
    <w:rsid w:val="00152AD2"/>
    <w:rsid w:val="001538C8"/>
    <w:rsid w:val="0015526F"/>
    <w:rsid w:val="00161A69"/>
    <w:rsid w:val="00163F39"/>
    <w:rsid w:val="0016763B"/>
    <w:rsid w:val="00171869"/>
    <w:rsid w:val="001718EC"/>
    <w:rsid w:val="00172FA5"/>
    <w:rsid w:val="00174E06"/>
    <w:rsid w:val="00177B46"/>
    <w:rsid w:val="001830DE"/>
    <w:rsid w:val="00192FCA"/>
    <w:rsid w:val="001973BE"/>
    <w:rsid w:val="00197F37"/>
    <w:rsid w:val="001A0C16"/>
    <w:rsid w:val="001A1177"/>
    <w:rsid w:val="001A1AA6"/>
    <w:rsid w:val="001A2045"/>
    <w:rsid w:val="001A246A"/>
    <w:rsid w:val="001A7044"/>
    <w:rsid w:val="001B027F"/>
    <w:rsid w:val="001C3923"/>
    <w:rsid w:val="001E0319"/>
    <w:rsid w:val="001E1497"/>
    <w:rsid w:val="001E3D3A"/>
    <w:rsid w:val="001E3E8E"/>
    <w:rsid w:val="001E4203"/>
    <w:rsid w:val="001E57DE"/>
    <w:rsid w:val="001F7C66"/>
    <w:rsid w:val="0020100D"/>
    <w:rsid w:val="00201A87"/>
    <w:rsid w:val="00201C82"/>
    <w:rsid w:val="00203163"/>
    <w:rsid w:val="00203321"/>
    <w:rsid w:val="002037CA"/>
    <w:rsid w:val="00203857"/>
    <w:rsid w:val="002059ED"/>
    <w:rsid w:val="002062E8"/>
    <w:rsid w:val="00206D88"/>
    <w:rsid w:val="00206E53"/>
    <w:rsid w:val="00207444"/>
    <w:rsid w:val="00207FB0"/>
    <w:rsid w:val="00212AE7"/>
    <w:rsid w:val="00213E98"/>
    <w:rsid w:val="00214CF1"/>
    <w:rsid w:val="00215114"/>
    <w:rsid w:val="00216783"/>
    <w:rsid w:val="00216D31"/>
    <w:rsid w:val="00216E87"/>
    <w:rsid w:val="00217CD3"/>
    <w:rsid w:val="002243FD"/>
    <w:rsid w:val="00226BBE"/>
    <w:rsid w:val="00226EEE"/>
    <w:rsid w:val="002276B5"/>
    <w:rsid w:val="0023255C"/>
    <w:rsid w:val="0023309E"/>
    <w:rsid w:val="002341CC"/>
    <w:rsid w:val="00236960"/>
    <w:rsid w:val="002370E9"/>
    <w:rsid w:val="00237B9A"/>
    <w:rsid w:val="00241D1F"/>
    <w:rsid w:val="00242B78"/>
    <w:rsid w:val="00242FCF"/>
    <w:rsid w:val="00243D70"/>
    <w:rsid w:val="002459F3"/>
    <w:rsid w:val="00246ED7"/>
    <w:rsid w:val="00247BF3"/>
    <w:rsid w:val="002508A8"/>
    <w:rsid w:val="00252720"/>
    <w:rsid w:val="00253F9D"/>
    <w:rsid w:val="00254861"/>
    <w:rsid w:val="00255063"/>
    <w:rsid w:val="00255EBD"/>
    <w:rsid w:val="00263C3C"/>
    <w:rsid w:val="00263FAD"/>
    <w:rsid w:val="00266535"/>
    <w:rsid w:val="00270B19"/>
    <w:rsid w:val="002720A1"/>
    <w:rsid w:val="00274CA8"/>
    <w:rsid w:val="00277B29"/>
    <w:rsid w:val="00282D6E"/>
    <w:rsid w:val="0028586E"/>
    <w:rsid w:val="002867C1"/>
    <w:rsid w:val="00286A69"/>
    <w:rsid w:val="002903BC"/>
    <w:rsid w:val="002924DF"/>
    <w:rsid w:val="0029672C"/>
    <w:rsid w:val="00297F89"/>
    <w:rsid w:val="002A32B8"/>
    <w:rsid w:val="002A32F0"/>
    <w:rsid w:val="002A3550"/>
    <w:rsid w:val="002A392D"/>
    <w:rsid w:val="002A3DA7"/>
    <w:rsid w:val="002A3F4C"/>
    <w:rsid w:val="002A3FA5"/>
    <w:rsid w:val="002A4490"/>
    <w:rsid w:val="002A7DE4"/>
    <w:rsid w:val="002B1981"/>
    <w:rsid w:val="002B23C6"/>
    <w:rsid w:val="002B23EC"/>
    <w:rsid w:val="002B2DFF"/>
    <w:rsid w:val="002B2F55"/>
    <w:rsid w:val="002B43D1"/>
    <w:rsid w:val="002B44CD"/>
    <w:rsid w:val="002C11E2"/>
    <w:rsid w:val="002C271F"/>
    <w:rsid w:val="002C2895"/>
    <w:rsid w:val="002C6D49"/>
    <w:rsid w:val="002D09F7"/>
    <w:rsid w:val="002D1723"/>
    <w:rsid w:val="002D39E0"/>
    <w:rsid w:val="002D5DC1"/>
    <w:rsid w:val="002D699E"/>
    <w:rsid w:val="002E3C20"/>
    <w:rsid w:val="002E6B6F"/>
    <w:rsid w:val="002F2B3A"/>
    <w:rsid w:val="002F7ADB"/>
    <w:rsid w:val="00300512"/>
    <w:rsid w:val="003040C4"/>
    <w:rsid w:val="00305D50"/>
    <w:rsid w:val="003067D1"/>
    <w:rsid w:val="00311924"/>
    <w:rsid w:val="00313197"/>
    <w:rsid w:val="00313BC0"/>
    <w:rsid w:val="00313FC5"/>
    <w:rsid w:val="003160E0"/>
    <w:rsid w:val="00320A97"/>
    <w:rsid w:val="00322EB4"/>
    <w:rsid w:val="00325076"/>
    <w:rsid w:val="00331E69"/>
    <w:rsid w:val="00334A8E"/>
    <w:rsid w:val="003350A3"/>
    <w:rsid w:val="00340F76"/>
    <w:rsid w:val="00345571"/>
    <w:rsid w:val="00345748"/>
    <w:rsid w:val="00345ABE"/>
    <w:rsid w:val="00347068"/>
    <w:rsid w:val="00351D69"/>
    <w:rsid w:val="003548D1"/>
    <w:rsid w:val="00360A17"/>
    <w:rsid w:val="0036305A"/>
    <w:rsid w:val="00364CFC"/>
    <w:rsid w:val="00364F95"/>
    <w:rsid w:val="00365305"/>
    <w:rsid w:val="00366844"/>
    <w:rsid w:val="003720B5"/>
    <w:rsid w:val="00373DB2"/>
    <w:rsid w:val="00374F7F"/>
    <w:rsid w:val="0038026C"/>
    <w:rsid w:val="003820B2"/>
    <w:rsid w:val="00383730"/>
    <w:rsid w:val="00384111"/>
    <w:rsid w:val="0038489C"/>
    <w:rsid w:val="00384EE3"/>
    <w:rsid w:val="00384F9E"/>
    <w:rsid w:val="00385971"/>
    <w:rsid w:val="0038727D"/>
    <w:rsid w:val="00391386"/>
    <w:rsid w:val="003917A0"/>
    <w:rsid w:val="003923FF"/>
    <w:rsid w:val="0039727D"/>
    <w:rsid w:val="003A12F0"/>
    <w:rsid w:val="003A1FC0"/>
    <w:rsid w:val="003A425F"/>
    <w:rsid w:val="003A6DD9"/>
    <w:rsid w:val="003B0880"/>
    <w:rsid w:val="003B2C8F"/>
    <w:rsid w:val="003B38AA"/>
    <w:rsid w:val="003C4C20"/>
    <w:rsid w:val="003C58B8"/>
    <w:rsid w:val="003C605A"/>
    <w:rsid w:val="003C6CEB"/>
    <w:rsid w:val="003D1264"/>
    <w:rsid w:val="003D42E3"/>
    <w:rsid w:val="003D62EE"/>
    <w:rsid w:val="003D7044"/>
    <w:rsid w:val="003D72D9"/>
    <w:rsid w:val="003E6BBB"/>
    <w:rsid w:val="003E7746"/>
    <w:rsid w:val="003F58E6"/>
    <w:rsid w:val="003F5E36"/>
    <w:rsid w:val="003F743F"/>
    <w:rsid w:val="003F7D06"/>
    <w:rsid w:val="0040235F"/>
    <w:rsid w:val="00403603"/>
    <w:rsid w:val="00403FEC"/>
    <w:rsid w:val="00404673"/>
    <w:rsid w:val="00406298"/>
    <w:rsid w:val="00407ECE"/>
    <w:rsid w:val="004104F7"/>
    <w:rsid w:val="00411A6E"/>
    <w:rsid w:val="00411EF7"/>
    <w:rsid w:val="004120EB"/>
    <w:rsid w:val="0041364B"/>
    <w:rsid w:val="00417886"/>
    <w:rsid w:val="00423F66"/>
    <w:rsid w:val="00426228"/>
    <w:rsid w:val="00426A3B"/>
    <w:rsid w:val="0043030F"/>
    <w:rsid w:val="00432F8B"/>
    <w:rsid w:val="00436020"/>
    <w:rsid w:val="0043636C"/>
    <w:rsid w:val="00437EA5"/>
    <w:rsid w:val="004409A2"/>
    <w:rsid w:val="00441377"/>
    <w:rsid w:val="004432B0"/>
    <w:rsid w:val="004460F0"/>
    <w:rsid w:val="00452BB9"/>
    <w:rsid w:val="00452EEA"/>
    <w:rsid w:val="00456067"/>
    <w:rsid w:val="00456F60"/>
    <w:rsid w:val="00457591"/>
    <w:rsid w:val="00460F88"/>
    <w:rsid w:val="00461D6D"/>
    <w:rsid w:val="0046393A"/>
    <w:rsid w:val="00463D1A"/>
    <w:rsid w:val="00465A21"/>
    <w:rsid w:val="00466357"/>
    <w:rsid w:val="00466E93"/>
    <w:rsid w:val="004677FC"/>
    <w:rsid w:val="0047300F"/>
    <w:rsid w:val="0047311C"/>
    <w:rsid w:val="00473343"/>
    <w:rsid w:val="00473B5E"/>
    <w:rsid w:val="004759F5"/>
    <w:rsid w:val="0047733A"/>
    <w:rsid w:val="004829EE"/>
    <w:rsid w:val="0048772A"/>
    <w:rsid w:val="00492A64"/>
    <w:rsid w:val="00496011"/>
    <w:rsid w:val="004A2335"/>
    <w:rsid w:val="004A24D5"/>
    <w:rsid w:val="004A2CFE"/>
    <w:rsid w:val="004A75A8"/>
    <w:rsid w:val="004B017B"/>
    <w:rsid w:val="004B03D5"/>
    <w:rsid w:val="004B0856"/>
    <w:rsid w:val="004B299D"/>
    <w:rsid w:val="004B368F"/>
    <w:rsid w:val="004B5C17"/>
    <w:rsid w:val="004C3844"/>
    <w:rsid w:val="004C4567"/>
    <w:rsid w:val="004C462B"/>
    <w:rsid w:val="004C4F24"/>
    <w:rsid w:val="004D1F0D"/>
    <w:rsid w:val="004D3CDD"/>
    <w:rsid w:val="004D4BD1"/>
    <w:rsid w:val="004D5CC4"/>
    <w:rsid w:val="004D64F7"/>
    <w:rsid w:val="004D7EF0"/>
    <w:rsid w:val="004E026E"/>
    <w:rsid w:val="004E14D1"/>
    <w:rsid w:val="004E17C4"/>
    <w:rsid w:val="004F11E7"/>
    <w:rsid w:val="004F1379"/>
    <w:rsid w:val="004F20D5"/>
    <w:rsid w:val="004F2DE2"/>
    <w:rsid w:val="004F39C2"/>
    <w:rsid w:val="004F4634"/>
    <w:rsid w:val="004F4B77"/>
    <w:rsid w:val="004F68D1"/>
    <w:rsid w:val="0050271D"/>
    <w:rsid w:val="005060FA"/>
    <w:rsid w:val="00507B76"/>
    <w:rsid w:val="0051133E"/>
    <w:rsid w:val="00512E7C"/>
    <w:rsid w:val="00513DAB"/>
    <w:rsid w:val="00514977"/>
    <w:rsid w:val="005157EF"/>
    <w:rsid w:val="00521BA1"/>
    <w:rsid w:val="005227E7"/>
    <w:rsid w:val="00527C33"/>
    <w:rsid w:val="005305D6"/>
    <w:rsid w:val="005328B4"/>
    <w:rsid w:val="00532ED3"/>
    <w:rsid w:val="00534C73"/>
    <w:rsid w:val="00536652"/>
    <w:rsid w:val="005377A5"/>
    <w:rsid w:val="00537C0B"/>
    <w:rsid w:val="00541FF2"/>
    <w:rsid w:val="005434FF"/>
    <w:rsid w:val="00552547"/>
    <w:rsid w:val="005568D4"/>
    <w:rsid w:val="00565CB3"/>
    <w:rsid w:val="005670F9"/>
    <w:rsid w:val="00567E1E"/>
    <w:rsid w:val="005706A3"/>
    <w:rsid w:val="00573CE1"/>
    <w:rsid w:val="005758DD"/>
    <w:rsid w:val="00580795"/>
    <w:rsid w:val="00582861"/>
    <w:rsid w:val="00582ACF"/>
    <w:rsid w:val="00582F00"/>
    <w:rsid w:val="00583817"/>
    <w:rsid w:val="00587BC6"/>
    <w:rsid w:val="00591FE3"/>
    <w:rsid w:val="005946A3"/>
    <w:rsid w:val="00595763"/>
    <w:rsid w:val="00595FB4"/>
    <w:rsid w:val="00596306"/>
    <w:rsid w:val="005963C2"/>
    <w:rsid w:val="005965B1"/>
    <w:rsid w:val="0059774B"/>
    <w:rsid w:val="005A6FE8"/>
    <w:rsid w:val="005B1BC4"/>
    <w:rsid w:val="005B3360"/>
    <w:rsid w:val="005B3719"/>
    <w:rsid w:val="005B5E39"/>
    <w:rsid w:val="005B6968"/>
    <w:rsid w:val="005B7D5D"/>
    <w:rsid w:val="005C170C"/>
    <w:rsid w:val="005C4385"/>
    <w:rsid w:val="005C5662"/>
    <w:rsid w:val="005C58A0"/>
    <w:rsid w:val="005D3EAF"/>
    <w:rsid w:val="005D3F19"/>
    <w:rsid w:val="005D46C5"/>
    <w:rsid w:val="005D4E8D"/>
    <w:rsid w:val="005D60C5"/>
    <w:rsid w:val="005E4165"/>
    <w:rsid w:val="005E479E"/>
    <w:rsid w:val="005E4F91"/>
    <w:rsid w:val="005E6C26"/>
    <w:rsid w:val="005F16B6"/>
    <w:rsid w:val="005F6688"/>
    <w:rsid w:val="005F7528"/>
    <w:rsid w:val="00606843"/>
    <w:rsid w:val="00607C6B"/>
    <w:rsid w:val="00610E71"/>
    <w:rsid w:val="00614839"/>
    <w:rsid w:val="006156D8"/>
    <w:rsid w:val="00616473"/>
    <w:rsid w:val="0061652E"/>
    <w:rsid w:val="0062351A"/>
    <w:rsid w:val="00623EEB"/>
    <w:rsid w:val="00625DBF"/>
    <w:rsid w:val="00627662"/>
    <w:rsid w:val="00631972"/>
    <w:rsid w:val="00631997"/>
    <w:rsid w:val="006334F5"/>
    <w:rsid w:val="00635553"/>
    <w:rsid w:val="00636230"/>
    <w:rsid w:val="0064222C"/>
    <w:rsid w:val="00645347"/>
    <w:rsid w:val="006454C3"/>
    <w:rsid w:val="0065217D"/>
    <w:rsid w:val="00657A93"/>
    <w:rsid w:val="00661557"/>
    <w:rsid w:val="00664F5E"/>
    <w:rsid w:val="0066602F"/>
    <w:rsid w:val="00666251"/>
    <w:rsid w:val="00670294"/>
    <w:rsid w:val="0067092A"/>
    <w:rsid w:val="00677F17"/>
    <w:rsid w:val="00681B07"/>
    <w:rsid w:val="00682E1F"/>
    <w:rsid w:val="00687E50"/>
    <w:rsid w:val="00691D13"/>
    <w:rsid w:val="006921EB"/>
    <w:rsid w:val="00693B0C"/>
    <w:rsid w:val="00693F12"/>
    <w:rsid w:val="00694DCA"/>
    <w:rsid w:val="006A0C54"/>
    <w:rsid w:val="006A0EC9"/>
    <w:rsid w:val="006A40C7"/>
    <w:rsid w:val="006A4E2C"/>
    <w:rsid w:val="006A5E0B"/>
    <w:rsid w:val="006B0488"/>
    <w:rsid w:val="006B1880"/>
    <w:rsid w:val="006B1A61"/>
    <w:rsid w:val="006B3A5A"/>
    <w:rsid w:val="006B4C34"/>
    <w:rsid w:val="006B50D4"/>
    <w:rsid w:val="006B6E28"/>
    <w:rsid w:val="006B7A95"/>
    <w:rsid w:val="006C0C00"/>
    <w:rsid w:val="006C2165"/>
    <w:rsid w:val="006C2F59"/>
    <w:rsid w:val="006C3B2B"/>
    <w:rsid w:val="006C3DB5"/>
    <w:rsid w:val="006C40CE"/>
    <w:rsid w:val="006C45AC"/>
    <w:rsid w:val="006C6FCB"/>
    <w:rsid w:val="006D15F9"/>
    <w:rsid w:val="006D2657"/>
    <w:rsid w:val="006D567F"/>
    <w:rsid w:val="006D6320"/>
    <w:rsid w:val="006E23A2"/>
    <w:rsid w:val="006E4BC7"/>
    <w:rsid w:val="006E5C99"/>
    <w:rsid w:val="006E798B"/>
    <w:rsid w:val="006F0F1C"/>
    <w:rsid w:val="006F1E5E"/>
    <w:rsid w:val="006F3880"/>
    <w:rsid w:val="006F45D2"/>
    <w:rsid w:val="006F5E55"/>
    <w:rsid w:val="007046D4"/>
    <w:rsid w:val="007110EE"/>
    <w:rsid w:val="007122B8"/>
    <w:rsid w:val="0071609C"/>
    <w:rsid w:val="00717B16"/>
    <w:rsid w:val="0072017B"/>
    <w:rsid w:val="00720AE6"/>
    <w:rsid w:val="00720C29"/>
    <w:rsid w:val="00725BBF"/>
    <w:rsid w:val="0072656D"/>
    <w:rsid w:val="007277F4"/>
    <w:rsid w:val="00733380"/>
    <w:rsid w:val="007350C8"/>
    <w:rsid w:val="00741558"/>
    <w:rsid w:val="007426A2"/>
    <w:rsid w:val="00752D1F"/>
    <w:rsid w:val="007622E0"/>
    <w:rsid w:val="00763499"/>
    <w:rsid w:val="00763A99"/>
    <w:rsid w:val="00764437"/>
    <w:rsid w:val="00764711"/>
    <w:rsid w:val="00765B40"/>
    <w:rsid w:val="00765C29"/>
    <w:rsid w:val="00765EAE"/>
    <w:rsid w:val="00766726"/>
    <w:rsid w:val="00766918"/>
    <w:rsid w:val="0076719F"/>
    <w:rsid w:val="00767F48"/>
    <w:rsid w:val="00770A08"/>
    <w:rsid w:val="007719E6"/>
    <w:rsid w:val="00771CF3"/>
    <w:rsid w:val="00774458"/>
    <w:rsid w:val="00774790"/>
    <w:rsid w:val="00774F67"/>
    <w:rsid w:val="00775169"/>
    <w:rsid w:val="007808AE"/>
    <w:rsid w:val="00781041"/>
    <w:rsid w:val="007824E0"/>
    <w:rsid w:val="00785C36"/>
    <w:rsid w:val="00786826"/>
    <w:rsid w:val="0079054C"/>
    <w:rsid w:val="00793CF6"/>
    <w:rsid w:val="00794F8C"/>
    <w:rsid w:val="00797144"/>
    <w:rsid w:val="007A0F6C"/>
    <w:rsid w:val="007A1967"/>
    <w:rsid w:val="007A7CE7"/>
    <w:rsid w:val="007B0095"/>
    <w:rsid w:val="007B23B2"/>
    <w:rsid w:val="007B4160"/>
    <w:rsid w:val="007B574F"/>
    <w:rsid w:val="007D1870"/>
    <w:rsid w:val="007D196B"/>
    <w:rsid w:val="007D54EF"/>
    <w:rsid w:val="007D5778"/>
    <w:rsid w:val="007D70A1"/>
    <w:rsid w:val="007E1186"/>
    <w:rsid w:val="007E5CF2"/>
    <w:rsid w:val="007E762A"/>
    <w:rsid w:val="007E78EF"/>
    <w:rsid w:val="007F02A7"/>
    <w:rsid w:val="007F1FE1"/>
    <w:rsid w:val="007F64E6"/>
    <w:rsid w:val="008018E8"/>
    <w:rsid w:val="008021D9"/>
    <w:rsid w:val="00806FCC"/>
    <w:rsid w:val="00807696"/>
    <w:rsid w:val="0081034C"/>
    <w:rsid w:val="00811367"/>
    <w:rsid w:val="00816F82"/>
    <w:rsid w:val="0082017B"/>
    <w:rsid w:val="00822131"/>
    <w:rsid w:val="008239CB"/>
    <w:rsid w:val="00830407"/>
    <w:rsid w:val="008313DC"/>
    <w:rsid w:val="00831EC1"/>
    <w:rsid w:val="00832FE6"/>
    <w:rsid w:val="0083492F"/>
    <w:rsid w:val="00836717"/>
    <w:rsid w:val="00837C5C"/>
    <w:rsid w:val="0084477B"/>
    <w:rsid w:val="00846242"/>
    <w:rsid w:val="00847AF6"/>
    <w:rsid w:val="008502FB"/>
    <w:rsid w:val="00852E94"/>
    <w:rsid w:val="00854C02"/>
    <w:rsid w:val="00857340"/>
    <w:rsid w:val="00857C28"/>
    <w:rsid w:val="00860DA8"/>
    <w:rsid w:val="00866319"/>
    <w:rsid w:val="00871102"/>
    <w:rsid w:val="0087190F"/>
    <w:rsid w:val="00871DCA"/>
    <w:rsid w:val="008759FC"/>
    <w:rsid w:val="008772F3"/>
    <w:rsid w:val="0088032A"/>
    <w:rsid w:val="0088437F"/>
    <w:rsid w:val="008847DA"/>
    <w:rsid w:val="00884EEC"/>
    <w:rsid w:val="00884FBC"/>
    <w:rsid w:val="00885EEA"/>
    <w:rsid w:val="00886B84"/>
    <w:rsid w:val="008904DD"/>
    <w:rsid w:val="00890E34"/>
    <w:rsid w:val="00890F99"/>
    <w:rsid w:val="0089258F"/>
    <w:rsid w:val="00892B82"/>
    <w:rsid w:val="00894706"/>
    <w:rsid w:val="008959F4"/>
    <w:rsid w:val="008964CE"/>
    <w:rsid w:val="00896EB4"/>
    <w:rsid w:val="008A1860"/>
    <w:rsid w:val="008A3261"/>
    <w:rsid w:val="008A4D07"/>
    <w:rsid w:val="008A4E0E"/>
    <w:rsid w:val="008A7582"/>
    <w:rsid w:val="008B5822"/>
    <w:rsid w:val="008B7420"/>
    <w:rsid w:val="008C147B"/>
    <w:rsid w:val="008C2A07"/>
    <w:rsid w:val="008C3073"/>
    <w:rsid w:val="008C487C"/>
    <w:rsid w:val="008C5C9A"/>
    <w:rsid w:val="008C6A1A"/>
    <w:rsid w:val="008D01D0"/>
    <w:rsid w:val="008D0776"/>
    <w:rsid w:val="008D20FB"/>
    <w:rsid w:val="008D2B78"/>
    <w:rsid w:val="008D3581"/>
    <w:rsid w:val="008D4B27"/>
    <w:rsid w:val="008D6B2B"/>
    <w:rsid w:val="008D7AD5"/>
    <w:rsid w:val="008E2E38"/>
    <w:rsid w:val="008E7351"/>
    <w:rsid w:val="008F2B71"/>
    <w:rsid w:val="008F4E6A"/>
    <w:rsid w:val="00901EFC"/>
    <w:rsid w:val="009032E9"/>
    <w:rsid w:val="0090331E"/>
    <w:rsid w:val="00903E79"/>
    <w:rsid w:val="00906160"/>
    <w:rsid w:val="0090655D"/>
    <w:rsid w:val="009102E0"/>
    <w:rsid w:val="00910439"/>
    <w:rsid w:val="0091242C"/>
    <w:rsid w:val="00912EA0"/>
    <w:rsid w:val="00913255"/>
    <w:rsid w:val="00916970"/>
    <w:rsid w:val="009170BE"/>
    <w:rsid w:val="00920A10"/>
    <w:rsid w:val="009223EA"/>
    <w:rsid w:val="00923626"/>
    <w:rsid w:val="00923A97"/>
    <w:rsid w:val="00924EAE"/>
    <w:rsid w:val="0092543B"/>
    <w:rsid w:val="00926B0F"/>
    <w:rsid w:val="00926BF6"/>
    <w:rsid w:val="0093213E"/>
    <w:rsid w:val="0093220C"/>
    <w:rsid w:val="009323C2"/>
    <w:rsid w:val="00932EB4"/>
    <w:rsid w:val="00933921"/>
    <w:rsid w:val="00935491"/>
    <w:rsid w:val="00937113"/>
    <w:rsid w:val="00937BBD"/>
    <w:rsid w:val="00937EF1"/>
    <w:rsid w:val="00944920"/>
    <w:rsid w:val="00947C53"/>
    <w:rsid w:val="00951375"/>
    <w:rsid w:val="009532CD"/>
    <w:rsid w:val="009534AD"/>
    <w:rsid w:val="00954C1D"/>
    <w:rsid w:val="009553D7"/>
    <w:rsid w:val="00956A85"/>
    <w:rsid w:val="00957DE7"/>
    <w:rsid w:val="009627D1"/>
    <w:rsid w:val="00970DD6"/>
    <w:rsid w:val="0097334D"/>
    <w:rsid w:val="009733D5"/>
    <w:rsid w:val="00974AF0"/>
    <w:rsid w:val="00977D5B"/>
    <w:rsid w:val="00980067"/>
    <w:rsid w:val="00980C54"/>
    <w:rsid w:val="00981302"/>
    <w:rsid w:val="009817B7"/>
    <w:rsid w:val="00983AB0"/>
    <w:rsid w:val="00985B72"/>
    <w:rsid w:val="00986AEA"/>
    <w:rsid w:val="00986C7A"/>
    <w:rsid w:val="00991A7D"/>
    <w:rsid w:val="009928AE"/>
    <w:rsid w:val="00994BDE"/>
    <w:rsid w:val="00995384"/>
    <w:rsid w:val="009960B4"/>
    <w:rsid w:val="009975DA"/>
    <w:rsid w:val="009A0BC2"/>
    <w:rsid w:val="009A1245"/>
    <w:rsid w:val="009A1907"/>
    <w:rsid w:val="009A275D"/>
    <w:rsid w:val="009A6EF9"/>
    <w:rsid w:val="009B5EF9"/>
    <w:rsid w:val="009C0C29"/>
    <w:rsid w:val="009C6429"/>
    <w:rsid w:val="009C6473"/>
    <w:rsid w:val="009C67BE"/>
    <w:rsid w:val="009D5077"/>
    <w:rsid w:val="009E0411"/>
    <w:rsid w:val="009E3114"/>
    <w:rsid w:val="009E3DA9"/>
    <w:rsid w:val="009E42AD"/>
    <w:rsid w:val="009E46A9"/>
    <w:rsid w:val="009E4768"/>
    <w:rsid w:val="009F10E7"/>
    <w:rsid w:val="009F17DF"/>
    <w:rsid w:val="009F68F5"/>
    <w:rsid w:val="00A0061F"/>
    <w:rsid w:val="00A05C05"/>
    <w:rsid w:val="00A07C57"/>
    <w:rsid w:val="00A10E89"/>
    <w:rsid w:val="00A11E41"/>
    <w:rsid w:val="00A12C53"/>
    <w:rsid w:val="00A12C56"/>
    <w:rsid w:val="00A13F5C"/>
    <w:rsid w:val="00A14283"/>
    <w:rsid w:val="00A149CE"/>
    <w:rsid w:val="00A170CF"/>
    <w:rsid w:val="00A17393"/>
    <w:rsid w:val="00A17E23"/>
    <w:rsid w:val="00A20570"/>
    <w:rsid w:val="00A206D9"/>
    <w:rsid w:val="00A212FF"/>
    <w:rsid w:val="00A2376E"/>
    <w:rsid w:val="00A23BC0"/>
    <w:rsid w:val="00A251B1"/>
    <w:rsid w:val="00A32C3E"/>
    <w:rsid w:val="00A34E62"/>
    <w:rsid w:val="00A3504C"/>
    <w:rsid w:val="00A35354"/>
    <w:rsid w:val="00A35AF9"/>
    <w:rsid w:val="00A35E38"/>
    <w:rsid w:val="00A373EB"/>
    <w:rsid w:val="00A4089A"/>
    <w:rsid w:val="00A41116"/>
    <w:rsid w:val="00A41151"/>
    <w:rsid w:val="00A414F4"/>
    <w:rsid w:val="00A42B89"/>
    <w:rsid w:val="00A43B9E"/>
    <w:rsid w:val="00A44344"/>
    <w:rsid w:val="00A4608E"/>
    <w:rsid w:val="00A46A26"/>
    <w:rsid w:val="00A50D1B"/>
    <w:rsid w:val="00A51158"/>
    <w:rsid w:val="00A511BA"/>
    <w:rsid w:val="00A52E03"/>
    <w:rsid w:val="00A5535C"/>
    <w:rsid w:val="00A5722C"/>
    <w:rsid w:val="00A609FC"/>
    <w:rsid w:val="00A62275"/>
    <w:rsid w:val="00A64334"/>
    <w:rsid w:val="00A64555"/>
    <w:rsid w:val="00A663EC"/>
    <w:rsid w:val="00A66A19"/>
    <w:rsid w:val="00A67465"/>
    <w:rsid w:val="00A67BEB"/>
    <w:rsid w:val="00A7042D"/>
    <w:rsid w:val="00A73686"/>
    <w:rsid w:val="00A81C94"/>
    <w:rsid w:val="00A843C4"/>
    <w:rsid w:val="00A84ED8"/>
    <w:rsid w:val="00A862DF"/>
    <w:rsid w:val="00A90240"/>
    <w:rsid w:val="00A9072D"/>
    <w:rsid w:val="00A91285"/>
    <w:rsid w:val="00A91300"/>
    <w:rsid w:val="00A935AE"/>
    <w:rsid w:val="00A93FB2"/>
    <w:rsid w:val="00A95127"/>
    <w:rsid w:val="00A96513"/>
    <w:rsid w:val="00A974FB"/>
    <w:rsid w:val="00AA0628"/>
    <w:rsid w:val="00AA5260"/>
    <w:rsid w:val="00AA72B1"/>
    <w:rsid w:val="00AB10F1"/>
    <w:rsid w:val="00AB29F0"/>
    <w:rsid w:val="00AB496A"/>
    <w:rsid w:val="00AB5F18"/>
    <w:rsid w:val="00AC0F1B"/>
    <w:rsid w:val="00AC2693"/>
    <w:rsid w:val="00AC70BF"/>
    <w:rsid w:val="00AD0813"/>
    <w:rsid w:val="00AD215B"/>
    <w:rsid w:val="00AD3291"/>
    <w:rsid w:val="00AD3418"/>
    <w:rsid w:val="00AD4246"/>
    <w:rsid w:val="00AD6578"/>
    <w:rsid w:val="00AD6E17"/>
    <w:rsid w:val="00AD739A"/>
    <w:rsid w:val="00AE12C8"/>
    <w:rsid w:val="00AE289B"/>
    <w:rsid w:val="00AE28F9"/>
    <w:rsid w:val="00AE4428"/>
    <w:rsid w:val="00AE55B4"/>
    <w:rsid w:val="00AE7CFA"/>
    <w:rsid w:val="00AF35BE"/>
    <w:rsid w:val="00AF3C2B"/>
    <w:rsid w:val="00AF417D"/>
    <w:rsid w:val="00AF6688"/>
    <w:rsid w:val="00B02366"/>
    <w:rsid w:val="00B0333D"/>
    <w:rsid w:val="00B04F79"/>
    <w:rsid w:val="00B07B45"/>
    <w:rsid w:val="00B15D87"/>
    <w:rsid w:val="00B16BDB"/>
    <w:rsid w:val="00B20FAA"/>
    <w:rsid w:val="00B222B0"/>
    <w:rsid w:val="00B24F12"/>
    <w:rsid w:val="00B25560"/>
    <w:rsid w:val="00B263E0"/>
    <w:rsid w:val="00B26CB1"/>
    <w:rsid w:val="00B278AA"/>
    <w:rsid w:val="00B30422"/>
    <w:rsid w:val="00B31824"/>
    <w:rsid w:val="00B31A58"/>
    <w:rsid w:val="00B31DA3"/>
    <w:rsid w:val="00B32803"/>
    <w:rsid w:val="00B35A55"/>
    <w:rsid w:val="00B41BC1"/>
    <w:rsid w:val="00B42839"/>
    <w:rsid w:val="00B43740"/>
    <w:rsid w:val="00B440D4"/>
    <w:rsid w:val="00B446A3"/>
    <w:rsid w:val="00B458C9"/>
    <w:rsid w:val="00B52FD1"/>
    <w:rsid w:val="00B55F61"/>
    <w:rsid w:val="00B56065"/>
    <w:rsid w:val="00B5757F"/>
    <w:rsid w:val="00B6142F"/>
    <w:rsid w:val="00B62709"/>
    <w:rsid w:val="00B63EF7"/>
    <w:rsid w:val="00B64BE0"/>
    <w:rsid w:val="00B7124A"/>
    <w:rsid w:val="00B72256"/>
    <w:rsid w:val="00B743F0"/>
    <w:rsid w:val="00B747DA"/>
    <w:rsid w:val="00B74D1D"/>
    <w:rsid w:val="00B7697C"/>
    <w:rsid w:val="00B77A20"/>
    <w:rsid w:val="00B83743"/>
    <w:rsid w:val="00B83B28"/>
    <w:rsid w:val="00B934C1"/>
    <w:rsid w:val="00B958AB"/>
    <w:rsid w:val="00B95D05"/>
    <w:rsid w:val="00B971A0"/>
    <w:rsid w:val="00BA0399"/>
    <w:rsid w:val="00BA2DBD"/>
    <w:rsid w:val="00BA3C89"/>
    <w:rsid w:val="00BA563E"/>
    <w:rsid w:val="00BB1C47"/>
    <w:rsid w:val="00BB34D5"/>
    <w:rsid w:val="00BB4A6D"/>
    <w:rsid w:val="00BB5B6D"/>
    <w:rsid w:val="00BB6974"/>
    <w:rsid w:val="00BC157C"/>
    <w:rsid w:val="00BC1A4D"/>
    <w:rsid w:val="00BC6E1C"/>
    <w:rsid w:val="00BD2627"/>
    <w:rsid w:val="00BE0AC7"/>
    <w:rsid w:val="00BE0CD2"/>
    <w:rsid w:val="00BE6DDE"/>
    <w:rsid w:val="00BF2039"/>
    <w:rsid w:val="00BF2168"/>
    <w:rsid w:val="00BF3A06"/>
    <w:rsid w:val="00BF3A72"/>
    <w:rsid w:val="00BF3E62"/>
    <w:rsid w:val="00BF5530"/>
    <w:rsid w:val="00BF679D"/>
    <w:rsid w:val="00C02C4B"/>
    <w:rsid w:val="00C041F5"/>
    <w:rsid w:val="00C079CF"/>
    <w:rsid w:val="00C13A2A"/>
    <w:rsid w:val="00C148E1"/>
    <w:rsid w:val="00C14D94"/>
    <w:rsid w:val="00C155A0"/>
    <w:rsid w:val="00C20B5C"/>
    <w:rsid w:val="00C21B31"/>
    <w:rsid w:val="00C31109"/>
    <w:rsid w:val="00C327A3"/>
    <w:rsid w:val="00C349C2"/>
    <w:rsid w:val="00C34D12"/>
    <w:rsid w:val="00C40966"/>
    <w:rsid w:val="00C41146"/>
    <w:rsid w:val="00C4138C"/>
    <w:rsid w:val="00C415AC"/>
    <w:rsid w:val="00C42D94"/>
    <w:rsid w:val="00C43783"/>
    <w:rsid w:val="00C45B43"/>
    <w:rsid w:val="00C45BF5"/>
    <w:rsid w:val="00C47023"/>
    <w:rsid w:val="00C5041C"/>
    <w:rsid w:val="00C50AD4"/>
    <w:rsid w:val="00C52C2A"/>
    <w:rsid w:val="00C546E0"/>
    <w:rsid w:val="00C55658"/>
    <w:rsid w:val="00C570AD"/>
    <w:rsid w:val="00C603D8"/>
    <w:rsid w:val="00C60DEB"/>
    <w:rsid w:val="00C62572"/>
    <w:rsid w:val="00C6628A"/>
    <w:rsid w:val="00C71720"/>
    <w:rsid w:val="00C7211F"/>
    <w:rsid w:val="00C7347F"/>
    <w:rsid w:val="00C745BC"/>
    <w:rsid w:val="00C74EF3"/>
    <w:rsid w:val="00C75F5A"/>
    <w:rsid w:val="00C77D8A"/>
    <w:rsid w:val="00C80D5D"/>
    <w:rsid w:val="00C813AD"/>
    <w:rsid w:val="00C846EB"/>
    <w:rsid w:val="00C84759"/>
    <w:rsid w:val="00C87121"/>
    <w:rsid w:val="00C9077E"/>
    <w:rsid w:val="00C91678"/>
    <w:rsid w:val="00C92CBD"/>
    <w:rsid w:val="00C94100"/>
    <w:rsid w:val="00C94787"/>
    <w:rsid w:val="00C952A3"/>
    <w:rsid w:val="00C95F56"/>
    <w:rsid w:val="00C96B7E"/>
    <w:rsid w:val="00C97075"/>
    <w:rsid w:val="00CA0233"/>
    <w:rsid w:val="00CA1374"/>
    <w:rsid w:val="00CA3B57"/>
    <w:rsid w:val="00CA3D42"/>
    <w:rsid w:val="00CA403F"/>
    <w:rsid w:val="00CA4913"/>
    <w:rsid w:val="00CA51EB"/>
    <w:rsid w:val="00CA62D0"/>
    <w:rsid w:val="00CB0A0B"/>
    <w:rsid w:val="00CB0ED0"/>
    <w:rsid w:val="00CB2A93"/>
    <w:rsid w:val="00CB32B2"/>
    <w:rsid w:val="00CB3549"/>
    <w:rsid w:val="00CB43C7"/>
    <w:rsid w:val="00CB4644"/>
    <w:rsid w:val="00CB58E9"/>
    <w:rsid w:val="00CB5E8C"/>
    <w:rsid w:val="00CC0F5F"/>
    <w:rsid w:val="00CC58C8"/>
    <w:rsid w:val="00CC598F"/>
    <w:rsid w:val="00CC7F19"/>
    <w:rsid w:val="00CC7FC4"/>
    <w:rsid w:val="00CD0DBA"/>
    <w:rsid w:val="00CD4289"/>
    <w:rsid w:val="00CD66C5"/>
    <w:rsid w:val="00CD6C45"/>
    <w:rsid w:val="00CE1586"/>
    <w:rsid w:val="00CE6026"/>
    <w:rsid w:val="00CE6068"/>
    <w:rsid w:val="00CF37E9"/>
    <w:rsid w:val="00CF4A38"/>
    <w:rsid w:val="00CF4DE3"/>
    <w:rsid w:val="00D02C4B"/>
    <w:rsid w:val="00D06EC3"/>
    <w:rsid w:val="00D073EC"/>
    <w:rsid w:val="00D0777D"/>
    <w:rsid w:val="00D11A5A"/>
    <w:rsid w:val="00D1261C"/>
    <w:rsid w:val="00D133CE"/>
    <w:rsid w:val="00D1740F"/>
    <w:rsid w:val="00D209B5"/>
    <w:rsid w:val="00D22A98"/>
    <w:rsid w:val="00D23762"/>
    <w:rsid w:val="00D27E67"/>
    <w:rsid w:val="00D30437"/>
    <w:rsid w:val="00D30B8A"/>
    <w:rsid w:val="00D37826"/>
    <w:rsid w:val="00D4261A"/>
    <w:rsid w:val="00D43B6C"/>
    <w:rsid w:val="00D44C94"/>
    <w:rsid w:val="00D52AB3"/>
    <w:rsid w:val="00D53AB9"/>
    <w:rsid w:val="00D54D9C"/>
    <w:rsid w:val="00D55C69"/>
    <w:rsid w:val="00D56B8C"/>
    <w:rsid w:val="00D57288"/>
    <w:rsid w:val="00D573CC"/>
    <w:rsid w:val="00D63E6C"/>
    <w:rsid w:val="00D65CD3"/>
    <w:rsid w:val="00D65DC6"/>
    <w:rsid w:val="00D66232"/>
    <w:rsid w:val="00D66931"/>
    <w:rsid w:val="00D71FDD"/>
    <w:rsid w:val="00D724C8"/>
    <w:rsid w:val="00D72689"/>
    <w:rsid w:val="00D73193"/>
    <w:rsid w:val="00D7353A"/>
    <w:rsid w:val="00D73A19"/>
    <w:rsid w:val="00D76913"/>
    <w:rsid w:val="00D800B3"/>
    <w:rsid w:val="00D80CBB"/>
    <w:rsid w:val="00D82126"/>
    <w:rsid w:val="00D84237"/>
    <w:rsid w:val="00D85C38"/>
    <w:rsid w:val="00D868C9"/>
    <w:rsid w:val="00D86A7D"/>
    <w:rsid w:val="00D87AEE"/>
    <w:rsid w:val="00D914F9"/>
    <w:rsid w:val="00D91709"/>
    <w:rsid w:val="00D92F1C"/>
    <w:rsid w:val="00D956B6"/>
    <w:rsid w:val="00D95722"/>
    <w:rsid w:val="00D95B0E"/>
    <w:rsid w:val="00D97F3A"/>
    <w:rsid w:val="00DA2EEA"/>
    <w:rsid w:val="00DA456F"/>
    <w:rsid w:val="00DA5856"/>
    <w:rsid w:val="00DA7161"/>
    <w:rsid w:val="00DB211F"/>
    <w:rsid w:val="00DB5FF3"/>
    <w:rsid w:val="00DC01A8"/>
    <w:rsid w:val="00DC0230"/>
    <w:rsid w:val="00DC3148"/>
    <w:rsid w:val="00DC69BA"/>
    <w:rsid w:val="00DD07CD"/>
    <w:rsid w:val="00DD1C84"/>
    <w:rsid w:val="00DD4045"/>
    <w:rsid w:val="00DD5DF5"/>
    <w:rsid w:val="00DD6AA5"/>
    <w:rsid w:val="00DD768C"/>
    <w:rsid w:val="00DD7778"/>
    <w:rsid w:val="00DE431B"/>
    <w:rsid w:val="00DE4EF0"/>
    <w:rsid w:val="00DE6982"/>
    <w:rsid w:val="00DF1033"/>
    <w:rsid w:val="00DF5808"/>
    <w:rsid w:val="00DF5D81"/>
    <w:rsid w:val="00DF666D"/>
    <w:rsid w:val="00DF71FC"/>
    <w:rsid w:val="00DF763F"/>
    <w:rsid w:val="00DF7B87"/>
    <w:rsid w:val="00E00071"/>
    <w:rsid w:val="00E00F5F"/>
    <w:rsid w:val="00E0461C"/>
    <w:rsid w:val="00E10C27"/>
    <w:rsid w:val="00E1216F"/>
    <w:rsid w:val="00E1264D"/>
    <w:rsid w:val="00E12769"/>
    <w:rsid w:val="00E16AAD"/>
    <w:rsid w:val="00E17C19"/>
    <w:rsid w:val="00E20584"/>
    <w:rsid w:val="00E24AC2"/>
    <w:rsid w:val="00E26223"/>
    <w:rsid w:val="00E2681F"/>
    <w:rsid w:val="00E272E5"/>
    <w:rsid w:val="00E33FA7"/>
    <w:rsid w:val="00E3494E"/>
    <w:rsid w:val="00E3630C"/>
    <w:rsid w:val="00E4024E"/>
    <w:rsid w:val="00E41FA5"/>
    <w:rsid w:val="00E500B3"/>
    <w:rsid w:val="00E51659"/>
    <w:rsid w:val="00E533CF"/>
    <w:rsid w:val="00E54B26"/>
    <w:rsid w:val="00E57522"/>
    <w:rsid w:val="00E61CDE"/>
    <w:rsid w:val="00E630B1"/>
    <w:rsid w:val="00E65AEC"/>
    <w:rsid w:val="00E666C8"/>
    <w:rsid w:val="00E67AD7"/>
    <w:rsid w:val="00E71462"/>
    <w:rsid w:val="00E754EB"/>
    <w:rsid w:val="00E76D70"/>
    <w:rsid w:val="00E771E3"/>
    <w:rsid w:val="00E8263A"/>
    <w:rsid w:val="00E828FF"/>
    <w:rsid w:val="00E85F8F"/>
    <w:rsid w:val="00E86EFD"/>
    <w:rsid w:val="00E90D6E"/>
    <w:rsid w:val="00E91269"/>
    <w:rsid w:val="00E91CC2"/>
    <w:rsid w:val="00E9283E"/>
    <w:rsid w:val="00E92954"/>
    <w:rsid w:val="00E92CA6"/>
    <w:rsid w:val="00E92DFF"/>
    <w:rsid w:val="00E93495"/>
    <w:rsid w:val="00E96195"/>
    <w:rsid w:val="00EA1937"/>
    <w:rsid w:val="00EA23B4"/>
    <w:rsid w:val="00EA3B94"/>
    <w:rsid w:val="00EA3DBE"/>
    <w:rsid w:val="00EA4930"/>
    <w:rsid w:val="00EA4DCE"/>
    <w:rsid w:val="00EA56A9"/>
    <w:rsid w:val="00EB1125"/>
    <w:rsid w:val="00EB5081"/>
    <w:rsid w:val="00EB6B9A"/>
    <w:rsid w:val="00EC2E80"/>
    <w:rsid w:val="00EC2F08"/>
    <w:rsid w:val="00EC39DD"/>
    <w:rsid w:val="00EC57D5"/>
    <w:rsid w:val="00EC6F40"/>
    <w:rsid w:val="00EC7092"/>
    <w:rsid w:val="00ED40A6"/>
    <w:rsid w:val="00ED5424"/>
    <w:rsid w:val="00ED5D9D"/>
    <w:rsid w:val="00ED6445"/>
    <w:rsid w:val="00EE0E58"/>
    <w:rsid w:val="00EE32E1"/>
    <w:rsid w:val="00EE767A"/>
    <w:rsid w:val="00EF092E"/>
    <w:rsid w:val="00EF6614"/>
    <w:rsid w:val="00EF6AB0"/>
    <w:rsid w:val="00EF748B"/>
    <w:rsid w:val="00F01F63"/>
    <w:rsid w:val="00F03F3A"/>
    <w:rsid w:val="00F04061"/>
    <w:rsid w:val="00F0410E"/>
    <w:rsid w:val="00F0417A"/>
    <w:rsid w:val="00F0417F"/>
    <w:rsid w:val="00F045C1"/>
    <w:rsid w:val="00F04602"/>
    <w:rsid w:val="00F04AE9"/>
    <w:rsid w:val="00F0755D"/>
    <w:rsid w:val="00F07B54"/>
    <w:rsid w:val="00F128B6"/>
    <w:rsid w:val="00F14D5A"/>
    <w:rsid w:val="00F152F4"/>
    <w:rsid w:val="00F1785D"/>
    <w:rsid w:val="00F20C74"/>
    <w:rsid w:val="00F21A29"/>
    <w:rsid w:val="00F2237D"/>
    <w:rsid w:val="00F24882"/>
    <w:rsid w:val="00F26180"/>
    <w:rsid w:val="00F26FC5"/>
    <w:rsid w:val="00F33285"/>
    <w:rsid w:val="00F3375E"/>
    <w:rsid w:val="00F40083"/>
    <w:rsid w:val="00F402DA"/>
    <w:rsid w:val="00F43D10"/>
    <w:rsid w:val="00F4596C"/>
    <w:rsid w:val="00F46725"/>
    <w:rsid w:val="00F47F91"/>
    <w:rsid w:val="00F54A89"/>
    <w:rsid w:val="00F54B02"/>
    <w:rsid w:val="00F57851"/>
    <w:rsid w:val="00F6157A"/>
    <w:rsid w:val="00F61F68"/>
    <w:rsid w:val="00F62607"/>
    <w:rsid w:val="00F646EE"/>
    <w:rsid w:val="00F719AC"/>
    <w:rsid w:val="00F720B8"/>
    <w:rsid w:val="00F72DB0"/>
    <w:rsid w:val="00F738DB"/>
    <w:rsid w:val="00F80C33"/>
    <w:rsid w:val="00F810E9"/>
    <w:rsid w:val="00F84FB7"/>
    <w:rsid w:val="00F87072"/>
    <w:rsid w:val="00F87A46"/>
    <w:rsid w:val="00F92DA5"/>
    <w:rsid w:val="00F96D33"/>
    <w:rsid w:val="00F97259"/>
    <w:rsid w:val="00F97989"/>
    <w:rsid w:val="00F97C3D"/>
    <w:rsid w:val="00FA047D"/>
    <w:rsid w:val="00FA62CC"/>
    <w:rsid w:val="00FB45EA"/>
    <w:rsid w:val="00FC02A3"/>
    <w:rsid w:val="00FC11B2"/>
    <w:rsid w:val="00FC1E83"/>
    <w:rsid w:val="00FC2C62"/>
    <w:rsid w:val="00FC3AAF"/>
    <w:rsid w:val="00FC5063"/>
    <w:rsid w:val="00FC66D4"/>
    <w:rsid w:val="00FD15E8"/>
    <w:rsid w:val="00FF1A4A"/>
    <w:rsid w:val="00FF4A89"/>
    <w:rsid w:val="00FF6056"/>
    <w:rsid w:val="00FF6FD4"/>
    <w:rsid w:val="00FF79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C0357E"/>
  <w15:docId w15:val="{ACFA5EDA-CF48-466F-A254-36C2E727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12FF"/>
  </w:style>
  <w:style w:type="paragraph" w:styleId="Nadpis1">
    <w:name w:val="heading 1"/>
    <w:basedOn w:val="Normln"/>
    <w:next w:val="Normln"/>
    <w:qFormat/>
    <w:rsid w:val="00C952A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A212FF"/>
    <w:pPr>
      <w:keepNext/>
      <w:snapToGrid w:val="0"/>
      <w:outlineLvl w:val="1"/>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212FF"/>
    <w:pPr>
      <w:tabs>
        <w:tab w:val="center" w:pos="4536"/>
        <w:tab w:val="right" w:pos="9072"/>
      </w:tabs>
    </w:pPr>
  </w:style>
  <w:style w:type="paragraph" w:styleId="Zpat">
    <w:name w:val="footer"/>
    <w:basedOn w:val="Normln"/>
    <w:rsid w:val="00A212FF"/>
    <w:pPr>
      <w:tabs>
        <w:tab w:val="center" w:pos="4536"/>
        <w:tab w:val="right" w:pos="9072"/>
      </w:tabs>
    </w:pPr>
  </w:style>
  <w:style w:type="paragraph" w:styleId="Textbubliny">
    <w:name w:val="Balloon Text"/>
    <w:basedOn w:val="Normln"/>
    <w:semiHidden/>
    <w:rsid w:val="00A212FF"/>
    <w:rPr>
      <w:rFonts w:ascii="Tahoma" w:hAnsi="Tahoma" w:cs="Tahoma"/>
      <w:sz w:val="16"/>
      <w:szCs w:val="16"/>
    </w:rPr>
  </w:style>
  <w:style w:type="character" w:styleId="Odkaznakoment">
    <w:name w:val="annotation reference"/>
    <w:basedOn w:val="Standardnpsmoodstavce"/>
    <w:semiHidden/>
    <w:rsid w:val="006B6E28"/>
    <w:rPr>
      <w:sz w:val="16"/>
      <w:szCs w:val="16"/>
    </w:rPr>
  </w:style>
  <w:style w:type="paragraph" w:styleId="Textkomente">
    <w:name w:val="annotation text"/>
    <w:basedOn w:val="Normln"/>
    <w:link w:val="TextkomenteChar"/>
    <w:semiHidden/>
    <w:rsid w:val="006B6E28"/>
  </w:style>
  <w:style w:type="paragraph" w:styleId="Pedmtkomente">
    <w:name w:val="annotation subject"/>
    <w:basedOn w:val="Textkomente"/>
    <w:next w:val="Textkomente"/>
    <w:semiHidden/>
    <w:rsid w:val="006B6E28"/>
    <w:rPr>
      <w:b/>
      <w:bCs/>
    </w:rPr>
  </w:style>
  <w:style w:type="paragraph" w:styleId="Seznam3">
    <w:name w:val="List 3"/>
    <w:basedOn w:val="Normln"/>
    <w:link w:val="Seznam3Char"/>
    <w:rsid w:val="00E24AC2"/>
    <w:pPr>
      <w:ind w:left="849" w:hanging="283"/>
    </w:p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ln"/>
    <w:rsid w:val="000D6F5C"/>
    <w:pPr>
      <w:widowControl w:val="0"/>
      <w:spacing w:line="280" w:lineRule="atLeast"/>
    </w:pPr>
    <w:rPr>
      <w:rFonts w:eastAsia="MS Mincho"/>
      <w:sz w:val="22"/>
      <w:lang w:val="en-GB" w:eastAsia="en-GB"/>
    </w:rPr>
  </w:style>
  <w:style w:type="character" w:customStyle="1" w:styleId="Seznam3Char">
    <w:name w:val="Seznam 3 Char"/>
    <w:basedOn w:val="Standardnpsmoodstavce"/>
    <w:link w:val="Seznam3"/>
    <w:rsid w:val="001238C4"/>
  </w:style>
  <w:style w:type="paragraph" w:styleId="Odstavecseseznamem">
    <w:name w:val="List Paragraph"/>
    <w:basedOn w:val="Normln"/>
    <w:uiPriority w:val="34"/>
    <w:qFormat/>
    <w:rsid w:val="00767F48"/>
    <w:pPr>
      <w:ind w:left="708"/>
    </w:pPr>
  </w:style>
  <w:style w:type="character" w:customStyle="1" w:styleId="TextkomenteChar">
    <w:name w:val="Text komentáře Char"/>
    <w:basedOn w:val="Standardnpsmoodstavce"/>
    <w:link w:val="Textkomente"/>
    <w:semiHidden/>
    <w:rsid w:val="00A50D1B"/>
  </w:style>
  <w:style w:type="character" w:styleId="Hypertextovodkaz">
    <w:name w:val="Hyperlink"/>
    <w:basedOn w:val="Standardnpsmoodstavce"/>
    <w:rsid w:val="00F738DB"/>
    <w:rPr>
      <w:color w:val="0000FF"/>
      <w:u w:val="single"/>
    </w:rPr>
  </w:style>
  <w:style w:type="paragraph" w:customStyle="1" w:styleId="ZkladntextIMP">
    <w:name w:val="Základní text_IMP"/>
    <w:basedOn w:val="Normln"/>
    <w:rsid w:val="00CC0F5F"/>
    <w:pPr>
      <w:suppressAutoHyphens/>
      <w:overflowPunct w:val="0"/>
      <w:autoSpaceDE w:val="0"/>
      <w:autoSpaceDN w:val="0"/>
      <w:adjustRightInd w:val="0"/>
      <w:spacing w:line="276" w:lineRule="auto"/>
    </w:pPr>
    <w:rPr>
      <w:sz w:val="24"/>
      <w:szCs w:val="24"/>
    </w:rPr>
  </w:style>
  <w:style w:type="paragraph" w:styleId="Podnadpis">
    <w:name w:val="Subtitle"/>
    <w:basedOn w:val="Normln"/>
    <w:next w:val="Normln"/>
    <w:link w:val="PodnadpisChar"/>
    <w:qFormat/>
    <w:rsid w:val="00A73686"/>
    <w:pPr>
      <w:spacing w:after="60"/>
      <w:jc w:val="center"/>
      <w:outlineLvl w:val="1"/>
    </w:pPr>
    <w:rPr>
      <w:rFonts w:ascii="Cambria" w:hAnsi="Cambria"/>
      <w:sz w:val="24"/>
      <w:szCs w:val="24"/>
    </w:rPr>
  </w:style>
  <w:style w:type="character" w:customStyle="1" w:styleId="PodnadpisChar">
    <w:name w:val="Podnadpis Char"/>
    <w:basedOn w:val="Standardnpsmoodstavce"/>
    <w:link w:val="Podnadpis"/>
    <w:rsid w:val="00A73686"/>
    <w:rPr>
      <w:rFonts w:ascii="Cambria" w:eastAsia="Times New Roman" w:hAnsi="Cambria" w:cs="Times New Roman"/>
      <w:sz w:val="24"/>
      <w:szCs w:val="24"/>
    </w:rPr>
  </w:style>
  <w:style w:type="paragraph" w:styleId="Nzev">
    <w:name w:val="Title"/>
    <w:basedOn w:val="Normln"/>
    <w:next w:val="Normln"/>
    <w:link w:val="NzevChar"/>
    <w:qFormat/>
    <w:rsid w:val="00A73686"/>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rsid w:val="00A73686"/>
    <w:rPr>
      <w:rFonts w:ascii="Cambria" w:eastAsia="Times New Roman" w:hAnsi="Cambria" w:cs="Times New Roman"/>
      <w:b/>
      <w:bCs/>
      <w:kern w:val="28"/>
      <w:sz w:val="32"/>
      <w:szCs w:val="32"/>
    </w:rPr>
  </w:style>
  <w:style w:type="numbering" w:customStyle="1" w:styleId="Styl1">
    <w:name w:val="Styl1"/>
    <w:rsid w:val="00A73686"/>
    <w:pPr>
      <w:numPr>
        <w:numId w:val="24"/>
      </w:numPr>
    </w:pPr>
  </w:style>
  <w:style w:type="paragraph" w:styleId="Revize">
    <w:name w:val="Revision"/>
    <w:hidden/>
    <w:uiPriority w:val="99"/>
    <w:semiHidden/>
    <w:rsid w:val="0092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85920">
      <w:bodyDiv w:val="1"/>
      <w:marLeft w:val="0"/>
      <w:marRight w:val="0"/>
      <w:marTop w:val="0"/>
      <w:marBottom w:val="0"/>
      <w:divBdr>
        <w:top w:val="none" w:sz="0" w:space="0" w:color="auto"/>
        <w:left w:val="none" w:sz="0" w:space="0" w:color="auto"/>
        <w:bottom w:val="none" w:sz="0" w:space="0" w:color="auto"/>
        <w:right w:val="none" w:sz="0" w:space="0" w:color="auto"/>
      </w:divBdr>
    </w:div>
    <w:div w:id="159350118">
      <w:bodyDiv w:val="1"/>
      <w:marLeft w:val="0"/>
      <w:marRight w:val="0"/>
      <w:marTop w:val="0"/>
      <w:marBottom w:val="0"/>
      <w:divBdr>
        <w:top w:val="none" w:sz="0" w:space="0" w:color="auto"/>
        <w:left w:val="none" w:sz="0" w:space="0" w:color="auto"/>
        <w:bottom w:val="none" w:sz="0" w:space="0" w:color="auto"/>
        <w:right w:val="none" w:sz="0" w:space="0" w:color="auto"/>
      </w:divBdr>
    </w:div>
    <w:div w:id="189337558">
      <w:bodyDiv w:val="1"/>
      <w:marLeft w:val="0"/>
      <w:marRight w:val="0"/>
      <w:marTop w:val="0"/>
      <w:marBottom w:val="0"/>
      <w:divBdr>
        <w:top w:val="none" w:sz="0" w:space="0" w:color="auto"/>
        <w:left w:val="none" w:sz="0" w:space="0" w:color="auto"/>
        <w:bottom w:val="none" w:sz="0" w:space="0" w:color="auto"/>
        <w:right w:val="none" w:sz="0" w:space="0" w:color="auto"/>
      </w:divBdr>
    </w:div>
    <w:div w:id="204561597">
      <w:bodyDiv w:val="1"/>
      <w:marLeft w:val="0"/>
      <w:marRight w:val="0"/>
      <w:marTop w:val="0"/>
      <w:marBottom w:val="0"/>
      <w:divBdr>
        <w:top w:val="none" w:sz="0" w:space="0" w:color="auto"/>
        <w:left w:val="none" w:sz="0" w:space="0" w:color="auto"/>
        <w:bottom w:val="none" w:sz="0" w:space="0" w:color="auto"/>
        <w:right w:val="none" w:sz="0" w:space="0" w:color="auto"/>
      </w:divBdr>
    </w:div>
    <w:div w:id="250621492">
      <w:bodyDiv w:val="1"/>
      <w:marLeft w:val="0"/>
      <w:marRight w:val="0"/>
      <w:marTop w:val="0"/>
      <w:marBottom w:val="0"/>
      <w:divBdr>
        <w:top w:val="none" w:sz="0" w:space="0" w:color="auto"/>
        <w:left w:val="none" w:sz="0" w:space="0" w:color="auto"/>
        <w:bottom w:val="none" w:sz="0" w:space="0" w:color="auto"/>
        <w:right w:val="none" w:sz="0" w:space="0" w:color="auto"/>
      </w:divBdr>
    </w:div>
    <w:div w:id="1261989895">
      <w:bodyDiv w:val="1"/>
      <w:marLeft w:val="0"/>
      <w:marRight w:val="0"/>
      <w:marTop w:val="0"/>
      <w:marBottom w:val="0"/>
      <w:divBdr>
        <w:top w:val="none" w:sz="0" w:space="0" w:color="auto"/>
        <w:left w:val="none" w:sz="0" w:space="0" w:color="auto"/>
        <w:bottom w:val="none" w:sz="0" w:space="0" w:color="auto"/>
        <w:right w:val="none" w:sz="0" w:space="0" w:color="auto"/>
      </w:divBdr>
    </w:div>
    <w:div w:id="1285161728">
      <w:bodyDiv w:val="1"/>
      <w:marLeft w:val="0"/>
      <w:marRight w:val="0"/>
      <w:marTop w:val="0"/>
      <w:marBottom w:val="0"/>
      <w:divBdr>
        <w:top w:val="none" w:sz="0" w:space="0" w:color="auto"/>
        <w:left w:val="none" w:sz="0" w:space="0" w:color="auto"/>
        <w:bottom w:val="none" w:sz="0" w:space="0" w:color="auto"/>
        <w:right w:val="none" w:sz="0" w:space="0" w:color="auto"/>
      </w:divBdr>
    </w:div>
    <w:div w:id="1552693933">
      <w:bodyDiv w:val="1"/>
      <w:marLeft w:val="0"/>
      <w:marRight w:val="0"/>
      <w:marTop w:val="0"/>
      <w:marBottom w:val="0"/>
      <w:divBdr>
        <w:top w:val="none" w:sz="0" w:space="0" w:color="auto"/>
        <w:left w:val="none" w:sz="0" w:space="0" w:color="auto"/>
        <w:bottom w:val="none" w:sz="0" w:space="0" w:color="auto"/>
        <w:right w:val="none" w:sz="0" w:space="0" w:color="auto"/>
      </w:divBdr>
    </w:div>
    <w:div w:id="1834370812">
      <w:bodyDiv w:val="1"/>
      <w:marLeft w:val="0"/>
      <w:marRight w:val="0"/>
      <w:marTop w:val="0"/>
      <w:marBottom w:val="0"/>
      <w:divBdr>
        <w:top w:val="none" w:sz="0" w:space="0" w:color="auto"/>
        <w:left w:val="none" w:sz="0" w:space="0" w:color="auto"/>
        <w:bottom w:val="none" w:sz="0" w:space="0" w:color="auto"/>
        <w:right w:val="none" w:sz="0" w:space="0" w:color="auto"/>
      </w:divBdr>
    </w:div>
    <w:div w:id="1893497726">
      <w:bodyDiv w:val="1"/>
      <w:marLeft w:val="0"/>
      <w:marRight w:val="0"/>
      <w:marTop w:val="0"/>
      <w:marBottom w:val="0"/>
      <w:divBdr>
        <w:top w:val="none" w:sz="0" w:space="0" w:color="auto"/>
        <w:left w:val="none" w:sz="0" w:space="0" w:color="auto"/>
        <w:bottom w:val="none" w:sz="0" w:space="0" w:color="auto"/>
        <w:right w:val="none" w:sz="0" w:space="0" w:color="auto"/>
      </w:divBdr>
    </w:div>
    <w:div w:id="20107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F8C7A-ACF8-4BB8-9EC4-3E9F8EBD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4364</Words>
  <Characters>26856</Characters>
  <Application>Microsoft Office Word</Application>
  <DocSecurity>4</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UNI_I</dc:creator>
  <cp:lastModifiedBy>Jakub Chlopecky</cp:lastModifiedBy>
  <cp:revision>2</cp:revision>
  <cp:lastPrinted>2019-05-02T09:04:00Z</cp:lastPrinted>
  <dcterms:created xsi:type="dcterms:W3CDTF">2020-07-13T07:06:00Z</dcterms:created>
  <dcterms:modified xsi:type="dcterms:W3CDTF">2020-07-13T07:06:00Z</dcterms:modified>
</cp:coreProperties>
</file>