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76" w:rsidRDefault="00C06207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SMLOUVA O DÍLO</w:t>
      </w:r>
      <w:bookmarkEnd w:id="0"/>
      <w:bookmarkEnd w:id="1"/>
      <w:bookmarkEnd w:id="2"/>
    </w:p>
    <w:p w:rsidR="00E81476" w:rsidRDefault="00C06207">
      <w:pPr>
        <w:pStyle w:val="Bodytext10"/>
        <w:spacing w:after="440" w:line="259" w:lineRule="auto"/>
        <w:ind w:left="2260"/>
      </w:pPr>
      <w:r>
        <w:t>Par.l Smluvní strany</w:t>
      </w:r>
    </w:p>
    <w:p w:rsidR="00E81476" w:rsidRDefault="00C06207">
      <w:pPr>
        <w:pStyle w:val="Bodytext10"/>
        <w:spacing w:after="200" w:line="259" w:lineRule="auto"/>
      </w:pPr>
      <w:r>
        <w:rPr>
          <w:b/>
          <w:bCs/>
        </w:rPr>
        <w:t>Objednatel:</w:t>
      </w:r>
    </w:p>
    <w:p w:rsidR="00E81476" w:rsidRDefault="00C06207">
      <w:pPr>
        <w:pStyle w:val="Bodytext10"/>
        <w:spacing w:after="440" w:line="271" w:lineRule="auto"/>
        <w:jc w:val="both"/>
      </w:pPr>
      <w:r>
        <w:t>Město Kroměříž,</w:t>
      </w:r>
      <w:r w:rsidR="0090126E">
        <w:t xml:space="preserve"> </w:t>
      </w:r>
      <w:r>
        <w:t>zastoupené starostou města p.</w:t>
      </w:r>
      <w:r w:rsidR="0090126E">
        <w:t xml:space="preserve"> </w:t>
      </w:r>
      <w:r>
        <w:t>Ing-Petrem KVAPILÍKEM</w:t>
      </w:r>
    </w:p>
    <w:p w:rsidR="00E81476" w:rsidRDefault="00C06207">
      <w:pPr>
        <w:pStyle w:val="Bodytext10"/>
        <w:spacing w:after="200" w:line="259" w:lineRule="auto"/>
      </w:pPr>
      <w:r>
        <w:t>Zhotovitel:</w:t>
      </w:r>
    </w:p>
    <w:p w:rsidR="00E81476" w:rsidRDefault="00C06207">
      <w:pPr>
        <w:pStyle w:val="Bodytext10"/>
        <w:spacing w:after="1140"/>
        <w:jc w:val="both"/>
      </w:pPr>
      <w:r>
        <w:t xml:space="preserve">BIOPAS spol.s r.o..Kaplanova 2959,zastoupená jednateli společnosti </w:t>
      </w:r>
      <w:r w:rsidR="00E07FBE">
        <w:t>xxx</w:t>
      </w:r>
      <w:r>
        <w:t>.</w:t>
      </w:r>
      <w:r w:rsidR="0090126E">
        <w:t xml:space="preserve"> </w:t>
      </w:r>
      <w:r w:rsidR="00E07FBE">
        <w:t>a xxx</w:t>
      </w:r>
    </w:p>
    <w:p w:rsidR="00E81476" w:rsidRDefault="00C06207">
      <w:pPr>
        <w:pStyle w:val="Bodytext10"/>
        <w:spacing w:after="440"/>
        <w:jc w:val="center"/>
      </w:pPr>
      <w:r>
        <w:t>Par.2 Předmět smlouvy</w:t>
      </w:r>
    </w:p>
    <w:p w:rsidR="00E81476" w:rsidRDefault="00C06207">
      <w:pPr>
        <w:pStyle w:val="Bodytext10"/>
        <w:spacing w:after="440"/>
        <w:jc w:val="both"/>
      </w:pPr>
      <w:r>
        <w:t>Zhotovitel se zavazuje realizovat pro objednatele odpadové hospodářství pro komunální odpad vznikající na území města Kroměříže na své náklady a na své nebezpečí a v souladu s platnými zákony.</w:t>
      </w:r>
    </w:p>
    <w:p w:rsidR="00E81476" w:rsidRDefault="00C06207">
      <w:pPr>
        <w:pStyle w:val="Bodytext10"/>
        <w:spacing w:after="440"/>
        <w:jc w:val="center"/>
      </w:pPr>
      <w:r>
        <w:t>Par.3 Povinnosti zhotovitele</w:t>
      </w:r>
    </w:p>
    <w:p w:rsidR="00E81476" w:rsidRDefault="0090126E">
      <w:pPr>
        <w:pStyle w:val="Bodytext10"/>
        <w:numPr>
          <w:ilvl w:val="0"/>
          <w:numId w:val="1"/>
        </w:numPr>
        <w:tabs>
          <w:tab w:val="left" w:pos="340"/>
        </w:tabs>
        <w:spacing w:after="200"/>
        <w:ind w:left="300" w:hanging="300"/>
        <w:jc w:val="both"/>
      </w:pPr>
      <w:bookmarkStart w:id="3" w:name="bookmark3"/>
      <w:bookmarkEnd w:id="3"/>
      <w:r>
        <w:t xml:space="preserve">Zhotovitel </w:t>
      </w:r>
      <w:r w:rsidR="00C06207">
        <w:t>se zavazuje provádět shromažďování,</w:t>
      </w:r>
      <w:r>
        <w:t xml:space="preserve"> </w:t>
      </w:r>
      <w:r w:rsidR="00C06207">
        <w:t>přepravu, skladování,</w:t>
      </w:r>
      <w:r>
        <w:t xml:space="preserve"> </w:t>
      </w:r>
      <w:r w:rsidR="00C06207">
        <w:t>zneškodňování,</w:t>
      </w:r>
      <w:r>
        <w:t xml:space="preserve"> </w:t>
      </w:r>
      <w:r w:rsidR="00C06207">
        <w:t>třídění,</w:t>
      </w:r>
      <w:r>
        <w:t xml:space="preserve"> </w:t>
      </w:r>
      <w:r w:rsidR="00C06207">
        <w:t>zpracování a využíváni pevného komunálního odpadu vznikajícího na území města Kroměříže a to dle druhu a využitelnosti odpadu.</w:t>
      </w:r>
    </w:p>
    <w:p w:rsidR="00E81476" w:rsidRDefault="00C06207">
      <w:pPr>
        <w:pStyle w:val="Bodytext10"/>
        <w:numPr>
          <w:ilvl w:val="0"/>
          <w:numId w:val="1"/>
        </w:numPr>
        <w:tabs>
          <w:tab w:val="left" w:pos="345"/>
        </w:tabs>
        <w:spacing w:after="200"/>
        <w:ind w:left="300" w:hanging="300"/>
        <w:jc w:val="both"/>
      </w:pPr>
      <w:bookmarkStart w:id="4" w:name="bookmark4"/>
      <w:bookmarkEnd w:id="4"/>
      <w:r>
        <w:t>Pokud z vážných provozních důvodů nebude mocí být svoz proveden v dohodnutém termínu,</w:t>
      </w:r>
      <w:r w:rsidR="0090126E">
        <w:t xml:space="preserve"> </w:t>
      </w:r>
      <w:r>
        <w:t>je povinen zhotovitel provést náhradní svoz příští den nebo dohodnout s objednatelem náhradní termín.</w:t>
      </w:r>
    </w:p>
    <w:p w:rsidR="00E81476" w:rsidRDefault="00C06207">
      <w:pPr>
        <w:pStyle w:val="Bodytext10"/>
        <w:numPr>
          <w:ilvl w:val="0"/>
          <w:numId w:val="1"/>
        </w:numPr>
        <w:tabs>
          <w:tab w:val="left" w:pos="350"/>
        </w:tabs>
        <w:spacing w:after="200"/>
        <w:ind w:left="300" w:hanging="300"/>
        <w:jc w:val="both"/>
      </w:pPr>
      <w:bookmarkStart w:id="5" w:name="bookmark5"/>
      <w:bookmarkEnd w:id="5"/>
      <w:r>
        <w:t>Výměnu sběrných nádob zajistí zhotovitel ve středisku na Kaplanově ul.č.2959,nebo rozvozem na stanoviště sběrné nádoby.</w:t>
      </w:r>
    </w:p>
    <w:p w:rsidR="00E81476" w:rsidRDefault="00C06207">
      <w:pPr>
        <w:pStyle w:val="Bodytext10"/>
        <w:numPr>
          <w:ilvl w:val="0"/>
          <w:numId w:val="1"/>
        </w:numPr>
        <w:tabs>
          <w:tab w:val="left" w:pos="355"/>
        </w:tabs>
        <w:spacing w:after="200"/>
        <w:ind w:left="300" w:hanging="300"/>
        <w:jc w:val="both"/>
      </w:pPr>
      <w:bookmarkStart w:id="6" w:name="bookmark6"/>
      <w:bookmarkEnd w:id="6"/>
      <w:r>
        <w:t>Zhotovitel přizpůsobí svůj provoz tak,</w:t>
      </w:r>
      <w:r w:rsidR="0090126E">
        <w:t xml:space="preserve"> </w:t>
      </w:r>
      <w:r>
        <w:t>aby byl schopen pokrýt měnící se požadavky na odvoz odpadu co do množství, termínů i nových způsobů realizace.</w:t>
      </w:r>
    </w:p>
    <w:p w:rsidR="00E81476" w:rsidRDefault="00C06207">
      <w:pPr>
        <w:pStyle w:val="Bodytext10"/>
        <w:numPr>
          <w:ilvl w:val="0"/>
          <w:numId w:val="1"/>
        </w:numPr>
        <w:tabs>
          <w:tab w:val="left" w:pos="355"/>
        </w:tabs>
        <w:spacing w:after="440"/>
        <w:ind w:left="300" w:hanging="300"/>
        <w:jc w:val="both"/>
      </w:pPr>
      <w:bookmarkStart w:id="7" w:name="bookmark7"/>
      <w:bookmarkEnd w:id="7"/>
      <w:r>
        <w:t>Nadměrný odpad je odvážen ve velkoobjemových kontejnerech ze stanovišť určených objednatelem na základě odsouhlaseného a zv</w:t>
      </w:r>
      <w:r w:rsidR="0090126E">
        <w:t>eřejněného harmonogramu.</w:t>
      </w:r>
      <w:r>
        <w:br w:type="page"/>
      </w:r>
    </w:p>
    <w:p w:rsidR="00E81476" w:rsidRDefault="00C06207">
      <w:pPr>
        <w:pStyle w:val="Bodytext10"/>
        <w:numPr>
          <w:ilvl w:val="0"/>
          <w:numId w:val="1"/>
        </w:numPr>
        <w:ind w:left="180" w:hanging="180"/>
        <w:jc w:val="both"/>
      </w:pPr>
      <w:bookmarkStart w:id="8" w:name="bookmark8"/>
      <w:bookmarkEnd w:id="8"/>
      <w:r>
        <w:lastRenderedPageBreak/>
        <w:t>Zhotovitel je povinen převzít domovní odpad í domovnímu odpadu podobný provozní a živnostenský odpad vznikající na území města Kroměříže,</w:t>
      </w:r>
      <w:r w:rsidR="0090126E">
        <w:t xml:space="preserve"> </w:t>
      </w:r>
      <w:r>
        <w:t>včetně pravidelného vyprazdňování odpadkových košů z veřejných ploch.</w:t>
      </w:r>
    </w:p>
    <w:p w:rsidR="00E81476" w:rsidRDefault="00C06207" w:rsidP="0090126E">
      <w:pPr>
        <w:pStyle w:val="Bodytext10"/>
        <w:numPr>
          <w:ilvl w:val="0"/>
          <w:numId w:val="1"/>
        </w:numPr>
        <w:spacing w:after="440"/>
        <w:ind w:left="180" w:hanging="180"/>
        <w:jc w:val="both"/>
      </w:pPr>
      <w:r>
        <w:t>Odděleně shromažďovat nebezpečné odpady podle jejich druhů,</w:t>
      </w:r>
      <w:r w:rsidR="0090126E">
        <w:t xml:space="preserve"> </w:t>
      </w:r>
      <w:r>
        <w:t>vést jejich evidenci stanoveným způsobem a nakládat s nimi v souladu se zvláštními předpisy.Zhotovíte1 není povinen realizovat odpadové hospodářství pro radioaktivní a výbušný odpad a zneškodňovat zbytky uhynulých zvířat.</w:t>
      </w:r>
    </w:p>
    <w:p w:rsidR="00E81476" w:rsidRDefault="00C06207">
      <w:pPr>
        <w:pStyle w:val="Bodytext10"/>
        <w:spacing w:after="440"/>
        <w:jc w:val="center"/>
      </w:pPr>
      <w:r>
        <w:t>Par.4 Povinnosti objednatele</w:t>
      </w:r>
    </w:p>
    <w:p w:rsidR="00E81476" w:rsidRDefault="00C06207" w:rsidP="0090126E">
      <w:pPr>
        <w:pStyle w:val="Bodytext10"/>
        <w:numPr>
          <w:ilvl w:val="0"/>
          <w:numId w:val="2"/>
        </w:numPr>
        <w:ind w:left="180" w:hanging="180"/>
        <w:jc w:val="both"/>
      </w:pPr>
      <w:r>
        <w:t xml:space="preserve">Objednatel je povinen upravit vyhláškou města </w:t>
      </w:r>
      <w:r w:rsidR="0090126E">
        <w:t>Kroměříže povinnosti uživatelů</w:t>
      </w:r>
      <w:r w:rsidR="000A4AE6">
        <w:t xml:space="preserve"> sběrných nádob i ostatních občanů města a všech fyzických a právnických osob na území města.</w:t>
      </w:r>
    </w:p>
    <w:p w:rsidR="00E81476" w:rsidRDefault="00C06207">
      <w:pPr>
        <w:pStyle w:val="Bodytext10"/>
        <w:numPr>
          <w:ilvl w:val="0"/>
          <w:numId w:val="2"/>
        </w:numPr>
        <w:ind w:left="180" w:hanging="180"/>
        <w:jc w:val="both"/>
      </w:pPr>
      <w:bookmarkStart w:id="9" w:name="bookmark9"/>
      <w:bookmarkEnd w:id="9"/>
      <w:r>
        <w:t>Poskytovat součinnost pro rozšiřováni na tříděného sběru na území města Kroměříže.</w:t>
      </w:r>
    </w:p>
    <w:p w:rsidR="000A4AE6" w:rsidRDefault="000A4AE6">
      <w:pPr>
        <w:pStyle w:val="Bodytext10"/>
        <w:numPr>
          <w:ilvl w:val="0"/>
          <w:numId w:val="2"/>
        </w:numPr>
        <w:ind w:left="180" w:hanging="180"/>
        <w:jc w:val="both"/>
      </w:pPr>
      <w:r>
        <w:t>Pokud budou některé části zástavby pro sběrné vozy nepřístupné, zabezpečí objednatel přistavení nádob na dostupné místo.</w:t>
      </w:r>
    </w:p>
    <w:p w:rsidR="00E81476" w:rsidRDefault="00C06207">
      <w:pPr>
        <w:pStyle w:val="Bodytext10"/>
        <w:ind w:left="180" w:hanging="180"/>
        <w:jc w:val="both"/>
      </w:pPr>
      <w:r>
        <w:t>4.</w:t>
      </w:r>
      <w:r w:rsidR="000A4AE6">
        <w:t xml:space="preserve"> </w:t>
      </w:r>
      <w:r>
        <w:t>Objednatel zajistí sjízdnost komunikací v zimním období pro činnost zhotovitele.</w:t>
      </w:r>
    </w:p>
    <w:p w:rsidR="00E81476" w:rsidRDefault="00C06207">
      <w:pPr>
        <w:pStyle w:val="Bodytext10"/>
        <w:spacing w:after="680"/>
        <w:ind w:left="180" w:hanging="180"/>
        <w:jc w:val="both"/>
      </w:pPr>
      <w:r>
        <w:t>5.</w:t>
      </w:r>
      <w:r w:rsidR="000A4AE6">
        <w:t xml:space="preserve"> </w:t>
      </w:r>
      <w:r>
        <w:t>Objednatel poskytne zhotoviteli bezúplatně nezbytné části veřejných ploch pro umístění nádob a kontejnerů.</w:t>
      </w:r>
    </w:p>
    <w:p w:rsidR="00E81476" w:rsidRDefault="00C06207">
      <w:pPr>
        <w:pStyle w:val="Bodytext10"/>
        <w:spacing w:after="440"/>
        <w:jc w:val="center"/>
      </w:pPr>
      <w:r>
        <w:t>Par.5 Podmínky svozu</w:t>
      </w:r>
    </w:p>
    <w:p w:rsidR="00E81476" w:rsidRDefault="00C06207">
      <w:pPr>
        <w:pStyle w:val="Bodytext10"/>
        <w:spacing w:line="257" w:lineRule="auto"/>
        <w:ind w:left="180" w:hanging="180"/>
        <w:jc w:val="both"/>
      </w:pPr>
      <w:r>
        <w:t>l.</w:t>
      </w:r>
      <w:r w:rsidR="000A4AE6">
        <w:t xml:space="preserve"> </w:t>
      </w:r>
      <w:r>
        <w:t>Svoz komunálního odpadu bude prováděn podle zhotovitelem zveřejněného harmonogramu.</w:t>
      </w:r>
    </w:p>
    <w:p w:rsidR="00E81476" w:rsidRDefault="00C06207">
      <w:pPr>
        <w:pStyle w:val="Bodytext10"/>
        <w:numPr>
          <w:ilvl w:val="0"/>
          <w:numId w:val="3"/>
        </w:numPr>
        <w:tabs>
          <w:tab w:val="left" w:pos="346"/>
        </w:tabs>
        <w:ind w:left="180" w:hanging="180"/>
        <w:jc w:val="both"/>
      </w:pPr>
      <w:bookmarkStart w:id="10" w:name="bookmark10"/>
      <w:bookmarkEnd w:id="10"/>
      <w:r>
        <w:t>Četnost svozu netříděného odpadu je objednatelem stanovena v intervalech jednou za týden a jednou za dva týdny.</w:t>
      </w:r>
    </w:p>
    <w:p w:rsidR="00E81476" w:rsidRDefault="00C06207">
      <w:pPr>
        <w:pStyle w:val="Bodytext10"/>
        <w:numPr>
          <w:ilvl w:val="0"/>
          <w:numId w:val="3"/>
        </w:numPr>
        <w:tabs>
          <w:tab w:val="left" w:pos="346"/>
        </w:tabs>
        <w:spacing w:after="440"/>
        <w:jc w:val="both"/>
      </w:pPr>
      <w:bookmarkStart w:id="11" w:name="bookmark11"/>
      <w:bookmarkEnd w:id="11"/>
      <w:r>
        <w:t>Četnost svozu tříděného odpadu je stanovena:</w:t>
      </w: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  <w:r>
        <w:t>bio odpad</w:t>
      </w:r>
      <w:r>
        <w:tab/>
      </w:r>
      <w:r>
        <w:tab/>
        <w:t>32 x ročně (od 5.6. do 15.9 jednou týdně, zbytek roku jednou za dva týdny)</w:t>
      </w: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  <w:r>
        <w:t>zbytkový odpad</w:t>
      </w:r>
      <w:r>
        <w:tab/>
      </w:r>
      <w:r>
        <w:tab/>
        <w:t>26 x ročně (jednou za dva týdny)</w:t>
      </w: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  <w:r>
        <w:t>sklo</w:t>
      </w:r>
      <w:r>
        <w:tab/>
      </w:r>
      <w:r>
        <w:tab/>
      </w:r>
      <w:r>
        <w:tab/>
      </w:r>
      <w:r>
        <w:tab/>
        <w:t>13 x ročně (vyšší četnost dle potřeby)</w:t>
      </w: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  <w:r>
        <w:t>papír</w:t>
      </w:r>
      <w:r>
        <w:tab/>
      </w:r>
      <w:r>
        <w:tab/>
      </w:r>
      <w:r>
        <w:tab/>
        <w:t>13 x ročně (vyšší četnost dle potřeby)</w:t>
      </w: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</w:p>
    <w:p w:rsidR="000A4AE6" w:rsidRDefault="000A4AE6" w:rsidP="000A4AE6">
      <w:pPr>
        <w:pStyle w:val="Bodytext10"/>
        <w:tabs>
          <w:tab w:val="left" w:pos="346"/>
        </w:tabs>
        <w:spacing w:after="440"/>
        <w:jc w:val="both"/>
      </w:pPr>
    </w:p>
    <w:p w:rsidR="00E81476" w:rsidRDefault="00C06207">
      <w:pPr>
        <w:pStyle w:val="Bodytext10"/>
        <w:spacing w:after="420"/>
        <w:jc w:val="center"/>
      </w:pPr>
      <w:r>
        <w:lastRenderedPageBreak/>
        <w:t>Pa r . 6 Ceny</w:t>
      </w:r>
    </w:p>
    <w:p w:rsidR="00E81476" w:rsidRDefault="00C06207">
      <w:pPr>
        <w:pStyle w:val="Bodytext10"/>
        <w:numPr>
          <w:ilvl w:val="0"/>
          <w:numId w:val="4"/>
        </w:numPr>
        <w:tabs>
          <w:tab w:val="left" w:pos="658"/>
        </w:tabs>
        <w:spacing w:after="420"/>
        <w:jc w:val="both"/>
      </w:pPr>
      <w:bookmarkStart w:id="12" w:name="bookmark12"/>
      <w:bookmarkEnd w:id="12"/>
      <w:r>
        <w:t>Ceny za plnění předmětu této smlouvy se stanovují takto:</w:t>
      </w:r>
    </w:p>
    <w:p w:rsidR="00E81476" w:rsidRDefault="00C06207">
      <w:pPr>
        <w:pStyle w:val="Bodytext10"/>
        <w:spacing w:after="200"/>
        <w:ind w:firstLine="400"/>
        <w:jc w:val="both"/>
      </w:pPr>
      <w:r>
        <w:t>a) netříděný odpad z domácností z rodinných domů a bytů:</w:t>
      </w:r>
    </w:p>
    <w:p w:rsidR="00E81476" w:rsidRDefault="00C06207">
      <w:pPr>
        <w:pStyle w:val="Bodytext10"/>
        <w:tabs>
          <w:tab w:val="left" w:pos="2934"/>
        </w:tabs>
        <w:spacing w:after="0"/>
        <w:ind w:firstLine="860"/>
        <w:jc w:val="both"/>
      </w:pPr>
      <w:r>
        <w:t>1 x týdně</w:t>
      </w:r>
      <w:r>
        <w:tab/>
        <w:t xml:space="preserve">- </w:t>
      </w:r>
      <w:r w:rsidR="0084450F">
        <w:t xml:space="preserve">       </w:t>
      </w:r>
      <w:r>
        <w:t>684,- Kč/nádobu/rok</w:t>
      </w:r>
    </w:p>
    <w:p w:rsidR="00E81476" w:rsidRDefault="00C06207">
      <w:pPr>
        <w:pStyle w:val="Bodytext10"/>
        <w:tabs>
          <w:tab w:val="left" w:pos="3385"/>
        </w:tabs>
        <w:spacing w:after="0"/>
        <w:ind w:firstLine="860"/>
        <w:jc w:val="both"/>
      </w:pPr>
      <w:r>
        <w:t xml:space="preserve">1 x za 14 dní </w:t>
      </w:r>
      <w:r w:rsidR="0084450F">
        <w:t xml:space="preserve">                    </w:t>
      </w:r>
      <w:r>
        <w:t>-</w:t>
      </w:r>
      <w:r>
        <w:tab/>
        <w:t>528,- Kč/nádobu/rok</w:t>
      </w:r>
    </w:p>
    <w:p w:rsidR="00E81476" w:rsidRDefault="0084450F">
      <w:pPr>
        <w:pStyle w:val="Bodytext10"/>
        <w:spacing w:after="420"/>
        <w:ind w:firstLine="860"/>
        <w:jc w:val="both"/>
      </w:pPr>
      <w:r>
        <w:t>K</w:t>
      </w:r>
      <w:r w:rsidR="00C06207">
        <w:t>ombinovaný</w:t>
      </w:r>
      <w:r>
        <w:t xml:space="preserve"> </w:t>
      </w:r>
      <w:r w:rsidR="000825F5">
        <w:t xml:space="preserve">                 </w:t>
      </w:r>
      <w:r w:rsidR="00C06207">
        <w:t xml:space="preserve"> - </w:t>
      </w:r>
      <w:r>
        <w:t xml:space="preserve">      </w:t>
      </w:r>
      <w:r w:rsidR="00C06207">
        <w:t>600,- Kč/nádobu/rok</w:t>
      </w:r>
    </w:p>
    <w:p w:rsidR="00E81476" w:rsidRDefault="00C06207">
      <w:pPr>
        <w:pStyle w:val="Bodytext10"/>
        <w:spacing w:after="200"/>
        <w:ind w:firstLine="400"/>
        <w:jc w:val="both"/>
      </w:pPr>
      <w:r>
        <w:t>b) tříděný odpad z domácností z rodinných domů a bytů:</w:t>
      </w:r>
    </w:p>
    <w:p w:rsidR="00E81476" w:rsidRDefault="00C06207">
      <w:pPr>
        <w:pStyle w:val="Bodytext10"/>
        <w:spacing w:after="680"/>
        <w:ind w:left="3380"/>
      </w:pPr>
      <w:r>
        <w:t>480,-Kč/sada nádob/rok</w:t>
      </w:r>
    </w:p>
    <w:p w:rsidR="00E81476" w:rsidRDefault="00C06207">
      <w:pPr>
        <w:pStyle w:val="Bodytext10"/>
        <w:spacing w:after="200"/>
        <w:ind w:left="400" w:firstLine="20"/>
        <w:jc w:val="both"/>
      </w:pPr>
      <w:r>
        <w:t xml:space="preserve">Tyto ceny platí pro rok 1994 a zahrnují DPH </w:t>
      </w:r>
      <w:r>
        <w:rPr>
          <w:i/>
          <w:iCs/>
        </w:rPr>
        <w:t>5%.</w:t>
      </w:r>
      <w:r>
        <w:t xml:space="preserve"> Ceny v dalších letech budou stanoveny na základě cen roku 1994, upravených o zvýšení cen vstupů,</w:t>
      </w:r>
      <w:r w:rsidR="000825F5">
        <w:t xml:space="preserve"> </w:t>
      </w:r>
      <w:r>
        <w:t>s tím že míra zisku bude činit 10% z celkových nákladů.</w:t>
      </w:r>
      <w:r w:rsidR="000825F5">
        <w:t xml:space="preserve"> </w:t>
      </w:r>
      <w:r>
        <w:t>Ceny budou stanoveny dohodou smluvních stran do 30.9.na rok následující formou dodatku k této smlouvě.</w:t>
      </w:r>
      <w:r w:rsidR="000825F5">
        <w:t xml:space="preserve"> </w:t>
      </w:r>
      <w:r>
        <w:t>Nedojde-li k dohodě,</w:t>
      </w:r>
      <w:r w:rsidR="000825F5">
        <w:t xml:space="preserve"> </w:t>
      </w:r>
      <w:r>
        <w:t>bude cena stanovena z platné ceny zvýšené o oficiálně zveřejněnou míru inflace za předcházejících 12 měsíců,</w:t>
      </w:r>
    </w:p>
    <w:p w:rsidR="00E81476" w:rsidRDefault="00C06207">
      <w:pPr>
        <w:pStyle w:val="Bodytext10"/>
        <w:numPr>
          <w:ilvl w:val="0"/>
          <w:numId w:val="4"/>
        </w:numPr>
        <w:tabs>
          <w:tab w:val="left" w:pos="400"/>
        </w:tabs>
        <w:spacing w:after="200"/>
        <w:ind w:left="400" w:hanging="400"/>
        <w:jc w:val="both"/>
      </w:pPr>
      <w:bookmarkStart w:id="13" w:name="bookmark13"/>
      <w:bookmarkEnd w:id="13"/>
      <w:r>
        <w:t>Objednatel zmocňuje zhotovitele k uzavírání smluv s fyzickými a právnickými osobami o nakládání s komunálním odpadem,</w:t>
      </w:r>
      <w:r w:rsidR="000825F5">
        <w:t xml:space="preserve"> </w:t>
      </w:r>
      <w:r>
        <w:t>který vzniká při jejich činnosti,</w:t>
      </w:r>
      <w:r w:rsidR="000825F5">
        <w:t xml:space="preserve"> </w:t>
      </w:r>
      <w:r>
        <w:t>včetně dohody o ceně a k uzavírání smluv s občany a fakturaci dle čl.</w:t>
      </w:r>
      <w:r w:rsidR="000825F5">
        <w:t xml:space="preserve"> </w:t>
      </w:r>
      <w:r>
        <w:t>l par.</w:t>
      </w:r>
      <w:r w:rsidR="000825F5">
        <w:t xml:space="preserve"> </w:t>
      </w:r>
      <w:r>
        <w:t>6 této smlouvy.</w:t>
      </w:r>
    </w:p>
    <w:p w:rsidR="00E81476" w:rsidRDefault="00C06207">
      <w:pPr>
        <w:pStyle w:val="Bodytext10"/>
        <w:numPr>
          <w:ilvl w:val="0"/>
          <w:numId w:val="4"/>
        </w:numPr>
        <w:tabs>
          <w:tab w:val="left" w:pos="400"/>
        </w:tabs>
        <w:spacing w:after="880"/>
        <w:ind w:left="400" w:hanging="400"/>
        <w:jc w:val="both"/>
      </w:pPr>
      <w:bookmarkStart w:id="14" w:name="bookmark14"/>
      <w:bookmarkEnd w:id="14"/>
      <w:r>
        <w:t>Ceny za nakládání s nadměrným komunálním odpadem z</w:t>
      </w:r>
      <w:r w:rsidR="000825F5">
        <w:t> </w:t>
      </w:r>
      <w:r>
        <w:t>veIkoobjemových</w:t>
      </w:r>
      <w:r w:rsidR="000825F5">
        <w:t xml:space="preserve">  </w:t>
      </w:r>
      <w:r>
        <w:t>kontejnerů,</w:t>
      </w:r>
      <w:r w:rsidR="000825F5">
        <w:t xml:space="preserve"> </w:t>
      </w:r>
      <w:r>
        <w:t>nebezpečným odpadem z domácností a za svoz odpadkových košů z veřejných ploch včetně četnosti odvozu s platností od 1.</w:t>
      </w:r>
      <w:r w:rsidR="000825F5">
        <w:t xml:space="preserve"> </w:t>
      </w:r>
      <w:r>
        <w:t>ledna budou každoročně stanoveny dodatkem k této smlouvě v předcházejícím roce jako součást ročního rozpočtu města Kroměříže.</w:t>
      </w:r>
      <w:r w:rsidR="000825F5">
        <w:t xml:space="preserve"> </w:t>
      </w:r>
      <w:r>
        <w:t>Tyto služby budou zhotovitelem fakturovány 2x měsíčně.</w:t>
      </w:r>
    </w:p>
    <w:p w:rsidR="00E81476" w:rsidRDefault="00C06207">
      <w:pPr>
        <w:pStyle w:val="Bodytext10"/>
        <w:spacing w:after="680"/>
        <w:jc w:val="center"/>
      </w:pPr>
      <w:r>
        <w:t>Par.7 Všeobecná ustanovení</w:t>
      </w:r>
    </w:p>
    <w:p w:rsidR="00E81476" w:rsidRDefault="00C06207">
      <w:pPr>
        <w:pStyle w:val="Bodytext10"/>
        <w:numPr>
          <w:ilvl w:val="0"/>
          <w:numId w:val="5"/>
        </w:numPr>
        <w:tabs>
          <w:tab w:val="left" w:pos="400"/>
        </w:tabs>
        <w:spacing w:after="420" w:line="276" w:lineRule="auto"/>
        <w:ind w:left="400" w:hanging="400"/>
        <w:jc w:val="both"/>
      </w:pPr>
      <w:bookmarkStart w:id="15" w:name="bookmark15"/>
      <w:bookmarkEnd w:id="15"/>
      <w:r>
        <w:t>Tato smlouva je sjednána na dobu 15 let,</w:t>
      </w:r>
      <w:r w:rsidR="000825F5">
        <w:t xml:space="preserve"> </w:t>
      </w:r>
      <w:r>
        <w:t>počínaje dnem podpisu této smlouvy.</w:t>
      </w:r>
      <w:r>
        <w:br w:type="page"/>
      </w:r>
    </w:p>
    <w:p w:rsidR="00E81476" w:rsidRDefault="00C06207">
      <w:pPr>
        <w:pStyle w:val="Bodytext10"/>
        <w:numPr>
          <w:ilvl w:val="0"/>
          <w:numId w:val="5"/>
        </w:numPr>
        <w:tabs>
          <w:tab w:val="left" w:pos="392"/>
        </w:tabs>
        <w:ind w:left="400" w:hanging="400"/>
      </w:pPr>
      <w:bookmarkStart w:id="16" w:name="bookmark16"/>
      <w:bookmarkEnd w:id="16"/>
      <w:r>
        <w:lastRenderedPageBreak/>
        <w:t>Tato smlouva je vyhot</w:t>
      </w:r>
      <w:r w:rsidR="000825F5">
        <w:t xml:space="preserve">ovena ve čtyřech stejnopisech, z </w:t>
      </w:r>
      <w:r>
        <w:t>nichž každá strana ob</w:t>
      </w:r>
      <w:r w:rsidR="000825F5">
        <w:t>d</w:t>
      </w:r>
      <w:r>
        <w:t>rží dva.</w:t>
      </w:r>
    </w:p>
    <w:p w:rsidR="00E81476" w:rsidRDefault="00C06207">
      <w:pPr>
        <w:pStyle w:val="Bodytext10"/>
        <w:numPr>
          <w:ilvl w:val="0"/>
          <w:numId w:val="5"/>
        </w:numPr>
        <w:tabs>
          <w:tab w:val="left" w:pos="392"/>
        </w:tabs>
        <w:spacing w:after="1140"/>
        <w:ind w:left="400" w:hanging="400"/>
      </w:pPr>
      <w:bookmarkStart w:id="17" w:name="bookmark17"/>
      <w:bookmarkEnd w:id="17"/>
      <w:r>
        <w:t>Jakékoliv změny a dodatky této smlouvy mohou být provedeny pouze písemně a se souhlasem obou smluvních stran.</w:t>
      </w:r>
    </w:p>
    <w:p w:rsidR="00E81476" w:rsidRDefault="00C06207">
      <w:pPr>
        <w:pStyle w:val="Bodytext10"/>
        <w:spacing w:after="100"/>
        <w:jc w:val="center"/>
      </w:pPr>
      <w:r>
        <w:t>V Kroměříži dne</w:t>
      </w:r>
      <w:r w:rsidR="000825F5">
        <w:t xml:space="preserve"> 16.5.1994</w:t>
      </w:r>
    </w:p>
    <w:p w:rsidR="00E07FBE" w:rsidRDefault="00E07FBE">
      <w:pPr>
        <w:pStyle w:val="Bodytext10"/>
        <w:tabs>
          <w:tab w:val="left" w:pos="5227"/>
        </w:tabs>
        <w:spacing w:after="0"/>
        <w:jc w:val="center"/>
      </w:pPr>
    </w:p>
    <w:p w:rsidR="00E81476" w:rsidRDefault="00E07FBE">
      <w:pPr>
        <w:pStyle w:val="Bodytext10"/>
        <w:tabs>
          <w:tab w:val="left" w:pos="5227"/>
        </w:tabs>
        <w:spacing w:after="0"/>
        <w:jc w:val="center"/>
        <w:sectPr w:rsidR="00E81476">
          <w:pgSz w:w="11900" w:h="16840"/>
          <w:pgMar w:top="1700" w:right="1413" w:bottom="1941" w:left="1943" w:header="1272" w:footer="1513" w:gutter="0"/>
          <w:pgNumType w:start="1"/>
          <w:cols w:space="720"/>
          <w:noEndnote/>
          <w:docGrid w:linePitch="360"/>
        </w:sectPr>
      </w:pPr>
      <w:bookmarkStart w:id="18" w:name="_GoBack"/>
      <w:bookmarkEnd w:id="18"/>
      <w:r>
        <w:t>xxx</w:t>
      </w:r>
      <w:r w:rsidR="00C06207">
        <w:tab/>
      </w:r>
      <w:r>
        <w:t>xxx</w:t>
      </w:r>
    </w:p>
    <w:p w:rsidR="00E81476" w:rsidRDefault="00E81476">
      <w:pPr>
        <w:spacing w:line="219" w:lineRule="exact"/>
        <w:rPr>
          <w:sz w:val="18"/>
          <w:szCs w:val="18"/>
        </w:rPr>
      </w:pPr>
    </w:p>
    <w:p w:rsidR="00E81476" w:rsidRDefault="00E81476">
      <w:pPr>
        <w:spacing w:line="1" w:lineRule="exact"/>
        <w:sectPr w:rsidR="00E81476">
          <w:type w:val="continuous"/>
          <w:pgSz w:w="11900" w:h="16840"/>
          <w:pgMar w:top="1966" w:right="0" w:bottom="1966" w:left="0" w:header="0" w:footer="3" w:gutter="0"/>
          <w:cols w:space="720"/>
          <w:noEndnote/>
          <w:docGrid w:linePitch="360"/>
        </w:sectPr>
      </w:pPr>
    </w:p>
    <w:p w:rsidR="00E81476" w:rsidRDefault="00E81476">
      <w:pPr>
        <w:spacing w:line="360" w:lineRule="exact"/>
      </w:pPr>
    </w:p>
    <w:p w:rsidR="00E81476" w:rsidRDefault="00E81476">
      <w:pPr>
        <w:spacing w:line="360" w:lineRule="exact"/>
      </w:pPr>
    </w:p>
    <w:p w:rsidR="00E81476" w:rsidRDefault="00E81476">
      <w:pPr>
        <w:spacing w:line="360" w:lineRule="exact"/>
      </w:pPr>
    </w:p>
    <w:p w:rsidR="00E81476" w:rsidRDefault="00E81476">
      <w:pPr>
        <w:spacing w:line="360" w:lineRule="exact"/>
      </w:pPr>
    </w:p>
    <w:p w:rsidR="00E81476" w:rsidRDefault="00E81476">
      <w:pPr>
        <w:spacing w:after="426" w:line="1" w:lineRule="exact"/>
      </w:pPr>
    </w:p>
    <w:p w:rsidR="00E81476" w:rsidRDefault="00E81476">
      <w:pPr>
        <w:spacing w:line="1" w:lineRule="exact"/>
      </w:pPr>
    </w:p>
    <w:sectPr w:rsidR="00E81476">
      <w:type w:val="continuous"/>
      <w:pgSz w:w="11900" w:h="16840"/>
      <w:pgMar w:top="1966" w:right="1500" w:bottom="1966" w:left="19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53" w:rsidRDefault="00661553">
      <w:r>
        <w:separator/>
      </w:r>
    </w:p>
  </w:endnote>
  <w:endnote w:type="continuationSeparator" w:id="0">
    <w:p w:rsidR="00661553" w:rsidRDefault="0066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53" w:rsidRDefault="00661553"/>
  </w:footnote>
  <w:footnote w:type="continuationSeparator" w:id="0">
    <w:p w:rsidR="00661553" w:rsidRDefault="006615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307EE"/>
    <w:multiLevelType w:val="multilevel"/>
    <w:tmpl w:val="85360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24F02"/>
    <w:multiLevelType w:val="multilevel"/>
    <w:tmpl w:val="7730F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123C7"/>
    <w:multiLevelType w:val="multilevel"/>
    <w:tmpl w:val="620A8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F5693"/>
    <w:multiLevelType w:val="multilevel"/>
    <w:tmpl w:val="0270E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7A105D"/>
    <w:multiLevelType w:val="multilevel"/>
    <w:tmpl w:val="C0E6AA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76"/>
    <w:rsid w:val="000825F5"/>
    <w:rsid w:val="000A4AE6"/>
    <w:rsid w:val="00661553"/>
    <w:rsid w:val="007A01D6"/>
    <w:rsid w:val="0084450F"/>
    <w:rsid w:val="0090126E"/>
    <w:rsid w:val="00C06207"/>
    <w:rsid w:val="00E07FBE"/>
    <w:rsid w:val="00E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55B4B-0830-4F8F-A33B-80CFBA57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w w:val="50"/>
      <w:sz w:val="38"/>
      <w:szCs w:val="38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20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660"/>
      <w:jc w:val="center"/>
      <w:outlineLvl w:val="0"/>
    </w:pPr>
    <w:rPr>
      <w:w w:val="50"/>
      <w:sz w:val="38"/>
      <w:szCs w:val="38"/>
    </w:rPr>
  </w:style>
  <w:style w:type="paragraph" w:customStyle="1" w:styleId="Other10">
    <w:name w:val="Other|1"/>
    <w:basedOn w:val="Normln"/>
    <w:link w:val="Other1"/>
    <w:pPr>
      <w:spacing w:after="220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100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1000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450-484A-41A0-9DC5-D53EEFA9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2020-07-02T08:18:00Z</dcterms:created>
  <dcterms:modified xsi:type="dcterms:W3CDTF">2020-07-02T08:18:00Z</dcterms:modified>
</cp:coreProperties>
</file>