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0EB10" w14:textId="77777777" w:rsidR="00106C7E" w:rsidRPr="00CE65AF" w:rsidRDefault="00813B47" w:rsidP="000F31E3">
      <w:pPr>
        <w:spacing w:after="0" w:line="280" w:lineRule="atLeast"/>
        <w:ind w:left="10" w:right="8" w:hanging="10"/>
        <w:jc w:val="center"/>
        <w:rPr>
          <w:rFonts w:ascii="Book Antiqua" w:hAnsi="Book Antiqua"/>
          <w:b/>
          <w:color w:val="auto"/>
          <w:sz w:val="32"/>
        </w:rPr>
      </w:pPr>
      <w:r w:rsidRPr="00CE65AF">
        <w:rPr>
          <w:rFonts w:ascii="Book Antiqua" w:hAnsi="Book Antiqua"/>
          <w:b/>
          <w:color w:val="auto"/>
          <w:sz w:val="32"/>
        </w:rPr>
        <w:t>KUPNÍ SMLOUVA</w:t>
      </w:r>
    </w:p>
    <w:p w14:paraId="34768D58" w14:textId="77777777" w:rsidR="00D43327" w:rsidRPr="00CE65AF" w:rsidRDefault="00D43327" w:rsidP="000F31E3">
      <w:pPr>
        <w:spacing w:after="0" w:line="280" w:lineRule="atLeast"/>
        <w:ind w:left="10" w:right="8" w:hanging="10"/>
        <w:jc w:val="center"/>
        <w:rPr>
          <w:rFonts w:ascii="Book Antiqua" w:hAnsi="Book Antiqua"/>
          <w:color w:val="auto"/>
        </w:rPr>
      </w:pPr>
    </w:p>
    <w:p w14:paraId="43193C37" w14:textId="40BF0480" w:rsidR="00106C7E" w:rsidRDefault="00813B47" w:rsidP="000F31E3">
      <w:pPr>
        <w:spacing w:after="0" w:line="280" w:lineRule="atLeast"/>
        <w:ind w:left="10" w:right="6" w:hanging="10"/>
        <w:jc w:val="center"/>
        <w:rPr>
          <w:rFonts w:ascii="Book Antiqua" w:hAnsi="Book Antiqua"/>
          <w:color w:val="auto"/>
        </w:rPr>
      </w:pPr>
      <w:r w:rsidRPr="00CE65AF">
        <w:rPr>
          <w:rFonts w:ascii="Book Antiqua" w:hAnsi="Book Antiqua"/>
          <w:color w:val="auto"/>
        </w:rPr>
        <w:t>na akci:</w:t>
      </w:r>
    </w:p>
    <w:p w14:paraId="7B1C7CA3" w14:textId="77777777" w:rsidR="00141DF3" w:rsidRPr="00CE65AF" w:rsidRDefault="00141DF3" w:rsidP="000F31E3">
      <w:pPr>
        <w:spacing w:after="0" w:line="280" w:lineRule="atLeast"/>
        <w:ind w:left="10" w:right="6" w:hanging="10"/>
        <w:jc w:val="center"/>
        <w:rPr>
          <w:rFonts w:ascii="Book Antiqua" w:hAnsi="Book Antiqua"/>
          <w:color w:val="auto"/>
        </w:rPr>
      </w:pPr>
    </w:p>
    <w:p w14:paraId="3A27DC41" w14:textId="144AAC90" w:rsidR="00860527" w:rsidRPr="00623811" w:rsidRDefault="000C038D" w:rsidP="000C038D">
      <w:pPr>
        <w:spacing w:after="0" w:line="280" w:lineRule="atLeast"/>
        <w:ind w:right="0"/>
        <w:jc w:val="center"/>
        <w:rPr>
          <w:rFonts w:ascii="Book Antiqua" w:hAnsi="Book Antiqua"/>
          <w:b/>
          <w:color w:val="auto"/>
          <w:sz w:val="28"/>
        </w:rPr>
      </w:pPr>
      <w:r w:rsidRPr="00623811">
        <w:rPr>
          <w:rFonts w:ascii="Book Antiqua" w:hAnsi="Book Antiqua"/>
          <w:b/>
          <w:color w:val="auto"/>
          <w:sz w:val="28"/>
        </w:rPr>
        <w:t xml:space="preserve">„Dovybavení nové ZŠ – </w:t>
      </w:r>
      <w:r w:rsidR="00B2001D" w:rsidRPr="00B2001D">
        <w:rPr>
          <w:rFonts w:ascii="Book Antiqua" w:hAnsi="Book Antiqua"/>
          <w:b/>
          <w:color w:val="auto"/>
          <w:sz w:val="28"/>
        </w:rPr>
        <w:t>dodávka IT</w:t>
      </w:r>
      <w:r w:rsidRPr="00623811">
        <w:rPr>
          <w:rFonts w:ascii="Book Antiqua" w:hAnsi="Book Antiqua"/>
          <w:b/>
          <w:color w:val="auto"/>
          <w:sz w:val="28"/>
        </w:rPr>
        <w:t>“</w:t>
      </w:r>
    </w:p>
    <w:p w14:paraId="043EAFCE" w14:textId="77777777" w:rsidR="00106C7E" w:rsidRPr="00CE65AF" w:rsidRDefault="00813B47" w:rsidP="000F31E3">
      <w:pPr>
        <w:spacing w:after="0" w:line="280" w:lineRule="atLeast"/>
        <w:ind w:right="0"/>
        <w:jc w:val="center"/>
        <w:rPr>
          <w:rFonts w:ascii="Book Antiqua" w:hAnsi="Book Antiqua"/>
          <w:color w:val="auto"/>
        </w:rPr>
      </w:pPr>
      <w:r w:rsidRPr="00CE65AF">
        <w:rPr>
          <w:rFonts w:ascii="Book Antiqua" w:hAnsi="Book Antiqua"/>
          <w:color w:val="auto"/>
        </w:rPr>
        <w:t xml:space="preserve">uzavřená dle </w:t>
      </w:r>
      <w:proofErr w:type="spellStart"/>
      <w:r w:rsidRPr="00CE65AF">
        <w:rPr>
          <w:rFonts w:ascii="Book Antiqua" w:hAnsi="Book Antiqua"/>
          <w:color w:val="auto"/>
        </w:rPr>
        <w:t>ust</w:t>
      </w:r>
      <w:proofErr w:type="spellEnd"/>
      <w:r w:rsidRPr="00CE65AF">
        <w:rPr>
          <w:rFonts w:ascii="Book Antiqua" w:hAnsi="Book Antiqua"/>
          <w:color w:val="auto"/>
        </w:rPr>
        <w:t>. § 2079 a násl. zák. č. 89/2012 Sb., občanského zákoníku (dále jen</w:t>
      </w:r>
      <w:r w:rsidR="00D43327" w:rsidRPr="00CE65AF">
        <w:rPr>
          <w:rFonts w:ascii="Book Antiqua" w:hAnsi="Book Antiqua"/>
          <w:color w:val="auto"/>
        </w:rPr>
        <w:t xml:space="preserve"> </w:t>
      </w:r>
      <w:r w:rsidRPr="00CE65AF">
        <w:rPr>
          <w:rFonts w:ascii="Book Antiqua" w:hAnsi="Book Antiqua"/>
          <w:color w:val="auto"/>
        </w:rPr>
        <w:t>„</w:t>
      </w:r>
      <w:r w:rsidRPr="00CE65AF">
        <w:rPr>
          <w:rFonts w:ascii="Book Antiqua" w:hAnsi="Book Antiqua"/>
          <w:b/>
          <w:color w:val="auto"/>
        </w:rPr>
        <w:t>občanský zákoník</w:t>
      </w:r>
      <w:r w:rsidRPr="00CE65AF">
        <w:rPr>
          <w:rFonts w:ascii="Book Antiqua" w:hAnsi="Book Antiqua"/>
          <w:color w:val="auto"/>
        </w:rPr>
        <w:t>“)</w:t>
      </w:r>
    </w:p>
    <w:p w14:paraId="73EB1A38" w14:textId="77777777" w:rsidR="00D43327" w:rsidRPr="00A04C56" w:rsidRDefault="00D43327" w:rsidP="000F31E3">
      <w:pPr>
        <w:spacing w:after="0" w:line="280" w:lineRule="atLeast"/>
        <w:ind w:left="10" w:right="0" w:hanging="10"/>
        <w:jc w:val="center"/>
        <w:rPr>
          <w:rFonts w:ascii="Book Antiqua" w:hAnsi="Book Antiqua"/>
          <w:color w:val="auto"/>
        </w:rPr>
      </w:pPr>
    </w:p>
    <w:p w14:paraId="1D59D2E1" w14:textId="77777777" w:rsidR="00D43327" w:rsidRPr="00A04C56" w:rsidRDefault="00D43327" w:rsidP="000F31E3">
      <w:pPr>
        <w:spacing w:after="0" w:line="280" w:lineRule="atLeast"/>
        <w:ind w:left="10" w:right="0" w:hanging="10"/>
        <w:jc w:val="center"/>
        <w:rPr>
          <w:rFonts w:ascii="Book Antiqua" w:hAnsi="Book Antiqua"/>
          <w:color w:val="auto"/>
        </w:rPr>
      </w:pPr>
    </w:p>
    <w:p w14:paraId="19FBB105" w14:textId="77777777" w:rsidR="00106C7E" w:rsidRPr="00CE65AF" w:rsidRDefault="00813B47" w:rsidP="000F31E3">
      <w:pPr>
        <w:spacing w:after="0" w:line="280" w:lineRule="atLeast"/>
        <w:ind w:left="10" w:right="4" w:hanging="10"/>
        <w:jc w:val="center"/>
        <w:rPr>
          <w:rFonts w:ascii="Book Antiqua" w:hAnsi="Book Antiqua"/>
          <w:color w:val="auto"/>
        </w:rPr>
      </w:pPr>
      <w:r w:rsidRPr="00CE65AF">
        <w:rPr>
          <w:rFonts w:ascii="Book Antiqua" w:hAnsi="Book Antiqua"/>
          <w:b/>
          <w:color w:val="auto"/>
        </w:rPr>
        <w:t>Smluvní strany</w:t>
      </w:r>
    </w:p>
    <w:tbl>
      <w:tblPr>
        <w:tblStyle w:val="TableGrid"/>
        <w:tblW w:w="6593" w:type="dxa"/>
        <w:tblInd w:w="0" w:type="dxa"/>
        <w:tblLook w:val="04A0" w:firstRow="1" w:lastRow="0" w:firstColumn="1" w:lastColumn="0" w:noHBand="0" w:noVBand="1"/>
      </w:tblPr>
      <w:tblGrid>
        <w:gridCol w:w="2576"/>
        <w:gridCol w:w="4017"/>
      </w:tblGrid>
      <w:tr w:rsidR="00CE65AF" w:rsidRPr="00CE65AF" w14:paraId="354E3252" w14:textId="77777777">
        <w:trPr>
          <w:trHeight w:val="306"/>
        </w:trPr>
        <w:tc>
          <w:tcPr>
            <w:tcW w:w="2576" w:type="dxa"/>
            <w:tcBorders>
              <w:top w:val="nil"/>
              <w:left w:val="nil"/>
              <w:bottom w:val="nil"/>
              <w:right w:val="nil"/>
            </w:tcBorders>
          </w:tcPr>
          <w:p w14:paraId="67C2D7E4"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b/>
                <w:color w:val="auto"/>
              </w:rPr>
              <w:t>Kupující:</w:t>
            </w:r>
          </w:p>
        </w:tc>
        <w:tc>
          <w:tcPr>
            <w:tcW w:w="4017" w:type="dxa"/>
            <w:tcBorders>
              <w:top w:val="nil"/>
              <w:left w:val="nil"/>
              <w:bottom w:val="nil"/>
              <w:right w:val="nil"/>
            </w:tcBorders>
          </w:tcPr>
          <w:p w14:paraId="38E1462E" w14:textId="77777777" w:rsidR="00106C7E" w:rsidRPr="00CE65AF" w:rsidRDefault="00106C7E" w:rsidP="000F31E3">
            <w:pPr>
              <w:spacing w:after="0" w:line="280" w:lineRule="atLeast"/>
              <w:ind w:left="0" w:right="0" w:firstLine="0"/>
              <w:jc w:val="left"/>
              <w:rPr>
                <w:rFonts w:ascii="Book Antiqua" w:hAnsi="Book Antiqua"/>
                <w:color w:val="auto"/>
              </w:rPr>
            </w:pPr>
          </w:p>
        </w:tc>
      </w:tr>
      <w:tr w:rsidR="00CE65AF" w:rsidRPr="00CE65AF" w14:paraId="45AD61F8" w14:textId="77777777">
        <w:trPr>
          <w:trHeight w:val="331"/>
        </w:trPr>
        <w:tc>
          <w:tcPr>
            <w:tcW w:w="2576" w:type="dxa"/>
            <w:tcBorders>
              <w:top w:val="nil"/>
              <w:left w:val="nil"/>
              <w:bottom w:val="nil"/>
              <w:right w:val="nil"/>
            </w:tcBorders>
          </w:tcPr>
          <w:p w14:paraId="13ED44F0"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Název:</w:t>
            </w:r>
          </w:p>
        </w:tc>
        <w:tc>
          <w:tcPr>
            <w:tcW w:w="4017" w:type="dxa"/>
            <w:tcBorders>
              <w:top w:val="nil"/>
              <w:left w:val="nil"/>
              <w:bottom w:val="nil"/>
              <w:right w:val="nil"/>
            </w:tcBorders>
          </w:tcPr>
          <w:p w14:paraId="107A7A2A" w14:textId="2687C39C" w:rsidR="00106C7E" w:rsidRPr="00CE65AF" w:rsidRDefault="002421DE" w:rsidP="000F31E3">
            <w:pPr>
              <w:spacing w:after="0" w:line="280" w:lineRule="atLeast"/>
              <w:ind w:left="259" w:right="0" w:firstLine="0"/>
              <w:jc w:val="left"/>
              <w:rPr>
                <w:rFonts w:ascii="Book Antiqua" w:hAnsi="Book Antiqua"/>
                <w:color w:val="auto"/>
              </w:rPr>
            </w:pPr>
            <w:r w:rsidRPr="00721342">
              <w:rPr>
                <w:rFonts w:ascii="Book Antiqua" w:hAnsi="Book Antiqua"/>
                <w:b/>
              </w:rPr>
              <w:t>Městská část Praha – Zličín</w:t>
            </w:r>
          </w:p>
        </w:tc>
      </w:tr>
      <w:tr w:rsidR="00CE65AF" w:rsidRPr="00CE65AF" w14:paraId="6B26BDE8" w14:textId="77777777">
        <w:trPr>
          <w:trHeight w:val="271"/>
        </w:trPr>
        <w:tc>
          <w:tcPr>
            <w:tcW w:w="2576" w:type="dxa"/>
            <w:tcBorders>
              <w:top w:val="nil"/>
              <w:left w:val="nil"/>
              <w:bottom w:val="nil"/>
              <w:right w:val="nil"/>
            </w:tcBorders>
          </w:tcPr>
          <w:p w14:paraId="2794303A"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Sídlo:</w:t>
            </w:r>
          </w:p>
        </w:tc>
        <w:tc>
          <w:tcPr>
            <w:tcW w:w="4017" w:type="dxa"/>
            <w:tcBorders>
              <w:top w:val="nil"/>
              <w:left w:val="nil"/>
              <w:bottom w:val="nil"/>
              <w:right w:val="nil"/>
            </w:tcBorders>
          </w:tcPr>
          <w:p w14:paraId="7B0ADF55" w14:textId="75589878" w:rsidR="00106C7E" w:rsidRPr="00CE65AF" w:rsidRDefault="002421DE" w:rsidP="000F31E3">
            <w:pPr>
              <w:spacing w:after="0" w:line="280" w:lineRule="atLeast"/>
              <w:ind w:left="259" w:right="0" w:firstLine="0"/>
              <w:jc w:val="left"/>
              <w:rPr>
                <w:rFonts w:ascii="Book Antiqua" w:hAnsi="Book Antiqua"/>
                <w:color w:val="auto"/>
              </w:rPr>
            </w:pPr>
            <w:r w:rsidRPr="002421DE">
              <w:rPr>
                <w:rFonts w:ascii="Book Antiqua" w:hAnsi="Book Antiqua"/>
                <w:color w:val="auto"/>
              </w:rPr>
              <w:t>Tylovická 207, 155 21 Praha – Zličín</w:t>
            </w:r>
          </w:p>
        </w:tc>
      </w:tr>
      <w:tr w:rsidR="00CE65AF" w:rsidRPr="00CE65AF" w14:paraId="7E3901C7" w14:textId="77777777">
        <w:trPr>
          <w:trHeight w:val="272"/>
        </w:trPr>
        <w:tc>
          <w:tcPr>
            <w:tcW w:w="2576" w:type="dxa"/>
            <w:tcBorders>
              <w:top w:val="nil"/>
              <w:left w:val="nil"/>
              <w:bottom w:val="nil"/>
              <w:right w:val="nil"/>
            </w:tcBorders>
          </w:tcPr>
          <w:p w14:paraId="48505B33"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Zastoupen:</w:t>
            </w:r>
          </w:p>
        </w:tc>
        <w:tc>
          <w:tcPr>
            <w:tcW w:w="4017" w:type="dxa"/>
            <w:tcBorders>
              <w:top w:val="nil"/>
              <w:left w:val="nil"/>
              <w:bottom w:val="nil"/>
              <w:right w:val="nil"/>
            </w:tcBorders>
          </w:tcPr>
          <w:p w14:paraId="4DC79F59" w14:textId="2635A108" w:rsidR="00106C7E" w:rsidRPr="00CE65AF" w:rsidRDefault="00D43327" w:rsidP="000F31E3">
            <w:pPr>
              <w:spacing w:after="0" w:line="280" w:lineRule="atLeast"/>
              <w:ind w:left="0" w:right="0" w:firstLine="0"/>
              <w:rPr>
                <w:rFonts w:ascii="Book Antiqua" w:hAnsi="Book Antiqua"/>
                <w:color w:val="auto"/>
              </w:rPr>
            </w:pPr>
            <w:r w:rsidRPr="00CE65AF">
              <w:rPr>
                <w:rFonts w:ascii="Book Antiqua" w:hAnsi="Book Antiqua"/>
                <w:color w:val="auto"/>
              </w:rPr>
              <w:t xml:space="preserve">     </w:t>
            </w:r>
            <w:r w:rsidR="002421DE" w:rsidRPr="002421DE">
              <w:rPr>
                <w:rFonts w:ascii="Book Antiqua" w:hAnsi="Book Antiqua"/>
                <w:color w:val="auto"/>
              </w:rPr>
              <w:t>JUDr. Marta Koropecká, starostka</w:t>
            </w:r>
          </w:p>
        </w:tc>
      </w:tr>
      <w:tr w:rsidR="00CE65AF" w:rsidRPr="00CE65AF" w14:paraId="4BAC52F2" w14:textId="77777777">
        <w:trPr>
          <w:trHeight w:val="272"/>
        </w:trPr>
        <w:tc>
          <w:tcPr>
            <w:tcW w:w="2576" w:type="dxa"/>
            <w:tcBorders>
              <w:top w:val="nil"/>
              <w:left w:val="nil"/>
              <w:bottom w:val="nil"/>
              <w:right w:val="nil"/>
            </w:tcBorders>
          </w:tcPr>
          <w:p w14:paraId="6C06376F"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IČ:</w:t>
            </w:r>
          </w:p>
        </w:tc>
        <w:tc>
          <w:tcPr>
            <w:tcW w:w="4017" w:type="dxa"/>
            <w:tcBorders>
              <w:top w:val="nil"/>
              <w:left w:val="nil"/>
              <w:bottom w:val="nil"/>
              <w:right w:val="nil"/>
            </w:tcBorders>
          </w:tcPr>
          <w:p w14:paraId="45899F2D" w14:textId="1CBD7B43" w:rsidR="00106C7E" w:rsidRPr="00CE65AF" w:rsidRDefault="002421DE" w:rsidP="000F31E3">
            <w:pPr>
              <w:spacing w:after="0" w:line="280" w:lineRule="atLeast"/>
              <w:ind w:left="259" w:right="0" w:firstLine="0"/>
              <w:jc w:val="left"/>
              <w:rPr>
                <w:rFonts w:ascii="Book Antiqua" w:hAnsi="Book Antiqua"/>
                <w:color w:val="auto"/>
              </w:rPr>
            </w:pPr>
            <w:r w:rsidRPr="00721342">
              <w:rPr>
                <w:rFonts w:ascii="Book Antiqua" w:hAnsi="Book Antiqua"/>
              </w:rPr>
              <w:t>00241881</w:t>
            </w:r>
          </w:p>
        </w:tc>
      </w:tr>
      <w:tr w:rsidR="00CE65AF" w:rsidRPr="00CE65AF" w14:paraId="758E0D3B" w14:textId="77777777">
        <w:trPr>
          <w:trHeight w:val="271"/>
        </w:trPr>
        <w:tc>
          <w:tcPr>
            <w:tcW w:w="2576" w:type="dxa"/>
            <w:tcBorders>
              <w:top w:val="nil"/>
              <w:left w:val="nil"/>
              <w:bottom w:val="nil"/>
              <w:right w:val="nil"/>
            </w:tcBorders>
          </w:tcPr>
          <w:p w14:paraId="2CF6E056"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DIČ:</w:t>
            </w:r>
          </w:p>
        </w:tc>
        <w:tc>
          <w:tcPr>
            <w:tcW w:w="4017" w:type="dxa"/>
            <w:tcBorders>
              <w:top w:val="nil"/>
              <w:left w:val="nil"/>
              <w:bottom w:val="nil"/>
              <w:right w:val="nil"/>
            </w:tcBorders>
          </w:tcPr>
          <w:p w14:paraId="16091597" w14:textId="56F69870" w:rsidR="00106C7E" w:rsidRPr="00CE65AF" w:rsidRDefault="00813B47" w:rsidP="000F31E3">
            <w:pPr>
              <w:spacing w:after="0" w:line="280" w:lineRule="atLeast"/>
              <w:ind w:left="259" w:right="0" w:firstLine="0"/>
              <w:jc w:val="left"/>
              <w:rPr>
                <w:rFonts w:ascii="Book Antiqua" w:hAnsi="Book Antiqua"/>
                <w:color w:val="auto"/>
              </w:rPr>
            </w:pPr>
            <w:r w:rsidRPr="00CE65AF">
              <w:rPr>
                <w:rFonts w:ascii="Book Antiqua" w:hAnsi="Book Antiqua"/>
                <w:color w:val="auto"/>
              </w:rPr>
              <w:t>CZ</w:t>
            </w:r>
            <w:r w:rsidR="002421DE" w:rsidRPr="00721342">
              <w:rPr>
                <w:rFonts w:ascii="Book Antiqua" w:hAnsi="Book Antiqua"/>
              </w:rPr>
              <w:t>00241881</w:t>
            </w:r>
          </w:p>
        </w:tc>
      </w:tr>
      <w:tr w:rsidR="00CE65AF" w:rsidRPr="00CE65AF" w14:paraId="56C73ED0" w14:textId="77777777">
        <w:trPr>
          <w:trHeight w:val="271"/>
        </w:trPr>
        <w:tc>
          <w:tcPr>
            <w:tcW w:w="2576" w:type="dxa"/>
            <w:tcBorders>
              <w:top w:val="nil"/>
              <w:left w:val="nil"/>
              <w:bottom w:val="nil"/>
              <w:right w:val="nil"/>
            </w:tcBorders>
          </w:tcPr>
          <w:p w14:paraId="659E864B"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Bankovní spojení:</w:t>
            </w:r>
          </w:p>
        </w:tc>
        <w:tc>
          <w:tcPr>
            <w:tcW w:w="4017" w:type="dxa"/>
            <w:tcBorders>
              <w:top w:val="nil"/>
              <w:left w:val="nil"/>
              <w:bottom w:val="nil"/>
              <w:right w:val="nil"/>
            </w:tcBorders>
          </w:tcPr>
          <w:p w14:paraId="0D92E0D0" w14:textId="7323E367" w:rsidR="00106C7E" w:rsidRPr="00CE65AF" w:rsidRDefault="008C4A65" w:rsidP="000F31E3">
            <w:pPr>
              <w:spacing w:after="0" w:line="280" w:lineRule="atLeast"/>
              <w:ind w:left="259" w:right="0" w:firstLine="0"/>
              <w:jc w:val="left"/>
              <w:rPr>
                <w:rFonts w:ascii="Book Antiqua" w:hAnsi="Book Antiqua"/>
                <w:color w:val="auto"/>
              </w:rPr>
            </w:pPr>
            <w:r>
              <w:rPr>
                <w:rFonts w:ascii="Book Antiqua" w:hAnsi="Book Antiqua"/>
                <w:color w:val="auto"/>
              </w:rPr>
              <w:t>ČS a.s.</w:t>
            </w:r>
          </w:p>
        </w:tc>
      </w:tr>
      <w:tr w:rsidR="00CE65AF" w:rsidRPr="00CE65AF" w14:paraId="14AA5631" w14:textId="77777777">
        <w:trPr>
          <w:trHeight w:val="391"/>
        </w:trPr>
        <w:tc>
          <w:tcPr>
            <w:tcW w:w="2576" w:type="dxa"/>
            <w:tcBorders>
              <w:top w:val="nil"/>
              <w:left w:val="nil"/>
              <w:bottom w:val="nil"/>
              <w:right w:val="nil"/>
            </w:tcBorders>
          </w:tcPr>
          <w:p w14:paraId="34C194B2"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Číslo účtu:</w:t>
            </w:r>
          </w:p>
        </w:tc>
        <w:tc>
          <w:tcPr>
            <w:tcW w:w="4017" w:type="dxa"/>
            <w:tcBorders>
              <w:top w:val="nil"/>
              <w:left w:val="nil"/>
              <w:bottom w:val="nil"/>
              <w:right w:val="nil"/>
            </w:tcBorders>
          </w:tcPr>
          <w:p w14:paraId="0172300F" w14:textId="61B7BA7C" w:rsidR="00106C7E" w:rsidRPr="00CE65AF" w:rsidRDefault="008C4A65" w:rsidP="000F31E3">
            <w:pPr>
              <w:spacing w:after="0" w:line="280" w:lineRule="atLeast"/>
              <w:ind w:left="259" w:right="0" w:firstLine="0"/>
              <w:jc w:val="left"/>
              <w:rPr>
                <w:rFonts w:ascii="Book Antiqua" w:hAnsi="Book Antiqua"/>
                <w:color w:val="auto"/>
              </w:rPr>
            </w:pPr>
            <w:r>
              <w:rPr>
                <w:rFonts w:ascii="Book Antiqua" w:hAnsi="Book Antiqua"/>
                <w:color w:val="auto"/>
              </w:rPr>
              <w:t>2000696369/0800</w:t>
            </w:r>
          </w:p>
        </w:tc>
      </w:tr>
      <w:tr w:rsidR="00CE65AF" w:rsidRPr="00CE65AF" w14:paraId="512D4BF2" w14:textId="77777777">
        <w:trPr>
          <w:trHeight w:val="391"/>
        </w:trPr>
        <w:tc>
          <w:tcPr>
            <w:tcW w:w="2576" w:type="dxa"/>
            <w:tcBorders>
              <w:top w:val="nil"/>
              <w:left w:val="nil"/>
              <w:bottom w:val="nil"/>
              <w:right w:val="nil"/>
            </w:tcBorders>
            <w:vAlign w:val="bottom"/>
          </w:tcPr>
          <w:p w14:paraId="65B945C1" w14:textId="4278AD09"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Kontaktní osoba</w:t>
            </w:r>
            <w:r w:rsidR="009C5A15">
              <w:rPr>
                <w:rFonts w:ascii="Book Antiqua" w:hAnsi="Book Antiqua"/>
                <w:color w:val="auto"/>
              </w:rPr>
              <w:t xml:space="preserve"> (ve věcech technických)</w:t>
            </w:r>
            <w:r w:rsidRPr="00CE65AF">
              <w:rPr>
                <w:rFonts w:ascii="Book Antiqua" w:hAnsi="Book Antiqua"/>
                <w:color w:val="auto"/>
              </w:rPr>
              <w:t>:</w:t>
            </w:r>
          </w:p>
        </w:tc>
        <w:tc>
          <w:tcPr>
            <w:tcW w:w="4017" w:type="dxa"/>
            <w:tcBorders>
              <w:top w:val="nil"/>
              <w:left w:val="nil"/>
              <w:bottom w:val="nil"/>
              <w:right w:val="nil"/>
            </w:tcBorders>
            <w:vAlign w:val="bottom"/>
          </w:tcPr>
          <w:p w14:paraId="0FB5EC0C" w14:textId="48EE5CC7" w:rsidR="00106C7E" w:rsidRPr="00CE65AF" w:rsidRDefault="008C4A65" w:rsidP="000F31E3">
            <w:pPr>
              <w:spacing w:after="0" w:line="280" w:lineRule="atLeast"/>
              <w:ind w:left="257" w:right="0" w:firstLine="0"/>
              <w:jc w:val="left"/>
              <w:rPr>
                <w:rFonts w:ascii="Book Antiqua" w:hAnsi="Book Antiqua"/>
                <w:color w:val="auto"/>
              </w:rPr>
            </w:pPr>
            <w:r w:rsidRPr="008C4A65">
              <w:rPr>
                <w:rFonts w:ascii="Book Antiqua" w:hAnsi="Book Antiqua"/>
                <w:color w:val="auto"/>
              </w:rPr>
              <w:t>Petr Kovářík</w:t>
            </w:r>
          </w:p>
        </w:tc>
      </w:tr>
      <w:tr w:rsidR="00CE65AF" w:rsidRPr="00CE65AF" w14:paraId="6147F25F" w14:textId="77777777">
        <w:trPr>
          <w:trHeight w:val="271"/>
        </w:trPr>
        <w:tc>
          <w:tcPr>
            <w:tcW w:w="2576" w:type="dxa"/>
            <w:tcBorders>
              <w:top w:val="nil"/>
              <w:left w:val="nil"/>
              <w:bottom w:val="nil"/>
              <w:right w:val="nil"/>
            </w:tcBorders>
          </w:tcPr>
          <w:p w14:paraId="51C7569C"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Telefon:</w:t>
            </w:r>
          </w:p>
        </w:tc>
        <w:tc>
          <w:tcPr>
            <w:tcW w:w="4017" w:type="dxa"/>
            <w:tcBorders>
              <w:top w:val="nil"/>
              <w:left w:val="nil"/>
              <w:bottom w:val="nil"/>
              <w:right w:val="nil"/>
            </w:tcBorders>
          </w:tcPr>
          <w:p w14:paraId="67527463" w14:textId="7ADC7083" w:rsidR="00106C7E" w:rsidRPr="00CE65AF" w:rsidRDefault="008C4A65" w:rsidP="00FE3B77">
            <w:pPr>
              <w:spacing w:after="0" w:line="280" w:lineRule="atLeast"/>
              <w:ind w:left="257" w:right="0" w:firstLine="0"/>
              <w:jc w:val="left"/>
              <w:rPr>
                <w:rFonts w:ascii="Book Antiqua" w:hAnsi="Book Antiqua"/>
                <w:color w:val="auto"/>
              </w:rPr>
            </w:pPr>
            <w:r>
              <w:rPr>
                <w:rFonts w:ascii="Book Antiqua" w:hAnsi="Book Antiqua"/>
                <w:color w:val="auto"/>
              </w:rPr>
              <w:t>257951298</w:t>
            </w:r>
          </w:p>
        </w:tc>
      </w:tr>
      <w:tr w:rsidR="00CE65AF" w:rsidRPr="00CE65AF" w14:paraId="5677215A" w14:textId="77777777">
        <w:trPr>
          <w:trHeight w:val="246"/>
        </w:trPr>
        <w:tc>
          <w:tcPr>
            <w:tcW w:w="2576" w:type="dxa"/>
            <w:tcBorders>
              <w:top w:val="nil"/>
              <w:left w:val="nil"/>
              <w:bottom w:val="nil"/>
              <w:right w:val="nil"/>
            </w:tcBorders>
          </w:tcPr>
          <w:p w14:paraId="202A22BF"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E-mail:</w:t>
            </w:r>
          </w:p>
        </w:tc>
        <w:tc>
          <w:tcPr>
            <w:tcW w:w="4017" w:type="dxa"/>
            <w:tcBorders>
              <w:top w:val="nil"/>
              <w:left w:val="nil"/>
              <w:bottom w:val="nil"/>
              <w:right w:val="nil"/>
            </w:tcBorders>
          </w:tcPr>
          <w:p w14:paraId="0B83B303" w14:textId="17225C80" w:rsidR="00106C7E" w:rsidRPr="00CE65AF" w:rsidRDefault="008C4A65" w:rsidP="00FE3B77">
            <w:pPr>
              <w:spacing w:after="0" w:line="280" w:lineRule="atLeast"/>
              <w:ind w:left="257" w:right="0" w:firstLine="0"/>
              <w:jc w:val="left"/>
              <w:rPr>
                <w:rFonts w:ascii="Book Antiqua" w:hAnsi="Book Antiqua"/>
                <w:color w:val="auto"/>
              </w:rPr>
            </w:pPr>
            <w:r>
              <w:rPr>
                <w:rFonts w:ascii="Book Antiqua" w:hAnsi="Book Antiqua"/>
                <w:color w:val="auto"/>
              </w:rPr>
              <w:t>pkovarik</w:t>
            </w:r>
            <w:r w:rsidRPr="008C4A65">
              <w:rPr>
                <w:rFonts w:ascii="Book Antiqua" w:hAnsi="Book Antiqua"/>
                <w:color w:val="auto"/>
              </w:rPr>
              <w:t>@</w:t>
            </w:r>
            <w:r>
              <w:rPr>
                <w:rFonts w:ascii="Book Antiqua" w:hAnsi="Book Antiqua"/>
                <w:color w:val="auto"/>
              </w:rPr>
              <w:t>mczlicin</w:t>
            </w:r>
            <w:r w:rsidRPr="008C4A65">
              <w:rPr>
                <w:rFonts w:ascii="Book Antiqua" w:hAnsi="Book Antiqua"/>
                <w:color w:val="auto"/>
              </w:rPr>
              <w:t>.cz</w:t>
            </w:r>
          </w:p>
        </w:tc>
      </w:tr>
    </w:tbl>
    <w:p w14:paraId="33475A6E" w14:textId="77777777" w:rsidR="00D43327" w:rsidRPr="00CE65AF" w:rsidRDefault="00813B47" w:rsidP="00A04C56">
      <w:pPr>
        <w:spacing w:after="0" w:line="280" w:lineRule="atLeast"/>
        <w:ind w:left="-15" w:right="5954" w:firstLine="0"/>
        <w:rPr>
          <w:rFonts w:ascii="Book Antiqua" w:hAnsi="Book Antiqua"/>
          <w:color w:val="auto"/>
        </w:rPr>
      </w:pPr>
      <w:r w:rsidRPr="00CE65AF">
        <w:rPr>
          <w:rFonts w:ascii="Book Antiqua" w:hAnsi="Book Antiqua"/>
          <w:color w:val="auto"/>
        </w:rPr>
        <w:t xml:space="preserve">na straně jedné jako </w:t>
      </w:r>
      <w:r w:rsidR="00780154">
        <w:rPr>
          <w:rFonts w:ascii="Book Antiqua" w:hAnsi="Book Antiqua"/>
          <w:color w:val="auto"/>
        </w:rPr>
        <w:t>„</w:t>
      </w:r>
      <w:r w:rsidRPr="00CE65AF">
        <w:rPr>
          <w:rFonts w:ascii="Book Antiqua" w:hAnsi="Book Antiqua"/>
          <w:b/>
          <w:color w:val="auto"/>
        </w:rPr>
        <w:t>kupující</w:t>
      </w:r>
      <w:r w:rsidRPr="00CE65AF">
        <w:rPr>
          <w:rFonts w:ascii="Book Antiqua" w:hAnsi="Book Antiqua"/>
          <w:color w:val="auto"/>
        </w:rPr>
        <w:t>“</w:t>
      </w:r>
    </w:p>
    <w:p w14:paraId="5364F48B" w14:textId="77777777" w:rsidR="00D43327" w:rsidRPr="00A04C56" w:rsidRDefault="00D43327" w:rsidP="000F31E3">
      <w:pPr>
        <w:spacing w:after="0" w:line="280" w:lineRule="atLeast"/>
        <w:ind w:left="-15" w:right="6186" w:firstLine="0"/>
        <w:rPr>
          <w:rFonts w:ascii="Book Antiqua" w:hAnsi="Book Antiqua"/>
          <w:b/>
          <w:color w:val="FF0000"/>
        </w:rPr>
      </w:pPr>
    </w:p>
    <w:p w14:paraId="63065661" w14:textId="77777777" w:rsidR="00106C7E" w:rsidRPr="00780154" w:rsidRDefault="00813B47" w:rsidP="000F31E3">
      <w:pPr>
        <w:spacing w:after="0" w:line="280" w:lineRule="atLeast"/>
        <w:ind w:left="-15" w:right="6186" w:firstLine="0"/>
        <w:rPr>
          <w:rFonts w:ascii="Book Antiqua" w:hAnsi="Book Antiqua"/>
          <w:b/>
          <w:color w:val="auto"/>
        </w:rPr>
      </w:pPr>
      <w:r w:rsidRPr="00780154">
        <w:rPr>
          <w:rFonts w:ascii="Book Antiqua" w:hAnsi="Book Antiqua"/>
          <w:b/>
          <w:color w:val="auto"/>
        </w:rPr>
        <w:t>a</w:t>
      </w:r>
    </w:p>
    <w:p w14:paraId="052CB7EF" w14:textId="77777777" w:rsidR="00D43327" w:rsidRPr="00780154" w:rsidRDefault="00D43327" w:rsidP="000F31E3">
      <w:pPr>
        <w:spacing w:after="0" w:line="280" w:lineRule="atLeast"/>
        <w:ind w:left="-15" w:right="6186" w:firstLine="0"/>
        <w:rPr>
          <w:rFonts w:ascii="Book Antiqua" w:hAnsi="Book Antiqua"/>
          <w:color w:val="auto"/>
        </w:rPr>
      </w:pPr>
    </w:p>
    <w:p w14:paraId="1F99067F" w14:textId="039EF5FC" w:rsidR="00106C7E" w:rsidRPr="00780154" w:rsidRDefault="00813B47" w:rsidP="000F31E3">
      <w:pPr>
        <w:spacing w:after="0" w:line="280" w:lineRule="atLeast"/>
        <w:ind w:left="-15" w:right="0" w:firstLine="0"/>
        <w:jc w:val="left"/>
        <w:rPr>
          <w:rFonts w:ascii="Book Antiqua" w:hAnsi="Book Antiqua"/>
          <w:color w:val="auto"/>
        </w:rPr>
      </w:pPr>
      <w:r w:rsidRPr="00780154">
        <w:rPr>
          <w:rFonts w:ascii="Book Antiqua" w:hAnsi="Book Antiqua"/>
          <w:b/>
          <w:color w:val="auto"/>
        </w:rPr>
        <w:t>Prodávající:</w:t>
      </w:r>
      <w:r w:rsidR="00C469E6">
        <w:rPr>
          <w:rFonts w:ascii="Book Antiqua" w:hAnsi="Book Antiqua"/>
          <w:b/>
          <w:color w:val="auto"/>
        </w:rPr>
        <w:tab/>
      </w:r>
      <w:r w:rsidR="00C469E6">
        <w:rPr>
          <w:rFonts w:ascii="Book Antiqua" w:hAnsi="Book Antiqua"/>
          <w:b/>
          <w:color w:val="auto"/>
        </w:rPr>
        <w:tab/>
      </w:r>
      <w:r w:rsidR="00C469E6">
        <w:rPr>
          <w:rFonts w:ascii="Book Antiqua" w:hAnsi="Book Antiqua"/>
          <w:b/>
          <w:color w:val="auto"/>
        </w:rPr>
        <w:tab/>
      </w:r>
    </w:p>
    <w:p w14:paraId="4C9AF23B" w14:textId="7FEEB4E7"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Název/obchodní firma:</w:t>
      </w:r>
      <w:r w:rsidR="00C469E6">
        <w:rPr>
          <w:rFonts w:ascii="Book Antiqua" w:hAnsi="Book Antiqua"/>
          <w:color w:val="auto"/>
        </w:rPr>
        <w:tab/>
      </w:r>
      <w:r w:rsidR="00C469E6">
        <w:rPr>
          <w:rFonts w:ascii="Book Antiqua" w:hAnsi="Book Antiqua"/>
          <w:b/>
          <w:color w:val="auto"/>
        </w:rPr>
        <w:t xml:space="preserve">AMON </w:t>
      </w:r>
      <w:proofErr w:type="spellStart"/>
      <w:r w:rsidR="00C469E6">
        <w:rPr>
          <w:rFonts w:ascii="Book Antiqua" w:hAnsi="Book Antiqua"/>
          <w:b/>
          <w:color w:val="auto"/>
        </w:rPr>
        <w:t>System</w:t>
      </w:r>
      <w:proofErr w:type="spellEnd"/>
      <w:r w:rsidR="00C469E6">
        <w:rPr>
          <w:rFonts w:ascii="Book Antiqua" w:hAnsi="Book Antiqua"/>
          <w:b/>
          <w:color w:val="auto"/>
        </w:rPr>
        <w:t xml:space="preserve"> s.r.o.</w:t>
      </w:r>
    </w:p>
    <w:p w14:paraId="6F4B8ED5" w14:textId="04D455CD"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Sídlo:</w:t>
      </w:r>
      <w:r w:rsidR="00C469E6">
        <w:rPr>
          <w:rFonts w:ascii="Book Antiqua" w:hAnsi="Book Antiqua"/>
          <w:color w:val="auto"/>
        </w:rPr>
        <w:tab/>
      </w:r>
      <w:r w:rsidR="00C469E6">
        <w:rPr>
          <w:rFonts w:ascii="Book Antiqua" w:hAnsi="Book Antiqua"/>
          <w:color w:val="auto"/>
        </w:rPr>
        <w:tab/>
      </w:r>
      <w:r w:rsidR="00C469E6">
        <w:rPr>
          <w:rFonts w:ascii="Book Antiqua" w:hAnsi="Book Antiqua"/>
          <w:color w:val="auto"/>
        </w:rPr>
        <w:tab/>
      </w:r>
      <w:r w:rsidR="00C469E6">
        <w:rPr>
          <w:rFonts w:ascii="Book Antiqua" w:hAnsi="Book Antiqua"/>
          <w:color w:val="auto"/>
        </w:rPr>
        <w:tab/>
        <w:t>Halenkovská 484/10, 155 21 Praha 5</w:t>
      </w:r>
    </w:p>
    <w:p w14:paraId="40B37392" w14:textId="213FC63C"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Kontaktní místo:</w:t>
      </w:r>
      <w:r w:rsidR="00C469E6">
        <w:rPr>
          <w:rFonts w:ascii="Book Antiqua" w:hAnsi="Book Antiqua"/>
          <w:color w:val="auto"/>
        </w:rPr>
        <w:tab/>
      </w:r>
      <w:r w:rsidR="00C469E6">
        <w:rPr>
          <w:rFonts w:ascii="Book Antiqua" w:hAnsi="Book Antiqua"/>
          <w:color w:val="auto"/>
        </w:rPr>
        <w:tab/>
        <w:t>Halenkovská 484/10, 155 21 Praha 5</w:t>
      </w:r>
      <w:r w:rsidR="00C469E6">
        <w:rPr>
          <w:rFonts w:ascii="Book Antiqua" w:hAnsi="Book Antiqua"/>
          <w:color w:val="auto"/>
        </w:rPr>
        <w:tab/>
      </w:r>
    </w:p>
    <w:p w14:paraId="3F657AFC" w14:textId="2D840873"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Zastoupen:</w:t>
      </w:r>
      <w:r w:rsidR="00C469E6">
        <w:rPr>
          <w:rFonts w:ascii="Book Antiqua" w:hAnsi="Book Antiqua"/>
          <w:color w:val="auto"/>
        </w:rPr>
        <w:tab/>
      </w:r>
      <w:r w:rsidR="00C469E6">
        <w:rPr>
          <w:rFonts w:ascii="Book Antiqua" w:hAnsi="Book Antiqua"/>
          <w:color w:val="auto"/>
        </w:rPr>
        <w:tab/>
      </w:r>
      <w:r w:rsidR="00C469E6">
        <w:rPr>
          <w:rFonts w:ascii="Book Antiqua" w:hAnsi="Book Antiqua"/>
          <w:color w:val="auto"/>
        </w:rPr>
        <w:tab/>
        <w:t>Helenou Březinovou, jednatelkou</w:t>
      </w:r>
    </w:p>
    <w:p w14:paraId="332BF24F" w14:textId="14FC5039"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IČ:</w:t>
      </w:r>
      <w:r w:rsidR="00C469E6">
        <w:rPr>
          <w:rFonts w:ascii="Book Antiqua" w:hAnsi="Book Antiqua"/>
          <w:color w:val="auto"/>
        </w:rPr>
        <w:tab/>
      </w:r>
      <w:r w:rsidR="00C469E6">
        <w:rPr>
          <w:rFonts w:ascii="Book Antiqua" w:hAnsi="Book Antiqua"/>
          <w:color w:val="auto"/>
        </w:rPr>
        <w:tab/>
      </w:r>
      <w:r w:rsidR="00C469E6">
        <w:rPr>
          <w:rFonts w:ascii="Book Antiqua" w:hAnsi="Book Antiqua"/>
          <w:color w:val="auto"/>
        </w:rPr>
        <w:tab/>
      </w:r>
      <w:r w:rsidR="00C469E6">
        <w:rPr>
          <w:rFonts w:ascii="Book Antiqua" w:hAnsi="Book Antiqua"/>
          <w:color w:val="auto"/>
        </w:rPr>
        <w:tab/>
      </w:r>
      <w:r w:rsidR="00D41EEA">
        <w:rPr>
          <w:rFonts w:ascii="Book Antiqua" w:hAnsi="Book Antiqua"/>
          <w:color w:val="auto"/>
        </w:rPr>
        <w:t>26499622</w:t>
      </w:r>
      <w:r w:rsidR="00D41EEA">
        <w:rPr>
          <w:rFonts w:ascii="Book Antiqua" w:hAnsi="Book Antiqua"/>
          <w:color w:val="auto"/>
        </w:rPr>
        <w:tab/>
      </w:r>
    </w:p>
    <w:p w14:paraId="37FB9598" w14:textId="60CC83B2"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DIČ:</w:t>
      </w:r>
      <w:r w:rsidR="00D41EEA">
        <w:rPr>
          <w:rFonts w:ascii="Book Antiqua" w:hAnsi="Book Antiqua"/>
          <w:color w:val="auto"/>
        </w:rPr>
        <w:tab/>
      </w:r>
      <w:r w:rsidR="00D41EEA">
        <w:rPr>
          <w:rFonts w:ascii="Book Antiqua" w:hAnsi="Book Antiqua"/>
          <w:color w:val="auto"/>
        </w:rPr>
        <w:tab/>
      </w:r>
      <w:r w:rsidR="00D41EEA">
        <w:rPr>
          <w:rFonts w:ascii="Book Antiqua" w:hAnsi="Book Antiqua"/>
          <w:color w:val="auto"/>
        </w:rPr>
        <w:tab/>
      </w:r>
      <w:r w:rsidR="00D41EEA">
        <w:rPr>
          <w:rFonts w:ascii="Book Antiqua" w:hAnsi="Book Antiqua"/>
          <w:color w:val="auto"/>
        </w:rPr>
        <w:tab/>
        <w:t>CZ26499622</w:t>
      </w:r>
    </w:p>
    <w:p w14:paraId="49A6BA57" w14:textId="48156301" w:rsidR="00106C7E" w:rsidRPr="00780154" w:rsidRDefault="00813B47" w:rsidP="000F31E3">
      <w:pPr>
        <w:tabs>
          <w:tab w:val="center" w:pos="4827"/>
          <w:tab w:val="center" w:pos="6401"/>
        </w:tabs>
        <w:spacing w:after="0" w:line="280" w:lineRule="atLeast"/>
        <w:ind w:left="-15" w:right="0" w:firstLine="0"/>
        <w:jc w:val="left"/>
        <w:rPr>
          <w:rFonts w:ascii="Book Antiqua" w:hAnsi="Book Antiqua"/>
          <w:color w:val="auto"/>
        </w:rPr>
      </w:pPr>
      <w:r w:rsidRPr="00780154">
        <w:rPr>
          <w:rFonts w:ascii="Book Antiqua" w:hAnsi="Book Antiqua"/>
          <w:color w:val="auto"/>
        </w:rPr>
        <w:t>Zapsán v obchodním rejstříku vedeném</w:t>
      </w:r>
      <w:r w:rsidR="00D41EEA">
        <w:rPr>
          <w:rFonts w:ascii="Book Antiqua" w:hAnsi="Book Antiqua"/>
          <w:color w:val="auto"/>
        </w:rPr>
        <w:t xml:space="preserve"> </w:t>
      </w:r>
      <w:proofErr w:type="gramStart"/>
      <w:r w:rsidR="00D41EEA">
        <w:rPr>
          <w:rFonts w:ascii="Book Antiqua" w:hAnsi="Book Antiqua"/>
          <w:color w:val="auto"/>
        </w:rPr>
        <w:t xml:space="preserve">Městským  </w:t>
      </w:r>
      <w:r w:rsidRPr="00780154">
        <w:rPr>
          <w:rFonts w:ascii="Book Antiqua" w:hAnsi="Book Antiqua"/>
          <w:color w:val="auto"/>
        </w:rPr>
        <w:t>soudem</w:t>
      </w:r>
      <w:proofErr w:type="gramEnd"/>
      <w:r w:rsidR="00D41EEA">
        <w:rPr>
          <w:rFonts w:ascii="Book Antiqua" w:hAnsi="Book Antiqua"/>
          <w:color w:val="auto"/>
        </w:rPr>
        <w:t xml:space="preserve"> Praze, </w:t>
      </w:r>
      <w:r w:rsidRPr="00780154">
        <w:rPr>
          <w:rFonts w:ascii="Book Antiqua" w:hAnsi="Book Antiqua"/>
          <w:color w:val="auto"/>
        </w:rPr>
        <w:t xml:space="preserve"> oddíl</w:t>
      </w:r>
      <w:r w:rsidR="00D41EEA">
        <w:rPr>
          <w:rFonts w:ascii="Book Antiqua" w:hAnsi="Book Antiqua"/>
          <w:color w:val="auto"/>
        </w:rPr>
        <w:t xml:space="preserve"> C</w:t>
      </w:r>
      <w:r w:rsidRPr="00780154">
        <w:rPr>
          <w:rFonts w:ascii="Book Antiqua" w:hAnsi="Book Antiqua"/>
          <w:color w:val="auto"/>
        </w:rPr>
        <w:t>, vložka</w:t>
      </w:r>
      <w:r w:rsidR="00D41EEA">
        <w:rPr>
          <w:rFonts w:ascii="Book Antiqua" w:hAnsi="Book Antiqua"/>
          <w:color w:val="auto"/>
        </w:rPr>
        <w:t xml:space="preserve"> 86035</w:t>
      </w:r>
    </w:p>
    <w:p w14:paraId="716ED1D4" w14:textId="32CB31FF" w:rsidR="00300396" w:rsidRDefault="00813B47" w:rsidP="00300396">
      <w:pPr>
        <w:pStyle w:val="Bezmezer"/>
      </w:pPr>
      <w:r w:rsidRPr="00780154">
        <w:t xml:space="preserve">Bankovní </w:t>
      </w:r>
      <w:proofErr w:type="gramStart"/>
      <w:r w:rsidRPr="00780154">
        <w:t xml:space="preserve">spojení: </w:t>
      </w:r>
      <w:r w:rsidR="00300396">
        <w:t xml:space="preserve">  </w:t>
      </w:r>
      <w:proofErr w:type="gramEnd"/>
      <w:r w:rsidR="00300396">
        <w:t xml:space="preserve">      </w:t>
      </w:r>
      <w:r w:rsidR="00300396">
        <w:tab/>
      </w:r>
      <w:r w:rsidR="00300396">
        <w:tab/>
        <w:t>ČSOB</w:t>
      </w:r>
    </w:p>
    <w:p w14:paraId="1C477872" w14:textId="26CF9860" w:rsidR="00106C7E" w:rsidRPr="00780154" w:rsidRDefault="00813B47" w:rsidP="00300396">
      <w:pPr>
        <w:pStyle w:val="Bezmezer"/>
      </w:pPr>
      <w:r w:rsidRPr="00780154">
        <w:t>Číslo účtu:</w:t>
      </w:r>
      <w:r w:rsidR="00300396">
        <w:tab/>
      </w:r>
      <w:r w:rsidR="00300396">
        <w:tab/>
      </w:r>
      <w:r w:rsidR="00300396">
        <w:tab/>
      </w:r>
      <w:r w:rsidR="00152E83">
        <w:t>174536497/0300</w:t>
      </w:r>
    </w:p>
    <w:p w14:paraId="7CE462E9" w14:textId="2918608F"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Kontaktní osoba:</w:t>
      </w:r>
      <w:r w:rsidR="00152E83">
        <w:rPr>
          <w:rFonts w:ascii="Book Antiqua" w:hAnsi="Book Antiqua"/>
          <w:color w:val="auto"/>
        </w:rPr>
        <w:tab/>
      </w:r>
      <w:r w:rsidR="00152E83">
        <w:rPr>
          <w:rFonts w:ascii="Book Antiqua" w:hAnsi="Book Antiqua"/>
          <w:color w:val="auto"/>
        </w:rPr>
        <w:tab/>
        <w:t>Helena Březinová</w:t>
      </w:r>
    </w:p>
    <w:p w14:paraId="0CD76E7C" w14:textId="4C392923" w:rsidR="00AE570D" w:rsidRDefault="00813B47" w:rsidP="00AE570D">
      <w:pPr>
        <w:pStyle w:val="Bezmezer"/>
      </w:pPr>
      <w:proofErr w:type="gramStart"/>
      <w:r w:rsidRPr="00780154">
        <w:t xml:space="preserve">Telefon: </w:t>
      </w:r>
      <w:r w:rsidR="00152E83">
        <w:t xml:space="preserve">  </w:t>
      </w:r>
      <w:proofErr w:type="gramEnd"/>
      <w:r w:rsidR="00152E83">
        <w:t xml:space="preserve">            </w:t>
      </w:r>
      <w:r w:rsidR="00AE570D">
        <w:tab/>
      </w:r>
      <w:r w:rsidR="00AE570D">
        <w:tab/>
        <w:t>777 200 367</w:t>
      </w:r>
    </w:p>
    <w:p w14:paraId="60361F03" w14:textId="263E0D2D" w:rsidR="00106C7E" w:rsidRPr="00870C6F" w:rsidRDefault="00813B47" w:rsidP="00AE570D">
      <w:pPr>
        <w:pStyle w:val="Bezmezer"/>
      </w:pPr>
      <w:r w:rsidRPr="00780154">
        <w:rPr>
          <w:rFonts w:ascii="Book Antiqua" w:hAnsi="Book Antiqua"/>
          <w:color w:val="auto"/>
        </w:rPr>
        <w:t>E-mail:</w:t>
      </w:r>
      <w:r w:rsidR="00AE570D">
        <w:rPr>
          <w:rFonts w:ascii="Book Antiqua" w:hAnsi="Book Antiqua"/>
          <w:color w:val="auto"/>
        </w:rPr>
        <w:tab/>
      </w:r>
      <w:r w:rsidR="00AE570D">
        <w:rPr>
          <w:rFonts w:ascii="Book Antiqua" w:hAnsi="Book Antiqua"/>
          <w:color w:val="auto"/>
        </w:rPr>
        <w:tab/>
      </w:r>
      <w:r w:rsidR="00AE570D">
        <w:rPr>
          <w:rFonts w:ascii="Book Antiqua" w:hAnsi="Book Antiqua"/>
          <w:color w:val="auto"/>
        </w:rPr>
        <w:tab/>
      </w:r>
      <w:r w:rsidR="00AE570D">
        <w:rPr>
          <w:rFonts w:ascii="Book Antiqua" w:hAnsi="Book Antiqua"/>
          <w:color w:val="auto"/>
        </w:rPr>
        <w:tab/>
      </w:r>
      <w:hyperlink r:id="rId11" w:history="1">
        <w:r w:rsidR="00870C6F" w:rsidRPr="0089051A">
          <w:rPr>
            <w:rStyle w:val="Hypertextovodkaz"/>
            <w:rFonts w:ascii="Book Antiqua" w:hAnsi="Book Antiqua"/>
          </w:rPr>
          <w:t>hbrezinova@amonsystem.cz</w:t>
        </w:r>
      </w:hyperlink>
      <w:r w:rsidR="00870C6F">
        <w:rPr>
          <w:rFonts w:ascii="Book Antiqua" w:hAnsi="Book Antiqua"/>
          <w:color w:val="auto"/>
        </w:rPr>
        <w:t xml:space="preserve"> </w:t>
      </w:r>
    </w:p>
    <w:p w14:paraId="17509567" w14:textId="77777777"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na straně druhé jako „</w:t>
      </w:r>
      <w:r w:rsidRPr="00780154">
        <w:rPr>
          <w:rFonts w:ascii="Book Antiqua" w:hAnsi="Book Antiqua"/>
          <w:b/>
          <w:color w:val="auto"/>
        </w:rPr>
        <w:t>prodávající</w:t>
      </w:r>
      <w:r w:rsidRPr="00780154">
        <w:rPr>
          <w:rFonts w:ascii="Book Antiqua" w:hAnsi="Book Antiqua"/>
          <w:color w:val="auto"/>
        </w:rPr>
        <w:t>“</w:t>
      </w:r>
    </w:p>
    <w:p w14:paraId="098045B2" w14:textId="77777777" w:rsidR="00D43327" w:rsidRPr="00780154" w:rsidRDefault="00D43327" w:rsidP="000F31E3">
      <w:pPr>
        <w:spacing w:after="0" w:line="280" w:lineRule="atLeast"/>
        <w:ind w:left="-15" w:right="0" w:firstLine="0"/>
        <w:rPr>
          <w:rFonts w:ascii="Book Antiqua" w:hAnsi="Book Antiqua"/>
          <w:color w:val="auto"/>
        </w:rPr>
      </w:pPr>
    </w:p>
    <w:p w14:paraId="18FE76C3" w14:textId="77777777" w:rsidR="00D43327" w:rsidRPr="00A04C56" w:rsidRDefault="00D43327" w:rsidP="000F31E3">
      <w:pPr>
        <w:spacing w:after="0" w:line="280" w:lineRule="atLeast"/>
        <w:ind w:left="-15" w:right="0" w:firstLine="0"/>
        <w:rPr>
          <w:rFonts w:ascii="Book Antiqua" w:hAnsi="Book Antiqua"/>
          <w:color w:val="FF0000"/>
        </w:rPr>
      </w:pPr>
    </w:p>
    <w:p w14:paraId="751EDA0C" w14:textId="77777777" w:rsidR="00D43327" w:rsidRPr="00A04C56" w:rsidRDefault="00D43327" w:rsidP="000F31E3">
      <w:pPr>
        <w:spacing w:after="0" w:line="280" w:lineRule="atLeast"/>
        <w:ind w:left="-15" w:right="0" w:firstLine="0"/>
        <w:rPr>
          <w:rFonts w:ascii="Book Antiqua" w:hAnsi="Book Antiqua"/>
          <w:color w:val="FF0000"/>
        </w:rPr>
      </w:pPr>
    </w:p>
    <w:p w14:paraId="3B9FFBF1" w14:textId="77777777" w:rsidR="00D43327" w:rsidRDefault="00D43327" w:rsidP="000F31E3">
      <w:pPr>
        <w:spacing w:after="0" w:line="280" w:lineRule="atLeast"/>
        <w:ind w:left="-15" w:right="0" w:firstLine="0"/>
        <w:rPr>
          <w:rFonts w:ascii="Book Antiqua" w:hAnsi="Book Antiqua"/>
          <w:color w:val="FF0000"/>
        </w:rPr>
      </w:pPr>
    </w:p>
    <w:p w14:paraId="03911084" w14:textId="2B43357B" w:rsidR="002B0B40" w:rsidRDefault="002B0B40" w:rsidP="000F31E3">
      <w:pPr>
        <w:spacing w:after="0" w:line="280" w:lineRule="atLeast"/>
        <w:ind w:left="-15" w:right="0" w:firstLine="0"/>
        <w:rPr>
          <w:rFonts w:ascii="Book Antiqua" w:hAnsi="Book Antiqua"/>
          <w:color w:val="FF0000"/>
        </w:rPr>
      </w:pPr>
    </w:p>
    <w:p w14:paraId="4C6776A4" w14:textId="19F6A81F" w:rsidR="002421DE" w:rsidRDefault="002421DE" w:rsidP="000F31E3">
      <w:pPr>
        <w:spacing w:after="0" w:line="280" w:lineRule="atLeast"/>
        <w:ind w:left="-15" w:right="0" w:firstLine="0"/>
        <w:rPr>
          <w:rFonts w:ascii="Book Antiqua" w:hAnsi="Book Antiqua"/>
          <w:color w:val="FF0000"/>
        </w:rPr>
      </w:pPr>
    </w:p>
    <w:p w14:paraId="269C7E1C" w14:textId="5C9ED1A3" w:rsidR="002421DE" w:rsidRDefault="002421DE" w:rsidP="000F31E3">
      <w:pPr>
        <w:spacing w:after="0" w:line="280" w:lineRule="atLeast"/>
        <w:ind w:left="-15" w:right="0" w:firstLine="0"/>
        <w:rPr>
          <w:rFonts w:ascii="Book Antiqua" w:hAnsi="Book Antiqua"/>
          <w:color w:val="FF0000"/>
        </w:rPr>
      </w:pPr>
    </w:p>
    <w:p w14:paraId="53DD2F68" w14:textId="77777777" w:rsidR="002421DE" w:rsidRDefault="002421DE" w:rsidP="000F31E3">
      <w:pPr>
        <w:spacing w:after="0" w:line="280" w:lineRule="atLeast"/>
        <w:ind w:left="-15" w:right="0" w:firstLine="0"/>
        <w:rPr>
          <w:rFonts w:ascii="Book Antiqua" w:hAnsi="Book Antiqua"/>
          <w:color w:val="FF0000"/>
        </w:rPr>
      </w:pPr>
    </w:p>
    <w:p w14:paraId="1C6EBD51" w14:textId="77777777" w:rsidR="00106C7E" w:rsidRPr="00780154" w:rsidRDefault="00813B47" w:rsidP="000F31E3">
      <w:pPr>
        <w:spacing w:after="0" w:line="280" w:lineRule="atLeast"/>
        <w:ind w:left="10" w:hanging="10"/>
        <w:jc w:val="center"/>
        <w:rPr>
          <w:rFonts w:ascii="Book Antiqua" w:hAnsi="Book Antiqua"/>
          <w:color w:val="auto"/>
        </w:rPr>
      </w:pPr>
      <w:r w:rsidRPr="00780154">
        <w:rPr>
          <w:rFonts w:ascii="Book Antiqua" w:hAnsi="Book Antiqua"/>
          <w:b/>
          <w:color w:val="auto"/>
        </w:rPr>
        <w:lastRenderedPageBreak/>
        <w:t>I.</w:t>
      </w:r>
    </w:p>
    <w:p w14:paraId="5F61A06B" w14:textId="77777777" w:rsidR="00106C7E" w:rsidRPr="00780154" w:rsidRDefault="00813B47" w:rsidP="000F31E3">
      <w:pPr>
        <w:spacing w:after="0" w:line="280" w:lineRule="atLeast"/>
        <w:ind w:left="10" w:right="1" w:hanging="10"/>
        <w:jc w:val="center"/>
        <w:rPr>
          <w:rFonts w:ascii="Book Antiqua" w:hAnsi="Book Antiqua"/>
          <w:color w:val="auto"/>
        </w:rPr>
      </w:pPr>
      <w:r w:rsidRPr="00780154">
        <w:rPr>
          <w:rFonts w:ascii="Book Antiqua" w:hAnsi="Book Antiqua"/>
          <w:b/>
          <w:color w:val="auto"/>
        </w:rPr>
        <w:t>Preambule</w:t>
      </w:r>
    </w:p>
    <w:p w14:paraId="3F541A76" w14:textId="2FAD948B" w:rsidR="00106C7E" w:rsidRPr="00A04C56" w:rsidRDefault="00813B47" w:rsidP="000F31E3">
      <w:pPr>
        <w:spacing w:after="0" w:line="280" w:lineRule="atLeast"/>
        <w:ind w:left="-15" w:right="0" w:firstLine="0"/>
        <w:rPr>
          <w:rFonts w:ascii="Book Antiqua" w:hAnsi="Book Antiqua"/>
          <w:color w:val="auto"/>
        </w:rPr>
      </w:pPr>
      <w:r w:rsidRPr="00A04C56">
        <w:rPr>
          <w:rFonts w:ascii="Book Antiqua" w:hAnsi="Book Antiqua"/>
          <w:color w:val="auto"/>
        </w:rPr>
        <w:t>Tato smlouva je uzavřena na základě zadávacího řízení k</w:t>
      </w:r>
      <w:r w:rsidR="00C80EE0" w:rsidRPr="00A04C56">
        <w:rPr>
          <w:rFonts w:ascii="Book Antiqua" w:hAnsi="Book Antiqua"/>
          <w:color w:val="auto"/>
        </w:rPr>
        <w:t> </w:t>
      </w:r>
      <w:r w:rsidR="00780154" w:rsidRPr="00A04C56">
        <w:rPr>
          <w:rFonts w:ascii="Book Antiqua" w:hAnsi="Book Antiqua"/>
          <w:color w:val="auto"/>
        </w:rPr>
        <w:t>na</w:t>
      </w:r>
      <w:r w:rsidR="00072669" w:rsidRPr="00A04C56">
        <w:rPr>
          <w:rFonts w:ascii="Book Antiqua" w:hAnsi="Book Antiqua"/>
          <w:color w:val="auto"/>
        </w:rPr>
        <w:t>d</w:t>
      </w:r>
      <w:r w:rsidR="00C80EE0" w:rsidRPr="00A04C56">
        <w:rPr>
          <w:rFonts w:ascii="Book Antiqua" w:hAnsi="Book Antiqua"/>
          <w:color w:val="auto"/>
        </w:rPr>
        <w:t xml:space="preserve">limitní </w:t>
      </w:r>
      <w:r w:rsidRPr="00A04C56">
        <w:rPr>
          <w:rFonts w:ascii="Book Antiqua" w:hAnsi="Book Antiqua"/>
          <w:color w:val="auto"/>
        </w:rPr>
        <w:t>veřejné zakázce</w:t>
      </w:r>
      <w:r w:rsidR="008F7893" w:rsidRPr="00A04C56">
        <w:rPr>
          <w:rFonts w:ascii="Book Antiqua" w:hAnsi="Book Antiqua"/>
          <w:color w:val="auto"/>
        </w:rPr>
        <w:t xml:space="preserve"> </w:t>
      </w:r>
      <w:r w:rsidRPr="00A04C56">
        <w:rPr>
          <w:rFonts w:ascii="Book Antiqua" w:hAnsi="Book Antiqua"/>
          <w:color w:val="auto"/>
        </w:rPr>
        <w:t xml:space="preserve">na </w:t>
      </w:r>
      <w:r w:rsidRPr="00623811">
        <w:rPr>
          <w:rFonts w:ascii="Book Antiqua" w:hAnsi="Book Antiqua"/>
          <w:color w:val="auto"/>
        </w:rPr>
        <w:t xml:space="preserve">dodávky s názvem </w:t>
      </w:r>
      <w:r w:rsidR="000C038D" w:rsidRPr="00623811">
        <w:rPr>
          <w:rFonts w:ascii="Book Antiqua" w:hAnsi="Book Antiqua"/>
          <w:b/>
          <w:color w:val="auto"/>
        </w:rPr>
        <w:t xml:space="preserve">„Dovybavení nové ZŠ – </w:t>
      </w:r>
      <w:r w:rsidR="00B2001D" w:rsidRPr="00B2001D">
        <w:rPr>
          <w:rFonts w:ascii="Book Antiqua" w:hAnsi="Book Antiqua"/>
          <w:b/>
          <w:color w:val="auto"/>
        </w:rPr>
        <w:t>dodávka IT</w:t>
      </w:r>
      <w:r w:rsidR="000C038D" w:rsidRPr="00623811">
        <w:rPr>
          <w:rFonts w:ascii="Book Antiqua" w:hAnsi="Book Antiqua"/>
          <w:b/>
          <w:color w:val="auto"/>
        </w:rPr>
        <w:t xml:space="preserve">“ </w:t>
      </w:r>
      <w:r w:rsidRPr="00623811">
        <w:rPr>
          <w:rFonts w:ascii="Book Antiqua" w:hAnsi="Book Antiqua"/>
          <w:color w:val="auto"/>
        </w:rPr>
        <w:t>(dále jen „</w:t>
      </w:r>
      <w:r w:rsidRPr="00623811">
        <w:rPr>
          <w:rFonts w:ascii="Book Antiqua" w:hAnsi="Book Antiqua"/>
          <w:b/>
          <w:color w:val="auto"/>
        </w:rPr>
        <w:t>zakázka</w:t>
      </w:r>
      <w:r w:rsidRPr="00623811">
        <w:rPr>
          <w:rFonts w:ascii="Book Antiqua" w:hAnsi="Book Antiqua"/>
          <w:color w:val="auto"/>
        </w:rPr>
        <w:t xml:space="preserve">“) zadávané podle § </w:t>
      </w:r>
      <w:r w:rsidR="00C80EE0" w:rsidRPr="00A04C56">
        <w:rPr>
          <w:rFonts w:ascii="Book Antiqua" w:hAnsi="Book Antiqua"/>
          <w:color w:val="auto"/>
        </w:rPr>
        <w:t>56</w:t>
      </w:r>
      <w:r w:rsidRPr="00A04C56">
        <w:rPr>
          <w:rFonts w:ascii="Book Antiqua" w:hAnsi="Book Antiqua"/>
          <w:color w:val="auto"/>
        </w:rPr>
        <w:t xml:space="preserve"> zákona č. 134/2016 Sb., o zadávání veřejných zakázek, mezi kupujícím, jakožto zadavatelem zakázky, a prodávajícím, jakožto vybraným dodavatelem.</w:t>
      </w:r>
    </w:p>
    <w:p w14:paraId="188808CC" w14:textId="77777777" w:rsidR="000A3EF2" w:rsidRPr="00A04C56" w:rsidRDefault="000A3EF2" w:rsidP="000F31E3">
      <w:pPr>
        <w:spacing w:after="0" w:line="280" w:lineRule="atLeast"/>
        <w:ind w:left="-15" w:right="0" w:firstLine="0"/>
        <w:rPr>
          <w:rFonts w:ascii="Book Antiqua" w:hAnsi="Book Antiqua"/>
          <w:color w:val="FF0000"/>
        </w:rPr>
      </w:pPr>
    </w:p>
    <w:p w14:paraId="35C62B1D" w14:textId="77777777" w:rsidR="000A3EF2" w:rsidRPr="00A04C56" w:rsidRDefault="000A3EF2" w:rsidP="000F31E3">
      <w:pPr>
        <w:spacing w:after="0" w:line="280" w:lineRule="atLeast"/>
        <w:ind w:left="-15" w:right="0" w:firstLine="0"/>
        <w:rPr>
          <w:rFonts w:ascii="Book Antiqua" w:hAnsi="Book Antiqua"/>
          <w:color w:val="auto"/>
        </w:rPr>
      </w:pPr>
    </w:p>
    <w:p w14:paraId="0E70C96F" w14:textId="7FA3D108" w:rsidR="00106C7E" w:rsidRPr="00A04C56" w:rsidRDefault="00813B47" w:rsidP="000F31E3">
      <w:pPr>
        <w:spacing w:after="0" w:line="280" w:lineRule="atLeast"/>
        <w:ind w:left="10" w:right="6" w:hanging="10"/>
        <w:jc w:val="center"/>
        <w:rPr>
          <w:rFonts w:ascii="Book Antiqua" w:hAnsi="Book Antiqua"/>
          <w:color w:val="auto"/>
        </w:rPr>
      </w:pPr>
      <w:r w:rsidRPr="00A04C56">
        <w:rPr>
          <w:rFonts w:ascii="Book Antiqua" w:hAnsi="Book Antiqua"/>
          <w:b/>
          <w:color w:val="auto"/>
        </w:rPr>
        <w:t>II.</w:t>
      </w:r>
    </w:p>
    <w:p w14:paraId="17EC6F42" w14:textId="77777777" w:rsidR="00106C7E" w:rsidRPr="00A04C56" w:rsidRDefault="00813B47" w:rsidP="000F31E3">
      <w:pPr>
        <w:spacing w:after="0" w:line="280" w:lineRule="atLeast"/>
        <w:ind w:left="10" w:right="8" w:hanging="10"/>
        <w:jc w:val="center"/>
        <w:rPr>
          <w:rFonts w:ascii="Book Antiqua" w:hAnsi="Book Antiqua"/>
          <w:color w:val="auto"/>
        </w:rPr>
      </w:pPr>
      <w:r w:rsidRPr="00A04C56">
        <w:rPr>
          <w:rFonts w:ascii="Book Antiqua" w:hAnsi="Book Antiqua"/>
          <w:b/>
          <w:color w:val="auto"/>
        </w:rPr>
        <w:t>Předmět smlouvy</w:t>
      </w:r>
    </w:p>
    <w:p w14:paraId="6474F8D6" w14:textId="500907B6" w:rsidR="00106C7E" w:rsidRPr="00FF7B22" w:rsidRDefault="00813B47" w:rsidP="00623811">
      <w:pPr>
        <w:spacing w:after="0" w:line="280" w:lineRule="atLeast"/>
        <w:ind w:left="567" w:right="0" w:hanging="582"/>
        <w:rPr>
          <w:rFonts w:ascii="Book Antiqua" w:hAnsi="Book Antiqua"/>
          <w:color w:val="auto"/>
        </w:rPr>
      </w:pPr>
      <w:r w:rsidRPr="00A04C56">
        <w:rPr>
          <w:rFonts w:ascii="Book Antiqua" w:hAnsi="Book Antiqua"/>
          <w:color w:val="auto"/>
        </w:rPr>
        <w:t xml:space="preserve">2.1. </w:t>
      </w:r>
      <w:r w:rsidRPr="009D6BF6">
        <w:rPr>
          <w:rFonts w:ascii="Book Antiqua" w:hAnsi="Book Antiqua"/>
          <w:color w:val="auto"/>
        </w:rPr>
        <w:t xml:space="preserve">Předmětem této smlouvy je závazek prodávajícího odevzdat kupujícímu </w:t>
      </w:r>
      <w:r w:rsidR="00780154" w:rsidRPr="009D6BF6">
        <w:rPr>
          <w:rFonts w:ascii="Book Antiqua" w:hAnsi="Book Antiqua"/>
          <w:color w:val="auto"/>
        </w:rPr>
        <w:t>nov</w:t>
      </w:r>
      <w:r w:rsidR="008C4A65">
        <w:rPr>
          <w:rFonts w:ascii="Book Antiqua" w:hAnsi="Book Antiqua"/>
          <w:color w:val="auto"/>
        </w:rPr>
        <w:t>é</w:t>
      </w:r>
      <w:r w:rsidR="00780154" w:rsidRPr="009D6BF6">
        <w:rPr>
          <w:rFonts w:ascii="Book Antiqua" w:hAnsi="Book Antiqua"/>
          <w:color w:val="auto"/>
        </w:rPr>
        <w:t xml:space="preserve"> </w:t>
      </w:r>
      <w:r w:rsidRPr="009D6BF6">
        <w:rPr>
          <w:rFonts w:ascii="Book Antiqua" w:hAnsi="Book Antiqua"/>
          <w:color w:val="auto"/>
        </w:rPr>
        <w:t xml:space="preserve">a </w:t>
      </w:r>
      <w:proofErr w:type="gramStart"/>
      <w:r w:rsidRPr="009D6BF6">
        <w:rPr>
          <w:rFonts w:ascii="Book Antiqua" w:hAnsi="Book Antiqua"/>
          <w:color w:val="auto"/>
        </w:rPr>
        <w:t xml:space="preserve">funkční </w:t>
      </w:r>
      <w:r w:rsidR="00FE3B77" w:rsidRPr="009D6BF6">
        <w:rPr>
          <w:rFonts w:ascii="Book Antiqua" w:hAnsi="Book Antiqua"/>
          <w:color w:val="auto"/>
        </w:rPr>
        <w:t xml:space="preserve"> vybavení</w:t>
      </w:r>
      <w:proofErr w:type="gramEnd"/>
      <w:r w:rsidR="000A3EF2" w:rsidRPr="009D6BF6">
        <w:rPr>
          <w:rFonts w:ascii="Book Antiqua" w:hAnsi="Book Antiqua"/>
          <w:color w:val="auto"/>
        </w:rPr>
        <w:t xml:space="preserve"> </w:t>
      </w:r>
      <w:r w:rsidR="00D650BC" w:rsidRPr="009D6BF6">
        <w:rPr>
          <w:rFonts w:ascii="Book Antiqua" w:hAnsi="Book Antiqua"/>
          <w:color w:val="auto"/>
        </w:rPr>
        <w:t xml:space="preserve">do </w:t>
      </w:r>
      <w:r w:rsidR="00780154" w:rsidRPr="009D6BF6">
        <w:rPr>
          <w:rFonts w:ascii="Book Antiqua" w:hAnsi="Book Antiqua"/>
          <w:color w:val="auto"/>
        </w:rPr>
        <w:t>základní škol</w:t>
      </w:r>
      <w:r w:rsidR="002421DE" w:rsidRPr="009D6BF6">
        <w:rPr>
          <w:rFonts w:ascii="Book Antiqua" w:hAnsi="Book Antiqua"/>
          <w:color w:val="auto"/>
        </w:rPr>
        <w:t>y</w:t>
      </w:r>
      <w:r w:rsidR="00780154" w:rsidRPr="009D6BF6">
        <w:rPr>
          <w:rFonts w:ascii="Book Antiqua" w:hAnsi="Book Antiqua"/>
          <w:color w:val="auto"/>
        </w:rPr>
        <w:t xml:space="preserve"> </w:t>
      </w:r>
      <w:r w:rsidRPr="009D6BF6">
        <w:rPr>
          <w:rFonts w:ascii="Book Antiqua" w:hAnsi="Book Antiqua"/>
          <w:color w:val="auto"/>
        </w:rPr>
        <w:t>(dále jen „</w:t>
      </w:r>
      <w:r w:rsidRPr="009D6BF6">
        <w:rPr>
          <w:rFonts w:ascii="Book Antiqua" w:hAnsi="Book Antiqua"/>
          <w:b/>
          <w:color w:val="auto"/>
        </w:rPr>
        <w:t>zařízení</w:t>
      </w:r>
      <w:r w:rsidRPr="009D6BF6">
        <w:rPr>
          <w:rFonts w:ascii="Book Antiqua" w:hAnsi="Book Antiqua"/>
          <w:color w:val="auto"/>
        </w:rPr>
        <w:t>“ nebo „</w:t>
      </w:r>
      <w:r w:rsidRPr="009D6BF6">
        <w:rPr>
          <w:rFonts w:ascii="Book Antiqua" w:hAnsi="Book Antiqua"/>
          <w:b/>
          <w:color w:val="auto"/>
        </w:rPr>
        <w:t>předmět plnění</w:t>
      </w:r>
      <w:r w:rsidRPr="009D6BF6">
        <w:rPr>
          <w:rFonts w:ascii="Book Antiqua" w:hAnsi="Book Antiqua"/>
          <w:color w:val="auto"/>
        </w:rPr>
        <w:t>“</w:t>
      </w:r>
      <w:r w:rsidR="00537F8A" w:rsidRPr="009D6BF6">
        <w:rPr>
          <w:rFonts w:ascii="Book Antiqua" w:hAnsi="Book Antiqua"/>
          <w:color w:val="auto"/>
        </w:rPr>
        <w:t xml:space="preserve"> nebo </w:t>
      </w:r>
      <w:r w:rsidR="00537F8A" w:rsidRPr="009D6BF6">
        <w:rPr>
          <w:rFonts w:ascii="Book Antiqua" w:hAnsi="Book Antiqua"/>
          <w:b/>
          <w:color w:val="auto"/>
        </w:rPr>
        <w:t>„dodávka“</w:t>
      </w:r>
      <w:r w:rsidRPr="009D6BF6">
        <w:rPr>
          <w:rFonts w:ascii="Book Antiqua" w:hAnsi="Book Antiqua"/>
          <w:b/>
          <w:color w:val="auto"/>
        </w:rPr>
        <w:t>)</w:t>
      </w:r>
      <w:r w:rsidRPr="009D6BF6">
        <w:rPr>
          <w:rFonts w:ascii="Book Antiqua" w:hAnsi="Book Antiqua"/>
          <w:color w:val="auto"/>
        </w:rPr>
        <w:t xml:space="preserve"> a umožnit kupujícímu nabýt vlastnické právo k zařízení a závazek kupujícího zařízení převzít a </w:t>
      </w:r>
      <w:r w:rsidRPr="00FF7B22">
        <w:rPr>
          <w:rFonts w:ascii="Book Antiqua" w:hAnsi="Book Antiqua"/>
          <w:color w:val="auto"/>
        </w:rPr>
        <w:t>zaplatit prodávajícímu níže uvedenou kupní cenu.</w:t>
      </w:r>
      <w:r w:rsidR="00812820" w:rsidRPr="00FF7B22">
        <w:rPr>
          <w:rFonts w:ascii="Book Antiqua" w:hAnsi="Book Antiqua"/>
          <w:color w:val="auto"/>
        </w:rPr>
        <w:t xml:space="preserve"> </w:t>
      </w:r>
      <w:r w:rsidR="00812820" w:rsidRPr="00B7748D">
        <w:rPr>
          <w:rFonts w:ascii="Book Antiqua" w:hAnsi="Book Antiqua"/>
          <w:color w:val="auto"/>
        </w:rPr>
        <w:t xml:space="preserve">Projektovou dokumentaci vypracoval projektant </w:t>
      </w:r>
      <w:r w:rsidR="002421DE" w:rsidRPr="00B7748D">
        <w:rPr>
          <w:rFonts w:ascii="Book Antiqua" w:hAnsi="Book Antiqua"/>
          <w:color w:val="auto"/>
        </w:rPr>
        <w:t>LANG, ŠPINAR ATELIER s.r.o., Ruská 102, 100 00 Praha 10</w:t>
      </w:r>
      <w:r w:rsidR="00812820" w:rsidRPr="00B7748D">
        <w:rPr>
          <w:rFonts w:ascii="Book Antiqua" w:hAnsi="Book Antiqua"/>
          <w:color w:val="auto"/>
        </w:rPr>
        <w:t>.</w:t>
      </w:r>
    </w:p>
    <w:p w14:paraId="767B1CFB" w14:textId="77777777" w:rsidR="000A3EF2" w:rsidRPr="00780154" w:rsidRDefault="000A3EF2" w:rsidP="00623811">
      <w:pPr>
        <w:spacing w:after="0" w:line="280" w:lineRule="atLeast"/>
        <w:ind w:left="567" w:right="0" w:hanging="582"/>
        <w:rPr>
          <w:rFonts w:ascii="Book Antiqua" w:hAnsi="Book Antiqua"/>
          <w:color w:val="auto"/>
        </w:rPr>
      </w:pPr>
    </w:p>
    <w:p w14:paraId="6C13B0F5" w14:textId="77777777" w:rsidR="00106C7E" w:rsidRPr="00780154" w:rsidRDefault="00813B47" w:rsidP="00623811">
      <w:pPr>
        <w:tabs>
          <w:tab w:val="right" w:pos="9073"/>
        </w:tabs>
        <w:spacing w:after="0" w:line="280" w:lineRule="atLeast"/>
        <w:ind w:left="567" w:right="0" w:hanging="582"/>
        <w:rPr>
          <w:rFonts w:ascii="Book Antiqua" w:hAnsi="Book Antiqua"/>
          <w:color w:val="auto"/>
        </w:rPr>
      </w:pPr>
      <w:r w:rsidRPr="00780154">
        <w:rPr>
          <w:rFonts w:ascii="Book Antiqua" w:hAnsi="Book Antiqua"/>
          <w:color w:val="auto"/>
        </w:rPr>
        <w:t>2.2.</w:t>
      </w:r>
      <w:r w:rsidRPr="00780154">
        <w:rPr>
          <w:rFonts w:ascii="Book Antiqua" w:hAnsi="Book Antiqua"/>
          <w:color w:val="auto"/>
        </w:rPr>
        <w:tab/>
        <w:t xml:space="preserve">Zařízení nesmí být do okamžiku odevzdání kupujícímu předmětem odpisů ve smyslu </w:t>
      </w:r>
      <w:r w:rsidR="00433244" w:rsidRPr="00780154">
        <w:rPr>
          <w:rFonts w:ascii="Book Antiqua" w:hAnsi="Book Antiqua"/>
          <w:color w:val="auto"/>
        </w:rPr>
        <w:br/>
      </w:r>
      <w:r w:rsidRPr="00780154">
        <w:rPr>
          <w:rFonts w:ascii="Book Antiqua" w:hAnsi="Book Antiqua"/>
          <w:color w:val="auto"/>
        </w:rPr>
        <w:t xml:space="preserve">§ 26 </w:t>
      </w:r>
      <w:proofErr w:type="spellStart"/>
      <w:r w:rsidRPr="00780154">
        <w:rPr>
          <w:rFonts w:ascii="Book Antiqua" w:hAnsi="Book Antiqua"/>
          <w:color w:val="auto"/>
        </w:rPr>
        <w:t>an</w:t>
      </w:r>
      <w:proofErr w:type="spellEnd"/>
      <w:r w:rsidRPr="00780154">
        <w:rPr>
          <w:rFonts w:ascii="Book Antiqua" w:hAnsi="Book Antiqua"/>
          <w:color w:val="auto"/>
        </w:rPr>
        <w:t>.</w:t>
      </w:r>
      <w:r w:rsidR="00814668" w:rsidRPr="00780154">
        <w:rPr>
          <w:rFonts w:ascii="Book Antiqua" w:hAnsi="Book Antiqua"/>
          <w:color w:val="auto"/>
        </w:rPr>
        <w:t xml:space="preserve"> </w:t>
      </w:r>
      <w:r w:rsidRPr="00780154">
        <w:rPr>
          <w:rFonts w:ascii="Book Antiqua" w:hAnsi="Book Antiqua"/>
          <w:color w:val="auto"/>
        </w:rPr>
        <w:t>zákona č. 586/1992 Sb., o daních z příjmů, ve znění pozdějších předpisů.</w:t>
      </w:r>
    </w:p>
    <w:p w14:paraId="4A7896DF" w14:textId="77777777" w:rsidR="000A3EF2" w:rsidRPr="00780154" w:rsidRDefault="000A3EF2" w:rsidP="00623811">
      <w:pPr>
        <w:tabs>
          <w:tab w:val="right" w:pos="9073"/>
        </w:tabs>
        <w:spacing w:after="0" w:line="280" w:lineRule="atLeast"/>
        <w:ind w:left="567" w:right="0" w:hanging="582"/>
        <w:jc w:val="left"/>
        <w:rPr>
          <w:rFonts w:ascii="Book Antiqua" w:hAnsi="Book Antiqua"/>
          <w:color w:val="auto"/>
        </w:rPr>
      </w:pPr>
    </w:p>
    <w:p w14:paraId="6C3DB586" w14:textId="5ACA4A92" w:rsidR="0088486D" w:rsidRDefault="00813B47" w:rsidP="009D6BF6">
      <w:pPr>
        <w:tabs>
          <w:tab w:val="center" w:pos="3481"/>
        </w:tabs>
        <w:spacing w:after="0" w:line="280" w:lineRule="atLeast"/>
        <w:ind w:left="567" w:right="0" w:hanging="582"/>
        <w:rPr>
          <w:rFonts w:ascii="Book Antiqua" w:hAnsi="Book Antiqua"/>
          <w:color w:val="auto"/>
        </w:rPr>
      </w:pPr>
      <w:r w:rsidRPr="00780154">
        <w:rPr>
          <w:rFonts w:ascii="Book Antiqua" w:hAnsi="Book Antiqua"/>
          <w:color w:val="auto"/>
        </w:rPr>
        <w:t>2.3.</w:t>
      </w:r>
      <w:r w:rsidR="00814668" w:rsidRPr="00780154">
        <w:rPr>
          <w:rFonts w:ascii="Book Antiqua" w:hAnsi="Book Antiqua"/>
          <w:color w:val="auto"/>
        </w:rPr>
        <w:t xml:space="preserve"> </w:t>
      </w:r>
      <w:r w:rsidRPr="00780154">
        <w:rPr>
          <w:rFonts w:ascii="Book Antiqua" w:hAnsi="Book Antiqua"/>
          <w:color w:val="auto"/>
        </w:rPr>
        <w:tab/>
      </w:r>
      <w:r w:rsidR="00B2001D" w:rsidRPr="00B2001D">
        <w:rPr>
          <w:rFonts w:ascii="Book Antiqua" w:hAnsi="Book Antiqua"/>
          <w:color w:val="auto"/>
        </w:rPr>
        <w:tab/>
        <w:t xml:space="preserve">Součástí předmětu plnění jsou veškeré doklady vztahující se k řádnému užívání předmětu plnění, jakož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za což kupujícímu ručí. Prodávající je povinen dodat pouze originální a nové HW a SW produkty, přičemž jejich původ je prodávající povinen prokázat při předání příslušnými doklady a tyto doklady předat kupujícímu. Pro tyto účely je prodávající povinen uvést v příloze Smlouvy certifikace a osvědčení týkající se dodávaného HW a SW. V případě, že se toto prohlášení ukáže jako nepravdivé, má kupující vedle práva odstoupit od smlouvy právo na smluvní pokutu ve výši Kč </w:t>
      </w:r>
      <w:proofErr w:type="gramStart"/>
      <w:r w:rsidR="00B2001D" w:rsidRPr="00B2001D">
        <w:rPr>
          <w:rFonts w:ascii="Book Antiqua" w:hAnsi="Book Antiqua"/>
          <w:color w:val="auto"/>
        </w:rPr>
        <w:t>30.000,-</w:t>
      </w:r>
      <w:proofErr w:type="gramEnd"/>
      <w:r w:rsidR="00B2001D" w:rsidRPr="00B2001D">
        <w:rPr>
          <w:rFonts w:ascii="Book Antiqua" w:hAnsi="Book Antiqua"/>
          <w:color w:val="auto"/>
        </w:rPr>
        <w:t xml:space="preserve"> Kč za každý jednotlivý případ, čímž není nijak dotčen nárok na náhradu škody</w:t>
      </w:r>
    </w:p>
    <w:p w14:paraId="70A485DF" w14:textId="77777777" w:rsidR="00106C7E" w:rsidRPr="00FF7B22" w:rsidRDefault="00106C7E" w:rsidP="00623811">
      <w:pPr>
        <w:spacing w:after="0" w:line="280" w:lineRule="atLeast"/>
        <w:ind w:left="567" w:right="0" w:hanging="582"/>
        <w:rPr>
          <w:rFonts w:ascii="Book Antiqua" w:hAnsi="Book Antiqua"/>
          <w:color w:val="auto"/>
        </w:rPr>
      </w:pPr>
    </w:p>
    <w:p w14:paraId="7CAAEFC4" w14:textId="77777777" w:rsidR="00106C7E" w:rsidRPr="00780154" w:rsidRDefault="00813B47" w:rsidP="00623811">
      <w:pPr>
        <w:pStyle w:val="Odstavecseseznamem"/>
        <w:numPr>
          <w:ilvl w:val="1"/>
          <w:numId w:val="22"/>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Prodávající prohlašuje, že:</w:t>
      </w:r>
    </w:p>
    <w:p w14:paraId="44BD3D32" w14:textId="77777777" w:rsidR="00106C7E" w:rsidRPr="00780154" w:rsidRDefault="00813B47" w:rsidP="00D0154E">
      <w:pPr>
        <w:pStyle w:val="Odstavecseseznamem"/>
        <w:numPr>
          <w:ilvl w:val="0"/>
          <w:numId w:val="23"/>
        </w:numPr>
        <w:spacing w:after="0" w:line="280" w:lineRule="atLeast"/>
        <w:ind w:left="993" w:right="0" w:hanging="426"/>
        <w:contextualSpacing w:val="0"/>
        <w:rPr>
          <w:rFonts w:ascii="Book Antiqua" w:hAnsi="Book Antiqua"/>
          <w:color w:val="auto"/>
        </w:rPr>
      </w:pPr>
      <w:r w:rsidRPr="00780154">
        <w:rPr>
          <w:rFonts w:ascii="Book Antiqua" w:hAnsi="Book Antiqua"/>
          <w:color w:val="auto"/>
        </w:rPr>
        <w:t>předmět plnění dle této smlouvy je zcela v souladu s požadavky kupujícího uvedenými v zadávacích podmínkách zakázky,</w:t>
      </w:r>
    </w:p>
    <w:p w14:paraId="2AE17EE8" w14:textId="77777777" w:rsidR="00106C7E" w:rsidRPr="00780154" w:rsidRDefault="00813B47" w:rsidP="00D0154E">
      <w:pPr>
        <w:pStyle w:val="Odstavecseseznamem"/>
        <w:numPr>
          <w:ilvl w:val="0"/>
          <w:numId w:val="23"/>
        </w:numPr>
        <w:spacing w:after="0" w:line="280" w:lineRule="atLeast"/>
        <w:ind w:left="993" w:right="0" w:hanging="426"/>
        <w:contextualSpacing w:val="0"/>
        <w:rPr>
          <w:rFonts w:ascii="Book Antiqua" w:hAnsi="Book Antiqua"/>
          <w:color w:val="auto"/>
        </w:rPr>
      </w:pPr>
      <w:r w:rsidRPr="00780154">
        <w:rPr>
          <w:rFonts w:ascii="Book Antiqua" w:hAnsi="Book Antiqua"/>
          <w:color w:val="auto"/>
        </w:rPr>
        <w:t>zařízení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27CE58A8" w14:textId="77777777" w:rsidR="00106C7E" w:rsidRPr="00780154" w:rsidRDefault="00813B47" w:rsidP="00D0154E">
      <w:pPr>
        <w:pStyle w:val="Odstavecseseznamem"/>
        <w:numPr>
          <w:ilvl w:val="0"/>
          <w:numId w:val="23"/>
        </w:numPr>
        <w:spacing w:after="0" w:line="280" w:lineRule="atLeast"/>
        <w:ind w:left="993" w:right="0" w:hanging="426"/>
        <w:contextualSpacing w:val="0"/>
        <w:rPr>
          <w:rFonts w:ascii="Book Antiqua" w:hAnsi="Book Antiqua"/>
          <w:color w:val="auto"/>
        </w:rPr>
      </w:pPr>
      <w:r w:rsidRPr="00780154">
        <w:rPr>
          <w:rFonts w:ascii="Book Antiqua" w:hAnsi="Book Antiqua"/>
          <w:color w:val="auto"/>
        </w:rPr>
        <w:t>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a/nebo obvyklým účelům.</w:t>
      </w:r>
    </w:p>
    <w:p w14:paraId="322BFEB9" w14:textId="77777777" w:rsidR="00814668" w:rsidRPr="00780154" w:rsidRDefault="00814668" w:rsidP="00623811">
      <w:pPr>
        <w:pStyle w:val="Odstavecseseznamem"/>
        <w:spacing w:after="0" w:line="280" w:lineRule="atLeast"/>
        <w:ind w:left="567" w:right="0" w:hanging="582"/>
        <w:contextualSpacing w:val="0"/>
        <w:rPr>
          <w:rFonts w:ascii="Book Antiqua" w:hAnsi="Book Antiqua"/>
          <w:color w:val="auto"/>
        </w:rPr>
      </w:pPr>
    </w:p>
    <w:p w14:paraId="036BE32D" w14:textId="316CBB05" w:rsidR="00B2001D" w:rsidRDefault="00B2001D" w:rsidP="00623811">
      <w:pPr>
        <w:pStyle w:val="Odstavecseseznamem"/>
        <w:numPr>
          <w:ilvl w:val="1"/>
          <w:numId w:val="22"/>
        </w:numPr>
        <w:spacing w:after="0" w:line="280" w:lineRule="atLeast"/>
        <w:ind w:left="567" w:right="0" w:hanging="582"/>
        <w:contextualSpacing w:val="0"/>
        <w:rPr>
          <w:rFonts w:ascii="Book Antiqua" w:hAnsi="Book Antiqua"/>
          <w:color w:val="auto"/>
        </w:rPr>
      </w:pPr>
      <w:r w:rsidRPr="00B2001D">
        <w:rPr>
          <w:rFonts w:ascii="Book Antiqua" w:hAnsi="Book Antiqua"/>
          <w:color w:val="auto"/>
        </w:rPr>
        <w:t>Prodávající se zavazuje k provedení instalace a implementace výše uvedeného HW a SW díla, jehož užití je předmětem této smlouvy a harmonogram prací spojených s instalací a implementací je uveden v příloze této smlouvy. Podrobný popis díla je uveden v příloze této smlouvy</w:t>
      </w:r>
      <w:r>
        <w:rPr>
          <w:rFonts w:ascii="Book Antiqua" w:hAnsi="Book Antiqua"/>
          <w:color w:val="auto"/>
        </w:rPr>
        <w:t>.</w:t>
      </w:r>
    </w:p>
    <w:p w14:paraId="334F70FB" w14:textId="515D991B" w:rsidR="00B2001D" w:rsidRPr="00780154" w:rsidRDefault="00B2001D" w:rsidP="00623811">
      <w:pPr>
        <w:pStyle w:val="Odstavecseseznamem"/>
        <w:numPr>
          <w:ilvl w:val="1"/>
          <w:numId w:val="22"/>
        </w:numPr>
        <w:spacing w:after="0" w:line="280" w:lineRule="atLeast"/>
        <w:ind w:left="567" w:right="0" w:hanging="582"/>
        <w:contextualSpacing w:val="0"/>
        <w:rPr>
          <w:rFonts w:ascii="Book Antiqua" w:hAnsi="Book Antiqua"/>
          <w:color w:val="auto"/>
        </w:rPr>
      </w:pPr>
      <w:r w:rsidRPr="00B2001D">
        <w:rPr>
          <w:rFonts w:ascii="Book Antiqua" w:hAnsi="Book Antiqua"/>
          <w:color w:val="auto"/>
        </w:rPr>
        <w:lastRenderedPageBreak/>
        <w:t>Kupující se zavazuje shora uvedené zboží a software odebrat ve sjednaném čase a na místě a zaplatit za ně Prodávajícímu dohodnutou kupní cenu a cenu za užití softwarového díla. Kupující se touto Smlouvou zavazuje vyvinout stanovenou součinnost nezbytnou k poskytnutí dodávky</w:t>
      </w:r>
    </w:p>
    <w:p w14:paraId="5C5E792E" w14:textId="77777777" w:rsidR="00814668" w:rsidRPr="00CE65AF" w:rsidRDefault="00814668" w:rsidP="000F31E3">
      <w:pPr>
        <w:spacing w:after="0" w:line="280" w:lineRule="atLeast"/>
        <w:ind w:left="360" w:right="0" w:firstLine="0"/>
        <w:rPr>
          <w:rFonts w:ascii="Book Antiqua" w:hAnsi="Book Antiqua"/>
          <w:color w:val="FF0000"/>
        </w:rPr>
      </w:pPr>
    </w:p>
    <w:p w14:paraId="6FE96D04" w14:textId="23475D74" w:rsidR="00106C7E" w:rsidRPr="00780154" w:rsidRDefault="00813B47" w:rsidP="000F31E3">
      <w:pPr>
        <w:spacing w:after="0" w:line="280" w:lineRule="atLeast"/>
        <w:ind w:left="10" w:right="9" w:hanging="10"/>
        <w:jc w:val="center"/>
        <w:rPr>
          <w:rFonts w:ascii="Book Antiqua" w:hAnsi="Book Antiqua"/>
          <w:color w:val="auto"/>
        </w:rPr>
      </w:pPr>
      <w:r w:rsidRPr="00780154">
        <w:rPr>
          <w:rFonts w:ascii="Book Antiqua" w:hAnsi="Book Antiqua"/>
          <w:b/>
          <w:color w:val="auto"/>
        </w:rPr>
        <w:t>III.</w:t>
      </w:r>
    </w:p>
    <w:p w14:paraId="690827A4" w14:textId="77777777" w:rsidR="00106C7E" w:rsidRPr="00780154" w:rsidRDefault="00813B47" w:rsidP="000F31E3">
      <w:pPr>
        <w:spacing w:after="0" w:line="280" w:lineRule="atLeast"/>
        <w:ind w:left="10" w:right="5" w:hanging="10"/>
        <w:jc w:val="center"/>
        <w:rPr>
          <w:rFonts w:ascii="Book Antiqua" w:hAnsi="Book Antiqua"/>
          <w:color w:val="auto"/>
        </w:rPr>
      </w:pPr>
      <w:r w:rsidRPr="00780154">
        <w:rPr>
          <w:rFonts w:ascii="Book Antiqua" w:hAnsi="Book Antiqua"/>
          <w:b/>
          <w:color w:val="auto"/>
        </w:rPr>
        <w:t>Doba a místo plnění</w:t>
      </w:r>
    </w:p>
    <w:p w14:paraId="78E59BB6" w14:textId="77777777" w:rsidR="00E76380" w:rsidRPr="00623811" w:rsidRDefault="00E76380" w:rsidP="00623811">
      <w:pPr>
        <w:pStyle w:val="Odstavecseseznamem"/>
        <w:numPr>
          <w:ilvl w:val="1"/>
          <w:numId w:val="24"/>
        </w:numPr>
        <w:spacing w:after="0" w:line="280" w:lineRule="atLeast"/>
        <w:ind w:left="567" w:right="0" w:hanging="567"/>
        <w:contextualSpacing w:val="0"/>
        <w:rPr>
          <w:rFonts w:ascii="Book Antiqua" w:hAnsi="Book Antiqua"/>
          <w:color w:val="auto"/>
        </w:rPr>
      </w:pPr>
      <w:bookmarkStart w:id="0" w:name="_Hlk507150409"/>
      <w:r w:rsidRPr="00623811">
        <w:rPr>
          <w:rFonts w:ascii="Book Antiqua" w:hAnsi="Book Antiqua"/>
          <w:color w:val="auto"/>
        </w:rPr>
        <w:t>Prodávající je povinen odevzdat zařízení kupujícímu a provést všechny ostatní činnosti a dodávky, které jsou součástí předmětu plnění dle této smlouvy v termínech:</w:t>
      </w:r>
    </w:p>
    <w:p w14:paraId="1B938CDB" w14:textId="38010FE5" w:rsidR="00E76380" w:rsidRPr="00623811" w:rsidRDefault="00E76380" w:rsidP="00623811">
      <w:pPr>
        <w:spacing w:after="0" w:line="280" w:lineRule="atLeast"/>
        <w:ind w:left="567" w:right="0" w:hanging="567"/>
        <w:jc w:val="left"/>
        <w:rPr>
          <w:rFonts w:ascii="Book Antiqua" w:hAnsi="Book Antiqua"/>
          <w:color w:val="auto"/>
        </w:rPr>
      </w:pPr>
      <w:r w:rsidRPr="00623811">
        <w:rPr>
          <w:rFonts w:ascii="Book Antiqua" w:hAnsi="Book Antiqua"/>
          <w:b/>
          <w:color w:val="auto"/>
        </w:rPr>
        <w:t>Termín zahájení plnění</w:t>
      </w:r>
      <w:r w:rsidRPr="00623811">
        <w:rPr>
          <w:rFonts w:ascii="Book Antiqua" w:hAnsi="Book Antiqua"/>
          <w:color w:val="auto"/>
        </w:rPr>
        <w:t>:</w:t>
      </w:r>
      <w:r w:rsidRPr="00623811">
        <w:rPr>
          <w:rFonts w:ascii="Book Antiqua" w:hAnsi="Book Antiqua"/>
          <w:color w:val="auto"/>
        </w:rPr>
        <w:tab/>
      </w:r>
      <w:r w:rsidR="006664A5" w:rsidRPr="00623811">
        <w:rPr>
          <w:rFonts w:ascii="Book Antiqua" w:hAnsi="Book Antiqua"/>
          <w:color w:val="auto"/>
        </w:rPr>
        <w:t xml:space="preserve">dodání </w:t>
      </w:r>
      <w:r w:rsidRPr="00623811">
        <w:rPr>
          <w:rFonts w:ascii="Book Antiqua" w:hAnsi="Book Antiqua"/>
          <w:b/>
          <w:color w:val="auto"/>
        </w:rPr>
        <w:t xml:space="preserve">bude zahájeno po </w:t>
      </w:r>
      <w:r w:rsidRPr="00623811">
        <w:rPr>
          <w:rFonts w:ascii="Book Antiqua" w:hAnsi="Book Antiqua" w:cs="Arial"/>
          <w:color w:val="auto"/>
        </w:rPr>
        <w:t xml:space="preserve">předání místa plnění </w:t>
      </w:r>
    </w:p>
    <w:p w14:paraId="6DA8370F" w14:textId="35A839FF" w:rsidR="00141DF3" w:rsidRPr="009D6BF6" w:rsidRDefault="00141DF3" w:rsidP="009D6BF6">
      <w:pPr>
        <w:spacing w:after="0" w:line="280" w:lineRule="atLeast"/>
        <w:ind w:left="3686" w:hanging="3686"/>
        <w:rPr>
          <w:rFonts w:ascii="Book Antiqua" w:eastAsia="Times New Roman" w:hAnsi="Book Antiqua" w:cs="Times New Roman"/>
          <w:color w:val="auto"/>
        </w:rPr>
      </w:pPr>
      <w:r w:rsidRPr="009D6BF6">
        <w:rPr>
          <w:rFonts w:ascii="Book Antiqua" w:hAnsi="Book Antiqua"/>
          <w:b/>
          <w:color w:val="auto"/>
        </w:rPr>
        <w:t>Termín dokončení a předání</w:t>
      </w:r>
      <w:r w:rsidR="00E76380" w:rsidRPr="009D6BF6">
        <w:rPr>
          <w:rFonts w:ascii="Book Antiqua" w:hAnsi="Book Antiqua"/>
          <w:b/>
          <w:color w:val="auto"/>
        </w:rPr>
        <w:t xml:space="preserve">: </w:t>
      </w:r>
      <w:r w:rsidRPr="009D6BF6">
        <w:rPr>
          <w:rFonts w:ascii="Book Antiqua" w:hAnsi="Book Antiqua"/>
          <w:b/>
          <w:color w:val="auto"/>
        </w:rPr>
        <w:tab/>
      </w:r>
      <w:r w:rsidRPr="009D6BF6">
        <w:rPr>
          <w:rFonts w:ascii="Book Antiqua" w:hAnsi="Book Antiqua"/>
          <w:color w:val="auto"/>
        </w:rPr>
        <w:t xml:space="preserve">do </w:t>
      </w:r>
      <w:proofErr w:type="gramStart"/>
      <w:r w:rsidR="00DD317A" w:rsidRPr="009D6BF6">
        <w:rPr>
          <w:rFonts w:ascii="Book Antiqua" w:hAnsi="Book Antiqua"/>
          <w:color w:val="auto"/>
        </w:rPr>
        <w:t>60-ti</w:t>
      </w:r>
      <w:proofErr w:type="gramEnd"/>
      <w:r w:rsidRPr="009D6BF6">
        <w:rPr>
          <w:rFonts w:ascii="Book Antiqua" w:hAnsi="Book Antiqua"/>
          <w:color w:val="auto"/>
        </w:rPr>
        <w:t xml:space="preserve"> </w:t>
      </w:r>
      <w:bookmarkStart w:id="1" w:name="_Hlk9428343"/>
      <w:r w:rsidRPr="009D6BF6">
        <w:rPr>
          <w:rFonts w:ascii="Book Antiqua" w:hAnsi="Book Antiqua"/>
          <w:color w:val="auto"/>
        </w:rPr>
        <w:t xml:space="preserve">dnů </w:t>
      </w:r>
      <w:bookmarkStart w:id="2" w:name="_Hlk38616554"/>
      <w:bookmarkEnd w:id="1"/>
      <w:r w:rsidRPr="009D6BF6">
        <w:rPr>
          <w:rFonts w:ascii="Book Antiqua" w:hAnsi="Book Antiqua"/>
          <w:color w:val="auto"/>
        </w:rPr>
        <w:t xml:space="preserve">od </w:t>
      </w:r>
      <w:r w:rsidR="00DD317A" w:rsidRPr="009D6BF6">
        <w:rPr>
          <w:rFonts w:ascii="Book Antiqua" w:hAnsi="Book Antiqua"/>
          <w:color w:val="auto"/>
        </w:rPr>
        <w:t>zveřejnění smlouvy v registru smluv</w:t>
      </w:r>
      <w:bookmarkEnd w:id="2"/>
      <w:r w:rsidR="00DD317A" w:rsidRPr="009D6BF6">
        <w:rPr>
          <w:rFonts w:ascii="Book Antiqua" w:hAnsi="Book Antiqua"/>
          <w:color w:val="auto"/>
        </w:rPr>
        <w:t xml:space="preserve"> </w:t>
      </w:r>
      <w:r w:rsidRPr="009D6BF6">
        <w:rPr>
          <w:rFonts w:ascii="Book Antiqua" w:hAnsi="Book Antiqua"/>
          <w:color w:val="auto"/>
        </w:rPr>
        <w:t>předání místa plnění.</w:t>
      </w:r>
    </w:p>
    <w:p w14:paraId="4711565A" w14:textId="77777777" w:rsidR="00814668" w:rsidRPr="00623811" w:rsidRDefault="00814668" w:rsidP="00623811">
      <w:pPr>
        <w:spacing w:after="0" w:line="280" w:lineRule="atLeast"/>
        <w:ind w:left="567" w:right="0" w:hanging="567"/>
        <w:rPr>
          <w:rFonts w:ascii="Book Antiqua" w:hAnsi="Book Antiqua"/>
          <w:color w:val="auto"/>
        </w:rPr>
      </w:pPr>
    </w:p>
    <w:bookmarkEnd w:id="0"/>
    <w:p w14:paraId="7F2AA311" w14:textId="77777777" w:rsidR="00106C7E" w:rsidRPr="00623811" w:rsidRDefault="00813B47" w:rsidP="00623811">
      <w:pPr>
        <w:pStyle w:val="Odstavecseseznamem"/>
        <w:numPr>
          <w:ilvl w:val="1"/>
          <w:numId w:val="24"/>
        </w:numPr>
        <w:spacing w:after="0" w:line="280" w:lineRule="atLeast"/>
        <w:ind w:left="567" w:right="0" w:hanging="567"/>
        <w:contextualSpacing w:val="0"/>
        <w:rPr>
          <w:rFonts w:ascii="Book Antiqua" w:hAnsi="Book Antiqua"/>
          <w:color w:val="auto"/>
        </w:rPr>
      </w:pPr>
      <w:r w:rsidRPr="00623811">
        <w:rPr>
          <w:rFonts w:ascii="Book Antiqua" w:hAnsi="Book Antiqua"/>
          <w:color w:val="auto"/>
        </w:rPr>
        <w:t>Prodávající je povinen řídit se závazným harmonogramem plnění této smlouvy, který je přílohou č. 2 této smlouvy a jehož podoba byla schválena oběma smluvními stranami na koordinační schůzce před podpisem této smlouvy. Podpisem této smlouvy obě strany stvrzují závaznost tohoto harmonogramu.</w:t>
      </w:r>
    </w:p>
    <w:p w14:paraId="21BEC45B" w14:textId="77777777" w:rsidR="00814668" w:rsidRPr="00623811" w:rsidRDefault="00814668" w:rsidP="00623811">
      <w:pPr>
        <w:pStyle w:val="Odstavecseseznamem"/>
        <w:spacing w:after="0" w:line="280" w:lineRule="atLeast"/>
        <w:ind w:left="567" w:right="0" w:hanging="567"/>
        <w:contextualSpacing w:val="0"/>
        <w:rPr>
          <w:rFonts w:ascii="Book Antiqua" w:hAnsi="Book Antiqua"/>
          <w:color w:val="auto"/>
        </w:rPr>
      </w:pPr>
    </w:p>
    <w:p w14:paraId="2E7F903B" w14:textId="0251EE29" w:rsidR="00106C7E" w:rsidRPr="00623811" w:rsidRDefault="00813B47" w:rsidP="00623811">
      <w:pPr>
        <w:numPr>
          <w:ilvl w:val="1"/>
          <w:numId w:val="24"/>
        </w:numPr>
        <w:spacing w:after="0" w:line="280" w:lineRule="atLeast"/>
        <w:ind w:left="567" w:right="0" w:hanging="567"/>
        <w:rPr>
          <w:rFonts w:ascii="Book Antiqua" w:hAnsi="Book Antiqua"/>
          <w:color w:val="auto"/>
        </w:rPr>
      </w:pPr>
      <w:r w:rsidRPr="00623811">
        <w:rPr>
          <w:rFonts w:ascii="Book Antiqua" w:hAnsi="Book Antiqua"/>
          <w:color w:val="auto"/>
        </w:rPr>
        <w:t>Místem plnění předmětu této smlouvy</w:t>
      </w:r>
      <w:r w:rsidR="00780154" w:rsidRPr="00623811">
        <w:rPr>
          <w:rFonts w:ascii="Book Antiqua" w:hAnsi="Book Antiqua"/>
          <w:color w:val="auto"/>
        </w:rPr>
        <w:t xml:space="preserve"> jsou</w:t>
      </w:r>
      <w:r w:rsidRPr="00623811">
        <w:rPr>
          <w:rFonts w:ascii="Book Antiqua" w:hAnsi="Book Antiqua"/>
          <w:color w:val="auto"/>
        </w:rPr>
        <w:t xml:space="preserve"> </w:t>
      </w:r>
      <w:r w:rsidR="00780154" w:rsidRPr="00623811">
        <w:rPr>
          <w:rFonts w:ascii="Book Antiqua" w:hAnsi="Book Antiqua"/>
          <w:color w:val="auto"/>
        </w:rPr>
        <w:t>budovy a pozemky Základní školy</w:t>
      </w:r>
      <w:r w:rsidR="009C5A15" w:rsidRPr="00623811">
        <w:rPr>
          <w:rFonts w:ascii="Book Antiqua" w:hAnsi="Book Antiqua"/>
          <w:color w:val="auto"/>
        </w:rPr>
        <w:t>,</w:t>
      </w:r>
      <w:r w:rsidR="009C5A15" w:rsidRPr="00623811">
        <w:rPr>
          <w:color w:val="auto"/>
        </w:rPr>
        <w:t xml:space="preserve"> </w:t>
      </w:r>
      <w:r w:rsidR="006A7EC9" w:rsidRPr="00623811">
        <w:rPr>
          <w:rFonts w:ascii="Book Antiqua" w:hAnsi="Book Antiqua"/>
          <w:color w:val="auto"/>
        </w:rPr>
        <w:t xml:space="preserve">umístěné na pozemcích </w:t>
      </w:r>
      <w:proofErr w:type="spellStart"/>
      <w:r w:rsidR="006A7EC9" w:rsidRPr="00623811">
        <w:rPr>
          <w:rFonts w:ascii="Book Antiqua" w:hAnsi="Book Antiqua"/>
          <w:color w:val="auto"/>
        </w:rPr>
        <w:t>parc.č</w:t>
      </w:r>
      <w:proofErr w:type="spellEnd"/>
      <w:r w:rsidR="006A7EC9" w:rsidRPr="00623811">
        <w:rPr>
          <w:rFonts w:ascii="Book Antiqua" w:hAnsi="Book Antiqua"/>
          <w:color w:val="auto"/>
        </w:rPr>
        <w:t xml:space="preserve">. 668/159 a 668/168, </w:t>
      </w:r>
      <w:proofErr w:type="spellStart"/>
      <w:r w:rsidR="006A7EC9" w:rsidRPr="00623811">
        <w:rPr>
          <w:rFonts w:ascii="Book Antiqua" w:hAnsi="Book Antiqua"/>
          <w:color w:val="auto"/>
        </w:rPr>
        <w:t>k.ú</w:t>
      </w:r>
      <w:proofErr w:type="spellEnd"/>
      <w:r w:rsidR="006A7EC9" w:rsidRPr="00623811">
        <w:rPr>
          <w:rFonts w:ascii="Book Antiqua" w:hAnsi="Book Antiqua"/>
          <w:color w:val="auto"/>
        </w:rPr>
        <w:t xml:space="preserve">. Zličín při ulici </w:t>
      </w:r>
      <w:proofErr w:type="spellStart"/>
      <w:proofErr w:type="gramStart"/>
      <w:r w:rsidR="006A7EC9" w:rsidRPr="00623811">
        <w:rPr>
          <w:rFonts w:ascii="Book Antiqua" w:hAnsi="Book Antiqua"/>
          <w:color w:val="auto"/>
        </w:rPr>
        <w:t>Míšovická</w:t>
      </w:r>
      <w:proofErr w:type="spellEnd"/>
      <w:proofErr w:type="gramEnd"/>
      <w:r w:rsidR="006A7EC9" w:rsidRPr="00623811">
        <w:rPr>
          <w:rFonts w:ascii="Book Antiqua" w:hAnsi="Book Antiqua"/>
          <w:color w:val="auto"/>
        </w:rPr>
        <w:t xml:space="preserve"> </w:t>
      </w:r>
      <w:r w:rsidR="009C5A15" w:rsidRPr="00623811">
        <w:rPr>
          <w:rFonts w:ascii="Book Antiqua" w:hAnsi="Book Antiqua"/>
          <w:color w:val="auto"/>
        </w:rPr>
        <w:t xml:space="preserve">a to dle umístění jednotlivých dodávek dle projektové dokumentace </w:t>
      </w:r>
      <w:r w:rsidRPr="00623811">
        <w:rPr>
          <w:rFonts w:ascii="Book Antiqua" w:hAnsi="Book Antiqua"/>
          <w:color w:val="auto"/>
        </w:rPr>
        <w:t>(dále jen „</w:t>
      </w:r>
      <w:r w:rsidRPr="00623811">
        <w:rPr>
          <w:rFonts w:ascii="Book Antiqua" w:hAnsi="Book Antiqua"/>
          <w:b/>
          <w:color w:val="auto"/>
        </w:rPr>
        <w:t>místo plnění</w:t>
      </w:r>
      <w:r w:rsidRPr="00623811">
        <w:rPr>
          <w:rFonts w:ascii="Book Antiqua" w:hAnsi="Book Antiqua"/>
          <w:color w:val="auto"/>
        </w:rPr>
        <w:t>“).</w:t>
      </w:r>
    </w:p>
    <w:p w14:paraId="6ECCF19C" w14:textId="77777777" w:rsidR="00814668" w:rsidRPr="00623811" w:rsidRDefault="00814668" w:rsidP="00623811">
      <w:pPr>
        <w:spacing w:after="0" w:line="280" w:lineRule="atLeast"/>
        <w:ind w:left="567" w:right="0" w:hanging="567"/>
        <w:rPr>
          <w:rFonts w:ascii="Book Antiqua" w:hAnsi="Book Antiqua"/>
          <w:color w:val="auto"/>
        </w:rPr>
      </w:pPr>
    </w:p>
    <w:p w14:paraId="475DE721" w14:textId="647F3B4F" w:rsidR="00106C7E" w:rsidRPr="00623811" w:rsidRDefault="00813B47" w:rsidP="00623811">
      <w:pPr>
        <w:numPr>
          <w:ilvl w:val="1"/>
          <w:numId w:val="24"/>
        </w:numPr>
        <w:spacing w:after="0" w:line="280" w:lineRule="atLeast"/>
        <w:ind w:left="567" w:right="0" w:hanging="567"/>
        <w:rPr>
          <w:rFonts w:ascii="Book Antiqua" w:hAnsi="Book Antiqua"/>
          <w:color w:val="auto"/>
        </w:rPr>
      </w:pPr>
      <w:r w:rsidRPr="00623811">
        <w:rPr>
          <w:rFonts w:ascii="Book Antiqua" w:hAnsi="Book Antiqua"/>
          <w:color w:val="auto"/>
        </w:rPr>
        <w:t xml:space="preserve">Prodávající se zavazuje zařízení přepravit na své náklady a odpovědnost do uvedeného místa plnění a předat je kupujícímu v tomto místě plnění. Na odevzdání zařízení upozorní prodávající zástupce kupujícího </w:t>
      </w:r>
      <w:r w:rsidR="008C4A65">
        <w:rPr>
          <w:rFonts w:ascii="Book Antiqua" w:hAnsi="Book Antiqua"/>
          <w:color w:val="auto"/>
        </w:rPr>
        <w:t>Petra Kováříka</w:t>
      </w:r>
      <w:r w:rsidR="00064958" w:rsidRPr="00623811">
        <w:rPr>
          <w:rFonts w:ascii="Book Antiqua" w:hAnsi="Book Antiqua"/>
          <w:color w:val="auto"/>
        </w:rPr>
        <w:t xml:space="preserve">, </w:t>
      </w:r>
      <w:r w:rsidRPr="00623811">
        <w:rPr>
          <w:rFonts w:ascii="Book Antiqua" w:hAnsi="Book Antiqua"/>
          <w:color w:val="auto"/>
        </w:rPr>
        <w:t xml:space="preserve">telefonicky na telefonním čísle: </w:t>
      </w:r>
      <w:r w:rsidR="008C4A65">
        <w:rPr>
          <w:rFonts w:ascii="Book Antiqua" w:hAnsi="Book Antiqua"/>
          <w:color w:val="auto"/>
        </w:rPr>
        <w:t>257951298</w:t>
      </w:r>
      <w:r w:rsidR="00CC371A" w:rsidRPr="00623811">
        <w:rPr>
          <w:rFonts w:ascii="Book Antiqua" w:hAnsi="Book Antiqua"/>
          <w:color w:val="auto"/>
        </w:rPr>
        <w:t xml:space="preserve"> </w:t>
      </w:r>
      <w:r w:rsidRPr="00623811">
        <w:rPr>
          <w:rFonts w:ascii="Book Antiqua" w:hAnsi="Book Antiqua"/>
          <w:color w:val="auto"/>
        </w:rPr>
        <w:t xml:space="preserve">a na e-mailu: </w:t>
      </w:r>
      <w:r w:rsidR="008C4A65">
        <w:rPr>
          <w:rFonts w:ascii="Book Antiqua" w:hAnsi="Book Antiqua"/>
          <w:color w:val="auto"/>
        </w:rPr>
        <w:t>pkovarik</w:t>
      </w:r>
      <w:r w:rsidR="008C4A65" w:rsidRPr="008C4A65">
        <w:rPr>
          <w:rFonts w:ascii="Book Antiqua" w:hAnsi="Book Antiqua"/>
          <w:color w:val="auto"/>
        </w:rPr>
        <w:t>@</w:t>
      </w:r>
      <w:r w:rsidR="008C4A65">
        <w:rPr>
          <w:rFonts w:ascii="Book Antiqua" w:hAnsi="Book Antiqua"/>
          <w:color w:val="auto"/>
        </w:rPr>
        <w:t>mczlicin</w:t>
      </w:r>
      <w:r w:rsidR="008C4A65" w:rsidRPr="008C4A65">
        <w:rPr>
          <w:rFonts w:ascii="Book Antiqua" w:hAnsi="Book Antiqua"/>
          <w:color w:val="auto"/>
        </w:rPr>
        <w:t>.cz</w:t>
      </w:r>
      <w:r w:rsidR="00064958" w:rsidRPr="00623811">
        <w:rPr>
          <w:rFonts w:ascii="Book Antiqua" w:hAnsi="Book Antiqua"/>
          <w:color w:val="auto"/>
          <w:u w:val="single" w:color="0000FF"/>
        </w:rPr>
        <w:t>,</w:t>
      </w:r>
      <w:r w:rsidRPr="00623811">
        <w:rPr>
          <w:rFonts w:ascii="Book Antiqua" w:hAnsi="Book Antiqua"/>
          <w:color w:val="auto"/>
          <w:u w:val="single" w:color="0000FF"/>
        </w:rPr>
        <w:t xml:space="preserve"> </w:t>
      </w:r>
      <w:r w:rsidRPr="00623811">
        <w:rPr>
          <w:rFonts w:ascii="Book Antiqua" w:hAnsi="Book Antiqua"/>
          <w:color w:val="auto"/>
        </w:rPr>
        <w:t>nejméně 3 pracovní dny před jeho uskutečněním.</w:t>
      </w:r>
    </w:p>
    <w:p w14:paraId="4C945776" w14:textId="77777777" w:rsidR="00BF4326" w:rsidRPr="00A04C56" w:rsidRDefault="00BF4326" w:rsidP="000F31E3">
      <w:pPr>
        <w:spacing w:after="0" w:line="280" w:lineRule="atLeast"/>
        <w:ind w:right="0"/>
        <w:rPr>
          <w:rFonts w:ascii="Book Antiqua" w:hAnsi="Book Antiqua"/>
          <w:color w:val="auto"/>
        </w:rPr>
      </w:pPr>
    </w:p>
    <w:p w14:paraId="71EC189D" w14:textId="3678D02D" w:rsidR="00106C7E" w:rsidRPr="00BF4326" w:rsidRDefault="00813B47" w:rsidP="000F31E3">
      <w:pPr>
        <w:spacing w:after="0" w:line="280" w:lineRule="atLeast"/>
        <w:ind w:left="10" w:right="6" w:hanging="10"/>
        <w:jc w:val="center"/>
        <w:rPr>
          <w:rFonts w:ascii="Book Antiqua" w:hAnsi="Book Antiqua"/>
          <w:color w:val="auto"/>
        </w:rPr>
      </w:pPr>
      <w:r w:rsidRPr="00BF4326">
        <w:rPr>
          <w:rFonts w:ascii="Book Antiqua" w:hAnsi="Book Antiqua"/>
          <w:b/>
          <w:color w:val="auto"/>
        </w:rPr>
        <w:t>IV.</w:t>
      </w:r>
    </w:p>
    <w:p w14:paraId="09793B92" w14:textId="77777777" w:rsidR="00106C7E" w:rsidRPr="00BF4326" w:rsidRDefault="00813B47" w:rsidP="000F31E3">
      <w:pPr>
        <w:spacing w:after="0" w:line="280" w:lineRule="atLeast"/>
        <w:ind w:left="10" w:right="5" w:hanging="10"/>
        <w:jc w:val="center"/>
        <w:rPr>
          <w:rFonts w:ascii="Book Antiqua" w:hAnsi="Book Antiqua"/>
          <w:color w:val="auto"/>
        </w:rPr>
      </w:pPr>
      <w:r w:rsidRPr="00BF4326">
        <w:rPr>
          <w:rFonts w:ascii="Book Antiqua" w:hAnsi="Book Antiqua"/>
          <w:b/>
          <w:color w:val="auto"/>
        </w:rPr>
        <w:t>Kupní cena</w:t>
      </w:r>
    </w:p>
    <w:p w14:paraId="0AEEFF53" w14:textId="4DA33F82" w:rsidR="00106C7E" w:rsidRPr="00BF4326" w:rsidRDefault="00813B47" w:rsidP="00623811">
      <w:pPr>
        <w:pStyle w:val="Odstavecseseznamem"/>
        <w:numPr>
          <w:ilvl w:val="1"/>
          <w:numId w:val="26"/>
        </w:numPr>
        <w:spacing w:after="0" w:line="280" w:lineRule="atLeast"/>
        <w:ind w:left="567" w:right="0" w:hanging="567"/>
        <w:contextualSpacing w:val="0"/>
        <w:rPr>
          <w:rFonts w:ascii="Book Antiqua" w:hAnsi="Book Antiqua"/>
          <w:color w:val="auto"/>
        </w:rPr>
      </w:pPr>
      <w:r w:rsidRPr="00BF4326">
        <w:rPr>
          <w:rFonts w:ascii="Book Antiqua" w:hAnsi="Book Antiqua"/>
          <w:color w:val="auto"/>
        </w:rPr>
        <w:t>Kupní cena za předmět plnění včetně souvisejících činností uvedených v této smlouvě je sjednána v souladu s cenou, kterou prodávající nabídl v rámci zadávacího řízení na zakázku.</w:t>
      </w:r>
      <w:r w:rsidR="002D3161" w:rsidRPr="00BF4326">
        <w:rPr>
          <w:rFonts w:ascii="Book Antiqua" w:hAnsi="Book Antiqua"/>
          <w:color w:val="auto"/>
        </w:rPr>
        <w:t xml:space="preserve"> </w:t>
      </w:r>
      <w:r w:rsidR="002D3161" w:rsidRPr="00A04C56">
        <w:rPr>
          <w:rFonts w:ascii="Book Antiqua" w:hAnsi="Book Antiqua" w:cs="Times New Roman"/>
          <w:color w:val="auto"/>
          <w:szCs w:val="24"/>
        </w:rPr>
        <w:t xml:space="preserve">Celková cena předmětu </w:t>
      </w:r>
      <w:r w:rsidR="00537F8A">
        <w:rPr>
          <w:rFonts w:ascii="Book Antiqua" w:hAnsi="Book Antiqua" w:cs="Times New Roman"/>
          <w:color w:val="auto"/>
          <w:szCs w:val="24"/>
        </w:rPr>
        <w:t>plnění</w:t>
      </w:r>
      <w:r w:rsidR="002D3161" w:rsidRPr="00A04C56">
        <w:rPr>
          <w:rFonts w:ascii="Book Antiqua" w:hAnsi="Book Antiqua" w:cs="Times New Roman"/>
          <w:color w:val="auto"/>
          <w:szCs w:val="24"/>
        </w:rPr>
        <w:t xml:space="preserve"> činí </w:t>
      </w:r>
      <w:r w:rsidR="00597F62">
        <w:rPr>
          <w:rFonts w:ascii="Book Antiqua" w:hAnsi="Book Antiqua" w:cs="Times New Roman"/>
          <w:color w:val="auto"/>
          <w:szCs w:val="24"/>
        </w:rPr>
        <w:t>4.988.736</w:t>
      </w:r>
      <w:r w:rsidR="00C30D4C">
        <w:rPr>
          <w:rFonts w:ascii="Book Antiqua" w:hAnsi="Book Antiqua" w:cs="Times New Roman"/>
          <w:color w:val="auto"/>
          <w:szCs w:val="24"/>
        </w:rPr>
        <w:t>,00</w:t>
      </w:r>
      <w:r w:rsidR="002D3161" w:rsidRPr="00A04C56">
        <w:rPr>
          <w:rFonts w:ascii="Book Antiqua" w:hAnsi="Book Antiqua" w:cs="Times New Roman"/>
          <w:color w:val="auto"/>
          <w:szCs w:val="24"/>
        </w:rPr>
        <w:t xml:space="preserve"> Kč</w:t>
      </w:r>
      <w:r w:rsidR="00A26B45">
        <w:rPr>
          <w:rFonts w:ascii="Book Antiqua" w:hAnsi="Book Antiqua" w:cs="Times New Roman"/>
          <w:color w:val="auto"/>
          <w:szCs w:val="24"/>
        </w:rPr>
        <w:t xml:space="preserve"> bez DPH</w:t>
      </w:r>
      <w:r w:rsidR="002D3161" w:rsidRPr="00A04C56">
        <w:rPr>
          <w:rFonts w:ascii="Book Antiqua" w:hAnsi="Book Antiqua" w:cs="Times New Roman"/>
          <w:color w:val="auto"/>
          <w:szCs w:val="24"/>
        </w:rPr>
        <w:t xml:space="preserve"> (slovy: </w:t>
      </w:r>
      <w:proofErr w:type="spellStart"/>
      <w:r w:rsidR="004D4162">
        <w:rPr>
          <w:rFonts w:ascii="Book Antiqua" w:hAnsi="Book Antiqua" w:cs="Times New Roman"/>
          <w:color w:val="auto"/>
          <w:szCs w:val="24"/>
        </w:rPr>
        <w:t>Čtyřimiliony</w:t>
      </w:r>
      <w:r w:rsidR="003C1583">
        <w:rPr>
          <w:rFonts w:ascii="Book Antiqua" w:hAnsi="Book Antiqua" w:cs="Times New Roman"/>
          <w:color w:val="auto"/>
          <w:szCs w:val="24"/>
        </w:rPr>
        <w:t>devětsetosmdesátosmtisícsedmsettřicetšest</w:t>
      </w:r>
      <w:r w:rsidR="002D3161" w:rsidRPr="00A04C56">
        <w:rPr>
          <w:rFonts w:ascii="Book Antiqua" w:hAnsi="Book Antiqua" w:cs="Times New Roman"/>
          <w:color w:val="auto"/>
          <w:szCs w:val="24"/>
        </w:rPr>
        <w:t>korun</w:t>
      </w:r>
      <w:proofErr w:type="spellEnd"/>
      <w:r w:rsidR="002D3161" w:rsidRPr="00A04C56">
        <w:rPr>
          <w:rFonts w:ascii="Book Antiqua" w:hAnsi="Book Antiqua" w:cs="Times New Roman"/>
          <w:color w:val="auto"/>
          <w:szCs w:val="24"/>
        </w:rPr>
        <w:t xml:space="preserve"> českých).</w:t>
      </w:r>
    </w:p>
    <w:p w14:paraId="0DC5B7DF" w14:textId="77777777" w:rsidR="002D3161" w:rsidRPr="00A04C56" w:rsidRDefault="002D3161" w:rsidP="00623811">
      <w:pPr>
        <w:pStyle w:val="Odstavecseseznamem"/>
        <w:spacing w:after="0" w:line="280" w:lineRule="atLeast"/>
        <w:ind w:left="567" w:right="0" w:hanging="567"/>
        <w:contextualSpacing w:val="0"/>
        <w:rPr>
          <w:rFonts w:ascii="Book Antiqua" w:hAnsi="Book Antiqua"/>
          <w:color w:val="FF0000"/>
        </w:rPr>
      </w:pPr>
    </w:p>
    <w:p w14:paraId="5F9FDEC7" w14:textId="77777777" w:rsidR="00106C7E" w:rsidRPr="007B03D0" w:rsidRDefault="00813B47" w:rsidP="00623811">
      <w:pPr>
        <w:numPr>
          <w:ilvl w:val="1"/>
          <w:numId w:val="26"/>
        </w:numPr>
        <w:spacing w:after="0" w:line="280" w:lineRule="atLeast"/>
        <w:ind w:left="567" w:right="0" w:hanging="567"/>
        <w:rPr>
          <w:rFonts w:ascii="Book Antiqua" w:hAnsi="Book Antiqua"/>
          <w:color w:val="auto"/>
        </w:rPr>
      </w:pPr>
      <w:r w:rsidRPr="00621714">
        <w:rPr>
          <w:rFonts w:ascii="Book Antiqua" w:hAnsi="Book Antiqua"/>
          <w:color w:val="auto"/>
        </w:rPr>
        <w:t>Kupní cena bez DPH je sjednána jako nejvýše přípustná. Jsou v ní zahrnuty veškeré</w:t>
      </w:r>
      <w:r w:rsidR="00064958" w:rsidRPr="00621714">
        <w:rPr>
          <w:rFonts w:ascii="Book Antiqua" w:hAnsi="Book Antiqua"/>
          <w:color w:val="auto"/>
        </w:rPr>
        <w:t xml:space="preserve"> </w:t>
      </w:r>
      <w:r w:rsidRPr="00621714">
        <w:rPr>
          <w:rFonts w:ascii="Book Antiqua" w:hAnsi="Book Antiqua"/>
          <w:color w:val="auto"/>
        </w:rPr>
        <w:t xml:space="preserve">náklady prodávajícího nezbytné pro řádné a včasné splnění celého předmětu této </w:t>
      </w:r>
      <w:r w:rsidRPr="007B03D0">
        <w:rPr>
          <w:rFonts w:ascii="Book Antiqua" w:hAnsi="Book Antiqua"/>
          <w:color w:val="auto"/>
        </w:rPr>
        <w:t>smlouvy.</w:t>
      </w:r>
    </w:p>
    <w:p w14:paraId="13325415" w14:textId="77777777" w:rsidR="00064958" w:rsidRPr="007B03D0" w:rsidRDefault="00064958" w:rsidP="00623811">
      <w:pPr>
        <w:spacing w:after="0" w:line="280" w:lineRule="atLeast"/>
        <w:ind w:left="567" w:right="0" w:hanging="567"/>
        <w:rPr>
          <w:rFonts w:ascii="Book Antiqua" w:hAnsi="Book Antiqua"/>
          <w:color w:val="auto"/>
        </w:rPr>
      </w:pPr>
    </w:p>
    <w:p w14:paraId="0CD070AA" w14:textId="1D9B9E61" w:rsidR="00106C7E" w:rsidRDefault="00064958"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t xml:space="preserve"> </w:t>
      </w:r>
      <w:r w:rsidR="00813B47" w:rsidRPr="007B03D0">
        <w:rPr>
          <w:rFonts w:ascii="Book Antiqua" w:hAnsi="Book Antiqua"/>
          <w:color w:val="auto"/>
        </w:rPr>
        <w:t>Kupní cenu je možné změnit pouze za podmínky, že v průběhu plnění této smlouvy doj</w:t>
      </w:r>
      <w:r w:rsidRPr="007B03D0">
        <w:rPr>
          <w:rFonts w:ascii="Book Antiqua" w:hAnsi="Book Antiqua"/>
          <w:color w:val="auto"/>
        </w:rPr>
        <w:t xml:space="preserve">de </w:t>
      </w:r>
      <w:r w:rsidR="00813B47" w:rsidRPr="007B03D0">
        <w:rPr>
          <w:rFonts w:ascii="Book Antiqua" w:hAnsi="Book Antiqua"/>
          <w:color w:val="auto"/>
        </w:rPr>
        <w:t>ke změně sazby DPH.</w:t>
      </w:r>
      <w:r w:rsidR="006A7EC9">
        <w:rPr>
          <w:rFonts w:ascii="Book Antiqua" w:hAnsi="Book Antiqua"/>
          <w:color w:val="auto"/>
        </w:rPr>
        <w:t xml:space="preserve"> </w:t>
      </w:r>
    </w:p>
    <w:p w14:paraId="7617B2D2" w14:textId="77777777" w:rsidR="009D6BF6" w:rsidRPr="007B03D0" w:rsidRDefault="009D6BF6" w:rsidP="009D6BF6">
      <w:pPr>
        <w:spacing w:after="0" w:line="280" w:lineRule="atLeast"/>
        <w:ind w:left="567" w:right="0" w:firstLine="0"/>
        <w:rPr>
          <w:rFonts w:ascii="Book Antiqua" w:hAnsi="Book Antiqua"/>
          <w:color w:val="auto"/>
        </w:rPr>
      </w:pPr>
    </w:p>
    <w:p w14:paraId="26198B8A" w14:textId="77777777" w:rsidR="00106C7E" w:rsidRPr="007B03D0" w:rsidRDefault="00813B47"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t>Kupní cena bez DPH obsahuje veškeré náklady na pořízení zařízení a zajištění komplet</w:t>
      </w:r>
      <w:r w:rsidR="00064958" w:rsidRPr="007B03D0">
        <w:rPr>
          <w:rFonts w:ascii="Book Antiqua" w:hAnsi="Book Antiqua"/>
          <w:color w:val="auto"/>
        </w:rPr>
        <w:t>n</w:t>
      </w:r>
      <w:r w:rsidRPr="007B03D0">
        <w:rPr>
          <w:rFonts w:ascii="Book Antiqua" w:hAnsi="Book Antiqua"/>
          <w:color w:val="auto"/>
        </w:rPr>
        <w:t>í dodávky v souladu s vymezením předmětu plnění v této smlouvě a jejích přílohách.</w:t>
      </w:r>
    </w:p>
    <w:p w14:paraId="3D0AEA0D" w14:textId="77777777" w:rsidR="00064958" w:rsidRPr="007B03D0" w:rsidRDefault="00064958" w:rsidP="00623811">
      <w:pPr>
        <w:spacing w:after="0" w:line="280" w:lineRule="atLeast"/>
        <w:ind w:left="567" w:right="0" w:hanging="567"/>
        <w:rPr>
          <w:rFonts w:ascii="Book Antiqua" w:hAnsi="Book Antiqua"/>
          <w:color w:val="auto"/>
        </w:rPr>
      </w:pPr>
    </w:p>
    <w:p w14:paraId="2F30D70B" w14:textId="77B44485" w:rsidR="00F21631" w:rsidRDefault="00813B47"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t>Prodávající prohlašuje, že se řádně seznámil s rozsahem předmětu této smlouvy a potvrzuje, že dohodnutá kupní cena zahrnuje veškeré náklady spojené se splněním této smlouvy.</w:t>
      </w:r>
    </w:p>
    <w:p w14:paraId="59B5939B" w14:textId="77777777" w:rsidR="00623811" w:rsidRDefault="00623811" w:rsidP="00623811">
      <w:pPr>
        <w:spacing w:after="0" w:line="280" w:lineRule="atLeast"/>
        <w:ind w:left="567" w:right="0" w:hanging="567"/>
        <w:rPr>
          <w:rFonts w:ascii="Book Antiqua" w:hAnsi="Book Antiqua"/>
          <w:color w:val="auto"/>
        </w:rPr>
      </w:pPr>
    </w:p>
    <w:p w14:paraId="57627877" w14:textId="07308FA6" w:rsidR="00623811" w:rsidRPr="008C4A65" w:rsidRDefault="00623811" w:rsidP="00623811">
      <w:pPr>
        <w:numPr>
          <w:ilvl w:val="1"/>
          <w:numId w:val="26"/>
        </w:numPr>
        <w:spacing w:after="0" w:line="280" w:lineRule="atLeast"/>
        <w:ind w:left="567" w:right="0" w:hanging="567"/>
        <w:rPr>
          <w:rFonts w:ascii="Book Antiqua" w:hAnsi="Book Antiqua"/>
          <w:color w:val="auto"/>
        </w:rPr>
      </w:pPr>
      <w:r w:rsidRPr="008C4A65">
        <w:rPr>
          <w:rFonts w:ascii="Book Antiqua" w:hAnsi="Book Antiqua"/>
          <w:color w:val="auto"/>
        </w:rPr>
        <w:lastRenderedPageBreak/>
        <w:t xml:space="preserve">Pokud kupující využije možnosti postupovat v souladu s </w:t>
      </w:r>
      <w:proofErr w:type="spellStart"/>
      <w:r w:rsidRPr="008C4A65">
        <w:rPr>
          <w:rFonts w:ascii="Book Antiqua" w:hAnsi="Book Antiqua"/>
          <w:color w:val="auto"/>
        </w:rPr>
        <w:t>ust</w:t>
      </w:r>
      <w:proofErr w:type="spellEnd"/>
      <w:r w:rsidRPr="008C4A65">
        <w:rPr>
          <w:rFonts w:ascii="Book Antiqua" w:hAnsi="Book Antiqua"/>
          <w:color w:val="auto"/>
        </w:rPr>
        <w:t xml:space="preserve">. § 100 zákona a bude požadovat navýšení počtu dodávaného </w:t>
      </w:r>
      <w:r w:rsidR="00472ED0" w:rsidRPr="008C4A65">
        <w:rPr>
          <w:rFonts w:ascii="Book Antiqua" w:hAnsi="Book Antiqua"/>
          <w:color w:val="auto"/>
        </w:rPr>
        <w:t>IT vybavení</w:t>
      </w:r>
      <w:r w:rsidRPr="008C4A65">
        <w:rPr>
          <w:rFonts w:ascii="Book Antiqua" w:hAnsi="Book Antiqua"/>
          <w:color w:val="auto"/>
        </w:rPr>
        <w:t xml:space="preserve"> </w:t>
      </w:r>
      <w:r w:rsidR="009D6BF6" w:rsidRPr="008C4A65">
        <w:rPr>
          <w:rFonts w:ascii="Book Antiqua" w:hAnsi="Book Antiqua"/>
          <w:color w:val="auto"/>
        </w:rPr>
        <w:t xml:space="preserve">či audiovizuální techniky </w:t>
      </w:r>
      <w:r w:rsidRPr="008C4A65">
        <w:rPr>
          <w:rFonts w:ascii="Book Antiqua" w:hAnsi="Book Antiqua"/>
          <w:color w:val="auto"/>
        </w:rPr>
        <w:t xml:space="preserve">nad rámec požadovaný v projektové dokumentaci, proběhne ocenění počtu dodávaného </w:t>
      </w:r>
      <w:r w:rsidR="009D6BF6" w:rsidRPr="008C4A65">
        <w:rPr>
          <w:rFonts w:ascii="Book Antiqua" w:hAnsi="Book Antiqua"/>
          <w:color w:val="auto"/>
        </w:rPr>
        <w:t>IT vybavení či audiovizuální techniky</w:t>
      </w:r>
      <w:r w:rsidR="00472ED0" w:rsidRPr="008C4A65">
        <w:rPr>
          <w:rFonts w:ascii="Book Antiqua" w:hAnsi="Book Antiqua"/>
          <w:color w:val="auto"/>
        </w:rPr>
        <w:t xml:space="preserve"> </w:t>
      </w:r>
      <w:r w:rsidRPr="008C4A65">
        <w:rPr>
          <w:rFonts w:ascii="Book Antiqua" w:hAnsi="Book Antiqua"/>
          <w:color w:val="auto"/>
        </w:rPr>
        <w:t>nad rámec požadovaný v projektové dokumentaci tak, že budou použity jednotkové ceny uvedené cenové kalkulaci, která je přílohou této smlouvy.</w:t>
      </w:r>
    </w:p>
    <w:p w14:paraId="0FABB59D" w14:textId="77777777" w:rsidR="005E55A4" w:rsidRDefault="005E55A4" w:rsidP="000F31E3">
      <w:pPr>
        <w:spacing w:after="0" w:line="280" w:lineRule="atLeast"/>
        <w:ind w:left="10" w:right="3" w:hanging="10"/>
        <w:jc w:val="center"/>
        <w:rPr>
          <w:rFonts w:ascii="Book Antiqua" w:hAnsi="Book Antiqua"/>
          <w:b/>
          <w:color w:val="auto"/>
        </w:rPr>
      </w:pPr>
    </w:p>
    <w:p w14:paraId="1B3E728E" w14:textId="2231B407" w:rsidR="00106C7E" w:rsidRPr="007B03D0" w:rsidRDefault="00813B47" w:rsidP="000F31E3">
      <w:pPr>
        <w:spacing w:after="0" w:line="280" w:lineRule="atLeast"/>
        <w:ind w:left="10" w:right="3" w:hanging="10"/>
        <w:jc w:val="center"/>
        <w:rPr>
          <w:rFonts w:ascii="Book Antiqua" w:hAnsi="Book Antiqua"/>
          <w:color w:val="auto"/>
        </w:rPr>
      </w:pPr>
      <w:r w:rsidRPr="007B03D0">
        <w:rPr>
          <w:rFonts w:ascii="Book Antiqua" w:hAnsi="Book Antiqua"/>
          <w:b/>
          <w:color w:val="auto"/>
        </w:rPr>
        <w:t>V.</w:t>
      </w:r>
    </w:p>
    <w:p w14:paraId="45BD63A3" w14:textId="77777777" w:rsidR="00106C7E" w:rsidRPr="007B03D0" w:rsidRDefault="00813B47" w:rsidP="000F31E3">
      <w:pPr>
        <w:spacing w:after="0" w:line="280" w:lineRule="atLeast"/>
        <w:ind w:left="10" w:right="3" w:hanging="10"/>
        <w:jc w:val="center"/>
        <w:rPr>
          <w:rFonts w:ascii="Book Antiqua" w:hAnsi="Book Antiqua"/>
          <w:color w:val="auto"/>
        </w:rPr>
      </w:pPr>
      <w:r w:rsidRPr="007B03D0">
        <w:rPr>
          <w:rFonts w:ascii="Book Antiqua" w:hAnsi="Book Antiqua"/>
          <w:b/>
          <w:color w:val="auto"/>
        </w:rPr>
        <w:t>Platební podmínky a fakturace</w:t>
      </w:r>
    </w:p>
    <w:p w14:paraId="705C1718" w14:textId="7777777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Zálohové platby se nesjednávají.</w:t>
      </w:r>
    </w:p>
    <w:p w14:paraId="17EEE490" w14:textId="77777777" w:rsidR="00FF7B22" w:rsidRPr="00FF7B22" w:rsidRDefault="00FF7B22" w:rsidP="00623811">
      <w:pPr>
        <w:spacing w:after="0" w:line="280" w:lineRule="atLeast"/>
        <w:ind w:left="567" w:right="0" w:hanging="567"/>
        <w:rPr>
          <w:rFonts w:ascii="Book Antiqua" w:hAnsi="Book Antiqua"/>
          <w:color w:val="auto"/>
        </w:rPr>
      </w:pPr>
    </w:p>
    <w:p w14:paraId="42C33111" w14:textId="5B0BA28C"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Smluvní strany se dohodly, že úhrada ceny bude uskutečňovaná postupně na základě dílčího plnění. Tím se rozumí fakturace </w:t>
      </w:r>
      <w:r w:rsidR="00AE3DD6" w:rsidRPr="00AE3DD6">
        <w:rPr>
          <w:rFonts w:ascii="Book Antiqua" w:hAnsi="Book Antiqua"/>
          <w:color w:val="auto"/>
        </w:rPr>
        <w:t>po dokončení a předání funkčního celku podle členění uvedeného v projektové dokumentaci,</w:t>
      </w:r>
      <w:r w:rsidRPr="00FF7B22">
        <w:rPr>
          <w:rFonts w:ascii="Book Antiqua" w:hAnsi="Book Antiqua"/>
          <w:color w:val="auto"/>
        </w:rPr>
        <w:t xml:space="preserve"> a to na základě soupisu skutečně a </w:t>
      </w:r>
      <w:proofErr w:type="gramStart"/>
      <w:r w:rsidRPr="00FF7B22">
        <w:rPr>
          <w:rFonts w:ascii="Book Antiqua" w:hAnsi="Book Antiqua"/>
          <w:color w:val="auto"/>
        </w:rPr>
        <w:t xml:space="preserve">řádně </w:t>
      </w:r>
      <w:r w:rsidR="00922E94">
        <w:rPr>
          <w:rFonts w:ascii="Book Antiqua" w:hAnsi="Book Antiqua"/>
          <w:color w:val="auto"/>
        </w:rPr>
        <w:t xml:space="preserve"> předan</w:t>
      </w:r>
      <w:r w:rsidR="00537F8A">
        <w:rPr>
          <w:rFonts w:ascii="Book Antiqua" w:hAnsi="Book Antiqua"/>
          <w:color w:val="auto"/>
        </w:rPr>
        <w:t>ého</w:t>
      </w:r>
      <w:proofErr w:type="gramEnd"/>
      <w:r w:rsidR="00537F8A">
        <w:rPr>
          <w:rFonts w:ascii="Book Antiqua" w:hAnsi="Book Antiqua"/>
          <w:color w:val="auto"/>
        </w:rPr>
        <w:t xml:space="preserve"> předmětu plnění,</w:t>
      </w:r>
      <w:r w:rsidRPr="00FF7B22">
        <w:rPr>
          <w:rFonts w:ascii="Book Antiqua" w:hAnsi="Book Antiqua"/>
          <w:color w:val="auto"/>
        </w:rPr>
        <w:t xml:space="preserve"> potvrzen</w:t>
      </w:r>
      <w:r w:rsidR="00537F8A">
        <w:rPr>
          <w:rFonts w:ascii="Book Antiqua" w:hAnsi="Book Antiqua"/>
          <w:color w:val="auto"/>
        </w:rPr>
        <w:t>ého</w:t>
      </w:r>
      <w:r w:rsidRPr="00FF7B22">
        <w:rPr>
          <w:rFonts w:ascii="Book Antiqua" w:hAnsi="Book Antiqua"/>
          <w:color w:val="auto"/>
        </w:rPr>
        <w:t xml:space="preserve"> </w:t>
      </w:r>
      <w:r>
        <w:rPr>
          <w:rFonts w:ascii="Book Antiqua" w:hAnsi="Book Antiqua"/>
          <w:color w:val="auto"/>
        </w:rPr>
        <w:t xml:space="preserve">a </w:t>
      </w:r>
      <w:r w:rsidRPr="00FF7B22">
        <w:rPr>
          <w:rFonts w:ascii="Book Antiqua" w:hAnsi="Book Antiqua"/>
          <w:color w:val="auto"/>
        </w:rPr>
        <w:t>převzat</w:t>
      </w:r>
      <w:r w:rsidR="00537F8A">
        <w:rPr>
          <w:rFonts w:ascii="Book Antiqua" w:hAnsi="Book Antiqua"/>
          <w:color w:val="auto"/>
        </w:rPr>
        <w:t>ého</w:t>
      </w:r>
      <w:r w:rsidRPr="00FF7B22">
        <w:rPr>
          <w:rFonts w:ascii="Book Antiqua" w:hAnsi="Book Antiqua"/>
          <w:color w:val="auto"/>
        </w:rPr>
        <w:t xml:space="preserve"> </w:t>
      </w:r>
      <w:r w:rsidR="00922E94">
        <w:rPr>
          <w:rFonts w:ascii="Book Antiqua" w:hAnsi="Book Antiqua"/>
          <w:color w:val="auto"/>
        </w:rPr>
        <w:t>kupujícím</w:t>
      </w:r>
      <w:r w:rsidRPr="00FF7B22">
        <w:rPr>
          <w:rFonts w:ascii="Book Antiqua" w:hAnsi="Book Antiqua"/>
          <w:color w:val="auto"/>
        </w:rPr>
        <w:t xml:space="preserve"> na základě dílčího protokolu o převzetí </w:t>
      </w:r>
      <w:r w:rsidR="00537F8A">
        <w:rPr>
          <w:rFonts w:ascii="Book Antiqua" w:hAnsi="Book Antiqua"/>
          <w:color w:val="auto"/>
        </w:rPr>
        <w:t>předmětu plnění</w:t>
      </w:r>
      <w:r w:rsidRPr="00FF7B22">
        <w:rPr>
          <w:rFonts w:ascii="Book Antiqua" w:hAnsi="Book Antiqua"/>
          <w:color w:val="auto"/>
        </w:rPr>
        <w:t>, přičemž za den uskutečnění zdanitelného plnění se považuje den podpisu protokolu o převzetí, na základě provedeného soupisu</w:t>
      </w:r>
      <w:r w:rsidR="003039A8">
        <w:rPr>
          <w:rFonts w:ascii="Book Antiqua" w:hAnsi="Book Antiqua"/>
          <w:color w:val="auto"/>
        </w:rPr>
        <w:t xml:space="preserve"> </w:t>
      </w:r>
      <w:bookmarkStart w:id="3" w:name="_Hlk527991651"/>
      <w:r w:rsidR="003039A8">
        <w:rPr>
          <w:rFonts w:ascii="Book Antiqua" w:hAnsi="Book Antiqua"/>
          <w:color w:val="auto"/>
        </w:rPr>
        <w:t xml:space="preserve">jednotlivých kusů předmětu plnění </w:t>
      </w:r>
      <w:bookmarkEnd w:id="3"/>
      <w:r>
        <w:rPr>
          <w:rFonts w:ascii="Book Antiqua" w:hAnsi="Book Antiqua"/>
          <w:color w:val="auto"/>
        </w:rPr>
        <w:t xml:space="preserve">zástupcem </w:t>
      </w:r>
      <w:r w:rsidR="00922E94">
        <w:rPr>
          <w:rFonts w:ascii="Book Antiqua" w:hAnsi="Book Antiqua"/>
          <w:color w:val="auto"/>
        </w:rPr>
        <w:t>kupující.</w:t>
      </w:r>
      <w:r w:rsidRPr="00FF7B22">
        <w:rPr>
          <w:rFonts w:ascii="Book Antiqua" w:hAnsi="Book Antiqua"/>
          <w:color w:val="auto"/>
        </w:rPr>
        <w:t xml:space="preserve"> </w:t>
      </w:r>
    </w:p>
    <w:p w14:paraId="553E4153" w14:textId="77777777" w:rsidR="00FF7B22" w:rsidRPr="00FF7B22" w:rsidRDefault="00FF7B22" w:rsidP="00623811">
      <w:pPr>
        <w:spacing w:after="0" w:line="280" w:lineRule="atLeast"/>
        <w:ind w:left="567" w:right="0" w:hanging="567"/>
        <w:rPr>
          <w:rFonts w:ascii="Book Antiqua" w:hAnsi="Book Antiqua"/>
          <w:color w:val="auto"/>
        </w:rPr>
      </w:pPr>
    </w:p>
    <w:p w14:paraId="505CF96C" w14:textId="0AABB1A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Celková cena </w:t>
      </w:r>
      <w:r w:rsidR="00537F8A">
        <w:rPr>
          <w:rFonts w:ascii="Book Antiqua" w:hAnsi="Book Antiqua"/>
          <w:color w:val="auto"/>
        </w:rPr>
        <w:t>předmětu plnění</w:t>
      </w:r>
      <w:r w:rsidRPr="00FF7B22">
        <w:rPr>
          <w:rFonts w:ascii="Book Antiqua" w:hAnsi="Book Antiqua"/>
          <w:color w:val="auto"/>
        </w:rPr>
        <w:t xml:space="preserve"> bude vyúčtována v konečné faktuře po protokolárním předání a převzetí </w:t>
      </w:r>
      <w:r>
        <w:rPr>
          <w:rFonts w:ascii="Book Antiqua" w:hAnsi="Book Antiqua"/>
          <w:color w:val="auto"/>
        </w:rPr>
        <w:t>plnění</w:t>
      </w:r>
      <w:r w:rsidRPr="00FF7B22">
        <w:rPr>
          <w:rFonts w:ascii="Book Antiqua" w:hAnsi="Book Antiqua"/>
          <w:color w:val="auto"/>
        </w:rPr>
        <w:t>.</w:t>
      </w:r>
    </w:p>
    <w:p w14:paraId="19D99022" w14:textId="77777777" w:rsidR="00FF7B22" w:rsidRPr="00FF7B22" w:rsidRDefault="00FF7B22" w:rsidP="00623811">
      <w:pPr>
        <w:spacing w:after="0" w:line="280" w:lineRule="atLeast"/>
        <w:ind w:left="567" w:right="0" w:hanging="567"/>
        <w:rPr>
          <w:rFonts w:ascii="Book Antiqua" w:hAnsi="Book Antiqua"/>
          <w:color w:val="auto"/>
        </w:rPr>
      </w:pPr>
    </w:p>
    <w:p w14:paraId="4A7B3168" w14:textId="55480D20"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Splatnost všech faktur je stanovena dohodou smluvních stran do </w:t>
      </w:r>
      <w:proofErr w:type="gramStart"/>
      <w:r w:rsidRPr="00FF7B22">
        <w:rPr>
          <w:rFonts w:ascii="Book Antiqua" w:hAnsi="Book Antiqua"/>
          <w:color w:val="auto"/>
        </w:rPr>
        <w:t>30-ti</w:t>
      </w:r>
      <w:proofErr w:type="gramEnd"/>
      <w:r w:rsidRPr="00FF7B22">
        <w:rPr>
          <w:rFonts w:ascii="Book Antiqua" w:hAnsi="Book Antiqua"/>
          <w:color w:val="auto"/>
        </w:rPr>
        <w:t xml:space="preserve"> dnů od doručení faktury </w:t>
      </w:r>
      <w:r w:rsidR="00922E94">
        <w:rPr>
          <w:rFonts w:ascii="Book Antiqua" w:hAnsi="Book Antiqua"/>
          <w:color w:val="auto"/>
        </w:rPr>
        <w:t>kupujícímu</w:t>
      </w:r>
      <w:r w:rsidRPr="00FF7B22">
        <w:rPr>
          <w:rFonts w:ascii="Book Antiqua" w:hAnsi="Book Antiqua"/>
          <w:color w:val="auto"/>
        </w:rPr>
        <w:t xml:space="preserve">. Dnem úhrady se rozumí den odepsání fakturované částky z účtu </w:t>
      </w:r>
      <w:r w:rsidR="00922E94">
        <w:rPr>
          <w:rFonts w:ascii="Book Antiqua" w:hAnsi="Book Antiqua"/>
          <w:color w:val="auto"/>
        </w:rPr>
        <w:t>kupujícího.</w:t>
      </w:r>
    </w:p>
    <w:p w14:paraId="73234070" w14:textId="77777777" w:rsidR="00FF7B22" w:rsidRPr="00FF7B22" w:rsidRDefault="00FF7B22" w:rsidP="00623811">
      <w:pPr>
        <w:spacing w:after="0" w:line="280" w:lineRule="atLeast"/>
        <w:ind w:left="567" w:right="0" w:hanging="567"/>
        <w:rPr>
          <w:rFonts w:ascii="Book Antiqua" w:hAnsi="Book Antiqua"/>
          <w:color w:val="auto"/>
        </w:rPr>
      </w:pPr>
    </w:p>
    <w:p w14:paraId="2A6C0AD7" w14:textId="6DFCF63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Dílčí faktury budou vystavovány až do výše 95 % nabídkové ceny </w:t>
      </w:r>
      <w:r w:rsidR="003039A8">
        <w:rPr>
          <w:rFonts w:ascii="Book Antiqua" w:hAnsi="Book Antiqua"/>
          <w:color w:val="auto"/>
        </w:rPr>
        <w:t>předmětu plnění</w:t>
      </w:r>
      <w:r w:rsidRPr="00FF7B22">
        <w:rPr>
          <w:rFonts w:ascii="Book Antiqua" w:hAnsi="Book Antiqua"/>
          <w:color w:val="auto"/>
        </w:rPr>
        <w:t xml:space="preserve"> bez DPH.</w:t>
      </w:r>
    </w:p>
    <w:p w14:paraId="0DE8A137" w14:textId="77777777" w:rsidR="00FF7B22" w:rsidRPr="00FF7B22" w:rsidRDefault="00FF7B22" w:rsidP="00623811">
      <w:pPr>
        <w:spacing w:after="0" w:line="280" w:lineRule="atLeast"/>
        <w:ind w:left="567" w:right="0" w:hanging="567"/>
        <w:rPr>
          <w:rFonts w:ascii="Book Antiqua" w:hAnsi="Book Antiqua"/>
          <w:color w:val="auto"/>
        </w:rPr>
      </w:pPr>
    </w:p>
    <w:p w14:paraId="307D7CEB" w14:textId="1C256CDC"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Zbývajících 5 % ceny </w:t>
      </w:r>
      <w:r>
        <w:rPr>
          <w:rFonts w:ascii="Book Antiqua" w:hAnsi="Book Antiqua"/>
          <w:color w:val="auto"/>
        </w:rPr>
        <w:t>plněn</w:t>
      </w:r>
      <w:r w:rsidRPr="00FF7B22">
        <w:rPr>
          <w:rFonts w:ascii="Book Antiqua" w:hAnsi="Book Antiqua"/>
          <w:color w:val="auto"/>
        </w:rPr>
        <w:t xml:space="preserve">a bude vyúčtováno konečnou fakturou po úspěšném předání a převzetí dokončeného </w:t>
      </w:r>
      <w:r>
        <w:rPr>
          <w:rFonts w:ascii="Book Antiqua" w:hAnsi="Book Antiqua"/>
          <w:color w:val="auto"/>
        </w:rPr>
        <w:t xml:space="preserve">plnění </w:t>
      </w:r>
      <w:r w:rsidRPr="00FF7B22">
        <w:rPr>
          <w:rFonts w:ascii="Book Antiqua" w:hAnsi="Book Antiqua"/>
          <w:color w:val="auto"/>
        </w:rPr>
        <w:t xml:space="preserve">a odstranění všech vad a nedodělků, které jsou uvedeny v protokolu o předání a převzetí </w:t>
      </w:r>
      <w:r>
        <w:rPr>
          <w:rFonts w:ascii="Book Antiqua" w:hAnsi="Book Antiqua"/>
          <w:color w:val="auto"/>
        </w:rPr>
        <w:t>plnění</w:t>
      </w:r>
      <w:r w:rsidRPr="00FF7B22">
        <w:rPr>
          <w:rFonts w:ascii="Book Antiqua" w:hAnsi="Book Antiqua"/>
          <w:color w:val="auto"/>
        </w:rPr>
        <w:t>.</w:t>
      </w:r>
    </w:p>
    <w:p w14:paraId="592E1737" w14:textId="77777777" w:rsidR="00FF7B22" w:rsidRPr="00FF7B22" w:rsidRDefault="00FF7B22" w:rsidP="00623811">
      <w:pPr>
        <w:spacing w:after="0" w:line="280" w:lineRule="atLeast"/>
        <w:ind w:left="567" w:right="0" w:hanging="567"/>
        <w:rPr>
          <w:rFonts w:ascii="Book Antiqua" w:hAnsi="Book Antiqua"/>
          <w:color w:val="auto"/>
        </w:rPr>
      </w:pPr>
    </w:p>
    <w:p w14:paraId="583D7CA2" w14:textId="503200DF"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Dílčí faktura musí být doručena </w:t>
      </w:r>
      <w:r w:rsidR="00922E94">
        <w:rPr>
          <w:rFonts w:ascii="Book Antiqua" w:hAnsi="Book Antiqua"/>
          <w:color w:val="auto"/>
        </w:rPr>
        <w:t>kupujícímu</w:t>
      </w:r>
      <w:r w:rsidRPr="00FF7B22">
        <w:rPr>
          <w:rFonts w:ascii="Book Antiqua" w:hAnsi="Book Antiqua"/>
          <w:color w:val="auto"/>
        </w:rPr>
        <w:t xml:space="preserve"> do </w:t>
      </w:r>
      <w:proofErr w:type="gramStart"/>
      <w:r>
        <w:rPr>
          <w:rFonts w:ascii="Book Antiqua" w:hAnsi="Book Antiqua"/>
          <w:color w:val="auto"/>
        </w:rPr>
        <w:t>10</w:t>
      </w:r>
      <w:r w:rsidRPr="00FF7B22">
        <w:rPr>
          <w:rFonts w:ascii="Book Antiqua" w:hAnsi="Book Antiqua"/>
          <w:color w:val="auto"/>
        </w:rPr>
        <w:t>-tého</w:t>
      </w:r>
      <w:proofErr w:type="gramEnd"/>
      <w:r w:rsidRPr="00FF7B22">
        <w:rPr>
          <w:rFonts w:ascii="Book Antiqua" w:hAnsi="Book Antiqua"/>
          <w:color w:val="auto"/>
        </w:rPr>
        <w:t xml:space="preserve"> kalendářního dne následujícího měsíce.</w:t>
      </w:r>
    </w:p>
    <w:p w14:paraId="49E34305" w14:textId="77777777" w:rsidR="00FF7B22" w:rsidRPr="00FF7B22" w:rsidRDefault="00FF7B22" w:rsidP="00623811">
      <w:pPr>
        <w:spacing w:after="0" w:line="280" w:lineRule="atLeast"/>
        <w:ind w:left="567" w:right="0" w:hanging="567"/>
        <w:rPr>
          <w:rFonts w:ascii="Book Antiqua" w:hAnsi="Book Antiqua"/>
          <w:color w:val="auto"/>
        </w:rPr>
      </w:pPr>
    </w:p>
    <w:p w14:paraId="2E8EED6F" w14:textId="5315FF3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Soupis </w:t>
      </w:r>
      <w:r w:rsidR="003039A8">
        <w:rPr>
          <w:rFonts w:ascii="Book Antiqua" w:hAnsi="Book Antiqua"/>
          <w:color w:val="auto"/>
        </w:rPr>
        <w:t>jednotlivých kusů předmětu plnění</w:t>
      </w:r>
      <w:r w:rsidRPr="00FF7B22">
        <w:rPr>
          <w:rFonts w:ascii="Book Antiqua" w:hAnsi="Book Antiqua"/>
          <w:color w:val="auto"/>
        </w:rPr>
        <w:t xml:space="preserve"> musí být jako podklad k fakturaci v písemné formě odsouhlasen podpisem zástupce </w:t>
      </w:r>
      <w:r w:rsidR="00922E94">
        <w:rPr>
          <w:rFonts w:ascii="Book Antiqua" w:hAnsi="Book Antiqua"/>
          <w:color w:val="auto"/>
        </w:rPr>
        <w:t>kupujícího</w:t>
      </w:r>
      <w:r w:rsidRPr="00FF7B22">
        <w:rPr>
          <w:rFonts w:ascii="Book Antiqua" w:hAnsi="Book Antiqua"/>
          <w:color w:val="auto"/>
        </w:rPr>
        <w:t xml:space="preserve"> ve věcech </w:t>
      </w:r>
      <w:r w:rsidR="009C5A15">
        <w:rPr>
          <w:rFonts w:ascii="Book Antiqua" w:hAnsi="Book Antiqua"/>
          <w:color w:val="auto"/>
        </w:rPr>
        <w:t>technických</w:t>
      </w:r>
      <w:r w:rsidRPr="00FF7B22">
        <w:rPr>
          <w:rFonts w:ascii="Book Antiqua" w:hAnsi="Book Antiqua"/>
          <w:color w:val="auto"/>
        </w:rPr>
        <w:t>, a jeho originální vyhotovení musí být vždy přílohou faktury.</w:t>
      </w:r>
    </w:p>
    <w:p w14:paraId="3C379444" w14:textId="77777777" w:rsidR="00FF7B22" w:rsidRPr="00FF7B22" w:rsidRDefault="00FF7B22" w:rsidP="00623811">
      <w:pPr>
        <w:spacing w:after="0" w:line="280" w:lineRule="atLeast"/>
        <w:ind w:left="567" w:right="0" w:hanging="567"/>
        <w:rPr>
          <w:rFonts w:ascii="Book Antiqua" w:hAnsi="Book Antiqua"/>
          <w:color w:val="auto"/>
        </w:rPr>
      </w:pPr>
    </w:p>
    <w:p w14:paraId="3B3FBF7B" w14:textId="4C28D139"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Faktura bude doručena </w:t>
      </w:r>
      <w:r w:rsidR="00922E94">
        <w:rPr>
          <w:rFonts w:ascii="Book Antiqua" w:hAnsi="Book Antiqua"/>
          <w:color w:val="auto"/>
        </w:rPr>
        <w:t>kupujícímu</w:t>
      </w:r>
      <w:r w:rsidRPr="00FF7B22">
        <w:rPr>
          <w:rFonts w:ascii="Book Antiqua" w:hAnsi="Book Antiqua"/>
          <w:color w:val="auto"/>
        </w:rPr>
        <w:t xml:space="preserve"> třikrát v tištěné podobě, bude obsahovat náležitosti daňového dokladu podle platné legislativy, náležitosti a přílohy podle této smlouvy a bude doručena do sídla </w:t>
      </w:r>
      <w:r w:rsidR="00922E94">
        <w:rPr>
          <w:rFonts w:ascii="Book Antiqua" w:hAnsi="Book Antiqua"/>
          <w:color w:val="auto"/>
        </w:rPr>
        <w:t>kupujícího</w:t>
      </w:r>
      <w:r w:rsidRPr="00FF7B22">
        <w:rPr>
          <w:rFonts w:ascii="Book Antiqua" w:hAnsi="Book Antiqua"/>
          <w:color w:val="auto"/>
        </w:rPr>
        <w:t xml:space="preserve"> nebo na písemně sdělenou adresu pro doručování (poštou nebo osobně). Každá faktura musí být označena číslem projektu.</w:t>
      </w:r>
    </w:p>
    <w:p w14:paraId="17A1B62A" w14:textId="77777777" w:rsidR="00FF7B22" w:rsidRPr="00FF7B22" w:rsidRDefault="00FF7B22" w:rsidP="00623811">
      <w:pPr>
        <w:spacing w:after="0" w:line="280" w:lineRule="atLeast"/>
        <w:ind w:left="567" w:right="0" w:hanging="567"/>
        <w:rPr>
          <w:rFonts w:ascii="Book Antiqua" w:hAnsi="Book Antiqua"/>
          <w:color w:val="auto"/>
        </w:rPr>
      </w:pPr>
    </w:p>
    <w:p w14:paraId="4D41606C" w14:textId="28142831" w:rsid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Přílohou konečné faktury musí být, mimo příloh nutných pro dílčí faktury, i písemný zápis o předání a převzetí </w:t>
      </w:r>
      <w:r>
        <w:rPr>
          <w:rFonts w:ascii="Book Antiqua" w:hAnsi="Book Antiqua"/>
          <w:color w:val="auto"/>
        </w:rPr>
        <w:t>plnění</w:t>
      </w:r>
      <w:r w:rsidRPr="00FF7B22">
        <w:rPr>
          <w:rFonts w:ascii="Book Antiqua" w:hAnsi="Book Antiqua"/>
          <w:color w:val="auto"/>
        </w:rPr>
        <w:t xml:space="preserve"> (předávací protokol) potvrzený </w:t>
      </w:r>
      <w:r w:rsidR="00922E94">
        <w:rPr>
          <w:rFonts w:ascii="Book Antiqua" w:hAnsi="Book Antiqua"/>
          <w:color w:val="auto"/>
        </w:rPr>
        <w:t>kupujícím</w:t>
      </w:r>
      <w:r w:rsidRPr="00FF7B22">
        <w:rPr>
          <w:rFonts w:ascii="Book Antiqua" w:hAnsi="Book Antiqua"/>
          <w:color w:val="auto"/>
        </w:rPr>
        <w:t xml:space="preserve"> a </w:t>
      </w:r>
      <w:r w:rsidR="00922E94">
        <w:rPr>
          <w:rFonts w:ascii="Book Antiqua" w:hAnsi="Book Antiqua"/>
          <w:color w:val="auto"/>
        </w:rPr>
        <w:t>prodávajícím</w:t>
      </w:r>
      <w:r w:rsidRPr="00FF7B22">
        <w:rPr>
          <w:rFonts w:ascii="Book Antiqua" w:hAnsi="Book Antiqua"/>
          <w:color w:val="auto"/>
        </w:rPr>
        <w:t xml:space="preserve">, kterým </w:t>
      </w:r>
      <w:r w:rsidR="00922E94">
        <w:rPr>
          <w:rFonts w:ascii="Book Antiqua" w:hAnsi="Book Antiqua"/>
          <w:color w:val="auto"/>
        </w:rPr>
        <w:t xml:space="preserve">kupující </w:t>
      </w:r>
      <w:r w:rsidR="003039A8">
        <w:rPr>
          <w:rFonts w:ascii="Book Antiqua" w:hAnsi="Book Antiqua"/>
          <w:color w:val="auto"/>
        </w:rPr>
        <w:t>předmět plnění</w:t>
      </w:r>
      <w:r w:rsidRPr="00FF7B22">
        <w:rPr>
          <w:rFonts w:ascii="Book Antiqua" w:hAnsi="Book Antiqua"/>
          <w:color w:val="auto"/>
        </w:rPr>
        <w:t xml:space="preserve"> přebírá.</w:t>
      </w:r>
    </w:p>
    <w:p w14:paraId="2856A051" w14:textId="77777777" w:rsidR="00623811" w:rsidRPr="00D7047B" w:rsidRDefault="00623811" w:rsidP="00623811">
      <w:pPr>
        <w:spacing w:after="0" w:line="280" w:lineRule="atLeast"/>
        <w:ind w:left="567" w:right="0" w:hanging="567"/>
        <w:rPr>
          <w:rFonts w:ascii="Book Antiqua" w:hAnsi="Book Antiqua"/>
          <w:color w:val="auto"/>
        </w:rPr>
      </w:pPr>
    </w:p>
    <w:p w14:paraId="7488856B" w14:textId="77777777" w:rsidR="005E55A4" w:rsidRPr="007B03D0" w:rsidRDefault="005E55A4" w:rsidP="00623811">
      <w:pPr>
        <w:numPr>
          <w:ilvl w:val="1"/>
          <w:numId w:val="3"/>
        </w:numPr>
        <w:spacing w:after="0" w:line="280" w:lineRule="atLeast"/>
        <w:ind w:left="567" w:right="0" w:hanging="567"/>
        <w:rPr>
          <w:rFonts w:ascii="Book Antiqua" w:hAnsi="Book Antiqua"/>
          <w:color w:val="auto"/>
        </w:rPr>
      </w:pPr>
      <w:r w:rsidRPr="007B03D0">
        <w:rPr>
          <w:rFonts w:ascii="Book Antiqua" w:hAnsi="Book Antiqua"/>
          <w:color w:val="auto"/>
        </w:rPr>
        <w:lastRenderedPageBreak/>
        <w:t>Kupující je oprávněn vadnou fakturu před uplynutím lhůty splatnosti vrátit prodávajícímu bez zaplacení k provedení opravy v těchto případech:</w:t>
      </w:r>
    </w:p>
    <w:p w14:paraId="347340D3" w14:textId="77777777" w:rsidR="005E55A4" w:rsidRPr="007B03D0" w:rsidRDefault="005E55A4" w:rsidP="00D0154E">
      <w:pPr>
        <w:numPr>
          <w:ilvl w:val="0"/>
          <w:numId w:val="6"/>
        </w:numPr>
        <w:spacing w:after="0" w:line="280" w:lineRule="atLeast"/>
        <w:ind w:left="1134" w:right="0" w:hanging="567"/>
        <w:rPr>
          <w:rFonts w:ascii="Book Antiqua" w:hAnsi="Book Antiqua"/>
          <w:color w:val="auto"/>
        </w:rPr>
      </w:pPr>
      <w:r w:rsidRPr="007B03D0">
        <w:rPr>
          <w:rFonts w:ascii="Book Antiqua" w:hAnsi="Book Antiqua"/>
          <w:color w:val="auto"/>
        </w:rPr>
        <w:t>nebude-li faktura obsahovat některou povinnou nebo dohodnutou náležitost nebo bude chybně vyúčtována kupní cena dle této smlouvy,</w:t>
      </w:r>
    </w:p>
    <w:p w14:paraId="448AA84F" w14:textId="77777777" w:rsidR="005E55A4" w:rsidRPr="007B03D0" w:rsidRDefault="005E55A4" w:rsidP="00D0154E">
      <w:pPr>
        <w:numPr>
          <w:ilvl w:val="0"/>
          <w:numId w:val="6"/>
        </w:numPr>
        <w:spacing w:after="0" w:line="280" w:lineRule="atLeast"/>
        <w:ind w:left="1134" w:right="0" w:hanging="567"/>
        <w:rPr>
          <w:rFonts w:ascii="Book Antiqua" w:hAnsi="Book Antiqua"/>
          <w:color w:val="auto"/>
        </w:rPr>
      </w:pPr>
      <w:r w:rsidRPr="007B03D0">
        <w:rPr>
          <w:rFonts w:ascii="Book Antiqua" w:hAnsi="Book Antiqua"/>
          <w:color w:val="auto"/>
        </w:rPr>
        <w:t>nebude-li přílohou faktury oboustranně potvrzený předávací protokol dle odst. 5.2. tohoto článku,</w:t>
      </w:r>
    </w:p>
    <w:p w14:paraId="1667A762" w14:textId="77777777" w:rsidR="005E55A4" w:rsidRPr="007B03D0" w:rsidRDefault="005E55A4" w:rsidP="00D0154E">
      <w:pPr>
        <w:numPr>
          <w:ilvl w:val="0"/>
          <w:numId w:val="6"/>
        </w:numPr>
        <w:spacing w:after="0" w:line="280" w:lineRule="atLeast"/>
        <w:ind w:left="1134" w:right="0" w:hanging="567"/>
        <w:rPr>
          <w:rFonts w:ascii="Book Antiqua" w:hAnsi="Book Antiqua"/>
          <w:color w:val="auto"/>
        </w:rPr>
      </w:pPr>
      <w:r w:rsidRPr="007B03D0">
        <w:rPr>
          <w:rFonts w:ascii="Book Antiqua" w:hAnsi="Book Antiqua"/>
          <w:color w:val="auto"/>
        </w:rPr>
        <w:t>bude-li DPH vyúčtována v nesprávné výši.</w:t>
      </w:r>
    </w:p>
    <w:p w14:paraId="18F589E4" w14:textId="77777777" w:rsidR="005E55A4" w:rsidRDefault="005E55A4" w:rsidP="00623811">
      <w:pPr>
        <w:spacing w:after="0" w:line="280" w:lineRule="atLeast"/>
        <w:ind w:left="567" w:right="0" w:hanging="567"/>
        <w:rPr>
          <w:rFonts w:ascii="Book Antiqua" w:hAnsi="Book Antiqua"/>
          <w:color w:val="auto"/>
        </w:rPr>
      </w:pPr>
    </w:p>
    <w:p w14:paraId="218D156C" w14:textId="612012CD" w:rsidR="005E55A4" w:rsidRPr="007B03D0" w:rsidRDefault="005E55A4" w:rsidP="00623811">
      <w:pPr>
        <w:spacing w:after="0" w:line="280" w:lineRule="atLeast"/>
        <w:ind w:left="567" w:right="0" w:hanging="567"/>
        <w:rPr>
          <w:rFonts w:ascii="Book Antiqua" w:hAnsi="Book Antiqua"/>
          <w:color w:val="auto"/>
        </w:rPr>
      </w:pPr>
      <w:r>
        <w:rPr>
          <w:rFonts w:ascii="Book Antiqua" w:hAnsi="Book Antiqua"/>
          <w:color w:val="auto"/>
        </w:rPr>
        <w:t>5.12</w:t>
      </w:r>
      <w:r>
        <w:rPr>
          <w:rFonts w:ascii="Book Antiqua" w:hAnsi="Book Antiqua"/>
          <w:color w:val="auto"/>
        </w:rPr>
        <w:tab/>
      </w:r>
      <w:r w:rsidRPr="007B03D0">
        <w:rPr>
          <w:rFonts w:ascii="Book Antiqua" w:hAnsi="Book Antiqua"/>
          <w:color w:val="auto"/>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Pr>
          <w:rFonts w:ascii="Book Antiqua" w:hAnsi="Book Antiqua"/>
          <w:color w:val="auto"/>
        </w:rPr>
        <w:t>4</w:t>
      </w:r>
      <w:r w:rsidRPr="007B03D0">
        <w:rPr>
          <w:rFonts w:ascii="Book Antiqua" w:hAnsi="Book Antiqua"/>
          <w:color w:val="auto"/>
        </w:rPr>
        <w:t xml:space="preserve"> tohoto článku běží opětovně ode dne doručení nově vyhotovené a opravené faktury kupujícímu.</w:t>
      </w:r>
    </w:p>
    <w:p w14:paraId="3C7B9A44" w14:textId="77777777" w:rsidR="005E55A4" w:rsidRPr="00A04C56" w:rsidRDefault="005E55A4" w:rsidP="00623811">
      <w:pPr>
        <w:spacing w:after="0" w:line="280" w:lineRule="atLeast"/>
        <w:ind w:left="567" w:right="0" w:hanging="567"/>
        <w:rPr>
          <w:rFonts w:ascii="Book Antiqua" w:hAnsi="Book Antiqua"/>
          <w:color w:val="auto"/>
        </w:rPr>
      </w:pPr>
    </w:p>
    <w:p w14:paraId="6CD9E7DC" w14:textId="77777777" w:rsidR="005E55A4" w:rsidRPr="00427807" w:rsidRDefault="005E55A4" w:rsidP="00623811">
      <w:pPr>
        <w:numPr>
          <w:ilvl w:val="1"/>
          <w:numId w:val="8"/>
        </w:numPr>
        <w:spacing w:after="0" w:line="280" w:lineRule="atLeast"/>
        <w:ind w:left="567" w:right="0" w:hanging="567"/>
        <w:rPr>
          <w:rFonts w:ascii="Book Antiqua" w:hAnsi="Book Antiqua"/>
          <w:color w:val="auto"/>
        </w:rPr>
      </w:pPr>
      <w:r w:rsidRPr="00427807">
        <w:rPr>
          <w:rFonts w:ascii="Book Antiqua" w:hAnsi="Book Antiqua"/>
          <w:color w:val="auto"/>
        </w:rPr>
        <w:t>Veškeré platby kupujícího prodávajícímu podle této smlouvy budou kupujícím hrazeny bezhotovostním převodem ve prospěch bankovního účtu prodávajícího uvedeného v záhlaví této smlouvy. Peněžitý závazek (dluh) kupujícího se považuje za splněný v den, kdy je příslušná částka připsána na bankovní účet prodávajícího.</w:t>
      </w:r>
    </w:p>
    <w:p w14:paraId="7EA0D5DC" w14:textId="77777777" w:rsidR="005E55A4" w:rsidRPr="00427807" w:rsidRDefault="005E55A4" w:rsidP="00623811">
      <w:pPr>
        <w:spacing w:after="0" w:line="280" w:lineRule="atLeast"/>
        <w:ind w:left="567" w:right="0" w:hanging="567"/>
        <w:rPr>
          <w:rFonts w:ascii="Book Antiqua" w:hAnsi="Book Antiqua"/>
          <w:color w:val="auto"/>
        </w:rPr>
      </w:pPr>
    </w:p>
    <w:p w14:paraId="7B394B56" w14:textId="3E5C9532" w:rsidR="005E55A4" w:rsidRPr="00427807" w:rsidRDefault="005E55A4" w:rsidP="00623811">
      <w:pPr>
        <w:numPr>
          <w:ilvl w:val="1"/>
          <w:numId w:val="8"/>
        </w:numPr>
        <w:spacing w:after="0" w:line="280" w:lineRule="atLeast"/>
        <w:ind w:left="567" w:right="0" w:hanging="567"/>
        <w:rPr>
          <w:rFonts w:ascii="Book Antiqua" w:hAnsi="Book Antiqua"/>
          <w:color w:val="auto"/>
        </w:rPr>
      </w:pPr>
      <w:r w:rsidRPr="00427807">
        <w:rPr>
          <w:rFonts w:ascii="Book Antiqua" w:hAnsi="Book Antiqua"/>
          <w:color w:val="auto"/>
        </w:rPr>
        <w:t>V případě, že zařízení bude při převzetí vykazovat vadu či více vad</w:t>
      </w:r>
      <w:r w:rsidR="009C5A15">
        <w:rPr>
          <w:rFonts w:ascii="Book Antiqua" w:hAnsi="Book Antiqua"/>
          <w:color w:val="auto"/>
        </w:rPr>
        <w:t>,</w:t>
      </w:r>
      <w:r w:rsidRPr="00427807">
        <w:rPr>
          <w:rFonts w:ascii="Book Antiqua" w:hAnsi="Book Antiqua"/>
          <w:color w:val="auto"/>
        </w:rPr>
        <w:t xml:space="preserve">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600C0A2B" w14:textId="77777777" w:rsidR="005E55A4" w:rsidRPr="00427807" w:rsidRDefault="005E55A4" w:rsidP="00623811">
      <w:pPr>
        <w:spacing w:after="0" w:line="280" w:lineRule="atLeast"/>
        <w:ind w:left="567" w:right="0" w:hanging="567"/>
        <w:rPr>
          <w:rFonts w:ascii="Book Antiqua" w:hAnsi="Book Antiqua"/>
          <w:color w:val="auto"/>
        </w:rPr>
      </w:pPr>
    </w:p>
    <w:p w14:paraId="7C152C24" w14:textId="4AC850AF" w:rsidR="00181A09" w:rsidRDefault="00813B47" w:rsidP="004A2192">
      <w:pPr>
        <w:numPr>
          <w:ilvl w:val="1"/>
          <w:numId w:val="34"/>
        </w:numPr>
        <w:spacing w:after="0" w:line="240" w:lineRule="atLeast"/>
        <w:ind w:left="567" w:hanging="567"/>
        <w:rPr>
          <w:rFonts w:ascii="Book Antiqua" w:hAnsi="Book Antiqua"/>
          <w:color w:val="auto"/>
        </w:rPr>
      </w:pPr>
      <w:r w:rsidRPr="00A04C56">
        <w:rPr>
          <w:rFonts w:ascii="Book Antiqua" w:hAnsi="Book Antiqua"/>
          <w:color w:val="auto"/>
        </w:rPr>
        <w:t>Faktura bude mít náležitosti daňového dokladu dle zákona č. 235/2004 Sb., o dani z přidané hodnoty, v platném znění. DPH bude uvedeno podle platných daňových předpisů.</w:t>
      </w:r>
      <w:r w:rsidR="00181A09" w:rsidRPr="00A04C56">
        <w:rPr>
          <w:rFonts w:ascii="Book Antiqua" w:eastAsia="Times New Roman" w:hAnsi="Book Antiqua" w:cs="Times New Roman"/>
          <w:color w:val="auto"/>
          <w:lang w:eastAsia="ar-SA"/>
        </w:rPr>
        <w:t xml:space="preserve"> </w:t>
      </w:r>
      <w:r w:rsidR="00181A09" w:rsidRPr="00A04C56">
        <w:rPr>
          <w:rFonts w:ascii="Book Antiqua" w:hAnsi="Book Antiqua"/>
          <w:color w:val="auto"/>
        </w:rPr>
        <w:t xml:space="preserve">V případě, že daňový doklad nebude obsahovat správné údaje či bude neúplný, je </w:t>
      </w:r>
      <w:r w:rsidR="00922E94">
        <w:rPr>
          <w:rFonts w:ascii="Book Antiqua" w:hAnsi="Book Antiqua"/>
          <w:color w:val="auto"/>
        </w:rPr>
        <w:t>Kupující</w:t>
      </w:r>
      <w:r w:rsidR="00181A09" w:rsidRPr="00A04C56">
        <w:rPr>
          <w:rFonts w:ascii="Book Antiqua" w:hAnsi="Book Antiqua"/>
          <w:color w:val="auto"/>
        </w:rPr>
        <w:t xml:space="preserve"> oprávněn daňový doklad vrátit ve lhůtě do data jeho splatnosti </w:t>
      </w:r>
      <w:r w:rsidR="00922E94">
        <w:rPr>
          <w:rFonts w:ascii="Book Antiqua" w:hAnsi="Book Antiqua"/>
          <w:color w:val="auto"/>
        </w:rPr>
        <w:t>prodávajícímu</w:t>
      </w:r>
      <w:r w:rsidR="00181A09" w:rsidRPr="00A04C56">
        <w:rPr>
          <w:rFonts w:ascii="Book Antiqua" w:hAnsi="Book Antiqua"/>
          <w:color w:val="auto"/>
        </w:rPr>
        <w:t xml:space="preserve">. </w:t>
      </w:r>
      <w:r w:rsidR="00922E94">
        <w:rPr>
          <w:rFonts w:ascii="Book Antiqua" w:hAnsi="Book Antiqua"/>
          <w:color w:val="auto"/>
        </w:rPr>
        <w:t>Prodávající</w:t>
      </w:r>
      <w:r w:rsidR="00181A09" w:rsidRPr="00A04C56">
        <w:rPr>
          <w:rFonts w:ascii="Book Antiqua" w:hAnsi="Book Antiqua"/>
          <w:color w:val="auto"/>
        </w:rPr>
        <w:t xml:space="preserve"> je povinen takový daňový doklad opravit, event. vystavit nový daňový doklad. Lhůta splatnosti počíná v takovém případě běžet ode dne doručení opraveného či nově vystaveného dokladu </w:t>
      </w:r>
      <w:r w:rsidR="00922E94">
        <w:rPr>
          <w:rFonts w:ascii="Book Antiqua" w:hAnsi="Book Antiqua"/>
          <w:color w:val="auto"/>
        </w:rPr>
        <w:t>kupujícímu.</w:t>
      </w:r>
    </w:p>
    <w:p w14:paraId="2386413E" w14:textId="7081B0CD" w:rsidR="007C100A" w:rsidRDefault="007C100A" w:rsidP="007C100A">
      <w:pPr>
        <w:pStyle w:val="Odstavecseseznamem"/>
        <w:rPr>
          <w:rFonts w:ascii="Book Antiqua" w:hAnsi="Book Antiqua"/>
          <w:color w:val="auto"/>
        </w:rPr>
      </w:pPr>
    </w:p>
    <w:p w14:paraId="3CD72883" w14:textId="01CC1BB3" w:rsidR="00106C7E" w:rsidRPr="00427807" w:rsidRDefault="00813B47" w:rsidP="000F31E3">
      <w:pPr>
        <w:spacing w:after="0" w:line="280" w:lineRule="atLeast"/>
        <w:ind w:left="10" w:right="6" w:hanging="10"/>
        <w:jc w:val="center"/>
        <w:rPr>
          <w:rFonts w:ascii="Book Antiqua" w:hAnsi="Book Antiqua"/>
          <w:color w:val="auto"/>
        </w:rPr>
      </w:pPr>
      <w:r w:rsidRPr="00427807">
        <w:rPr>
          <w:rFonts w:ascii="Book Antiqua" w:hAnsi="Book Antiqua"/>
          <w:b/>
          <w:color w:val="auto"/>
        </w:rPr>
        <w:t>VI.</w:t>
      </w:r>
    </w:p>
    <w:p w14:paraId="2539FCFD" w14:textId="7B48DC38" w:rsidR="00106C7E" w:rsidRPr="00427807" w:rsidRDefault="00B2001D" w:rsidP="000F31E3">
      <w:pPr>
        <w:spacing w:after="0" w:line="280" w:lineRule="atLeast"/>
        <w:ind w:left="10" w:right="4" w:hanging="10"/>
        <w:jc w:val="center"/>
        <w:rPr>
          <w:rFonts w:ascii="Book Antiqua" w:hAnsi="Book Antiqua"/>
          <w:color w:val="auto"/>
        </w:rPr>
      </w:pPr>
      <w:r w:rsidRPr="00B2001D">
        <w:rPr>
          <w:rFonts w:ascii="Book Antiqua" w:hAnsi="Book Antiqua"/>
          <w:b/>
          <w:color w:val="auto"/>
        </w:rPr>
        <w:t>Splnění smlouvy a ověřovací provoz</w:t>
      </w:r>
    </w:p>
    <w:p w14:paraId="563ADEC7"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Smlouva bude splněna dodáním zboží a software do objektů, které jsou ve vlastnictví kupujícího, provedením instalace a implementace dodaného HW a SW jehož podrobná specifikace je uvedena v příloze, která je nedílnou součástí této smlouvy a provedením zaškolení v požadovaném termínu. Předání bude provedeno předávacím protokolem, který bude podepsán zmocněnými zástupci obou smluvních stran.</w:t>
      </w:r>
    </w:p>
    <w:p w14:paraId="1EFE8892" w14:textId="77777777" w:rsidR="00B2001D" w:rsidRDefault="00B2001D" w:rsidP="00B2001D">
      <w:pPr>
        <w:pStyle w:val="Odstavecseseznamem"/>
        <w:spacing w:after="0" w:line="280" w:lineRule="atLeast"/>
        <w:ind w:left="567" w:right="0" w:firstLine="0"/>
        <w:rPr>
          <w:rFonts w:ascii="Book Antiqua" w:hAnsi="Book Antiqua"/>
          <w:color w:val="auto"/>
        </w:rPr>
      </w:pPr>
    </w:p>
    <w:p w14:paraId="7879FF03"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Každá ze smluvních stran jmenuje oprávněnou osobu. Oprávněné osoby budou zastupovat smluvní stranu ve smluvních a obchodních záležitostech souvisejících s plněním této Smlouvy. Smluvní strany jsou oprávněny jednostranně změnit oprávněné osoby, jsou však povinny na takovou změnu druhou smluvní stranu písemně upozornit doporučeným dopisem do vlastních rukou odpovědné osoby druhé strany.</w:t>
      </w:r>
    </w:p>
    <w:p w14:paraId="5794D2F1" w14:textId="77777777" w:rsidR="00B2001D" w:rsidRDefault="00B2001D" w:rsidP="00B2001D">
      <w:pPr>
        <w:pStyle w:val="Odstavecseseznamem"/>
        <w:spacing w:after="0" w:line="280" w:lineRule="atLeast"/>
        <w:ind w:left="567" w:right="0" w:firstLine="0"/>
        <w:rPr>
          <w:rFonts w:ascii="Book Antiqua" w:hAnsi="Book Antiqua"/>
          <w:color w:val="auto"/>
        </w:rPr>
      </w:pPr>
    </w:p>
    <w:p w14:paraId="10A19428"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lastRenderedPageBreak/>
        <w:t xml:space="preserve">Instalace a implementace zboží a software bude splněna ukončením instalací celého předmětu této smlouvy. Po ukončení instalace bude provedené dílo – instalace a implementace </w:t>
      </w:r>
      <w:proofErr w:type="gramStart"/>
      <w:r w:rsidRPr="00B2001D">
        <w:rPr>
          <w:rFonts w:ascii="Book Antiqua" w:hAnsi="Book Antiqua"/>
          <w:color w:val="auto"/>
        </w:rPr>
        <w:t>-  předáno</w:t>
      </w:r>
      <w:proofErr w:type="gramEnd"/>
      <w:r w:rsidRPr="00B2001D">
        <w:rPr>
          <w:rFonts w:ascii="Book Antiqua" w:hAnsi="Book Antiqua"/>
          <w:color w:val="auto"/>
        </w:rPr>
        <w:t xml:space="preserve"> zmocněnému zástupci kupujícího.</w:t>
      </w:r>
    </w:p>
    <w:p w14:paraId="7AD56E5F" w14:textId="77777777" w:rsidR="00B2001D" w:rsidRDefault="00B2001D" w:rsidP="00B2001D">
      <w:pPr>
        <w:pStyle w:val="Odstavecseseznamem"/>
        <w:spacing w:after="0" w:line="280" w:lineRule="atLeast"/>
        <w:ind w:left="567" w:right="0" w:firstLine="0"/>
        <w:rPr>
          <w:rFonts w:ascii="Book Antiqua" w:hAnsi="Book Antiqua"/>
          <w:color w:val="auto"/>
        </w:rPr>
      </w:pPr>
    </w:p>
    <w:p w14:paraId="2AD2C307"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Kupující je oprávněn kontrolovat dodržování smluvních podmínek a právních předpisů. Na nedostatky zjištěné v průběhu plnění předmětu smlouvy je kupující povinen prodávajícího neprodleně písemně upozornit a stanovit prodávajícímu lhůtu pro odstranění vzniklých nedostatků. Prodávající je povinen činit neprodleně veškerá potřebná opatření k odstranění vytknutých závad. V případě, že prodávající vytknuté nedostatky ve stanoveném termínu neodstraní, je kupující oprávněn od této smlouvy odstoupit.</w:t>
      </w:r>
    </w:p>
    <w:p w14:paraId="31DFE6D4" w14:textId="77777777" w:rsidR="00B2001D" w:rsidRDefault="00B2001D" w:rsidP="00B2001D">
      <w:pPr>
        <w:pStyle w:val="Odstavecseseznamem"/>
        <w:spacing w:after="0" w:line="280" w:lineRule="atLeast"/>
        <w:ind w:left="567" w:right="0" w:firstLine="0"/>
        <w:rPr>
          <w:rFonts w:ascii="Book Antiqua" w:hAnsi="Book Antiqua"/>
          <w:color w:val="auto"/>
        </w:rPr>
      </w:pPr>
    </w:p>
    <w:p w14:paraId="72322A35"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Kupující je oprávněn dát prodávajícímu písemnou formou pokyn k dočasnému zastavení plnění předmětu smlouvy. Pokud se nejedná o pokyn k zastavení plnění z viny kupujícího, má kupující právo na úhradu nákladů vzniklých tímto dočasným zastavením plnění a pokud nedojde k jiné dohodě, pak platí, že má kupující právo na změnu termínu dokončení plnění dle IV této smlouvy o dobu shodnou s dobou, po kterou bylo plnění závazku kupujícím dočasně zastaveno.</w:t>
      </w:r>
    </w:p>
    <w:p w14:paraId="14863108" w14:textId="77777777" w:rsidR="00B2001D" w:rsidRDefault="00B2001D" w:rsidP="00B2001D">
      <w:pPr>
        <w:pStyle w:val="Odstavecseseznamem"/>
        <w:spacing w:after="0" w:line="280" w:lineRule="atLeast"/>
        <w:ind w:left="567" w:right="0" w:firstLine="0"/>
        <w:rPr>
          <w:rFonts w:ascii="Book Antiqua" w:hAnsi="Book Antiqua"/>
          <w:color w:val="auto"/>
        </w:rPr>
      </w:pPr>
    </w:p>
    <w:p w14:paraId="7206ECC7"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Zjistí-li prodávající při plnění předmětu smlouvy překážky bránící řádnému plnění, je povinen tuto skutečnost bez odkladu oznámit písemnou formou kupujícímu a navrhnout další postup.</w:t>
      </w:r>
    </w:p>
    <w:p w14:paraId="0B351F18" w14:textId="77777777" w:rsidR="00B2001D" w:rsidRDefault="00B2001D" w:rsidP="00B2001D">
      <w:pPr>
        <w:pStyle w:val="Odstavecseseznamem"/>
        <w:spacing w:after="0" w:line="280" w:lineRule="atLeast"/>
        <w:ind w:left="567" w:right="0" w:firstLine="0"/>
        <w:rPr>
          <w:rFonts w:ascii="Book Antiqua" w:hAnsi="Book Antiqua"/>
          <w:color w:val="auto"/>
        </w:rPr>
      </w:pPr>
    </w:p>
    <w:p w14:paraId="0F1E0F98"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Prodávající je povinen bez odkladu upozornit kupujícího na případnou nevhodnost realizace vyžadovaného plnění, v případě, že tak neučiní, nese jako osoba odborně způsobilá veškeré náklady spojené s následným odstraněním vady plnění.</w:t>
      </w:r>
    </w:p>
    <w:p w14:paraId="7D3DC70A" w14:textId="77777777" w:rsidR="00B2001D" w:rsidRDefault="00B2001D" w:rsidP="00B2001D">
      <w:pPr>
        <w:pStyle w:val="Odstavecseseznamem"/>
        <w:spacing w:after="0" w:line="280" w:lineRule="atLeast"/>
        <w:ind w:left="567" w:right="0" w:firstLine="0"/>
        <w:rPr>
          <w:rFonts w:ascii="Book Antiqua" w:hAnsi="Book Antiqua"/>
          <w:color w:val="auto"/>
        </w:rPr>
      </w:pPr>
    </w:p>
    <w:p w14:paraId="41D37796"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Prodávající je povinen dodržovat veškeré platné technické a právní předpisy. Prodávající se zavazuje vysílat k provádění prací pracovníky odborně způsobilé a řádně proškolené.</w:t>
      </w:r>
    </w:p>
    <w:p w14:paraId="4D8C7311" w14:textId="77777777" w:rsidR="00B2001D" w:rsidRDefault="00B2001D" w:rsidP="00B2001D">
      <w:pPr>
        <w:pStyle w:val="Odstavecseseznamem"/>
        <w:spacing w:after="0" w:line="280" w:lineRule="atLeast"/>
        <w:ind w:left="567" w:right="0" w:firstLine="0"/>
        <w:rPr>
          <w:rFonts w:ascii="Book Antiqua" w:hAnsi="Book Antiqua"/>
          <w:color w:val="auto"/>
        </w:rPr>
      </w:pPr>
    </w:p>
    <w:p w14:paraId="0468E3F4"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Prodávající je povinen pro plnění Smlouvy využít osob, pomocí nichž prokázal splnění kvalifikace pro plnění Veřejné zakázky. V případě, že Prodávající objektivně nemůže nadále služeb některé z těchto osob využívat, je povinen ji nahradit osobou s obdobným rozsahem zkušeností a kvalifikace, přičemž před jejím využitím je povinen Kupujícímu předložit informace, z nichž budou tyto skutečnosti vyplývat; Kupující má právo z vážných důvodů takové nahrazení osoby odmítnout.</w:t>
      </w:r>
    </w:p>
    <w:p w14:paraId="0E8D44BF" w14:textId="77777777" w:rsidR="00B2001D" w:rsidRDefault="00B2001D" w:rsidP="00B2001D">
      <w:pPr>
        <w:pStyle w:val="Odstavecseseznamem"/>
        <w:spacing w:after="0" w:line="280" w:lineRule="atLeast"/>
        <w:ind w:left="567" w:right="0" w:firstLine="0"/>
        <w:rPr>
          <w:rFonts w:ascii="Book Antiqua" w:hAnsi="Book Antiqua"/>
          <w:color w:val="auto"/>
        </w:rPr>
      </w:pPr>
    </w:p>
    <w:p w14:paraId="738E8F4E"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Prodávající je povinen dodat pouze originální HW a SW produkty, přičemž jejich původ je Prodávající povinen prokázat při předání příslušnými doklady a tyto doklady předat Kupujícímu. Pro tyto účely je prodávající povinen uvést v příloze smlouvy certifikace a osvědčení týkající se dodávaného HW a SW.</w:t>
      </w:r>
    </w:p>
    <w:p w14:paraId="47958412" w14:textId="77777777" w:rsidR="00B2001D" w:rsidRDefault="00B2001D" w:rsidP="00B2001D">
      <w:pPr>
        <w:pStyle w:val="Odstavecseseznamem"/>
        <w:spacing w:after="0" w:line="280" w:lineRule="atLeast"/>
        <w:ind w:left="567" w:right="0" w:firstLine="0"/>
        <w:rPr>
          <w:rFonts w:ascii="Book Antiqua" w:hAnsi="Book Antiqua"/>
          <w:color w:val="auto"/>
        </w:rPr>
      </w:pPr>
    </w:p>
    <w:p w14:paraId="376B8C5E"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 xml:space="preserve">Předání a převzetí předmětu Smlouvy bude předcházet ověřovací provoz. Během ověřovacího provozu bude testována funkčnost dodaného zboží, jejichž specifikace a technické požadavky jsou uvedeny v příloze této smlouvy. Před zahájením ověřovacího provozu prodávající vyzve kupujícího nejméně 3 kalendářní dny před zahájením tohoto ověřovacího provozu k sepsání protokolu o zahájení ověřovacího provozu. Po ukončení ověřovacího provozu vyzve prodávající kupujícího nejméně 3 kalendářní dny předem k sepsání protokolu o ukončení ověřovacího provozu. </w:t>
      </w:r>
    </w:p>
    <w:p w14:paraId="14BFFCA0" w14:textId="77777777" w:rsid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lastRenderedPageBreak/>
        <w:t>Protokol o zahájení ověřovacího provozu a o ukončení ověřovacího provozu bude sepsán a podepsán za přítomnosti zástupce kupujícího a prodávajícího ve dvojím vyhotovení, z nichž po jednom obdrží každá ze smluvních stran.</w:t>
      </w:r>
    </w:p>
    <w:p w14:paraId="742A2369" w14:textId="77777777" w:rsidR="00B2001D" w:rsidRDefault="00B2001D" w:rsidP="00B2001D">
      <w:pPr>
        <w:pStyle w:val="Odstavecseseznamem"/>
        <w:spacing w:after="0" w:line="280" w:lineRule="atLeast"/>
        <w:ind w:left="567" w:right="0" w:firstLine="0"/>
        <w:rPr>
          <w:rFonts w:ascii="Book Antiqua" w:hAnsi="Book Antiqua"/>
          <w:color w:val="auto"/>
        </w:rPr>
      </w:pPr>
    </w:p>
    <w:p w14:paraId="02903C02" w14:textId="244B3482" w:rsidR="00B2001D" w:rsidRPr="00B2001D" w:rsidRDefault="00B2001D" w:rsidP="00B2001D">
      <w:pPr>
        <w:pStyle w:val="Odstavecseseznamem"/>
        <w:numPr>
          <w:ilvl w:val="0"/>
          <w:numId w:val="41"/>
        </w:numPr>
        <w:spacing w:after="0" w:line="280" w:lineRule="atLeast"/>
        <w:ind w:left="567" w:right="0" w:hanging="567"/>
        <w:rPr>
          <w:rFonts w:ascii="Book Antiqua" w:hAnsi="Book Antiqua"/>
          <w:color w:val="auto"/>
        </w:rPr>
      </w:pPr>
      <w:r w:rsidRPr="00B2001D">
        <w:rPr>
          <w:rFonts w:ascii="Book Antiqua" w:hAnsi="Book Antiqua"/>
          <w:color w:val="auto"/>
        </w:rPr>
        <w:t xml:space="preserve">V případě, že budou v rámci přejímacího řízení (ověřovací provoz a sepsání protokolů o předání a převzetí předmětu Smlouvy) zjištěny vady předmětu Smlouvy, musí být tyto neprodleně zapsány do protokolu a prodávající je povinen tyto zjištěné vady odstranit nejpozději do 3 kalendářních dnů od jejich zjištění a data zápisu. V tomto případě není Kupující povinen předmět Smlouvy převzít a prodávající po odstranění těchto vad je povinen znovu kupujícího vyzvat k předání a převzetí předmětu Smlouvy. </w:t>
      </w:r>
    </w:p>
    <w:p w14:paraId="4DA9E5C9" w14:textId="77777777" w:rsidR="005E55A4" w:rsidRDefault="005E55A4" w:rsidP="000F31E3">
      <w:pPr>
        <w:spacing w:after="0" w:line="280" w:lineRule="atLeast"/>
        <w:ind w:left="10" w:right="5" w:hanging="10"/>
        <w:jc w:val="center"/>
        <w:rPr>
          <w:rFonts w:ascii="Book Antiqua" w:hAnsi="Book Antiqua"/>
          <w:b/>
          <w:color w:val="auto"/>
        </w:rPr>
      </w:pPr>
    </w:p>
    <w:p w14:paraId="7B5C96B2" w14:textId="0E4F5881" w:rsidR="00106C7E" w:rsidRPr="00427807" w:rsidRDefault="00813B47" w:rsidP="000F31E3">
      <w:pPr>
        <w:spacing w:after="0" w:line="280" w:lineRule="atLeast"/>
        <w:ind w:left="10" w:right="5" w:hanging="10"/>
        <w:jc w:val="center"/>
        <w:rPr>
          <w:rFonts w:ascii="Book Antiqua" w:hAnsi="Book Antiqua"/>
          <w:color w:val="auto"/>
        </w:rPr>
      </w:pPr>
      <w:r w:rsidRPr="00427807">
        <w:rPr>
          <w:rFonts w:ascii="Book Antiqua" w:hAnsi="Book Antiqua"/>
          <w:b/>
          <w:color w:val="auto"/>
        </w:rPr>
        <w:t>VII.</w:t>
      </w:r>
    </w:p>
    <w:p w14:paraId="2A0E2745" w14:textId="77777777" w:rsidR="00106C7E" w:rsidRPr="00427807" w:rsidRDefault="00813B47" w:rsidP="000F31E3">
      <w:pPr>
        <w:spacing w:after="0" w:line="280" w:lineRule="atLeast"/>
        <w:ind w:left="10" w:right="1" w:hanging="10"/>
        <w:jc w:val="center"/>
        <w:rPr>
          <w:rFonts w:ascii="Book Antiqua" w:hAnsi="Book Antiqua"/>
          <w:color w:val="auto"/>
        </w:rPr>
      </w:pPr>
      <w:r w:rsidRPr="00427807">
        <w:rPr>
          <w:rFonts w:ascii="Book Antiqua" w:hAnsi="Book Antiqua"/>
          <w:b/>
          <w:color w:val="auto"/>
        </w:rPr>
        <w:t>Odpovědnost za vady, záruka</w:t>
      </w:r>
    </w:p>
    <w:p w14:paraId="7C055E99" w14:textId="77777777" w:rsidR="00106C7E" w:rsidRDefault="00813B47" w:rsidP="00623811">
      <w:pPr>
        <w:pStyle w:val="Odstavecseseznamem"/>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50B204B" w14:textId="77777777" w:rsidR="00CE50C1" w:rsidRPr="00427807" w:rsidRDefault="00CE50C1" w:rsidP="00623811">
      <w:pPr>
        <w:pStyle w:val="Odstavecseseznamem"/>
        <w:spacing w:after="0" w:line="280" w:lineRule="atLeast"/>
        <w:ind w:left="567" w:right="0" w:hanging="567"/>
        <w:rPr>
          <w:rFonts w:ascii="Book Antiqua" w:hAnsi="Book Antiqua"/>
          <w:color w:val="auto"/>
        </w:rPr>
      </w:pPr>
    </w:p>
    <w:p w14:paraId="46E2E23E"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090E4E40" w14:textId="77777777" w:rsidR="00A62BA9" w:rsidRPr="00623811" w:rsidRDefault="00A62BA9" w:rsidP="00623811">
      <w:pPr>
        <w:spacing w:after="0" w:line="280" w:lineRule="atLeast"/>
        <w:ind w:left="567" w:right="0" w:hanging="567"/>
        <w:rPr>
          <w:rFonts w:ascii="Book Antiqua" w:hAnsi="Book Antiqua"/>
          <w:color w:val="auto"/>
        </w:rPr>
      </w:pPr>
    </w:p>
    <w:p w14:paraId="7840F706" w14:textId="332794C6" w:rsidR="00D0154E" w:rsidRPr="008C4A65" w:rsidRDefault="00D0154E" w:rsidP="00D0154E">
      <w:pPr>
        <w:numPr>
          <w:ilvl w:val="1"/>
          <w:numId w:val="9"/>
        </w:numPr>
        <w:spacing w:after="0" w:line="280" w:lineRule="atLeast"/>
        <w:ind w:left="567" w:right="0" w:hanging="567"/>
        <w:rPr>
          <w:rFonts w:ascii="Book Antiqua" w:hAnsi="Book Antiqua"/>
          <w:color w:val="auto"/>
        </w:rPr>
      </w:pPr>
      <w:r w:rsidRPr="00D0154E">
        <w:rPr>
          <w:rFonts w:ascii="Book Antiqua" w:hAnsi="Book Antiqua"/>
          <w:color w:val="auto"/>
        </w:rPr>
        <w:t xml:space="preserve">Záruka na předmět smlouvy uvedeného v bodě I. této smlouvy se poskytuje v délce 24 měsíců ode dne předání předmětu smlouvy na základě předávacího protokolu. Záruční doba počíná plynout dnem podpisu předávacího (akceptačního) protokolu. V záruční lhůtě je Prodávající povinen zajistit udržování předmětu plnění v plně funkčním stavu. </w:t>
      </w:r>
      <w:r w:rsidRPr="008C4A65">
        <w:rPr>
          <w:rFonts w:ascii="Book Antiqua" w:hAnsi="Book Antiqua"/>
          <w:color w:val="auto"/>
        </w:rPr>
        <w:t xml:space="preserve">Prodávající se zavazuje zajistit servisní režim v délce trvání </w:t>
      </w:r>
      <w:r w:rsidR="009D6BF6" w:rsidRPr="008C4A65">
        <w:rPr>
          <w:rFonts w:ascii="Book Antiqua" w:hAnsi="Book Antiqua"/>
          <w:color w:val="auto"/>
        </w:rPr>
        <w:t>36</w:t>
      </w:r>
      <w:r w:rsidRPr="008C4A65">
        <w:rPr>
          <w:rFonts w:ascii="Book Antiqua" w:hAnsi="Book Antiqua"/>
          <w:color w:val="auto"/>
        </w:rPr>
        <w:t xml:space="preserve"> měsíců.</w:t>
      </w:r>
    </w:p>
    <w:p w14:paraId="26D49EF1" w14:textId="77777777" w:rsidR="00D0154E" w:rsidRDefault="00D0154E" w:rsidP="00D0154E">
      <w:pPr>
        <w:spacing w:after="0" w:line="280" w:lineRule="atLeast"/>
        <w:ind w:left="567" w:right="0" w:firstLine="0"/>
        <w:rPr>
          <w:rFonts w:ascii="Book Antiqua" w:hAnsi="Book Antiqua"/>
          <w:color w:val="auto"/>
        </w:rPr>
      </w:pPr>
    </w:p>
    <w:p w14:paraId="58702E7B" w14:textId="6F518E7F" w:rsidR="00D0154E" w:rsidRPr="00D0154E" w:rsidRDefault="00D0154E" w:rsidP="00D0154E">
      <w:pPr>
        <w:numPr>
          <w:ilvl w:val="1"/>
          <w:numId w:val="9"/>
        </w:numPr>
        <w:spacing w:after="0" w:line="280" w:lineRule="atLeast"/>
        <w:ind w:left="567" w:right="0" w:hanging="567"/>
        <w:rPr>
          <w:rFonts w:ascii="Book Antiqua" w:hAnsi="Book Antiqua"/>
          <w:color w:val="auto"/>
        </w:rPr>
      </w:pPr>
      <w:r w:rsidRPr="00D0154E">
        <w:rPr>
          <w:rFonts w:ascii="Book Antiqua" w:hAnsi="Book Antiqua"/>
          <w:color w:val="auto"/>
        </w:rPr>
        <w:t xml:space="preserve">Prodávající se zavazuje provádět následující servisní činnosti a služby v oblasti výpočetní techniky, a to v rozsahu, v kvalitě, způsobem a ve lhůtách uvedených v této smlouvě, k zajištění plného provozu a funkčnosti HW a na něm instalovaných systémů, aplikací a dat dle původních nastavení. Službami se rozumí údržba a opravy hardware a dodání náhradních dílů potřebných pro údržbu a opravy hardware a poskytnutí náhradního hardware po dobu oprav.  HW se rozumí soubor technických zařízení, která jsou podrobně specifikována v příloze této smlouvy: </w:t>
      </w:r>
    </w:p>
    <w:p w14:paraId="62B3FA53" w14:textId="77777777" w:rsidR="00D0154E" w:rsidRPr="00D0154E" w:rsidRDefault="00D0154E" w:rsidP="00D0154E">
      <w:pPr>
        <w:spacing w:after="0" w:line="280" w:lineRule="atLeast"/>
        <w:ind w:left="1134" w:right="0" w:hanging="567"/>
        <w:rPr>
          <w:rFonts w:ascii="Book Antiqua" w:hAnsi="Book Antiqua"/>
          <w:color w:val="auto"/>
        </w:rPr>
      </w:pPr>
      <w:r w:rsidRPr="00D0154E">
        <w:rPr>
          <w:rFonts w:ascii="Book Antiqua" w:hAnsi="Book Antiqua"/>
          <w:color w:val="auto"/>
        </w:rPr>
        <w:t>•</w:t>
      </w:r>
      <w:r w:rsidRPr="00D0154E">
        <w:rPr>
          <w:rFonts w:ascii="Book Antiqua" w:hAnsi="Book Antiqua"/>
          <w:color w:val="auto"/>
        </w:rPr>
        <w:tab/>
        <w:t>Příjem nahlášení provozních problémů a přerušení provozu zařízení je v pracovních dnech. Skupina osob oprávněných hlásit poruchy je uvedena v příloze této smlouvy a může být podle potřeb v době trvání smlouvy kdykoliv aktualizována.</w:t>
      </w:r>
    </w:p>
    <w:p w14:paraId="2D973398" w14:textId="77777777" w:rsidR="00D0154E" w:rsidRPr="00D0154E" w:rsidRDefault="00D0154E" w:rsidP="00D0154E">
      <w:pPr>
        <w:spacing w:after="0" w:line="280" w:lineRule="atLeast"/>
        <w:ind w:left="1134" w:right="0" w:hanging="567"/>
        <w:rPr>
          <w:rFonts w:ascii="Book Antiqua" w:hAnsi="Book Antiqua"/>
          <w:color w:val="auto"/>
        </w:rPr>
      </w:pPr>
      <w:r w:rsidRPr="00D0154E">
        <w:rPr>
          <w:rFonts w:ascii="Book Antiqua" w:hAnsi="Book Antiqua"/>
          <w:color w:val="auto"/>
        </w:rPr>
        <w:t>•</w:t>
      </w:r>
      <w:r w:rsidRPr="00D0154E">
        <w:rPr>
          <w:rFonts w:ascii="Book Antiqua" w:hAnsi="Book Antiqua"/>
          <w:color w:val="auto"/>
        </w:rPr>
        <w:tab/>
        <w:t>Hlášení problémů a přerušení provozu provádí Kupující prokazatelným způsobem.</w:t>
      </w:r>
    </w:p>
    <w:p w14:paraId="1B9E5C4D" w14:textId="77777777" w:rsidR="00D0154E" w:rsidRPr="003279F1" w:rsidRDefault="00D0154E" w:rsidP="00D0154E">
      <w:pPr>
        <w:spacing w:after="0" w:line="280" w:lineRule="atLeast"/>
        <w:ind w:left="1134" w:right="0" w:hanging="567"/>
        <w:rPr>
          <w:rFonts w:ascii="Book Antiqua" w:hAnsi="Book Antiqua"/>
          <w:color w:val="auto"/>
        </w:rPr>
      </w:pPr>
      <w:r w:rsidRPr="003279F1">
        <w:rPr>
          <w:rFonts w:ascii="Book Antiqua" w:hAnsi="Book Antiqua"/>
          <w:color w:val="auto"/>
        </w:rPr>
        <w:t>•</w:t>
      </w:r>
      <w:r w:rsidRPr="003279F1">
        <w:rPr>
          <w:rFonts w:ascii="Book Antiqua" w:hAnsi="Book Antiqua"/>
          <w:color w:val="FF0000"/>
        </w:rPr>
        <w:tab/>
      </w:r>
      <w:r w:rsidRPr="003279F1">
        <w:rPr>
          <w:rFonts w:ascii="Book Antiqua" w:hAnsi="Book Antiqua"/>
          <w:color w:val="auto"/>
        </w:rPr>
        <w:t xml:space="preserve">Provádění činností stanovených obecně závaznými právními předpisy, popř. výrobcem zařízení (revize a kontroly el. zařízení, požárních ucpávek kabelových tras apod.). </w:t>
      </w:r>
    </w:p>
    <w:p w14:paraId="2547BAAF" w14:textId="77777777" w:rsidR="00D0154E" w:rsidRPr="003279F1" w:rsidRDefault="00D0154E" w:rsidP="00D0154E">
      <w:pPr>
        <w:spacing w:after="0" w:line="280" w:lineRule="atLeast"/>
        <w:ind w:left="360" w:right="0" w:firstLine="0"/>
        <w:rPr>
          <w:rFonts w:ascii="Book Antiqua" w:hAnsi="Book Antiqua"/>
          <w:color w:val="FF0000"/>
        </w:rPr>
      </w:pPr>
    </w:p>
    <w:p w14:paraId="4BD194B4" w14:textId="155077A9" w:rsidR="00D0154E" w:rsidRPr="003279F1" w:rsidRDefault="00D0154E" w:rsidP="00D0154E">
      <w:pPr>
        <w:spacing w:after="0" w:line="280" w:lineRule="atLeast"/>
        <w:ind w:left="567" w:right="0" w:hanging="567"/>
        <w:rPr>
          <w:rFonts w:ascii="Book Antiqua" w:hAnsi="Book Antiqua"/>
          <w:strike/>
          <w:color w:val="FF0000"/>
        </w:rPr>
      </w:pPr>
      <w:r w:rsidRPr="003279F1">
        <w:rPr>
          <w:rFonts w:ascii="Book Antiqua" w:hAnsi="Book Antiqua"/>
          <w:color w:val="auto"/>
        </w:rPr>
        <w:lastRenderedPageBreak/>
        <w:t>7.5</w:t>
      </w:r>
      <w:r w:rsidRPr="003279F1">
        <w:rPr>
          <w:rFonts w:ascii="Book Antiqua" w:hAnsi="Book Antiqua"/>
          <w:color w:val="auto"/>
        </w:rPr>
        <w:tab/>
        <w:t>Revize, kontroly, čištění a ostatní činnosti spojené s pravidelnou údržbou techniky, kterou udává výrobce, nebo obecně závazné právní předpisy budou dohodnuty s Kupujícím písemnou formou předem</w:t>
      </w:r>
      <w:r w:rsidR="009D6BF6">
        <w:rPr>
          <w:rFonts w:ascii="Book Antiqua" w:hAnsi="Book Antiqua"/>
          <w:color w:val="auto"/>
        </w:rPr>
        <w:t>.</w:t>
      </w:r>
      <w:r w:rsidRPr="003279F1">
        <w:rPr>
          <w:rFonts w:ascii="Book Antiqua" w:hAnsi="Book Antiqua"/>
          <w:color w:val="auto"/>
        </w:rPr>
        <w:t xml:space="preserve"> </w:t>
      </w:r>
    </w:p>
    <w:p w14:paraId="4242A205" w14:textId="77777777" w:rsidR="00D0154E" w:rsidRPr="00D0154E" w:rsidRDefault="00D0154E" w:rsidP="00D0154E">
      <w:pPr>
        <w:spacing w:after="0" w:line="280" w:lineRule="atLeast"/>
        <w:ind w:left="360" w:right="0" w:firstLine="0"/>
        <w:rPr>
          <w:rFonts w:ascii="Book Antiqua" w:hAnsi="Book Antiqua"/>
          <w:color w:val="auto"/>
        </w:rPr>
      </w:pPr>
    </w:p>
    <w:p w14:paraId="114E717C" w14:textId="3E54341B"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w:t>
      </w:r>
      <w:r w:rsidRPr="00D0154E">
        <w:rPr>
          <w:rFonts w:ascii="Book Antiqua" w:hAnsi="Book Antiqua"/>
          <w:color w:val="auto"/>
        </w:rPr>
        <w:t>.</w:t>
      </w:r>
      <w:r>
        <w:rPr>
          <w:rFonts w:ascii="Book Antiqua" w:hAnsi="Book Antiqua"/>
          <w:color w:val="auto"/>
        </w:rPr>
        <w:t>6</w:t>
      </w:r>
      <w:r w:rsidRPr="00D0154E">
        <w:rPr>
          <w:rFonts w:ascii="Book Antiqua" w:hAnsi="Book Antiqua"/>
          <w:color w:val="auto"/>
        </w:rPr>
        <w:tab/>
        <w:t xml:space="preserve">Prodávající zabezpečí pro příjem oznámení provozních problémů a přerušení provozu službu na tel. </w:t>
      </w:r>
      <w:r w:rsidR="007E1ABB">
        <w:rPr>
          <w:rFonts w:ascii="Book Antiqua" w:hAnsi="Book Antiqua"/>
          <w:color w:val="auto"/>
        </w:rPr>
        <w:t>233 354 529</w:t>
      </w:r>
      <w:r w:rsidRPr="00D0154E">
        <w:rPr>
          <w:rFonts w:ascii="Book Antiqua" w:hAnsi="Book Antiqua"/>
          <w:color w:val="auto"/>
        </w:rPr>
        <w:t xml:space="preserve">, mail </w:t>
      </w:r>
      <w:hyperlink r:id="rId12" w:history="1">
        <w:r w:rsidR="00597F62" w:rsidRPr="0035143C">
          <w:rPr>
            <w:rStyle w:val="Hypertextovodkaz"/>
            <w:rFonts w:ascii="Book Antiqua" w:hAnsi="Book Antiqua"/>
          </w:rPr>
          <w:t>mdrabkova@amonsystem.cz</w:t>
        </w:r>
      </w:hyperlink>
      <w:r w:rsidR="00597F62">
        <w:rPr>
          <w:rFonts w:ascii="Book Antiqua" w:hAnsi="Book Antiqua"/>
          <w:color w:val="auto"/>
        </w:rPr>
        <w:t xml:space="preserve"> </w:t>
      </w:r>
      <w:r w:rsidRPr="00D0154E">
        <w:rPr>
          <w:rFonts w:ascii="Book Antiqua" w:hAnsi="Book Antiqua"/>
          <w:color w:val="auto"/>
        </w:rPr>
        <w:t>. Za prokazatelné ohlášení o havarijním stavu se považuje čas doručení písemného</w:t>
      </w:r>
      <w:r w:rsidR="009D6BF6">
        <w:rPr>
          <w:rFonts w:ascii="Book Antiqua" w:hAnsi="Book Antiqua"/>
          <w:color w:val="auto"/>
        </w:rPr>
        <w:t xml:space="preserve"> </w:t>
      </w:r>
      <w:r w:rsidRPr="00D0154E">
        <w:rPr>
          <w:rFonts w:ascii="Book Antiqua" w:hAnsi="Book Antiqua"/>
          <w:color w:val="auto"/>
        </w:rPr>
        <w:t xml:space="preserve">či e-mailového oznámení </w:t>
      </w:r>
    </w:p>
    <w:p w14:paraId="09646975" w14:textId="77777777" w:rsidR="00D0154E" w:rsidRPr="00D0154E" w:rsidRDefault="00D0154E" w:rsidP="00D0154E">
      <w:pPr>
        <w:spacing w:after="0" w:line="280" w:lineRule="atLeast"/>
        <w:ind w:left="360" w:right="0" w:firstLine="0"/>
        <w:rPr>
          <w:rFonts w:ascii="Book Antiqua" w:hAnsi="Book Antiqua"/>
          <w:color w:val="auto"/>
        </w:rPr>
      </w:pPr>
    </w:p>
    <w:p w14:paraId="6C2E64F3" w14:textId="74A420FB"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7.7</w:t>
      </w:r>
      <w:r w:rsidRPr="00D0154E">
        <w:rPr>
          <w:rFonts w:ascii="Book Antiqua" w:hAnsi="Book Antiqua"/>
          <w:color w:val="auto"/>
        </w:rPr>
        <w:tab/>
        <w:t>Prodávající se zavazuje, že v případě havárie zařízení uvedeného v příloze bude toto zařízení bezplatně opraveno nebo bezplatně nahrazeno zařízením novým nebo zařízením stejné případně lepší konfigurace. Na takto opravené či nahrazené zařízení se vztahují záruční podmínky.</w:t>
      </w:r>
    </w:p>
    <w:p w14:paraId="4AE3A800" w14:textId="77777777" w:rsidR="00D0154E" w:rsidRPr="00D0154E" w:rsidRDefault="00D0154E" w:rsidP="00D0154E">
      <w:pPr>
        <w:spacing w:after="0" w:line="280" w:lineRule="atLeast"/>
        <w:ind w:left="360" w:right="0" w:firstLine="0"/>
        <w:rPr>
          <w:rFonts w:ascii="Book Antiqua" w:hAnsi="Book Antiqua"/>
          <w:color w:val="auto"/>
        </w:rPr>
      </w:pPr>
    </w:p>
    <w:p w14:paraId="0DA97911" w14:textId="7EFDD1DD"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w:t>
      </w:r>
      <w:r w:rsidR="009D6BF6">
        <w:rPr>
          <w:rFonts w:ascii="Book Antiqua" w:hAnsi="Book Antiqua"/>
          <w:color w:val="auto"/>
        </w:rPr>
        <w:t>8</w:t>
      </w:r>
      <w:r w:rsidRPr="00D0154E">
        <w:rPr>
          <w:rFonts w:ascii="Book Antiqua" w:hAnsi="Book Antiqua"/>
          <w:color w:val="auto"/>
        </w:rPr>
        <w:tab/>
        <w:t>Prodávající určuje a plně zodpovídá za stanovení způsobu odstranění poruchy, za stanovení postupnosti jednotlivých činností a za stanovení doby, kdy budou tyto činnosti prováděny.</w:t>
      </w:r>
    </w:p>
    <w:p w14:paraId="39963B9F" w14:textId="77777777" w:rsidR="00D0154E" w:rsidRPr="00D0154E" w:rsidRDefault="00D0154E" w:rsidP="00D0154E">
      <w:pPr>
        <w:spacing w:after="0" w:line="280" w:lineRule="atLeast"/>
        <w:ind w:left="567" w:right="0" w:hanging="567"/>
        <w:rPr>
          <w:rFonts w:ascii="Book Antiqua" w:hAnsi="Book Antiqua"/>
          <w:color w:val="auto"/>
        </w:rPr>
      </w:pPr>
    </w:p>
    <w:p w14:paraId="537A1050" w14:textId="5C37FD27"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w:t>
      </w:r>
      <w:r w:rsidR="009D6BF6">
        <w:rPr>
          <w:rFonts w:ascii="Book Antiqua" w:hAnsi="Book Antiqua"/>
          <w:color w:val="auto"/>
        </w:rPr>
        <w:t>9</w:t>
      </w:r>
      <w:r w:rsidRPr="00D0154E">
        <w:rPr>
          <w:rFonts w:ascii="Book Antiqua" w:hAnsi="Book Antiqua"/>
          <w:color w:val="auto"/>
        </w:rPr>
        <w:tab/>
        <w:t>V případě, kdy poskytovatel provede opravu zařízení výměnným způsobem, čímž se rozumí výměna poškozeného zařízení, jeho části nebo jednotlivého dílu za nové zařízení, jeho část nebo jednotlivý díl, je poskytovatel oprávněn si vadné zařízení, část nebo díl ponechat.</w:t>
      </w:r>
    </w:p>
    <w:p w14:paraId="0CD0A6D4" w14:textId="77777777" w:rsidR="00D0154E" w:rsidRPr="00D0154E" w:rsidRDefault="00D0154E" w:rsidP="00D0154E">
      <w:pPr>
        <w:spacing w:after="0" w:line="280" w:lineRule="atLeast"/>
        <w:ind w:left="567" w:right="0" w:hanging="567"/>
        <w:rPr>
          <w:rFonts w:ascii="Book Antiqua" w:hAnsi="Book Antiqua"/>
          <w:color w:val="auto"/>
        </w:rPr>
      </w:pPr>
    </w:p>
    <w:p w14:paraId="3B9CDDB8" w14:textId="3C15DE74"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7.1</w:t>
      </w:r>
      <w:r w:rsidR="009D6BF6">
        <w:rPr>
          <w:rFonts w:ascii="Book Antiqua" w:hAnsi="Book Antiqua"/>
          <w:color w:val="auto"/>
        </w:rPr>
        <w:t>0</w:t>
      </w:r>
      <w:r w:rsidRPr="00D0154E">
        <w:rPr>
          <w:rFonts w:ascii="Book Antiqua" w:hAnsi="Book Antiqua"/>
          <w:color w:val="auto"/>
        </w:rPr>
        <w:tab/>
        <w:t>Odstranění každé poruchy bude kupujícímu písemně potvrzeno servisním protokolem s uvedením času ohlášení poruchy, času nástupu technika prodávajícího k řešení a času odstranění závady, který vyplní pracovník prodávajícího a který svým podpisem potvrdí odpovědný pracovník kupujícího.</w:t>
      </w:r>
    </w:p>
    <w:p w14:paraId="0BF2B95C" w14:textId="77777777" w:rsidR="00D0154E" w:rsidRPr="00D0154E" w:rsidRDefault="00D0154E" w:rsidP="00D0154E">
      <w:pPr>
        <w:spacing w:after="0" w:line="280" w:lineRule="atLeast"/>
        <w:ind w:left="567" w:right="0" w:hanging="567"/>
        <w:rPr>
          <w:rFonts w:ascii="Book Antiqua" w:hAnsi="Book Antiqua"/>
          <w:color w:val="auto"/>
        </w:rPr>
      </w:pPr>
    </w:p>
    <w:p w14:paraId="79BDA5E8" w14:textId="65FB6C1D" w:rsidR="00D0154E" w:rsidRPr="00D0154E" w:rsidRDefault="00D0154E" w:rsidP="00D0154E">
      <w:pPr>
        <w:spacing w:after="0" w:line="280" w:lineRule="atLeast"/>
        <w:ind w:left="567" w:right="0" w:hanging="567"/>
        <w:rPr>
          <w:rFonts w:ascii="Book Antiqua" w:hAnsi="Book Antiqua"/>
          <w:color w:val="auto"/>
        </w:rPr>
      </w:pPr>
      <w:r>
        <w:rPr>
          <w:rFonts w:ascii="Book Antiqua" w:hAnsi="Book Antiqua"/>
          <w:color w:val="auto"/>
        </w:rPr>
        <w:t>7</w:t>
      </w:r>
      <w:r w:rsidRPr="00D0154E">
        <w:rPr>
          <w:rFonts w:ascii="Book Antiqua" w:hAnsi="Book Antiqua"/>
          <w:color w:val="auto"/>
        </w:rPr>
        <w:t>.1</w:t>
      </w:r>
      <w:r w:rsidR="009D6BF6">
        <w:rPr>
          <w:rFonts w:ascii="Book Antiqua" w:hAnsi="Book Antiqua"/>
          <w:color w:val="auto"/>
        </w:rPr>
        <w:t>1</w:t>
      </w:r>
      <w:r w:rsidRPr="00D0154E">
        <w:rPr>
          <w:rFonts w:ascii="Book Antiqua" w:hAnsi="Book Antiqua"/>
          <w:color w:val="auto"/>
        </w:rPr>
        <w:tab/>
        <w:t xml:space="preserve">Prodávající je povinen vést o poskytování služeb dle této smlouvy záznamy, v tištěné nebo elektronické podobě, ve kterých jsou prokazatelné údaje o poskytovaných službách, zejména druh prováděné činnosti, datum a čas prováděných prací, jméno technika a výsledek činnosti. </w:t>
      </w:r>
    </w:p>
    <w:p w14:paraId="7B92AAEA" w14:textId="77777777" w:rsidR="00D0154E" w:rsidRPr="009D6BF6" w:rsidRDefault="00D0154E" w:rsidP="00D0154E">
      <w:pPr>
        <w:spacing w:after="0" w:line="280" w:lineRule="atLeast"/>
        <w:ind w:left="567" w:right="0" w:hanging="567"/>
        <w:rPr>
          <w:rFonts w:ascii="Book Antiqua" w:hAnsi="Book Antiqua"/>
          <w:color w:val="auto"/>
        </w:rPr>
      </w:pPr>
    </w:p>
    <w:p w14:paraId="44B3DA1B" w14:textId="537F6234" w:rsidR="00D0154E" w:rsidRPr="009D6BF6" w:rsidRDefault="00D0154E" w:rsidP="00D0154E">
      <w:pPr>
        <w:spacing w:after="0" w:line="280" w:lineRule="atLeast"/>
        <w:ind w:left="567" w:right="0" w:hanging="567"/>
        <w:rPr>
          <w:rFonts w:ascii="Book Antiqua" w:hAnsi="Book Antiqua"/>
          <w:color w:val="auto"/>
        </w:rPr>
      </w:pPr>
      <w:r w:rsidRPr="009D6BF6">
        <w:rPr>
          <w:rFonts w:ascii="Book Antiqua" w:hAnsi="Book Antiqua"/>
          <w:color w:val="auto"/>
        </w:rPr>
        <w:t>7.1</w:t>
      </w:r>
      <w:r w:rsidR="009D6BF6" w:rsidRPr="009D6BF6">
        <w:rPr>
          <w:rFonts w:ascii="Book Antiqua" w:hAnsi="Book Antiqua"/>
          <w:color w:val="auto"/>
        </w:rPr>
        <w:t>2</w:t>
      </w:r>
      <w:r w:rsidRPr="009D6BF6">
        <w:rPr>
          <w:rFonts w:ascii="Book Antiqua" w:hAnsi="Book Antiqua"/>
          <w:color w:val="auto"/>
        </w:rPr>
        <w:tab/>
        <w:t xml:space="preserve">Na provedené odstranění vady poskytne prodávající novou záruku v délce </w:t>
      </w:r>
      <w:r w:rsidR="003279F1" w:rsidRPr="009D6BF6">
        <w:rPr>
          <w:rFonts w:ascii="Book Antiqua" w:hAnsi="Book Antiqua"/>
          <w:color w:val="auto"/>
        </w:rPr>
        <w:t>24</w:t>
      </w:r>
      <w:r w:rsidRPr="009D6BF6">
        <w:rPr>
          <w:rFonts w:ascii="Book Antiqua" w:hAnsi="Book Antiqua"/>
          <w:color w:val="auto"/>
        </w:rPr>
        <w:t xml:space="preserve"> měsíců, která počíná běžet dnem předání a převzetí provedení odstranění vady.</w:t>
      </w:r>
    </w:p>
    <w:p w14:paraId="42C30477" w14:textId="77777777" w:rsidR="00D0154E" w:rsidRPr="009D6BF6" w:rsidRDefault="00D0154E" w:rsidP="00D0154E">
      <w:pPr>
        <w:spacing w:after="0" w:line="280" w:lineRule="atLeast"/>
        <w:ind w:left="567" w:right="0" w:hanging="567"/>
        <w:rPr>
          <w:rFonts w:ascii="Book Antiqua" w:hAnsi="Book Antiqua"/>
          <w:color w:val="auto"/>
        </w:rPr>
      </w:pPr>
    </w:p>
    <w:p w14:paraId="5B552398" w14:textId="73FD324B" w:rsidR="00950B49" w:rsidRPr="009D6BF6" w:rsidRDefault="00D0154E" w:rsidP="00D0154E">
      <w:pPr>
        <w:spacing w:after="0" w:line="280" w:lineRule="atLeast"/>
        <w:ind w:left="567" w:right="0" w:hanging="567"/>
        <w:rPr>
          <w:rFonts w:ascii="Book Antiqua" w:hAnsi="Book Antiqua"/>
          <w:color w:val="auto"/>
        </w:rPr>
      </w:pPr>
      <w:r w:rsidRPr="009D6BF6">
        <w:rPr>
          <w:rFonts w:ascii="Book Antiqua" w:hAnsi="Book Antiqua"/>
          <w:color w:val="auto"/>
        </w:rPr>
        <w:t>7.1</w:t>
      </w:r>
      <w:r w:rsidR="009D6BF6" w:rsidRPr="009D6BF6">
        <w:rPr>
          <w:rFonts w:ascii="Book Antiqua" w:hAnsi="Book Antiqua"/>
          <w:color w:val="auto"/>
        </w:rPr>
        <w:t>3</w:t>
      </w:r>
      <w:r w:rsidRPr="009D6BF6">
        <w:rPr>
          <w:rFonts w:ascii="Book Antiqua" w:hAnsi="Book Antiqua"/>
          <w:color w:val="auto"/>
        </w:rPr>
        <w:tab/>
        <w:t>Záruční servis hardwaru dodaného dle této smlouvy je oprávněna poskytnout i jiná osoba než prodávající.</w:t>
      </w:r>
    </w:p>
    <w:p w14:paraId="65605D26" w14:textId="77777777" w:rsidR="00D0154E" w:rsidRPr="00427807" w:rsidRDefault="00D0154E" w:rsidP="002D3161">
      <w:pPr>
        <w:spacing w:after="0" w:line="280" w:lineRule="atLeast"/>
        <w:ind w:left="360" w:right="0" w:firstLine="0"/>
        <w:rPr>
          <w:rFonts w:ascii="Book Antiqua" w:hAnsi="Book Antiqua"/>
          <w:color w:val="auto"/>
        </w:rPr>
      </w:pPr>
    </w:p>
    <w:p w14:paraId="730B35C7" w14:textId="55C36872" w:rsidR="00106C7E" w:rsidRPr="00367692" w:rsidRDefault="00813B47" w:rsidP="000F31E3">
      <w:pPr>
        <w:spacing w:after="0" w:line="280" w:lineRule="atLeast"/>
        <w:ind w:left="10" w:right="8" w:hanging="10"/>
        <w:jc w:val="center"/>
        <w:rPr>
          <w:rFonts w:ascii="Book Antiqua" w:hAnsi="Book Antiqua"/>
          <w:color w:val="auto"/>
        </w:rPr>
      </w:pPr>
      <w:r w:rsidRPr="00367692">
        <w:rPr>
          <w:rFonts w:ascii="Book Antiqua" w:hAnsi="Book Antiqua"/>
          <w:b/>
          <w:color w:val="auto"/>
        </w:rPr>
        <w:t>VIII.</w:t>
      </w:r>
    </w:p>
    <w:p w14:paraId="3980E3C6" w14:textId="77777777" w:rsidR="00D0154E" w:rsidRPr="00D0154E" w:rsidRDefault="00D0154E" w:rsidP="00D0154E">
      <w:pPr>
        <w:spacing w:after="0" w:line="280" w:lineRule="atLeast"/>
        <w:ind w:left="1286" w:right="0" w:firstLine="0"/>
        <w:rPr>
          <w:rFonts w:ascii="Book Antiqua" w:hAnsi="Book Antiqua"/>
          <w:b/>
          <w:color w:val="auto"/>
        </w:rPr>
      </w:pPr>
      <w:r w:rsidRPr="00D0154E">
        <w:rPr>
          <w:rFonts w:ascii="Book Antiqua" w:hAnsi="Book Antiqua"/>
          <w:b/>
          <w:color w:val="auto"/>
        </w:rPr>
        <w:t>Přechod vlastnického práva a nebezpečí škody na věci.</w:t>
      </w:r>
    </w:p>
    <w:p w14:paraId="7201BBCF" w14:textId="77777777" w:rsidR="00D0154E" w:rsidRPr="00D0154E" w:rsidRDefault="00D0154E" w:rsidP="00D0154E">
      <w:pPr>
        <w:numPr>
          <w:ilvl w:val="1"/>
          <w:numId w:val="13"/>
        </w:numPr>
        <w:spacing w:after="0" w:line="280" w:lineRule="atLeast"/>
        <w:ind w:left="567" w:right="0" w:hanging="567"/>
        <w:rPr>
          <w:rFonts w:ascii="Book Antiqua" w:hAnsi="Book Antiqua"/>
          <w:bCs/>
          <w:color w:val="auto"/>
        </w:rPr>
      </w:pPr>
      <w:r w:rsidRPr="00D0154E">
        <w:rPr>
          <w:rFonts w:ascii="Book Antiqua" w:hAnsi="Book Antiqua"/>
          <w:bCs/>
          <w:color w:val="auto"/>
        </w:rPr>
        <w:t xml:space="preserve">Vlastnické právo a nebezpečí škody ke zboží, které je předmětem smlouvy a je podrobně popsán v příloze této smlouvy, přechází z prodávajícího na kupujícího podpisem předávacího protokolu. </w:t>
      </w:r>
    </w:p>
    <w:p w14:paraId="478EDD53" w14:textId="77777777" w:rsidR="00D0154E" w:rsidRPr="00D0154E" w:rsidRDefault="00D0154E" w:rsidP="00D0154E">
      <w:pPr>
        <w:spacing w:after="0" w:line="280" w:lineRule="atLeast"/>
        <w:ind w:left="567" w:right="0" w:firstLine="0"/>
        <w:rPr>
          <w:rFonts w:ascii="Book Antiqua" w:hAnsi="Book Antiqua"/>
          <w:bCs/>
          <w:color w:val="auto"/>
        </w:rPr>
      </w:pPr>
    </w:p>
    <w:p w14:paraId="4ECD8CFF" w14:textId="77777777" w:rsidR="00D0154E" w:rsidRPr="00D0154E" w:rsidRDefault="00D0154E" w:rsidP="00D0154E">
      <w:pPr>
        <w:numPr>
          <w:ilvl w:val="1"/>
          <w:numId w:val="13"/>
        </w:numPr>
        <w:spacing w:after="0" w:line="280" w:lineRule="atLeast"/>
        <w:ind w:left="567" w:right="0" w:hanging="567"/>
        <w:rPr>
          <w:rFonts w:ascii="Book Antiqua" w:hAnsi="Book Antiqua"/>
          <w:bCs/>
          <w:color w:val="auto"/>
        </w:rPr>
      </w:pPr>
      <w:r w:rsidRPr="00D0154E">
        <w:rPr>
          <w:rFonts w:ascii="Book Antiqua" w:hAnsi="Book Antiqua"/>
          <w:bCs/>
          <w:color w:val="auto"/>
        </w:rPr>
        <w:t>Každá ze stran nese odpovědnost za způsobenou škodu v rámci platných právních předpisů a této Smlouvy. Obě strany se zavazují vyvíjet maximální úsilí k předcházení škodám a k minimalizaci vzniklých škod.</w:t>
      </w:r>
    </w:p>
    <w:p w14:paraId="3EA6F64B" w14:textId="77777777" w:rsidR="00D0154E" w:rsidRPr="00D0154E" w:rsidRDefault="00D0154E" w:rsidP="00D0154E">
      <w:pPr>
        <w:spacing w:after="0" w:line="280" w:lineRule="atLeast"/>
        <w:ind w:left="567" w:right="0" w:firstLine="0"/>
        <w:rPr>
          <w:rFonts w:ascii="Book Antiqua" w:hAnsi="Book Antiqua"/>
          <w:bCs/>
          <w:color w:val="auto"/>
        </w:rPr>
      </w:pPr>
    </w:p>
    <w:p w14:paraId="2643650D" w14:textId="77777777" w:rsidR="00D0154E" w:rsidRPr="00D0154E" w:rsidRDefault="00D0154E" w:rsidP="00D0154E">
      <w:pPr>
        <w:numPr>
          <w:ilvl w:val="1"/>
          <w:numId w:val="13"/>
        </w:numPr>
        <w:spacing w:after="0" w:line="280" w:lineRule="atLeast"/>
        <w:ind w:left="567" w:right="0" w:hanging="567"/>
        <w:rPr>
          <w:rFonts w:ascii="Book Antiqua" w:hAnsi="Book Antiqua"/>
          <w:bCs/>
          <w:color w:val="auto"/>
        </w:rPr>
      </w:pPr>
      <w:r w:rsidRPr="00D0154E">
        <w:rPr>
          <w:rFonts w:ascii="Book Antiqua" w:hAnsi="Book Antiqua"/>
          <w:bCs/>
          <w:color w:val="auto"/>
        </w:rPr>
        <w:t xml:space="preserve">Žádná ze stran neodpovídá za škodu, která vznikla v důsledku věcně nesprávného nebo jinak chybného zadání, které obdržela od druhé strany. Žádná ze smluvních stran není </w:t>
      </w:r>
      <w:r w:rsidRPr="00D0154E">
        <w:rPr>
          <w:rFonts w:ascii="Book Antiqua" w:hAnsi="Book Antiqua"/>
          <w:bCs/>
          <w:color w:val="auto"/>
        </w:rPr>
        <w:lastRenderedPageBreak/>
        <w:t xml:space="preserve">odpovědná za škodu v důsledku prodlení druhé smluvní strany nebo v důsledku nastalých okolností vylučujících odpovědnost. </w:t>
      </w:r>
    </w:p>
    <w:p w14:paraId="02887A58" w14:textId="77777777" w:rsidR="00D0154E" w:rsidRPr="00D0154E" w:rsidRDefault="00D0154E" w:rsidP="00D0154E">
      <w:pPr>
        <w:spacing w:after="0" w:line="280" w:lineRule="atLeast"/>
        <w:ind w:left="567" w:right="0" w:firstLine="0"/>
        <w:rPr>
          <w:rFonts w:ascii="Book Antiqua" w:hAnsi="Book Antiqua"/>
          <w:bCs/>
          <w:color w:val="auto"/>
        </w:rPr>
      </w:pPr>
    </w:p>
    <w:p w14:paraId="48CA348C" w14:textId="77777777" w:rsidR="00D0154E" w:rsidRPr="00D0154E" w:rsidRDefault="00D0154E" w:rsidP="00D0154E">
      <w:pPr>
        <w:numPr>
          <w:ilvl w:val="1"/>
          <w:numId w:val="13"/>
        </w:numPr>
        <w:spacing w:after="0" w:line="280" w:lineRule="atLeast"/>
        <w:ind w:left="567" w:right="0" w:hanging="567"/>
        <w:rPr>
          <w:rFonts w:ascii="Book Antiqua" w:hAnsi="Book Antiqua"/>
          <w:bCs/>
          <w:color w:val="auto"/>
        </w:rPr>
      </w:pPr>
      <w:r w:rsidRPr="00D0154E">
        <w:rPr>
          <w:rFonts w:ascii="Book Antiqua" w:hAnsi="Book Antiqua"/>
          <w:bCs/>
          <w:color w:val="auto"/>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104EA9A5" w14:textId="77777777" w:rsidR="00D0154E" w:rsidRPr="00D0154E" w:rsidRDefault="00D0154E" w:rsidP="00D0154E">
      <w:pPr>
        <w:spacing w:after="0" w:line="280" w:lineRule="atLeast"/>
        <w:ind w:left="567" w:right="0" w:firstLine="0"/>
        <w:rPr>
          <w:rFonts w:ascii="Book Antiqua" w:hAnsi="Book Antiqua"/>
          <w:bCs/>
          <w:color w:val="auto"/>
        </w:rPr>
      </w:pPr>
    </w:p>
    <w:p w14:paraId="6DB9FAFD" w14:textId="34CECDB3" w:rsidR="00106C7E" w:rsidRPr="00D0154E" w:rsidRDefault="00D0154E" w:rsidP="00D0154E">
      <w:pPr>
        <w:numPr>
          <w:ilvl w:val="1"/>
          <w:numId w:val="13"/>
        </w:numPr>
        <w:spacing w:after="0" w:line="280" w:lineRule="atLeast"/>
        <w:ind w:left="567" w:right="0" w:hanging="567"/>
        <w:rPr>
          <w:rFonts w:ascii="Book Antiqua" w:hAnsi="Book Antiqua"/>
          <w:bCs/>
          <w:color w:val="auto"/>
        </w:rPr>
      </w:pPr>
      <w:r w:rsidRPr="00D0154E">
        <w:rPr>
          <w:rFonts w:ascii="Book Antiqua" w:hAnsi="Book Antiqua"/>
          <w:bCs/>
          <w:color w:val="auto"/>
        </w:rPr>
        <w:t>Každá ze smluvních stran je oprávněna požadovat náhradu škody i v případě, že se jedná o porušení povinnosti, na kterou se vztahuje smluvní pokuta, a to v částce přesahující smluvní pokutu.</w:t>
      </w:r>
    </w:p>
    <w:p w14:paraId="05062052" w14:textId="77777777" w:rsidR="005D1BC6" w:rsidRPr="00A04C56" w:rsidRDefault="005D1BC6" w:rsidP="005D1BC6">
      <w:pPr>
        <w:spacing w:after="0" w:line="280" w:lineRule="atLeast"/>
        <w:ind w:left="360" w:right="0" w:firstLine="0"/>
        <w:rPr>
          <w:rFonts w:ascii="Book Antiqua" w:hAnsi="Book Antiqua"/>
          <w:color w:val="FF0000"/>
        </w:rPr>
      </w:pPr>
    </w:p>
    <w:p w14:paraId="57128ECD" w14:textId="48C47ED1" w:rsidR="00106C7E" w:rsidRPr="00427807" w:rsidRDefault="00813B47" w:rsidP="000F31E3">
      <w:pPr>
        <w:spacing w:after="0" w:line="280" w:lineRule="atLeast"/>
        <w:ind w:left="10" w:right="6" w:hanging="10"/>
        <w:jc w:val="center"/>
        <w:rPr>
          <w:rFonts w:ascii="Book Antiqua" w:hAnsi="Book Antiqua"/>
          <w:color w:val="auto"/>
        </w:rPr>
      </w:pPr>
      <w:r w:rsidRPr="00427807">
        <w:rPr>
          <w:rFonts w:ascii="Book Antiqua" w:hAnsi="Book Antiqua"/>
          <w:b/>
          <w:color w:val="auto"/>
        </w:rPr>
        <w:t>IX.</w:t>
      </w:r>
    </w:p>
    <w:p w14:paraId="7DFD4455" w14:textId="77777777" w:rsidR="00106C7E" w:rsidRPr="00427807" w:rsidRDefault="00813B47" w:rsidP="000F31E3">
      <w:pPr>
        <w:spacing w:after="0" w:line="280" w:lineRule="atLeast"/>
        <w:ind w:left="10" w:right="4" w:hanging="10"/>
        <w:jc w:val="center"/>
        <w:rPr>
          <w:rFonts w:ascii="Book Antiqua" w:hAnsi="Book Antiqua"/>
          <w:color w:val="auto"/>
        </w:rPr>
      </w:pPr>
      <w:r w:rsidRPr="00427807">
        <w:rPr>
          <w:rFonts w:ascii="Book Antiqua" w:hAnsi="Book Antiqua"/>
          <w:b/>
          <w:color w:val="auto"/>
        </w:rPr>
        <w:t>Sankční ujednání</w:t>
      </w:r>
    </w:p>
    <w:p w14:paraId="7833665D"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w:t>
      </w:r>
      <w:r w:rsidR="00860527" w:rsidRPr="00367692">
        <w:rPr>
          <w:rFonts w:ascii="Book Antiqua" w:hAnsi="Book Antiqua"/>
          <w:color w:val="auto"/>
        </w:rPr>
        <w:t>1</w:t>
      </w:r>
      <w:r w:rsidRPr="00367692">
        <w:rPr>
          <w:rFonts w:ascii="Book Antiqua" w:hAnsi="Book Antiqua"/>
          <w:color w:val="auto"/>
        </w:rPr>
        <w:t xml:space="preserve"> % z kupní ceny bez DPH za každý i započatý den prodlení.</w:t>
      </w:r>
    </w:p>
    <w:p w14:paraId="66EAF6CB" w14:textId="77777777" w:rsidR="00337C9A" w:rsidRPr="00367692" w:rsidRDefault="00337C9A" w:rsidP="00623811">
      <w:pPr>
        <w:spacing w:after="0" w:line="280" w:lineRule="atLeast"/>
        <w:ind w:left="567" w:right="0" w:hanging="567"/>
        <w:rPr>
          <w:rFonts w:ascii="Book Antiqua" w:hAnsi="Book Antiqua"/>
          <w:color w:val="auto"/>
        </w:rPr>
      </w:pPr>
    </w:p>
    <w:p w14:paraId="5F0AB112"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 xml:space="preserve">Pokud prodávající neodstraní vady uvedené v předávacím protokolu v dohodnutém termínu, má kupující právo požadovat uhrazení smluvní pokuty ze strany prodávajícího ve výši </w:t>
      </w:r>
      <w:proofErr w:type="gramStart"/>
      <w:r w:rsidRPr="00367692">
        <w:rPr>
          <w:rFonts w:ascii="Book Antiqua" w:hAnsi="Book Antiqua"/>
          <w:color w:val="auto"/>
        </w:rPr>
        <w:t>1.000,</w:t>
      </w:r>
      <w:r w:rsidR="00337C9A" w:rsidRPr="00367692">
        <w:rPr>
          <w:rFonts w:ascii="Book Antiqua" w:hAnsi="Book Antiqua"/>
          <w:color w:val="auto"/>
        </w:rPr>
        <w:t>-</w:t>
      </w:r>
      <w:proofErr w:type="gramEnd"/>
      <w:r w:rsidR="00337C9A" w:rsidRPr="00367692">
        <w:rPr>
          <w:rFonts w:ascii="Book Antiqua" w:hAnsi="Book Antiqua"/>
          <w:color w:val="auto"/>
        </w:rPr>
        <w:t xml:space="preserve"> </w:t>
      </w:r>
      <w:r w:rsidRPr="00367692">
        <w:rPr>
          <w:rFonts w:ascii="Book Antiqua" w:hAnsi="Book Antiqua"/>
          <w:color w:val="auto"/>
        </w:rPr>
        <w:t>Kč za každou vadu, u níž je v prodlení, a to za každý i započatý den prodlení.</w:t>
      </w:r>
    </w:p>
    <w:p w14:paraId="3837EBE3" w14:textId="77777777" w:rsidR="00337C9A" w:rsidRPr="00367692" w:rsidRDefault="00337C9A" w:rsidP="00623811">
      <w:pPr>
        <w:spacing w:after="0" w:line="280" w:lineRule="atLeast"/>
        <w:ind w:left="567" w:right="0" w:hanging="567"/>
        <w:rPr>
          <w:rFonts w:ascii="Book Antiqua" w:hAnsi="Book Antiqua"/>
          <w:color w:val="auto"/>
        </w:rPr>
      </w:pPr>
    </w:p>
    <w:p w14:paraId="54612FF7" w14:textId="3ACB98B1" w:rsidR="00106C7E" w:rsidRPr="00355F4D" w:rsidRDefault="00813B47" w:rsidP="00623811">
      <w:pPr>
        <w:numPr>
          <w:ilvl w:val="1"/>
          <w:numId w:val="14"/>
        </w:numPr>
        <w:spacing w:after="0" w:line="280" w:lineRule="atLeast"/>
        <w:ind w:left="567" w:right="0" w:hanging="567"/>
        <w:rPr>
          <w:rFonts w:ascii="Book Antiqua" w:hAnsi="Book Antiqua"/>
          <w:color w:val="auto"/>
        </w:rPr>
      </w:pPr>
      <w:r w:rsidRPr="009D6BF6">
        <w:rPr>
          <w:rFonts w:ascii="Book Antiqua" w:hAnsi="Book Antiqua"/>
          <w:color w:val="auto"/>
        </w:rPr>
        <w:t xml:space="preserve">Pokud prodávající neodstraní oznámené vady </w:t>
      </w:r>
      <w:r w:rsidR="00AD552D" w:rsidRPr="009D6BF6">
        <w:rPr>
          <w:rFonts w:ascii="Book Antiqua" w:hAnsi="Book Antiqua"/>
          <w:color w:val="auto"/>
        </w:rPr>
        <w:t xml:space="preserve">nejpozději do </w:t>
      </w:r>
      <w:r w:rsidR="00472ED0" w:rsidRPr="009D6BF6">
        <w:rPr>
          <w:rFonts w:ascii="Book Antiqua" w:hAnsi="Book Antiqua"/>
          <w:color w:val="auto"/>
        </w:rPr>
        <w:t xml:space="preserve">30 </w:t>
      </w:r>
      <w:r w:rsidR="00AD552D" w:rsidRPr="009D6BF6">
        <w:rPr>
          <w:rFonts w:ascii="Book Antiqua" w:hAnsi="Book Antiqua"/>
          <w:color w:val="auto"/>
        </w:rPr>
        <w:t xml:space="preserve">dnů ode dne doručení </w:t>
      </w:r>
      <w:r w:rsidR="00AD552D" w:rsidRPr="00355F4D">
        <w:rPr>
          <w:rFonts w:ascii="Book Antiqua" w:hAnsi="Book Antiqua"/>
          <w:color w:val="auto"/>
        </w:rPr>
        <w:t>oznámení o vadě</w:t>
      </w:r>
      <w:r w:rsidRPr="00355F4D">
        <w:rPr>
          <w:rFonts w:ascii="Book Antiqua" w:hAnsi="Book Antiqua"/>
          <w:color w:val="auto"/>
        </w:rPr>
        <w:t xml:space="preserve">, má kupující právo požadovat uhrazení smluvní pokuty ve výši </w:t>
      </w:r>
      <w:proofErr w:type="gramStart"/>
      <w:r w:rsidRPr="00355F4D">
        <w:rPr>
          <w:rFonts w:ascii="Book Antiqua" w:hAnsi="Book Antiqua"/>
          <w:color w:val="auto"/>
        </w:rPr>
        <w:t>1.000,-</w:t>
      </w:r>
      <w:proofErr w:type="gramEnd"/>
      <w:r w:rsidRPr="00355F4D">
        <w:rPr>
          <w:rFonts w:ascii="Book Antiqua" w:hAnsi="Book Antiqua"/>
          <w:color w:val="auto"/>
        </w:rPr>
        <w:t xml:space="preserve"> Kč za každou vadu, u níž je v prodlení, a to za každý i započatý den prodlení.</w:t>
      </w:r>
      <w:r w:rsidR="00AD552D" w:rsidRPr="00355F4D">
        <w:rPr>
          <w:rFonts w:ascii="Book Antiqua" w:hAnsi="Book Antiqua"/>
          <w:color w:val="auto"/>
        </w:rPr>
        <w:t>, pokud se nejedná o případ, kdy prodávající odmítá opravu převzít.</w:t>
      </w:r>
    </w:p>
    <w:p w14:paraId="2F7A0207" w14:textId="77777777" w:rsidR="00337C9A" w:rsidRPr="00367692" w:rsidRDefault="00337C9A" w:rsidP="00623811">
      <w:pPr>
        <w:pStyle w:val="Odstavecseseznamem"/>
        <w:spacing w:after="0"/>
        <w:ind w:left="567" w:hanging="567"/>
        <w:rPr>
          <w:rFonts w:ascii="Book Antiqua" w:hAnsi="Book Antiqua"/>
          <w:color w:val="auto"/>
        </w:rPr>
      </w:pPr>
    </w:p>
    <w:p w14:paraId="76ACA493"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 xml:space="preserve">Pokud prodávající nesplní svou povinnost stanovenou v čl. XI. odst. 2 této smlouvy, má kupující právo požadovat uhrazení smluvní pokuty ze strany prodávajícího ve výši </w:t>
      </w:r>
      <w:proofErr w:type="gramStart"/>
      <w:r w:rsidRPr="00367692">
        <w:rPr>
          <w:rFonts w:ascii="Book Antiqua" w:hAnsi="Book Antiqua"/>
          <w:color w:val="auto"/>
        </w:rPr>
        <w:t>3.000,-</w:t>
      </w:r>
      <w:proofErr w:type="gramEnd"/>
      <w:r w:rsidRPr="00367692">
        <w:rPr>
          <w:rFonts w:ascii="Book Antiqua" w:hAnsi="Book Antiqua"/>
          <w:color w:val="auto"/>
        </w:rPr>
        <w:t xml:space="preserve"> Kč za každý i započatý den prodlení.</w:t>
      </w:r>
    </w:p>
    <w:p w14:paraId="58329A08" w14:textId="77777777" w:rsidR="00337C9A" w:rsidRPr="00367692" w:rsidRDefault="00337C9A" w:rsidP="00623811">
      <w:pPr>
        <w:spacing w:after="0" w:line="280" w:lineRule="atLeast"/>
        <w:ind w:left="567" w:right="0" w:hanging="567"/>
        <w:rPr>
          <w:rFonts w:ascii="Book Antiqua" w:hAnsi="Book Antiqua"/>
          <w:color w:val="auto"/>
        </w:rPr>
      </w:pPr>
    </w:p>
    <w:p w14:paraId="284BFDD9" w14:textId="769C13F7" w:rsidR="00106C7E"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bude kupující v prodlení s úhradou kupní ceny, sjednávají si smluvní strany možnost uplatnění úroku z prodlení ve výši 0,05</w:t>
      </w:r>
      <w:r w:rsidR="000D7234" w:rsidRPr="00367692">
        <w:rPr>
          <w:rFonts w:ascii="Book Antiqua" w:hAnsi="Book Antiqua"/>
          <w:color w:val="auto"/>
        </w:rPr>
        <w:t xml:space="preserve"> </w:t>
      </w:r>
      <w:r w:rsidRPr="00367692">
        <w:rPr>
          <w:rFonts w:ascii="Book Antiqua" w:hAnsi="Book Antiqua"/>
          <w:color w:val="auto"/>
        </w:rPr>
        <w:t>% z dlužné částky za každý i započatý den prodlení.</w:t>
      </w:r>
    </w:p>
    <w:p w14:paraId="6CA26FB6" w14:textId="77777777" w:rsidR="007C100A" w:rsidRDefault="007C100A" w:rsidP="00623811">
      <w:pPr>
        <w:pStyle w:val="Odstavecseseznamem"/>
        <w:spacing w:after="0"/>
        <w:ind w:left="567" w:hanging="567"/>
        <w:rPr>
          <w:rFonts w:ascii="Book Antiqua" w:hAnsi="Book Antiqua"/>
          <w:color w:val="auto"/>
        </w:rPr>
      </w:pPr>
    </w:p>
    <w:p w14:paraId="34C69D27"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Ujednání o smluvních pokutách v této smlouvě nemají vliv na právo kupujícího na plnou náhradu škody vzniklé z porušení povinnosti prodávajícího, ke které se smluvní pokuta vztahuje.</w:t>
      </w:r>
    </w:p>
    <w:p w14:paraId="4287AAE6" w14:textId="77777777" w:rsidR="00427807" w:rsidRPr="00367692" w:rsidRDefault="00427807" w:rsidP="00623811">
      <w:pPr>
        <w:spacing w:after="0" w:line="280" w:lineRule="atLeast"/>
        <w:ind w:left="567" w:right="0" w:hanging="567"/>
        <w:rPr>
          <w:rFonts w:ascii="Book Antiqua" w:hAnsi="Book Antiqua"/>
          <w:color w:val="auto"/>
        </w:rPr>
      </w:pPr>
    </w:p>
    <w:p w14:paraId="69B40934"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Oprávněnost nároku na smluvní pokutu není podmíněna žádnými formálními úkony ze strany kupujícího.</w:t>
      </w:r>
    </w:p>
    <w:p w14:paraId="3AD1ECF4" w14:textId="77777777" w:rsidR="00337C9A" w:rsidRPr="00367692" w:rsidRDefault="00337C9A" w:rsidP="00623811">
      <w:pPr>
        <w:spacing w:after="0" w:line="280" w:lineRule="atLeast"/>
        <w:ind w:left="567" w:right="0" w:hanging="567"/>
        <w:rPr>
          <w:rFonts w:ascii="Book Antiqua" w:hAnsi="Book Antiqua"/>
          <w:color w:val="auto"/>
        </w:rPr>
      </w:pPr>
    </w:p>
    <w:p w14:paraId="5CC6D396" w14:textId="77777777" w:rsidR="00CC371A"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není v této smlouvě uvedeno jinak, zaplacení smluvní pokuty kupujícímu nezbavuje prodávajícího závazku splnit povinnosti dané mu touto smlouvou.</w:t>
      </w:r>
    </w:p>
    <w:p w14:paraId="52B003B9" w14:textId="77777777" w:rsidR="00CC371A" w:rsidRPr="00623811" w:rsidRDefault="00CC371A" w:rsidP="00623811">
      <w:pPr>
        <w:pStyle w:val="Odstavecseseznamem"/>
        <w:spacing w:after="0"/>
        <w:ind w:left="567" w:hanging="567"/>
        <w:rPr>
          <w:rFonts w:ascii="Book Antiqua" w:hAnsi="Book Antiqua"/>
          <w:color w:val="auto"/>
        </w:rPr>
      </w:pPr>
    </w:p>
    <w:p w14:paraId="21A2BA73" w14:textId="0469A2F9" w:rsidR="00A4003F" w:rsidRPr="00623811" w:rsidRDefault="00A4003F"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 xml:space="preserve">Smluvní pokuty budou kupujícím vyúčtovány fakturou neprodleně po jejich uplatnění se splatností 14 dnů od vystavení faktury. Kupující má právo jednostranně započíst </w:t>
      </w:r>
      <w:r w:rsidRPr="00623811">
        <w:rPr>
          <w:rFonts w:ascii="Book Antiqua" w:hAnsi="Book Antiqua"/>
          <w:color w:val="auto"/>
        </w:rPr>
        <w:lastRenderedPageBreak/>
        <w:t>vlastní pohledávku z titulu smluvní pokuty i vůči nesplatným vzájemným pohledávkám prodávajícího.</w:t>
      </w:r>
    </w:p>
    <w:p w14:paraId="3C5D5438" w14:textId="77777777" w:rsidR="00CC371A" w:rsidRPr="00623811" w:rsidRDefault="00CC371A" w:rsidP="00623811">
      <w:pPr>
        <w:pStyle w:val="Odstavecseseznamem"/>
        <w:spacing w:after="0"/>
        <w:ind w:left="567" w:hanging="567"/>
        <w:rPr>
          <w:rFonts w:ascii="Book Antiqua" w:hAnsi="Book Antiqua"/>
          <w:color w:val="auto"/>
        </w:rPr>
      </w:pPr>
    </w:p>
    <w:p w14:paraId="55DA4AA2" w14:textId="77777777" w:rsidR="00CC371A" w:rsidRPr="00623811" w:rsidRDefault="00CC371A"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Zaplacením jakékoliv smluvní pokuty není ani zčásti dotčen nárok objednatele na náhradu škody způsobené porušením povinnosti zajištěné smluvní pokutou ani povinnost zhotovitele zajištěná smluvní pokutou.</w:t>
      </w:r>
    </w:p>
    <w:p w14:paraId="326E0098" w14:textId="77777777" w:rsidR="00CC371A" w:rsidRPr="00623811" w:rsidRDefault="00CC371A" w:rsidP="00623811">
      <w:pPr>
        <w:pStyle w:val="Odstavecseseznamem"/>
        <w:spacing w:after="0"/>
        <w:ind w:left="567" w:hanging="567"/>
        <w:rPr>
          <w:rFonts w:ascii="Book Antiqua" w:hAnsi="Book Antiqua"/>
          <w:color w:val="auto"/>
        </w:rPr>
      </w:pPr>
    </w:p>
    <w:p w14:paraId="0FF2D43B" w14:textId="6E588B06" w:rsidR="00A4003F" w:rsidRPr="00623811" w:rsidRDefault="00A4003F"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Smluvní pokuty je kupující oprávněn jednostranně započítat proti pohledávce prodávajícího.</w:t>
      </w:r>
    </w:p>
    <w:p w14:paraId="05EBB03D" w14:textId="77777777" w:rsidR="00A4003F" w:rsidRPr="00A4003F" w:rsidRDefault="00A4003F" w:rsidP="00623811">
      <w:pPr>
        <w:spacing w:after="0" w:line="280" w:lineRule="atLeast"/>
        <w:ind w:left="567" w:right="0" w:hanging="567"/>
        <w:rPr>
          <w:rFonts w:ascii="Book Antiqua" w:hAnsi="Book Antiqua"/>
          <w:color w:val="FF0000"/>
        </w:rPr>
      </w:pPr>
    </w:p>
    <w:p w14:paraId="7A9DE840" w14:textId="77777777" w:rsidR="007C7A7E" w:rsidRPr="00367692" w:rsidRDefault="007C7A7E"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Strany vylučují použití ustanovení § 2050 Občanského zákoníku.</w:t>
      </w:r>
    </w:p>
    <w:p w14:paraId="7FA0A493" w14:textId="77777777" w:rsidR="00623811" w:rsidRDefault="00623811" w:rsidP="000F31E3">
      <w:pPr>
        <w:spacing w:after="0" w:line="280" w:lineRule="atLeast"/>
        <w:ind w:left="10" w:hanging="10"/>
        <w:jc w:val="center"/>
        <w:rPr>
          <w:rFonts w:ascii="Book Antiqua" w:hAnsi="Book Antiqua"/>
          <w:b/>
          <w:color w:val="auto"/>
        </w:rPr>
      </w:pPr>
    </w:p>
    <w:p w14:paraId="18376412" w14:textId="21601F62" w:rsidR="00106C7E" w:rsidRPr="00367692" w:rsidRDefault="00813B47" w:rsidP="000F31E3">
      <w:pPr>
        <w:spacing w:after="0" w:line="280" w:lineRule="atLeast"/>
        <w:ind w:left="10" w:hanging="10"/>
        <w:jc w:val="center"/>
        <w:rPr>
          <w:rFonts w:ascii="Book Antiqua" w:hAnsi="Book Antiqua"/>
          <w:color w:val="auto"/>
        </w:rPr>
      </w:pPr>
      <w:r w:rsidRPr="00367692">
        <w:rPr>
          <w:rFonts w:ascii="Book Antiqua" w:hAnsi="Book Antiqua"/>
          <w:b/>
          <w:color w:val="auto"/>
        </w:rPr>
        <w:t>X.</w:t>
      </w:r>
    </w:p>
    <w:p w14:paraId="2006C46F" w14:textId="77777777"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Odstoupení od smlouvy</w:t>
      </w:r>
    </w:p>
    <w:p w14:paraId="3EAA8B26" w14:textId="77777777" w:rsidR="00106C7E" w:rsidRPr="00367692" w:rsidRDefault="00813B47" w:rsidP="00DD2A53">
      <w:pPr>
        <w:numPr>
          <w:ilvl w:val="1"/>
          <w:numId w:val="12"/>
        </w:numPr>
        <w:spacing w:after="0" w:line="280" w:lineRule="atLeast"/>
        <w:ind w:left="567" w:right="0" w:hanging="567"/>
        <w:rPr>
          <w:rFonts w:ascii="Book Antiqua" w:hAnsi="Book Antiqua"/>
          <w:color w:val="auto"/>
        </w:rPr>
      </w:pPr>
      <w:r w:rsidRPr="00367692">
        <w:rPr>
          <w:rFonts w:ascii="Book Antiqua" w:hAnsi="Book Antiqua"/>
          <w:color w:val="auto"/>
        </w:rPr>
        <w:t>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w:t>
      </w:r>
    </w:p>
    <w:p w14:paraId="2FA90CD1" w14:textId="77777777" w:rsidR="00DD2A53" w:rsidRPr="00367692" w:rsidRDefault="00DD2A53" w:rsidP="00DD2A53">
      <w:pPr>
        <w:spacing w:after="0" w:line="280" w:lineRule="atLeast"/>
        <w:ind w:left="720" w:right="0" w:firstLine="0"/>
        <w:rPr>
          <w:rFonts w:ascii="Book Antiqua" w:hAnsi="Book Antiqua"/>
          <w:color w:val="auto"/>
        </w:rPr>
      </w:pPr>
    </w:p>
    <w:p w14:paraId="035D89DE" w14:textId="77777777" w:rsidR="00106C7E" w:rsidRPr="00367692" w:rsidRDefault="00813B47" w:rsidP="00DD2A53">
      <w:pPr>
        <w:numPr>
          <w:ilvl w:val="1"/>
          <w:numId w:val="12"/>
        </w:numPr>
        <w:spacing w:after="0" w:line="280" w:lineRule="atLeast"/>
        <w:ind w:left="567" w:right="0" w:hanging="567"/>
        <w:rPr>
          <w:rFonts w:ascii="Book Antiqua" w:hAnsi="Book Antiqua"/>
          <w:color w:val="auto"/>
        </w:rPr>
      </w:pPr>
      <w:r w:rsidRPr="00367692">
        <w:rPr>
          <w:rFonts w:ascii="Book Antiqua" w:hAnsi="Book Antiqua"/>
          <w:color w:val="auto"/>
        </w:rPr>
        <w:t>Kupující má právo odstoupit od smlouvy v případě podstatného porušení smlouvy prodávajícím, kterým kromě případů odstoupení kupujícího výslovně uvedených v ostatních ustanoveních je zejména, když:</w:t>
      </w:r>
    </w:p>
    <w:p w14:paraId="367EB841"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je v prodlení s dodáním zařízení nebo poskytnutím ostatních dodávek, prací a služeb, které jsou součástí předmětu plnění dle této smlouvy, delším než 15 dnů.</w:t>
      </w:r>
    </w:p>
    <w:p w14:paraId="366F6EB4"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přenese v rozporu s touto smlouvou svá práva nebo povinnosti plynoucí prodávajícímu z této smlouvy na jiný subjekt.</w:t>
      </w:r>
    </w:p>
    <w:p w14:paraId="6BF6C81A"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nedodržel garantované parametry zařízení.</w:t>
      </w:r>
    </w:p>
    <w:p w14:paraId="7567900B" w14:textId="77777777" w:rsidR="00DD2A53" w:rsidRPr="00367692" w:rsidRDefault="00DD2A53" w:rsidP="00DD2A53">
      <w:pPr>
        <w:spacing w:after="0" w:line="280" w:lineRule="atLeast"/>
        <w:ind w:left="566" w:right="0" w:firstLine="0"/>
        <w:rPr>
          <w:rFonts w:ascii="Book Antiqua" w:hAnsi="Book Antiqua"/>
          <w:color w:val="auto"/>
        </w:rPr>
      </w:pPr>
    </w:p>
    <w:p w14:paraId="210DE6EA" w14:textId="77777777" w:rsidR="00106C7E" w:rsidRPr="00367692" w:rsidRDefault="00813B47" w:rsidP="00DD2A5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2D606EA8" w14:textId="77777777" w:rsidR="00DD2A53" w:rsidRPr="00367692" w:rsidRDefault="00DD2A53" w:rsidP="00DD2A53">
      <w:pPr>
        <w:spacing w:after="0" w:line="280" w:lineRule="atLeast"/>
        <w:ind w:left="1286" w:right="0" w:firstLine="0"/>
        <w:rPr>
          <w:rFonts w:ascii="Book Antiqua" w:hAnsi="Book Antiqua"/>
          <w:color w:val="auto"/>
        </w:rPr>
      </w:pPr>
    </w:p>
    <w:p w14:paraId="67820017" w14:textId="77777777" w:rsidR="00106C7E" w:rsidRPr="00367692" w:rsidRDefault="00813B47" w:rsidP="00DD2A5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014A6320" w14:textId="77777777" w:rsidR="00D676D3" w:rsidRPr="00367692" w:rsidRDefault="00D676D3" w:rsidP="002D3161">
      <w:pPr>
        <w:spacing w:after="0" w:line="280" w:lineRule="atLeast"/>
        <w:ind w:left="0" w:right="0" w:firstLine="0"/>
        <w:rPr>
          <w:rFonts w:ascii="Book Antiqua" w:hAnsi="Book Antiqua"/>
          <w:color w:val="auto"/>
        </w:rPr>
      </w:pPr>
    </w:p>
    <w:p w14:paraId="1DC98444" w14:textId="76900AAD" w:rsidR="00106C7E"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Kupující je oprávněn od této smlouvy odstoupit v případě, že rozhodnutím poskytovatele dotace dojde k odebrání či krácení podpory na realizaci projektu.</w:t>
      </w:r>
    </w:p>
    <w:p w14:paraId="21767318" w14:textId="77777777" w:rsidR="007C100A" w:rsidRDefault="007C100A" w:rsidP="00AD552D">
      <w:pPr>
        <w:pStyle w:val="Odstavecseseznamem"/>
        <w:rPr>
          <w:rFonts w:ascii="Book Antiqua" w:hAnsi="Book Antiqua"/>
          <w:color w:val="auto"/>
        </w:rPr>
      </w:pPr>
    </w:p>
    <w:p w14:paraId="44883EF2" w14:textId="77777777" w:rsidR="00106C7E" w:rsidRPr="00367692"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Při zjištění opakovaného porušování povinností prodávajícího dle této smlouvy je kupující oprávněn od smlouvy bez dalšího odstoupit, aniž by prodávajícímu stanovil lhůtu pro sjednání nápravy.</w:t>
      </w:r>
    </w:p>
    <w:p w14:paraId="6E138904" w14:textId="77777777" w:rsidR="00106C7E" w:rsidRPr="00367692"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 xml:space="preserve">Odstoupení od smlouvy se nedotýká nároku na náhradu škody či smluvní pokuty. Odstoupení od smlouvy se rovněž nedotýká ujednání, která mají vzhledem ke své </w:t>
      </w:r>
      <w:r w:rsidRPr="00367692">
        <w:rPr>
          <w:rFonts w:ascii="Book Antiqua" w:hAnsi="Book Antiqua"/>
          <w:color w:val="auto"/>
        </w:rPr>
        <w:lastRenderedPageBreak/>
        <w:t>povaze zavazovat smluvní strany i po odstoupení od smlouvy, zejména ujednání o způsobu řešení sporů.</w:t>
      </w:r>
    </w:p>
    <w:p w14:paraId="59495544" w14:textId="77777777" w:rsidR="004A2192" w:rsidRDefault="004A2192" w:rsidP="000F31E3">
      <w:pPr>
        <w:spacing w:after="0" w:line="280" w:lineRule="atLeast"/>
        <w:ind w:left="10" w:right="4" w:hanging="10"/>
        <w:jc w:val="center"/>
        <w:rPr>
          <w:rFonts w:ascii="Book Antiqua" w:hAnsi="Book Antiqua"/>
          <w:b/>
          <w:color w:val="auto"/>
        </w:rPr>
      </w:pPr>
    </w:p>
    <w:p w14:paraId="56096DE9" w14:textId="3AC4298F" w:rsidR="00106C7E" w:rsidRPr="00367692" w:rsidRDefault="00813B47" w:rsidP="000F31E3">
      <w:pPr>
        <w:spacing w:after="0" w:line="280" w:lineRule="atLeast"/>
        <w:ind w:left="10" w:right="4" w:hanging="10"/>
        <w:jc w:val="center"/>
        <w:rPr>
          <w:rFonts w:ascii="Book Antiqua" w:hAnsi="Book Antiqua"/>
          <w:color w:val="auto"/>
        </w:rPr>
      </w:pPr>
      <w:r w:rsidRPr="00367692">
        <w:rPr>
          <w:rFonts w:ascii="Book Antiqua" w:hAnsi="Book Antiqua"/>
          <w:b/>
          <w:color w:val="auto"/>
        </w:rPr>
        <w:t>XI.</w:t>
      </w:r>
    </w:p>
    <w:p w14:paraId="42CA5D55" w14:textId="77777777" w:rsidR="00106C7E" w:rsidRPr="00367692" w:rsidRDefault="00813B47" w:rsidP="000F31E3">
      <w:pPr>
        <w:spacing w:after="0" w:line="280" w:lineRule="atLeast"/>
        <w:ind w:left="10" w:right="2" w:hanging="10"/>
        <w:jc w:val="center"/>
        <w:rPr>
          <w:rFonts w:ascii="Book Antiqua" w:hAnsi="Book Antiqua"/>
          <w:color w:val="auto"/>
        </w:rPr>
      </w:pPr>
      <w:r w:rsidRPr="00367692">
        <w:rPr>
          <w:rFonts w:ascii="Book Antiqua" w:hAnsi="Book Antiqua"/>
          <w:b/>
          <w:color w:val="auto"/>
        </w:rPr>
        <w:t>Poddodavatelé</w:t>
      </w:r>
    </w:p>
    <w:p w14:paraId="686B6FFA" w14:textId="77777777" w:rsidR="00106C7E" w:rsidRPr="00367692" w:rsidRDefault="00813B47" w:rsidP="00DD2A53">
      <w:pPr>
        <w:numPr>
          <w:ilvl w:val="1"/>
          <w:numId w:val="17"/>
        </w:numPr>
        <w:spacing w:after="0" w:line="280" w:lineRule="atLeast"/>
        <w:ind w:left="567" w:right="0" w:hanging="567"/>
        <w:rPr>
          <w:rFonts w:ascii="Book Antiqua" w:hAnsi="Book Antiqua"/>
          <w:color w:val="auto"/>
        </w:rPr>
      </w:pPr>
      <w:r w:rsidRPr="00367692">
        <w:rPr>
          <w:rFonts w:ascii="Book Antiqua" w:hAnsi="Book Antiqua"/>
          <w:color w:val="auto"/>
        </w:rPr>
        <w:t>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w:t>
      </w:r>
    </w:p>
    <w:p w14:paraId="7CB3AB73" w14:textId="77777777" w:rsidR="00DD2A53" w:rsidRPr="00367692" w:rsidRDefault="00DD2A53" w:rsidP="00DD2A53">
      <w:pPr>
        <w:spacing w:after="0" w:line="280" w:lineRule="atLeast"/>
        <w:ind w:left="567" w:right="0" w:hanging="567"/>
        <w:rPr>
          <w:rFonts w:ascii="Book Antiqua" w:hAnsi="Book Antiqua"/>
          <w:color w:val="auto"/>
        </w:rPr>
      </w:pPr>
    </w:p>
    <w:p w14:paraId="13C54E9F" w14:textId="77777777" w:rsidR="00106C7E" w:rsidRPr="00367692" w:rsidRDefault="00813B47" w:rsidP="00DD2A53">
      <w:pPr>
        <w:numPr>
          <w:ilvl w:val="1"/>
          <w:numId w:val="17"/>
        </w:numPr>
        <w:spacing w:after="0" w:line="280" w:lineRule="atLeast"/>
        <w:ind w:left="567" w:right="0" w:hanging="567"/>
        <w:rPr>
          <w:rFonts w:ascii="Book Antiqua" w:hAnsi="Book Antiqua"/>
          <w:color w:val="auto"/>
        </w:rPr>
      </w:pPr>
      <w:r w:rsidRPr="00367692">
        <w:rPr>
          <w:rFonts w:ascii="Book Antiqua" w:hAnsi="Book Antiqua"/>
          <w:color w:val="auto"/>
        </w:rPr>
        <w:t>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w:t>
      </w:r>
    </w:p>
    <w:p w14:paraId="63F71BA0" w14:textId="77777777" w:rsidR="00D0154E" w:rsidRPr="00367692" w:rsidRDefault="00D0154E" w:rsidP="00DD2A53">
      <w:pPr>
        <w:spacing w:after="0" w:line="280" w:lineRule="atLeast"/>
        <w:ind w:left="360" w:right="0" w:firstLine="0"/>
        <w:rPr>
          <w:rFonts w:ascii="Book Antiqua" w:hAnsi="Book Antiqua"/>
          <w:color w:val="auto"/>
        </w:rPr>
      </w:pPr>
    </w:p>
    <w:p w14:paraId="655A3CD3" w14:textId="28AF4B10" w:rsidR="00106C7E" w:rsidRPr="009C5A15" w:rsidRDefault="00813B47" w:rsidP="009C5A15">
      <w:pPr>
        <w:spacing w:after="0" w:line="280" w:lineRule="atLeast"/>
        <w:ind w:left="10" w:right="4" w:hanging="10"/>
        <w:jc w:val="center"/>
        <w:rPr>
          <w:rFonts w:ascii="Book Antiqua" w:hAnsi="Book Antiqua"/>
          <w:b/>
          <w:color w:val="auto"/>
        </w:rPr>
      </w:pPr>
      <w:r w:rsidRPr="00367692">
        <w:rPr>
          <w:rFonts w:ascii="Book Antiqua" w:hAnsi="Book Antiqua"/>
          <w:b/>
          <w:color w:val="auto"/>
        </w:rPr>
        <w:t>XII.</w:t>
      </w:r>
    </w:p>
    <w:p w14:paraId="51DC6323" w14:textId="77777777"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Platnost, účinnost a ukončení smlouvy</w:t>
      </w:r>
    </w:p>
    <w:p w14:paraId="0ED4128E" w14:textId="20F47B31" w:rsidR="00106C7E" w:rsidRPr="00AD552D" w:rsidRDefault="00813B47" w:rsidP="00AD552D">
      <w:pPr>
        <w:pStyle w:val="Odstavecseseznamem"/>
        <w:numPr>
          <w:ilvl w:val="1"/>
          <w:numId w:val="37"/>
        </w:numPr>
        <w:spacing w:after="0" w:line="280" w:lineRule="atLeast"/>
        <w:ind w:left="567" w:right="0" w:hanging="567"/>
        <w:rPr>
          <w:rFonts w:ascii="Book Antiqua" w:hAnsi="Book Antiqua"/>
          <w:color w:val="auto"/>
        </w:rPr>
      </w:pPr>
      <w:r w:rsidRPr="00AD552D">
        <w:rPr>
          <w:rFonts w:ascii="Book Antiqua" w:hAnsi="Book Antiqua"/>
          <w:color w:val="auto"/>
        </w:rPr>
        <w:t>Tato smlouva nabývá platnosti dnem jejího uzavření, tj. dnem jejího podpisu oprávněnými zástupci obou smluvních stran.</w:t>
      </w:r>
      <w:r w:rsidR="00860527" w:rsidRPr="00AD552D">
        <w:rPr>
          <w:rFonts w:ascii="Book Antiqua" w:hAnsi="Book Antiqua"/>
          <w:color w:val="auto"/>
        </w:rPr>
        <w:t xml:space="preserve"> Protože tato smlouva podléhá povinnosti zveřejnění dle zákona č. 340/2015 Sb., o zvláštních podmínkách účinnosti některých smluv, uveřejňování těchto smluv a o registru smluv (zákon o registru smluv), nabývá smlouva účinnosti uveřejněním v registru smluv. </w:t>
      </w:r>
      <w:r w:rsidR="009C5A15" w:rsidRPr="00AD552D">
        <w:rPr>
          <w:rFonts w:ascii="Book Antiqua" w:hAnsi="Book Antiqua"/>
          <w:color w:val="auto"/>
        </w:rPr>
        <w:t xml:space="preserve"> </w:t>
      </w:r>
    </w:p>
    <w:p w14:paraId="78D88715" w14:textId="77777777" w:rsidR="00DD2A53" w:rsidRPr="00367692" w:rsidRDefault="00DD2A53" w:rsidP="00DD2A53">
      <w:pPr>
        <w:spacing w:after="0" w:line="280" w:lineRule="atLeast"/>
        <w:ind w:left="1286" w:right="0" w:firstLine="0"/>
        <w:rPr>
          <w:rFonts w:ascii="Book Antiqua" w:hAnsi="Book Antiqua"/>
          <w:color w:val="auto"/>
        </w:rPr>
      </w:pPr>
    </w:p>
    <w:p w14:paraId="4A6F018F" w14:textId="6D58EF36" w:rsidR="00DD2A53" w:rsidRDefault="00813B47" w:rsidP="00355F4D">
      <w:pPr>
        <w:numPr>
          <w:ilvl w:val="1"/>
          <w:numId w:val="37"/>
        </w:numPr>
        <w:spacing w:after="0" w:line="280" w:lineRule="atLeast"/>
        <w:ind w:left="567" w:right="0"/>
        <w:rPr>
          <w:rFonts w:ascii="Book Antiqua" w:hAnsi="Book Antiqua"/>
          <w:color w:val="auto"/>
        </w:rPr>
      </w:pPr>
      <w:r w:rsidRPr="00367692">
        <w:rPr>
          <w:rFonts w:ascii="Book Antiqua" w:hAnsi="Book Antiqua"/>
          <w:color w:val="auto"/>
        </w:rPr>
        <w:t xml:space="preserve">Termín zahájení poskytovaní služeb a doba plnění smlouvy jsou podrobně popsány v čl. III. této smlouvy. Smlouva je řádně ukončena jejím splněním, tj. dnem, kdy bude </w:t>
      </w:r>
      <w:r w:rsidR="00922E94">
        <w:rPr>
          <w:rFonts w:ascii="Book Antiqua" w:hAnsi="Book Antiqua"/>
          <w:color w:val="auto"/>
        </w:rPr>
        <w:t>kupujícím</w:t>
      </w:r>
      <w:r w:rsidRPr="00367692">
        <w:rPr>
          <w:rFonts w:ascii="Book Antiqua" w:hAnsi="Book Antiqua"/>
          <w:color w:val="auto"/>
        </w:rPr>
        <w:t xml:space="preserve"> provedena úhrada za poskytnuté služby v souladu s čl. IV. této smlouvy. Tím není dotčena zejména existence práv a povinností smluvních stran vyplývajících z odpovědnosti prodávajícího za vady a poskytnutou záruku za jakost.</w:t>
      </w:r>
    </w:p>
    <w:p w14:paraId="07DDDED6" w14:textId="77777777" w:rsidR="004A2192" w:rsidRPr="00355F4D" w:rsidRDefault="004A2192" w:rsidP="004A2192">
      <w:pPr>
        <w:spacing w:after="0" w:line="280" w:lineRule="atLeast"/>
        <w:ind w:left="567" w:right="0" w:firstLine="0"/>
        <w:rPr>
          <w:rFonts w:ascii="Book Antiqua" w:hAnsi="Book Antiqua"/>
          <w:color w:val="auto"/>
        </w:rPr>
      </w:pPr>
    </w:p>
    <w:p w14:paraId="1F9BAA43" w14:textId="77777777" w:rsidR="00106C7E" w:rsidRPr="00367692" w:rsidRDefault="00813B47" w:rsidP="00AD552D">
      <w:pPr>
        <w:numPr>
          <w:ilvl w:val="1"/>
          <w:numId w:val="37"/>
        </w:numPr>
        <w:spacing w:after="0" w:line="280" w:lineRule="atLeast"/>
        <w:ind w:left="567" w:right="0"/>
        <w:rPr>
          <w:rFonts w:ascii="Book Antiqua" w:hAnsi="Book Antiqua"/>
          <w:color w:val="auto"/>
        </w:rPr>
      </w:pPr>
      <w:r w:rsidRPr="00367692">
        <w:rPr>
          <w:rFonts w:ascii="Book Antiqua" w:hAnsi="Book Antiqua"/>
          <w:color w:val="auto"/>
        </w:rPr>
        <w:t>Tato smlouva též zaniká:</w:t>
      </w:r>
    </w:p>
    <w:p w14:paraId="31DF819D" w14:textId="77777777" w:rsidR="00106C7E" w:rsidRPr="00367692" w:rsidRDefault="00813B47" w:rsidP="000F31E3">
      <w:pPr>
        <w:numPr>
          <w:ilvl w:val="0"/>
          <w:numId w:val="18"/>
        </w:numPr>
        <w:spacing w:after="0" w:line="280" w:lineRule="atLeast"/>
        <w:ind w:right="0" w:hanging="360"/>
        <w:rPr>
          <w:rFonts w:ascii="Book Antiqua" w:hAnsi="Book Antiqua"/>
          <w:color w:val="auto"/>
        </w:rPr>
      </w:pPr>
      <w:r w:rsidRPr="00367692">
        <w:rPr>
          <w:rFonts w:ascii="Book Antiqua" w:hAnsi="Book Antiqua"/>
          <w:color w:val="auto"/>
        </w:rPr>
        <w:t>písemnou dohodou smluvních stran;</w:t>
      </w:r>
    </w:p>
    <w:p w14:paraId="667C437E" w14:textId="77777777" w:rsidR="00106C7E" w:rsidRPr="00367692" w:rsidRDefault="00813B47" w:rsidP="000F31E3">
      <w:pPr>
        <w:numPr>
          <w:ilvl w:val="0"/>
          <w:numId w:val="18"/>
        </w:numPr>
        <w:spacing w:after="0" w:line="280" w:lineRule="atLeast"/>
        <w:ind w:right="0" w:hanging="360"/>
        <w:rPr>
          <w:rFonts w:ascii="Book Antiqua" w:hAnsi="Book Antiqua"/>
          <w:color w:val="auto"/>
        </w:rPr>
      </w:pPr>
      <w:r w:rsidRPr="00367692">
        <w:rPr>
          <w:rFonts w:ascii="Book Antiqua" w:hAnsi="Book Antiqua"/>
          <w:color w:val="auto"/>
        </w:rPr>
        <w:t>odstoupením dle čl. X. této smlouvy.</w:t>
      </w:r>
    </w:p>
    <w:p w14:paraId="5FD0878C" w14:textId="77777777" w:rsidR="00053214" w:rsidRPr="00367692" w:rsidRDefault="00053214" w:rsidP="00AC2950">
      <w:pPr>
        <w:spacing w:after="0" w:line="280" w:lineRule="atLeast"/>
        <w:ind w:right="0"/>
        <w:rPr>
          <w:rFonts w:ascii="Book Antiqua" w:hAnsi="Book Antiqua"/>
          <w:color w:val="FF0000"/>
        </w:rPr>
      </w:pPr>
    </w:p>
    <w:p w14:paraId="66D10A03" w14:textId="77777777" w:rsidR="00106C7E" w:rsidRPr="00367692" w:rsidRDefault="00813B47" w:rsidP="000F31E3">
      <w:pPr>
        <w:spacing w:after="0" w:line="280" w:lineRule="atLeast"/>
        <w:ind w:left="10" w:right="4" w:hanging="10"/>
        <w:jc w:val="center"/>
        <w:rPr>
          <w:rFonts w:ascii="Book Antiqua" w:hAnsi="Book Antiqua"/>
          <w:color w:val="auto"/>
        </w:rPr>
      </w:pPr>
      <w:r w:rsidRPr="00367692">
        <w:rPr>
          <w:rFonts w:ascii="Book Antiqua" w:hAnsi="Book Antiqua"/>
          <w:b/>
          <w:color w:val="auto"/>
        </w:rPr>
        <w:t>XIII.</w:t>
      </w:r>
    </w:p>
    <w:p w14:paraId="7C7A0122" w14:textId="77777777" w:rsidR="00106C7E" w:rsidRPr="00367692" w:rsidRDefault="00813B47" w:rsidP="000F31E3">
      <w:pPr>
        <w:spacing w:after="0" w:line="280" w:lineRule="atLeast"/>
        <w:ind w:left="10" w:right="2" w:hanging="10"/>
        <w:jc w:val="center"/>
        <w:rPr>
          <w:rFonts w:ascii="Book Antiqua" w:hAnsi="Book Antiqua"/>
          <w:color w:val="auto"/>
        </w:rPr>
      </w:pPr>
      <w:r w:rsidRPr="00367692">
        <w:rPr>
          <w:rFonts w:ascii="Book Antiqua" w:hAnsi="Book Antiqua"/>
          <w:b/>
          <w:color w:val="auto"/>
        </w:rPr>
        <w:t>Závěrečná ustanovení</w:t>
      </w:r>
    </w:p>
    <w:p w14:paraId="6F8A72B4"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Podkladem pro uzavření této smlouvy je nabídka prodávajícího (dále jen „</w:t>
      </w:r>
      <w:r w:rsidRPr="00367692">
        <w:rPr>
          <w:rFonts w:ascii="Book Antiqua" w:hAnsi="Book Antiqua"/>
          <w:b/>
          <w:color w:val="auto"/>
        </w:rPr>
        <w:t>nabídka prodávajícího</w:t>
      </w:r>
      <w:r w:rsidRPr="00367692">
        <w:rPr>
          <w:rFonts w:ascii="Book Antiqua" w:hAnsi="Book Antiqua"/>
          <w:color w:val="auto"/>
        </w:rPr>
        <w:t>“), kterou v postavení účastníka podal do zadávacího řízení na zakázku. Podkladem pro uzavření této smlouvy je rovněž zadávací dokumentace k zakázce včetně všech jejích příloh.</w:t>
      </w:r>
    </w:p>
    <w:p w14:paraId="2D5F5F40" w14:textId="77777777" w:rsidR="00D60C16" w:rsidRPr="00367692" w:rsidRDefault="00D60C16" w:rsidP="00D60C16">
      <w:pPr>
        <w:spacing w:after="0" w:line="280" w:lineRule="atLeast"/>
        <w:ind w:left="1286" w:right="0" w:firstLine="0"/>
        <w:rPr>
          <w:rFonts w:ascii="Book Antiqua" w:hAnsi="Book Antiqua"/>
          <w:color w:val="auto"/>
        </w:rPr>
      </w:pPr>
    </w:p>
    <w:p w14:paraId="3ED5D778"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 xml:space="preserve">Jestliže ze zadávací dokumentace k zakázce nebo nabídky prodávajícího vyplývají prodávajícímu povinnosti vztahující se k realizaci předmětu této smlouvy, avšak tyto </w:t>
      </w:r>
      <w:r w:rsidRPr="00367692">
        <w:rPr>
          <w:rFonts w:ascii="Book Antiqua" w:hAnsi="Book Antiqua"/>
          <w:color w:val="auto"/>
        </w:rPr>
        <w:lastRenderedPageBreak/>
        <w:t>povinnosti nejsou výslovně v této smlouvě uvedeny, smluvní strany se pro tento případ dohodly, že i tyto povinnosti prodávajícího jsou součástí obsahu závazkového vztahu založeného touto smlouvou a prodávající je povinen je dodržet.</w:t>
      </w:r>
    </w:p>
    <w:p w14:paraId="2CB7D96E" w14:textId="77777777" w:rsidR="00D60C16" w:rsidRPr="00367692" w:rsidRDefault="00D60C16" w:rsidP="00D60C16">
      <w:pPr>
        <w:spacing w:after="0" w:line="280" w:lineRule="atLeast"/>
        <w:ind w:left="567" w:right="0" w:hanging="567"/>
        <w:rPr>
          <w:rFonts w:ascii="Book Antiqua" w:hAnsi="Book Antiqua"/>
          <w:color w:val="auto"/>
        </w:rPr>
      </w:pPr>
    </w:p>
    <w:p w14:paraId="241D2BB3"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0E224A99" w14:textId="77777777" w:rsidR="00D60C16" w:rsidRPr="00367692" w:rsidRDefault="00D60C16" w:rsidP="00D60C16">
      <w:pPr>
        <w:spacing w:after="0" w:line="280" w:lineRule="atLeast"/>
        <w:ind w:left="567" w:right="0" w:hanging="567"/>
        <w:rPr>
          <w:rFonts w:ascii="Book Antiqua" w:hAnsi="Book Antiqua"/>
          <w:color w:val="auto"/>
        </w:rPr>
      </w:pPr>
    </w:p>
    <w:p w14:paraId="54947785" w14:textId="19EBB061" w:rsidR="00106C7E"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Nastanou-li u některé ze stran okolnosti bránící řádnému plnění této smlouvy, je povinna to bez zbytečného odkladu oznámit druhé smluvní straně.</w:t>
      </w:r>
    </w:p>
    <w:p w14:paraId="01DA3842" w14:textId="77777777" w:rsidR="00D0154E" w:rsidRPr="00367692" w:rsidRDefault="00D0154E" w:rsidP="00D0154E">
      <w:pPr>
        <w:spacing w:after="0" w:line="280" w:lineRule="atLeast"/>
        <w:ind w:left="567" w:right="0" w:firstLine="0"/>
        <w:rPr>
          <w:rFonts w:ascii="Book Antiqua" w:hAnsi="Book Antiqua"/>
          <w:color w:val="auto"/>
        </w:rPr>
      </w:pPr>
    </w:p>
    <w:p w14:paraId="2006D37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proofErr w:type="gramStart"/>
      <w:r w:rsidRPr="00367692">
        <w:rPr>
          <w:rFonts w:ascii="Book Antiqua" w:hAnsi="Book Antiqua"/>
          <w:color w:val="auto"/>
        </w:rPr>
        <w:t>účely,</w:t>
      </w:r>
      <w:proofErr w:type="gramEnd"/>
      <w:r w:rsidRPr="00367692">
        <w:rPr>
          <w:rFonts w:ascii="Book Antiqua" w:hAnsi="Book Antiqua"/>
          <w:color w:val="auto"/>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40EC43AB" w14:textId="77777777" w:rsidR="00D60C16" w:rsidRPr="00367692" w:rsidRDefault="00D60C16" w:rsidP="00D60C16">
      <w:pPr>
        <w:spacing w:after="0" w:line="280" w:lineRule="atLeast"/>
        <w:ind w:left="0" w:right="0" w:firstLine="0"/>
        <w:rPr>
          <w:rFonts w:ascii="Book Antiqua" w:hAnsi="Book Antiqua"/>
          <w:color w:val="auto"/>
        </w:rPr>
      </w:pPr>
    </w:p>
    <w:p w14:paraId="42ECC81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Adresami pro doručování jsou sídla (místo podnikání) smluvních stran uvedená v záhlaví této smlouvy.</w:t>
      </w:r>
    </w:p>
    <w:p w14:paraId="10C60E4D" w14:textId="77777777" w:rsidR="00D60C16" w:rsidRPr="00367692" w:rsidRDefault="00D60C16" w:rsidP="00D60C16">
      <w:pPr>
        <w:spacing w:after="0" w:line="280" w:lineRule="atLeast"/>
        <w:ind w:left="0" w:right="0" w:firstLine="0"/>
        <w:rPr>
          <w:rFonts w:ascii="Book Antiqua" w:hAnsi="Book Antiqua"/>
          <w:color w:val="auto"/>
        </w:rPr>
      </w:pPr>
    </w:p>
    <w:p w14:paraId="191F6CED"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65A2887A" w14:textId="77777777" w:rsidR="00D60C16" w:rsidRPr="00367692" w:rsidRDefault="00D60C16" w:rsidP="00D60C16">
      <w:pPr>
        <w:spacing w:after="0" w:line="280" w:lineRule="atLeast"/>
        <w:ind w:left="567" w:right="0" w:hanging="567"/>
        <w:rPr>
          <w:rFonts w:ascii="Book Antiqua" w:hAnsi="Book Antiqua"/>
          <w:color w:val="auto"/>
        </w:rPr>
      </w:pPr>
    </w:p>
    <w:p w14:paraId="275A9BF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Tuto smlouvu lze měnit a doplňovat pouze písemnými, vzestupně číslovanými dodatky, které budou za dodatek smlouvy výslovně označeny a podepsány oprávněnými zástupci smluvních stran.</w:t>
      </w:r>
    </w:p>
    <w:p w14:paraId="5A1F39C9" w14:textId="77777777" w:rsidR="00D60C16" w:rsidRPr="00367692" w:rsidRDefault="00D60C16" w:rsidP="00D60C16">
      <w:pPr>
        <w:spacing w:after="0" w:line="280" w:lineRule="atLeast"/>
        <w:ind w:left="567" w:right="0" w:hanging="567"/>
        <w:rPr>
          <w:rFonts w:ascii="Book Antiqua" w:hAnsi="Book Antiqua"/>
          <w:color w:val="auto"/>
        </w:rPr>
      </w:pPr>
    </w:p>
    <w:p w14:paraId="7AF8BE0A"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Tuto smlouvu je možno ukončit písemnou dohodou smluvních stran.</w:t>
      </w:r>
    </w:p>
    <w:p w14:paraId="339F86A9" w14:textId="77777777" w:rsidR="00D60C16" w:rsidRPr="00367692" w:rsidRDefault="00D60C16" w:rsidP="00D60C16">
      <w:pPr>
        <w:spacing w:after="0" w:line="280" w:lineRule="atLeast"/>
        <w:ind w:left="0" w:right="0" w:firstLine="0"/>
        <w:rPr>
          <w:rFonts w:ascii="Book Antiqua" w:hAnsi="Book Antiqua"/>
          <w:color w:val="auto"/>
        </w:rPr>
      </w:pPr>
    </w:p>
    <w:p w14:paraId="09FDD325" w14:textId="09E14044" w:rsidR="00D60C16" w:rsidRDefault="00813B47" w:rsidP="00D60C16">
      <w:pPr>
        <w:pStyle w:val="Odstavecseseznamem"/>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Na otázky výslovně neupravené v této smlouvě se přiměřeně použijí ustanovení občanského zákoníku. Pro úpravu otázek neřešených v této smlouvě se vylučuje použití zvyklostí nebo praxe zavedené mezi smluvními stranami.</w:t>
      </w:r>
    </w:p>
    <w:p w14:paraId="216B27ED" w14:textId="77777777" w:rsidR="005E55A4" w:rsidRPr="00367692" w:rsidRDefault="005E55A4" w:rsidP="005E55A4">
      <w:pPr>
        <w:pStyle w:val="Odstavecseseznamem"/>
        <w:spacing w:after="0" w:line="280" w:lineRule="atLeast"/>
        <w:ind w:left="567" w:right="0" w:firstLine="0"/>
        <w:rPr>
          <w:rFonts w:ascii="Book Antiqua" w:hAnsi="Book Antiqua"/>
          <w:color w:val="auto"/>
        </w:rPr>
      </w:pPr>
    </w:p>
    <w:p w14:paraId="6999EC6F" w14:textId="77777777" w:rsidR="00106C7E" w:rsidRPr="00367692"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13.11.Případná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1104ECA" w14:textId="77777777" w:rsidR="00D60C16" w:rsidRPr="00367692" w:rsidRDefault="00D60C16" w:rsidP="00D60C16">
      <w:pPr>
        <w:spacing w:after="0" w:line="280" w:lineRule="atLeast"/>
        <w:ind w:left="0" w:right="0" w:firstLine="0"/>
        <w:rPr>
          <w:rFonts w:ascii="Book Antiqua" w:hAnsi="Book Antiqua"/>
          <w:color w:val="auto"/>
        </w:rPr>
      </w:pPr>
    </w:p>
    <w:p w14:paraId="79AB8DDF" w14:textId="53209099" w:rsidR="00106C7E" w:rsidRDefault="00813B47" w:rsidP="000F31E3">
      <w:pPr>
        <w:spacing w:after="0" w:line="280" w:lineRule="atLeast"/>
        <w:ind w:left="561" w:right="0"/>
        <w:rPr>
          <w:rFonts w:ascii="Book Antiqua" w:hAnsi="Book Antiqua"/>
          <w:color w:val="auto"/>
        </w:rPr>
      </w:pPr>
      <w:r w:rsidRPr="00367692">
        <w:rPr>
          <w:rFonts w:ascii="Book Antiqua" w:hAnsi="Book Antiqua"/>
          <w:color w:val="auto"/>
        </w:rPr>
        <w:t xml:space="preserve">13.12.Kupující a prodávající vynaloží veškeré úsilí, aby všechny spory, které případně vyplynou ze smlouvy nebo v souvislosti s ní, byly urovnány především oboustrannou dohodou. Strany se zavazují řešit spory vzniklé v souvislosti se smlouvou především </w:t>
      </w:r>
      <w:r w:rsidRPr="00367692">
        <w:rPr>
          <w:rFonts w:ascii="Book Antiqua" w:hAnsi="Book Antiqua"/>
          <w:color w:val="auto"/>
        </w:rPr>
        <w:lastRenderedPageBreak/>
        <w:t>smírnou cestou. Spory, jež nebude možné ve lhůtě do 30 dnů ode dne oznámení sporné otázky druhé smluvní straně vyřešit smírem, budou předloženy příslušnému obecnému soudu v České republice. Pokud kupující nestanoví jinak, předložení sporu k řešení podle ustanovení tohoto článku neopravňuje prodávajícího k přerušení plnění povinností daných mu smlouvou.</w:t>
      </w:r>
    </w:p>
    <w:p w14:paraId="23580CA2" w14:textId="77777777" w:rsidR="00355F4D" w:rsidRPr="00367692" w:rsidRDefault="00355F4D" w:rsidP="000F31E3">
      <w:pPr>
        <w:spacing w:after="0" w:line="280" w:lineRule="atLeast"/>
        <w:ind w:left="561" w:right="0"/>
        <w:rPr>
          <w:rFonts w:ascii="Book Antiqua" w:hAnsi="Book Antiqua"/>
          <w:color w:val="auto"/>
        </w:rPr>
      </w:pPr>
    </w:p>
    <w:p w14:paraId="3E03C1BB" w14:textId="2BACE63D" w:rsidR="00106C7E"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13.13.Vzhledem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w:t>
      </w:r>
    </w:p>
    <w:p w14:paraId="230976B9" w14:textId="77777777" w:rsidR="00D0154E" w:rsidRPr="00367692" w:rsidRDefault="00D0154E" w:rsidP="00D0154E">
      <w:pPr>
        <w:spacing w:after="0" w:line="280" w:lineRule="atLeast"/>
        <w:ind w:left="0" w:right="0" w:firstLine="0"/>
        <w:rPr>
          <w:rFonts w:ascii="Book Antiqua" w:hAnsi="Book Antiqua"/>
          <w:color w:val="auto"/>
        </w:rPr>
      </w:pPr>
    </w:p>
    <w:p w14:paraId="00142387" w14:textId="77777777" w:rsidR="00106C7E" w:rsidRPr="00367692"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13.14.Tato smlouva včetně příloh je vyhotovena ve 4 vyhotoveních s platností originálu, z nichž každá smluvní strana obdrží po 2 vyhotoveních.</w:t>
      </w:r>
    </w:p>
    <w:p w14:paraId="1FA3A333" w14:textId="77777777" w:rsidR="00D60C16" w:rsidRPr="00367692" w:rsidRDefault="00D60C16" w:rsidP="000F31E3">
      <w:pPr>
        <w:spacing w:after="0" w:line="280" w:lineRule="atLeast"/>
        <w:ind w:left="561" w:right="0"/>
        <w:rPr>
          <w:rFonts w:ascii="Book Antiqua" w:hAnsi="Book Antiqua"/>
          <w:color w:val="auto"/>
        </w:rPr>
      </w:pPr>
    </w:p>
    <w:p w14:paraId="63B894FF" w14:textId="77777777" w:rsidR="00106C7E" w:rsidRPr="00367692" w:rsidRDefault="00813B47" w:rsidP="00A30883">
      <w:pPr>
        <w:pStyle w:val="Odstavecseseznamem"/>
        <w:numPr>
          <w:ilvl w:val="1"/>
          <w:numId w:val="20"/>
        </w:numPr>
        <w:spacing w:after="0" w:line="280" w:lineRule="atLeast"/>
        <w:ind w:left="567" w:right="0" w:hanging="567"/>
        <w:rPr>
          <w:rFonts w:ascii="Book Antiqua" w:hAnsi="Book Antiqua"/>
          <w:color w:val="auto"/>
        </w:rPr>
      </w:pPr>
      <w:r w:rsidRPr="00367692">
        <w:rPr>
          <w:rFonts w:ascii="Book Antiqua" w:hAnsi="Book Antiqua"/>
          <w:color w:val="auto"/>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03C26F1" w14:textId="77777777" w:rsidR="00D60C16" w:rsidRPr="00367692" w:rsidRDefault="00D60C16" w:rsidP="00D60C16">
      <w:pPr>
        <w:spacing w:after="0" w:line="280" w:lineRule="atLeast"/>
        <w:ind w:left="1080" w:right="0" w:firstLine="0"/>
        <w:rPr>
          <w:rFonts w:ascii="Book Antiqua" w:hAnsi="Book Antiqua"/>
          <w:color w:val="auto"/>
        </w:rPr>
      </w:pPr>
    </w:p>
    <w:p w14:paraId="63BE6CAC" w14:textId="574565B5" w:rsidR="00AE29E5" w:rsidRPr="00367692" w:rsidRDefault="00AE29E5" w:rsidP="00A04C56">
      <w:pPr>
        <w:spacing w:after="0" w:line="280" w:lineRule="atLeast"/>
        <w:ind w:right="0"/>
        <w:rPr>
          <w:rFonts w:ascii="Book Antiqua" w:hAnsi="Book Antiqua"/>
          <w:color w:val="auto"/>
        </w:rPr>
      </w:pPr>
      <w:r w:rsidRPr="00367692">
        <w:rPr>
          <w:rFonts w:ascii="Book Antiqua" w:hAnsi="Book Antiqua"/>
          <w:color w:val="auto"/>
        </w:rPr>
        <w:t>13.1</w:t>
      </w:r>
      <w:r w:rsidR="004A2192">
        <w:rPr>
          <w:rFonts w:ascii="Book Antiqua" w:hAnsi="Book Antiqua"/>
          <w:color w:val="auto"/>
        </w:rPr>
        <w:t>6</w:t>
      </w:r>
      <w:r w:rsidRPr="00367692">
        <w:rPr>
          <w:rFonts w:ascii="Book Antiqua" w:hAnsi="Book Antiqua"/>
          <w:color w:val="auto"/>
        </w:rPr>
        <w:t>.</w:t>
      </w:r>
      <w:r w:rsidRPr="00367692">
        <w:rPr>
          <w:rFonts w:ascii="Book Antiqua" w:hAnsi="Book Antiqua"/>
          <w:color w:val="auto"/>
        </w:rPr>
        <w:tab/>
        <w:t>Kupující potvrzuje, že tato smlouva byla uzavřena v souladu se zákonem č. 128/2000, o obcích, a byly splněny podmínky pro její platné uzavření stanovené tímto zákonem (§ 41 citovaného zákona).  Uzavření smlouvy schválila Rada měst</w:t>
      </w:r>
      <w:r w:rsidR="00355F4D">
        <w:rPr>
          <w:rFonts w:ascii="Book Antiqua" w:hAnsi="Book Antiqua"/>
          <w:color w:val="auto"/>
        </w:rPr>
        <w:t xml:space="preserve">ské části </w:t>
      </w:r>
      <w:proofErr w:type="gramStart"/>
      <w:r w:rsidR="00355F4D">
        <w:rPr>
          <w:rFonts w:ascii="Book Antiqua" w:hAnsi="Book Antiqua"/>
          <w:color w:val="auto"/>
        </w:rPr>
        <w:t>Praha - Zličín</w:t>
      </w:r>
      <w:proofErr w:type="gramEnd"/>
      <w:r w:rsidRPr="00367692">
        <w:rPr>
          <w:rFonts w:ascii="Book Antiqua" w:hAnsi="Book Antiqua"/>
          <w:color w:val="auto"/>
        </w:rPr>
        <w:t xml:space="preserve"> dne </w:t>
      </w:r>
      <w:r w:rsidR="008C4A65">
        <w:rPr>
          <w:rFonts w:ascii="Book Antiqua" w:hAnsi="Book Antiqua"/>
          <w:color w:val="auto"/>
        </w:rPr>
        <w:t>8.7.2020</w:t>
      </w:r>
      <w:r w:rsidRPr="00367692">
        <w:rPr>
          <w:rFonts w:ascii="Book Antiqua" w:hAnsi="Book Antiqua"/>
          <w:color w:val="auto"/>
        </w:rPr>
        <w:t xml:space="preserve"> usnesením č. </w:t>
      </w:r>
      <w:r w:rsidR="008C4A65">
        <w:rPr>
          <w:rFonts w:ascii="Book Antiqua" w:hAnsi="Book Antiqua"/>
          <w:color w:val="auto"/>
        </w:rPr>
        <w:t>47.1.1.</w:t>
      </w:r>
    </w:p>
    <w:p w14:paraId="1B5BDD74" w14:textId="77777777" w:rsidR="00D60C16" w:rsidRPr="00367692" w:rsidRDefault="00D60C16" w:rsidP="00D60C16">
      <w:pPr>
        <w:spacing w:after="0" w:line="280" w:lineRule="atLeast"/>
        <w:ind w:right="0"/>
        <w:rPr>
          <w:rFonts w:ascii="Book Antiqua" w:hAnsi="Book Antiqua"/>
          <w:color w:val="FF0000"/>
        </w:rPr>
      </w:pPr>
    </w:p>
    <w:p w14:paraId="1D1D7DB3" w14:textId="26E783EB"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XVI.</w:t>
      </w:r>
    </w:p>
    <w:p w14:paraId="0F6C10B3" w14:textId="77777777" w:rsidR="00106C7E" w:rsidRPr="00367692" w:rsidRDefault="00813B47" w:rsidP="000F31E3">
      <w:pPr>
        <w:spacing w:after="0" w:line="280" w:lineRule="atLeast"/>
        <w:ind w:left="10" w:right="8" w:hanging="10"/>
        <w:jc w:val="center"/>
        <w:rPr>
          <w:rFonts w:ascii="Book Antiqua" w:hAnsi="Book Antiqua"/>
          <w:color w:val="auto"/>
        </w:rPr>
      </w:pPr>
      <w:r w:rsidRPr="00367692">
        <w:rPr>
          <w:rFonts w:ascii="Book Antiqua" w:hAnsi="Book Antiqua"/>
          <w:b/>
          <w:color w:val="auto"/>
        </w:rPr>
        <w:t>Přílohy smlouvy</w:t>
      </w:r>
    </w:p>
    <w:p w14:paraId="3FC9603E" w14:textId="77777777" w:rsidR="00106C7E" w:rsidRPr="00367692" w:rsidRDefault="00813B47" w:rsidP="000F31E3">
      <w:pPr>
        <w:spacing w:after="0" w:line="280" w:lineRule="atLeast"/>
        <w:ind w:left="-15" w:right="0" w:firstLine="0"/>
        <w:rPr>
          <w:rFonts w:ascii="Book Antiqua" w:hAnsi="Book Antiqua"/>
          <w:color w:val="auto"/>
        </w:rPr>
      </w:pPr>
      <w:r w:rsidRPr="00367692">
        <w:rPr>
          <w:rFonts w:ascii="Book Antiqua" w:hAnsi="Book Antiqua"/>
          <w:color w:val="auto"/>
        </w:rPr>
        <w:t>K této smlouvě jsou připojeny následující přílohy, které bez ohledu na to, zda jsou či nejsou nerozdělitelně spojeny s listinou, na které je obsažena tato smlouva, tvoří neoddělitelnou součást smlouvy:</w:t>
      </w:r>
    </w:p>
    <w:p w14:paraId="1EC77AF3" w14:textId="7A888BD3" w:rsidR="00106C7E" w:rsidRPr="00367692" w:rsidRDefault="00813B47" w:rsidP="000F31E3">
      <w:pPr>
        <w:spacing w:after="0" w:line="280" w:lineRule="atLeast"/>
        <w:ind w:left="-15" w:right="0" w:firstLine="0"/>
        <w:rPr>
          <w:rFonts w:ascii="Book Antiqua" w:hAnsi="Book Antiqua"/>
          <w:color w:val="auto"/>
        </w:rPr>
      </w:pPr>
      <w:bookmarkStart w:id="4" w:name="_Hlk513290679"/>
      <w:r w:rsidRPr="00367692">
        <w:rPr>
          <w:rFonts w:ascii="Book Antiqua" w:hAnsi="Book Antiqua"/>
          <w:color w:val="auto"/>
        </w:rPr>
        <w:t xml:space="preserve">Příloha č. </w:t>
      </w:r>
      <w:r w:rsidR="00623811">
        <w:rPr>
          <w:rFonts w:ascii="Book Antiqua" w:hAnsi="Book Antiqua"/>
          <w:color w:val="auto"/>
        </w:rPr>
        <w:t>1</w:t>
      </w:r>
      <w:r w:rsidRPr="00367692">
        <w:rPr>
          <w:rFonts w:ascii="Book Antiqua" w:hAnsi="Book Antiqua"/>
          <w:color w:val="auto"/>
        </w:rPr>
        <w:t xml:space="preserve"> – Harmonogram plnění smlouvy</w:t>
      </w:r>
    </w:p>
    <w:bookmarkEnd w:id="4"/>
    <w:p w14:paraId="65C46E7A" w14:textId="539F813D" w:rsidR="005840F7" w:rsidRPr="00367692" w:rsidRDefault="005840F7" w:rsidP="000F31E3">
      <w:pPr>
        <w:spacing w:after="0" w:line="280" w:lineRule="atLeast"/>
        <w:ind w:left="-15" w:right="0" w:firstLine="0"/>
        <w:rPr>
          <w:rFonts w:ascii="Book Antiqua" w:hAnsi="Book Antiqua"/>
          <w:color w:val="auto"/>
        </w:rPr>
      </w:pPr>
      <w:r w:rsidRPr="00367692">
        <w:rPr>
          <w:rFonts w:ascii="Book Antiqua" w:hAnsi="Book Antiqua"/>
          <w:color w:val="auto"/>
        </w:rPr>
        <w:t xml:space="preserve">Příloha č. </w:t>
      </w:r>
      <w:r w:rsidR="00623811">
        <w:rPr>
          <w:rFonts w:ascii="Book Antiqua" w:hAnsi="Book Antiqua"/>
          <w:color w:val="auto"/>
        </w:rPr>
        <w:t>2</w:t>
      </w:r>
      <w:r w:rsidRPr="00367692">
        <w:rPr>
          <w:rFonts w:ascii="Book Antiqua" w:hAnsi="Book Antiqua"/>
          <w:color w:val="auto"/>
        </w:rPr>
        <w:t xml:space="preserve"> - Cenová kalkulace</w:t>
      </w:r>
    </w:p>
    <w:p w14:paraId="3A53DEEC" w14:textId="7FA8469D" w:rsidR="00D60C16" w:rsidRPr="00367692" w:rsidRDefault="00AE3DD6" w:rsidP="000F31E3">
      <w:pPr>
        <w:spacing w:after="0" w:line="280" w:lineRule="atLeast"/>
        <w:ind w:left="-15" w:right="0" w:firstLine="0"/>
        <w:rPr>
          <w:rFonts w:ascii="Book Antiqua" w:hAnsi="Book Antiqua"/>
          <w:color w:val="FF0000"/>
        </w:rPr>
      </w:pPr>
      <w:r>
        <w:rPr>
          <w:rFonts w:ascii="Book Antiqua" w:hAnsi="Book Antiqua"/>
          <w:color w:val="auto"/>
        </w:rPr>
        <w:t xml:space="preserve"> </w:t>
      </w:r>
    </w:p>
    <w:p w14:paraId="3E9BE4FE" w14:textId="77777777" w:rsidR="005840F7" w:rsidRPr="00367692" w:rsidRDefault="005840F7" w:rsidP="005840F7">
      <w:pPr>
        <w:spacing w:line="280" w:lineRule="atLeast"/>
        <w:ind w:firstLine="0"/>
        <w:rPr>
          <w:rFonts w:ascii="Book Antiqua" w:hAnsi="Book Antiqua"/>
          <w:color w:val="auto"/>
        </w:rPr>
      </w:pPr>
    </w:p>
    <w:p w14:paraId="7DACB544" w14:textId="2E026671" w:rsidR="005840F7" w:rsidRPr="00367692" w:rsidRDefault="005840F7" w:rsidP="005840F7">
      <w:pPr>
        <w:spacing w:line="280" w:lineRule="atLeast"/>
        <w:ind w:firstLine="0"/>
        <w:jc w:val="left"/>
        <w:rPr>
          <w:rFonts w:ascii="Book Antiqua" w:hAnsi="Book Antiqua"/>
          <w:color w:val="auto"/>
        </w:rPr>
      </w:pPr>
      <w:r w:rsidRPr="00367692">
        <w:rPr>
          <w:rFonts w:ascii="Book Antiqua" w:hAnsi="Book Antiqua"/>
          <w:color w:val="auto"/>
        </w:rPr>
        <w:t xml:space="preserve">V dne </w:t>
      </w:r>
      <w:r w:rsidR="008C4A65">
        <w:rPr>
          <w:rFonts w:ascii="Book Antiqua" w:hAnsi="Book Antiqua"/>
          <w:color w:val="auto"/>
        </w:rPr>
        <w:t>9.7.2020</w:t>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0033485A">
        <w:rPr>
          <w:rFonts w:ascii="Book Antiqua" w:hAnsi="Book Antiqua"/>
          <w:color w:val="auto"/>
        </w:rPr>
        <w:tab/>
      </w:r>
      <w:r w:rsidR="008C4A65">
        <w:rPr>
          <w:rFonts w:ascii="Book Antiqua" w:hAnsi="Book Antiqua"/>
          <w:color w:val="auto"/>
        </w:rPr>
        <w:tab/>
      </w:r>
      <w:r w:rsidRPr="00367692">
        <w:rPr>
          <w:rFonts w:ascii="Book Antiqua" w:hAnsi="Book Antiqua"/>
          <w:color w:val="auto"/>
        </w:rPr>
        <w:t>V</w:t>
      </w:r>
      <w:r w:rsidR="00404586" w:rsidRPr="00367692">
        <w:rPr>
          <w:rFonts w:ascii="Book Antiqua" w:hAnsi="Book Antiqua"/>
          <w:color w:val="auto"/>
        </w:rPr>
        <w:t xml:space="preserve"> </w:t>
      </w:r>
      <w:r w:rsidR="00D7047B">
        <w:rPr>
          <w:rFonts w:ascii="Book Antiqua" w:hAnsi="Book Antiqua"/>
          <w:color w:val="auto"/>
        </w:rPr>
        <w:t>Praze</w:t>
      </w:r>
      <w:r w:rsidR="00404586" w:rsidRPr="00367692">
        <w:rPr>
          <w:rFonts w:ascii="Book Antiqua" w:hAnsi="Book Antiqua"/>
          <w:color w:val="auto"/>
        </w:rPr>
        <w:t xml:space="preserve"> </w:t>
      </w:r>
      <w:r w:rsidRPr="00367692">
        <w:rPr>
          <w:rFonts w:ascii="Book Antiqua" w:hAnsi="Book Antiqua"/>
          <w:color w:val="auto"/>
        </w:rPr>
        <w:t xml:space="preserve">dne </w:t>
      </w:r>
      <w:r w:rsidR="008C4A65">
        <w:rPr>
          <w:rFonts w:ascii="Book Antiqua" w:hAnsi="Book Antiqua"/>
          <w:color w:val="auto"/>
        </w:rPr>
        <w:t>9.7.2020</w:t>
      </w:r>
      <w:r w:rsidRPr="00367692">
        <w:rPr>
          <w:rFonts w:ascii="Book Antiqua" w:hAnsi="Book Antiqua"/>
          <w:color w:val="auto"/>
        </w:rPr>
        <w:t>.</w:t>
      </w:r>
      <w:r w:rsidRPr="00367692">
        <w:rPr>
          <w:rFonts w:ascii="Book Antiqua" w:hAnsi="Book Antiqua"/>
          <w:color w:val="auto"/>
        </w:rPr>
        <w:tab/>
      </w:r>
    </w:p>
    <w:p w14:paraId="65B2FF77" w14:textId="77777777" w:rsidR="005840F7" w:rsidRPr="00367692" w:rsidRDefault="005840F7" w:rsidP="005840F7">
      <w:pPr>
        <w:spacing w:line="280" w:lineRule="atLeast"/>
        <w:ind w:firstLine="0"/>
        <w:jc w:val="left"/>
        <w:rPr>
          <w:rFonts w:ascii="Book Antiqua" w:hAnsi="Book Antiqua"/>
          <w:color w:val="auto"/>
        </w:rPr>
      </w:pPr>
    </w:p>
    <w:p w14:paraId="1EFF6B8C" w14:textId="644108FB" w:rsidR="005840F7" w:rsidRPr="00367692" w:rsidRDefault="005840F7" w:rsidP="005840F7">
      <w:pPr>
        <w:spacing w:line="280" w:lineRule="atLeast"/>
        <w:ind w:firstLine="0"/>
        <w:jc w:val="left"/>
        <w:rPr>
          <w:rFonts w:ascii="Book Antiqua" w:hAnsi="Book Antiqua"/>
          <w:color w:val="auto"/>
        </w:rPr>
      </w:pPr>
      <w:r w:rsidRPr="00367692">
        <w:rPr>
          <w:rFonts w:ascii="Book Antiqua" w:hAnsi="Book Antiqua"/>
          <w:color w:val="auto"/>
        </w:rPr>
        <w:t xml:space="preserve">Prodávající: </w:t>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0033485A">
        <w:rPr>
          <w:rFonts w:ascii="Book Antiqua" w:hAnsi="Book Antiqua"/>
          <w:color w:val="auto"/>
        </w:rPr>
        <w:tab/>
      </w:r>
      <w:r w:rsidRPr="00367692">
        <w:rPr>
          <w:rFonts w:ascii="Book Antiqua" w:hAnsi="Book Antiqua"/>
          <w:color w:val="auto"/>
        </w:rPr>
        <w:tab/>
        <w:t xml:space="preserve">Kupující: </w:t>
      </w:r>
    </w:p>
    <w:p w14:paraId="47CDA23D" w14:textId="77777777" w:rsidR="005840F7" w:rsidRPr="00367692" w:rsidRDefault="005840F7" w:rsidP="005840F7">
      <w:pPr>
        <w:spacing w:line="280" w:lineRule="atLeast"/>
        <w:ind w:firstLine="0"/>
        <w:jc w:val="left"/>
        <w:rPr>
          <w:rFonts w:ascii="Book Antiqua" w:hAnsi="Book Antiqua"/>
          <w:color w:val="auto"/>
        </w:rPr>
      </w:pPr>
    </w:p>
    <w:p w14:paraId="36D5E9D5" w14:textId="38118611" w:rsidR="005840F7" w:rsidRPr="00367692" w:rsidRDefault="0033485A" w:rsidP="008C4A65">
      <w:pPr>
        <w:spacing w:line="280" w:lineRule="atLeast"/>
        <w:rPr>
          <w:rFonts w:ascii="Book Antiqua" w:hAnsi="Book Antiqua"/>
          <w:color w:val="auto"/>
        </w:rPr>
      </w:pPr>
      <w:r>
        <w:rPr>
          <w:rFonts w:ascii="Book Antiqua" w:hAnsi="Book Antiqua"/>
          <w:color w:val="auto"/>
        </w:rPr>
        <w:t xml:space="preserve">  </w:t>
      </w:r>
      <w:r w:rsidR="005840F7" w:rsidRPr="00367692">
        <w:rPr>
          <w:rFonts w:ascii="Book Antiqua" w:hAnsi="Book Antiqua"/>
          <w:color w:val="auto"/>
        </w:rPr>
        <w:t>……………………………</w:t>
      </w:r>
      <w:r w:rsidR="005840F7" w:rsidRPr="00367692">
        <w:rPr>
          <w:rFonts w:ascii="Book Antiqua" w:hAnsi="Book Antiqua"/>
          <w:color w:val="auto"/>
        </w:rPr>
        <w:tab/>
      </w:r>
      <w:r w:rsidR="005840F7" w:rsidRPr="00367692">
        <w:rPr>
          <w:rFonts w:ascii="Book Antiqua" w:hAnsi="Book Antiqua"/>
          <w:color w:val="auto"/>
        </w:rPr>
        <w:tab/>
      </w:r>
      <w:r w:rsidR="008C4A65">
        <w:rPr>
          <w:rFonts w:ascii="Book Antiqua" w:hAnsi="Book Antiqua"/>
          <w:color w:val="auto"/>
        </w:rPr>
        <w:tab/>
      </w:r>
      <w:r w:rsidR="008C4A65">
        <w:rPr>
          <w:rFonts w:ascii="Book Antiqua" w:hAnsi="Book Antiqua"/>
          <w:color w:val="auto"/>
        </w:rPr>
        <w:tab/>
      </w:r>
      <w:r w:rsidR="008C4A65">
        <w:rPr>
          <w:rFonts w:ascii="Book Antiqua" w:hAnsi="Book Antiqua"/>
          <w:color w:val="auto"/>
        </w:rPr>
        <w:tab/>
      </w:r>
      <w:r w:rsidR="005840F7" w:rsidRPr="00367692">
        <w:rPr>
          <w:rFonts w:ascii="Book Antiqua" w:hAnsi="Book Antiqua"/>
          <w:color w:val="auto"/>
        </w:rPr>
        <w:t xml:space="preserve"> </w:t>
      </w:r>
      <w:r w:rsidR="005840F7" w:rsidRPr="00367692">
        <w:rPr>
          <w:rFonts w:ascii="Book Antiqua" w:hAnsi="Book Antiqua"/>
          <w:color w:val="auto"/>
        </w:rPr>
        <w:tab/>
        <w:t>………………………………</w:t>
      </w:r>
    </w:p>
    <w:p w14:paraId="47786AE4" w14:textId="04C5517A" w:rsidR="005840F7" w:rsidRPr="00367692" w:rsidRDefault="003960EA" w:rsidP="008C4A65">
      <w:pPr>
        <w:pStyle w:val="Bezmezer"/>
        <w:ind w:firstLine="0"/>
      </w:pPr>
      <w:r>
        <w:t>Helena Březinová</w:t>
      </w:r>
      <w:r w:rsidR="005840F7" w:rsidRPr="00367692">
        <w:t xml:space="preserve">                    </w:t>
      </w:r>
      <w:r>
        <w:tab/>
      </w:r>
      <w:r>
        <w:tab/>
      </w:r>
      <w:r>
        <w:tab/>
      </w:r>
      <w:r w:rsidR="008C4A65">
        <w:tab/>
      </w:r>
      <w:r w:rsidR="005840F7" w:rsidRPr="00367692">
        <w:t xml:space="preserve"> </w:t>
      </w:r>
      <w:r>
        <w:tab/>
      </w:r>
      <w:r w:rsidR="00404586" w:rsidRPr="00367692">
        <w:t xml:space="preserve"> </w:t>
      </w:r>
      <w:r w:rsidR="005840F7" w:rsidRPr="00367692">
        <w:t xml:space="preserve">  </w:t>
      </w:r>
      <w:r w:rsidR="00355F4D" w:rsidRPr="000F676C">
        <w:t>JUDr. Marta Koropecká</w:t>
      </w:r>
    </w:p>
    <w:p w14:paraId="120D03DD" w14:textId="4EF63572" w:rsidR="00416CE5" w:rsidRPr="00A04C56" w:rsidRDefault="0033485A" w:rsidP="0033485A">
      <w:pPr>
        <w:pStyle w:val="Bezmezer"/>
        <w:ind w:firstLine="0"/>
      </w:pPr>
      <w:r>
        <w:t xml:space="preserve">     </w:t>
      </w:r>
      <w:r w:rsidR="003960EA">
        <w:t>jednatelka</w:t>
      </w:r>
      <w:r w:rsidR="005840F7" w:rsidRPr="00367692">
        <w:tab/>
      </w:r>
      <w:r w:rsidR="005840F7" w:rsidRPr="00367692">
        <w:tab/>
      </w:r>
      <w:r w:rsidR="005840F7" w:rsidRPr="00367692">
        <w:tab/>
      </w:r>
      <w:r w:rsidR="008C4A65">
        <w:tab/>
      </w:r>
      <w:r w:rsidR="008C4A65">
        <w:tab/>
      </w:r>
      <w:r w:rsidR="008C4A65">
        <w:tab/>
      </w:r>
      <w:r w:rsidR="008C4A65">
        <w:tab/>
      </w:r>
      <w:r w:rsidR="008C4A65">
        <w:tab/>
      </w:r>
      <w:r w:rsidR="005840F7" w:rsidRPr="00367692">
        <w:t>starosta</w:t>
      </w:r>
    </w:p>
    <w:sectPr w:rsidR="00416CE5" w:rsidRPr="00A04C56" w:rsidSect="002421DE">
      <w:headerReference w:type="default" r:id="rId13"/>
      <w:footerReference w:type="even" r:id="rId14"/>
      <w:footerReference w:type="default" r:id="rId15"/>
      <w:footerReference w:type="first" r:id="rId16"/>
      <w:pgSz w:w="11910" w:h="16845"/>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8927A" w14:textId="77777777" w:rsidR="006405DF" w:rsidRDefault="006405DF">
      <w:pPr>
        <w:spacing w:after="0" w:line="240" w:lineRule="auto"/>
      </w:pPr>
      <w:r>
        <w:separator/>
      </w:r>
    </w:p>
  </w:endnote>
  <w:endnote w:type="continuationSeparator" w:id="0">
    <w:p w14:paraId="10EDDF1E" w14:textId="77777777" w:rsidR="006405DF" w:rsidRDefault="006405DF">
      <w:pPr>
        <w:spacing w:after="0" w:line="240" w:lineRule="auto"/>
      </w:pPr>
      <w:r>
        <w:continuationSeparator/>
      </w:r>
    </w:p>
  </w:endnote>
  <w:endnote w:type="continuationNotice" w:id="1">
    <w:p w14:paraId="49FEF516" w14:textId="77777777" w:rsidR="006405DF" w:rsidRDefault="00640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40E7" w14:textId="77777777" w:rsidR="00106C7E" w:rsidRDefault="00813B47">
    <w:pPr>
      <w:spacing w:after="0" w:line="259" w:lineRule="auto"/>
      <w:ind w:left="0" w:right="2" w:firstLine="0"/>
      <w:jc w:val="center"/>
    </w:pPr>
    <w:r>
      <w:rPr>
        <w:sz w:val="20"/>
      </w:rPr>
      <w:t xml:space="preserve">Stránka </w:t>
    </w:r>
    <w:r>
      <w:fldChar w:fldCharType="begin"/>
    </w:r>
    <w:r>
      <w:instrText xml:space="preserve"> PAGE   \* MERGEFORMAT </w:instrText>
    </w:r>
    <w:r>
      <w:fldChar w:fldCharType="separate"/>
    </w:r>
    <w:r>
      <w:rPr>
        <w:sz w:val="20"/>
      </w:rPr>
      <w:t>2</w:t>
    </w:r>
    <w:r>
      <w:rPr>
        <w:sz w:val="20"/>
      </w:rPr>
      <w:fldChar w:fldCharType="end"/>
    </w:r>
    <w:r>
      <w:rPr>
        <w:sz w:val="20"/>
      </w:rPr>
      <w:t>z</w:t>
    </w:r>
    <w:r w:rsidR="00C4428C">
      <w:rPr>
        <w:sz w:val="20"/>
      </w:rPr>
      <w:fldChar w:fldCharType="begin"/>
    </w:r>
    <w:r w:rsidR="00C4428C" w:rsidRPr="002D3161">
      <w:rPr>
        <w:sz w:val="20"/>
      </w:rPr>
      <w:instrText xml:space="preserve"> NUMPAGES   \* MERGEFORMAT </w:instrText>
    </w:r>
    <w:r w:rsidR="00C4428C">
      <w:rPr>
        <w:sz w:val="20"/>
      </w:rPr>
      <w:fldChar w:fldCharType="separate"/>
    </w:r>
    <w:r>
      <w:rPr>
        <w:sz w:val="20"/>
      </w:rPr>
      <w:t>12</w:t>
    </w:r>
    <w:r w:rsidR="00C4428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D26C" w14:textId="77777777" w:rsidR="00106C7E" w:rsidRDefault="00813B47" w:rsidP="00A04C56">
    <w:pPr>
      <w:spacing w:after="0" w:line="259" w:lineRule="auto"/>
      <w:ind w:left="0" w:right="2" w:firstLine="0"/>
      <w:jc w:val="center"/>
      <w:rPr>
        <w:rFonts w:ascii="Book Antiqua" w:hAnsi="Book Antiqua"/>
        <w:sz w:val="20"/>
      </w:rPr>
    </w:pPr>
    <w:r w:rsidRPr="00D43327">
      <w:rPr>
        <w:rFonts w:ascii="Book Antiqua" w:hAnsi="Book Antiqua"/>
        <w:sz w:val="20"/>
      </w:rPr>
      <w:t xml:space="preserve">Stránka </w:t>
    </w:r>
    <w:r w:rsidRPr="00D43327">
      <w:rPr>
        <w:rFonts w:ascii="Book Antiqua" w:hAnsi="Book Antiqua"/>
      </w:rPr>
      <w:fldChar w:fldCharType="begin"/>
    </w:r>
    <w:r w:rsidRPr="00D43327">
      <w:rPr>
        <w:rFonts w:ascii="Book Antiqua" w:hAnsi="Book Antiqua"/>
      </w:rPr>
      <w:instrText xml:space="preserve"> PAGE   \* MERGEFORMAT </w:instrText>
    </w:r>
    <w:r w:rsidRPr="00D43327">
      <w:rPr>
        <w:rFonts w:ascii="Book Antiqua" w:hAnsi="Book Antiqua"/>
      </w:rPr>
      <w:fldChar w:fldCharType="separate"/>
    </w:r>
    <w:r w:rsidR="00812820" w:rsidRPr="00812820">
      <w:rPr>
        <w:rFonts w:ascii="Book Antiqua" w:hAnsi="Book Antiqua"/>
        <w:noProof/>
        <w:sz w:val="20"/>
      </w:rPr>
      <w:t>2</w:t>
    </w:r>
    <w:r w:rsidRPr="00D43327">
      <w:rPr>
        <w:rFonts w:ascii="Book Antiqua" w:hAnsi="Book Antiqua"/>
        <w:sz w:val="20"/>
      </w:rPr>
      <w:fldChar w:fldCharType="end"/>
    </w:r>
    <w:r w:rsidRPr="00D43327">
      <w:rPr>
        <w:rFonts w:ascii="Book Antiqua" w:hAnsi="Book Antiqua"/>
        <w:sz w:val="20"/>
      </w:rPr>
      <w:t>z</w:t>
    </w:r>
    <w:r w:rsidRPr="00D43327">
      <w:rPr>
        <w:rFonts w:ascii="Book Antiqua" w:hAnsi="Book Antiqua"/>
      </w:rPr>
      <w:fldChar w:fldCharType="begin"/>
    </w:r>
    <w:r w:rsidRPr="00D43327">
      <w:rPr>
        <w:rFonts w:ascii="Book Antiqua" w:hAnsi="Book Antiqua"/>
      </w:rPr>
      <w:instrText xml:space="preserve"> NUMPAGES   \* MERGEFORMAT </w:instrText>
    </w:r>
    <w:r w:rsidRPr="00D43327">
      <w:rPr>
        <w:rFonts w:ascii="Book Antiqua" w:hAnsi="Book Antiqua"/>
      </w:rPr>
      <w:fldChar w:fldCharType="separate"/>
    </w:r>
    <w:r w:rsidR="00812820" w:rsidRPr="00812820">
      <w:rPr>
        <w:rFonts w:ascii="Book Antiqua" w:hAnsi="Book Antiqua"/>
        <w:noProof/>
        <w:sz w:val="20"/>
      </w:rPr>
      <w:t>15</w:t>
    </w:r>
    <w:r w:rsidRPr="00D43327">
      <w:rPr>
        <w:rFonts w:ascii="Book Antiqua" w:hAnsi="Book Antiqu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9599" w14:textId="03D8B277" w:rsidR="00106C7E" w:rsidRPr="00C80EE0" w:rsidRDefault="00106C7E" w:rsidP="00072669">
    <w:pPr>
      <w:spacing w:after="160" w:line="259" w:lineRule="auto"/>
      <w:ind w:left="0" w:righ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C32D" w14:textId="77777777" w:rsidR="006405DF" w:rsidRDefault="006405DF">
      <w:pPr>
        <w:spacing w:after="0" w:line="240" w:lineRule="auto"/>
      </w:pPr>
      <w:r>
        <w:separator/>
      </w:r>
    </w:p>
  </w:footnote>
  <w:footnote w:type="continuationSeparator" w:id="0">
    <w:p w14:paraId="0DEFB8B4" w14:textId="77777777" w:rsidR="006405DF" w:rsidRDefault="006405DF">
      <w:pPr>
        <w:spacing w:after="0" w:line="240" w:lineRule="auto"/>
      </w:pPr>
      <w:r>
        <w:continuationSeparator/>
      </w:r>
    </w:p>
  </w:footnote>
  <w:footnote w:type="continuationNotice" w:id="1">
    <w:p w14:paraId="0E54BFAA" w14:textId="77777777" w:rsidR="006405DF" w:rsidRDefault="006405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F12A" w14:textId="2E11BC62" w:rsidR="00CE65AF" w:rsidRPr="002D3161" w:rsidRDefault="00CE65AF">
    <w:pPr>
      <w:pStyle w:val="Zhlav"/>
      <w:ind w:left="0" w:firstLine="0"/>
      <w:rPr>
        <w:rFonts w:ascii="Times New Roman" w:hAnsi="Times New Roman"/>
        <w:color w:val="auto"/>
      </w:rPr>
    </w:pPr>
    <w:bookmarkStart w:id="5" w:name="_Hlk513235526"/>
    <w:bookmarkStart w:id="6" w:name="_Hlk513235525"/>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798EC3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013752"/>
    <w:multiLevelType w:val="multilevel"/>
    <w:tmpl w:val="C2826FA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4A02CB"/>
    <w:multiLevelType w:val="hybridMultilevel"/>
    <w:tmpl w:val="DEE81D5E"/>
    <w:lvl w:ilvl="0" w:tplc="2486A080">
      <w:start w:val="1"/>
      <w:numFmt w:val="lowerLetter"/>
      <w:lvlText w:val="%1)"/>
      <w:lvlJc w:val="left"/>
      <w:pPr>
        <w:ind w:left="994"/>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3F2A87AC">
      <w:start w:val="1"/>
      <w:numFmt w:val="lowerLetter"/>
      <w:lvlText w:val="%2"/>
      <w:lvlJc w:val="left"/>
      <w:pPr>
        <w:ind w:left="1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44F6D2">
      <w:start w:val="1"/>
      <w:numFmt w:val="lowerRoman"/>
      <w:lvlText w:val="%3"/>
      <w:lvlJc w:val="left"/>
      <w:pPr>
        <w:ind w:left="2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3C1870">
      <w:start w:val="1"/>
      <w:numFmt w:val="decimal"/>
      <w:lvlText w:val="%4"/>
      <w:lvlJc w:val="left"/>
      <w:pPr>
        <w:ind w:left="3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5EEBC6">
      <w:start w:val="1"/>
      <w:numFmt w:val="lowerLetter"/>
      <w:lvlText w:val="%5"/>
      <w:lvlJc w:val="left"/>
      <w:pPr>
        <w:ind w:left="3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6A4E36">
      <w:start w:val="1"/>
      <w:numFmt w:val="lowerRoman"/>
      <w:lvlText w:val="%6"/>
      <w:lvlJc w:val="left"/>
      <w:pPr>
        <w:ind w:left="45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C07726">
      <w:start w:val="1"/>
      <w:numFmt w:val="decimal"/>
      <w:lvlText w:val="%7"/>
      <w:lvlJc w:val="left"/>
      <w:pPr>
        <w:ind w:left="53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DEF930">
      <w:start w:val="1"/>
      <w:numFmt w:val="lowerLetter"/>
      <w:lvlText w:val="%8"/>
      <w:lvlJc w:val="left"/>
      <w:pPr>
        <w:ind w:left="60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208B08">
      <w:start w:val="1"/>
      <w:numFmt w:val="lowerRoman"/>
      <w:lvlText w:val="%9"/>
      <w:lvlJc w:val="left"/>
      <w:pPr>
        <w:ind w:left="67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80F68"/>
    <w:multiLevelType w:val="multilevel"/>
    <w:tmpl w:val="4E44DA1E"/>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5B44A9"/>
    <w:multiLevelType w:val="multilevel"/>
    <w:tmpl w:val="8E0E383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245C5"/>
    <w:multiLevelType w:val="multilevel"/>
    <w:tmpl w:val="79D42282"/>
    <w:lvl w:ilvl="0">
      <w:start w:val="1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108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3F6F36"/>
    <w:multiLevelType w:val="multilevel"/>
    <w:tmpl w:val="6B4EFD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93079"/>
    <w:multiLevelType w:val="hybridMultilevel"/>
    <w:tmpl w:val="9718DF76"/>
    <w:lvl w:ilvl="0" w:tplc="04050017">
      <w:start w:val="1"/>
      <w:numFmt w:val="lowerLetter"/>
      <w:lvlText w:val="%1)"/>
      <w:lvlJc w:val="left"/>
      <w:pPr>
        <w:ind w:left="907"/>
      </w:pPr>
      <w:rPr>
        <w:rFonts w:hint="default"/>
        <w:b w:val="0"/>
        <w:i w:val="0"/>
        <w:strike w:val="0"/>
        <w:dstrike w:val="0"/>
        <w:color w:val="000000"/>
        <w:sz w:val="22"/>
        <w:szCs w:val="22"/>
        <w:u w:val="none" w:color="000000"/>
        <w:bdr w:val="none" w:sz="0" w:space="0" w:color="auto"/>
        <w:shd w:val="clear" w:color="auto" w:fill="auto"/>
        <w:vertAlign w:val="baseline"/>
      </w:rPr>
    </w:lvl>
    <w:lvl w:ilvl="1" w:tplc="9E6646D4">
      <w:start w:val="1"/>
      <w:numFmt w:val="lowerLetter"/>
      <w:lvlText w:val="%2"/>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6AFA">
      <w:start w:val="1"/>
      <w:numFmt w:val="lowerRoman"/>
      <w:lvlText w:val="%3"/>
      <w:lvlJc w:val="left"/>
      <w:pPr>
        <w:ind w:left="2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80948">
      <w:start w:val="1"/>
      <w:numFmt w:val="decimal"/>
      <w:lvlText w:val="%4"/>
      <w:lvlJc w:val="left"/>
      <w:pPr>
        <w:ind w:left="3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0E26">
      <w:start w:val="1"/>
      <w:numFmt w:val="lowerLetter"/>
      <w:lvlText w:val="%5"/>
      <w:lvlJc w:val="left"/>
      <w:pPr>
        <w:ind w:left="3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2FE92">
      <w:start w:val="1"/>
      <w:numFmt w:val="lowerRoman"/>
      <w:lvlText w:val="%6"/>
      <w:lvlJc w:val="left"/>
      <w:pPr>
        <w:ind w:left="4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75A8">
      <w:start w:val="1"/>
      <w:numFmt w:val="decimal"/>
      <w:lvlText w:val="%7"/>
      <w:lvlJc w:val="left"/>
      <w:pPr>
        <w:ind w:left="5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2F328">
      <w:start w:val="1"/>
      <w:numFmt w:val="lowerLetter"/>
      <w:lvlText w:val="%8"/>
      <w:lvlJc w:val="left"/>
      <w:pPr>
        <w:ind w:left="5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866C">
      <w:start w:val="1"/>
      <w:numFmt w:val="lowerRoman"/>
      <w:lvlText w:val="%9"/>
      <w:lvlJc w:val="left"/>
      <w:pPr>
        <w:ind w:left="6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B62289"/>
    <w:multiLevelType w:val="hybridMultilevel"/>
    <w:tmpl w:val="29ECB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979A9"/>
    <w:multiLevelType w:val="multilevel"/>
    <w:tmpl w:val="76F4D6B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550D05"/>
    <w:multiLevelType w:val="multilevel"/>
    <w:tmpl w:val="3A58D04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5412D"/>
    <w:multiLevelType w:val="multilevel"/>
    <w:tmpl w:val="53148DB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0E0E18"/>
    <w:multiLevelType w:val="multilevel"/>
    <w:tmpl w:val="D8E2F8A6"/>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60630D"/>
    <w:multiLevelType w:val="multilevel"/>
    <w:tmpl w:val="75BC257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582D6D"/>
    <w:multiLevelType w:val="multilevel"/>
    <w:tmpl w:val="9E6C29A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9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75650B"/>
    <w:multiLevelType w:val="multilevel"/>
    <w:tmpl w:val="5B14619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C92D1A"/>
    <w:multiLevelType w:val="hybridMultilevel"/>
    <w:tmpl w:val="2F66AC18"/>
    <w:lvl w:ilvl="0" w:tplc="BCEE6570">
      <w:start w:val="1"/>
      <w:numFmt w:val="decimal"/>
      <w:lvlText w:val="6.%1."/>
      <w:lvlJc w:val="left"/>
      <w:pPr>
        <w:ind w:left="720" w:hanging="360"/>
      </w:pPr>
      <w:rPr>
        <w:rFonts w:ascii="Book Antiqua" w:hAnsi="Book Antiqua" w:cs="Times New Roman" w:hint="default"/>
        <w:b w:val="0"/>
        <w:i w:val="0"/>
        <w:color w:val="auto"/>
        <w:sz w:val="22"/>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4808A5"/>
    <w:multiLevelType w:val="hybridMultilevel"/>
    <w:tmpl w:val="8CA6320E"/>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30946248"/>
    <w:multiLevelType w:val="hybridMultilevel"/>
    <w:tmpl w:val="63204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7E195C"/>
    <w:multiLevelType w:val="multilevel"/>
    <w:tmpl w:val="205E338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3C41B30"/>
    <w:multiLevelType w:val="hybridMultilevel"/>
    <w:tmpl w:val="46D60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41FD8"/>
    <w:multiLevelType w:val="multilevel"/>
    <w:tmpl w:val="A85AFF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FF1A81"/>
    <w:multiLevelType w:val="hybridMultilevel"/>
    <w:tmpl w:val="8446F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C3765E"/>
    <w:multiLevelType w:val="multilevel"/>
    <w:tmpl w:val="887EBF8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8F7805"/>
    <w:multiLevelType w:val="hybridMultilevel"/>
    <w:tmpl w:val="C590A94E"/>
    <w:lvl w:ilvl="0" w:tplc="A04062D8">
      <w:start w:val="1"/>
      <w:numFmt w:val="lowerLetter"/>
      <w:lvlText w:val="%1)"/>
      <w:lvlJc w:val="left"/>
      <w:pPr>
        <w:ind w:left="907"/>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9E6646D4">
      <w:start w:val="1"/>
      <w:numFmt w:val="lowerLetter"/>
      <w:lvlText w:val="%2"/>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6AFA">
      <w:start w:val="1"/>
      <w:numFmt w:val="lowerRoman"/>
      <w:lvlText w:val="%3"/>
      <w:lvlJc w:val="left"/>
      <w:pPr>
        <w:ind w:left="2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80948">
      <w:start w:val="1"/>
      <w:numFmt w:val="decimal"/>
      <w:lvlText w:val="%4"/>
      <w:lvlJc w:val="left"/>
      <w:pPr>
        <w:ind w:left="3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0E26">
      <w:start w:val="1"/>
      <w:numFmt w:val="lowerLetter"/>
      <w:lvlText w:val="%5"/>
      <w:lvlJc w:val="left"/>
      <w:pPr>
        <w:ind w:left="3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2FE92">
      <w:start w:val="1"/>
      <w:numFmt w:val="lowerRoman"/>
      <w:lvlText w:val="%6"/>
      <w:lvlJc w:val="left"/>
      <w:pPr>
        <w:ind w:left="4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75A8">
      <w:start w:val="1"/>
      <w:numFmt w:val="decimal"/>
      <w:lvlText w:val="%7"/>
      <w:lvlJc w:val="left"/>
      <w:pPr>
        <w:ind w:left="5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2F328">
      <w:start w:val="1"/>
      <w:numFmt w:val="lowerLetter"/>
      <w:lvlText w:val="%8"/>
      <w:lvlJc w:val="left"/>
      <w:pPr>
        <w:ind w:left="5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866C">
      <w:start w:val="1"/>
      <w:numFmt w:val="lowerRoman"/>
      <w:lvlText w:val="%9"/>
      <w:lvlJc w:val="left"/>
      <w:pPr>
        <w:ind w:left="6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321EDF"/>
    <w:multiLevelType w:val="multilevel"/>
    <w:tmpl w:val="C9821C28"/>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20"/>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27" w15:restartNumberingAfterBreak="0">
    <w:nsid w:val="554F0CF8"/>
    <w:multiLevelType w:val="multilevel"/>
    <w:tmpl w:val="0A84EA4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3728C4"/>
    <w:multiLevelType w:val="multilevel"/>
    <w:tmpl w:val="280EEA7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E74B0E"/>
    <w:multiLevelType w:val="hybridMultilevel"/>
    <w:tmpl w:val="CFF8122C"/>
    <w:lvl w:ilvl="0" w:tplc="614407E0">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A0ECE5A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47BF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C212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5AE0C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D464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EA52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BE0D9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BDA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B1711A"/>
    <w:multiLevelType w:val="multilevel"/>
    <w:tmpl w:val="9DC896E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2073CD"/>
    <w:multiLevelType w:val="multilevel"/>
    <w:tmpl w:val="9B0EEB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7B3008"/>
    <w:multiLevelType w:val="multilevel"/>
    <w:tmpl w:val="37B6B554"/>
    <w:lvl w:ilvl="0">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CD5982"/>
    <w:multiLevelType w:val="multilevel"/>
    <w:tmpl w:val="C8F4B7A6"/>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15"/>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34" w15:restartNumberingAfterBreak="0">
    <w:nsid w:val="70082AA5"/>
    <w:multiLevelType w:val="multilevel"/>
    <w:tmpl w:val="55CA9F8A"/>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0B1986"/>
    <w:multiLevelType w:val="multilevel"/>
    <w:tmpl w:val="48B6C530"/>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71414D"/>
    <w:multiLevelType w:val="hybridMultilevel"/>
    <w:tmpl w:val="C276E30A"/>
    <w:lvl w:ilvl="0" w:tplc="B2D63688">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991C332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70EFC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98E88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80C3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E234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4A94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0F1C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CB09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2C5EBD"/>
    <w:multiLevelType w:val="multilevel"/>
    <w:tmpl w:val="9B0A663E"/>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DB6FBA"/>
    <w:multiLevelType w:val="hybridMultilevel"/>
    <w:tmpl w:val="E6027D28"/>
    <w:lvl w:ilvl="0" w:tplc="F746F098">
      <w:start w:val="1"/>
      <w:numFmt w:val="decimal"/>
      <w:lvlText w:val="%1)"/>
      <w:lvlJc w:val="left"/>
      <w:pPr>
        <w:ind w:left="396"/>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E4E6C64E">
      <w:start w:val="1"/>
      <w:numFmt w:val="lowerLetter"/>
      <w:lvlText w:val="%2"/>
      <w:lvlJc w:val="left"/>
      <w:pPr>
        <w:ind w:left="11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B7AB41E">
      <w:start w:val="1"/>
      <w:numFmt w:val="lowerRoman"/>
      <w:lvlText w:val="%3"/>
      <w:lvlJc w:val="left"/>
      <w:pPr>
        <w:ind w:left="18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8989630">
      <w:start w:val="1"/>
      <w:numFmt w:val="decimal"/>
      <w:lvlText w:val="%4"/>
      <w:lvlJc w:val="left"/>
      <w:pPr>
        <w:ind w:left="25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9641DC">
      <w:start w:val="1"/>
      <w:numFmt w:val="lowerLetter"/>
      <w:lvlText w:val="%5"/>
      <w:lvlJc w:val="left"/>
      <w:pPr>
        <w:ind w:left="32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758E736">
      <w:start w:val="1"/>
      <w:numFmt w:val="lowerRoman"/>
      <w:lvlText w:val="%6"/>
      <w:lvlJc w:val="left"/>
      <w:pPr>
        <w:ind w:left="39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90F4B6">
      <w:start w:val="1"/>
      <w:numFmt w:val="decimal"/>
      <w:lvlText w:val="%7"/>
      <w:lvlJc w:val="left"/>
      <w:pPr>
        <w:ind w:left="47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E72EA7A">
      <w:start w:val="1"/>
      <w:numFmt w:val="lowerLetter"/>
      <w:lvlText w:val="%8"/>
      <w:lvlJc w:val="left"/>
      <w:pPr>
        <w:ind w:left="54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A6E25AE">
      <w:start w:val="1"/>
      <w:numFmt w:val="lowerRoman"/>
      <w:lvlText w:val="%9"/>
      <w:lvlJc w:val="left"/>
      <w:pPr>
        <w:ind w:left="6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734386"/>
    <w:multiLevelType w:val="multilevel"/>
    <w:tmpl w:val="0FFC9EE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3F0C92"/>
    <w:multiLevelType w:val="hybridMultilevel"/>
    <w:tmpl w:val="D8F4B65A"/>
    <w:lvl w:ilvl="0" w:tplc="43A47A2C">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0660FB42">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861D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49EC0">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A0D1F2">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5EFD5C">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9A6F82">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6A7F2E">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E080A6">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14"/>
  </w:num>
  <w:num w:numId="4">
    <w:abstractNumId w:val="37"/>
  </w:num>
  <w:num w:numId="5">
    <w:abstractNumId w:val="28"/>
  </w:num>
  <w:num w:numId="6">
    <w:abstractNumId w:val="25"/>
  </w:num>
  <w:num w:numId="7">
    <w:abstractNumId w:val="15"/>
  </w:num>
  <w:num w:numId="8">
    <w:abstractNumId w:val="34"/>
  </w:num>
  <w:num w:numId="9">
    <w:abstractNumId w:val="10"/>
  </w:num>
  <w:num w:numId="10">
    <w:abstractNumId w:val="40"/>
  </w:num>
  <w:num w:numId="11">
    <w:abstractNumId w:val="39"/>
  </w:num>
  <w:num w:numId="12">
    <w:abstractNumId w:val="1"/>
  </w:num>
  <w:num w:numId="13">
    <w:abstractNumId w:val="3"/>
  </w:num>
  <w:num w:numId="14">
    <w:abstractNumId w:val="13"/>
  </w:num>
  <w:num w:numId="15">
    <w:abstractNumId w:val="29"/>
  </w:num>
  <w:num w:numId="16">
    <w:abstractNumId w:val="27"/>
  </w:num>
  <w:num w:numId="17">
    <w:abstractNumId w:val="35"/>
  </w:num>
  <w:num w:numId="18">
    <w:abstractNumId w:val="36"/>
  </w:num>
  <w:num w:numId="19">
    <w:abstractNumId w:val="32"/>
  </w:num>
  <w:num w:numId="20">
    <w:abstractNumId w:val="5"/>
  </w:num>
  <w:num w:numId="21">
    <w:abstractNumId w:val="4"/>
  </w:num>
  <w:num w:numId="22">
    <w:abstractNumId w:val="30"/>
  </w:num>
  <w:num w:numId="23">
    <w:abstractNumId w:val="21"/>
  </w:num>
  <w:num w:numId="24">
    <w:abstractNumId w:val="31"/>
  </w:num>
  <w:num w:numId="25">
    <w:abstractNumId w:val="22"/>
  </w:num>
  <w:num w:numId="26">
    <w:abstractNumId w:val="6"/>
  </w:num>
  <w:num w:numId="27">
    <w:abstractNumId w:val="18"/>
  </w:num>
  <w:num w:numId="28">
    <w:abstractNumId w:val="23"/>
  </w:num>
  <w:num w:numId="29">
    <w:abstractNumId w:val="11"/>
  </w:num>
  <w:num w:numId="30">
    <w:abstractNumId w:val="19"/>
  </w:num>
  <w:num w:numId="31">
    <w:abstractNumId w:val="9"/>
  </w:num>
  <w:num w:numId="32">
    <w:abstractNumId w:val="20"/>
  </w:num>
  <w:num w:numId="33">
    <w:abstractNumId w:val="0"/>
  </w:num>
  <w:num w:numId="34">
    <w:abstractNumId w:val="33"/>
  </w:num>
  <w:num w:numId="35">
    <w:abstractNumId w:val="7"/>
  </w:num>
  <w:num w:numId="36">
    <w:abstractNumId w:val="26"/>
  </w:num>
  <w:num w:numId="37">
    <w:abstractNumId w:val="24"/>
  </w:num>
  <w:num w:numId="38">
    <w:abstractNumId w:val="38"/>
  </w:num>
  <w:num w:numId="39">
    <w:abstractNumId w:val="16"/>
  </w:num>
  <w:num w:numId="40">
    <w:abstractNumId w:val="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7E"/>
    <w:rsid w:val="000016DB"/>
    <w:rsid w:val="00053214"/>
    <w:rsid w:val="00064958"/>
    <w:rsid w:val="00072669"/>
    <w:rsid w:val="000A270F"/>
    <w:rsid w:val="000A3EF2"/>
    <w:rsid w:val="000B36F9"/>
    <w:rsid w:val="000B7145"/>
    <w:rsid w:val="000C038D"/>
    <w:rsid w:val="000C5C6A"/>
    <w:rsid w:val="000D4BA8"/>
    <w:rsid w:val="000D7234"/>
    <w:rsid w:val="000F31E3"/>
    <w:rsid w:val="00101869"/>
    <w:rsid w:val="00106C7E"/>
    <w:rsid w:val="001202BD"/>
    <w:rsid w:val="00121BFE"/>
    <w:rsid w:val="00141DF3"/>
    <w:rsid w:val="00152E83"/>
    <w:rsid w:val="00157F63"/>
    <w:rsid w:val="00181A09"/>
    <w:rsid w:val="001A1B16"/>
    <w:rsid w:val="001D5D57"/>
    <w:rsid w:val="001F5AFB"/>
    <w:rsid w:val="002048D6"/>
    <w:rsid w:val="0021662F"/>
    <w:rsid w:val="00240FB5"/>
    <w:rsid w:val="002421DE"/>
    <w:rsid w:val="002B0B40"/>
    <w:rsid w:val="002D3161"/>
    <w:rsid w:val="002E2717"/>
    <w:rsid w:val="00300396"/>
    <w:rsid w:val="003039A8"/>
    <w:rsid w:val="00323A70"/>
    <w:rsid w:val="003279F1"/>
    <w:rsid w:val="00331099"/>
    <w:rsid w:val="0033485A"/>
    <w:rsid w:val="00337C9A"/>
    <w:rsid w:val="00340D10"/>
    <w:rsid w:val="00355F4D"/>
    <w:rsid w:val="00367692"/>
    <w:rsid w:val="00367AEB"/>
    <w:rsid w:val="00386077"/>
    <w:rsid w:val="00391757"/>
    <w:rsid w:val="003960EA"/>
    <w:rsid w:val="003B1B9E"/>
    <w:rsid w:val="003C1583"/>
    <w:rsid w:val="003D465F"/>
    <w:rsid w:val="003E5507"/>
    <w:rsid w:val="00400F1C"/>
    <w:rsid w:val="00404586"/>
    <w:rsid w:val="00416CE5"/>
    <w:rsid w:val="00427807"/>
    <w:rsid w:val="00433244"/>
    <w:rsid w:val="00472ED0"/>
    <w:rsid w:val="004954A3"/>
    <w:rsid w:val="004A2192"/>
    <w:rsid w:val="004B558E"/>
    <w:rsid w:val="004C6965"/>
    <w:rsid w:val="004D4162"/>
    <w:rsid w:val="004F1238"/>
    <w:rsid w:val="00533B94"/>
    <w:rsid w:val="00537F8A"/>
    <w:rsid w:val="00553C7E"/>
    <w:rsid w:val="005840F7"/>
    <w:rsid w:val="00597F62"/>
    <w:rsid w:val="005A1E83"/>
    <w:rsid w:val="005A2026"/>
    <w:rsid w:val="005B335D"/>
    <w:rsid w:val="005D1BC6"/>
    <w:rsid w:val="005E55A4"/>
    <w:rsid w:val="005F3A05"/>
    <w:rsid w:val="00616661"/>
    <w:rsid w:val="00621714"/>
    <w:rsid w:val="00623811"/>
    <w:rsid w:val="006405DF"/>
    <w:rsid w:val="0064466A"/>
    <w:rsid w:val="00645961"/>
    <w:rsid w:val="006664A5"/>
    <w:rsid w:val="00670A04"/>
    <w:rsid w:val="00671EDF"/>
    <w:rsid w:val="006770FF"/>
    <w:rsid w:val="006A7EC9"/>
    <w:rsid w:val="006D08F6"/>
    <w:rsid w:val="006E1FAC"/>
    <w:rsid w:val="006E64F0"/>
    <w:rsid w:val="006F29B5"/>
    <w:rsid w:val="00701AB9"/>
    <w:rsid w:val="007315B2"/>
    <w:rsid w:val="00750382"/>
    <w:rsid w:val="00780154"/>
    <w:rsid w:val="007B03D0"/>
    <w:rsid w:val="007B0F5D"/>
    <w:rsid w:val="007C100A"/>
    <w:rsid w:val="007C7A7E"/>
    <w:rsid w:val="007D31D9"/>
    <w:rsid w:val="007E1ABB"/>
    <w:rsid w:val="00807325"/>
    <w:rsid w:val="00812820"/>
    <w:rsid w:val="00813B47"/>
    <w:rsid w:val="00814668"/>
    <w:rsid w:val="0081619F"/>
    <w:rsid w:val="0085072F"/>
    <w:rsid w:val="00860527"/>
    <w:rsid w:val="00862719"/>
    <w:rsid w:val="00870C6F"/>
    <w:rsid w:val="00875A16"/>
    <w:rsid w:val="0088486D"/>
    <w:rsid w:val="008C4A65"/>
    <w:rsid w:val="008F7893"/>
    <w:rsid w:val="00922E94"/>
    <w:rsid w:val="00950B49"/>
    <w:rsid w:val="00997C5E"/>
    <w:rsid w:val="009C5A15"/>
    <w:rsid w:val="009D1AD3"/>
    <w:rsid w:val="009D6BF6"/>
    <w:rsid w:val="009D73F0"/>
    <w:rsid w:val="00A00C43"/>
    <w:rsid w:val="00A04C56"/>
    <w:rsid w:val="00A26B45"/>
    <w:rsid w:val="00A30883"/>
    <w:rsid w:val="00A4003F"/>
    <w:rsid w:val="00A62BA9"/>
    <w:rsid w:val="00AB5342"/>
    <w:rsid w:val="00AB64B8"/>
    <w:rsid w:val="00AC2950"/>
    <w:rsid w:val="00AD552D"/>
    <w:rsid w:val="00AE2617"/>
    <w:rsid w:val="00AE29E5"/>
    <w:rsid w:val="00AE3DD6"/>
    <w:rsid w:val="00AE570D"/>
    <w:rsid w:val="00AE6C33"/>
    <w:rsid w:val="00B00F5F"/>
    <w:rsid w:val="00B2001D"/>
    <w:rsid w:val="00B7748D"/>
    <w:rsid w:val="00BB3401"/>
    <w:rsid w:val="00BE6B3D"/>
    <w:rsid w:val="00BF2D66"/>
    <w:rsid w:val="00BF4326"/>
    <w:rsid w:val="00C262D8"/>
    <w:rsid w:val="00C30D4C"/>
    <w:rsid w:val="00C4428C"/>
    <w:rsid w:val="00C469E6"/>
    <w:rsid w:val="00C50D3C"/>
    <w:rsid w:val="00C57A39"/>
    <w:rsid w:val="00C63825"/>
    <w:rsid w:val="00C6670A"/>
    <w:rsid w:val="00C80EE0"/>
    <w:rsid w:val="00CA43D5"/>
    <w:rsid w:val="00CC371A"/>
    <w:rsid w:val="00CC4A7E"/>
    <w:rsid w:val="00CE1D42"/>
    <w:rsid w:val="00CE50C1"/>
    <w:rsid w:val="00CE65AF"/>
    <w:rsid w:val="00D0154E"/>
    <w:rsid w:val="00D030BF"/>
    <w:rsid w:val="00D1469E"/>
    <w:rsid w:val="00D41EEA"/>
    <w:rsid w:val="00D43327"/>
    <w:rsid w:val="00D45187"/>
    <w:rsid w:val="00D5083E"/>
    <w:rsid w:val="00D60C16"/>
    <w:rsid w:val="00D650BC"/>
    <w:rsid w:val="00D676D3"/>
    <w:rsid w:val="00D7047B"/>
    <w:rsid w:val="00DA6A78"/>
    <w:rsid w:val="00DA7BD4"/>
    <w:rsid w:val="00DD2A53"/>
    <w:rsid w:val="00DD317A"/>
    <w:rsid w:val="00DE3CB8"/>
    <w:rsid w:val="00E105F4"/>
    <w:rsid w:val="00E125F0"/>
    <w:rsid w:val="00E4752F"/>
    <w:rsid w:val="00E74524"/>
    <w:rsid w:val="00E76380"/>
    <w:rsid w:val="00EC59EF"/>
    <w:rsid w:val="00ED17B0"/>
    <w:rsid w:val="00F04880"/>
    <w:rsid w:val="00F108D4"/>
    <w:rsid w:val="00F21631"/>
    <w:rsid w:val="00F505DB"/>
    <w:rsid w:val="00F54357"/>
    <w:rsid w:val="00FA19F2"/>
    <w:rsid w:val="00FD05F7"/>
    <w:rsid w:val="00FE3B77"/>
    <w:rsid w:val="00FF7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9BA8C"/>
  <w15:docId w15:val="{BD80FD31-76A5-4323-9B4F-36F2D942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1" w:line="251" w:lineRule="auto"/>
      <w:ind w:left="576" w:right="7" w:hanging="57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24"/>
      <w:ind w:left="139"/>
      <w:outlineLvl w:val="0"/>
    </w:pPr>
    <w:rPr>
      <w:rFonts w:ascii="Calibri" w:eastAsia="Calibri" w:hAnsi="Calibri" w:cs="Calibri"/>
      <w:b/>
      <w:color w:val="000000"/>
      <w:sz w:val="44"/>
    </w:rPr>
  </w:style>
  <w:style w:type="paragraph" w:styleId="Nadpis3">
    <w:name w:val="heading 3"/>
    <w:basedOn w:val="Normln"/>
    <w:next w:val="Normln"/>
    <w:link w:val="Nadpis3Char"/>
    <w:uiPriority w:val="9"/>
    <w:semiHidden/>
    <w:unhideWhenUsed/>
    <w:qFormat/>
    <w:rsid w:val="0088486D"/>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B7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145"/>
    <w:rPr>
      <w:rFonts w:ascii="Calibri" w:eastAsia="Calibri" w:hAnsi="Calibri" w:cs="Calibri"/>
      <w:color w:val="000000"/>
    </w:rPr>
  </w:style>
  <w:style w:type="paragraph" w:styleId="Odstavecseseznamem">
    <w:name w:val="List Paragraph"/>
    <w:basedOn w:val="Normln"/>
    <w:uiPriority w:val="34"/>
    <w:qFormat/>
    <w:rsid w:val="00814668"/>
    <w:pPr>
      <w:ind w:left="720"/>
      <w:contextualSpacing/>
    </w:pPr>
  </w:style>
  <w:style w:type="paragraph" w:styleId="Textbubliny">
    <w:name w:val="Balloon Text"/>
    <w:basedOn w:val="Normln"/>
    <w:link w:val="TextbublinyChar"/>
    <w:uiPriority w:val="99"/>
    <w:semiHidden/>
    <w:unhideWhenUsed/>
    <w:rsid w:val="00C80E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EE0"/>
    <w:rPr>
      <w:rFonts w:ascii="Segoe UI" w:eastAsia="Calibri" w:hAnsi="Segoe UI" w:cs="Segoe UI"/>
      <w:color w:val="000000"/>
      <w:sz w:val="18"/>
      <w:szCs w:val="18"/>
    </w:rPr>
  </w:style>
  <w:style w:type="paragraph" w:styleId="Revize">
    <w:name w:val="Revision"/>
    <w:hidden/>
    <w:uiPriority w:val="99"/>
    <w:semiHidden/>
    <w:rsid w:val="00C80EE0"/>
    <w:pPr>
      <w:spacing w:after="0" w:line="240" w:lineRule="auto"/>
    </w:pPr>
    <w:rPr>
      <w:rFonts w:ascii="Calibri" w:eastAsia="Calibri" w:hAnsi="Calibri" w:cs="Calibri"/>
      <w:color w:val="000000"/>
    </w:rPr>
  </w:style>
  <w:style w:type="paragraph" w:styleId="Zpat">
    <w:name w:val="footer"/>
    <w:basedOn w:val="Normln"/>
    <w:link w:val="ZpatChar"/>
    <w:uiPriority w:val="99"/>
    <w:unhideWhenUsed/>
    <w:rsid w:val="00C66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C6670A"/>
    <w:rPr>
      <w:rFonts w:ascii="Calibri" w:eastAsia="Calibri" w:hAnsi="Calibri" w:cs="Calibri"/>
      <w:color w:val="000000"/>
    </w:rPr>
  </w:style>
  <w:style w:type="paragraph" w:customStyle="1" w:styleId="Styl2">
    <w:name w:val="Styl2"/>
    <w:basedOn w:val="Normln"/>
    <w:uiPriority w:val="99"/>
    <w:rsid w:val="002D3161"/>
    <w:pPr>
      <w:tabs>
        <w:tab w:val="left" w:pos="0"/>
        <w:tab w:val="left" w:pos="284"/>
        <w:tab w:val="left" w:pos="709"/>
        <w:tab w:val="left" w:pos="851"/>
        <w:tab w:val="num" w:pos="1134"/>
      </w:tabs>
      <w:spacing w:after="0" w:line="240" w:lineRule="auto"/>
      <w:ind w:left="567" w:right="0" w:hanging="567"/>
    </w:pPr>
    <w:rPr>
      <w:rFonts w:ascii="Arial" w:eastAsia="Times New Roman" w:hAnsi="Arial" w:cs="Arial"/>
      <w:color w:val="auto"/>
      <w:lang w:eastAsia="en-US"/>
    </w:rPr>
  </w:style>
  <w:style w:type="character" w:styleId="Odkaznakoment">
    <w:name w:val="annotation reference"/>
    <w:basedOn w:val="Standardnpsmoodstavce"/>
    <w:uiPriority w:val="99"/>
    <w:semiHidden/>
    <w:unhideWhenUsed/>
    <w:rsid w:val="00DA6A78"/>
    <w:rPr>
      <w:sz w:val="16"/>
      <w:szCs w:val="16"/>
    </w:rPr>
  </w:style>
  <w:style w:type="paragraph" w:styleId="Textkomente">
    <w:name w:val="annotation text"/>
    <w:basedOn w:val="Normln"/>
    <w:link w:val="TextkomenteChar"/>
    <w:uiPriority w:val="99"/>
    <w:semiHidden/>
    <w:unhideWhenUsed/>
    <w:rsid w:val="00DA6A78"/>
    <w:pPr>
      <w:spacing w:line="240" w:lineRule="auto"/>
    </w:pPr>
    <w:rPr>
      <w:sz w:val="20"/>
      <w:szCs w:val="20"/>
    </w:rPr>
  </w:style>
  <w:style w:type="character" w:customStyle="1" w:styleId="TextkomenteChar">
    <w:name w:val="Text komentáře Char"/>
    <w:basedOn w:val="Standardnpsmoodstavce"/>
    <w:link w:val="Textkomente"/>
    <w:uiPriority w:val="99"/>
    <w:semiHidden/>
    <w:rsid w:val="00DA6A7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A6A78"/>
    <w:rPr>
      <w:b/>
      <w:bCs/>
    </w:rPr>
  </w:style>
  <w:style w:type="character" w:customStyle="1" w:styleId="PedmtkomenteChar">
    <w:name w:val="Předmět komentáře Char"/>
    <w:basedOn w:val="TextkomenteChar"/>
    <w:link w:val="Pedmtkomente"/>
    <w:uiPriority w:val="99"/>
    <w:semiHidden/>
    <w:rsid w:val="00DA6A78"/>
    <w:rPr>
      <w:rFonts w:ascii="Calibri" w:eastAsia="Calibri" w:hAnsi="Calibri" w:cs="Calibri"/>
      <w:b/>
      <w:bCs/>
      <w:color w:val="000000"/>
      <w:sz w:val="20"/>
      <w:szCs w:val="20"/>
    </w:rPr>
  </w:style>
  <w:style w:type="character" w:customStyle="1" w:styleId="Nadpis3Char">
    <w:name w:val="Nadpis 3 Char"/>
    <w:basedOn w:val="Standardnpsmoodstavce"/>
    <w:link w:val="Nadpis3"/>
    <w:uiPriority w:val="9"/>
    <w:semiHidden/>
    <w:rsid w:val="0088486D"/>
    <w:rPr>
      <w:rFonts w:asciiTheme="majorHAnsi" w:eastAsiaTheme="majorEastAsia" w:hAnsiTheme="majorHAnsi" w:cstheme="majorBidi"/>
      <w:b/>
      <w:bCs/>
      <w:color w:val="4472C4" w:themeColor="accent1"/>
    </w:rPr>
  </w:style>
  <w:style w:type="character" w:customStyle="1" w:styleId="Bodytext">
    <w:name w:val="Body text_"/>
    <w:link w:val="Zkladntext1"/>
    <w:rsid w:val="00F21631"/>
    <w:rPr>
      <w:rFonts w:ascii="Arial" w:eastAsia="Arial" w:hAnsi="Arial" w:cs="Arial"/>
      <w:shd w:val="clear" w:color="auto" w:fill="FFFFFF"/>
    </w:rPr>
  </w:style>
  <w:style w:type="paragraph" w:customStyle="1" w:styleId="Zkladntext1">
    <w:name w:val="Základní text1"/>
    <w:basedOn w:val="Normln"/>
    <w:link w:val="Bodytext"/>
    <w:rsid w:val="00F21631"/>
    <w:pPr>
      <w:shd w:val="clear" w:color="auto" w:fill="FFFFFF"/>
      <w:spacing w:before="360" w:after="0" w:line="288" w:lineRule="exact"/>
      <w:ind w:left="0" w:right="0" w:hanging="1080"/>
      <w:jc w:val="right"/>
    </w:pPr>
    <w:rPr>
      <w:rFonts w:ascii="Arial" w:eastAsia="Arial" w:hAnsi="Arial" w:cs="Arial"/>
      <w:color w:val="auto"/>
    </w:rPr>
  </w:style>
  <w:style w:type="paragraph" w:styleId="Bezmezer">
    <w:name w:val="No Spacing"/>
    <w:uiPriority w:val="1"/>
    <w:qFormat/>
    <w:rsid w:val="00300396"/>
    <w:pPr>
      <w:spacing w:after="0" w:line="240" w:lineRule="auto"/>
      <w:ind w:left="576" w:right="7" w:hanging="576"/>
      <w:jc w:val="both"/>
    </w:pPr>
    <w:rPr>
      <w:rFonts w:ascii="Calibri" w:eastAsia="Calibri" w:hAnsi="Calibri" w:cs="Calibri"/>
      <w:color w:val="000000"/>
    </w:rPr>
  </w:style>
  <w:style w:type="character" w:styleId="Hypertextovodkaz">
    <w:name w:val="Hyperlink"/>
    <w:basedOn w:val="Standardnpsmoodstavce"/>
    <w:uiPriority w:val="99"/>
    <w:unhideWhenUsed/>
    <w:rsid w:val="00870C6F"/>
    <w:rPr>
      <w:color w:val="0563C1" w:themeColor="hyperlink"/>
      <w:u w:val="single"/>
    </w:rPr>
  </w:style>
  <w:style w:type="character" w:styleId="Nevyeenzmnka">
    <w:name w:val="Unresolved Mention"/>
    <w:basedOn w:val="Standardnpsmoodstavce"/>
    <w:uiPriority w:val="99"/>
    <w:semiHidden/>
    <w:unhideWhenUsed/>
    <w:rsid w:val="00870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12163">
      <w:bodyDiv w:val="1"/>
      <w:marLeft w:val="0"/>
      <w:marRight w:val="0"/>
      <w:marTop w:val="0"/>
      <w:marBottom w:val="0"/>
      <w:divBdr>
        <w:top w:val="none" w:sz="0" w:space="0" w:color="auto"/>
        <w:left w:val="none" w:sz="0" w:space="0" w:color="auto"/>
        <w:bottom w:val="none" w:sz="0" w:space="0" w:color="auto"/>
        <w:right w:val="none" w:sz="0" w:space="0" w:color="auto"/>
      </w:divBdr>
    </w:div>
    <w:div w:id="875698741">
      <w:bodyDiv w:val="1"/>
      <w:marLeft w:val="0"/>
      <w:marRight w:val="0"/>
      <w:marTop w:val="0"/>
      <w:marBottom w:val="0"/>
      <w:divBdr>
        <w:top w:val="none" w:sz="0" w:space="0" w:color="auto"/>
        <w:left w:val="none" w:sz="0" w:space="0" w:color="auto"/>
        <w:bottom w:val="none" w:sz="0" w:space="0" w:color="auto"/>
        <w:right w:val="none" w:sz="0" w:space="0" w:color="auto"/>
      </w:divBdr>
    </w:div>
    <w:div w:id="1348559610">
      <w:bodyDiv w:val="1"/>
      <w:marLeft w:val="0"/>
      <w:marRight w:val="0"/>
      <w:marTop w:val="0"/>
      <w:marBottom w:val="0"/>
      <w:divBdr>
        <w:top w:val="none" w:sz="0" w:space="0" w:color="auto"/>
        <w:left w:val="none" w:sz="0" w:space="0" w:color="auto"/>
        <w:bottom w:val="none" w:sz="0" w:space="0" w:color="auto"/>
        <w:right w:val="none" w:sz="0" w:space="0" w:color="auto"/>
      </w:divBdr>
    </w:div>
    <w:div w:id="1791124011">
      <w:bodyDiv w:val="1"/>
      <w:marLeft w:val="0"/>
      <w:marRight w:val="0"/>
      <w:marTop w:val="0"/>
      <w:marBottom w:val="0"/>
      <w:divBdr>
        <w:top w:val="none" w:sz="0" w:space="0" w:color="auto"/>
        <w:left w:val="none" w:sz="0" w:space="0" w:color="auto"/>
        <w:bottom w:val="none" w:sz="0" w:space="0" w:color="auto"/>
        <w:right w:val="none" w:sz="0" w:space="0" w:color="auto"/>
      </w:divBdr>
    </w:div>
    <w:div w:id="197702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rabkova@amonsyste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brezinova@amonsyste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2399340F00AE4C97238F02617E0108" ma:contentTypeVersion="10" ma:contentTypeDescription="Vytvoří nový dokument" ma:contentTypeScope="" ma:versionID="eebf1e2665f12e4a757f7a5e0b5140a3">
  <xsd:schema xmlns:xsd="http://www.w3.org/2001/XMLSchema" xmlns:xs="http://www.w3.org/2001/XMLSchema" xmlns:p="http://schemas.microsoft.com/office/2006/metadata/properties" xmlns:ns2="64849ad7-d311-4315-94bf-6d4de13a66fa" xmlns:ns3="b1d52109-fc16-4952-8a1d-29670bb8d430" targetNamespace="http://schemas.microsoft.com/office/2006/metadata/properties" ma:root="true" ma:fieldsID="39e56cacaa85e2afaad73eb6f4664932" ns2:_="" ns3:_="">
    <xsd:import namespace="64849ad7-d311-4315-94bf-6d4de13a66fa"/>
    <xsd:import namespace="b1d52109-fc16-4952-8a1d-29670bb8d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49ad7-d311-4315-94bf-6d4de13a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52109-fc16-4952-8a1d-29670bb8d43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90889-37A3-43EC-8390-A0B591EFEE25}">
  <ds:schemaRefs>
    <ds:schemaRef ds:uri="http://schemas.openxmlformats.org/officeDocument/2006/bibliography"/>
  </ds:schemaRefs>
</ds:datastoreItem>
</file>

<file path=customXml/itemProps2.xml><?xml version="1.0" encoding="utf-8"?>
<ds:datastoreItem xmlns:ds="http://schemas.openxmlformats.org/officeDocument/2006/customXml" ds:itemID="{D0A988FF-4310-46FE-8F7E-19671F3E1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49ad7-d311-4315-94bf-6d4de13a66fa"/>
    <ds:schemaRef ds:uri="b1d52109-fc16-4952-8a1d-29670bb8d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B03FF-F8D2-45FB-9231-34D32D92DEE8}">
  <ds:schemaRefs>
    <ds:schemaRef ds:uri="http://schemas.microsoft.com/sharepoint/v3/contenttype/forms"/>
  </ds:schemaRefs>
</ds:datastoreItem>
</file>

<file path=customXml/itemProps4.xml><?xml version="1.0" encoding="utf-8"?>
<ds:datastoreItem xmlns:ds="http://schemas.openxmlformats.org/officeDocument/2006/customXml" ds:itemID="{EC1CC967-FEA7-40F6-B0C1-802E09EA4B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4840</Words>
  <Characters>28557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Příloha č. 4 - Kupní smlouva.doc</vt:lpstr>
    </vt:vector>
  </TitlesOfParts>
  <Company>Mesto Vsetin</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Kupní smlouva.doc</dc:title>
  <dc:creator>Martin Budiš</dc:creator>
  <cp:lastModifiedBy>Petr Kovářík</cp:lastModifiedBy>
  <cp:revision>3</cp:revision>
  <cp:lastPrinted>2020-07-09T08:55:00Z</cp:lastPrinted>
  <dcterms:created xsi:type="dcterms:W3CDTF">2020-07-09T08:37:00Z</dcterms:created>
  <dcterms:modified xsi:type="dcterms:W3CDTF">2020-07-09T09:20:00Z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0x010100322399340F00AE4C97238F02617E0108</vt:lpwstr>
  </property>
</Properties>
</file>