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DF" w:rsidRDefault="00690CDF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690CDF" w:rsidRDefault="00690CDF">
      <w:pPr>
        <w:pStyle w:val="Zkladntext"/>
        <w:spacing w:before="3"/>
        <w:rPr>
          <w:rFonts w:ascii="Times New Roman"/>
          <w:sz w:val="17"/>
        </w:rPr>
      </w:pPr>
    </w:p>
    <w:p w:rsidR="00690CDF" w:rsidRDefault="00B3243D">
      <w:pPr>
        <w:spacing w:before="86"/>
        <w:ind w:left="1262" w:right="1140"/>
        <w:jc w:val="center"/>
        <w:rPr>
          <w:b/>
          <w:sz w:val="35"/>
        </w:rPr>
      </w:pPr>
      <w:r>
        <w:rPr>
          <w:b/>
          <w:w w:val="105"/>
          <w:sz w:val="35"/>
        </w:rPr>
        <w:t xml:space="preserve">Dodatek </w:t>
      </w:r>
      <w:r>
        <w:rPr>
          <w:rFonts w:ascii="Times New Roman" w:hAnsi="Times New Roman"/>
          <w:b/>
          <w:w w:val="105"/>
          <w:sz w:val="36"/>
        </w:rPr>
        <w:t>č.</w:t>
      </w:r>
      <w:r>
        <w:rPr>
          <w:rFonts w:ascii="Times New Roman" w:hAnsi="Times New Roman"/>
          <w:b/>
          <w:spacing w:val="-42"/>
          <w:w w:val="105"/>
          <w:sz w:val="36"/>
        </w:rPr>
        <w:t xml:space="preserve"> </w:t>
      </w:r>
      <w:r>
        <w:rPr>
          <w:b/>
          <w:w w:val="105"/>
          <w:sz w:val="35"/>
        </w:rPr>
        <w:t>1</w:t>
      </w:r>
    </w:p>
    <w:p w:rsidR="00690CDF" w:rsidRDefault="00B3243D">
      <w:pPr>
        <w:pStyle w:val="Nadpis4"/>
        <w:spacing w:before="44"/>
        <w:ind w:left="1260" w:right="1140"/>
        <w:jc w:val="center"/>
      </w:pPr>
      <w:r>
        <w:rPr>
          <w:w w:val="105"/>
        </w:rPr>
        <w:t>{dále</w:t>
      </w:r>
      <w:r>
        <w:rPr>
          <w:spacing w:val="-17"/>
          <w:w w:val="105"/>
        </w:rPr>
        <w:t xml:space="preserve"> </w:t>
      </w:r>
      <w:r>
        <w:rPr>
          <w:w w:val="105"/>
        </w:rPr>
        <w:t>jen</w:t>
      </w:r>
      <w:r>
        <w:rPr>
          <w:spacing w:val="-26"/>
          <w:w w:val="105"/>
        </w:rPr>
        <w:t xml:space="preserve"> </w:t>
      </w:r>
      <w:r>
        <w:rPr>
          <w:w w:val="105"/>
        </w:rPr>
        <w:t>„Dodatek")</w:t>
      </w:r>
      <w:r>
        <w:rPr>
          <w:spacing w:val="-9"/>
          <w:w w:val="105"/>
        </w:rPr>
        <w:t xml:space="preserve"> </w:t>
      </w:r>
      <w:r>
        <w:rPr>
          <w:w w:val="105"/>
        </w:rPr>
        <w:t>ke</w:t>
      </w:r>
    </w:p>
    <w:p w:rsidR="00690CDF" w:rsidRDefault="00B3243D">
      <w:pPr>
        <w:spacing w:before="26"/>
        <w:ind w:left="1235" w:right="1140"/>
        <w:jc w:val="center"/>
        <w:rPr>
          <w:b/>
          <w:sz w:val="21"/>
        </w:rPr>
      </w:pPr>
      <w:r>
        <w:rPr>
          <w:rFonts w:ascii="Times New Roman" w:hAnsi="Times New Roman"/>
          <w:b/>
          <w:sz w:val="21"/>
        </w:rPr>
        <w:t xml:space="preserve">JCu.pní </w:t>
      </w:r>
      <w:r>
        <w:rPr>
          <w:b/>
          <w:sz w:val="21"/>
        </w:rPr>
        <w:t xml:space="preserve">smlouvě </w:t>
      </w:r>
      <w:r>
        <w:rPr>
          <w:b/>
          <w:i/>
          <w:sz w:val="19"/>
        </w:rPr>
        <w:t xml:space="preserve">ze </w:t>
      </w:r>
      <w:r>
        <w:rPr>
          <w:rFonts w:ascii="Times New Roman" w:hAnsi="Times New Roman"/>
          <w:b/>
        </w:rPr>
        <w:t xml:space="preserve">dne </w:t>
      </w:r>
      <w:r>
        <w:rPr>
          <w:b/>
          <w:sz w:val="21"/>
        </w:rPr>
        <w:t>21.2.2020</w:t>
      </w:r>
    </w:p>
    <w:p w:rsidR="00690CDF" w:rsidRDefault="00B3243D">
      <w:pPr>
        <w:pStyle w:val="Nadpis4"/>
        <w:spacing w:before="31" w:line="273" w:lineRule="auto"/>
        <w:ind w:left="1270" w:right="1140"/>
        <w:jc w:val="center"/>
      </w:pPr>
      <w:r>
        <w:t xml:space="preserve">uzavřené dle </w:t>
      </w:r>
      <w:r>
        <w:rPr>
          <w:sz w:val="18"/>
        </w:rPr>
        <w:t xml:space="preserve">§ </w:t>
      </w:r>
      <w:r>
        <w:rPr>
          <w:rFonts w:ascii="Times New Roman" w:hAnsi="Times New Roman"/>
          <w:sz w:val="21"/>
        </w:rPr>
        <w:t xml:space="preserve">2079 </w:t>
      </w:r>
      <w:r>
        <w:t xml:space="preserve">zákona č. </w:t>
      </w:r>
      <w:r>
        <w:rPr>
          <w:rFonts w:ascii="Times New Roman" w:hAnsi="Times New Roman"/>
          <w:sz w:val="21"/>
        </w:rPr>
        <w:t xml:space="preserve">89/2012 </w:t>
      </w:r>
      <w:r>
        <w:t>Sb., občanský zákoník, v platném znění (dále jen „Smlouva")</w:t>
      </w:r>
    </w:p>
    <w:p w:rsidR="00690CDF" w:rsidRDefault="00690CDF">
      <w:pPr>
        <w:pStyle w:val="Zkladntext"/>
        <w:spacing w:before="4"/>
        <w:rPr>
          <w:sz w:val="23"/>
        </w:rPr>
      </w:pPr>
    </w:p>
    <w:p w:rsidR="00690CDF" w:rsidRDefault="00B3243D">
      <w:pPr>
        <w:ind w:left="1243" w:right="1140"/>
        <w:jc w:val="center"/>
        <w:rPr>
          <w:b/>
          <w:sz w:val="21"/>
        </w:rPr>
      </w:pPr>
      <w:r>
        <w:rPr>
          <w:b/>
          <w:sz w:val="21"/>
        </w:rPr>
        <w:t xml:space="preserve">Článek </w:t>
      </w:r>
      <w:r>
        <w:rPr>
          <w:sz w:val="20"/>
        </w:rPr>
        <w:t xml:space="preserve">I. - </w:t>
      </w:r>
      <w:r>
        <w:rPr>
          <w:b/>
          <w:sz w:val="21"/>
        </w:rPr>
        <w:t>Smluvní strany</w:t>
      </w:r>
    </w:p>
    <w:p w:rsidR="00690CDF" w:rsidRDefault="00690CDF">
      <w:pPr>
        <w:pStyle w:val="Zkladntext"/>
        <w:spacing w:before="5"/>
        <w:rPr>
          <w:b/>
          <w:sz w:val="25"/>
        </w:rPr>
      </w:pPr>
    </w:p>
    <w:p w:rsidR="00690CDF" w:rsidRDefault="00B3243D">
      <w:pPr>
        <w:ind w:left="221"/>
        <w:rPr>
          <w:b/>
          <w:sz w:val="21"/>
        </w:rPr>
      </w:pPr>
      <w:r>
        <w:rPr>
          <w:b/>
          <w:w w:val="95"/>
          <w:sz w:val="21"/>
        </w:rPr>
        <w:t>Kupující: Základní škola a mateřská škola Frýdek-Místek- Skalice 192, příspěvková organizace</w:t>
      </w:r>
    </w:p>
    <w:p w:rsidR="00690CDF" w:rsidRDefault="00B3243D">
      <w:pPr>
        <w:tabs>
          <w:tab w:val="left" w:pos="1643"/>
        </w:tabs>
        <w:spacing w:before="33"/>
        <w:ind w:left="231"/>
        <w:rPr>
          <w:rFonts w:ascii="Times New Roman" w:hAnsi="Times New Roman"/>
          <w:sz w:val="21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sídlem:</w:t>
      </w:r>
      <w:r>
        <w:rPr>
          <w:sz w:val="20"/>
        </w:rPr>
        <w:tab/>
      </w:r>
      <w:r>
        <w:rPr>
          <w:rFonts w:ascii="Times New Roman" w:hAnsi="Times New Roman"/>
          <w:sz w:val="21"/>
        </w:rPr>
        <w:t xml:space="preserve">738 01 </w:t>
      </w:r>
      <w:r>
        <w:rPr>
          <w:sz w:val="20"/>
        </w:rPr>
        <w:t>Skalice</w:t>
      </w:r>
      <w:r>
        <w:rPr>
          <w:spacing w:val="-36"/>
          <w:sz w:val="20"/>
        </w:rPr>
        <w:t xml:space="preserve"> </w:t>
      </w:r>
      <w:r>
        <w:rPr>
          <w:rFonts w:ascii="Times New Roman" w:hAnsi="Times New Roman"/>
          <w:sz w:val="21"/>
        </w:rPr>
        <w:t>192</w:t>
      </w:r>
    </w:p>
    <w:p w:rsidR="00690CDF" w:rsidRDefault="00690CDF">
      <w:pPr>
        <w:rPr>
          <w:rFonts w:ascii="Times New Roman" w:hAnsi="Times New Roman"/>
          <w:sz w:val="21"/>
        </w:rPr>
        <w:sectPr w:rsidR="00690CDF">
          <w:headerReference w:type="default" r:id="rId7"/>
          <w:type w:val="continuous"/>
          <w:pgSz w:w="11900" w:h="16840"/>
          <w:pgMar w:top="1900" w:right="1340" w:bottom="0" w:left="1140" w:header="861" w:footer="708" w:gutter="0"/>
          <w:cols w:space="708"/>
        </w:sectPr>
      </w:pPr>
    </w:p>
    <w:p w:rsidR="00690CDF" w:rsidRDefault="00B3243D">
      <w:pPr>
        <w:pStyle w:val="Nadpis4"/>
        <w:spacing w:before="34"/>
        <w:ind w:left="233"/>
      </w:pPr>
      <w:r>
        <w:t>zastupuje:</w:t>
      </w:r>
    </w:p>
    <w:p w:rsidR="00690CDF" w:rsidRDefault="00B3243D">
      <w:pPr>
        <w:spacing w:before="44"/>
        <w:ind w:left="224"/>
        <w:rPr>
          <w:sz w:val="20"/>
        </w:rPr>
      </w:pPr>
      <w:r>
        <w:rPr>
          <w:sz w:val="20"/>
        </w:rPr>
        <w:t>lČ:</w:t>
      </w:r>
    </w:p>
    <w:p w:rsidR="00690CDF" w:rsidRDefault="00B3243D">
      <w:pPr>
        <w:spacing w:before="37" w:line="278" w:lineRule="auto"/>
        <w:ind w:left="222" w:right="-8" w:firstLine="2"/>
        <w:rPr>
          <w:sz w:val="20"/>
        </w:rPr>
      </w:pPr>
      <w:r>
        <w:rPr>
          <w:sz w:val="20"/>
        </w:rPr>
        <w:t>bankovní ústav: číslo účtu:</w:t>
      </w:r>
    </w:p>
    <w:p w:rsidR="00690CDF" w:rsidRDefault="00B3243D">
      <w:pPr>
        <w:spacing w:before="25"/>
        <w:ind w:left="-34"/>
        <w:rPr>
          <w:b/>
          <w:sz w:val="21"/>
        </w:rPr>
      </w:pPr>
      <w:r>
        <w:br w:type="column"/>
      </w:r>
      <w:r>
        <w:rPr>
          <w:b/>
          <w:w w:val="95"/>
          <w:sz w:val="21"/>
        </w:rPr>
        <w:t>Mgr. Denisa Rožnovská Rojíčková, ředitelka školy</w:t>
      </w:r>
    </w:p>
    <w:p w:rsidR="00690CDF" w:rsidRDefault="00B3243D">
      <w:pPr>
        <w:spacing w:before="33"/>
        <w:ind w:left="-34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75029782</w:t>
      </w:r>
    </w:p>
    <w:p w:rsidR="00690CDF" w:rsidRDefault="00B3243D">
      <w:pPr>
        <w:spacing w:before="34"/>
        <w:ind w:left="670"/>
        <w:rPr>
          <w:sz w:val="20"/>
        </w:rPr>
      </w:pPr>
      <w:r>
        <w:rPr>
          <w:sz w:val="20"/>
        </w:rPr>
        <w:t>Československá obchodní banka, a.s.</w:t>
      </w:r>
    </w:p>
    <w:p w:rsidR="00690CDF" w:rsidRDefault="00B3243D">
      <w:pPr>
        <w:spacing w:before="28"/>
        <w:ind w:left="670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181985880/0300</w:t>
      </w:r>
    </w:p>
    <w:p w:rsidR="00690CDF" w:rsidRDefault="00690CDF">
      <w:pPr>
        <w:rPr>
          <w:rFonts w:ascii="Times New Roman"/>
          <w:sz w:val="21"/>
        </w:rPr>
        <w:sectPr w:rsidR="00690CDF">
          <w:type w:val="continuous"/>
          <w:pgSz w:w="11900" w:h="16840"/>
          <w:pgMar w:top="1900" w:right="1340" w:bottom="0" w:left="1140" w:header="708" w:footer="708" w:gutter="0"/>
          <w:cols w:num="2" w:space="708" w:equalWidth="0">
            <w:col w:w="1637" w:space="40"/>
            <w:col w:w="7743"/>
          </w:cols>
        </w:sectPr>
      </w:pPr>
    </w:p>
    <w:p w:rsidR="00690CDF" w:rsidRDefault="00B3243D">
      <w:pPr>
        <w:tabs>
          <w:tab w:val="left" w:pos="1639"/>
        </w:tabs>
        <w:spacing w:line="283" w:lineRule="auto"/>
        <w:ind w:left="221" w:right="38" w:firstLine="7"/>
        <w:rPr>
          <w:sz w:val="20"/>
        </w:rPr>
      </w:pPr>
      <w:r>
        <w:rPr>
          <w:sz w:val="20"/>
        </w:rPr>
        <w:t>Ve věcech smluvních je oprávněn jednat: Ve věcech technických je oprávněn jednat: E-mail:</w:t>
      </w:r>
      <w:r>
        <w:rPr>
          <w:sz w:val="20"/>
        </w:rPr>
        <w:tab/>
      </w:r>
      <w:hyperlink r:id="rId8">
        <w:r>
          <w:rPr>
            <w:w w:val="95"/>
            <w:sz w:val="20"/>
          </w:rPr>
          <w:t>zs.skalice@skolaskalice.cz</w:t>
        </w:r>
      </w:hyperlink>
    </w:p>
    <w:p w:rsidR="00690CDF" w:rsidRDefault="00B3243D">
      <w:pPr>
        <w:tabs>
          <w:tab w:val="left" w:pos="1639"/>
        </w:tabs>
        <w:spacing w:line="233" w:lineRule="exact"/>
        <w:ind w:left="218"/>
        <w:rPr>
          <w:rFonts w:ascii="Times New Roman"/>
          <w:sz w:val="21"/>
        </w:rPr>
      </w:pPr>
      <w:r>
        <w:rPr>
          <w:sz w:val="20"/>
        </w:rPr>
        <w:t>Telefon:</w:t>
      </w:r>
      <w:r>
        <w:rPr>
          <w:sz w:val="20"/>
        </w:rPr>
        <w:tab/>
      </w:r>
      <w:r>
        <w:rPr>
          <w:rFonts w:ascii="Times New Roman"/>
          <w:sz w:val="21"/>
        </w:rPr>
        <w:t>+420 603 116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659</w:t>
      </w:r>
    </w:p>
    <w:p w:rsidR="00690CDF" w:rsidRDefault="00B3243D">
      <w:pPr>
        <w:spacing w:before="17"/>
        <w:ind w:left="225"/>
        <w:rPr>
          <w:b/>
          <w:sz w:val="21"/>
        </w:rPr>
      </w:pPr>
      <w:r>
        <w:rPr>
          <w:sz w:val="20"/>
        </w:rPr>
        <w:t xml:space="preserve">(dále jen </w:t>
      </w:r>
      <w:r>
        <w:rPr>
          <w:b/>
          <w:sz w:val="21"/>
        </w:rPr>
        <w:t>„Kupující")</w:t>
      </w:r>
    </w:p>
    <w:p w:rsidR="00690CDF" w:rsidRDefault="00B3243D">
      <w:pPr>
        <w:pStyle w:val="Nadpis4"/>
        <w:spacing w:line="285" w:lineRule="auto"/>
        <w:ind w:right="487"/>
      </w:pPr>
      <w:r>
        <w:br w:type="column"/>
      </w:r>
      <w:r>
        <w:t>Mgr. Denisa Rožnovská Rojíčková, ředitelka školy Mgr. Denisa Rožnovská Rojíčková, ředitelka školy</w:t>
      </w:r>
    </w:p>
    <w:p w:rsidR="00690CDF" w:rsidRDefault="00690CDF">
      <w:pPr>
        <w:spacing w:line="285" w:lineRule="auto"/>
        <w:sectPr w:rsidR="00690CDF">
          <w:type w:val="continuous"/>
          <w:pgSz w:w="11900" w:h="16840"/>
          <w:pgMar w:top="1900" w:right="1340" w:bottom="0" w:left="1140" w:header="708" w:footer="708" w:gutter="0"/>
          <w:cols w:num="2" w:space="708" w:equalWidth="0">
            <w:col w:w="4071" w:space="188"/>
            <w:col w:w="5161"/>
          </w:cols>
        </w:sectPr>
      </w:pPr>
    </w:p>
    <w:p w:rsidR="00690CDF" w:rsidRDefault="00690CDF">
      <w:pPr>
        <w:pStyle w:val="Zkladntext"/>
        <w:spacing w:before="4"/>
        <w:rPr>
          <w:sz w:val="17"/>
        </w:rPr>
      </w:pPr>
    </w:p>
    <w:p w:rsidR="00690CDF" w:rsidRDefault="00B3243D">
      <w:pPr>
        <w:spacing w:before="91"/>
        <w:ind w:left="215"/>
        <w:rPr>
          <w:rFonts w:ascii="Times New Roman"/>
        </w:rPr>
      </w:pPr>
      <w:r>
        <w:rPr>
          <w:rFonts w:ascii="Times New Roman"/>
          <w:w w:val="103"/>
        </w:rPr>
        <w:t>a</w:t>
      </w:r>
    </w:p>
    <w:p w:rsidR="00690CDF" w:rsidRDefault="00690CDF">
      <w:pPr>
        <w:pStyle w:val="Zkladntext"/>
        <w:spacing w:before="7"/>
        <w:rPr>
          <w:rFonts w:ascii="Times New Roman"/>
          <w:sz w:val="17"/>
        </w:rPr>
      </w:pPr>
    </w:p>
    <w:p w:rsidR="00690CDF" w:rsidRDefault="00690CDF">
      <w:pPr>
        <w:rPr>
          <w:rFonts w:ascii="Times New Roman"/>
          <w:sz w:val="17"/>
        </w:rPr>
        <w:sectPr w:rsidR="00690CDF">
          <w:type w:val="continuous"/>
          <w:pgSz w:w="11900" w:h="16840"/>
          <w:pgMar w:top="1900" w:right="1340" w:bottom="0" w:left="1140" w:header="708" w:footer="708" w:gutter="0"/>
          <w:cols w:space="708"/>
        </w:sectPr>
      </w:pPr>
    </w:p>
    <w:p w:rsidR="00690CDF" w:rsidRDefault="00B3243D">
      <w:pPr>
        <w:pStyle w:val="Nadpis1"/>
        <w:spacing w:before="94"/>
      </w:pPr>
      <w:r>
        <w:rPr>
          <w:w w:val="90"/>
        </w:rPr>
        <w:t>Prodávající:</w:t>
      </w:r>
    </w:p>
    <w:p w:rsidR="00690CDF" w:rsidRDefault="00B3243D">
      <w:pPr>
        <w:pStyle w:val="Nadpis4"/>
        <w:spacing w:before="41" w:line="278" w:lineRule="auto"/>
        <w:ind w:right="604" w:firstLine="5"/>
      </w:pPr>
      <w:r>
        <w:t>sídlo: IČ: DIČ:</w:t>
      </w:r>
    </w:p>
    <w:p w:rsidR="00690CDF" w:rsidRDefault="00B3243D">
      <w:pPr>
        <w:spacing w:before="94"/>
        <w:ind w:left="214"/>
        <w:rPr>
          <w:b/>
          <w:sz w:val="21"/>
        </w:rPr>
      </w:pPr>
      <w:r>
        <w:br w:type="column"/>
      </w:r>
      <w:r>
        <w:rPr>
          <w:b/>
          <w:sz w:val="21"/>
        </w:rPr>
        <w:t>Dellfi Distribution, a.s.</w:t>
      </w:r>
    </w:p>
    <w:p w:rsidR="00690CDF" w:rsidRDefault="00B3243D">
      <w:pPr>
        <w:spacing w:before="33"/>
        <w:ind w:left="215"/>
        <w:rPr>
          <w:sz w:val="20"/>
        </w:rPr>
      </w:pPr>
      <w:r>
        <w:rPr>
          <w:w w:val="105"/>
          <w:sz w:val="20"/>
        </w:rPr>
        <w:t xml:space="preserve">Kubelíkova </w:t>
      </w:r>
      <w:r>
        <w:rPr>
          <w:rFonts w:ascii="Times New Roman" w:hAnsi="Times New Roman"/>
          <w:w w:val="105"/>
          <w:sz w:val="21"/>
        </w:rPr>
        <w:t xml:space="preserve">1224/42, 130 00, </w:t>
      </w:r>
      <w:r>
        <w:rPr>
          <w:w w:val="105"/>
          <w:sz w:val="20"/>
        </w:rPr>
        <w:t xml:space="preserve">Praha </w:t>
      </w:r>
      <w:r>
        <w:rPr>
          <w:rFonts w:ascii="Times New Roman" w:hAnsi="Times New Roman"/>
          <w:w w:val="105"/>
          <w:sz w:val="21"/>
        </w:rPr>
        <w:t xml:space="preserve">3- </w:t>
      </w:r>
      <w:r>
        <w:rPr>
          <w:w w:val="105"/>
          <w:sz w:val="20"/>
        </w:rPr>
        <w:t>Žižkov</w:t>
      </w:r>
    </w:p>
    <w:p w:rsidR="00690CDF" w:rsidRDefault="00B3243D">
      <w:pPr>
        <w:pStyle w:val="Nadpis1"/>
        <w:spacing w:before="25"/>
        <w:ind w:left="225"/>
        <w:rPr>
          <w:rFonts w:ascii="Times New Roman"/>
        </w:rPr>
      </w:pPr>
      <w:r>
        <w:rPr>
          <w:rFonts w:ascii="Times New Roman"/>
          <w:w w:val="105"/>
        </w:rPr>
        <w:t>24814466</w:t>
      </w:r>
    </w:p>
    <w:p w:rsidR="00690CDF" w:rsidRDefault="00B3243D">
      <w:pPr>
        <w:pStyle w:val="Nadpis2"/>
        <w:spacing w:before="25"/>
        <w:ind w:left="215"/>
      </w:pPr>
      <w:r>
        <w:t>CZ24814466</w:t>
      </w:r>
    </w:p>
    <w:p w:rsidR="00690CDF" w:rsidRDefault="00690CDF">
      <w:pPr>
        <w:sectPr w:rsidR="00690CDF">
          <w:type w:val="continuous"/>
          <w:pgSz w:w="11900" w:h="16840"/>
          <w:pgMar w:top="1900" w:right="1340" w:bottom="0" w:left="1140" w:header="708" w:footer="708" w:gutter="0"/>
          <w:cols w:num="2" w:space="708" w:equalWidth="0">
            <w:col w:w="1326" w:space="94"/>
            <w:col w:w="8000"/>
          </w:cols>
        </w:sectPr>
      </w:pPr>
    </w:p>
    <w:p w:rsidR="00690CDF" w:rsidRDefault="00B3243D">
      <w:pPr>
        <w:pStyle w:val="Nadpis4"/>
        <w:spacing w:line="226" w:lineRule="exact"/>
        <w:ind w:left="226"/>
        <w:rPr>
          <w:rFonts w:ascii="Times New Roman" w:hAnsi="Times New Roman"/>
          <w:sz w:val="21"/>
        </w:rPr>
      </w:pPr>
      <w:r>
        <w:t xml:space="preserve">zapsaný v obch. rejstříku: vedeném městským soudem v Praze oddíl </w:t>
      </w:r>
      <w:r>
        <w:rPr>
          <w:rFonts w:ascii="Times New Roman" w:hAnsi="Times New Roman"/>
          <w:sz w:val="21"/>
        </w:rPr>
        <w:t xml:space="preserve">C, </w:t>
      </w:r>
      <w:r>
        <w:t xml:space="preserve">vložka </w:t>
      </w:r>
      <w:r>
        <w:rPr>
          <w:rFonts w:ascii="Times New Roman" w:hAnsi="Times New Roman"/>
          <w:sz w:val="21"/>
        </w:rPr>
        <w:t>176749</w:t>
      </w:r>
    </w:p>
    <w:p w:rsidR="00690CDF" w:rsidRDefault="00B3243D">
      <w:pPr>
        <w:tabs>
          <w:tab w:val="left" w:pos="1682"/>
        </w:tabs>
        <w:spacing w:before="33"/>
        <w:ind w:left="226"/>
        <w:rPr>
          <w:sz w:val="20"/>
        </w:rPr>
      </w:pPr>
      <w:r>
        <w:rPr>
          <w:sz w:val="20"/>
        </w:rPr>
        <w:t>zastoupený,:</w:t>
      </w:r>
      <w:r>
        <w:rPr>
          <w:sz w:val="20"/>
        </w:rPr>
        <w:tab/>
        <w:t>Ing. Denisa Tichá,</w:t>
      </w:r>
      <w:r>
        <w:rPr>
          <w:spacing w:val="-21"/>
          <w:sz w:val="20"/>
        </w:rPr>
        <w:t xml:space="preserve"> </w:t>
      </w:r>
      <w:r>
        <w:rPr>
          <w:sz w:val="20"/>
        </w:rPr>
        <w:t>jednatelka</w:t>
      </w:r>
    </w:p>
    <w:p w:rsidR="00690CDF" w:rsidRDefault="00B3243D">
      <w:pPr>
        <w:pStyle w:val="Nadpis4"/>
        <w:tabs>
          <w:tab w:val="right" w:pos="2743"/>
          <w:tab w:val="left" w:pos="3759"/>
        </w:tabs>
        <w:spacing w:before="44" w:line="276" w:lineRule="auto"/>
        <w:ind w:left="219" w:right="3123" w:firstLine="6"/>
        <w:rPr>
          <w:rFonts w:ascii="Times New Roman" w:hAnsi="Times New Roman"/>
          <w:sz w:val="21"/>
        </w:rPr>
      </w:pPr>
      <w:r>
        <w:t>zástupce ve</w:t>
      </w:r>
      <w:r>
        <w:rPr>
          <w:spacing w:val="-31"/>
        </w:rPr>
        <w:t xml:space="preserve"> </w:t>
      </w:r>
      <w:r>
        <w:t>věcech</w:t>
      </w:r>
      <w:r>
        <w:rPr>
          <w:spacing w:val="-8"/>
        </w:rPr>
        <w:t xml:space="preserve"> </w:t>
      </w:r>
      <w:r>
        <w:t>smluvních:</w:t>
      </w:r>
      <w:r>
        <w:tab/>
        <w:t>Ing.</w:t>
      </w:r>
      <w:r>
        <w:rPr>
          <w:spacing w:val="-23"/>
        </w:rPr>
        <w:t xml:space="preserve"> </w:t>
      </w:r>
      <w:r>
        <w:t>Denisa</w:t>
      </w:r>
      <w:r>
        <w:rPr>
          <w:spacing w:val="-13"/>
        </w:rPr>
        <w:t xml:space="preserve"> </w:t>
      </w:r>
      <w:r>
        <w:t>Tichá,</w:t>
      </w:r>
      <w:r>
        <w:rPr>
          <w:spacing w:val="-21"/>
        </w:rPr>
        <w:t xml:space="preserve"> </w:t>
      </w:r>
      <w:r>
        <w:t>jednatelka telefon:</w:t>
      </w:r>
      <w:r>
        <w:tab/>
      </w:r>
      <w:r>
        <w:rPr>
          <w:rFonts w:ascii="Times New Roman" w:hAnsi="Times New Roman"/>
          <w:sz w:val="21"/>
        </w:rPr>
        <w:t>775 565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z w:val="21"/>
        </w:rPr>
        <w:t>459</w:t>
      </w:r>
    </w:p>
    <w:p w:rsidR="00690CDF" w:rsidRDefault="00B3243D">
      <w:pPr>
        <w:pStyle w:val="Nadpis4"/>
        <w:tabs>
          <w:tab w:val="left" w:pos="1630"/>
        </w:tabs>
        <w:spacing w:line="228" w:lineRule="exact"/>
        <w:ind w:left="215"/>
      </w:pPr>
      <w:r>
        <w:t>e-mail:</w:t>
      </w:r>
      <w:r>
        <w:tab/>
        <w:t>skoly@.dellfi.cz</w:t>
      </w:r>
    </w:p>
    <w:p w:rsidR="00690CDF" w:rsidRDefault="00690CDF">
      <w:pPr>
        <w:spacing w:line="228" w:lineRule="exact"/>
        <w:sectPr w:rsidR="00690CDF">
          <w:type w:val="continuous"/>
          <w:pgSz w:w="11900" w:h="16840"/>
          <w:pgMar w:top="1900" w:right="1340" w:bottom="0" w:left="1140" w:header="708" w:footer="708" w:gutter="0"/>
          <w:cols w:space="708"/>
        </w:sectPr>
      </w:pPr>
    </w:p>
    <w:p w:rsidR="00690CDF" w:rsidRDefault="00B3243D">
      <w:pPr>
        <w:tabs>
          <w:tab w:val="right" w:pos="2742"/>
        </w:tabs>
        <w:spacing w:before="19" w:line="268" w:lineRule="auto"/>
        <w:ind w:left="212" w:right="38" w:hanging="1"/>
        <w:rPr>
          <w:rFonts w:ascii="Times New Roman" w:hAnsi="Times New Roman"/>
          <w:sz w:val="21"/>
        </w:rPr>
      </w:pPr>
      <w:r>
        <w:rPr>
          <w:sz w:val="20"/>
        </w:rPr>
        <w:t xml:space="preserve">zástupce </w:t>
      </w:r>
      <w:r>
        <w:rPr>
          <w:rFonts w:ascii="Times New Roman" w:hAnsi="Times New Roman"/>
          <w:b/>
          <w:i/>
        </w:rPr>
        <w:t xml:space="preserve">ve </w:t>
      </w:r>
      <w:r>
        <w:rPr>
          <w:rFonts w:ascii="Times New Roman" w:hAnsi="Times New Roman"/>
          <w:i/>
        </w:rPr>
        <w:t xml:space="preserve">věcech </w:t>
      </w:r>
      <w:r>
        <w:rPr>
          <w:sz w:val="20"/>
        </w:rPr>
        <w:t xml:space="preserve">technických: </w:t>
      </w:r>
      <w:r>
        <w:rPr>
          <w:w w:val="105"/>
          <w:sz w:val="20"/>
        </w:rPr>
        <w:t>telefon:</w:t>
      </w:r>
      <w:r>
        <w:rPr>
          <w:w w:val="105"/>
          <w:sz w:val="20"/>
        </w:rPr>
        <w:tab/>
      </w:r>
      <w:r>
        <w:rPr>
          <w:rFonts w:ascii="Times New Roman" w:hAnsi="Times New Roman"/>
          <w:w w:val="105"/>
          <w:sz w:val="21"/>
        </w:rPr>
        <w:t>775 565</w:t>
      </w:r>
      <w:r>
        <w:rPr>
          <w:rFonts w:ascii="Times New Roman" w:hAnsi="Times New Roman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459</w:t>
      </w:r>
    </w:p>
    <w:p w:rsidR="00690CDF" w:rsidRDefault="00B3243D">
      <w:pPr>
        <w:pStyle w:val="Nadpis4"/>
        <w:tabs>
          <w:tab w:val="left" w:pos="1630"/>
        </w:tabs>
        <w:spacing w:before="5"/>
        <w:ind w:left="215"/>
      </w:pPr>
      <w:r>
        <w:t>e-mail:</w:t>
      </w:r>
      <w:r>
        <w:tab/>
      </w:r>
      <w:hyperlink r:id="rId9">
        <w:r>
          <w:t>skoly@dellfi.cz</w:t>
        </w:r>
      </w:hyperlink>
    </w:p>
    <w:p w:rsidR="00690CDF" w:rsidRDefault="00B3243D">
      <w:pPr>
        <w:pStyle w:val="Nadpis4"/>
        <w:spacing w:before="37"/>
        <w:ind w:left="211"/>
      </w:pPr>
      <w:r>
        <w:br w:type="column"/>
      </w:r>
      <w:r>
        <w:t>Ing. Denisa Tichá, jednatelka</w:t>
      </w:r>
    </w:p>
    <w:p w:rsidR="00690CDF" w:rsidRDefault="00690CDF">
      <w:pPr>
        <w:sectPr w:rsidR="00690CDF">
          <w:type w:val="continuous"/>
          <w:pgSz w:w="11900" w:h="16840"/>
          <w:pgMar w:top="1900" w:right="1340" w:bottom="0" w:left="1140" w:header="708" w:footer="708" w:gutter="0"/>
          <w:cols w:num="2" w:space="708" w:equalWidth="0">
            <w:col w:w="3131" w:space="402"/>
            <w:col w:w="5887"/>
          </w:cols>
        </w:sectPr>
      </w:pPr>
    </w:p>
    <w:p w:rsidR="00690CDF" w:rsidRDefault="00F42DCD">
      <w:pPr>
        <w:tabs>
          <w:tab w:val="left" w:pos="2341"/>
          <w:tab w:val="right" w:pos="2743"/>
        </w:tabs>
        <w:spacing w:before="44" w:line="271" w:lineRule="auto"/>
        <w:ind w:left="212" w:right="5397" w:firstLine="4"/>
        <w:jc w:val="both"/>
        <w:rPr>
          <w:rFonts w:ascii="Times New Roman" w:hAnsi="Times New Roman"/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3920490</wp:posOffset>
                </wp:positionH>
                <wp:positionV relativeFrom="page">
                  <wp:posOffset>10473690</wp:posOffset>
                </wp:positionV>
                <wp:extent cx="3590290" cy="0"/>
                <wp:effectExtent l="0" t="0" r="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290" cy="0"/>
                        </a:xfrm>
                        <a:prstGeom prst="line">
                          <a:avLst/>
                        </a:prstGeom>
                        <a:noFill/>
                        <a:ln w="4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E5CF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7pt,824.7pt" to="591.4pt,8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imHQ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" strokeweight=".1272mm">
                <w10:wrap anchorx="page" anchory="page"/>
              </v:line>
            </w:pict>
          </mc:Fallback>
        </mc:AlternateContent>
      </w:r>
      <w:r w:rsidR="00B3243D">
        <w:rPr>
          <w:w w:val="105"/>
          <w:sz w:val="20"/>
        </w:rPr>
        <w:t>bankovní</w:t>
      </w:r>
      <w:r w:rsidR="00B3243D">
        <w:rPr>
          <w:spacing w:val="-29"/>
          <w:w w:val="105"/>
          <w:sz w:val="20"/>
        </w:rPr>
        <w:t xml:space="preserve"> </w:t>
      </w:r>
      <w:r w:rsidR="00B3243D">
        <w:rPr>
          <w:w w:val="105"/>
          <w:sz w:val="20"/>
        </w:rPr>
        <w:t>ústav:</w:t>
      </w:r>
      <w:r w:rsidR="00B3243D">
        <w:rPr>
          <w:w w:val="105"/>
          <w:sz w:val="20"/>
        </w:rPr>
        <w:tab/>
      </w:r>
      <w:r w:rsidR="00B3243D">
        <w:rPr>
          <w:sz w:val="20"/>
        </w:rPr>
        <w:t>Raiffeisenbank</w:t>
      </w:r>
      <w:r w:rsidR="00B3243D">
        <w:rPr>
          <w:spacing w:val="-30"/>
          <w:sz w:val="20"/>
        </w:rPr>
        <w:t xml:space="preserve"> </w:t>
      </w:r>
      <w:r w:rsidR="00B3243D">
        <w:rPr>
          <w:sz w:val="20"/>
        </w:rPr>
        <w:t xml:space="preserve">a.s. </w:t>
      </w:r>
      <w:r w:rsidR="00B3243D">
        <w:rPr>
          <w:w w:val="105"/>
          <w:sz w:val="20"/>
        </w:rPr>
        <w:t>číslo</w:t>
      </w:r>
      <w:r w:rsidR="00B3243D">
        <w:rPr>
          <w:spacing w:val="-13"/>
          <w:w w:val="105"/>
          <w:sz w:val="20"/>
        </w:rPr>
        <w:t xml:space="preserve"> </w:t>
      </w:r>
      <w:r w:rsidR="00B3243D">
        <w:rPr>
          <w:w w:val="105"/>
          <w:sz w:val="20"/>
        </w:rPr>
        <w:t>účtu:</w:t>
      </w:r>
      <w:r w:rsidR="00B3243D">
        <w:rPr>
          <w:w w:val="105"/>
          <w:sz w:val="20"/>
        </w:rPr>
        <w:tab/>
      </w:r>
      <w:r w:rsidR="00B3243D">
        <w:rPr>
          <w:rFonts w:ascii="Times New Roman" w:hAnsi="Times New Roman"/>
          <w:w w:val="105"/>
          <w:sz w:val="21"/>
        </w:rPr>
        <w:t xml:space="preserve">5823843001/5500 </w:t>
      </w:r>
      <w:r w:rsidR="00B3243D">
        <w:rPr>
          <w:w w:val="105"/>
          <w:sz w:val="20"/>
        </w:rPr>
        <w:t>telefon:</w:t>
      </w:r>
      <w:r w:rsidR="00B3243D">
        <w:rPr>
          <w:w w:val="105"/>
          <w:sz w:val="20"/>
        </w:rPr>
        <w:tab/>
      </w:r>
      <w:r w:rsidR="00B3243D">
        <w:rPr>
          <w:w w:val="105"/>
          <w:sz w:val="20"/>
        </w:rPr>
        <w:tab/>
      </w:r>
      <w:r w:rsidR="00B3243D">
        <w:rPr>
          <w:rFonts w:ascii="Times New Roman" w:hAnsi="Times New Roman"/>
          <w:w w:val="105"/>
          <w:sz w:val="21"/>
        </w:rPr>
        <w:t>775 565</w:t>
      </w:r>
      <w:r w:rsidR="00B3243D">
        <w:rPr>
          <w:rFonts w:ascii="Times New Roman" w:hAnsi="Times New Roman"/>
          <w:spacing w:val="-9"/>
          <w:w w:val="105"/>
          <w:sz w:val="21"/>
        </w:rPr>
        <w:t xml:space="preserve"> </w:t>
      </w:r>
      <w:r w:rsidR="00B3243D">
        <w:rPr>
          <w:rFonts w:ascii="Times New Roman" w:hAnsi="Times New Roman"/>
          <w:w w:val="105"/>
          <w:sz w:val="21"/>
        </w:rPr>
        <w:t>459</w:t>
      </w:r>
    </w:p>
    <w:p w:rsidR="00690CDF" w:rsidRDefault="00B3243D">
      <w:pPr>
        <w:pStyle w:val="Odstavecseseznamem"/>
        <w:numPr>
          <w:ilvl w:val="1"/>
          <w:numId w:val="2"/>
        </w:numPr>
        <w:tabs>
          <w:tab w:val="left" w:pos="576"/>
        </w:tabs>
        <w:spacing w:line="225" w:lineRule="exact"/>
        <w:ind w:hanging="361"/>
        <w:jc w:val="both"/>
        <w:rPr>
          <w:sz w:val="20"/>
        </w:rPr>
      </w:pPr>
      <w:r>
        <w:rPr>
          <w:w w:val="105"/>
          <w:sz w:val="20"/>
        </w:rPr>
        <w:t>ail:</w:t>
      </w:r>
      <w:r>
        <w:rPr>
          <w:spacing w:val="31"/>
          <w:w w:val="105"/>
          <w:sz w:val="20"/>
        </w:rPr>
        <w:t xml:space="preserve"> </w:t>
      </w:r>
      <w:hyperlink r:id="rId10">
        <w:r>
          <w:rPr>
            <w:w w:val="105"/>
            <w:sz w:val="20"/>
          </w:rPr>
          <w:t>skoly@dellfi.cz</w:t>
        </w:r>
      </w:hyperlink>
    </w:p>
    <w:p w:rsidR="00690CDF" w:rsidRDefault="00B3243D">
      <w:pPr>
        <w:spacing w:before="27"/>
        <w:ind w:left="224"/>
        <w:jc w:val="both"/>
        <w:rPr>
          <w:b/>
          <w:sz w:val="21"/>
        </w:rPr>
      </w:pPr>
      <w:r>
        <w:rPr>
          <w:sz w:val="20"/>
        </w:rPr>
        <w:t xml:space="preserve">{dále jen </w:t>
      </w:r>
      <w:r>
        <w:rPr>
          <w:b/>
          <w:sz w:val="21"/>
        </w:rPr>
        <w:t xml:space="preserve">„Prodávající") </w:t>
      </w:r>
      <w:r>
        <w:rPr>
          <w:sz w:val="20"/>
        </w:rPr>
        <w:t xml:space="preserve">(dále.jen </w:t>
      </w:r>
      <w:r>
        <w:rPr>
          <w:b/>
          <w:sz w:val="21"/>
        </w:rPr>
        <w:t>„Prodávající")</w:t>
      </w:r>
    </w:p>
    <w:p w:rsidR="00690CDF" w:rsidRDefault="00690CDF">
      <w:pPr>
        <w:pStyle w:val="Zkladntext"/>
        <w:spacing w:before="6"/>
        <w:rPr>
          <w:b/>
          <w:sz w:val="26"/>
        </w:rPr>
      </w:pPr>
    </w:p>
    <w:p w:rsidR="00690CDF" w:rsidRDefault="00B3243D">
      <w:pPr>
        <w:ind w:left="395"/>
        <w:rPr>
          <w:rFonts w:ascii="Times New Roman" w:hAnsi="Times New Roman"/>
          <w:b/>
          <w:i/>
          <w:sz w:val="19"/>
        </w:rPr>
      </w:pPr>
      <w:r>
        <w:rPr>
          <w:rFonts w:ascii="Times New Roman" w:hAnsi="Times New Roman"/>
          <w:b/>
          <w:i/>
          <w:w w:val="105"/>
          <w:sz w:val="19"/>
        </w:rPr>
        <w:t xml:space="preserve">Název a číslo projektu: Síření příkladů dobré praxe zS a </w:t>
      </w:r>
      <w:r>
        <w:rPr>
          <w:rFonts w:ascii="Times New Roman" w:hAnsi="Times New Roman"/>
          <w:b/>
          <w:w w:val="105"/>
          <w:sz w:val="19"/>
        </w:rPr>
        <w:t xml:space="preserve">MÍ </w:t>
      </w:r>
      <w:r>
        <w:rPr>
          <w:rFonts w:ascii="Times New Roman" w:hAnsi="Times New Roman"/>
          <w:b/>
          <w:i/>
          <w:w w:val="105"/>
          <w:sz w:val="19"/>
        </w:rPr>
        <w:t>Nošovice CZ.0Z.3.68/0.0/0.0/18_067/001Z369</w:t>
      </w:r>
    </w:p>
    <w:p w:rsidR="00690CDF" w:rsidRDefault="00690CDF">
      <w:pPr>
        <w:pStyle w:val="Zkladntext"/>
        <w:spacing w:before="5"/>
        <w:rPr>
          <w:rFonts w:ascii="Times New Roman"/>
          <w:b/>
          <w:i/>
          <w:sz w:val="26"/>
        </w:rPr>
      </w:pPr>
    </w:p>
    <w:p w:rsidR="00690CDF" w:rsidRDefault="00B3243D">
      <w:pPr>
        <w:pStyle w:val="Nadpis4"/>
        <w:ind w:left="222"/>
      </w:pPr>
      <w:r>
        <w:t>Kupující společně s Prodávajícím též jako „Smluvní strany", případně samostatně jako „Smluvní</w:t>
      </w:r>
    </w:p>
    <w:p w:rsidR="00690CDF" w:rsidRDefault="00B3243D">
      <w:pPr>
        <w:spacing w:before="37"/>
        <w:ind w:left="218"/>
        <w:rPr>
          <w:b/>
          <w:sz w:val="20"/>
        </w:rPr>
      </w:pPr>
      <w:r>
        <w:rPr>
          <w:b/>
          <w:sz w:val="20"/>
        </w:rPr>
        <w:t>strana".</w:t>
      </w:r>
    </w:p>
    <w:p w:rsidR="00690CDF" w:rsidRDefault="00690CDF">
      <w:pPr>
        <w:rPr>
          <w:sz w:val="20"/>
        </w:rPr>
        <w:sectPr w:rsidR="00690CDF">
          <w:type w:val="continuous"/>
          <w:pgSz w:w="11900" w:h="16840"/>
          <w:pgMar w:top="1900" w:right="1340" w:bottom="0" w:left="1140" w:header="708" w:footer="708" w:gutter="0"/>
          <w:cols w:space="708"/>
        </w:sectPr>
      </w:pPr>
    </w:p>
    <w:p w:rsidR="00690CDF" w:rsidRDefault="00690CDF">
      <w:pPr>
        <w:pStyle w:val="Zkladntext"/>
        <w:rPr>
          <w:b/>
          <w:sz w:val="20"/>
        </w:rPr>
      </w:pPr>
    </w:p>
    <w:p w:rsidR="00690CDF" w:rsidRDefault="00690CDF">
      <w:pPr>
        <w:pStyle w:val="Zkladntext"/>
        <w:spacing w:before="4"/>
        <w:rPr>
          <w:b/>
          <w:sz w:val="16"/>
        </w:rPr>
      </w:pPr>
    </w:p>
    <w:p w:rsidR="00690CDF" w:rsidRDefault="00B3243D">
      <w:pPr>
        <w:spacing w:before="93"/>
        <w:ind w:left="1177" w:right="1140"/>
        <w:jc w:val="center"/>
        <w:rPr>
          <w:b/>
          <w:sz w:val="20"/>
        </w:rPr>
      </w:pPr>
      <w:r>
        <w:rPr>
          <w:b/>
          <w:sz w:val="20"/>
        </w:rPr>
        <w:t xml:space="preserve">Článek </w:t>
      </w:r>
      <w:r>
        <w:rPr>
          <w:rFonts w:ascii="Times New Roman" w:hAnsi="Times New Roman"/>
          <w:b/>
          <w:sz w:val="19"/>
        </w:rPr>
        <w:t xml:space="preserve">li.  </w:t>
      </w:r>
      <w:r>
        <w:rPr>
          <w:rFonts w:ascii="Times New Roman" w:hAnsi="Times New Roman"/>
          <w:sz w:val="19"/>
        </w:rPr>
        <w:t xml:space="preserve">- </w:t>
      </w:r>
      <w:r>
        <w:rPr>
          <w:b/>
          <w:sz w:val="20"/>
        </w:rPr>
        <w:t>Předmět Dodatku</w:t>
      </w:r>
    </w:p>
    <w:p w:rsidR="00690CDF" w:rsidRDefault="00690CDF">
      <w:pPr>
        <w:pStyle w:val="Zkladntext"/>
        <w:spacing w:before="7"/>
        <w:rPr>
          <w:b/>
          <w:sz w:val="26"/>
        </w:rPr>
      </w:pPr>
    </w:p>
    <w:p w:rsidR="00690CDF" w:rsidRDefault="00B3243D">
      <w:pPr>
        <w:pStyle w:val="Zkladntext"/>
        <w:ind w:left="185"/>
        <w:jc w:val="both"/>
      </w:pPr>
      <w:r>
        <w:rPr>
          <w:w w:val="105"/>
        </w:rPr>
        <w:t>Smluvní strany se dohodly na následujících změnách:</w:t>
      </w:r>
    </w:p>
    <w:p w:rsidR="00690CDF" w:rsidRDefault="00690CDF">
      <w:pPr>
        <w:pStyle w:val="Zkladntext"/>
        <w:rPr>
          <w:sz w:val="20"/>
        </w:rPr>
      </w:pPr>
    </w:p>
    <w:p w:rsidR="00690CDF" w:rsidRDefault="00690CDF">
      <w:pPr>
        <w:pStyle w:val="Zkladntext"/>
        <w:rPr>
          <w:sz w:val="20"/>
        </w:rPr>
      </w:pPr>
    </w:p>
    <w:p w:rsidR="00690CDF" w:rsidRDefault="00B3243D">
      <w:pPr>
        <w:pStyle w:val="Odstavecseseznamem"/>
        <w:numPr>
          <w:ilvl w:val="2"/>
          <w:numId w:val="2"/>
        </w:numPr>
        <w:tabs>
          <w:tab w:val="left" w:pos="915"/>
          <w:tab w:val="left" w:pos="916"/>
        </w:tabs>
        <w:spacing w:before="128"/>
        <w:ind w:hanging="378"/>
        <w:rPr>
          <w:sz w:val="19"/>
        </w:rPr>
      </w:pPr>
      <w:r>
        <w:rPr>
          <w:w w:val="105"/>
          <w:sz w:val="19"/>
        </w:rPr>
        <w:t>Mění se čl. Ill Kupní smlouvy, odst. 2 a to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takto:</w:t>
      </w:r>
    </w:p>
    <w:p w:rsidR="00690CDF" w:rsidRDefault="00690CDF">
      <w:pPr>
        <w:pStyle w:val="Zkladntext"/>
        <w:spacing w:before="1"/>
        <w:rPr>
          <w:sz w:val="27"/>
        </w:rPr>
      </w:pPr>
    </w:p>
    <w:p w:rsidR="00690CDF" w:rsidRDefault="00B3243D">
      <w:pPr>
        <w:pStyle w:val="Zkladntext"/>
        <w:spacing w:line="292" w:lineRule="auto"/>
        <w:ind w:left="191" w:right="117" w:firstLine="2"/>
        <w:jc w:val="both"/>
      </w:pPr>
      <w:r>
        <w:rPr>
          <w:w w:val="105"/>
        </w:rPr>
        <w:t xml:space="preserve">Prodávající se zavazuje dodat Zboží a provést jeho individuální a komplexní vyzkoušení a uvést jej do plného provozu (blíže viz čl. li. této smlouvy) </w:t>
      </w:r>
      <w:r>
        <w:rPr>
          <w:w w:val="105"/>
        </w:rPr>
        <w:t xml:space="preserve">po podpisu kupní smlouvy, termín dodání nejpozději do </w:t>
      </w:r>
      <w:r>
        <w:rPr>
          <w:b/>
          <w:w w:val="105"/>
          <w:sz w:val="20"/>
        </w:rPr>
        <w:t>90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pracovních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dní</w:t>
      </w:r>
      <w:r>
        <w:rPr>
          <w:b/>
          <w:spacing w:val="-17"/>
          <w:w w:val="105"/>
          <w:sz w:val="20"/>
        </w:rPr>
        <w:t xml:space="preserve"> </w:t>
      </w:r>
      <w:r>
        <w:rPr>
          <w:w w:val="105"/>
        </w:rPr>
        <w:t>od</w:t>
      </w:r>
      <w:r>
        <w:rPr>
          <w:spacing w:val="10"/>
          <w:w w:val="105"/>
        </w:rPr>
        <w:t xml:space="preserve"> </w:t>
      </w:r>
      <w:r>
        <w:rPr>
          <w:w w:val="105"/>
        </w:rPr>
        <w:t>podpisu</w:t>
      </w:r>
      <w:r>
        <w:rPr>
          <w:spacing w:val="-14"/>
          <w:w w:val="105"/>
        </w:rPr>
        <w:t xml:space="preserve"> </w:t>
      </w:r>
      <w:r>
        <w:rPr>
          <w:w w:val="105"/>
        </w:rPr>
        <w:t>smlouvy.</w:t>
      </w:r>
      <w:r>
        <w:rPr>
          <w:spacing w:val="-11"/>
          <w:w w:val="105"/>
        </w:rPr>
        <w:t xml:space="preserve"> </w:t>
      </w:r>
      <w:r>
        <w:rPr>
          <w:w w:val="105"/>
        </w:rPr>
        <w:t>Uvedený</w:t>
      </w:r>
      <w:r>
        <w:rPr>
          <w:spacing w:val="-11"/>
          <w:w w:val="105"/>
        </w:rPr>
        <w:t xml:space="preserve"> </w:t>
      </w:r>
      <w:r>
        <w:rPr>
          <w:w w:val="105"/>
        </w:rPr>
        <w:t>termín</w:t>
      </w:r>
      <w:r>
        <w:rPr>
          <w:spacing w:val="-9"/>
          <w:w w:val="105"/>
        </w:rPr>
        <w:t xml:space="preserve"> </w:t>
      </w:r>
      <w:r>
        <w:rPr>
          <w:w w:val="105"/>
        </w:rPr>
        <w:t>dodání</w:t>
      </w:r>
      <w:r>
        <w:rPr>
          <w:spacing w:val="-15"/>
          <w:w w:val="105"/>
        </w:rPr>
        <w:t xml:space="preserve"> </w:t>
      </w:r>
      <w:r>
        <w:rPr>
          <w:w w:val="105"/>
        </w:rPr>
        <w:t>je</w:t>
      </w:r>
      <w:r>
        <w:rPr>
          <w:spacing w:val="-16"/>
          <w:w w:val="105"/>
        </w:rPr>
        <w:t xml:space="preserve"> </w:t>
      </w:r>
      <w:r>
        <w:rPr>
          <w:w w:val="105"/>
        </w:rPr>
        <w:t>stanoven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w w:val="105"/>
        </w:rPr>
        <w:t>ohledem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financování předmětu smlouvy z programu OP. Prodávající oznámí písemně termín předání Zboží Kupujícímu nejméně 7 dní </w:t>
      </w:r>
      <w:r>
        <w:rPr>
          <w:w w:val="105"/>
        </w:rPr>
        <w:t>předem. Kupující je povinen převzít i dílčí plnění (tj. po jednotl.ivém kompletně vybaveném nábytku vč. dokladů k němu) avšak vždy pouze bez vad a nedodělků, nerozhodne-li se, že je převezme s drobnými vadami a nedodělky, které neomezují jeho</w:t>
      </w:r>
      <w:r>
        <w:rPr>
          <w:spacing w:val="13"/>
          <w:w w:val="105"/>
        </w:rPr>
        <w:t xml:space="preserve"> </w:t>
      </w:r>
      <w:r>
        <w:rPr>
          <w:w w:val="105"/>
        </w:rPr>
        <w:t>funkčnost.</w:t>
      </w:r>
    </w:p>
    <w:p w:rsidR="00690CDF" w:rsidRDefault="00690CDF">
      <w:pPr>
        <w:pStyle w:val="Zkladntext"/>
        <w:spacing w:before="6"/>
        <w:rPr>
          <w:sz w:val="22"/>
        </w:rPr>
      </w:pPr>
    </w:p>
    <w:p w:rsidR="00690CDF" w:rsidRDefault="00B3243D">
      <w:pPr>
        <w:ind w:left="1180" w:right="1140"/>
        <w:jc w:val="center"/>
        <w:rPr>
          <w:b/>
          <w:sz w:val="20"/>
        </w:rPr>
      </w:pPr>
      <w:r>
        <w:rPr>
          <w:b/>
          <w:sz w:val="20"/>
        </w:rPr>
        <w:t xml:space="preserve">Článek </w:t>
      </w:r>
      <w:r>
        <w:rPr>
          <w:sz w:val="20"/>
        </w:rPr>
        <w:t xml:space="preserve">Ill. </w:t>
      </w:r>
      <w:r>
        <w:rPr>
          <w:b/>
          <w:sz w:val="20"/>
        </w:rPr>
        <w:t>Ostatní ustanovení</w:t>
      </w:r>
    </w:p>
    <w:p w:rsidR="00690CDF" w:rsidRDefault="00690CDF">
      <w:pPr>
        <w:pStyle w:val="Zkladntext"/>
        <w:spacing w:before="8"/>
        <w:rPr>
          <w:b/>
          <w:sz w:val="27"/>
        </w:rPr>
      </w:pPr>
    </w:p>
    <w:p w:rsidR="00690CDF" w:rsidRDefault="00B3243D">
      <w:pPr>
        <w:pStyle w:val="Odstavecseseznamem"/>
        <w:numPr>
          <w:ilvl w:val="0"/>
          <w:numId w:val="1"/>
        </w:numPr>
        <w:tabs>
          <w:tab w:val="left" w:pos="618"/>
        </w:tabs>
        <w:spacing w:before="1"/>
        <w:jc w:val="both"/>
        <w:rPr>
          <w:rFonts w:ascii="Times New Roman" w:hAnsi="Times New Roman"/>
          <w:sz w:val="20"/>
        </w:rPr>
      </w:pPr>
      <w:r>
        <w:rPr>
          <w:w w:val="105"/>
          <w:sz w:val="19"/>
        </w:rPr>
        <w:t>Ostatní ustanovení Smlouvy zůstávají beze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změn.</w:t>
      </w:r>
    </w:p>
    <w:p w:rsidR="00690CDF" w:rsidRDefault="00B3243D">
      <w:pPr>
        <w:pStyle w:val="Odstavecseseznamem"/>
        <w:numPr>
          <w:ilvl w:val="0"/>
          <w:numId w:val="1"/>
        </w:numPr>
        <w:tabs>
          <w:tab w:val="left" w:pos="613"/>
        </w:tabs>
        <w:spacing w:before="45" w:line="283" w:lineRule="auto"/>
        <w:ind w:left="614" w:right="129" w:hanging="354"/>
        <w:jc w:val="both"/>
        <w:rPr>
          <w:sz w:val="19"/>
        </w:rPr>
      </w:pPr>
      <w:r>
        <w:rPr>
          <w:w w:val="105"/>
          <w:sz w:val="19"/>
        </w:rPr>
        <w:t xml:space="preserve">Dodatek nabývá platnosti dnem jejího podpisu oprávněnými osobami obou Smluvních stran a účinnosti dnem uveřejnění v registru smluv Ministerstva vnitra ČR v souladu se zákonem </w:t>
      </w:r>
      <w:r>
        <w:rPr>
          <w:rFonts w:ascii="Times New Roman" w:hAnsi="Times New Roman"/>
          <w:w w:val="105"/>
          <w:sz w:val="21"/>
        </w:rPr>
        <w:t>č</w:t>
      </w:r>
      <w:r>
        <w:rPr>
          <w:rFonts w:ascii="Times New Roman" w:hAnsi="Times New Roman"/>
          <w:w w:val="105"/>
          <w:sz w:val="21"/>
        </w:rPr>
        <w:t xml:space="preserve">. </w:t>
      </w:r>
      <w:r>
        <w:rPr>
          <w:w w:val="105"/>
          <w:sz w:val="19"/>
        </w:rPr>
        <w:t>340/2015 Sb. o zvláštních podmínkách účinnosti některých smluv, uveřejňování těchto smluv a o registru smluv, v platném znění. Povinnost uveřejnit Dodatek v registru smluv náleží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Kupujícímu.</w:t>
      </w:r>
    </w:p>
    <w:p w:rsidR="00690CDF" w:rsidRDefault="00B3243D">
      <w:pPr>
        <w:pStyle w:val="Odstavecseseznamem"/>
        <w:numPr>
          <w:ilvl w:val="0"/>
          <w:numId w:val="1"/>
        </w:numPr>
        <w:tabs>
          <w:tab w:val="left" w:pos="619"/>
        </w:tabs>
        <w:spacing w:before="16" w:line="292" w:lineRule="auto"/>
        <w:ind w:left="628" w:right="129" w:hanging="357"/>
        <w:jc w:val="both"/>
        <w:rPr>
          <w:sz w:val="19"/>
        </w:rPr>
      </w:pPr>
      <w:r>
        <w:rPr>
          <w:w w:val="105"/>
          <w:sz w:val="19"/>
        </w:rPr>
        <w:t>Smluvní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strany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prohlašují,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že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obsahem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Dodatku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souhlasí,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rozumí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mu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zavazují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jeho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plnění, připojují své podpisy a prohlašují, že Dodatek byl uzavřen podle jejich svobodné a vážné</w:t>
      </w:r>
      <w:r>
        <w:rPr>
          <w:spacing w:val="-33"/>
          <w:w w:val="105"/>
          <w:sz w:val="19"/>
        </w:rPr>
        <w:t xml:space="preserve"> </w:t>
      </w:r>
      <w:r>
        <w:rPr>
          <w:w w:val="105"/>
          <w:sz w:val="19"/>
        </w:rPr>
        <w:t>vůle.</w:t>
      </w:r>
    </w:p>
    <w:p w:rsidR="00690CDF" w:rsidRDefault="00B3243D">
      <w:pPr>
        <w:pStyle w:val="Odstavecseseznamem"/>
        <w:numPr>
          <w:ilvl w:val="0"/>
          <w:numId w:val="1"/>
        </w:numPr>
        <w:tabs>
          <w:tab w:val="left" w:pos="627"/>
        </w:tabs>
        <w:spacing w:before="14"/>
        <w:ind w:left="626" w:hanging="363"/>
        <w:jc w:val="both"/>
        <w:rPr>
          <w:sz w:val="19"/>
        </w:rPr>
      </w:pPr>
      <w:r>
        <w:rPr>
          <w:w w:val="105"/>
          <w:sz w:val="19"/>
        </w:rPr>
        <w:t>Dodatek je vypracován v českém jazyce.</w:t>
      </w:r>
    </w:p>
    <w:p w:rsidR="00690CDF" w:rsidRDefault="00B3243D">
      <w:pPr>
        <w:pStyle w:val="Odstavecseseznamem"/>
        <w:numPr>
          <w:ilvl w:val="0"/>
          <w:numId w:val="1"/>
        </w:numPr>
        <w:tabs>
          <w:tab w:val="left" w:pos="619"/>
        </w:tabs>
        <w:spacing w:before="41" w:line="300" w:lineRule="auto"/>
        <w:ind w:left="628" w:right="134" w:hanging="356"/>
        <w:jc w:val="both"/>
        <w:rPr>
          <w:sz w:val="19"/>
        </w:rPr>
      </w:pPr>
      <w:r>
        <w:rPr>
          <w:w w:val="105"/>
          <w:sz w:val="19"/>
        </w:rPr>
        <w:t>Smlouva je vyhotovena v 4 vyhotoveních, z nichž Kupující obdrží 3 stejnopisy a Prodávající 1 stejnopis.</w:t>
      </w:r>
    </w:p>
    <w:p w:rsidR="00690CDF" w:rsidRDefault="00690CDF">
      <w:pPr>
        <w:pStyle w:val="Zkladntext"/>
        <w:spacing w:before="6"/>
        <w:rPr>
          <w:sz w:val="22"/>
        </w:rPr>
      </w:pPr>
    </w:p>
    <w:p w:rsidR="00690CDF" w:rsidRDefault="00B3243D">
      <w:pPr>
        <w:pStyle w:val="Zkladntext"/>
        <w:tabs>
          <w:tab w:val="left" w:pos="6583"/>
        </w:tabs>
        <w:ind w:left="200"/>
        <w:jc w:val="both"/>
      </w:pPr>
      <w:r>
        <w:rPr>
          <w:w w:val="105"/>
        </w:rPr>
        <w:t>Ve Skalici</w:t>
      </w:r>
      <w:r>
        <w:rPr>
          <w:spacing w:val="-18"/>
          <w:w w:val="105"/>
        </w:rPr>
        <w:t xml:space="preserve"> </w:t>
      </w:r>
      <w:r>
        <w:rPr>
          <w:w w:val="105"/>
        </w:rPr>
        <w:t>dne:</w:t>
      </w:r>
      <w:r>
        <w:rPr>
          <w:spacing w:val="-27"/>
          <w:w w:val="105"/>
        </w:rPr>
        <w:t xml:space="preserve"> </w:t>
      </w:r>
      <w:r>
        <w:rPr>
          <w:w w:val="105"/>
        </w:rPr>
        <w:t>10.4.2020</w:t>
      </w:r>
      <w:r>
        <w:rPr>
          <w:w w:val="105"/>
        </w:rPr>
        <w:tab/>
      </w:r>
      <w:r>
        <w:rPr>
          <w:w w:val="105"/>
          <w:position w:val="1"/>
        </w:rPr>
        <w:t>V Praze dne:</w:t>
      </w:r>
      <w:r>
        <w:rPr>
          <w:spacing w:val="11"/>
          <w:w w:val="105"/>
          <w:position w:val="1"/>
        </w:rPr>
        <w:t xml:space="preserve"> </w:t>
      </w:r>
      <w:r>
        <w:rPr>
          <w:w w:val="105"/>
          <w:position w:val="1"/>
        </w:rPr>
        <w:t>10.4.2020</w:t>
      </w:r>
    </w:p>
    <w:p w:rsidR="00690CDF" w:rsidRDefault="00690CDF">
      <w:pPr>
        <w:pStyle w:val="Zkladntext"/>
        <w:rPr>
          <w:sz w:val="20"/>
        </w:rPr>
      </w:pPr>
    </w:p>
    <w:p w:rsidR="00690CDF" w:rsidRDefault="00690CDF">
      <w:pPr>
        <w:pStyle w:val="Zkladntext"/>
        <w:rPr>
          <w:sz w:val="20"/>
        </w:rPr>
      </w:pPr>
    </w:p>
    <w:p w:rsidR="00690CDF" w:rsidRDefault="00690CDF">
      <w:pPr>
        <w:pStyle w:val="Zkladntext"/>
        <w:spacing w:before="7"/>
        <w:rPr>
          <w:sz w:val="27"/>
        </w:rPr>
      </w:pPr>
    </w:p>
    <w:p w:rsidR="00690CDF" w:rsidRDefault="00690CDF">
      <w:pPr>
        <w:rPr>
          <w:sz w:val="27"/>
        </w:rPr>
        <w:sectPr w:rsidR="00690CDF">
          <w:headerReference w:type="default" r:id="rId11"/>
          <w:pgSz w:w="11900" w:h="16840"/>
          <w:pgMar w:top="1860" w:right="1340" w:bottom="0" w:left="1140" w:header="836" w:footer="0" w:gutter="0"/>
          <w:cols w:space="708"/>
        </w:sectPr>
      </w:pPr>
    </w:p>
    <w:p w:rsidR="00690CDF" w:rsidRDefault="00B3243D">
      <w:pPr>
        <w:spacing w:before="126" w:line="193" w:lineRule="exact"/>
        <w:ind w:left="79" w:right="1"/>
        <w:jc w:val="center"/>
        <w:rPr>
          <w:sz w:val="17"/>
        </w:rPr>
      </w:pPr>
      <w:r>
        <w:rPr>
          <w:w w:val="85"/>
          <w:sz w:val="17"/>
        </w:rPr>
        <w:t>Záklaon; škola a mateřská škola</w:t>
      </w:r>
    </w:p>
    <w:p w:rsidR="00690CDF" w:rsidRDefault="00B3243D">
      <w:pPr>
        <w:spacing w:line="181" w:lineRule="exact"/>
        <w:ind w:left="84" w:right="1"/>
        <w:jc w:val="center"/>
        <w:rPr>
          <w:sz w:val="16"/>
        </w:rPr>
      </w:pPr>
      <w:r>
        <w:rPr>
          <w:w w:val="85"/>
          <w:sz w:val="16"/>
        </w:rPr>
        <w:t>Frýdek-M!s'.ek-Skalice 192.</w:t>
      </w:r>
    </w:p>
    <w:p w:rsidR="00690CDF" w:rsidRDefault="00B3243D">
      <w:pPr>
        <w:spacing w:before="81" w:line="419" w:lineRule="exact"/>
        <w:ind w:left="118"/>
        <w:rPr>
          <w:rFonts w:ascii="Times New Roman"/>
          <w:i/>
          <w:sz w:val="45"/>
        </w:rPr>
      </w:pPr>
      <w:r>
        <w:br w:type="column"/>
      </w:r>
      <w:r>
        <w:rPr>
          <w:rFonts w:ascii="Times New Roman"/>
          <w:i/>
          <w:spacing w:val="-98"/>
          <w:w w:val="52"/>
          <w:sz w:val="45"/>
        </w:rPr>
        <w:t>1</w:t>
      </w:r>
      <w:r>
        <w:rPr>
          <w:rFonts w:ascii="Times New Roman"/>
          <w:b/>
          <w:spacing w:val="-1"/>
          <w:w w:val="81"/>
          <w:position w:val="-5"/>
          <w:sz w:val="40"/>
        </w:rPr>
        <w:t>l</w:t>
      </w:r>
      <w:r>
        <w:rPr>
          <w:rFonts w:ascii="Times New Roman"/>
          <w:b/>
          <w:spacing w:val="-177"/>
          <w:w w:val="81"/>
          <w:position w:val="-5"/>
          <w:sz w:val="40"/>
        </w:rPr>
        <w:t>=</w:t>
      </w:r>
      <w:r>
        <w:rPr>
          <w:rFonts w:ascii="Times New Roman"/>
          <w:i/>
          <w:w w:val="52"/>
          <w:sz w:val="45"/>
        </w:rPr>
        <w:t>;-</w:t>
      </w:r>
      <w:r>
        <w:rPr>
          <w:rFonts w:ascii="Times New Roman"/>
          <w:i/>
          <w:spacing w:val="-58"/>
          <w:w w:val="52"/>
          <w:sz w:val="45"/>
        </w:rPr>
        <w:t>:</w:t>
      </w:r>
      <w:r>
        <w:rPr>
          <w:rFonts w:ascii="Times New Roman"/>
          <w:b/>
          <w:spacing w:val="-33"/>
          <w:w w:val="81"/>
          <w:position w:val="-5"/>
          <w:sz w:val="40"/>
        </w:rPr>
        <w:t>'</w:t>
      </w:r>
      <w:r>
        <w:rPr>
          <w:rFonts w:ascii="Times New Roman"/>
          <w:i/>
          <w:w w:val="52"/>
          <w:sz w:val="45"/>
        </w:rPr>
        <w:t>,'</w:t>
      </w:r>
    </w:p>
    <w:p w:rsidR="00690CDF" w:rsidRDefault="00B3243D">
      <w:pPr>
        <w:spacing w:before="107" w:line="393" w:lineRule="exact"/>
        <w:ind w:left="118"/>
        <w:rPr>
          <w:b/>
          <w:i/>
          <w:sz w:val="42"/>
        </w:rPr>
      </w:pPr>
      <w:r>
        <w:br w:type="column"/>
      </w:r>
      <w:r>
        <w:rPr>
          <w:b/>
          <w:w w:val="90"/>
          <w:position w:val="-5"/>
          <w:sz w:val="29"/>
        </w:rPr>
        <w:t>r,</w:t>
      </w:r>
      <w:r>
        <w:rPr>
          <w:b/>
          <w:i/>
          <w:w w:val="90"/>
          <w:sz w:val="42"/>
        </w:rPr>
        <w:t>1'"</w:t>
      </w:r>
    </w:p>
    <w:p w:rsidR="00690CDF" w:rsidRDefault="00690CDF">
      <w:pPr>
        <w:spacing w:line="393" w:lineRule="exact"/>
        <w:rPr>
          <w:sz w:val="42"/>
        </w:rPr>
        <w:sectPr w:rsidR="00690CDF">
          <w:type w:val="continuous"/>
          <w:pgSz w:w="11900" w:h="16840"/>
          <w:pgMar w:top="1900" w:right="1340" w:bottom="0" w:left="1140" w:header="708" w:footer="708" w:gutter="0"/>
          <w:cols w:num="3" w:space="708" w:equalWidth="0">
            <w:col w:w="2185" w:space="3733"/>
            <w:col w:w="619" w:space="1308"/>
            <w:col w:w="1575"/>
          </w:cols>
        </w:sectPr>
      </w:pPr>
    </w:p>
    <w:p w:rsidR="00690CDF" w:rsidRDefault="00F42DCD">
      <w:pPr>
        <w:spacing w:line="159" w:lineRule="exact"/>
        <w:ind w:left="443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4066540</wp:posOffset>
                </wp:positionH>
                <wp:positionV relativeFrom="page">
                  <wp:posOffset>10473690</wp:posOffset>
                </wp:positionV>
                <wp:extent cx="3109595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0"/>
                        </a:xfrm>
                        <a:prstGeom prst="line">
                          <a:avLst/>
                        </a:prstGeom>
                        <a:noFill/>
                        <a:ln w="4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DBA3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0.2pt,824.7pt" to="565.05pt,8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9x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" strokeweight=".1272mm">
                <w10:wrap anchorx="page" anchory="page"/>
              </v:line>
            </w:pict>
          </mc:Fallback>
        </mc:AlternateContent>
      </w:r>
      <w:r w:rsidR="00B3243D">
        <w:rPr>
          <w:w w:val="90"/>
          <w:sz w:val="16"/>
        </w:rPr>
        <w:t>přisi;:ěvková or anizace</w:t>
      </w:r>
    </w:p>
    <w:p w:rsidR="00690CDF" w:rsidRDefault="00B3243D">
      <w:pPr>
        <w:tabs>
          <w:tab w:val="left" w:pos="1970"/>
        </w:tabs>
        <w:spacing w:line="175" w:lineRule="exact"/>
        <w:ind w:left="557"/>
        <w:rPr>
          <w:rFonts w:ascii="Times New Roman" w:hAnsi="Times New Roman"/>
          <w:sz w:val="17"/>
        </w:rPr>
      </w:pPr>
      <w:r>
        <w:rPr>
          <w:rFonts w:ascii="Times New Roman" w:hAnsi="Times New Roman"/>
          <w:w w:val="90"/>
          <w:sz w:val="17"/>
        </w:rPr>
        <w:t>I</w:t>
      </w:r>
      <w:r>
        <w:rPr>
          <w:rFonts w:ascii="Times New Roman" w:hAnsi="Times New Roman"/>
          <w:spacing w:val="28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IČO:</w:t>
      </w:r>
      <w:r>
        <w:rPr>
          <w:rFonts w:ascii="Times New Roman" w:hAnsi="Times New Roman"/>
          <w:spacing w:val="-19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75029782</w:t>
      </w:r>
      <w:r>
        <w:rPr>
          <w:rFonts w:ascii="Times New Roman" w:hAnsi="Times New Roman"/>
          <w:w w:val="90"/>
          <w:sz w:val="17"/>
        </w:rPr>
        <w:tab/>
        <w:t>.,.</w:t>
      </w:r>
    </w:p>
    <w:p w:rsidR="00690CDF" w:rsidRDefault="00690CDF">
      <w:pPr>
        <w:pStyle w:val="Zkladntext"/>
        <w:spacing w:before="1"/>
        <w:rPr>
          <w:rFonts w:ascii="Times New Roman"/>
          <w:sz w:val="14"/>
        </w:rPr>
      </w:pPr>
    </w:p>
    <w:p w:rsidR="00690CDF" w:rsidRDefault="00B3243D">
      <w:pPr>
        <w:pStyle w:val="Nadpis2"/>
        <w:tabs>
          <w:tab w:val="left" w:pos="697"/>
        </w:tabs>
        <w:spacing w:line="201" w:lineRule="exact"/>
        <w:ind w:left="62"/>
        <w:jc w:val="center"/>
        <w:rPr>
          <w:rFonts w:ascii="Arial"/>
        </w:rPr>
      </w:pPr>
      <w:r>
        <w:rPr>
          <w:rFonts w:ascii="Arial"/>
          <w:w w:val="545"/>
        </w:rPr>
        <w:t>I</w:t>
      </w:r>
      <w:r>
        <w:rPr>
          <w:rFonts w:ascii="Arial"/>
          <w:w w:val="545"/>
        </w:rPr>
        <w:tab/>
        <w:t>"'</w:t>
      </w:r>
    </w:p>
    <w:p w:rsidR="00690CDF" w:rsidRDefault="00B3243D">
      <w:pPr>
        <w:spacing w:line="253" w:lineRule="exact"/>
        <w:ind w:left="177"/>
        <w:rPr>
          <w:rFonts w:ascii="Times New Roman" w:hAnsi="Times New Roman"/>
          <w:sz w:val="27"/>
        </w:rPr>
      </w:pPr>
      <w:r>
        <w:rPr>
          <w:rFonts w:ascii="Times New Roman" w:hAnsi="Times New Roman"/>
          <w:w w:val="65"/>
          <w:sz w:val="27"/>
          <w:u w:val="thick"/>
        </w:rPr>
        <w:t>····· ························</w:t>
      </w:r>
      <w:r>
        <w:rPr>
          <w:rFonts w:ascii="Times New Roman" w:hAnsi="Times New Roman"/>
          <w:spacing w:val="2"/>
          <w:w w:val="65"/>
          <w:sz w:val="27"/>
          <w:u w:val="thick"/>
        </w:rPr>
        <w:t xml:space="preserve"> </w:t>
      </w:r>
      <w:r>
        <w:rPr>
          <w:rFonts w:ascii="Times New Roman" w:hAnsi="Times New Roman"/>
          <w:w w:val="65"/>
          <w:sz w:val="27"/>
          <w:u w:val="thick"/>
        </w:rPr>
        <w:t>---.\</w:t>
      </w:r>
      <w:r>
        <w:rPr>
          <w:rFonts w:ascii="Times New Roman" w:hAnsi="Times New Roman"/>
          <w:w w:val="65"/>
          <w:sz w:val="27"/>
        </w:rPr>
        <w:t>-</w:t>
      </w:r>
    </w:p>
    <w:p w:rsidR="00690CDF" w:rsidRDefault="00B3243D">
      <w:pPr>
        <w:pStyle w:val="Zkladntext"/>
        <w:spacing w:line="201" w:lineRule="exact"/>
        <w:ind w:left="154"/>
        <w:jc w:val="center"/>
      </w:pPr>
      <w:r>
        <w:rPr>
          <w:w w:val="110"/>
        </w:rPr>
        <w:t>Mgr. Denisa Rožnovs Rojíčková</w:t>
      </w:r>
    </w:p>
    <w:p w:rsidR="00690CDF" w:rsidRDefault="00B3243D">
      <w:pPr>
        <w:pStyle w:val="Zkladntext"/>
        <w:spacing w:before="49"/>
        <w:ind w:left="496"/>
      </w:pPr>
      <w:r>
        <w:rPr>
          <w:w w:val="105"/>
        </w:rPr>
        <w:t>Ředitelka školy</w:t>
      </w:r>
    </w:p>
    <w:p w:rsidR="00690CDF" w:rsidRDefault="00B3243D">
      <w:pPr>
        <w:pStyle w:val="Nadpis3"/>
        <w:tabs>
          <w:tab w:val="left" w:pos="1778"/>
        </w:tabs>
        <w:spacing w:before="87" w:line="214" w:lineRule="exact"/>
      </w:pPr>
      <w:r>
        <w:rPr>
          <w:b w:val="0"/>
        </w:rPr>
        <w:br w:type="column"/>
      </w:r>
      <w:r>
        <w:rPr>
          <w:w w:val="110"/>
        </w:rPr>
        <w:t>DellFi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Di </w:t>
      </w:r>
      <w:r>
        <w:rPr>
          <w:spacing w:val="48"/>
          <w:w w:val="110"/>
        </w:rPr>
        <w:t xml:space="preserve"> </w:t>
      </w:r>
      <w:r>
        <w:rPr>
          <w:b w:val="0"/>
          <w:w w:val="110"/>
        </w:rPr>
        <w:t>·</w:t>
      </w:r>
      <w:r>
        <w:rPr>
          <w:b w:val="0"/>
          <w:w w:val="110"/>
        </w:rPr>
        <w:tab/>
      </w:r>
      <w:r>
        <w:rPr>
          <w:w w:val="110"/>
        </w:rPr>
        <w:t>ion</w:t>
      </w:r>
      <w:r>
        <w:rPr>
          <w:spacing w:val="-12"/>
          <w:w w:val="110"/>
        </w:rPr>
        <w:t xml:space="preserve"> </w:t>
      </w:r>
      <w:r>
        <w:rPr>
          <w:w w:val="110"/>
        </w:rPr>
        <w:t>a.s.</w:t>
      </w:r>
    </w:p>
    <w:p w:rsidR="00690CDF" w:rsidRDefault="00B3243D">
      <w:pPr>
        <w:spacing w:line="115" w:lineRule="exact"/>
        <w:ind w:left="19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K_ub likova 1224 -42, 13      O Praha 3,</w:t>
      </w:r>
      <w:r>
        <w:rPr>
          <w:rFonts w:ascii="Times New Roman" w:hAnsi="Times New Roman"/>
          <w:spacing w:val="-8"/>
          <w:sz w:val="12"/>
        </w:rPr>
        <w:t xml:space="preserve"> </w:t>
      </w:r>
      <w:r>
        <w:rPr>
          <w:rFonts w:ascii="Times New Roman" w:hAnsi="Times New Roman"/>
          <w:sz w:val="12"/>
        </w:rPr>
        <w:t>Žii:kov</w:t>
      </w:r>
    </w:p>
    <w:p w:rsidR="00690CDF" w:rsidRDefault="00B3243D">
      <w:pPr>
        <w:tabs>
          <w:tab w:val="left" w:pos="1596"/>
        </w:tabs>
        <w:spacing w:line="120" w:lineRule="exact"/>
        <w:ind w:left="191"/>
        <w:rPr>
          <w:rFonts w:ascii="Times New Roman" w:hAnsi="Times New Roman"/>
          <w:sz w:val="11"/>
        </w:rPr>
      </w:pPr>
      <w:r>
        <w:rPr>
          <w:rFonts w:ascii="Times New Roman" w:hAnsi="Times New Roman"/>
          <w:w w:val="120"/>
          <w:sz w:val="11"/>
        </w:rPr>
        <w:t>tC:</w:t>
      </w:r>
      <w:r>
        <w:rPr>
          <w:rFonts w:ascii="Times New Roman" w:hAnsi="Times New Roman"/>
          <w:spacing w:val="-16"/>
          <w:w w:val="120"/>
          <w:sz w:val="11"/>
        </w:rPr>
        <w:t xml:space="preserve"> </w:t>
      </w:r>
      <w:r>
        <w:rPr>
          <w:rFonts w:ascii="Times New Roman" w:hAnsi="Times New Roman"/>
          <w:w w:val="120"/>
          <w:sz w:val="11"/>
        </w:rPr>
        <w:t>24814466</w:t>
      </w:r>
      <w:r>
        <w:rPr>
          <w:rFonts w:ascii="Times New Roman" w:hAnsi="Times New Roman"/>
          <w:w w:val="120"/>
          <w:sz w:val="11"/>
        </w:rPr>
        <w:tab/>
        <w:t>DIČ: CZ</w:t>
      </w:r>
      <w:r>
        <w:rPr>
          <w:rFonts w:ascii="Times New Roman" w:hAnsi="Times New Roman"/>
          <w:spacing w:val="18"/>
          <w:w w:val="120"/>
          <w:sz w:val="11"/>
        </w:rPr>
        <w:t xml:space="preserve"> </w:t>
      </w:r>
      <w:r>
        <w:rPr>
          <w:rFonts w:ascii="Times New Roman" w:hAnsi="Times New Roman"/>
          <w:w w:val="120"/>
          <w:sz w:val="11"/>
        </w:rPr>
        <w:t>481446</w:t>
      </w:r>
    </w:p>
    <w:p w:rsidR="00690CDF" w:rsidRDefault="00690CDF">
      <w:pPr>
        <w:pStyle w:val="Zkladntext"/>
        <w:rPr>
          <w:rFonts w:ascii="Times New Roman"/>
          <w:sz w:val="12"/>
        </w:rPr>
      </w:pPr>
    </w:p>
    <w:p w:rsidR="00690CDF" w:rsidRDefault="00690CDF">
      <w:pPr>
        <w:pStyle w:val="Zkladntext"/>
        <w:rPr>
          <w:rFonts w:ascii="Times New Roman"/>
          <w:sz w:val="12"/>
        </w:rPr>
      </w:pPr>
    </w:p>
    <w:p w:rsidR="00690CDF" w:rsidRDefault="00B3243D">
      <w:pPr>
        <w:pStyle w:val="Zkladntext"/>
        <w:spacing w:before="106" w:line="285" w:lineRule="auto"/>
        <w:ind w:left="1160" w:right="1122" w:hanging="308"/>
      </w:pPr>
      <w:r>
        <w:rPr>
          <w:w w:val="105"/>
        </w:rPr>
        <w:t>Ing. Denisa Tichá jednatelka</w:t>
      </w:r>
    </w:p>
    <w:sectPr w:rsidR="00690CDF">
      <w:type w:val="continuous"/>
      <w:pgSz w:w="11900" w:h="16840"/>
      <w:pgMar w:top="1900" w:right="1340" w:bottom="0" w:left="1140" w:header="708" w:footer="708" w:gutter="0"/>
      <w:cols w:num="2" w:space="708" w:equalWidth="0">
        <w:col w:w="3206" w:space="2667"/>
        <w:col w:w="35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3D" w:rsidRDefault="00B3243D">
      <w:r>
        <w:separator/>
      </w:r>
    </w:p>
  </w:endnote>
  <w:endnote w:type="continuationSeparator" w:id="0">
    <w:p w:rsidR="00B3243D" w:rsidRDefault="00B3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3D" w:rsidRDefault="00B3243D">
      <w:r>
        <w:separator/>
      </w:r>
    </w:p>
  </w:footnote>
  <w:footnote w:type="continuationSeparator" w:id="0">
    <w:p w:rsidR="00B3243D" w:rsidRDefault="00B3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F" w:rsidRDefault="00F42DC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465728" behindDoc="1" locked="0" layoutInCell="1" allowOverlap="1">
              <wp:simplePos x="0" y="0"/>
              <wp:positionH relativeFrom="page">
                <wp:posOffset>1188720</wp:posOffset>
              </wp:positionH>
              <wp:positionV relativeFrom="page">
                <wp:posOffset>546735</wp:posOffset>
              </wp:positionV>
              <wp:extent cx="973455" cy="661670"/>
              <wp:effectExtent l="0" t="0" r="0" b="0"/>
              <wp:wrapNone/>
              <wp:docPr id="1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3455" cy="661670"/>
                        <a:chOff x="1872" y="861"/>
                        <a:chExt cx="1533" cy="1042"/>
                      </a:xfrm>
                    </wpg:grpSpPr>
                    <wps:wsp>
                      <wps:cNvPr id="14" name="Line 12"/>
                      <wps:cNvCnPr>
                        <a:cxnSpLocks noChangeShapeType="1"/>
                      </wps:cNvCnPr>
                      <wps:spPr bwMode="auto">
                        <a:xfrm>
                          <a:off x="1882" y="19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1"/>
                      <wps:cNvCnPr>
                        <a:cxnSpLocks noChangeShapeType="1"/>
                      </wps:cNvCnPr>
                      <wps:spPr bwMode="auto">
                        <a:xfrm>
                          <a:off x="3361" y="18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0"/>
                      <wps:cNvSpPr>
                        <a:spLocks/>
                      </wps:cNvSpPr>
                      <wps:spPr bwMode="auto">
                        <a:xfrm>
                          <a:off x="1872" y="14989"/>
                          <a:ext cx="1527" cy="980"/>
                        </a:xfrm>
                        <a:custGeom>
                          <a:avLst/>
                          <a:gdLst>
                            <a:gd name="T0" fmla="+- 0 1875 1872"/>
                            <a:gd name="T1" fmla="*/ T0 w 1527"/>
                            <a:gd name="T2" fmla="+- 0 872 14990"/>
                            <a:gd name="T3" fmla="*/ 872 h 980"/>
                            <a:gd name="T4" fmla="+- 0 3404 1872"/>
                            <a:gd name="T5" fmla="*/ T4 w 1527"/>
                            <a:gd name="T6" fmla="+- 0 872 14990"/>
                            <a:gd name="T7" fmla="*/ 872 h 980"/>
                            <a:gd name="T8" fmla="+- 0 1875 1872"/>
                            <a:gd name="T9" fmla="*/ T8 w 1527"/>
                            <a:gd name="T10" fmla="+- 0 1853 14990"/>
                            <a:gd name="T11" fmla="*/ 1853 h 980"/>
                            <a:gd name="T12" fmla="+- 0 3404 1872"/>
                            <a:gd name="T13" fmla="*/ T12 w 1527"/>
                            <a:gd name="T14" fmla="+- 0 1853 14990"/>
                            <a:gd name="T15" fmla="*/ 1853 h 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27" h="980">
                              <a:moveTo>
                                <a:pt x="3" y="-14118"/>
                              </a:moveTo>
                              <a:lnTo>
                                <a:pt x="1532" y="-14118"/>
                              </a:lnTo>
                              <a:moveTo>
                                <a:pt x="3" y="-13137"/>
                              </a:moveTo>
                              <a:lnTo>
                                <a:pt x="1532" y="-13137"/>
                              </a:lnTo>
                            </a:path>
                          </a:pathLst>
                        </a:custGeom>
                        <a:noFill/>
                        <a:ln w="137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94AE0" id="Group 9" o:spid="_x0000_s1026" style="position:absolute;margin-left:93.6pt;margin-top:43.05pt;width:76.65pt;height:52.1pt;z-index:-251850752;mso-position-horizontal-relative:page;mso-position-vertical-relative:page" coordorigin="1872,861" coordsize="1533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">
              <v:line id="Line 12" o:spid="_x0000_s1027" style="position:absolute;visibility:visible;mso-wrap-style:square" from="1882,1903" to="1882,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" strokeweight=".38164mm"/>
              <v:line id="Line 11" o:spid="_x0000_s1028" style="position:absolute;visibility:visible;mso-wrap-style:square" from="3361,1874" to="3361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" strokeweight=".50886mm"/>
              <v:shape id="AutoShape 10" o:spid="_x0000_s1029" style="position:absolute;left:1872;top:14989;width:1527;height:980;visibility:visible;mso-wrap-style:square;v-text-anchor:top" coordsize="1527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" path="m3,-14118r1529,m3,-13137r1529,e" filled="f" strokeweight=".38156mm">
                <v:path arrowok="t" o:connecttype="custom" o:connectlocs="3,872;1532,872;3,1853;1532,1853" o:connectangles="0,0,0,0"/>
              </v:shape>
              <w10:wrap anchorx="page" anchory="page"/>
            </v:group>
          </w:pict>
        </mc:Fallback>
      </mc:AlternateContent>
    </w:r>
    <w:r w:rsidR="00B3243D">
      <w:rPr>
        <w:noProof/>
        <w:lang w:val="cs-CZ" w:eastAsia="cs-CZ"/>
      </w:rPr>
      <w:drawing>
        <wp:anchor distT="0" distB="0" distL="0" distR="0" simplePos="0" relativeHeight="251466752" behindDoc="1" locked="0" layoutInCell="1" allowOverlap="1">
          <wp:simplePos x="0" y="0"/>
          <wp:positionH relativeFrom="page">
            <wp:posOffset>5422329</wp:posOffset>
          </wp:positionH>
          <wp:positionV relativeFrom="page">
            <wp:posOffset>581361</wp:posOffset>
          </wp:positionV>
          <wp:extent cx="599936" cy="4028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36" cy="402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243D">
      <w:rPr>
        <w:noProof/>
        <w:lang w:val="cs-CZ" w:eastAsia="cs-CZ"/>
      </w:rPr>
      <w:drawing>
        <wp:anchor distT="0" distB="0" distL="0" distR="0" simplePos="0" relativeHeight="251467776" behindDoc="1" locked="0" layoutInCell="1" allowOverlap="1">
          <wp:simplePos x="0" y="0"/>
          <wp:positionH relativeFrom="page">
            <wp:posOffset>1428856</wp:posOffset>
          </wp:positionH>
          <wp:positionV relativeFrom="page">
            <wp:posOffset>627137</wp:posOffset>
          </wp:positionV>
          <wp:extent cx="490024" cy="48980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0024" cy="489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68800" behindDoc="1" locked="0" layoutInCell="1" allowOverlap="1">
              <wp:simplePos x="0" y="0"/>
              <wp:positionH relativeFrom="page">
                <wp:posOffset>2234565</wp:posOffset>
              </wp:positionH>
              <wp:positionV relativeFrom="page">
                <wp:posOffset>622935</wp:posOffset>
              </wp:positionV>
              <wp:extent cx="2595245" cy="46990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24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CDF" w:rsidRDefault="00B3243D">
                          <w:pPr>
                            <w:spacing w:before="13"/>
                            <w:ind w:left="2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EVROPSKÁ UNIE</w:t>
                          </w:r>
                        </w:p>
                        <w:p w:rsidR="00690CDF" w:rsidRDefault="00B3243D">
                          <w:pPr>
                            <w:spacing w:before="8" w:line="247" w:lineRule="auto"/>
                            <w:ind w:left="20" w:right="12" w:firstLine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Evropské strukturální a investiční fondy Operační</w:t>
                          </w:r>
                          <w:r>
                            <w:rPr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Výzkum,</w:t>
                          </w:r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vývoj</w:t>
                          </w:r>
                          <w:r>
                            <w:rPr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vzďěfáváni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75.95pt;margin-top:49.05pt;width:204.35pt;height:37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XXrgIAAKo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" filled="f" stroked="f">
              <v:textbox inset="0,0,0,0">
                <w:txbxContent>
                  <w:p w:rsidR="00690CDF" w:rsidRDefault="00B3243D">
                    <w:pPr>
                      <w:spacing w:before="13"/>
                      <w:ind w:lef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EVROPSKÁ UNIE</w:t>
                    </w:r>
                  </w:p>
                  <w:p w:rsidR="00690CDF" w:rsidRDefault="00B3243D">
                    <w:pPr>
                      <w:spacing w:before="8" w:line="247" w:lineRule="auto"/>
                      <w:ind w:left="20" w:right="12" w:firstLin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Evropské strukturální a investiční fondy Operační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Výzkum,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vývoj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vzďěfáváni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69824" behindDoc="1" locked="0" layoutInCell="1" allowOverlap="1">
              <wp:simplePos x="0" y="0"/>
              <wp:positionH relativeFrom="page">
                <wp:posOffset>5078095</wp:posOffset>
              </wp:positionH>
              <wp:positionV relativeFrom="page">
                <wp:posOffset>992505</wp:posOffset>
              </wp:positionV>
              <wp:extent cx="1264920" cy="19304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CDF" w:rsidRDefault="00B3243D">
                          <w:pPr>
                            <w:spacing w:before="16" w:line="145" w:lineRule="exact"/>
                            <w:ind w:left="8" w:right="8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115"/>
                              <w:sz w:val="13"/>
                            </w:rPr>
                            <w:t>M!NISTERSTVO ŠKOLSTV[,</w:t>
                          </w:r>
                        </w:p>
                        <w:p w:rsidR="00690CDF" w:rsidRDefault="00B3243D">
                          <w:pPr>
                            <w:spacing w:line="122" w:lineRule="exact"/>
                            <w:ind w:left="5" w:right="8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w w:val="110"/>
                              <w:sz w:val="11"/>
                            </w:rPr>
                            <w:t>MLÁDEŽE A TÉLOVÝCHOVY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99.85pt;margin-top:78.15pt;width:99.6pt;height:15.2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6KsA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" filled="f" stroked="f">
              <v:textbox inset="0,0,0,0">
                <w:txbxContent>
                  <w:p w:rsidR="00690CDF" w:rsidRDefault="00B3243D">
                    <w:pPr>
                      <w:spacing w:before="16" w:line="145" w:lineRule="exact"/>
                      <w:ind w:left="8" w:right="8"/>
                      <w:jc w:val="center"/>
                      <w:rPr>
                        <w:sz w:val="13"/>
                      </w:rPr>
                    </w:pPr>
                    <w:r>
                      <w:rPr>
                        <w:w w:val="115"/>
                        <w:sz w:val="13"/>
                      </w:rPr>
                      <w:t>M!NISTERSTVO ŠKOLSTV[,</w:t>
                    </w:r>
                  </w:p>
                  <w:p w:rsidR="00690CDF" w:rsidRDefault="00B3243D">
                    <w:pPr>
                      <w:spacing w:line="122" w:lineRule="exact"/>
                      <w:ind w:left="5" w:right="8"/>
                      <w:jc w:val="center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MLÁDEŽE A TÉLOVÝCHOVY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F" w:rsidRDefault="00F42DC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470848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530860</wp:posOffset>
              </wp:positionV>
              <wp:extent cx="970915" cy="659765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659765"/>
                        <a:chOff x="1810" y="836"/>
                        <a:chExt cx="1529" cy="1039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839" y="18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5"/>
                      <wps:cNvCnPr>
                        <a:cxnSpLocks noChangeShapeType="1"/>
                      </wps:cNvCnPr>
                      <wps:spPr bwMode="auto">
                        <a:xfrm>
                          <a:off x="3318" y="18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4"/>
                      <wps:cNvSpPr>
                        <a:spLocks/>
                      </wps:cNvSpPr>
                      <wps:spPr bwMode="auto">
                        <a:xfrm>
                          <a:off x="1807" y="14996"/>
                          <a:ext cx="1527" cy="980"/>
                        </a:xfrm>
                        <a:custGeom>
                          <a:avLst/>
                          <a:gdLst>
                            <a:gd name="T0" fmla="+- 0 1810 1807"/>
                            <a:gd name="T1" fmla="*/ T0 w 1527"/>
                            <a:gd name="T2" fmla="+- 0 865 14997"/>
                            <a:gd name="T3" fmla="*/ 865 h 980"/>
                            <a:gd name="T4" fmla="+- 0 3339 1807"/>
                            <a:gd name="T5" fmla="*/ T4 w 1527"/>
                            <a:gd name="T6" fmla="+- 0 865 14997"/>
                            <a:gd name="T7" fmla="*/ 865 h 980"/>
                            <a:gd name="T8" fmla="+- 0 1810 1807"/>
                            <a:gd name="T9" fmla="*/ T8 w 1527"/>
                            <a:gd name="T10" fmla="+- 0 1845 14997"/>
                            <a:gd name="T11" fmla="*/ 1845 h 980"/>
                            <a:gd name="T12" fmla="+- 0 3339 1807"/>
                            <a:gd name="T13" fmla="*/ T12 w 1527"/>
                            <a:gd name="T14" fmla="+- 0 1845 14997"/>
                            <a:gd name="T15" fmla="*/ 1845 h 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27" h="980">
                              <a:moveTo>
                                <a:pt x="3" y="-14132"/>
                              </a:moveTo>
                              <a:lnTo>
                                <a:pt x="1532" y="-14132"/>
                              </a:lnTo>
                              <a:moveTo>
                                <a:pt x="3" y="-13152"/>
                              </a:moveTo>
                              <a:lnTo>
                                <a:pt x="1532" y="-13152"/>
                              </a:lnTo>
                            </a:path>
                          </a:pathLst>
                        </a:custGeom>
                        <a:noFill/>
                        <a:ln w="137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EEE272" id="Group 3" o:spid="_x0000_s1026" style="position:absolute;margin-left:90.5pt;margin-top:41.8pt;width:76.45pt;height:51.95pt;z-index:-251845632;mso-position-horizontal-relative:page;mso-position-vertical-relative:page" coordorigin="1810,836" coordsize="1529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">
              <v:line id="Line 6" o:spid="_x0000_s1027" style="position:absolute;visibility:visible;mso-wrap-style:square" from="1839,1874" to="1839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" strokeweight=".38164mm"/>
              <v:line id="Line 5" o:spid="_x0000_s1028" style="position:absolute;visibility:visible;mso-wrap-style:square" from="3318,1874" to="3318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" strokeweight=".50886mm"/>
              <v:shape id="AutoShape 4" o:spid="_x0000_s1029" style="position:absolute;left:1807;top:14996;width:1527;height:980;visibility:visible;mso-wrap-style:square;v-text-anchor:top" coordsize="1527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" path="m3,-14132r1529,m3,-13152r1529,e" filled="f" strokeweight=".38156mm">
                <v:path arrowok="t" o:connecttype="custom" o:connectlocs="3,865;1532,865;3,1845;1532,1845" o:connectangles="0,0,0,0"/>
              </v:shape>
              <w10:wrap anchorx="page" anchory="page"/>
            </v:group>
          </w:pict>
        </mc:Fallback>
      </mc:AlternateContent>
    </w:r>
    <w:r w:rsidR="00B3243D">
      <w:rPr>
        <w:noProof/>
        <w:lang w:val="cs-CZ" w:eastAsia="cs-CZ"/>
      </w:rPr>
      <w:drawing>
        <wp:anchor distT="0" distB="0" distL="0" distR="0" simplePos="0" relativeHeight="251471872" behindDoc="1" locked="0" layoutInCell="1" allowOverlap="1">
          <wp:simplePos x="0" y="0"/>
          <wp:positionH relativeFrom="page">
            <wp:posOffset>5394850</wp:posOffset>
          </wp:positionH>
          <wp:positionV relativeFrom="page">
            <wp:posOffset>549317</wp:posOffset>
          </wp:positionV>
          <wp:extent cx="613675" cy="42114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675" cy="421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243D">
      <w:rPr>
        <w:noProof/>
        <w:lang w:val="cs-CZ" w:eastAsia="cs-CZ"/>
      </w:rPr>
      <w:drawing>
        <wp:anchor distT="0" distB="0" distL="0" distR="0" simplePos="0" relativeHeight="251472896" behindDoc="1" locked="0" layoutInCell="1" allowOverlap="1">
          <wp:simplePos x="0" y="0"/>
          <wp:positionH relativeFrom="page">
            <wp:posOffset>1405958</wp:posOffset>
          </wp:positionH>
          <wp:positionV relativeFrom="page">
            <wp:posOffset>622559</wp:posOffset>
          </wp:positionV>
          <wp:extent cx="490024" cy="48522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0024" cy="485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73920" behindDoc="1" locked="0" layoutInCell="1" allowOverlap="1">
              <wp:simplePos x="0" y="0"/>
              <wp:positionH relativeFrom="page">
                <wp:posOffset>2207895</wp:posOffset>
              </wp:positionH>
              <wp:positionV relativeFrom="page">
                <wp:posOffset>624205</wp:posOffset>
              </wp:positionV>
              <wp:extent cx="2592705" cy="4584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CDF" w:rsidRDefault="00B3243D">
                          <w:pPr>
                            <w:pStyle w:val="Zkladntext"/>
                            <w:spacing w:before="14"/>
                            <w:ind w:left="27"/>
                          </w:pPr>
                          <w:r>
                            <w:rPr>
                              <w:w w:val="105"/>
                            </w:rPr>
                            <w:t>EVROPSKÁ UNIE</w:t>
                          </w:r>
                        </w:p>
                        <w:p w:rsidR="00690CDF" w:rsidRDefault="00B3243D">
                          <w:pPr>
                            <w:pStyle w:val="Zkladntext"/>
                            <w:spacing w:before="12" w:line="261" w:lineRule="auto"/>
                            <w:ind w:left="25" w:right="12" w:hanging="6"/>
                          </w:pPr>
                          <w:r>
                            <w:rPr>
                              <w:w w:val="105"/>
                            </w:rPr>
                            <w:t>Evropské strukturální a investiční fondy Operační</w:t>
                          </w:r>
                          <w:r>
                            <w:rPr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</w:t>
                          </w:r>
                          <w:r>
                            <w:rPr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Výzkum,</w:t>
                          </w:r>
                          <w:r>
                            <w:rPr>
                              <w:spacing w:val="-2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vývoj</w:t>
                          </w:r>
                          <w:r>
                            <w:rPr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</w:t>
                          </w:r>
                          <w:r>
                            <w:rPr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</w:t>
                          </w:r>
                          <w:r>
                            <w:rPr>
                              <w:w w:val="105"/>
                            </w:rPr>
                            <w:t>zdělávání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73.85pt;margin-top:49.15pt;width:204.15pt;height:36.1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PFsg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" filled="f" stroked="f">
              <v:textbox inset="0,0,0,0">
                <w:txbxContent>
                  <w:p w:rsidR="00690CDF" w:rsidRDefault="00B3243D">
                    <w:pPr>
                      <w:pStyle w:val="Zkladntext"/>
                      <w:spacing w:before="14"/>
                      <w:ind w:left="27"/>
                    </w:pPr>
                    <w:r>
                      <w:rPr>
                        <w:w w:val="105"/>
                      </w:rPr>
                      <w:t>EVROPSKÁ UNIE</w:t>
                    </w:r>
                  </w:p>
                  <w:p w:rsidR="00690CDF" w:rsidRDefault="00B3243D">
                    <w:pPr>
                      <w:pStyle w:val="Zkladntext"/>
                      <w:spacing w:before="12" w:line="261" w:lineRule="auto"/>
                      <w:ind w:left="25" w:right="12" w:hanging="6"/>
                    </w:pPr>
                    <w:r>
                      <w:rPr>
                        <w:w w:val="105"/>
                      </w:rPr>
                      <w:t>Evropské strukturální a investiční fondy Operační</w:t>
                    </w:r>
                    <w:r>
                      <w:rPr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</w:t>
                    </w:r>
                    <w:r>
                      <w:rPr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Výzkum,</w:t>
                    </w:r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vývoj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</w:t>
                    </w:r>
                    <w:r>
                      <w:rPr>
                        <w:w w:val="105"/>
                      </w:rPr>
                      <w:t>zdělávání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74944" behindDoc="1" locked="0" layoutInCell="1" allowOverlap="1">
              <wp:simplePos x="0" y="0"/>
              <wp:positionH relativeFrom="page">
                <wp:posOffset>5055870</wp:posOffset>
              </wp:positionH>
              <wp:positionV relativeFrom="page">
                <wp:posOffset>980440</wp:posOffset>
              </wp:positionV>
              <wp:extent cx="1258570" cy="18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5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CDF" w:rsidRDefault="00B3243D">
                          <w:pPr>
                            <w:spacing w:before="16" w:line="135" w:lineRule="exact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w w:val="125"/>
                              <w:sz w:val="12"/>
                            </w:rPr>
                            <w:t>MINISTERSTVO ŠKOLSTVÍ,</w:t>
                          </w:r>
                        </w:p>
                        <w:p w:rsidR="00690CDF" w:rsidRDefault="00B3243D">
                          <w:pPr>
                            <w:spacing w:line="123" w:lineRule="exact"/>
                            <w:ind w:left="7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MLÁDE.ZE A Ti'.:LOV'Í'Cl-iOVY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98.1pt;margin-top:77.2pt;width:99.1pt;height:14.7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cDrw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" filled="f" stroked="f">
              <v:textbox inset="0,0,0,0">
                <w:txbxContent>
                  <w:p w:rsidR="00690CDF" w:rsidRDefault="00B3243D">
                    <w:pPr>
                      <w:spacing w:before="16" w:line="135" w:lineRule="exact"/>
                      <w:jc w:val="center"/>
                      <w:rPr>
                        <w:sz w:val="12"/>
                      </w:rPr>
                    </w:pPr>
                    <w:r>
                      <w:rPr>
                        <w:w w:val="125"/>
                        <w:sz w:val="12"/>
                      </w:rPr>
                      <w:t>MINISTERSTVO ŠKOLSTVÍ,</w:t>
                    </w:r>
                  </w:p>
                  <w:p w:rsidR="00690CDF" w:rsidRDefault="00B3243D">
                    <w:pPr>
                      <w:spacing w:line="123" w:lineRule="exact"/>
                      <w:ind w:left="7"/>
                      <w:jc w:val="center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MLÁDE.ZE A Ti'.:LOV'Í'Cl-iOVY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860BB"/>
    <w:multiLevelType w:val="multilevel"/>
    <w:tmpl w:val="0FFC9AAC"/>
    <w:lvl w:ilvl="0">
      <w:start w:val="5"/>
      <w:numFmt w:val="lowerLetter"/>
      <w:lvlText w:val="%1"/>
      <w:lvlJc w:val="left"/>
      <w:pPr>
        <w:ind w:left="575" w:hanging="360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75" w:hanging="360"/>
        <w:jc w:val="left"/>
      </w:pPr>
      <w:rPr>
        <w:rFonts w:ascii="Arial" w:eastAsia="Arial" w:hAnsi="Arial" w:cs="Arial" w:hint="default"/>
        <w:spacing w:val="-21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915" w:hanging="377"/>
        <w:jc w:val="left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3">
      <w:numFmt w:val="bullet"/>
      <w:lvlText w:val="•"/>
      <w:lvlJc w:val="left"/>
      <w:pPr>
        <w:ind w:left="2808" w:hanging="377"/>
      </w:pPr>
      <w:rPr>
        <w:rFonts w:hint="default"/>
      </w:rPr>
    </w:lvl>
    <w:lvl w:ilvl="4">
      <w:numFmt w:val="bullet"/>
      <w:lvlText w:val="•"/>
      <w:lvlJc w:val="left"/>
      <w:pPr>
        <w:ind w:left="3753" w:hanging="377"/>
      </w:pPr>
      <w:rPr>
        <w:rFonts w:hint="default"/>
      </w:rPr>
    </w:lvl>
    <w:lvl w:ilvl="5">
      <w:numFmt w:val="bullet"/>
      <w:lvlText w:val="•"/>
      <w:lvlJc w:val="left"/>
      <w:pPr>
        <w:ind w:left="4697" w:hanging="377"/>
      </w:pPr>
      <w:rPr>
        <w:rFonts w:hint="default"/>
      </w:rPr>
    </w:lvl>
    <w:lvl w:ilvl="6">
      <w:numFmt w:val="bullet"/>
      <w:lvlText w:val="•"/>
      <w:lvlJc w:val="left"/>
      <w:pPr>
        <w:ind w:left="5642" w:hanging="377"/>
      </w:pPr>
      <w:rPr>
        <w:rFonts w:hint="default"/>
      </w:rPr>
    </w:lvl>
    <w:lvl w:ilvl="7">
      <w:numFmt w:val="bullet"/>
      <w:lvlText w:val="•"/>
      <w:lvlJc w:val="left"/>
      <w:pPr>
        <w:ind w:left="6586" w:hanging="377"/>
      </w:pPr>
      <w:rPr>
        <w:rFonts w:hint="default"/>
      </w:rPr>
    </w:lvl>
    <w:lvl w:ilvl="8">
      <w:numFmt w:val="bullet"/>
      <w:lvlText w:val="•"/>
      <w:lvlJc w:val="left"/>
      <w:pPr>
        <w:ind w:left="7531" w:hanging="377"/>
      </w:pPr>
      <w:rPr>
        <w:rFonts w:hint="default"/>
      </w:rPr>
    </w:lvl>
  </w:abstractNum>
  <w:abstractNum w:abstractNumId="1" w15:restartNumberingAfterBreak="0">
    <w:nsid w:val="72D3507B"/>
    <w:multiLevelType w:val="hybridMultilevel"/>
    <w:tmpl w:val="8E7A5FB8"/>
    <w:lvl w:ilvl="0" w:tplc="8948FC1E">
      <w:start w:val="1"/>
      <w:numFmt w:val="decimal"/>
      <w:lvlText w:val="%1."/>
      <w:lvlJc w:val="left"/>
      <w:pPr>
        <w:ind w:left="617" w:hanging="361"/>
        <w:jc w:val="left"/>
      </w:pPr>
      <w:rPr>
        <w:rFonts w:hint="default"/>
        <w:w w:val="95"/>
      </w:rPr>
    </w:lvl>
    <w:lvl w:ilvl="1" w:tplc="A7C22C20">
      <w:numFmt w:val="bullet"/>
      <w:lvlText w:val="•"/>
      <w:lvlJc w:val="left"/>
      <w:pPr>
        <w:ind w:left="1640" w:hanging="361"/>
      </w:pPr>
      <w:rPr>
        <w:rFonts w:hint="default"/>
      </w:rPr>
    </w:lvl>
    <w:lvl w:ilvl="2" w:tplc="3CFE33CA">
      <w:numFmt w:val="bullet"/>
      <w:lvlText w:val="•"/>
      <w:lvlJc w:val="left"/>
      <w:pPr>
        <w:ind w:left="1813" w:hanging="361"/>
      </w:pPr>
      <w:rPr>
        <w:rFonts w:hint="default"/>
      </w:rPr>
    </w:lvl>
    <w:lvl w:ilvl="3" w:tplc="1F568CD0">
      <w:numFmt w:val="bullet"/>
      <w:lvlText w:val="•"/>
      <w:lvlJc w:val="left"/>
      <w:pPr>
        <w:ind w:left="1987" w:hanging="361"/>
      </w:pPr>
      <w:rPr>
        <w:rFonts w:hint="default"/>
      </w:rPr>
    </w:lvl>
    <w:lvl w:ilvl="4" w:tplc="7ACA0056">
      <w:numFmt w:val="bullet"/>
      <w:lvlText w:val="•"/>
      <w:lvlJc w:val="left"/>
      <w:pPr>
        <w:ind w:left="2161" w:hanging="361"/>
      </w:pPr>
      <w:rPr>
        <w:rFonts w:hint="default"/>
      </w:rPr>
    </w:lvl>
    <w:lvl w:ilvl="5" w:tplc="388821F8">
      <w:numFmt w:val="bullet"/>
      <w:lvlText w:val="•"/>
      <w:lvlJc w:val="left"/>
      <w:pPr>
        <w:ind w:left="2335" w:hanging="361"/>
      </w:pPr>
      <w:rPr>
        <w:rFonts w:hint="default"/>
      </w:rPr>
    </w:lvl>
    <w:lvl w:ilvl="6" w:tplc="6AF4A168">
      <w:numFmt w:val="bullet"/>
      <w:lvlText w:val="•"/>
      <w:lvlJc w:val="left"/>
      <w:pPr>
        <w:ind w:left="2509" w:hanging="361"/>
      </w:pPr>
      <w:rPr>
        <w:rFonts w:hint="default"/>
      </w:rPr>
    </w:lvl>
    <w:lvl w:ilvl="7" w:tplc="839C6514">
      <w:numFmt w:val="bullet"/>
      <w:lvlText w:val="•"/>
      <w:lvlJc w:val="left"/>
      <w:pPr>
        <w:ind w:left="2683" w:hanging="361"/>
      </w:pPr>
      <w:rPr>
        <w:rFonts w:hint="default"/>
      </w:rPr>
    </w:lvl>
    <w:lvl w:ilvl="8" w:tplc="07E4EED4">
      <w:numFmt w:val="bullet"/>
      <w:lvlText w:val="•"/>
      <w:lvlJc w:val="left"/>
      <w:pPr>
        <w:ind w:left="2857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DF"/>
    <w:rsid w:val="00690CDF"/>
    <w:rsid w:val="00B3243D"/>
    <w:rsid w:val="00F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CCE97-F0AF-4AE5-98E7-AE3114D7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14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-34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Nadpis3">
    <w:name w:val="heading 3"/>
    <w:basedOn w:val="Normln"/>
    <w:uiPriority w:val="1"/>
    <w:qFormat/>
    <w:pPr>
      <w:ind w:left="177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1"/>
    <w:qFormat/>
    <w:pPr>
      <w:ind w:left="218"/>
      <w:outlineLvl w:val="3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628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skalice@skolaskal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koly@dellf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y@dellf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Rožnovská Rojíčková</dc:creator>
  <cp:lastModifiedBy>Denisa Rožnovská Rojíčková</cp:lastModifiedBy>
  <cp:revision>2</cp:revision>
  <dcterms:created xsi:type="dcterms:W3CDTF">2020-07-10T08:42:00Z</dcterms:created>
  <dcterms:modified xsi:type="dcterms:W3CDTF">2020-07-10T08:42:00Z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LastSaved">
    <vt:filetime>2020-07-10T00:00:00Z</vt:filetime>
  </property>
</Properties>
</file>