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1343A" w14:textId="23C057A5"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55BD8A42" w14:textId="5925B20C" w:rsidR="00E46ED4" w:rsidRPr="00C2244B" w:rsidRDefault="00E46ED4" w:rsidP="00E46ED4">
      <w:pPr>
        <w:pStyle w:val="Nadpis5"/>
        <w:rPr>
          <w:rFonts w:ascii="Arial" w:hAnsi="Arial" w:cs="Arial"/>
          <w:i/>
          <w:szCs w:val="24"/>
        </w:rPr>
      </w:pPr>
      <w:r w:rsidRPr="00C2244B">
        <w:rPr>
          <w:rFonts w:ascii="Arial" w:hAnsi="Arial" w:cs="Arial"/>
          <w:szCs w:val="24"/>
        </w:rPr>
        <w:t xml:space="preserve">  </w:t>
      </w:r>
      <w:r w:rsidR="00E87935" w:rsidRPr="00C2244B">
        <w:rPr>
          <w:rFonts w:ascii="Arial" w:hAnsi="Arial" w:cs="Arial"/>
          <w:szCs w:val="24"/>
        </w:rPr>
        <w:t xml:space="preserve">„ </w:t>
      </w:r>
      <w:r w:rsidR="00D01CA6">
        <w:rPr>
          <w:rFonts w:ascii="Arial" w:hAnsi="Arial" w:cs="Arial"/>
          <w:szCs w:val="24"/>
        </w:rPr>
        <w:t>Becherova vila – stavební úpravy teras, řešení pronikání vody do interiéru</w:t>
      </w:r>
      <w:r w:rsidR="00E87935" w:rsidRPr="00C2244B">
        <w:rPr>
          <w:rFonts w:ascii="Arial" w:hAnsi="Arial" w:cs="Arial"/>
          <w:i/>
          <w:szCs w:val="24"/>
        </w:rPr>
        <w:t>“</w:t>
      </w:r>
    </w:p>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3D132574" w14:textId="77777777" w:rsidR="00E87935" w:rsidRPr="00C2244B" w:rsidRDefault="00E87935" w:rsidP="00E46ED4">
      <w:pPr>
        <w:rPr>
          <w:rFonts w:ascii="Arial" w:hAnsi="Arial" w:cs="Arial"/>
          <w:sz w:val="22"/>
          <w:szCs w:val="22"/>
        </w:rPr>
      </w:pPr>
    </w:p>
    <w:p w14:paraId="4933BA47" w14:textId="77777777" w:rsidR="00074557" w:rsidRPr="00822B1D" w:rsidRDefault="00074557" w:rsidP="00074557">
      <w:pPr>
        <w:spacing w:line="276" w:lineRule="auto"/>
        <w:rPr>
          <w:rFonts w:ascii="Arial" w:hAnsi="Arial" w:cs="Arial"/>
          <w:b/>
        </w:rPr>
      </w:pPr>
      <w:r w:rsidRPr="00822B1D">
        <w:rPr>
          <w:rFonts w:ascii="Arial" w:hAnsi="Arial" w:cs="Arial"/>
          <w:b/>
        </w:rPr>
        <w:t>Karlovarský kraj</w:t>
      </w:r>
    </w:p>
    <w:p w14:paraId="607E0FC8" w14:textId="77777777" w:rsidR="00074557" w:rsidRPr="00822B1D" w:rsidRDefault="00074557" w:rsidP="00074557">
      <w:pPr>
        <w:spacing w:line="276" w:lineRule="auto"/>
        <w:rPr>
          <w:rFonts w:ascii="Arial" w:hAnsi="Arial" w:cs="Arial"/>
        </w:rPr>
      </w:pPr>
      <w:r w:rsidRPr="00822B1D">
        <w:rPr>
          <w:rFonts w:ascii="Arial" w:hAnsi="Arial" w:cs="Arial"/>
        </w:rPr>
        <w:t xml:space="preserve">se sídlem: </w:t>
      </w:r>
      <w:r w:rsidRPr="00822B1D">
        <w:rPr>
          <w:rFonts w:ascii="Arial" w:hAnsi="Arial" w:cs="Arial"/>
        </w:rPr>
        <w:tab/>
      </w:r>
      <w:r w:rsidRPr="00822B1D">
        <w:rPr>
          <w:rFonts w:ascii="Arial" w:hAnsi="Arial" w:cs="Arial"/>
        </w:rPr>
        <w:tab/>
        <w:t>Závodní 35</w:t>
      </w:r>
      <w:r>
        <w:rPr>
          <w:rFonts w:ascii="Arial" w:hAnsi="Arial" w:cs="Arial"/>
        </w:rPr>
        <w:t>3</w:t>
      </w:r>
      <w:r w:rsidRPr="00822B1D">
        <w:rPr>
          <w:rFonts w:ascii="Arial" w:hAnsi="Arial" w:cs="Arial"/>
        </w:rPr>
        <w:t>/88, 360 06 Karlovy Vary</w:t>
      </w:r>
    </w:p>
    <w:p w14:paraId="5F304B43" w14:textId="77777777" w:rsidR="00074557" w:rsidRPr="00822B1D" w:rsidRDefault="00074557" w:rsidP="00074557">
      <w:pPr>
        <w:spacing w:line="276" w:lineRule="auto"/>
        <w:rPr>
          <w:rFonts w:ascii="Arial" w:hAnsi="Arial" w:cs="Arial"/>
        </w:rPr>
      </w:pPr>
      <w:r w:rsidRPr="00822B1D">
        <w:rPr>
          <w:rFonts w:ascii="Arial" w:hAnsi="Arial" w:cs="Arial"/>
        </w:rPr>
        <w:t xml:space="preserve">IČO: </w:t>
      </w:r>
      <w:r w:rsidRPr="00822B1D">
        <w:rPr>
          <w:rFonts w:ascii="Arial" w:hAnsi="Arial" w:cs="Arial"/>
        </w:rPr>
        <w:tab/>
      </w:r>
      <w:r w:rsidRPr="00822B1D">
        <w:rPr>
          <w:rFonts w:ascii="Arial" w:hAnsi="Arial" w:cs="Arial"/>
        </w:rPr>
        <w:tab/>
      </w:r>
      <w:r w:rsidRPr="00822B1D">
        <w:rPr>
          <w:rFonts w:ascii="Arial" w:hAnsi="Arial" w:cs="Arial"/>
        </w:rPr>
        <w:tab/>
        <w:t>70891168</w:t>
      </w:r>
    </w:p>
    <w:p w14:paraId="5AC440D9" w14:textId="77777777" w:rsidR="00074557" w:rsidRPr="00822B1D" w:rsidRDefault="00074557" w:rsidP="00074557">
      <w:pPr>
        <w:spacing w:line="276" w:lineRule="auto"/>
        <w:rPr>
          <w:rFonts w:ascii="Arial" w:hAnsi="Arial" w:cs="Arial"/>
        </w:rPr>
      </w:pPr>
      <w:r w:rsidRPr="00822B1D">
        <w:rPr>
          <w:rFonts w:ascii="Arial" w:hAnsi="Arial" w:cs="Arial"/>
        </w:rPr>
        <w:t xml:space="preserve">DIČ: </w:t>
      </w:r>
      <w:r w:rsidRPr="00822B1D">
        <w:rPr>
          <w:rFonts w:ascii="Arial" w:hAnsi="Arial" w:cs="Arial"/>
        </w:rPr>
        <w:tab/>
      </w:r>
      <w:r w:rsidRPr="00822B1D">
        <w:rPr>
          <w:rFonts w:ascii="Arial" w:hAnsi="Arial" w:cs="Arial"/>
        </w:rPr>
        <w:tab/>
      </w:r>
      <w:r w:rsidRPr="00822B1D">
        <w:rPr>
          <w:rFonts w:ascii="Arial" w:hAnsi="Arial" w:cs="Arial"/>
        </w:rPr>
        <w:tab/>
        <w:t>CZ70891168</w:t>
      </w:r>
    </w:p>
    <w:p w14:paraId="35F8BA2C" w14:textId="77777777" w:rsidR="00074557" w:rsidRDefault="00074557" w:rsidP="00074557">
      <w:pPr>
        <w:spacing w:line="276" w:lineRule="auto"/>
        <w:rPr>
          <w:rFonts w:ascii="Arial" w:hAnsi="Arial" w:cs="Arial"/>
        </w:rPr>
      </w:pPr>
      <w:r w:rsidRPr="00822B1D">
        <w:rPr>
          <w:rFonts w:ascii="Arial" w:hAnsi="Arial" w:cs="Arial"/>
        </w:rPr>
        <w:t xml:space="preserve">bankovní spojení: </w:t>
      </w:r>
      <w:r w:rsidRPr="00822B1D">
        <w:rPr>
          <w:rFonts w:ascii="Arial" w:hAnsi="Arial" w:cs="Arial"/>
        </w:rPr>
        <w:tab/>
      </w:r>
    </w:p>
    <w:p w14:paraId="220AEEB2" w14:textId="305FD5CC" w:rsidR="00074557" w:rsidRPr="00822B1D" w:rsidRDefault="00964E9B" w:rsidP="00074557">
      <w:pPr>
        <w:spacing w:line="276" w:lineRule="auto"/>
        <w:rPr>
          <w:rFonts w:ascii="Arial" w:hAnsi="Arial" w:cs="Arial"/>
        </w:rPr>
      </w:pPr>
      <w:r>
        <w:rPr>
          <w:rFonts w:ascii="Arial" w:hAnsi="Arial" w:cs="Arial"/>
        </w:rPr>
        <w:t xml:space="preserve">XXXXXXXXXX   </w:t>
      </w:r>
      <w:r w:rsidR="00074557" w:rsidRPr="00822B1D">
        <w:rPr>
          <w:rFonts w:ascii="Arial" w:hAnsi="Arial" w:cs="Arial"/>
        </w:rPr>
        <w:tab/>
      </w:r>
      <w:r>
        <w:rPr>
          <w:rFonts w:ascii="Arial" w:hAnsi="Arial" w:cs="Arial"/>
        </w:rPr>
        <w:t>XXXXXXXXXXXX</w:t>
      </w:r>
    </w:p>
    <w:p w14:paraId="1873EBCC" w14:textId="1C8E55E1" w:rsidR="00074557" w:rsidRPr="00822B1D" w:rsidRDefault="00964E9B" w:rsidP="00074557">
      <w:pPr>
        <w:spacing w:line="276" w:lineRule="auto"/>
        <w:rPr>
          <w:rFonts w:ascii="Arial" w:hAnsi="Arial" w:cs="Arial"/>
        </w:rPr>
      </w:pPr>
      <w:r>
        <w:rPr>
          <w:rFonts w:ascii="Arial" w:hAnsi="Arial" w:cs="Arial"/>
        </w:rPr>
        <w:t>XXXXXXXXXX</w:t>
      </w:r>
      <w:r>
        <w:rPr>
          <w:rFonts w:ascii="Arial" w:hAnsi="Arial" w:cs="Arial"/>
        </w:rPr>
        <w:tab/>
      </w:r>
      <w:r>
        <w:rPr>
          <w:rFonts w:ascii="Arial" w:hAnsi="Arial" w:cs="Arial"/>
        </w:rPr>
        <w:tab/>
        <w:t>XXXXXXXXXXXX</w:t>
      </w:r>
    </w:p>
    <w:p w14:paraId="3229AF60" w14:textId="3C70809C" w:rsidR="00074557" w:rsidRPr="00822B1D" w:rsidRDefault="00964E9B" w:rsidP="00074557">
      <w:pPr>
        <w:spacing w:line="276" w:lineRule="auto"/>
        <w:rPr>
          <w:rFonts w:ascii="Arial" w:hAnsi="Arial" w:cs="Arial"/>
        </w:rPr>
      </w:pPr>
      <w:r>
        <w:rPr>
          <w:rFonts w:ascii="Arial" w:hAnsi="Arial" w:cs="Arial"/>
        </w:rPr>
        <w:t xml:space="preserve">XXXXXXXXXX   </w:t>
      </w:r>
      <w:r w:rsidR="00074557" w:rsidRPr="00822B1D">
        <w:rPr>
          <w:rFonts w:ascii="Arial" w:hAnsi="Arial" w:cs="Arial"/>
        </w:rPr>
        <w:tab/>
      </w:r>
      <w:r>
        <w:rPr>
          <w:rFonts w:ascii="Arial" w:hAnsi="Arial" w:cs="Arial"/>
        </w:rPr>
        <w:t>XXXXXXXXXXXX</w:t>
      </w:r>
    </w:p>
    <w:p w14:paraId="0439CD8C" w14:textId="20BCD82C" w:rsidR="00074557" w:rsidRPr="00822B1D" w:rsidRDefault="00964E9B" w:rsidP="00074557">
      <w:pPr>
        <w:spacing w:line="276" w:lineRule="auto"/>
        <w:rPr>
          <w:rFonts w:ascii="Arial" w:hAnsi="Arial" w:cs="Arial"/>
        </w:rPr>
      </w:pPr>
      <w:r>
        <w:rPr>
          <w:rFonts w:ascii="Arial" w:hAnsi="Arial" w:cs="Arial"/>
        </w:rPr>
        <w:t>XXXXXXXXXX</w:t>
      </w:r>
      <w:r w:rsidR="00074557" w:rsidRPr="00822B1D">
        <w:rPr>
          <w:rFonts w:ascii="Arial" w:hAnsi="Arial" w:cs="Arial"/>
        </w:rPr>
        <w:tab/>
      </w:r>
      <w:r w:rsidR="00074557" w:rsidRPr="00822B1D">
        <w:rPr>
          <w:rFonts w:ascii="Arial" w:hAnsi="Arial" w:cs="Arial"/>
        </w:rPr>
        <w:tab/>
      </w:r>
      <w:r>
        <w:rPr>
          <w:rFonts w:ascii="Arial" w:hAnsi="Arial" w:cs="Arial"/>
        </w:rPr>
        <w:t>XXXXXXXXXXXX</w:t>
      </w:r>
    </w:p>
    <w:p w14:paraId="388F14E7" w14:textId="033081BE" w:rsidR="00074557" w:rsidRDefault="00074557" w:rsidP="00074557">
      <w:pPr>
        <w:spacing w:line="276" w:lineRule="auto"/>
        <w:rPr>
          <w:rFonts w:ascii="Arial" w:hAnsi="Arial" w:cs="Arial"/>
        </w:rPr>
      </w:pPr>
      <w:r w:rsidRPr="00822B1D">
        <w:rPr>
          <w:rFonts w:ascii="Arial" w:hAnsi="Arial" w:cs="Arial"/>
        </w:rPr>
        <w:t xml:space="preserve">zastoupený:  </w:t>
      </w:r>
      <w:r w:rsidRPr="00822B1D">
        <w:rPr>
          <w:rFonts w:ascii="Arial" w:hAnsi="Arial" w:cs="Arial"/>
        </w:rPr>
        <w:tab/>
      </w:r>
      <w:r w:rsidRPr="00822B1D">
        <w:rPr>
          <w:rFonts w:ascii="Arial" w:hAnsi="Arial" w:cs="Arial"/>
        </w:rPr>
        <w:tab/>
      </w:r>
      <w:r w:rsidR="00964E9B">
        <w:rPr>
          <w:rFonts w:ascii="Arial" w:hAnsi="Arial" w:cs="Arial"/>
        </w:rPr>
        <w:t>XXXXXXXXXXXX</w:t>
      </w:r>
      <w:r w:rsidR="0062416B">
        <w:rPr>
          <w:rFonts w:ascii="Arial" w:hAnsi="Arial" w:cs="Arial"/>
        </w:rPr>
        <w:t>, vedoucím odboru investic</w:t>
      </w:r>
    </w:p>
    <w:p w14:paraId="198689DD" w14:textId="77777777" w:rsidR="00E46ED4" w:rsidRPr="00C2244B" w:rsidRDefault="00E46ED4" w:rsidP="00E46ED4">
      <w:pPr>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790D580F" w14:textId="77777777" w:rsidR="00E46ED4" w:rsidRPr="00C2244B" w:rsidRDefault="00E46ED4" w:rsidP="00E46ED4">
      <w:pPr>
        <w:rPr>
          <w:rFonts w:ascii="Arial" w:hAnsi="Arial" w:cs="Arial"/>
          <w:b/>
        </w:rPr>
      </w:pPr>
    </w:p>
    <w:p w14:paraId="0FF83ED9" w14:textId="77777777" w:rsidR="00E46ED4" w:rsidRPr="00C2244B" w:rsidRDefault="00E46ED4" w:rsidP="00E46ED4">
      <w:pPr>
        <w:rPr>
          <w:rFonts w:ascii="Arial" w:hAnsi="Arial" w:cs="Arial"/>
          <w:b/>
        </w:rPr>
      </w:pPr>
    </w:p>
    <w:p w14:paraId="418FC700" w14:textId="1B88F380" w:rsidR="00E46ED4" w:rsidRPr="00875D6C" w:rsidRDefault="00875D6C" w:rsidP="00E46ED4">
      <w:pPr>
        <w:rPr>
          <w:rFonts w:ascii="Arial" w:hAnsi="Arial" w:cs="Arial"/>
          <w:b/>
        </w:rPr>
      </w:pPr>
      <w:r w:rsidRPr="00875D6C">
        <w:rPr>
          <w:rFonts w:ascii="Arial" w:hAnsi="Arial" w:cs="Arial"/>
          <w:b/>
        </w:rPr>
        <w:t>BAU-STAV a.s.</w:t>
      </w:r>
    </w:p>
    <w:p w14:paraId="43D21F5F" w14:textId="0914514E" w:rsidR="00E46ED4" w:rsidRPr="00C2244B" w:rsidRDefault="00827161" w:rsidP="00E46ED4">
      <w:pPr>
        <w:rPr>
          <w:rFonts w:ascii="Arial" w:hAnsi="Arial" w:cs="Arial"/>
        </w:rPr>
      </w:pPr>
      <w:r>
        <w:rPr>
          <w:rFonts w:ascii="Arial" w:hAnsi="Arial" w:cs="Arial"/>
        </w:rPr>
        <w:t>se sídlem:</w:t>
      </w:r>
      <w:r w:rsidR="00E46ED4" w:rsidRPr="00C2244B">
        <w:rPr>
          <w:rFonts w:ascii="Arial" w:hAnsi="Arial" w:cs="Arial"/>
        </w:rPr>
        <w:t xml:space="preserve"> </w:t>
      </w:r>
      <w:r w:rsidR="00875D6C">
        <w:rPr>
          <w:rFonts w:ascii="Arial" w:hAnsi="Arial" w:cs="Arial"/>
        </w:rPr>
        <w:tab/>
      </w:r>
      <w:r w:rsidR="00875D6C">
        <w:rPr>
          <w:rFonts w:ascii="Arial" w:hAnsi="Arial" w:cs="Arial"/>
        </w:rPr>
        <w:tab/>
        <w:t>Loketská 344/12, Dvory, 360 06 Karlovy Vary</w:t>
      </w:r>
    </w:p>
    <w:p w14:paraId="6F0A4737" w14:textId="3474C2B5" w:rsidR="00E46ED4" w:rsidRPr="00C2244B" w:rsidRDefault="00E46ED4" w:rsidP="00E46ED4">
      <w:pPr>
        <w:rPr>
          <w:rFonts w:ascii="Arial" w:hAnsi="Arial" w:cs="Arial"/>
        </w:rPr>
      </w:pPr>
      <w:r w:rsidRPr="00C2244B">
        <w:rPr>
          <w:rFonts w:ascii="Arial" w:hAnsi="Arial" w:cs="Arial"/>
        </w:rPr>
        <w:t xml:space="preserve">IČO:                    </w:t>
      </w:r>
      <w:r w:rsidRPr="00C2244B">
        <w:rPr>
          <w:rFonts w:ascii="Arial" w:hAnsi="Arial" w:cs="Arial"/>
        </w:rPr>
        <w:tab/>
      </w:r>
      <w:r w:rsidR="00875D6C">
        <w:rPr>
          <w:rFonts w:ascii="Arial" w:hAnsi="Arial" w:cs="Arial"/>
        </w:rPr>
        <w:t>14705877</w:t>
      </w:r>
      <w:r w:rsidRPr="00C2244B">
        <w:rPr>
          <w:rFonts w:ascii="Arial" w:hAnsi="Arial" w:cs="Arial"/>
        </w:rPr>
        <w:tab/>
      </w:r>
    </w:p>
    <w:p w14:paraId="785B02A9" w14:textId="586C469F" w:rsidR="00E46ED4" w:rsidRPr="00C2244B" w:rsidRDefault="00E46ED4" w:rsidP="00E46ED4">
      <w:pPr>
        <w:rPr>
          <w:rFonts w:ascii="Arial" w:hAnsi="Arial" w:cs="Arial"/>
        </w:rPr>
      </w:pPr>
      <w:r w:rsidRPr="00C2244B">
        <w:rPr>
          <w:rFonts w:ascii="Arial" w:hAnsi="Arial" w:cs="Arial"/>
        </w:rPr>
        <w:t xml:space="preserve">DIČ: </w:t>
      </w:r>
      <w:r w:rsidR="00875D6C">
        <w:rPr>
          <w:rFonts w:ascii="Arial" w:hAnsi="Arial" w:cs="Arial"/>
        </w:rPr>
        <w:tab/>
      </w:r>
      <w:r w:rsidR="00875D6C">
        <w:rPr>
          <w:rFonts w:ascii="Arial" w:hAnsi="Arial" w:cs="Arial"/>
        </w:rPr>
        <w:tab/>
      </w:r>
      <w:r w:rsidR="00875D6C">
        <w:rPr>
          <w:rFonts w:ascii="Arial" w:hAnsi="Arial" w:cs="Arial"/>
        </w:rPr>
        <w:tab/>
        <w:t>CZ14705877</w:t>
      </w:r>
    </w:p>
    <w:p w14:paraId="56820CFF" w14:textId="6042DD77" w:rsidR="00E46ED4" w:rsidRPr="00C2244B" w:rsidRDefault="00E46ED4" w:rsidP="00E46ED4">
      <w:pPr>
        <w:ind w:left="2694" w:hanging="2694"/>
        <w:jc w:val="both"/>
        <w:rPr>
          <w:rFonts w:ascii="Arial" w:hAnsi="Arial" w:cs="Arial"/>
        </w:rPr>
      </w:pPr>
      <w:r w:rsidRPr="00C2244B">
        <w:rPr>
          <w:rFonts w:ascii="Arial" w:hAnsi="Arial" w:cs="Arial"/>
        </w:rPr>
        <w:t>bankovní spojení:</w:t>
      </w:r>
      <w:r w:rsidR="00875D6C">
        <w:rPr>
          <w:rFonts w:ascii="Arial" w:hAnsi="Arial" w:cs="Arial"/>
        </w:rPr>
        <w:t xml:space="preserve">          </w:t>
      </w:r>
      <w:r w:rsidR="00964E9B">
        <w:rPr>
          <w:rFonts w:ascii="Arial" w:hAnsi="Arial" w:cs="Arial"/>
        </w:rPr>
        <w:t>XXXXXXXXXXXXXX</w:t>
      </w:r>
    </w:p>
    <w:p w14:paraId="5639795D" w14:textId="4BEB113A" w:rsidR="00E46ED4" w:rsidRPr="00C2244B" w:rsidRDefault="00E46ED4" w:rsidP="00E46ED4">
      <w:pPr>
        <w:ind w:left="2694" w:hanging="2694"/>
        <w:jc w:val="both"/>
        <w:rPr>
          <w:rFonts w:ascii="Arial" w:hAnsi="Arial" w:cs="Arial"/>
        </w:rPr>
      </w:pPr>
      <w:r w:rsidRPr="00C2244B">
        <w:rPr>
          <w:rFonts w:ascii="Arial" w:hAnsi="Arial" w:cs="Arial"/>
        </w:rPr>
        <w:t>číslo účtu:</w:t>
      </w:r>
      <w:r w:rsidR="00875D6C">
        <w:rPr>
          <w:rFonts w:ascii="Arial" w:hAnsi="Arial" w:cs="Arial"/>
        </w:rPr>
        <w:t xml:space="preserve">                      </w:t>
      </w:r>
      <w:r w:rsidR="00964E9B">
        <w:rPr>
          <w:rFonts w:ascii="Arial" w:hAnsi="Arial" w:cs="Arial"/>
        </w:rPr>
        <w:t>XXXXXXXXXXXXXX</w:t>
      </w:r>
    </w:p>
    <w:p w14:paraId="75F1BFBF" w14:textId="6901607D" w:rsidR="00E46ED4" w:rsidRPr="00C2244B" w:rsidRDefault="00E46ED4" w:rsidP="00E46ED4">
      <w:pPr>
        <w:rPr>
          <w:rFonts w:ascii="Arial" w:hAnsi="Arial" w:cs="Arial"/>
        </w:rPr>
      </w:pPr>
      <w:r w:rsidRPr="00C2244B">
        <w:rPr>
          <w:rFonts w:ascii="Arial" w:hAnsi="Arial" w:cs="Arial"/>
        </w:rPr>
        <w:t xml:space="preserve">zastoupený: </w:t>
      </w:r>
      <w:r w:rsidR="00875D6C">
        <w:rPr>
          <w:rFonts w:ascii="Arial" w:hAnsi="Arial" w:cs="Arial"/>
        </w:rPr>
        <w:tab/>
      </w:r>
      <w:r w:rsidR="00875D6C">
        <w:rPr>
          <w:rFonts w:ascii="Arial" w:hAnsi="Arial" w:cs="Arial"/>
        </w:rPr>
        <w:tab/>
        <w:t>Ing. Petrem Novákem, předsedou představenstva a.s.</w:t>
      </w:r>
    </w:p>
    <w:p w14:paraId="2DA39B0C" w14:textId="77777777" w:rsidR="00875D6C" w:rsidRDefault="00875D6C" w:rsidP="00E46ED4">
      <w:pPr>
        <w:jc w:val="both"/>
        <w:rPr>
          <w:rFonts w:ascii="Arial" w:hAnsi="Arial" w:cs="Arial"/>
        </w:rPr>
      </w:pPr>
    </w:p>
    <w:p w14:paraId="5655EFDB" w14:textId="6C344E10" w:rsidR="00E46ED4" w:rsidRPr="00C2244B" w:rsidRDefault="00E46ED4" w:rsidP="00E46ED4">
      <w:pPr>
        <w:jc w:val="both"/>
        <w:rPr>
          <w:rFonts w:ascii="Arial" w:hAnsi="Arial" w:cs="Arial"/>
        </w:rPr>
      </w:pPr>
      <w:r w:rsidRPr="00C2244B">
        <w:rPr>
          <w:rFonts w:ascii="Arial" w:hAnsi="Arial" w:cs="Arial"/>
        </w:rPr>
        <w:t>zapsaný v obchodním rejstříku vedeném Krajským soudem v</w:t>
      </w:r>
      <w:r w:rsidR="00875D6C">
        <w:rPr>
          <w:rFonts w:ascii="Arial" w:hAnsi="Arial" w:cs="Arial"/>
        </w:rPr>
        <w:t xml:space="preserve"> Plzni, </w:t>
      </w:r>
      <w:r w:rsidRPr="00C2244B">
        <w:rPr>
          <w:rFonts w:ascii="Arial" w:hAnsi="Arial" w:cs="Arial"/>
        </w:rPr>
        <w:t xml:space="preserve">oddíl </w:t>
      </w:r>
      <w:r w:rsidR="00875D6C">
        <w:rPr>
          <w:rFonts w:ascii="Arial" w:hAnsi="Arial" w:cs="Arial"/>
        </w:rPr>
        <w:t xml:space="preserve">B, </w:t>
      </w:r>
      <w:r w:rsidRPr="00C2244B">
        <w:rPr>
          <w:rFonts w:ascii="Arial" w:hAnsi="Arial" w:cs="Arial"/>
        </w:rPr>
        <w:t xml:space="preserve"> vložka </w:t>
      </w:r>
      <w:r w:rsidR="00875D6C">
        <w:rPr>
          <w:rFonts w:ascii="Arial" w:hAnsi="Arial" w:cs="Arial"/>
        </w:rPr>
        <w:t>1448</w:t>
      </w:r>
    </w:p>
    <w:p w14:paraId="39DF8CEF" w14:textId="77777777" w:rsidR="00E46ED4" w:rsidRPr="00C2244B" w:rsidRDefault="00E46ED4" w:rsidP="00E46ED4">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38E930A5" w:rsidR="00E87935" w:rsidRDefault="00E87935" w:rsidP="00B93FB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8736C6">
        <w:rPr>
          <w:rFonts w:ascii="Arial" w:hAnsi="Arial" w:cs="Arial"/>
        </w:rPr>
        <w:t>vybraným dodavatelem</w:t>
      </w:r>
      <w:r w:rsidR="008736C6" w:rsidRPr="00C2244B">
        <w:rPr>
          <w:rFonts w:ascii="Arial" w:hAnsi="Arial" w:cs="Arial"/>
        </w:rPr>
        <w:t xml:space="preserve"> </w:t>
      </w:r>
      <w:r w:rsidRPr="00C2244B">
        <w:rPr>
          <w:rFonts w:ascii="Arial" w:hAnsi="Arial" w:cs="Arial"/>
        </w:rPr>
        <w:t>veřejné zakázky „</w:t>
      </w:r>
      <w:r w:rsidR="00D01CA6">
        <w:rPr>
          <w:rFonts w:ascii="Arial" w:hAnsi="Arial" w:cs="Arial"/>
        </w:rPr>
        <w:t>Becherova vila – stavební úpravy teras, řešení pronikání vody do interiéru</w:t>
      </w:r>
      <w:r w:rsidRPr="00C2244B">
        <w:rPr>
          <w:rFonts w:ascii="Arial" w:hAnsi="Arial" w:cs="Arial"/>
        </w:rPr>
        <w:t xml:space="preserve">“, vyhlášené dne </w:t>
      </w:r>
      <w:r w:rsidR="0092622B">
        <w:rPr>
          <w:rFonts w:ascii="Arial" w:hAnsi="Arial" w:cs="Arial"/>
        </w:rPr>
        <w:t>5. 6. 2020</w:t>
      </w:r>
      <w:r w:rsidRPr="00C2244B">
        <w:rPr>
          <w:rFonts w:ascii="Arial" w:hAnsi="Arial" w:cs="Arial"/>
        </w:rPr>
        <w:t xml:space="preserve"> objednatelem jako zadavatelem veřejné zakázky </w:t>
      </w:r>
      <w:r w:rsidR="00D01CA6">
        <w:rPr>
          <w:rFonts w:ascii="Arial" w:hAnsi="Arial" w:cs="Arial"/>
        </w:rPr>
        <w:t>malého rozsahu</w:t>
      </w:r>
      <w:r w:rsidRPr="00C2244B">
        <w:rPr>
          <w:rFonts w:ascii="Arial" w:hAnsi="Arial" w:cs="Arial"/>
        </w:rPr>
        <w:t xml:space="preserve"> formou </w:t>
      </w:r>
      <w:r w:rsidR="00D01CA6">
        <w:rPr>
          <w:rFonts w:ascii="Arial" w:hAnsi="Arial" w:cs="Arial"/>
        </w:rPr>
        <w:t xml:space="preserve">otevřeného řízení. </w:t>
      </w:r>
    </w:p>
    <w:p w14:paraId="3A88F940"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05C922B" w14:textId="77777777" w:rsidR="00B93FB6" w:rsidRPr="00C2244B" w:rsidRDefault="00B93FB6" w:rsidP="00B93FB6">
      <w:pPr>
        <w:spacing w:line="276" w:lineRule="auto"/>
        <w:jc w:val="both"/>
        <w:rPr>
          <w:rFonts w:ascii="Arial" w:hAnsi="Arial" w:cs="Arial"/>
        </w:rPr>
      </w:pP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0AB37C8" w14:textId="5F15AB3A" w:rsidR="006777BF"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D01CA6">
        <w:rPr>
          <w:rFonts w:ascii="Arial" w:hAnsi="Arial" w:cs="Arial"/>
          <w:sz w:val="20"/>
        </w:rPr>
        <w:t>, ve znění pozdějších předpisů</w:t>
      </w: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1CCC0A74"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Default="003C412E" w:rsidP="003C412E">
      <w:pPr>
        <w:pStyle w:val="BodyText21"/>
        <w:widowControl/>
        <w:spacing w:after="120" w:line="276" w:lineRule="auto"/>
        <w:rPr>
          <w:rFonts w:ascii="Arial" w:hAnsi="Arial" w:cs="Arial"/>
          <w:sz w:val="20"/>
        </w:rPr>
      </w:pPr>
    </w:p>
    <w:p w14:paraId="09DB39B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A40E6D6" w14:textId="4975F3DD"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sidR="00D01CA6">
        <w:rPr>
          <w:rFonts w:ascii="Arial" w:hAnsi="Arial" w:cs="Arial"/>
          <w:sz w:val="20"/>
        </w:rPr>
        <w:t> </w:t>
      </w:r>
      <w:r w:rsidRPr="00DF0AAB">
        <w:rPr>
          <w:rFonts w:ascii="Arial" w:hAnsi="Arial" w:cs="Arial"/>
          <w:sz w:val="20"/>
        </w:rPr>
        <w:t>provedení</w:t>
      </w:r>
      <w:r w:rsidR="00D01CA6">
        <w:rPr>
          <w:rFonts w:ascii="Arial" w:hAnsi="Arial" w:cs="Arial"/>
          <w:sz w:val="20"/>
        </w:rPr>
        <w:t xml:space="preserve"> </w:t>
      </w:r>
      <w:r>
        <w:rPr>
          <w:rFonts w:ascii="Arial" w:hAnsi="Arial" w:cs="Arial"/>
          <w:sz w:val="20"/>
        </w:rPr>
        <w:t>stav</w:t>
      </w:r>
      <w:r w:rsidR="00D01CA6">
        <w:rPr>
          <w:rFonts w:ascii="Arial" w:hAnsi="Arial" w:cs="Arial"/>
          <w:sz w:val="20"/>
        </w:rPr>
        <w:t>ebních prací, kterými se eliminuje pronikání vody do interiéru objektu</w:t>
      </w:r>
      <w:r w:rsidR="00EA184C">
        <w:rPr>
          <w:rFonts w:ascii="Arial" w:hAnsi="Arial" w:cs="Arial"/>
          <w:sz w:val="20"/>
        </w:rPr>
        <w:t xml:space="preserve">, dle projektové dokumentace: Becherova vila – stavební úpravy teras, řešení pronikání vody do interiéru Krále Jiřího č.p. 1196, Karlovy Vary, zpracované Ing. arch. </w:t>
      </w:r>
      <w:r w:rsidR="00A36340">
        <w:rPr>
          <w:rFonts w:ascii="Arial" w:hAnsi="Arial" w:cs="Arial"/>
          <w:sz w:val="20"/>
        </w:rPr>
        <w:t>Břetislavem Kubíčkem (sídlo: Raisova 2, 360 01 Karlovy Vary v 03/2020 (dále jen „Projektová dokumentace</w:t>
      </w:r>
      <w:r w:rsidR="00F42A03">
        <w:rPr>
          <w:rFonts w:ascii="Arial" w:hAnsi="Arial" w:cs="Arial"/>
          <w:sz w:val="20"/>
        </w:rPr>
        <w:t>“).</w:t>
      </w:r>
      <w:r w:rsidRPr="00DF0AAB">
        <w:rPr>
          <w:rFonts w:ascii="Arial" w:hAnsi="Arial" w:cs="Arial"/>
          <w:sz w:val="20"/>
        </w:rPr>
        <w:t xml:space="preserve"> Podkladem pro uzavření této smlouvy je nabídka zhotovitele ze dne </w:t>
      </w:r>
      <w:r w:rsidR="0092622B">
        <w:rPr>
          <w:rFonts w:ascii="Arial" w:hAnsi="Arial" w:cs="Arial"/>
          <w:sz w:val="20"/>
        </w:rPr>
        <w:t>24. 6. 2020</w:t>
      </w:r>
      <w:r w:rsidRPr="00CD361C">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2DC99F03"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a) zadávací dokumentací k veřejné zakázce na stavbu „</w:t>
      </w:r>
      <w:r w:rsidR="00A36340">
        <w:rPr>
          <w:rFonts w:ascii="Arial" w:hAnsi="Arial" w:cs="Arial"/>
          <w:sz w:val="20"/>
        </w:rPr>
        <w:t>Becherova vila – stavební úpravy teras, řešení pronikání vody do interiéru</w:t>
      </w:r>
      <w:r w:rsidRPr="00DF0AAB">
        <w:rPr>
          <w:rFonts w:ascii="Arial" w:hAnsi="Arial" w:cs="Arial"/>
          <w:sz w:val="20"/>
        </w:rPr>
        <w:t xml:space="preserve">“ ze dne </w:t>
      </w:r>
      <w:r w:rsidR="0092622B">
        <w:rPr>
          <w:rFonts w:ascii="Arial" w:hAnsi="Arial" w:cs="Arial"/>
          <w:sz w:val="20"/>
        </w:rPr>
        <w:t>5. 6. 2020</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786927FE" w14:textId="4575D7F3"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0092622B">
        <w:rPr>
          <w:rFonts w:ascii="Arial" w:hAnsi="Arial" w:cs="Arial"/>
          <w:sz w:val="20"/>
        </w:rPr>
        <w:t>24. 6. 2020</w:t>
      </w:r>
      <w:r w:rsidRPr="00DF0AAB">
        <w:rPr>
          <w:rFonts w:ascii="Arial" w:hAnsi="Arial" w:cs="Arial"/>
          <w:sz w:val="20"/>
        </w:rPr>
        <w:t>.</w:t>
      </w:r>
    </w:p>
    <w:p w14:paraId="73AA8813" w14:textId="13359E71" w:rsidR="00963269" w:rsidRDefault="00A25382" w:rsidP="00B41D89">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 nebo do stavu dle podmínek stavebního povolení, úklid prostor dotčených při provádění díla a současně s dokončením díla;</w:t>
      </w:r>
    </w:p>
    <w:p w14:paraId="2198E5D2" w14:textId="376FC8BD"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vyhotovení dokumentace skutečného provedení díla ve dvou vyhotoveních;</w:t>
      </w:r>
    </w:p>
    <w:p w14:paraId="01B56F0D"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2871FD52"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lastRenderedPageBreak/>
        <w:t>součinnost při zajištění kolaudace díla včetně účasti zhotovitele při kolaudačním řízení na vyzvání objednatele;</w:t>
      </w:r>
    </w:p>
    <w:p w14:paraId="5ACEBA4C" w14:textId="56E8B0D6"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7F6DC7E" w14:textId="755D7A0A" w:rsidR="00F42A03" w:rsidRPr="00963269" w:rsidRDefault="00A25382" w:rsidP="00963269">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562DF48E"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14:paraId="13E3354F" w14:textId="54170393" w:rsidR="00F42A03" w:rsidRPr="0051438E" w:rsidRDefault="00F42A03" w:rsidP="007043C4">
      <w:pPr>
        <w:numPr>
          <w:ilvl w:val="0"/>
          <w:numId w:val="40"/>
        </w:numPr>
        <w:spacing w:after="120"/>
        <w:ind w:left="993" w:hanging="567"/>
        <w:jc w:val="both"/>
        <w:rPr>
          <w:rFonts w:ascii="Arial" w:hAnsi="Arial" w:cs="Arial"/>
        </w:rPr>
      </w:pPr>
      <w:r>
        <w:rPr>
          <w:rFonts w:ascii="Arial" w:hAnsi="Arial" w:cs="Arial"/>
        </w:rPr>
        <w:t>Z</w:t>
      </w:r>
      <w:r w:rsidRPr="00892BFD">
        <w:rPr>
          <w:rFonts w:ascii="Arial" w:hAnsi="Arial" w:cs="Arial"/>
        </w:rPr>
        <w:t>adávací dokumentací; a</w:t>
      </w:r>
    </w:p>
    <w:p w14:paraId="0E80CEDA" w14:textId="52B742A3"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0092622B">
        <w:rPr>
          <w:rFonts w:ascii="Arial" w:hAnsi="Arial" w:cs="Arial"/>
        </w:rPr>
        <w:t>24. 6. 2020</w:t>
      </w:r>
      <w:r w:rsidRPr="0051438E">
        <w:rPr>
          <w:rFonts w:ascii="Arial" w:hAnsi="Arial" w:cs="Arial"/>
        </w:rPr>
        <w:t>, včetně oceněného soupisu stavebních prací, dodávek a služeb s výkazem výměr; a</w:t>
      </w:r>
    </w:p>
    <w:p w14:paraId="2D20104C" w14:textId="46440658" w:rsidR="00F42A03" w:rsidRPr="0051438E" w:rsidRDefault="001E6BF5" w:rsidP="007043C4">
      <w:pPr>
        <w:numPr>
          <w:ilvl w:val="0"/>
          <w:numId w:val="40"/>
        </w:numPr>
        <w:spacing w:after="120"/>
        <w:ind w:left="993" w:hanging="567"/>
        <w:jc w:val="both"/>
        <w:rPr>
          <w:rFonts w:ascii="Arial" w:hAnsi="Arial" w:cs="Arial"/>
        </w:rPr>
      </w:pPr>
      <w:r>
        <w:rPr>
          <w:rFonts w:ascii="Arial" w:hAnsi="Arial" w:cs="Arial"/>
        </w:rPr>
        <w:t>S</w:t>
      </w:r>
      <w:r w:rsidR="00A9163E">
        <w:rPr>
          <w:rFonts w:ascii="Arial" w:hAnsi="Arial" w:cs="Arial"/>
        </w:rPr>
        <w:t xml:space="preserve">ouhlasem s provedením ohlášeného stavebního záměru </w:t>
      </w:r>
      <w:r w:rsidR="00F42A03" w:rsidRPr="00FA6F4C">
        <w:rPr>
          <w:rFonts w:ascii="Arial" w:hAnsi="Arial" w:cs="Arial"/>
        </w:rPr>
        <w:t xml:space="preserve">k předmětné stavbě </w:t>
      </w:r>
      <w:r w:rsidR="00A9163E">
        <w:rPr>
          <w:rFonts w:ascii="Arial" w:hAnsi="Arial" w:cs="Arial"/>
        </w:rPr>
        <w:t xml:space="preserve">                            </w:t>
      </w:r>
      <w:r w:rsidR="00F42A03" w:rsidRPr="00FA6F4C">
        <w:rPr>
          <w:rFonts w:ascii="Arial" w:hAnsi="Arial" w:cs="Arial"/>
        </w:rPr>
        <w:t>č. j.</w:t>
      </w:r>
      <w:r w:rsidR="00A9163E">
        <w:rPr>
          <w:rFonts w:ascii="Arial" w:hAnsi="Arial" w:cs="Arial"/>
        </w:rPr>
        <w:t>: 5682/SÚ/20</w:t>
      </w:r>
      <w:r w:rsidR="00F42A03" w:rsidRPr="00FA6F4C">
        <w:rPr>
          <w:rFonts w:ascii="Arial" w:hAnsi="Arial" w:cs="Arial"/>
        </w:rPr>
        <w:t xml:space="preserve"> ze dne </w:t>
      </w:r>
      <w:r w:rsidR="00A9163E">
        <w:rPr>
          <w:rFonts w:ascii="Arial" w:hAnsi="Arial" w:cs="Arial"/>
        </w:rPr>
        <w:t>12.</w:t>
      </w:r>
      <w:r w:rsidR="0092622B">
        <w:rPr>
          <w:rFonts w:ascii="Arial" w:hAnsi="Arial" w:cs="Arial"/>
        </w:rPr>
        <w:t xml:space="preserve"> </w:t>
      </w:r>
      <w:r w:rsidR="00A9163E">
        <w:rPr>
          <w:rFonts w:ascii="Arial" w:hAnsi="Arial" w:cs="Arial"/>
        </w:rPr>
        <w:t>5.</w:t>
      </w:r>
      <w:r w:rsidR="0092622B">
        <w:rPr>
          <w:rFonts w:ascii="Arial" w:hAnsi="Arial" w:cs="Arial"/>
        </w:rPr>
        <w:t xml:space="preserve"> </w:t>
      </w:r>
      <w:r w:rsidR="00A9163E">
        <w:rPr>
          <w:rFonts w:ascii="Arial" w:hAnsi="Arial" w:cs="Arial"/>
        </w:rPr>
        <w:t xml:space="preserve">2020 </w:t>
      </w:r>
      <w:r w:rsidR="00F42A03" w:rsidRPr="00FA6F4C">
        <w:rPr>
          <w:rFonts w:ascii="Arial" w:hAnsi="Arial" w:cs="Arial"/>
        </w:rPr>
        <w:t>vydané</w:t>
      </w:r>
      <w:r w:rsidR="00A9163E">
        <w:rPr>
          <w:rFonts w:ascii="Arial" w:hAnsi="Arial" w:cs="Arial"/>
        </w:rPr>
        <w:t>ho úřadem územního plánování a</w:t>
      </w:r>
      <w:r w:rsidR="00F42A03" w:rsidRPr="00FA6F4C">
        <w:rPr>
          <w:rFonts w:ascii="Arial" w:hAnsi="Arial" w:cs="Arial"/>
        </w:rPr>
        <w:t xml:space="preserve"> stavebním úřadem </w:t>
      </w:r>
      <w:r w:rsidR="00A9163E">
        <w:rPr>
          <w:rFonts w:ascii="Arial" w:hAnsi="Arial" w:cs="Arial"/>
        </w:rPr>
        <w:t>Magistrátu města Karlovy Vary</w:t>
      </w:r>
      <w:r w:rsidR="005F07A9">
        <w:rPr>
          <w:rFonts w:ascii="Arial" w:hAnsi="Arial" w:cs="Arial"/>
        </w:rPr>
        <w:t xml:space="preserve"> </w:t>
      </w:r>
      <w:r w:rsidR="00F42A03">
        <w:rPr>
          <w:rFonts w:ascii="Arial" w:hAnsi="Arial" w:cs="Arial"/>
        </w:rPr>
        <w:t>(</w:t>
      </w:r>
      <w:r w:rsidR="00F42A03" w:rsidRPr="00FA6F4C">
        <w:rPr>
          <w:rFonts w:ascii="Arial" w:hAnsi="Arial" w:cs="Arial"/>
        </w:rPr>
        <w:t>příloh</w:t>
      </w:r>
      <w:r w:rsidR="00F42A03">
        <w:rPr>
          <w:rFonts w:ascii="Arial" w:hAnsi="Arial" w:cs="Arial"/>
        </w:rPr>
        <w:t xml:space="preserve">a </w:t>
      </w:r>
      <w:r w:rsidR="00F42A03" w:rsidRPr="00FA6F4C">
        <w:rPr>
          <w:rFonts w:ascii="Arial" w:hAnsi="Arial" w:cs="Arial"/>
        </w:rPr>
        <w:t xml:space="preserve">č. </w:t>
      </w:r>
      <w:r w:rsidR="000F610D">
        <w:rPr>
          <w:rFonts w:ascii="Arial" w:hAnsi="Arial" w:cs="Arial"/>
        </w:rPr>
        <w:t>1</w:t>
      </w:r>
      <w:r w:rsidR="00F42A03">
        <w:rPr>
          <w:rFonts w:ascii="Arial" w:hAnsi="Arial" w:cs="Arial"/>
        </w:rPr>
        <w:t xml:space="preserve"> </w:t>
      </w:r>
      <w:r w:rsidR="00F42A03" w:rsidRPr="00FA6F4C">
        <w:rPr>
          <w:rFonts w:ascii="Arial" w:hAnsi="Arial" w:cs="Arial"/>
        </w:rPr>
        <w:t>smlouvy</w:t>
      </w:r>
      <w:r w:rsidR="00A9163E">
        <w:rPr>
          <w:rFonts w:ascii="Arial" w:hAnsi="Arial" w:cs="Arial"/>
        </w:rPr>
        <w:t>) a Závazným stanoviskem</w:t>
      </w:r>
      <w:r w:rsidR="00481833">
        <w:rPr>
          <w:rFonts w:ascii="Arial" w:hAnsi="Arial" w:cs="Arial"/>
        </w:rPr>
        <w:t xml:space="preserve"> odboru památkové péče Magistrátu města Karlovy Vary č. j.: 334/OPP/2019/Srv ze dne 20.4.2020 (příloha č. 2 smlouvy)</w:t>
      </w:r>
    </w:p>
    <w:p w14:paraId="7E8C28AE" w14:textId="0DFC1CDF"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6BFDA9A0" w14:textId="045B1581" w:rsidR="00784841" w:rsidRPr="00257075" w:rsidRDefault="00A2701F" w:rsidP="00257075">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Pr="00E21D69">
        <w:rPr>
          <w:rFonts w:ascii="Arial" w:hAnsi="Arial" w:cs="Arial"/>
          <w:sz w:val="20"/>
        </w:rPr>
        <w:t xml:space="preserve">ust. čl. V. odst. </w:t>
      </w:r>
      <w:r w:rsidR="00A36340">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36340">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7D30ED8E" w14:textId="77777777" w:rsidR="00784841" w:rsidRPr="00A25382" w:rsidRDefault="00784841" w:rsidP="00F42A03">
      <w:pPr>
        <w:spacing w:after="120"/>
        <w:ind w:left="426"/>
        <w:jc w:val="both"/>
        <w:rPr>
          <w:rFonts w:ascii="Arial" w:hAnsi="Arial" w:cs="Arial"/>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BCE8AAC" w14:textId="55ED8D28" w:rsidR="00892B66" w:rsidRPr="00A9163E" w:rsidRDefault="00892B66" w:rsidP="007043C4">
      <w:pPr>
        <w:numPr>
          <w:ilvl w:val="0"/>
          <w:numId w:val="6"/>
        </w:numPr>
        <w:spacing w:after="120"/>
        <w:jc w:val="both"/>
        <w:rPr>
          <w:rFonts w:ascii="Arial" w:hAnsi="Arial" w:cs="Arial"/>
        </w:rPr>
      </w:pPr>
      <w:r w:rsidRPr="00892B66">
        <w:rPr>
          <w:rFonts w:ascii="Arial" w:hAnsi="Arial" w:cs="Arial"/>
        </w:rPr>
        <w:t xml:space="preserve">Zhotovitel se zavazuje dílo řádně provést ve lhůtě nejpozději do </w:t>
      </w:r>
      <w:r w:rsidR="00694B8A" w:rsidRPr="00A9163E">
        <w:rPr>
          <w:rFonts w:ascii="Arial" w:hAnsi="Arial" w:cs="Arial"/>
          <w:b/>
        </w:rPr>
        <w:t xml:space="preserve">100 kalendářních dní od </w:t>
      </w:r>
      <w:r w:rsidR="00A9163E" w:rsidRPr="00A9163E">
        <w:rPr>
          <w:rFonts w:ascii="Arial" w:hAnsi="Arial" w:cs="Arial"/>
          <w:b/>
        </w:rPr>
        <w:t>předání staveniště zhotoviteli</w:t>
      </w:r>
      <w:r w:rsidR="00694B8A" w:rsidRPr="00A9163E">
        <w:rPr>
          <w:rFonts w:ascii="Arial" w:hAnsi="Arial" w:cs="Arial"/>
          <w:b/>
        </w:rPr>
        <w:t>.</w:t>
      </w:r>
    </w:p>
    <w:p w14:paraId="65397D85" w14:textId="77777777" w:rsidR="00892B66" w:rsidRPr="00892B66" w:rsidRDefault="00892B66" w:rsidP="007043C4">
      <w:pPr>
        <w:numPr>
          <w:ilvl w:val="0"/>
          <w:numId w:val="6"/>
        </w:numPr>
        <w:spacing w:after="120"/>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054DB838" w14:textId="327E9165" w:rsidR="00892B66" w:rsidRPr="00892B66" w:rsidRDefault="00892B66" w:rsidP="00021985">
      <w:pPr>
        <w:spacing w:after="120"/>
        <w:ind w:left="1331" w:hanging="480"/>
        <w:jc w:val="both"/>
        <w:rPr>
          <w:rFonts w:ascii="Arial" w:hAnsi="Arial" w:cs="Arial"/>
        </w:rPr>
      </w:pPr>
      <w:r w:rsidRPr="00892B66">
        <w:rPr>
          <w:rFonts w:ascii="Arial" w:hAnsi="Arial" w:cs="Arial"/>
        </w:rPr>
        <w:t>termín předání staveniště zhotoviteli</w:t>
      </w:r>
      <w:r w:rsidR="00A36340">
        <w:rPr>
          <w:rFonts w:ascii="Arial" w:hAnsi="Arial" w:cs="Arial"/>
        </w:rPr>
        <w:t xml:space="preserve">: </w:t>
      </w:r>
      <w:r w:rsidR="00A36340" w:rsidRPr="00B41D89">
        <w:rPr>
          <w:rFonts w:ascii="Arial" w:hAnsi="Arial" w:cs="Arial"/>
          <w:b/>
        </w:rPr>
        <w:t>do 10 dnů od nabytí účinnosti smlouvy</w:t>
      </w:r>
      <w:r w:rsidR="00A36340">
        <w:rPr>
          <w:rFonts w:ascii="Arial" w:hAnsi="Arial" w:cs="Arial"/>
        </w:rPr>
        <w:tab/>
      </w:r>
    </w:p>
    <w:p w14:paraId="2C56A082" w14:textId="6199A39A" w:rsidR="005B7288" w:rsidRPr="00892B66" w:rsidRDefault="00892B66" w:rsidP="00021985">
      <w:pPr>
        <w:spacing w:after="120"/>
        <w:ind w:left="1331" w:hanging="480"/>
        <w:jc w:val="both"/>
        <w:rPr>
          <w:rFonts w:ascii="Arial" w:hAnsi="Arial" w:cs="Arial"/>
        </w:rPr>
      </w:pPr>
      <w:r w:rsidRPr="00892B66">
        <w:rPr>
          <w:rFonts w:ascii="Arial" w:hAnsi="Arial" w:cs="Arial"/>
        </w:rPr>
        <w:t>zahájení provádění díla</w:t>
      </w:r>
      <w:r w:rsidR="00B41D89">
        <w:rPr>
          <w:rFonts w:ascii="Arial" w:hAnsi="Arial" w:cs="Arial"/>
        </w:rPr>
        <w:t xml:space="preserve">: </w:t>
      </w:r>
      <w:r w:rsidR="00B41D89" w:rsidRPr="00B41D89">
        <w:rPr>
          <w:rFonts w:ascii="Arial" w:hAnsi="Arial" w:cs="Arial"/>
          <w:b/>
        </w:rPr>
        <w:t>dnem předání staveniště zhotoviteli</w:t>
      </w:r>
      <w:r w:rsidR="00B41D89">
        <w:rPr>
          <w:rFonts w:ascii="Arial" w:hAnsi="Arial" w:cs="Arial"/>
        </w:rPr>
        <w:tab/>
      </w:r>
      <w:r w:rsidR="00B41D89">
        <w:rPr>
          <w:rFonts w:ascii="Arial" w:hAnsi="Arial" w:cs="Arial"/>
        </w:rPr>
        <w:tab/>
      </w:r>
      <w:r w:rsidR="00B41D89">
        <w:rPr>
          <w:rFonts w:ascii="Arial" w:hAnsi="Arial" w:cs="Arial"/>
        </w:rPr>
        <w:tab/>
        <w:t xml:space="preserve">      </w:t>
      </w:r>
    </w:p>
    <w:p w14:paraId="1C1E22F6" w14:textId="77777777" w:rsidR="00B41D89" w:rsidRDefault="00892B66" w:rsidP="00021985">
      <w:pPr>
        <w:spacing w:after="120"/>
        <w:ind w:left="1331" w:hanging="480"/>
        <w:jc w:val="both"/>
        <w:rPr>
          <w:rFonts w:ascii="Arial" w:hAnsi="Arial" w:cs="Arial"/>
        </w:rPr>
      </w:pPr>
      <w:r w:rsidRPr="00892B66">
        <w:rPr>
          <w:rFonts w:ascii="Arial" w:hAnsi="Arial" w:cs="Arial"/>
        </w:rPr>
        <w:t>dokončení prací</w:t>
      </w:r>
      <w:r w:rsidR="00B41D89">
        <w:rPr>
          <w:rFonts w:ascii="Arial" w:hAnsi="Arial" w:cs="Arial"/>
        </w:rPr>
        <w:t xml:space="preserve"> a protokolární předání řádně provedeného díla</w:t>
      </w:r>
      <w:r w:rsidR="00A36340">
        <w:rPr>
          <w:rFonts w:ascii="Arial" w:hAnsi="Arial" w:cs="Arial"/>
        </w:rPr>
        <w:t xml:space="preserve">: </w:t>
      </w:r>
    </w:p>
    <w:p w14:paraId="1B5523E4" w14:textId="3F9857E3" w:rsidR="00892B66" w:rsidRPr="00B41D89" w:rsidRDefault="00B41D89" w:rsidP="00B41D89">
      <w:pPr>
        <w:spacing w:after="120"/>
        <w:ind w:left="1331" w:hanging="480"/>
        <w:jc w:val="right"/>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36340" w:rsidRPr="00B41D89">
        <w:rPr>
          <w:rFonts w:ascii="Arial" w:hAnsi="Arial" w:cs="Arial"/>
          <w:b/>
        </w:rPr>
        <w:t>do 100 dní od</w:t>
      </w:r>
      <w:r w:rsidRPr="00B41D89">
        <w:rPr>
          <w:rFonts w:ascii="Arial" w:hAnsi="Arial" w:cs="Arial"/>
          <w:b/>
        </w:rPr>
        <w:t xml:space="preserve"> zahájení provádění díla</w:t>
      </w:r>
      <w:r w:rsidR="00E97370" w:rsidRPr="00B41D89">
        <w:rPr>
          <w:rFonts w:ascii="Arial" w:hAnsi="Arial" w:cs="Arial"/>
          <w:b/>
        </w:rPr>
        <w:tab/>
      </w:r>
      <w:r w:rsidR="00E97370" w:rsidRPr="00B41D89">
        <w:rPr>
          <w:rFonts w:ascii="Arial" w:hAnsi="Arial" w:cs="Arial"/>
          <w:b/>
        </w:rPr>
        <w:tab/>
      </w:r>
      <w:r w:rsidR="00E97370" w:rsidRPr="00B41D89">
        <w:rPr>
          <w:rFonts w:ascii="Arial" w:hAnsi="Arial" w:cs="Arial"/>
          <w:b/>
        </w:rPr>
        <w:tab/>
      </w:r>
      <w:r w:rsidR="00E97370" w:rsidRPr="00B41D89">
        <w:rPr>
          <w:rFonts w:ascii="Arial" w:hAnsi="Arial" w:cs="Arial"/>
          <w:b/>
        </w:rPr>
        <w:tab/>
      </w:r>
      <w:r w:rsidR="00E97370" w:rsidRPr="00B41D89">
        <w:rPr>
          <w:rFonts w:ascii="Arial" w:hAnsi="Arial" w:cs="Arial"/>
          <w:b/>
        </w:rPr>
        <w:tab/>
      </w:r>
      <w:r w:rsidR="00E97370" w:rsidRPr="00B41D89">
        <w:rPr>
          <w:rFonts w:ascii="Arial" w:hAnsi="Arial" w:cs="Arial"/>
          <w:b/>
        </w:rPr>
        <w:tab/>
      </w:r>
      <w:r w:rsidR="00E97370" w:rsidRPr="00B41D89">
        <w:rPr>
          <w:rFonts w:ascii="Arial" w:hAnsi="Arial" w:cs="Arial"/>
          <w:b/>
        </w:rPr>
        <w:tab/>
      </w:r>
      <w:r w:rsidR="00E97370" w:rsidRPr="00B41D89">
        <w:rPr>
          <w:rFonts w:ascii="Arial" w:hAnsi="Arial" w:cs="Arial"/>
          <w:b/>
        </w:rPr>
        <w:tab/>
      </w:r>
    </w:p>
    <w:p w14:paraId="2887BDB2" w14:textId="7DC3ADCA" w:rsidR="00892B66" w:rsidRPr="00892B66" w:rsidRDefault="00892B66" w:rsidP="00021985">
      <w:pPr>
        <w:spacing w:after="120"/>
        <w:ind w:left="624"/>
        <w:jc w:val="both"/>
        <w:rPr>
          <w:rFonts w:ascii="Arial" w:hAnsi="Arial" w:cs="Arial"/>
        </w:rPr>
      </w:pPr>
      <w:r w:rsidRPr="00892B66">
        <w:rPr>
          <w:rFonts w:ascii="Arial" w:hAnsi="Arial" w:cs="Arial"/>
        </w:rPr>
        <w:lastRenderedPageBreak/>
        <w:t xml:space="preserve">Provedením díla se rozumí úplné dokončení díla prostého všech vad a současně řádné protokolární předání díla zhotovitelem objednateli dle </w:t>
      </w:r>
      <w:r w:rsidRPr="00E21D69">
        <w:rPr>
          <w:rFonts w:ascii="Arial" w:hAnsi="Arial" w:cs="Arial"/>
        </w:rPr>
        <w:t>článku X. smlouvy</w:t>
      </w:r>
      <w:r w:rsidRPr="00892B66">
        <w:rPr>
          <w:rFonts w:ascii="Arial" w:hAnsi="Arial" w:cs="Arial"/>
        </w:rPr>
        <w:t xml:space="preserve">. </w:t>
      </w:r>
    </w:p>
    <w:p w14:paraId="6179852C" w14:textId="4D255850"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p>
    <w:p w14:paraId="5262BEDF" w14:textId="647089E5" w:rsidR="00892B66" w:rsidRPr="00892B66" w:rsidRDefault="00551964" w:rsidP="007043C4">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nepřekročí 10 % (slovy: deset procent</w:t>
      </w:r>
      <w:r>
        <w:rPr>
          <w:rFonts w:ascii="Arial" w:hAnsi="Arial" w:cs="Arial"/>
        </w:rPr>
        <w:t>)</w:t>
      </w:r>
      <w:r w:rsidRPr="00892B66">
        <w:rPr>
          <w:rFonts w:ascii="Arial" w:hAnsi="Arial" w:cs="Arial"/>
        </w:rPr>
        <w:t xml:space="preserve"> ze sjednané ceny za provedení díla,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443BE214"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7418E1">
        <w:rPr>
          <w:rFonts w:ascii="Arial" w:hAnsi="Arial" w:cs="Arial"/>
        </w:rPr>
        <w:t>, ve znění pozdějších předpisů</w:t>
      </w:r>
      <w:r w:rsidRPr="00892B66">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5E603BE0" w14:textId="0FAF0BDC"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Před dobou sjednanou pro předání a převzetí díla dle článku </w:t>
      </w:r>
      <w:r w:rsidR="00E21D69">
        <w:rPr>
          <w:rFonts w:ascii="Arial" w:hAnsi="Arial" w:cs="Arial"/>
        </w:rPr>
        <w:t>III</w:t>
      </w:r>
      <w:r w:rsidRPr="00892B66">
        <w:rPr>
          <w:rFonts w:ascii="Arial" w:hAnsi="Arial" w:cs="Arial"/>
        </w:rPr>
        <w:t xml:space="preserve">. odst. </w:t>
      </w:r>
      <w:r w:rsidR="00E21D69">
        <w:rPr>
          <w:rFonts w:ascii="Arial" w:hAnsi="Arial" w:cs="Arial"/>
        </w:rPr>
        <w:t>3</w:t>
      </w:r>
      <w:r w:rsidRPr="00892B66">
        <w:rPr>
          <w:rFonts w:ascii="Arial" w:hAnsi="Arial" w:cs="Arial"/>
        </w:rPr>
        <w:t>.1 této smlouvy není objednatel povinen od zhotovitele dílo či kteroukoli jeho část převzít.</w:t>
      </w:r>
    </w:p>
    <w:p w14:paraId="0C161D72"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FEC4BEA" w14:textId="77777777" w:rsidR="00A25382" w:rsidRPr="00892B66" w:rsidRDefault="00A25382" w:rsidP="00021985">
      <w:pPr>
        <w:pStyle w:val="BodyText21"/>
        <w:spacing w:after="120" w:line="276" w:lineRule="auto"/>
        <w:ind w:left="426"/>
        <w:rPr>
          <w:rFonts w:ascii="Arial" w:hAnsi="Arial" w:cs="Arial"/>
          <w:sz w:val="20"/>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42FCC070" w:rsidR="00021985" w:rsidRPr="00021985" w:rsidRDefault="00021985" w:rsidP="007043C4">
      <w:pPr>
        <w:numPr>
          <w:ilvl w:val="0"/>
          <w:numId w:val="7"/>
        </w:numPr>
        <w:spacing w:after="120"/>
        <w:jc w:val="both"/>
        <w:rPr>
          <w:rFonts w:ascii="Arial" w:hAnsi="Arial" w:cs="Arial"/>
        </w:rPr>
      </w:pPr>
      <w:r w:rsidRPr="00021985">
        <w:rPr>
          <w:rFonts w:ascii="Arial" w:hAnsi="Arial" w:cs="Arial"/>
        </w:rPr>
        <w:t xml:space="preserve">Zhotovitel se zavazuje provést dílo na </w:t>
      </w:r>
      <w:r w:rsidR="00B41D89">
        <w:rPr>
          <w:rFonts w:ascii="Arial" w:hAnsi="Arial" w:cs="Arial"/>
        </w:rPr>
        <w:t xml:space="preserve">objektu č.p. 1196, ulice Krále Jiřího, </w:t>
      </w:r>
      <w:r w:rsidR="006325DF">
        <w:rPr>
          <w:rFonts w:ascii="Arial" w:hAnsi="Arial" w:cs="Arial"/>
        </w:rPr>
        <w:t xml:space="preserve">na pozemku stav. </w:t>
      </w:r>
      <w:r w:rsidRPr="00021985">
        <w:rPr>
          <w:rFonts w:ascii="Arial" w:hAnsi="Arial" w:cs="Arial"/>
        </w:rPr>
        <w:t>parc. č.</w:t>
      </w:r>
      <w:r w:rsidR="006325DF">
        <w:rPr>
          <w:rFonts w:ascii="Arial" w:hAnsi="Arial" w:cs="Arial"/>
        </w:rPr>
        <w:t>1716</w:t>
      </w:r>
      <w:r w:rsidRPr="00021985">
        <w:rPr>
          <w:rFonts w:ascii="Arial" w:hAnsi="Arial" w:cs="Arial"/>
        </w:rPr>
        <w:t xml:space="preserve">, který se nachází v obci </w:t>
      </w:r>
      <w:r w:rsidR="006325DF">
        <w:rPr>
          <w:rFonts w:ascii="Arial" w:hAnsi="Arial" w:cs="Arial"/>
        </w:rPr>
        <w:t>a katastrálním území Karlovy Vary.</w:t>
      </w:r>
    </w:p>
    <w:p w14:paraId="20115E56" w14:textId="117340B1"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54ECFC41" w:rsidR="008453F5" w:rsidRPr="00021985" w:rsidRDefault="008453F5" w:rsidP="007043C4">
      <w:pPr>
        <w:numPr>
          <w:ilvl w:val="0"/>
          <w:numId w:val="7"/>
        </w:numPr>
        <w:spacing w:after="120"/>
        <w:jc w:val="both"/>
        <w:rPr>
          <w:rFonts w:ascii="Arial" w:hAnsi="Arial" w:cs="Arial"/>
        </w:rPr>
      </w:pPr>
      <w:r w:rsidRPr="008D5BC8">
        <w:rPr>
          <w:rFonts w:ascii="Arial" w:hAnsi="Arial" w:cs="Arial"/>
        </w:rPr>
        <w:t xml:space="preserve">Komunikace a plochy v okolí místa provádění díla nelze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555CBCDE" w14:textId="77777777" w:rsidR="00021985" w:rsidRPr="008D72EF" w:rsidRDefault="00021985" w:rsidP="00021985">
      <w:pPr>
        <w:spacing w:after="120"/>
        <w:ind w:left="567" w:hanging="567"/>
        <w:jc w:val="both"/>
        <w:rPr>
          <w:sz w:val="22"/>
        </w:rPr>
      </w:pPr>
    </w:p>
    <w:p w14:paraId="17E829B9" w14:textId="331CFA37" w:rsid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66A23D76" w14:textId="77777777" w:rsidR="0029743E" w:rsidRPr="00AA615B" w:rsidRDefault="0029743E" w:rsidP="0029743E">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791CC7CF" w14:textId="0E2C7F0D" w:rsidR="0029743E" w:rsidRPr="00760458" w:rsidRDefault="005524E0" w:rsidP="0029743E">
      <w:pPr>
        <w:spacing w:after="120"/>
        <w:ind w:left="624"/>
        <w:jc w:val="both"/>
        <w:rPr>
          <w:rFonts w:ascii="Arial" w:hAnsi="Arial" w:cs="Arial"/>
        </w:rPr>
      </w:pPr>
      <w:r>
        <w:rPr>
          <w:rFonts w:ascii="Arial" w:hAnsi="Arial" w:cs="Arial"/>
        </w:rPr>
        <w:t xml:space="preserve">Cena bez DPH: 1 583 924,25 </w:t>
      </w:r>
      <w:r w:rsidR="0029743E" w:rsidRPr="00760458">
        <w:rPr>
          <w:rFonts w:ascii="Arial" w:hAnsi="Arial" w:cs="Arial"/>
        </w:rPr>
        <w:t>Kč</w:t>
      </w:r>
    </w:p>
    <w:p w14:paraId="602A3846" w14:textId="25B95EF6" w:rsidR="0029743E" w:rsidRPr="00760458" w:rsidRDefault="0029743E" w:rsidP="0029743E">
      <w:pPr>
        <w:spacing w:after="120"/>
        <w:ind w:left="624"/>
        <w:jc w:val="both"/>
        <w:rPr>
          <w:rFonts w:ascii="Arial" w:hAnsi="Arial" w:cs="Arial"/>
        </w:rPr>
      </w:pPr>
      <w:r w:rsidRPr="00760458">
        <w:rPr>
          <w:rFonts w:ascii="Arial" w:hAnsi="Arial" w:cs="Arial"/>
        </w:rPr>
        <w:t xml:space="preserve">(slovy: </w:t>
      </w:r>
      <w:r w:rsidR="0044166A">
        <w:rPr>
          <w:rFonts w:ascii="Arial" w:hAnsi="Arial" w:cs="Arial"/>
        </w:rPr>
        <w:t>jeden milió</w:t>
      </w:r>
      <w:r w:rsidR="005524E0">
        <w:rPr>
          <w:rFonts w:ascii="Arial" w:hAnsi="Arial" w:cs="Arial"/>
        </w:rPr>
        <w:t>n</w:t>
      </w:r>
      <w:r w:rsidR="0044166A">
        <w:rPr>
          <w:rFonts w:ascii="Arial" w:hAnsi="Arial" w:cs="Arial"/>
        </w:rPr>
        <w:t xml:space="preserve"> pět set osmdesát tři tisíce devět set dvacet čtyři koruny české a dvacet pět haléřů</w:t>
      </w:r>
      <w:r w:rsidRPr="00760458">
        <w:rPr>
          <w:rFonts w:ascii="Arial" w:hAnsi="Arial" w:cs="Arial"/>
        </w:rPr>
        <w:t>)</w:t>
      </w:r>
    </w:p>
    <w:p w14:paraId="4EBDBACF" w14:textId="5BB8269D" w:rsidR="0029743E" w:rsidRPr="00760458" w:rsidRDefault="0029743E" w:rsidP="0029743E">
      <w:pPr>
        <w:spacing w:after="120"/>
        <w:ind w:left="624"/>
        <w:jc w:val="both"/>
        <w:rPr>
          <w:rFonts w:ascii="Arial" w:hAnsi="Arial" w:cs="Arial"/>
        </w:rPr>
      </w:pPr>
      <w:r w:rsidRPr="00760458">
        <w:rPr>
          <w:rFonts w:ascii="Arial" w:hAnsi="Arial" w:cs="Arial"/>
        </w:rPr>
        <w:t>DPH</w:t>
      </w:r>
      <w:r w:rsidR="0044166A">
        <w:rPr>
          <w:rFonts w:ascii="Arial" w:hAnsi="Arial" w:cs="Arial"/>
        </w:rPr>
        <w:t xml:space="preserve">: 332 624,09 </w:t>
      </w:r>
      <w:r w:rsidRPr="00760458">
        <w:rPr>
          <w:rFonts w:ascii="Arial" w:hAnsi="Arial" w:cs="Arial"/>
        </w:rPr>
        <w:t>Kč</w:t>
      </w:r>
    </w:p>
    <w:p w14:paraId="5FB467D2" w14:textId="2C4DD15C" w:rsidR="0029743E" w:rsidRPr="00760458" w:rsidRDefault="0029743E" w:rsidP="0029743E">
      <w:pPr>
        <w:spacing w:after="120"/>
        <w:ind w:left="624"/>
        <w:jc w:val="both"/>
        <w:rPr>
          <w:rFonts w:ascii="Arial" w:hAnsi="Arial" w:cs="Arial"/>
        </w:rPr>
      </w:pPr>
      <w:r w:rsidRPr="00760458">
        <w:rPr>
          <w:rFonts w:ascii="Arial" w:hAnsi="Arial" w:cs="Arial"/>
        </w:rPr>
        <w:t xml:space="preserve">(slovy: </w:t>
      </w:r>
      <w:r w:rsidR="0044166A">
        <w:rPr>
          <w:rFonts w:ascii="Arial" w:hAnsi="Arial" w:cs="Arial"/>
        </w:rPr>
        <w:t>tři sta třicet dva tisíce šest set dvacet čtyři koruny české a devět haléřů</w:t>
      </w:r>
      <w:r w:rsidRPr="00760458">
        <w:rPr>
          <w:rFonts w:ascii="Arial" w:hAnsi="Arial" w:cs="Arial"/>
        </w:rPr>
        <w:t>)</w:t>
      </w:r>
    </w:p>
    <w:p w14:paraId="26FFCE37" w14:textId="77777777" w:rsidR="0029743E" w:rsidRPr="00760458" w:rsidRDefault="0029743E" w:rsidP="0029743E">
      <w:pPr>
        <w:spacing w:after="120"/>
        <w:ind w:left="624"/>
        <w:jc w:val="both"/>
        <w:rPr>
          <w:rFonts w:ascii="Arial" w:hAnsi="Arial" w:cs="Arial"/>
        </w:rPr>
      </w:pPr>
      <w:r w:rsidRPr="00760458">
        <w:rPr>
          <w:rFonts w:ascii="Arial" w:hAnsi="Arial" w:cs="Arial"/>
        </w:rPr>
        <w:t>------------------------------------------------------------------------------------------------</w:t>
      </w:r>
    </w:p>
    <w:p w14:paraId="3E96CF2D" w14:textId="5BAB44E2" w:rsidR="0029743E" w:rsidRPr="00760458" w:rsidRDefault="0044166A" w:rsidP="0029743E">
      <w:pPr>
        <w:spacing w:after="120"/>
        <w:ind w:left="624"/>
        <w:jc w:val="both"/>
        <w:rPr>
          <w:rFonts w:ascii="Arial" w:hAnsi="Arial" w:cs="Arial"/>
        </w:rPr>
      </w:pPr>
      <w:r>
        <w:rPr>
          <w:rFonts w:ascii="Arial" w:hAnsi="Arial" w:cs="Arial"/>
        </w:rPr>
        <w:lastRenderedPageBreak/>
        <w:t xml:space="preserve">Cena včetně DPH: </w:t>
      </w:r>
      <w:r>
        <w:rPr>
          <w:rFonts w:ascii="Arial" w:hAnsi="Arial" w:cs="Arial"/>
          <w:b/>
        </w:rPr>
        <w:t>1</w:t>
      </w:r>
      <w:r w:rsidR="00EB3585">
        <w:rPr>
          <w:rFonts w:ascii="Arial" w:hAnsi="Arial" w:cs="Arial"/>
          <w:b/>
        </w:rPr>
        <w:t> </w:t>
      </w:r>
      <w:r>
        <w:rPr>
          <w:rFonts w:ascii="Arial" w:hAnsi="Arial" w:cs="Arial"/>
          <w:b/>
        </w:rPr>
        <w:t>916</w:t>
      </w:r>
      <w:r w:rsidR="00EB3585">
        <w:rPr>
          <w:rFonts w:ascii="Arial" w:hAnsi="Arial" w:cs="Arial"/>
          <w:b/>
        </w:rPr>
        <w:t> 548,34 Kč</w:t>
      </w:r>
    </w:p>
    <w:p w14:paraId="3A96B7DB" w14:textId="233289DE" w:rsidR="0029743E" w:rsidRPr="00760458" w:rsidRDefault="0029743E" w:rsidP="0029743E">
      <w:pPr>
        <w:spacing w:after="120"/>
        <w:ind w:left="624"/>
        <w:jc w:val="both"/>
        <w:rPr>
          <w:rFonts w:ascii="Arial" w:hAnsi="Arial" w:cs="Arial"/>
        </w:rPr>
      </w:pPr>
      <w:r w:rsidRPr="00760458">
        <w:rPr>
          <w:rFonts w:ascii="Arial" w:hAnsi="Arial" w:cs="Arial"/>
        </w:rPr>
        <w:t>(slovy:</w:t>
      </w:r>
      <w:r w:rsidR="00EB3585">
        <w:rPr>
          <w:rFonts w:ascii="Arial" w:hAnsi="Arial" w:cs="Arial"/>
        </w:rPr>
        <w:t xml:space="preserve"> jeden milión devět set šestnáct tisíc pět set čtyřicet osm korun českých a třicet čtyři haléřů</w:t>
      </w:r>
      <w:r w:rsidRPr="00760458">
        <w:rPr>
          <w:rFonts w:ascii="Arial" w:hAnsi="Arial" w:cs="Arial"/>
        </w:rPr>
        <w:t>)</w:t>
      </w:r>
    </w:p>
    <w:p w14:paraId="4318237A" w14:textId="77777777" w:rsidR="0029743E" w:rsidRPr="00760458" w:rsidRDefault="0029743E" w:rsidP="0029743E">
      <w:pPr>
        <w:spacing w:after="120"/>
        <w:ind w:left="624"/>
        <w:jc w:val="both"/>
        <w:rPr>
          <w:rFonts w:ascii="Arial" w:hAnsi="Arial" w:cs="Arial"/>
        </w:rPr>
      </w:pPr>
      <w:r w:rsidRPr="00760458">
        <w:rPr>
          <w:rFonts w:ascii="Arial" w:hAnsi="Arial" w:cs="Arial"/>
        </w:rPr>
        <w:t>(dále jen „cena“ nebo “cena za provedení díla“)</w:t>
      </w:r>
    </w:p>
    <w:p w14:paraId="1015CDC6" w14:textId="77777777" w:rsidR="0029743E" w:rsidRPr="00CC29D7" w:rsidRDefault="0029743E" w:rsidP="0029743E">
      <w:pPr>
        <w:numPr>
          <w:ilvl w:val="12"/>
          <w:numId w:val="0"/>
        </w:numPr>
        <w:ind w:firstLine="624"/>
        <w:jc w:val="both"/>
        <w:rPr>
          <w:rFonts w:asciiTheme="minorHAnsi" w:hAnsiTheme="minorHAnsi" w:cstheme="minorHAnsi"/>
          <w:sz w:val="22"/>
          <w:szCs w:val="22"/>
        </w:rPr>
      </w:pPr>
    </w:p>
    <w:p w14:paraId="2F83DF3A" w14:textId="77777777" w:rsidR="0029743E" w:rsidRPr="00E97370" w:rsidRDefault="0029743E" w:rsidP="0029743E">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711773AF" w14:textId="77777777" w:rsidR="0029743E" w:rsidRDefault="0029743E" w:rsidP="0029743E">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2BBDE295" w14:textId="77777777" w:rsidR="0029743E" w:rsidRPr="00D0104E" w:rsidRDefault="0029743E" w:rsidP="0029743E">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Pr="00760458">
        <w:rPr>
          <w:rFonts w:ascii="Arial" w:hAnsi="Arial" w:cs="Arial"/>
        </w:rPr>
        <w:t>Zhotovitelem vystavené faktury na dílčí plnění budou zahrnovat i příslušnou část daně z přidané hodnoty.</w:t>
      </w:r>
      <w:r>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2EAA3816" w14:textId="69A75AF8" w:rsidR="0029743E" w:rsidRPr="00E97370" w:rsidRDefault="0029743E" w:rsidP="0029743E">
      <w:pPr>
        <w:spacing w:after="120"/>
        <w:ind w:left="624"/>
        <w:jc w:val="both"/>
        <w:rPr>
          <w:rFonts w:ascii="Arial" w:hAnsi="Arial" w:cs="Arial"/>
        </w:rPr>
      </w:pPr>
      <w:r w:rsidRPr="00E97370">
        <w:rPr>
          <w:rFonts w:ascii="Arial" w:hAnsi="Arial" w:cs="Arial"/>
        </w:rPr>
        <w:t>Podkladem a podmínkou pro vystavení řádné dílčí</w:t>
      </w:r>
      <w:r w:rsidR="00E4464F">
        <w:rPr>
          <w:rFonts w:ascii="Arial" w:hAnsi="Arial" w:cs="Arial"/>
        </w:rPr>
        <w:t xml:space="preserve"> i konečné</w:t>
      </w:r>
      <w:r w:rsidRPr="00E97370">
        <w:rPr>
          <w:rFonts w:ascii="Arial" w:hAnsi="Arial" w:cs="Arial"/>
        </w:rPr>
        <w:t xml:space="preserve">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w:t>
      </w:r>
      <w:r>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w:t>
      </w:r>
    </w:p>
    <w:p w14:paraId="5336622F" w14:textId="77777777" w:rsidR="0029743E" w:rsidRPr="00E97370" w:rsidRDefault="0029743E" w:rsidP="0029743E">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 budou</w:t>
      </w:r>
      <w:r w:rsidRPr="00AA615B">
        <w:rPr>
          <w:rFonts w:ascii="Arial" w:hAnsi="Arial" w:cs="Arial"/>
        </w:rPr>
        <w:t xml:space="preserve"> obsahovat náležitosti daňového dokladu stanovené zákon</w:t>
      </w:r>
      <w:r>
        <w:rPr>
          <w:rFonts w:ascii="Arial" w:hAnsi="Arial" w:cs="Arial"/>
        </w:rPr>
        <w:t>em</w:t>
      </w:r>
      <w:r w:rsidRPr="00AA615B">
        <w:rPr>
          <w:rFonts w:ascii="Arial" w:hAnsi="Arial" w:cs="Arial"/>
        </w:rPr>
        <w:t xml:space="preserve"> č. 235/2004 Sb., o dani z p</w:t>
      </w:r>
      <w:r>
        <w:rPr>
          <w:rFonts w:ascii="Arial" w:hAnsi="Arial" w:cs="Arial"/>
        </w:rPr>
        <w:t xml:space="preserve">řidané hodnoty, ve znění pozdějších předpisů, </w:t>
      </w:r>
      <w:r w:rsidRPr="00AA615B">
        <w:rPr>
          <w:rFonts w:ascii="Arial" w:hAnsi="Arial" w:cs="Arial"/>
        </w:rPr>
        <w:t>a zákonem č. 563/1991 Sb., o účetnictví</w:t>
      </w:r>
      <w:r>
        <w:rPr>
          <w:rFonts w:ascii="Arial" w:hAnsi="Arial" w:cs="Arial"/>
        </w:rPr>
        <w:t>, ve znění pozdějších předpisů</w:t>
      </w:r>
      <w:r w:rsidRPr="00AA615B">
        <w:rPr>
          <w:rFonts w:ascii="Arial" w:hAnsi="Arial" w:cs="Arial"/>
        </w:rPr>
        <w:t xml:space="preserve">. </w:t>
      </w:r>
      <w:r>
        <w:rPr>
          <w:rFonts w:ascii="Arial" w:hAnsi="Arial" w:cs="Arial"/>
        </w:rPr>
        <w:t xml:space="preserve">Splatnost faktur bude 21 kalendářních dní od řádného předání objednateli. </w:t>
      </w:r>
      <w:r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86175C5" w14:textId="77777777" w:rsidR="0029743E" w:rsidRPr="00E97370" w:rsidRDefault="0029743E" w:rsidP="0029743E">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DEFF874" w14:textId="77777777" w:rsidR="0029743E" w:rsidRPr="00E97370" w:rsidRDefault="0029743E" w:rsidP="0029743E">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PRAHA, a.s., IČO: 471 15 645.</w:t>
      </w:r>
    </w:p>
    <w:p w14:paraId="7A1B7DF0" w14:textId="77777777" w:rsidR="0029743E" w:rsidRPr="00E97370" w:rsidRDefault="0029743E" w:rsidP="0029743E">
      <w:pPr>
        <w:numPr>
          <w:ilvl w:val="0"/>
          <w:numId w:val="8"/>
        </w:numPr>
        <w:spacing w:after="120"/>
        <w:jc w:val="both"/>
        <w:rPr>
          <w:rFonts w:ascii="Arial" w:hAnsi="Arial" w:cs="Arial"/>
        </w:rPr>
      </w:pPr>
      <w:r w:rsidRPr="00E97370">
        <w:rPr>
          <w:rFonts w:ascii="Arial" w:hAnsi="Arial" w:cs="Arial"/>
        </w:rPr>
        <w:lastRenderedPageBreak/>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w:t>
      </w:r>
      <w:r>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2B994EAB" w14:textId="5459C8F7" w:rsidR="0029743E" w:rsidRPr="007D6AC9" w:rsidRDefault="0029743E" w:rsidP="007D6AC9">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 xml:space="preserve"> nebo zamítnutí návrhu na prohlášení insolvence pro nedostatek majetku dlužníka (zhotovitele):</w:t>
      </w:r>
      <w:r w:rsidR="00E4464F">
        <w:rPr>
          <w:rFonts w:ascii="Arial" w:hAnsi="Arial" w:cs="Arial"/>
        </w:rPr>
        <w:t xml:space="preserve"> </w:t>
      </w:r>
      <w:r w:rsidRPr="007D6AC9">
        <w:rPr>
          <w:rFonts w:ascii="Arial" w:hAnsi="Arial" w:cs="Arial"/>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45B7B459" w14:textId="77777777" w:rsidR="0029743E" w:rsidRDefault="0029743E" w:rsidP="0029743E">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 (dále jen „zákon o DPH“)</w:t>
      </w:r>
      <w:r>
        <w:rPr>
          <w:rFonts w:ascii="Arial" w:hAnsi="Arial" w:cs="Arial"/>
        </w:rPr>
        <w:t>,</w:t>
      </w:r>
      <w:r w:rsidRPr="00DF7A7D">
        <w:rPr>
          <w:rFonts w:ascii="Arial" w:hAnsi="Arial" w:cs="Arial"/>
        </w:rPr>
        <w:t xml:space="preserve"> </w:t>
      </w:r>
      <w:r>
        <w:rPr>
          <w:rFonts w:ascii="Arial" w:hAnsi="Arial" w:cs="Arial"/>
        </w:rPr>
        <w:t>ve znění pozdějších předpisů</w:t>
      </w:r>
      <w:r w:rsidRPr="00E97370">
        <w:rPr>
          <w:rFonts w:ascii="Arial" w:hAnsi="Arial" w:cs="Arial"/>
        </w:rPr>
        <w:t>.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07294726" w14:textId="37306B20" w:rsidR="00A25382" w:rsidRDefault="00A25382" w:rsidP="00A25382">
      <w:pPr>
        <w:pStyle w:val="BodyText21"/>
        <w:spacing w:after="120" w:line="276" w:lineRule="auto"/>
        <w:ind w:left="426"/>
        <w:rPr>
          <w:rFonts w:ascii="Arial" w:hAnsi="Arial" w:cs="Arial"/>
          <w:sz w:val="20"/>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5E3404FB"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sidR="007418E1">
        <w:rPr>
          <w:rFonts w:ascii="Arial" w:hAnsi="Arial" w:cs="Arial"/>
        </w:rPr>
        <w:t xml:space="preserve">ve znění pozdějších předpisů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w:t>
      </w:r>
      <w:r w:rsidRPr="00FB3427">
        <w:rPr>
          <w:rFonts w:ascii="Arial" w:hAnsi="Arial" w:cs="Arial"/>
        </w:rPr>
        <w:lastRenderedPageBreak/>
        <w:t>arbitrážního orgánu (např. předběžné opatření) nebo rozhodnutí subjektu veřejné správy;</w:t>
      </w:r>
    </w:p>
    <w:p w14:paraId="23D77CFF" w14:textId="66FA1E01"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5C96EFC5"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7418E1">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7418E1">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45DF1CDE"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w:t>
      </w:r>
      <w:r w:rsidRPr="00FB3427">
        <w:rPr>
          <w:rFonts w:ascii="Arial" w:hAnsi="Arial" w:cs="Arial"/>
        </w:rPr>
        <w:lastRenderedPageBreak/>
        <w:t xml:space="preserve">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w:t>
      </w:r>
      <w:r w:rsidR="007418E1">
        <w:rPr>
          <w:rFonts w:ascii="Arial" w:hAnsi="Arial" w:cs="Arial"/>
        </w:rPr>
        <w:t>ve znění pozdějších předpisů</w:t>
      </w:r>
      <w:r w:rsidR="007418E1" w:rsidRPr="00FB3427">
        <w:rPr>
          <w:rFonts w:ascii="Arial" w:hAnsi="Arial" w:cs="Arial"/>
        </w:rPr>
        <w:t xml:space="preserve"> </w:t>
      </w:r>
      <w:r w:rsidRPr="00FB3427">
        <w:rPr>
          <w:rFonts w:ascii="Arial" w:hAnsi="Arial" w:cs="Arial"/>
        </w:rPr>
        <w:t>(dále jen „stavební zákon“) a vyhláškou Ministerstva pro místní rozvoj č. 499/2006 Sb., o dokumentaci staveb</w:t>
      </w:r>
      <w:r w:rsidR="007418E1">
        <w:rPr>
          <w:rFonts w:ascii="Arial" w:hAnsi="Arial" w:cs="Arial"/>
        </w:rPr>
        <w:t>, ve znění pozdějších předpisů</w:t>
      </w:r>
      <w:r w:rsidRPr="00FB3427">
        <w:rPr>
          <w:rFonts w:ascii="Arial" w:hAnsi="Arial" w:cs="Arial"/>
        </w:rPr>
        <w:t xml:space="preserve">.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8B7D2AA" w14:textId="22147240"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7A19D23" w14:textId="77777777" w:rsidR="00FB3427" w:rsidRPr="00FB3427" w:rsidRDefault="00FB3427" w:rsidP="00FB3427">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16292DD7"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w:t>
      </w:r>
      <w:r w:rsidR="006B267F">
        <w:rPr>
          <w:rFonts w:ascii="Arial" w:hAnsi="Arial" w:cs="Arial"/>
        </w:rPr>
        <w:t>ladů o staveništi. Současně bude zhotoviteli předáno</w:t>
      </w:r>
      <w:r w:rsidRPr="00FB3427">
        <w:rPr>
          <w:rFonts w:ascii="Arial" w:hAnsi="Arial" w:cs="Arial"/>
        </w:rPr>
        <w:t xml:space="preserve"> </w:t>
      </w:r>
      <w:r w:rsidR="006B267F">
        <w:rPr>
          <w:rFonts w:ascii="Arial" w:hAnsi="Arial" w:cs="Arial"/>
        </w:rPr>
        <w:t>1</w:t>
      </w:r>
      <w:r w:rsidRPr="00FB3427">
        <w:rPr>
          <w:rFonts w:ascii="Arial" w:hAnsi="Arial" w:cs="Arial"/>
        </w:rPr>
        <w:t xml:space="preserve"> paré projektové dokumentace dle </w:t>
      </w:r>
      <w:r w:rsidRPr="008915D7">
        <w:rPr>
          <w:rFonts w:ascii="Arial" w:hAnsi="Arial" w:cs="Arial"/>
        </w:rPr>
        <w:t xml:space="preserve">článku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2.1</w:t>
      </w:r>
      <w:r w:rsidRPr="00FB3427">
        <w:rPr>
          <w:rFonts w:ascii="Arial" w:hAnsi="Arial" w:cs="Arial"/>
        </w:rPr>
        <w:t xml:space="preserve"> smlouvy a stavební povolení specifikované v </w:t>
      </w:r>
      <w:r w:rsidRPr="008915D7">
        <w:rPr>
          <w:rFonts w:ascii="Arial" w:hAnsi="Arial" w:cs="Arial"/>
        </w:rPr>
        <w:t xml:space="preserve">článku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w:t>
      </w:r>
      <w:r w:rsidRPr="008915D7">
        <w:rPr>
          <w:rFonts w:ascii="Arial" w:hAnsi="Arial" w:cs="Arial"/>
        </w:rPr>
        <w:t>.</w:t>
      </w:r>
      <w:r w:rsidR="00C567BB" w:rsidRPr="008915D7">
        <w:rPr>
          <w:rFonts w:ascii="Arial" w:hAnsi="Arial" w:cs="Arial"/>
        </w:rPr>
        <w:t>4</w:t>
      </w:r>
      <w:r w:rsidRPr="008915D7">
        <w:rPr>
          <w:rFonts w:ascii="Arial" w:hAnsi="Arial" w:cs="Arial"/>
        </w:rPr>
        <w:t xml:space="preserve"> písm. </w:t>
      </w:r>
      <w:r w:rsidR="00C567BB" w:rsidRPr="008915D7">
        <w:rPr>
          <w:rFonts w:ascii="Arial" w:hAnsi="Arial" w:cs="Arial"/>
        </w:rPr>
        <w:t>e</w:t>
      </w:r>
      <w:r w:rsidRPr="008915D7">
        <w:rPr>
          <w:rFonts w:ascii="Arial" w:hAnsi="Arial" w:cs="Arial"/>
        </w:rPr>
        <w:t>)</w:t>
      </w:r>
      <w:r w:rsidRPr="00FB3427">
        <w:rPr>
          <w:rFonts w:ascii="Arial" w:hAnsi="Arial" w:cs="Arial"/>
        </w:rPr>
        <w:t xml:space="preserve"> smlouvy.</w:t>
      </w:r>
    </w:p>
    <w:p w14:paraId="10B2CEA5" w14:textId="77777777"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provedení veškerých odpovídajících úkonů k ochraně životního prostředí na staveništi i mimo ně a k zabránění vzniku škod znečištěním, hlukem, nebo </w:t>
      </w:r>
      <w:r w:rsidRPr="00C567BB">
        <w:rPr>
          <w:rFonts w:cs="Arial"/>
          <w:color w:val="auto"/>
          <w:sz w:val="20"/>
        </w:rPr>
        <w:lastRenderedPageBreak/>
        <w:t>z jiných důvodů vyvolaných a způsobených provozní činností zhotovitele, likvidaci a uskladňování veškerého odpadu, vznikajícího při činnosti zhotovitele, v souladu s právními předpisy.</w:t>
      </w:r>
    </w:p>
    <w:p w14:paraId="15C2B2AF"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2FE035EA" w14:textId="16051CF4" w:rsidR="006B267F" w:rsidRDefault="006B267F"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4E8EA534"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sidR="00AA04E3">
        <w:rPr>
          <w:rFonts w:ascii="Arial" w:hAnsi="Arial" w:cs="Arial"/>
        </w:rPr>
        <w:t>stavebního zákona.</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lastRenderedPageBreak/>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14DBD530"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00EB3585">
        <w:rPr>
          <w:rFonts w:cs="Arial"/>
          <w:color w:val="auto"/>
          <w:sz w:val="20"/>
        </w:rPr>
        <w:t>Petr Hřebejk</w:t>
      </w:r>
      <w:r w:rsidRPr="00EB3585">
        <w:rPr>
          <w:rFonts w:cs="Arial"/>
          <w:color w:val="auto"/>
          <w:sz w:val="20"/>
        </w:rPr>
        <w:t xml:space="preserve">, </w:t>
      </w:r>
      <w:r w:rsidR="001F78FF" w:rsidRPr="00EB3585">
        <w:rPr>
          <w:rFonts w:cs="Arial"/>
          <w:color w:val="auto"/>
          <w:sz w:val="20"/>
        </w:rPr>
        <w:t>č. autorizace</w:t>
      </w:r>
      <w:r w:rsidR="00EB3585">
        <w:rPr>
          <w:rFonts w:cs="Arial"/>
          <w:color w:val="auto"/>
          <w:sz w:val="20"/>
        </w:rPr>
        <w:t xml:space="preserve"> 37641</w:t>
      </w:r>
      <w:r w:rsidRPr="00FB3427">
        <w:rPr>
          <w:rFonts w:cs="Arial"/>
          <w:color w:val="auto"/>
          <w:sz w:val="20"/>
        </w:rPr>
        <w:t>, autorizovanou osobou v oboru pozemní stavby ve smyslu zákona č. 360/1992 Sb., o výkonu povolání autorizovaných architektů a o výkonu povolání autorizovaných inženýrů a techniků činných ve výstavbě</w:t>
      </w:r>
      <w:r w:rsidR="0037347B">
        <w:rPr>
          <w:rFonts w:cs="Arial"/>
          <w:color w:val="auto"/>
          <w:sz w:val="20"/>
        </w:rPr>
        <w:t>, ve znění pozdějších př</w:t>
      </w:r>
      <w:r w:rsidR="00241606">
        <w:rPr>
          <w:rFonts w:cs="Arial"/>
          <w:color w:val="auto"/>
          <w:sz w:val="20"/>
        </w:rPr>
        <w:t>e</w:t>
      </w:r>
      <w:r w:rsidR="0037347B">
        <w:rPr>
          <w:rFonts w:cs="Arial"/>
          <w:color w:val="auto"/>
          <w:sz w:val="20"/>
        </w:rPr>
        <w:t>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061339C0" w14:textId="0382A742"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75FCB2DB" w14:textId="693863CF"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07589F1A"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509E3AED" w14:textId="4C138D4D" w:rsidR="00D40853" w:rsidRDefault="00D40853" w:rsidP="007043C4">
      <w:pPr>
        <w:numPr>
          <w:ilvl w:val="0"/>
          <w:numId w:val="17"/>
        </w:numPr>
        <w:spacing w:after="120"/>
        <w:jc w:val="both"/>
        <w:rPr>
          <w:rFonts w:ascii="Arial" w:hAnsi="Arial" w:cs="Arial"/>
        </w:rPr>
      </w:pPr>
      <w:r w:rsidRPr="001549AE">
        <w:rPr>
          <w:rFonts w:ascii="Arial" w:hAnsi="Arial" w:cs="Arial"/>
        </w:rPr>
        <w:t xml:space="preserve">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w:t>
      </w:r>
      <w:r w:rsidRPr="001549AE">
        <w:rPr>
          <w:rFonts w:ascii="Arial" w:hAnsi="Arial" w:cs="Arial"/>
        </w:rPr>
        <w:lastRenderedPageBreak/>
        <w:t>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3702689" w14:textId="77777777" w:rsidR="00CD1569" w:rsidRDefault="00CD1569" w:rsidP="007043C4">
      <w:pPr>
        <w:numPr>
          <w:ilvl w:val="0"/>
          <w:numId w:val="17"/>
        </w:numPr>
        <w:spacing w:after="120"/>
        <w:jc w:val="both"/>
        <w:rPr>
          <w:rFonts w:ascii="Arial" w:hAnsi="Arial" w:cs="Arial"/>
        </w:rPr>
      </w:pPr>
      <w:r>
        <w:rPr>
          <w:rFonts w:ascii="Arial" w:hAnsi="Arial" w:cs="Arial"/>
        </w:rPr>
        <w:t>Zhotovitel bude v průběhu stavby respektovat:</w:t>
      </w:r>
    </w:p>
    <w:p w14:paraId="2520A13C" w14:textId="27626222" w:rsidR="00CD1569" w:rsidRDefault="00CD1569" w:rsidP="00CD1569">
      <w:pPr>
        <w:pStyle w:val="Odstavecseseznamem"/>
        <w:numPr>
          <w:ilvl w:val="0"/>
          <w:numId w:val="51"/>
        </w:numPr>
        <w:spacing w:after="120"/>
        <w:jc w:val="both"/>
        <w:rPr>
          <w:rFonts w:ascii="Arial" w:hAnsi="Arial" w:cs="Arial"/>
        </w:rPr>
      </w:pPr>
      <w:r w:rsidRPr="00CD1569">
        <w:rPr>
          <w:rFonts w:ascii="Arial" w:hAnsi="Arial" w:cs="Arial"/>
        </w:rPr>
        <w:t>že se stavba nachází v lázeňském území, kde v okolí jsou ubytovací zařízení pro lázeňské hosty. Důraz bude kladen především na hluk, prašnost, zakrývání konstrukcí a každodenní úklid staveniště</w:t>
      </w:r>
      <w:r>
        <w:rPr>
          <w:rFonts w:ascii="Arial" w:hAnsi="Arial" w:cs="Arial"/>
        </w:rPr>
        <w:t>,</w:t>
      </w:r>
    </w:p>
    <w:p w14:paraId="045B7ABC" w14:textId="77777777" w:rsidR="00CD1569" w:rsidRPr="00CD1569" w:rsidRDefault="00CD1569" w:rsidP="00CD1569">
      <w:pPr>
        <w:pStyle w:val="Odstavecseseznamem"/>
        <w:spacing w:after="120"/>
        <w:ind w:left="1344"/>
        <w:jc w:val="both"/>
        <w:rPr>
          <w:rFonts w:ascii="Arial" w:hAnsi="Arial" w:cs="Arial"/>
          <w:sz w:val="8"/>
        </w:rPr>
      </w:pPr>
    </w:p>
    <w:p w14:paraId="4A3ACDF5" w14:textId="3E8EA4F2" w:rsidR="00CD1569" w:rsidRDefault="00CD1569" w:rsidP="00CD1569">
      <w:pPr>
        <w:pStyle w:val="Odstavecseseznamem"/>
        <w:numPr>
          <w:ilvl w:val="0"/>
          <w:numId w:val="51"/>
        </w:numPr>
        <w:spacing w:after="120"/>
        <w:jc w:val="both"/>
        <w:rPr>
          <w:rFonts w:ascii="Arial" w:hAnsi="Arial" w:cs="Arial"/>
        </w:rPr>
      </w:pPr>
      <w:r>
        <w:rPr>
          <w:rFonts w:ascii="Arial" w:hAnsi="Arial" w:cs="Arial"/>
        </w:rPr>
        <w:t xml:space="preserve">že </w:t>
      </w:r>
      <w:r w:rsidRPr="00CD1569">
        <w:rPr>
          <w:rFonts w:ascii="Arial" w:hAnsi="Arial" w:cs="Arial"/>
        </w:rPr>
        <w:t>stavba bude prováděna v pracovní době pondělí – pátek od 7:30 do 16:00 hod. Práce o víkendu a o státních svátcích pouze po předchozí dohodě</w:t>
      </w:r>
      <w:r>
        <w:rPr>
          <w:rFonts w:ascii="Arial" w:hAnsi="Arial" w:cs="Arial"/>
        </w:rPr>
        <w:t>,</w:t>
      </w:r>
    </w:p>
    <w:p w14:paraId="015AB5CE" w14:textId="4A36EF8F" w:rsidR="00CD1569" w:rsidRPr="00CD1569" w:rsidRDefault="00CD1569" w:rsidP="00CD1569">
      <w:pPr>
        <w:pStyle w:val="Odstavecseseznamem"/>
        <w:spacing w:after="120"/>
        <w:ind w:left="1344"/>
        <w:jc w:val="both"/>
        <w:rPr>
          <w:rFonts w:ascii="Arial" w:hAnsi="Arial" w:cs="Arial"/>
          <w:sz w:val="8"/>
        </w:rPr>
      </w:pPr>
    </w:p>
    <w:p w14:paraId="7883383B" w14:textId="45B34BCF" w:rsidR="00CD1569" w:rsidRDefault="00CD1569" w:rsidP="00CD1569">
      <w:pPr>
        <w:pStyle w:val="Odstavecseseznamem"/>
        <w:numPr>
          <w:ilvl w:val="0"/>
          <w:numId w:val="51"/>
        </w:numPr>
        <w:spacing w:after="120"/>
        <w:jc w:val="both"/>
        <w:rPr>
          <w:rFonts w:ascii="Arial" w:hAnsi="Arial" w:cs="Arial"/>
        </w:rPr>
      </w:pPr>
      <w:r>
        <w:rPr>
          <w:rFonts w:ascii="Arial" w:hAnsi="Arial" w:cs="Arial"/>
        </w:rPr>
        <w:t xml:space="preserve">že </w:t>
      </w:r>
      <w:r w:rsidRPr="00CD1569">
        <w:rPr>
          <w:rFonts w:ascii="Arial" w:hAnsi="Arial" w:cs="Arial"/>
        </w:rPr>
        <w:t>v době od 20.7.2020 do 24.7.2020 budou stavební práce přerušeny a staveniště zabezpečeno, především proti dešti. Tato přestávka bude zapracována do harmonogramu prací</w:t>
      </w:r>
      <w:r>
        <w:rPr>
          <w:rFonts w:ascii="Arial" w:hAnsi="Arial" w:cs="Arial"/>
        </w:rPr>
        <w:t>,</w:t>
      </w:r>
    </w:p>
    <w:p w14:paraId="161B394A" w14:textId="4D393790" w:rsidR="00CD1569" w:rsidRPr="00CD1569" w:rsidRDefault="00CD1569" w:rsidP="00CD1569">
      <w:pPr>
        <w:pStyle w:val="Odstavecseseznamem"/>
        <w:spacing w:after="120"/>
        <w:ind w:left="1344"/>
        <w:jc w:val="both"/>
        <w:rPr>
          <w:rFonts w:ascii="Arial" w:hAnsi="Arial" w:cs="Arial"/>
          <w:sz w:val="8"/>
        </w:rPr>
      </w:pPr>
    </w:p>
    <w:p w14:paraId="0DC9CDF0" w14:textId="6162E217" w:rsidR="00CD1569" w:rsidRPr="00CD1569" w:rsidRDefault="00624141" w:rsidP="00CD1569">
      <w:pPr>
        <w:pStyle w:val="Odstavecseseznamem"/>
        <w:numPr>
          <w:ilvl w:val="0"/>
          <w:numId w:val="51"/>
        </w:numPr>
        <w:spacing w:after="120"/>
        <w:jc w:val="both"/>
        <w:rPr>
          <w:rFonts w:ascii="Arial" w:hAnsi="Arial" w:cs="Arial"/>
        </w:rPr>
      </w:pPr>
      <w:r>
        <w:rPr>
          <w:rFonts w:ascii="Arial" w:hAnsi="Arial" w:cs="Arial"/>
        </w:rPr>
        <w:t xml:space="preserve">že </w:t>
      </w:r>
      <w:r w:rsidR="00CD1569" w:rsidRPr="00CD1569">
        <w:rPr>
          <w:rFonts w:ascii="Arial" w:hAnsi="Arial" w:cs="Arial"/>
        </w:rPr>
        <w:t>výměna oken v suterénu pod schodištěm musí být provedena v rámci jednoho pracovního dne</w:t>
      </w:r>
      <w:r w:rsidR="00CD1569">
        <w:rPr>
          <w:rFonts w:ascii="Arial" w:hAnsi="Arial" w:cs="Arial"/>
        </w:rPr>
        <w:t>.</w:t>
      </w:r>
    </w:p>
    <w:p w14:paraId="367AFF23" w14:textId="13D803A1" w:rsidR="00322A90" w:rsidRPr="00322A90" w:rsidRDefault="00A2701F" w:rsidP="00D40853">
      <w:pPr>
        <w:numPr>
          <w:ilvl w:val="0"/>
          <w:numId w:val="17"/>
        </w:numPr>
        <w:spacing w:after="120"/>
        <w:jc w:val="both"/>
        <w:rPr>
          <w:rFonts w:ascii="Arial" w:hAnsi="Arial" w:cs="Arial"/>
        </w:rPr>
      </w:pPr>
      <w:r w:rsidRPr="00784841">
        <w:rPr>
          <w:rFonts w:ascii="Tahoma" w:hAnsi="Tahoma" w:cs="Tahoma"/>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10FF8C0" w14:textId="77777777" w:rsidR="00322A90" w:rsidRPr="00322A90" w:rsidRDefault="00322A90" w:rsidP="00322A90">
      <w:pPr>
        <w:spacing w:after="120"/>
        <w:ind w:left="624"/>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37533D6B" w:rsidR="001549AE" w:rsidRPr="002145DB"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w:t>
      </w:r>
      <w:r w:rsidRPr="002145DB">
        <w:rPr>
          <w:rFonts w:ascii="Arial" w:hAnsi="Arial" w:cs="Arial"/>
        </w:rPr>
        <w:t xml:space="preserve">oprávněných zástupců. </w:t>
      </w:r>
    </w:p>
    <w:p w14:paraId="74C03282"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 předání díla, resp. jeho části, zhotovitelem objednateli dojde na základě předávacího řízení, a to formou písemného předávacího protokolu (jehož součástí bude </w:t>
      </w:r>
      <w:r w:rsidRPr="002145DB">
        <w:rPr>
          <w:rFonts w:ascii="Arial" w:hAnsi="Arial" w:cs="Arial"/>
        </w:rPr>
        <w:t>i</w:t>
      </w:r>
      <w:r w:rsidRPr="00F6502E">
        <w:rPr>
          <w:rFonts w:ascii="Arial" w:hAnsi="Arial" w:cs="Arial"/>
        </w:rPr>
        <w:t xml:space="preserve"> příslušná dokumentace, pokud je to stanoveno touto smlouvou či pokud je to obvyklé), který bude podepsán oběma smluvními stranami.  Vypracování protokolu zajistí zhotovitel.</w:t>
      </w:r>
    </w:p>
    <w:p w14:paraId="6A8640AE" w14:textId="77777777"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w:t>
      </w:r>
      <w:r w:rsidRPr="00F6502E">
        <w:rPr>
          <w:rFonts w:ascii="Arial" w:hAnsi="Arial" w:cs="Arial"/>
        </w:rPr>
        <w:lastRenderedPageBreak/>
        <w:t>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1C7D13F0" w:rsidR="001549AE" w:rsidRPr="00944A1C" w:rsidRDefault="001549AE" w:rsidP="00944A1C">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 a další doklady prokazující splnění podmínek, které si stanovily v rámci stavebního řízení orgány a organizace. Dokumentaci skutečného provedení díla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3B8EDA4D"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06A609" w14:textId="75A6FDBB"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5745EA44"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22D61331" w:rsidR="001F0CD4" w:rsidRPr="001F0CD4" w:rsidRDefault="001F0CD4" w:rsidP="007043C4">
      <w:pPr>
        <w:numPr>
          <w:ilvl w:val="0"/>
          <w:numId w:val="19"/>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obecně závazných technických norem, pravomoc</w:t>
      </w:r>
      <w:r w:rsidRPr="001F0CD4">
        <w:rPr>
          <w:rFonts w:ascii="Arial" w:hAnsi="Arial" w:cs="Arial"/>
        </w:rPr>
        <w:lastRenderedPageBreak/>
        <w:t xml:space="preserve">ného stavebního povolení na provedení díla a smlouvy, dále bude provedeno v normové jakosti kvality dle platných ČSN s použitím výrobků nejvyšší kvalitativní třídy jakosti a bude provedeno v souladu s ověřenou technickou praxí. </w:t>
      </w:r>
    </w:p>
    <w:p w14:paraId="612D5751" w14:textId="77777777" w:rsidR="001F0CD4" w:rsidRPr="00465A21" w:rsidRDefault="001F0CD4" w:rsidP="001F0CD4">
      <w:pPr>
        <w:pStyle w:val="Zkladntextodsazen3"/>
        <w:ind w:left="705"/>
      </w:pPr>
    </w:p>
    <w:p w14:paraId="143BE41F" w14:textId="4D9B5906" w:rsidR="001F0CD4" w:rsidRPr="002145DB" w:rsidRDefault="001F0CD4" w:rsidP="002145DB">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5054FB66" w:rsidR="00F3160D" w:rsidRDefault="00F3160D" w:rsidP="002145DB">
      <w:pPr>
        <w:pStyle w:val="Zkladntextodsazen3"/>
        <w:ind w:left="624"/>
        <w:jc w:val="both"/>
        <w:rPr>
          <w:rFonts w:ascii="Arial" w:hAnsi="Arial" w:cs="Arial"/>
          <w:sz w:val="20"/>
          <w:szCs w:val="20"/>
        </w:rPr>
      </w:pPr>
      <w:r w:rsidRPr="00F3160D">
        <w:rPr>
          <w:rFonts w:ascii="Arial" w:hAnsi="Arial" w:cs="Arial"/>
          <w:sz w:val="20"/>
          <w:szCs w:val="20"/>
        </w:rPr>
        <w:t xml:space="preserve">Záruka počíná běžet dnem převzetí dokončeného díla objednatelem v případě, že dílo </w:t>
      </w:r>
      <w:r w:rsidR="002145DB">
        <w:rPr>
          <w:rFonts w:ascii="Arial" w:hAnsi="Arial" w:cs="Arial"/>
          <w:sz w:val="20"/>
          <w:szCs w:val="20"/>
        </w:rPr>
        <w:t xml:space="preserve">nevykazuje </w:t>
      </w:r>
      <w:r w:rsidRPr="00F3160D">
        <w:rPr>
          <w:rFonts w:ascii="Arial" w:hAnsi="Arial" w:cs="Arial"/>
          <w:sz w:val="20"/>
          <w:szCs w:val="20"/>
        </w:rPr>
        <w:t>vady a nedodělky nebo dnem odstranění poslední vady a nedodělku vyplývajícího z protokolu o předání a převzetí díla.</w:t>
      </w:r>
    </w:p>
    <w:p w14:paraId="58AB2BE9" w14:textId="07B0FB8F" w:rsidR="001F0CD4" w:rsidRPr="008D1998" w:rsidRDefault="001F0CD4" w:rsidP="001F0CD4">
      <w:pPr>
        <w:pStyle w:val="Zkladntextodsazen3"/>
        <w:ind w:left="624"/>
        <w:rPr>
          <w:rFonts w:ascii="Arial" w:hAnsi="Arial" w:cs="Arial"/>
          <w:sz w:val="20"/>
          <w:szCs w:val="20"/>
        </w:rPr>
      </w:pPr>
      <w:r w:rsidRPr="008D1998">
        <w:rPr>
          <w:rFonts w:ascii="Arial" w:hAnsi="Arial" w:cs="Arial"/>
          <w:sz w:val="20"/>
          <w:szCs w:val="20"/>
        </w:rPr>
        <w:t>Z této záruky jsou vyjmuty dodávky žárovek a zářivek včetně startérů.</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1CAB3587" w14:textId="77777777" w:rsidR="00F3160D" w:rsidRDefault="00F3160D" w:rsidP="00F3160D">
      <w:pPr>
        <w:rPr>
          <w:rFonts w:ascii="Arial" w:hAnsi="Arial"/>
          <w:sz w:val="18"/>
        </w:rPr>
      </w:pPr>
    </w:p>
    <w:p w14:paraId="4D1B5170" w14:textId="1B006475"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w:t>
      </w:r>
      <w:r w:rsidRPr="00D36156">
        <w:rPr>
          <w:rFonts w:ascii="Arial" w:hAnsi="Arial" w:cs="Arial"/>
        </w:rPr>
        <w:lastRenderedPageBreak/>
        <w:t>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26F249D" w14:textId="2D455F2D" w:rsidR="00C55D96" w:rsidRPr="00465A21" w:rsidRDefault="00C55D96"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12D62171"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E758CD">
        <w:rPr>
          <w:rFonts w:ascii="Arial" w:hAnsi="Arial" w:cs="Arial"/>
        </w:rPr>
        <w:t>7</w:t>
      </w:r>
      <w:r w:rsidR="008724A1">
        <w:rPr>
          <w:rFonts w:ascii="Arial" w:hAnsi="Arial" w:cs="Arial"/>
        </w:rPr>
        <w:t xml:space="preserve"> </w:t>
      </w:r>
      <w:r w:rsidRPr="00D36156">
        <w:rPr>
          <w:rFonts w:ascii="Arial" w:hAnsi="Arial" w:cs="Arial"/>
        </w:rPr>
        <w:t xml:space="preserve">smlouvy zhotovitelem, je objednatel oprávněn uplatnit vůči zhotoviteli ve smyslu ustanovení § 2048 a násl. zákona č. 89/2012 Sb., občanský zákoník, </w:t>
      </w:r>
      <w:r w:rsidR="00E758CD">
        <w:rPr>
          <w:rFonts w:ascii="Arial" w:hAnsi="Arial" w:cs="Arial"/>
        </w:rPr>
        <w:t xml:space="preserve">ve znění pozdějších předpisů </w:t>
      </w:r>
      <w:r w:rsidRPr="00D36156">
        <w:rPr>
          <w:rFonts w:ascii="Arial" w:hAnsi="Arial" w:cs="Arial"/>
        </w:rPr>
        <w:t>smluvní pokutu ve výši 0,2 % (slovy: dvě desetiny procenta) z</w:t>
      </w:r>
      <w:r w:rsidR="00551964">
        <w:rPr>
          <w:rFonts w:ascii="Arial" w:hAnsi="Arial" w:cs="Arial"/>
        </w:rPr>
        <w:t> </w:t>
      </w:r>
      <w:r w:rsidRPr="00D36156">
        <w:rPr>
          <w:rFonts w:ascii="Arial" w:hAnsi="Arial" w:cs="Arial"/>
        </w:rPr>
        <w:t xml:space="preserve">ceny, a to za každý den prodlení. </w:t>
      </w:r>
    </w:p>
    <w:p w14:paraId="5A63AE07" w14:textId="37AFFC7C"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0,2 % (slovy: dvě desetiny 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p>
    <w:p w14:paraId="6289BBD0" w14:textId="2024A4A5"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E758CD">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3320F0" w:rsidRPr="003320F0">
        <w:rPr>
          <w:rFonts w:ascii="Arial" w:hAnsi="Arial" w:cs="Arial"/>
        </w:rPr>
        <w:t>, 9.11,</w:t>
      </w:r>
      <w:r w:rsidRPr="00CF641A">
        <w:rPr>
          <w:rFonts w:ascii="Arial" w:hAnsi="Arial" w:cs="Arial"/>
        </w:rPr>
        <w:t xml:space="preserve"> </w:t>
      </w:r>
      <w:r w:rsidRPr="00D36156">
        <w:rPr>
          <w:rFonts w:ascii="Arial" w:hAnsi="Arial" w:cs="Arial"/>
        </w:rPr>
        <w:t xml:space="preserve">smlouvy zhotovitelem je objednatel oprávněn uplatnit ve smyslu ustanovení § 2048 a násl. zákona č. 89/2012 Sb., občanský zákoník, </w:t>
      </w:r>
      <w:r w:rsidR="00E758CD">
        <w:rPr>
          <w:rFonts w:ascii="Arial" w:hAnsi="Arial" w:cs="Arial"/>
        </w:rPr>
        <w:t xml:space="preserve">ve znění pozdějších předpisů </w:t>
      </w:r>
      <w:r w:rsidRPr="00D36156">
        <w:rPr>
          <w:rFonts w:ascii="Arial" w:hAnsi="Arial" w:cs="Arial"/>
        </w:rPr>
        <w:t xml:space="preserve">smluvní pokutu ve výši </w:t>
      </w:r>
      <w:r w:rsidR="000D0D06">
        <w:rPr>
          <w:rFonts w:ascii="Arial" w:hAnsi="Arial" w:cs="Arial"/>
        </w:rPr>
        <w:t>2 000</w:t>
      </w:r>
      <w:r w:rsidRPr="00D36156">
        <w:rPr>
          <w:rFonts w:ascii="Arial" w:hAnsi="Arial" w:cs="Arial"/>
        </w:rPr>
        <w:t xml:space="preserve"> Kč (slovy: </w:t>
      </w:r>
      <w:r w:rsidR="000D0D06">
        <w:rPr>
          <w:rFonts w:ascii="Arial" w:hAnsi="Arial" w:cs="Arial"/>
        </w:rPr>
        <w:t xml:space="preserve">dva tisíce </w:t>
      </w:r>
      <w:r w:rsidRPr="00D36156">
        <w:rPr>
          <w:rFonts w:ascii="Arial" w:hAnsi="Arial" w:cs="Arial"/>
        </w:rPr>
        <w:t>korun českých), a to za každé porušení smlouvy zvlášť. Smluvní pokutu lze uložit opakovaně.</w:t>
      </w:r>
    </w:p>
    <w:p w14:paraId="17D6A4E4" w14:textId="250CA769" w:rsidR="00D36156" w:rsidRPr="004513B9"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 </w:t>
      </w:r>
      <w:r w:rsidR="00E758CD">
        <w:rPr>
          <w:rFonts w:ascii="Arial" w:hAnsi="Arial" w:cs="Arial"/>
        </w:rPr>
        <w:t xml:space="preserve">ve znění pozdějších předpisů </w:t>
      </w:r>
      <w:r w:rsidRPr="00D36156">
        <w:rPr>
          <w:rFonts w:ascii="Arial" w:hAnsi="Arial" w:cs="Arial"/>
        </w:rPr>
        <w:t>smluvní pokutu ve výši</w:t>
      </w:r>
      <w:r w:rsidR="000D0D06">
        <w:rPr>
          <w:rFonts w:ascii="Arial" w:hAnsi="Arial" w:cs="Arial"/>
        </w:rPr>
        <w:t xml:space="preserve"> 10 000 </w:t>
      </w:r>
      <w:r w:rsidRPr="00D36156">
        <w:rPr>
          <w:rFonts w:ascii="Arial" w:hAnsi="Arial" w:cs="Arial"/>
        </w:rPr>
        <w:t xml:space="preserve">Kč (slovy: </w:t>
      </w:r>
      <w:r w:rsidR="000D0D06">
        <w:rPr>
          <w:rFonts w:ascii="Arial" w:hAnsi="Arial" w:cs="Arial"/>
        </w:rPr>
        <w:t>deset tisíc</w:t>
      </w:r>
      <w:r w:rsidRPr="00D36156">
        <w:rPr>
          <w:rFonts w:ascii="Arial" w:hAnsi="Arial" w:cs="Arial"/>
        </w:rPr>
        <w:t xml:space="preserve"> korun českých), a to za každé porušení smlouvy zvlášť.</w:t>
      </w:r>
    </w:p>
    <w:p w14:paraId="7C0F7C19" w14:textId="2D6E0AB3"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12.2 a 12.3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E758CD">
        <w:rPr>
          <w:rFonts w:ascii="Arial" w:hAnsi="Arial" w:cs="Arial"/>
        </w:rPr>
        <w:t xml:space="preserve">ve znění pozdějších předpisů </w:t>
      </w:r>
      <w:r w:rsidRPr="00D36156">
        <w:rPr>
          <w:rFonts w:ascii="Arial" w:hAnsi="Arial" w:cs="Arial"/>
        </w:rPr>
        <w:t>smluvní pokutu ve výši</w:t>
      </w:r>
      <w:r w:rsidR="000D0D06">
        <w:rPr>
          <w:rFonts w:ascii="Arial" w:hAnsi="Arial" w:cs="Arial"/>
        </w:rPr>
        <w:t xml:space="preserve"> 1 000 </w:t>
      </w:r>
      <w:r w:rsidRPr="00D36156">
        <w:rPr>
          <w:rFonts w:ascii="Arial" w:hAnsi="Arial" w:cs="Arial"/>
        </w:rPr>
        <w:t>Kč (slovy:</w:t>
      </w:r>
      <w:r w:rsidR="00E758CD">
        <w:rPr>
          <w:rFonts w:ascii="Arial" w:hAnsi="Arial" w:cs="Arial"/>
        </w:rPr>
        <w:t xml:space="preserve"> </w:t>
      </w:r>
      <w:r w:rsidR="000D0D06">
        <w:rPr>
          <w:rFonts w:ascii="Arial" w:hAnsi="Arial" w:cs="Arial"/>
        </w:rPr>
        <w:t xml:space="preserve">jeden tisíc </w:t>
      </w:r>
      <w:r w:rsidRPr="00D36156">
        <w:rPr>
          <w:rFonts w:ascii="Arial" w:hAnsi="Arial" w:cs="Arial"/>
        </w:rPr>
        <w:t xml:space="preserve">korun českých). Smluvní pokutu lze uložit opakovaně. </w:t>
      </w:r>
    </w:p>
    <w:p w14:paraId="45F0F010" w14:textId="4DBD626D"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022EC508"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EA31AA">
        <w:rPr>
          <w:rFonts w:ascii="Arial" w:hAnsi="Arial" w:cs="Arial"/>
        </w:rPr>
        <w:t>2</w:t>
      </w:r>
      <w:r w:rsidRPr="00D36156">
        <w:rPr>
          <w:rFonts w:ascii="Arial" w:hAnsi="Arial" w:cs="Arial"/>
        </w:rPr>
        <w:t xml:space="preserve"> % (slovy: </w:t>
      </w:r>
      <w:r w:rsidR="00EA31AA">
        <w:rPr>
          <w:rFonts w:ascii="Arial" w:hAnsi="Arial" w:cs="Arial"/>
        </w:rPr>
        <w:t>dvě</w:t>
      </w:r>
      <w:r w:rsidR="008602FF">
        <w:rPr>
          <w:rFonts w:ascii="Arial" w:hAnsi="Arial" w:cs="Arial"/>
        </w:rPr>
        <w:t xml:space="preserve"> </w:t>
      </w:r>
      <w:r w:rsidR="00EA31AA">
        <w:rPr>
          <w:rFonts w:ascii="Arial" w:hAnsi="Arial" w:cs="Arial"/>
        </w:rPr>
        <w:t>de</w:t>
      </w:r>
      <w:r w:rsidR="008602FF">
        <w:rPr>
          <w:rFonts w:ascii="Arial" w:hAnsi="Arial" w:cs="Arial"/>
        </w:rPr>
        <w:t>setin</w:t>
      </w:r>
      <w:r w:rsidR="00EA31AA">
        <w:rPr>
          <w:rFonts w:ascii="Arial" w:hAnsi="Arial" w:cs="Arial"/>
        </w:rPr>
        <w:t>y</w:t>
      </w:r>
      <w:r w:rsidRPr="00D36156">
        <w:rPr>
          <w:rFonts w:ascii="Arial" w:hAnsi="Arial" w:cs="Arial"/>
        </w:rPr>
        <w:t xml:space="preserve"> procenta)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w:t>
      </w:r>
      <w:r w:rsidRPr="008602FF">
        <w:rPr>
          <w:rFonts w:ascii="Arial" w:hAnsi="Arial" w:cs="Arial"/>
        </w:rPr>
        <w:lastRenderedPageBreak/>
        <w:t>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34EF1658"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0D0D06">
        <w:rPr>
          <w:rFonts w:cs="Arial"/>
          <w:color w:val="auto"/>
          <w:sz w:val="20"/>
        </w:rPr>
        <w:t>21</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594E914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14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.7</w:t>
      </w:r>
      <w:r w:rsidRPr="00B16342">
        <w:rPr>
          <w:rFonts w:cs="Arial"/>
          <w:color w:val="auto"/>
          <w:sz w:val="20"/>
        </w:rPr>
        <w:t xml:space="preserve"> smlouvy;</w:t>
      </w:r>
    </w:p>
    <w:p w14:paraId="2C5F2211" w14:textId="2C27686E"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58AAC1BD" w14:textId="743D6A1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42F7C78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22BA648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 90 dní,</w:t>
      </w: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7B7F63FA"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2F6FCC">
        <w:rPr>
          <w:rFonts w:cs="Arial"/>
          <w:color w:val="auto"/>
          <w:sz w:val="20"/>
        </w:rPr>
        <w:t>20</w:t>
      </w:r>
      <w:r>
        <w:rPr>
          <w:rFonts w:cs="Arial"/>
          <w:color w:val="auto"/>
          <w:sz w:val="20"/>
        </w:rPr>
        <w:t xml:space="preserve"> 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6275B448"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2F6FCC">
        <w:rPr>
          <w:rFonts w:cs="Arial"/>
          <w:color w:val="auto"/>
          <w:sz w:val="20"/>
        </w:rPr>
        <w:t>20</w:t>
      </w:r>
      <w:r>
        <w:rPr>
          <w:rFonts w:cs="Arial"/>
          <w:color w:val="auto"/>
          <w:sz w:val="20"/>
        </w:rPr>
        <w:t xml:space="preserve"> 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0BF64F08"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2F6FCC">
        <w:rPr>
          <w:rFonts w:cs="Arial"/>
          <w:color w:val="auto"/>
          <w:sz w:val="20"/>
        </w:rPr>
        <w:t>5</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dní</w:t>
      </w:r>
      <w:r w:rsidRPr="00503743">
        <w:rPr>
          <w:rFonts w:cs="Arial"/>
          <w:color w:val="auto"/>
          <w:sz w:val="20"/>
        </w:rPr>
        <w:t xml:space="preserve"> po obdržení výzvy zahájí „dílčí přejímací řízení,” </w:t>
      </w:r>
    </w:p>
    <w:p w14:paraId="789E161D"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32ECD79F" w14:textId="713E4952" w:rsidR="008602FF" w:rsidRPr="00D15C73" w:rsidRDefault="007043C4" w:rsidP="007043C4">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3C7E5881" w14:textId="621C6393" w:rsidR="00C2244B" w:rsidRDefault="00C2244B" w:rsidP="00D15C73">
      <w:pPr>
        <w:spacing w:after="120"/>
        <w:jc w:val="both"/>
        <w:rPr>
          <w:rFonts w:ascii="Arial" w:hAnsi="Arial" w:cs="Arial"/>
        </w:rPr>
      </w:pPr>
    </w:p>
    <w:p w14:paraId="01E6ED67" w14:textId="29623971"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6D585FE2" w14:textId="6E08B568"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074557">
        <w:rPr>
          <w:rFonts w:cs="Arial"/>
          <w:color w:val="auto"/>
          <w:sz w:val="20"/>
        </w:rPr>
        <w:t>Krajský úřad Karlovarského kraje, Závodní 353/88, 360 06 Karlovy Vary</w:t>
      </w:r>
      <w:r w:rsidR="00322A90">
        <w:rPr>
          <w:rFonts w:cs="Arial"/>
          <w:color w:val="auto"/>
          <w:sz w:val="20"/>
        </w:rPr>
        <w:t>,</w:t>
      </w:r>
    </w:p>
    <w:p w14:paraId="7263455A" w14:textId="7245F3E2"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adresa pro doručování zhotovitele je:</w:t>
      </w:r>
      <w:r w:rsidR="00322A90">
        <w:rPr>
          <w:rFonts w:cs="Arial"/>
          <w:color w:val="auto"/>
          <w:sz w:val="20"/>
        </w:rPr>
        <w:t xml:space="preserve"> BAU-STAV a.s., Loketská 344/12, 360 06 Karlovy Vary</w:t>
      </w:r>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2E524DD3" w14:textId="332D8B6C" w:rsidR="005A7C99" w:rsidRPr="00322A90" w:rsidRDefault="00D0069E" w:rsidP="00322A90">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3037AC89" w14:textId="77777777" w:rsidR="005A7C99" w:rsidRDefault="005A7C99" w:rsidP="00D15C73">
      <w:pPr>
        <w:spacing w:after="120"/>
        <w:jc w:val="both"/>
        <w:rPr>
          <w:rFonts w:ascii="Arial" w:hAnsi="Arial" w:cs="Arial"/>
        </w:rPr>
      </w:pPr>
    </w:p>
    <w:p w14:paraId="3E2D6EEA" w14:textId="5A3E94D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76362594"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6EF8F479"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074557">
        <w:rPr>
          <w:rFonts w:cs="Arial"/>
          <w:color w:val="auto"/>
          <w:sz w:val="20"/>
        </w:rPr>
        <w:t>10 000 000</w:t>
      </w:r>
      <w:r w:rsidRPr="00C234E2">
        <w:rPr>
          <w:rFonts w:cs="Arial"/>
          <w:color w:val="auto"/>
          <w:sz w:val="20"/>
        </w:rPr>
        <w:t xml:space="preserve"> Kč (slovy: </w:t>
      </w:r>
      <w:r w:rsidR="00074557">
        <w:rPr>
          <w:rFonts w:cs="Arial"/>
          <w:color w:val="auto"/>
          <w:sz w:val="20"/>
        </w:rPr>
        <w:t xml:space="preserve">deset milionů </w:t>
      </w:r>
      <w:r w:rsidRPr="00C234E2">
        <w:rPr>
          <w:rFonts w:cs="Arial"/>
          <w:color w:val="auto"/>
          <w:sz w:val="20"/>
        </w:rPr>
        <w:t>korun českých).</w:t>
      </w:r>
    </w:p>
    <w:p w14:paraId="467C7443" w14:textId="3252A125" w:rsidR="005231D6" w:rsidRPr="005231D6" w:rsidRDefault="005231D6" w:rsidP="007043C4">
      <w:pPr>
        <w:numPr>
          <w:ilvl w:val="0"/>
          <w:numId w:val="27"/>
        </w:numPr>
        <w:spacing w:after="120"/>
        <w:jc w:val="both"/>
        <w:rPr>
          <w:rFonts w:ascii="Arial" w:hAnsi="Arial" w:cs="Arial"/>
        </w:rPr>
      </w:pPr>
      <w:r w:rsidRPr="005231D6">
        <w:rPr>
          <w:rFonts w:ascii="Arial" w:hAnsi="Arial" w:cs="Arial"/>
        </w:rPr>
        <w:lastRenderedPageBreak/>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084589A8" w14:textId="77777777" w:rsidR="00C234E2" w:rsidRPr="00465A21" w:rsidRDefault="00C234E2" w:rsidP="00C234E2"/>
    <w:p w14:paraId="1A618474" w14:textId="042096E4" w:rsidR="0017624C" w:rsidRPr="005A7C99" w:rsidRDefault="00C234E2" w:rsidP="005A7C99">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7C18A741" w:rsidR="00C234E2" w:rsidRDefault="00C234E2" w:rsidP="00322A90">
      <w:pPr>
        <w:pStyle w:val="Odstavecseseznamem"/>
        <w:numPr>
          <w:ilvl w:val="1"/>
          <w:numId w:val="45"/>
        </w:numPr>
        <w:spacing w:after="120"/>
        <w:ind w:left="709" w:hanging="709"/>
        <w:jc w:val="both"/>
        <w:rPr>
          <w:rFonts w:ascii="Arial" w:hAnsi="Arial" w:cs="Arial"/>
        </w:rPr>
      </w:pPr>
      <w:r w:rsidRPr="0017624C">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58D561C5" w14:textId="77777777" w:rsidR="0017624C" w:rsidRDefault="0017624C" w:rsidP="0017624C">
      <w:pPr>
        <w:pStyle w:val="Odstavecseseznamem"/>
        <w:spacing w:after="120"/>
        <w:ind w:left="709"/>
        <w:jc w:val="both"/>
        <w:rPr>
          <w:rFonts w:ascii="Arial" w:hAnsi="Arial" w:cs="Arial"/>
        </w:rPr>
      </w:pPr>
    </w:p>
    <w:p w14:paraId="11E2631C" w14:textId="77777777" w:rsidR="0017624C" w:rsidRDefault="00C234E2" w:rsidP="00322A90">
      <w:pPr>
        <w:pStyle w:val="Odstavecseseznamem"/>
        <w:numPr>
          <w:ilvl w:val="1"/>
          <w:numId w:val="45"/>
        </w:numPr>
        <w:spacing w:after="120"/>
        <w:ind w:left="709" w:hanging="709"/>
        <w:jc w:val="both"/>
        <w:rPr>
          <w:rFonts w:ascii="Arial" w:hAnsi="Arial" w:cs="Arial"/>
        </w:rPr>
      </w:pPr>
      <w:r w:rsidRPr="0017624C">
        <w:rPr>
          <w:rFonts w:ascii="Arial" w:hAnsi="Arial" w:cs="Arial"/>
        </w:rPr>
        <w:t>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w:t>
      </w:r>
    </w:p>
    <w:p w14:paraId="47BBE27D" w14:textId="77777777" w:rsidR="0017624C" w:rsidRPr="0017624C" w:rsidRDefault="0017624C" w:rsidP="0017624C">
      <w:pPr>
        <w:pStyle w:val="Odstavecseseznamem"/>
        <w:rPr>
          <w:rFonts w:ascii="Arial" w:hAnsi="Arial" w:cs="Arial"/>
        </w:rPr>
      </w:pPr>
    </w:p>
    <w:p w14:paraId="484EA561" w14:textId="65EE06CF" w:rsidR="00C234E2" w:rsidRPr="0017624C" w:rsidRDefault="00C234E2" w:rsidP="00EA4C76">
      <w:pPr>
        <w:pStyle w:val="Odstavecseseznamem"/>
        <w:numPr>
          <w:ilvl w:val="1"/>
          <w:numId w:val="45"/>
        </w:numPr>
        <w:spacing w:after="120"/>
        <w:ind w:left="709" w:hanging="851"/>
        <w:jc w:val="both"/>
        <w:rPr>
          <w:rFonts w:ascii="Arial" w:hAnsi="Arial" w:cs="Arial"/>
        </w:rPr>
      </w:pPr>
      <w:r w:rsidRPr="0017624C">
        <w:rPr>
          <w:rFonts w:ascii="Arial" w:hAnsi="Arial" w:cs="Arial"/>
        </w:rPr>
        <w:t>Oprávněné osoby objednatele ve věcech technických:</w:t>
      </w:r>
    </w:p>
    <w:p w14:paraId="00CE5F08" w14:textId="42D1A9DF" w:rsidR="00964E9B" w:rsidRDefault="00964E9B" w:rsidP="00FF0906">
      <w:pPr>
        <w:pStyle w:val="Znaka"/>
        <w:widowControl/>
        <w:numPr>
          <w:ilvl w:val="0"/>
          <w:numId w:val="32"/>
        </w:numPr>
        <w:spacing w:after="120"/>
        <w:jc w:val="both"/>
        <w:rPr>
          <w:rFonts w:cs="Arial"/>
          <w:color w:val="auto"/>
          <w:sz w:val="20"/>
        </w:rPr>
      </w:pPr>
      <w:r>
        <w:rPr>
          <w:rFonts w:cs="Arial"/>
          <w:color w:val="auto"/>
          <w:sz w:val="20"/>
        </w:rPr>
        <w:t>XXXXXXXXXXX</w:t>
      </w:r>
    </w:p>
    <w:p w14:paraId="308C13E7" w14:textId="113DCA2E" w:rsidR="0017624C" w:rsidRPr="00EA4C76" w:rsidRDefault="00964E9B" w:rsidP="00FF0906">
      <w:pPr>
        <w:pStyle w:val="Znaka"/>
        <w:widowControl/>
        <w:numPr>
          <w:ilvl w:val="0"/>
          <w:numId w:val="32"/>
        </w:numPr>
        <w:spacing w:after="120"/>
        <w:jc w:val="both"/>
        <w:rPr>
          <w:rFonts w:cs="Arial"/>
          <w:color w:val="auto"/>
          <w:sz w:val="20"/>
        </w:rPr>
      </w:pPr>
      <w:r>
        <w:rPr>
          <w:rFonts w:cs="Arial"/>
          <w:color w:val="auto"/>
          <w:sz w:val="20"/>
        </w:rPr>
        <w:t>XXXXXXXXXXX</w:t>
      </w:r>
    </w:p>
    <w:p w14:paraId="384368AD" w14:textId="277522FC" w:rsidR="00C234E2" w:rsidRPr="0017624C" w:rsidRDefault="0017624C" w:rsidP="00EA4C76">
      <w:pPr>
        <w:pStyle w:val="Znaka"/>
        <w:widowControl/>
        <w:spacing w:after="120"/>
        <w:ind w:left="709" w:hanging="851"/>
        <w:jc w:val="both"/>
        <w:rPr>
          <w:rFonts w:cs="Arial"/>
          <w:color w:val="auto"/>
          <w:sz w:val="20"/>
        </w:rPr>
      </w:pPr>
      <w:r w:rsidRPr="0017624C">
        <w:rPr>
          <w:rFonts w:cs="Arial"/>
          <w:color w:val="auto"/>
          <w:sz w:val="20"/>
        </w:rPr>
        <w:t>16.4</w:t>
      </w:r>
      <w:r>
        <w:rPr>
          <w:rFonts w:cs="Arial"/>
          <w:color w:val="auto"/>
          <w:sz w:val="20"/>
        </w:rPr>
        <w:tab/>
      </w:r>
      <w:r w:rsidR="00C234E2" w:rsidRPr="00D17099">
        <w:rPr>
          <w:rFonts w:cs="Arial"/>
        </w:rPr>
        <w:t>Oprávněné osoby objednatele ve věcech autorského dozoru:</w:t>
      </w:r>
    </w:p>
    <w:p w14:paraId="6137C1B8" w14:textId="1857EEB4" w:rsidR="00964E9B" w:rsidRDefault="00964E9B" w:rsidP="007043C4">
      <w:pPr>
        <w:pStyle w:val="Znaka"/>
        <w:widowControl/>
        <w:numPr>
          <w:ilvl w:val="0"/>
          <w:numId w:val="33"/>
        </w:numPr>
        <w:spacing w:after="120"/>
        <w:jc w:val="both"/>
        <w:rPr>
          <w:rFonts w:cs="Arial"/>
          <w:color w:val="auto"/>
          <w:sz w:val="20"/>
        </w:rPr>
      </w:pPr>
      <w:r>
        <w:rPr>
          <w:rFonts w:cs="Arial"/>
          <w:color w:val="auto"/>
          <w:sz w:val="20"/>
        </w:rPr>
        <w:t>XXXXXXXXXXX</w:t>
      </w:r>
    </w:p>
    <w:p w14:paraId="41B1EEFB" w14:textId="5A4D4408" w:rsidR="00C234E2" w:rsidRPr="00D17099" w:rsidRDefault="00C234E2" w:rsidP="007043C4">
      <w:pPr>
        <w:pStyle w:val="Znaka"/>
        <w:widowControl/>
        <w:numPr>
          <w:ilvl w:val="0"/>
          <w:numId w:val="33"/>
        </w:numPr>
        <w:spacing w:after="120"/>
        <w:jc w:val="both"/>
        <w:rPr>
          <w:rFonts w:cs="Arial"/>
          <w:color w:val="auto"/>
          <w:sz w:val="20"/>
        </w:rPr>
      </w:pPr>
      <w:r w:rsidRPr="00D17099">
        <w:rPr>
          <w:rFonts w:cs="Arial"/>
          <w:color w:val="auto"/>
          <w:sz w:val="20"/>
        </w:rPr>
        <w:t>………….</w:t>
      </w:r>
    </w:p>
    <w:p w14:paraId="7E1AA97A" w14:textId="1200742C" w:rsidR="00C234E2" w:rsidRPr="0017624C" w:rsidRDefault="00C234E2" w:rsidP="00EA4C76">
      <w:pPr>
        <w:pStyle w:val="Odstavecseseznamem"/>
        <w:numPr>
          <w:ilvl w:val="1"/>
          <w:numId w:val="47"/>
        </w:numPr>
        <w:spacing w:after="120"/>
        <w:ind w:left="1418" w:hanging="1560"/>
        <w:jc w:val="both"/>
        <w:rPr>
          <w:rFonts w:ascii="Arial" w:hAnsi="Arial" w:cs="Arial"/>
        </w:rPr>
      </w:pPr>
      <w:r w:rsidRPr="0017624C">
        <w:rPr>
          <w:rFonts w:ascii="Arial" w:hAnsi="Arial" w:cs="Arial"/>
        </w:rPr>
        <w:t>Oprávněné osoby objednatele se všeobecnou působností:</w:t>
      </w:r>
    </w:p>
    <w:p w14:paraId="3FE2170F" w14:textId="0BA321BB" w:rsidR="00964E9B" w:rsidRDefault="00964E9B" w:rsidP="007043C4">
      <w:pPr>
        <w:pStyle w:val="Znaka"/>
        <w:widowControl/>
        <w:numPr>
          <w:ilvl w:val="0"/>
          <w:numId w:val="34"/>
        </w:numPr>
        <w:spacing w:after="120"/>
        <w:jc w:val="both"/>
        <w:rPr>
          <w:rFonts w:cs="Arial"/>
          <w:color w:val="auto"/>
          <w:sz w:val="20"/>
        </w:rPr>
      </w:pPr>
      <w:r>
        <w:rPr>
          <w:rFonts w:cs="Arial"/>
          <w:color w:val="auto"/>
          <w:sz w:val="20"/>
        </w:rPr>
        <w:t>XXXXXXXXXXX</w:t>
      </w:r>
    </w:p>
    <w:p w14:paraId="621B686C" w14:textId="14814FE1" w:rsidR="00C234E2" w:rsidRPr="00D17099" w:rsidRDefault="00C234E2" w:rsidP="007043C4">
      <w:pPr>
        <w:pStyle w:val="Znaka"/>
        <w:widowControl/>
        <w:numPr>
          <w:ilvl w:val="0"/>
          <w:numId w:val="34"/>
        </w:numPr>
        <w:spacing w:after="120"/>
        <w:jc w:val="both"/>
        <w:rPr>
          <w:rFonts w:cs="Arial"/>
          <w:color w:val="auto"/>
          <w:sz w:val="20"/>
        </w:rPr>
      </w:pPr>
      <w:r w:rsidRPr="00D17099">
        <w:rPr>
          <w:rFonts w:cs="Arial"/>
          <w:color w:val="auto"/>
          <w:sz w:val="20"/>
        </w:rPr>
        <w:t>………….</w:t>
      </w:r>
    </w:p>
    <w:p w14:paraId="5081EE5F" w14:textId="77777777" w:rsidR="00C234E2" w:rsidRPr="00465A21" w:rsidRDefault="00C234E2" w:rsidP="00C234E2">
      <w:pPr>
        <w:pStyle w:val="BodyText21"/>
        <w:widowControl/>
        <w:rPr>
          <w:snapToGrid/>
        </w:rPr>
      </w:pPr>
    </w:p>
    <w:p w14:paraId="23A28503" w14:textId="0EDDE5AE" w:rsidR="00C234E2" w:rsidRPr="00D17099" w:rsidRDefault="00C234E2" w:rsidP="00EA4C76">
      <w:pPr>
        <w:pStyle w:val="Odstavecseseznamem"/>
        <w:numPr>
          <w:ilvl w:val="1"/>
          <w:numId w:val="47"/>
        </w:numPr>
        <w:spacing w:after="120"/>
        <w:ind w:left="1418" w:hanging="1560"/>
        <w:contextualSpacing w:val="0"/>
        <w:jc w:val="both"/>
        <w:rPr>
          <w:rFonts w:ascii="Arial" w:hAnsi="Arial" w:cs="Arial"/>
        </w:rPr>
      </w:pPr>
      <w:r w:rsidRPr="00D17099">
        <w:rPr>
          <w:rFonts w:ascii="Arial" w:hAnsi="Arial" w:cs="Arial"/>
        </w:rPr>
        <w:t>Oprávněné osoby zhotovitele:</w:t>
      </w:r>
    </w:p>
    <w:p w14:paraId="2CD5770B" w14:textId="7F807D00" w:rsidR="00C234E2" w:rsidRPr="00D17099" w:rsidRDefault="00322A90" w:rsidP="007043C4">
      <w:pPr>
        <w:pStyle w:val="Znaka"/>
        <w:widowControl/>
        <w:numPr>
          <w:ilvl w:val="0"/>
          <w:numId w:val="35"/>
        </w:numPr>
        <w:spacing w:after="120"/>
        <w:jc w:val="both"/>
        <w:rPr>
          <w:rFonts w:cs="Arial"/>
          <w:color w:val="auto"/>
          <w:sz w:val="20"/>
        </w:rPr>
      </w:pPr>
      <w:r>
        <w:rPr>
          <w:rFonts w:cs="Arial"/>
          <w:color w:val="auto"/>
          <w:sz w:val="20"/>
        </w:rPr>
        <w:t>Vít Palivec, místopředseda představenstva</w:t>
      </w:r>
    </w:p>
    <w:p w14:paraId="1444A842" w14:textId="59BDBFDB" w:rsidR="00C234E2" w:rsidRPr="00D17099" w:rsidRDefault="00964E9B" w:rsidP="007043C4">
      <w:pPr>
        <w:pStyle w:val="Znaka"/>
        <w:widowControl/>
        <w:numPr>
          <w:ilvl w:val="0"/>
          <w:numId w:val="35"/>
        </w:numPr>
        <w:spacing w:after="120"/>
        <w:jc w:val="both"/>
        <w:rPr>
          <w:rFonts w:cs="Arial"/>
          <w:color w:val="auto"/>
          <w:sz w:val="20"/>
        </w:rPr>
      </w:pPr>
      <w:r>
        <w:rPr>
          <w:rFonts w:cs="Arial"/>
          <w:color w:val="auto"/>
          <w:sz w:val="20"/>
        </w:rPr>
        <w:t>XXXXXXXX</w:t>
      </w:r>
      <w:r w:rsidR="00322A90">
        <w:rPr>
          <w:rFonts w:cs="Arial"/>
          <w:color w:val="auto"/>
          <w:sz w:val="20"/>
        </w:rPr>
        <w:t>, stavbyvedoucí</w:t>
      </w:r>
    </w:p>
    <w:p w14:paraId="779B4720" w14:textId="2C8CEC80" w:rsidR="007043C4" w:rsidRPr="00FF0906" w:rsidRDefault="007043C4" w:rsidP="00EA4C76">
      <w:pPr>
        <w:pStyle w:val="Odstavecseseznamem"/>
        <w:numPr>
          <w:ilvl w:val="1"/>
          <w:numId w:val="47"/>
        </w:numPr>
        <w:spacing w:after="120"/>
        <w:ind w:left="567" w:hanging="709"/>
        <w:jc w:val="both"/>
        <w:rPr>
          <w:rFonts w:ascii="Arial" w:hAnsi="Arial" w:cs="Arial"/>
        </w:rPr>
      </w:pPr>
      <w:r w:rsidRPr="00FF0906">
        <w:rPr>
          <w:rFonts w:ascii="Arial" w:hAnsi="Arial" w:cs="Arial"/>
        </w:rPr>
        <w:t xml:space="preserve">Oprávněné osoby objednatele se všeobecnou působností mohou za objednatele jednat ve všech věcech v rámci této smlouvy. </w:t>
      </w:r>
    </w:p>
    <w:p w14:paraId="623586AD" w14:textId="77777777" w:rsidR="00C234E2" w:rsidRDefault="00C234E2" w:rsidP="00C234E2">
      <w:pPr>
        <w:pStyle w:val="Normlnodsazen1"/>
        <w:spacing w:after="120"/>
        <w:ind w:left="1434"/>
        <w:jc w:val="both"/>
        <w:rPr>
          <w:rFonts w:ascii="Arial" w:hAnsi="Arial" w:cs="Arial"/>
          <w:sz w:val="20"/>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6195295C" w14:textId="77777777" w:rsidR="00FF0906" w:rsidRDefault="00FF0906" w:rsidP="00FF0906">
      <w:pPr>
        <w:pStyle w:val="Odstavecseseznamem"/>
        <w:spacing w:after="120"/>
        <w:ind w:left="567"/>
        <w:jc w:val="both"/>
        <w:rPr>
          <w:rFonts w:ascii="Arial" w:hAnsi="Arial" w:cs="Arial"/>
        </w:rPr>
      </w:pPr>
    </w:p>
    <w:p w14:paraId="1BF71302" w14:textId="724D3897" w:rsidR="00900BD0" w:rsidRDefault="00900BD0" w:rsidP="00FF0906">
      <w:pPr>
        <w:pStyle w:val="Odstavecseseznamem"/>
        <w:numPr>
          <w:ilvl w:val="1"/>
          <w:numId w:val="48"/>
        </w:numPr>
        <w:spacing w:after="120"/>
        <w:ind w:left="567" w:hanging="709"/>
        <w:jc w:val="both"/>
        <w:rPr>
          <w:rFonts w:ascii="Arial" w:hAnsi="Arial" w:cs="Arial"/>
        </w:rPr>
      </w:pPr>
      <w:r w:rsidRPr="00FF0906">
        <w:rPr>
          <w:rFonts w:ascii="Arial" w:hAnsi="Arial" w:cs="Arial"/>
        </w:rPr>
        <w:lastRenderedPageBreak/>
        <w:t>Nastanou-li u některé ze smluvních stran skutečnosti bránící řádnému plnění smlouvy, je povinna to ihned bez zbytečného odkladu oznámit straně druhé a vyvolat jednání pověřených zástupců obou smluvních stran.</w:t>
      </w:r>
    </w:p>
    <w:p w14:paraId="04EC8658" w14:textId="77777777" w:rsidR="00FF0906" w:rsidRPr="00FF0906" w:rsidRDefault="00FF0906" w:rsidP="00FF0906">
      <w:pPr>
        <w:pStyle w:val="Odstavecseseznamem"/>
        <w:rPr>
          <w:rFonts w:ascii="Arial" w:hAnsi="Arial" w:cs="Arial"/>
        </w:rPr>
      </w:pPr>
    </w:p>
    <w:p w14:paraId="6FE74A90" w14:textId="1A633374" w:rsidR="00900BD0" w:rsidRDefault="00900BD0" w:rsidP="00FF0906">
      <w:pPr>
        <w:pStyle w:val="Odstavecseseznamem"/>
        <w:numPr>
          <w:ilvl w:val="1"/>
          <w:numId w:val="48"/>
        </w:numPr>
        <w:spacing w:after="120"/>
        <w:ind w:left="567" w:hanging="709"/>
        <w:jc w:val="both"/>
        <w:rPr>
          <w:rFonts w:ascii="Arial" w:hAnsi="Arial" w:cs="Arial"/>
        </w:rPr>
      </w:pPr>
      <w:r w:rsidRPr="00FF0906">
        <w:rPr>
          <w:rFonts w:ascii="Arial" w:hAnsi="Arial" w:cs="Arial"/>
        </w:rPr>
        <w:t>Vlastnické právo k zhotovované věci, přechází na objednatele postupným zhotovováním díla.</w:t>
      </w:r>
    </w:p>
    <w:p w14:paraId="490147C0" w14:textId="77777777" w:rsidR="00FF0906" w:rsidRPr="00FF0906" w:rsidRDefault="00FF0906" w:rsidP="00FF0906">
      <w:pPr>
        <w:pStyle w:val="Odstavecseseznamem"/>
        <w:rPr>
          <w:rFonts w:ascii="Arial" w:hAnsi="Arial" w:cs="Arial"/>
        </w:rPr>
      </w:pPr>
    </w:p>
    <w:p w14:paraId="70111468" w14:textId="72D19720" w:rsidR="00900BD0" w:rsidRDefault="00900BD0" w:rsidP="00FF0906">
      <w:pPr>
        <w:pStyle w:val="Odstavecseseznamem"/>
        <w:numPr>
          <w:ilvl w:val="1"/>
          <w:numId w:val="48"/>
        </w:numPr>
        <w:spacing w:after="120"/>
        <w:ind w:left="567" w:hanging="709"/>
        <w:jc w:val="both"/>
        <w:rPr>
          <w:rFonts w:ascii="Arial" w:hAnsi="Arial" w:cs="Arial"/>
        </w:rPr>
      </w:pPr>
      <w:r w:rsidRPr="00FF0906">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55DC7C30" w14:textId="77777777" w:rsidR="00FF0906" w:rsidRPr="00FF0906" w:rsidRDefault="00FF0906" w:rsidP="00FF0906">
      <w:pPr>
        <w:pStyle w:val="Odstavecseseznamem"/>
        <w:rPr>
          <w:rFonts w:ascii="Arial" w:hAnsi="Arial" w:cs="Arial"/>
        </w:rPr>
      </w:pPr>
    </w:p>
    <w:p w14:paraId="36E9EA96" w14:textId="6475510D" w:rsidR="00D17099" w:rsidRDefault="00900BD0" w:rsidP="00FF0906">
      <w:pPr>
        <w:pStyle w:val="Odstavecseseznamem"/>
        <w:numPr>
          <w:ilvl w:val="1"/>
          <w:numId w:val="48"/>
        </w:numPr>
        <w:spacing w:after="120"/>
        <w:ind w:left="567" w:hanging="709"/>
        <w:jc w:val="both"/>
        <w:rPr>
          <w:rFonts w:ascii="Arial" w:hAnsi="Arial" w:cs="Arial"/>
        </w:rPr>
      </w:pPr>
      <w:r w:rsidRPr="00FF0906">
        <w:rPr>
          <w:rFonts w:ascii="Arial" w:hAnsi="Arial" w:cs="Arial"/>
        </w:rPr>
        <w:t xml:space="preserve">Smluvní strany jsou povinny uchovávat odpovídajícím způsobem po dobu </w:t>
      </w:r>
      <w:r w:rsidR="00827161" w:rsidRPr="00FF0906">
        <w:rPr>
          <w:rFonts w:ascii="Arial" w:hAnsi="Arial" w:cs="Arial"/>
        </w:rPr>
        <w:t>deseti (10)</w:t>
      </w:r>
      <w:r w:rsidRPr="00FF0906">
        <w:rPr>
          <w:rFonts w:ascii="Arial" w:hAnsi="Arial" w:cs="Arial"/>
        </w:rPr>
        <w:t xml:space="preserve"> let od ukončení financování akce originál této smlouvy včetně jejích dodatků, veškeré účetní doklady a další dokumenty s</w:t>
      </w:r>
      <w:r w:rsidR="00304174" w:rsidRPr="00FF0906">
        <w:rPr>
          <w:rFonts w:ascii="Arial" w:hAnsi="Arial" w:cs="Arial"/>
        </w:rPr>
        <w:t>ouvisející s realizací díla.</w:t>
      </w:r>
    </w:p>
    <w:p w14:paraId="09ACF841" w14:textId="77777777" w:rsidR="00FF0906" w:rsidRPr="00FF0906" w:rsidRDefault="00FF0906" w:rsidP="00FF0906">
      <w:pPr>
        <w:pStyle w:val="Odstavecseseznamem"/>
        <w:rPr>
          <w:rFonts w:ascii="Arial" w:hAnsi="Arial" w:cs="Arial"/>
        </w:rPr>
      </w:pPr>
    </w:p>
    <w:p w14:paraId="43467E1E" w14:textId="3C37A3B9" w:rsidR="00D17099" w:rsidRDefault="00D17099" w:rsidP="00FF0906">
      <w:pPr>
        <w:pStyle w:val="Odstavecseseznamem"/>
        <w:numPr>
          <w:ilvl w:val="1"/>
          <w:numId w:val="48"/>
        </w:numPr>
        <w:spacing w:after="120"/>
        <w:ind w:left="567" w:hanging="709"/>
        <w:jc w:val="both"/>
        <w:rPr>
          <w:rFonts w:ascii="Arial" w:hAnsi="Arial" w:cs="Arial"/>
        </w:rPr>
      </w:pPr>
      <w:r w:rsidRPr="00FF0906">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4D3DF685" w14:textId="77777777" w:rsidR="00FF0906" w:rsidRPr="00FF0906" w:rsidRDefault="00FF0906" w:rsidP="00FF0906">
      <w:pPr>
        <w:pStyle w:val="Odstavecseseznamem"/>
        <w:rPr>
          <w:rFonts w:ascii="Arial" w:hAnsi="Arial" w:cs="Arial"/>
        </w:rPr>
      </w:pPr>
    </w:p>
    <w:p w14:paraId="2F6414E8" w14:textId="2DA54D47" w:rsidR="007043C4" w:rsidRDefault="007043C4" w:rsidP="00FF0906">
      <w:pPr>
        <w:pStyle w:val="Odstavecseseznamem"/>
        <w:numPr>
          <w:ilvl w:val="1"/>
          <w:numId w:val="48"/>
        </w:numPr>
        <w:spacing w:after="120"/>
        <w:ind w:left="567" w:hanging="709"/>
        <w:jc w:val="both"/>
        <w:rPr>
          <w:rFonts w:ascii="Arial" w:hAnsi="Arial" w:cs="Arial"/>
        </w:rPr>
      </w:pPr>
      <w:r w:rsidRPr="00FF0906">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3C890D5E" w14:textId="77777777" w:rsidR="00FF0906" w:rsidRPr="00FF0906" w:rsidRDefault="00FF0906" w:rsidP="00FF0906">
      <w:pPr>
        <w:pStyle w:val="Odstavecseseznamem"/>
        <w:rPr>
          <w:rFonts w:ascii="Arial" w:hAnsi="Arial" w:cs="Arial"/>
        </w:rPr>
      </w:pPr>
    </w:p>
    <w:p w14:paraId="42E73AEE" w14:textId="1D987B49" w:rsidR="00FF0906" w:rsidRPr="007A488D" w:rsidRDefault="007043C4" w:rsidP="00FF0906">
      <w:pPr>
        <w:pStyle w:val="Odstavecseseznamem"/>
        <w:numPr>
          <w:ilvl w:val="1"/>
          <w:numId w:val="48"/>
        </w:numPr>
        <w:spacing w:after="120"/>
        <w:ind w:left="567" w:hanging="709"/>
        <w:jc w:val="both"/>
        <w:rPr>
          <w:rFonts w:ascii="Arial" w:hAnsi="Arial" w:cs="Arial"/>
        </w:rPr>
      </w:pPr>
      <w:r w:rsidRPr="00FF0906">
        <w:rPr>
          <w:rFonts w:ascii="Arial" w:hAnsi="Arial" w:cs="Arial"/>
        </w:rPr>
        <w:t>Platba uskutečněná na základě smlouvy je považována za provedenou řádně a včas, pokud ke dni její splatnosti budou peněžní prostředky odepsány z účtu jedné smluvní strany ve prospěch účtu druhé smluvní strany.</w:t>
      </w:r>
    </w:p>
    <w:p w14:paraId="50B691E1" w14:textId="44A830C4" w:rsidR="00D17099" w:rsidRDefault="00D17099" w:rsidP="00FF0906">
      <w:pPr>
        <w:pStyle w:val="Odstavecseseznamem"/>
        <w:numPr>
          <w:ilvl w:val="1"/>
          <w:numId w:val="48"/>
        </w:numPr>
        <w:spacing w:after="120"/>
        <w:ind w:left="567" w:hanging="709"/>
        <w:jc w:val="both"/>
        <w:rPr>
          <w:rFonts w:ascii="Arial" w:hAnsi="Arial" w:cs="Arial"/>
        </w:rPr>
      </w:pPr>
      <w:r w:rsidRPr="00FF0906">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0229BCAF" w14:textId="77777777" w:rsidR="00FF0906" w:rsidRPr="00FF0906" w:rsidRDefault="00FF0906" w:rsidP="00FF0906">
      <w:pPr>
        <w:pStyle w:val="Odstavecseseznamem"/>
        <w:rPr>
          <w:rFonts w:ascii="Arial" w:hAnsi="Arial" w:cs="Arial"/>
        </w:rPr>
      </w:pPr>
    </w:p>
    <w:p w14:paraId="3BD3271F" w14:textId="6C2D4FF1" w:rsidR="00D17099" w:rsidRDefault="00D17099" w:rsidP="00EA4C76">
      <w:pPr>
        <w:pStyle w:val="Odstavecseseznamem"/>
        <w:numPr>
          <w:ilvl w:val="1"/>
          <w:numId w:val="48"/>
        </w:numPr>
        <w:spacing w:after="120"/>
        <w:ind w:left="567" w:hanging="567"/>
        <w:jc w:val="both"/>
        <w:rPr>
          <w:rFonts w:ascii="Arial" w:hAnsi="Arial" w:cs="Arial"/>
        </w:rPr>
      </w:pPr>
      <w:r w:rsidRPr="00FF0906">
        <w:rPr>
          <w:rFonts w:ascii="Arial" w:hAnsi="Arial" w:cs="Arial"/>
        </w:rPr>
        <w:t>Smluvní strany smlouvy se dohodly, že právní vztahy založené touto smlouvou se budou řídit právním řádem České republiky.</w:t>
      </w:r>
    </w:p>
    <w:p w14:paraId="5B01ACD7" w14:textId="77777777" w:rsidR="00FF0906" w:rsidRPr="00FF0906" w:rsidRDefault="00FF0906" w:rsidP="00FF0906">
      <w:pPr>
        <w:pStyle w:val="Odstavecseseznamem"/>
        <w:rPr>
          <w:rFonts w:ascii="Arial" w:hAnsi="Arial" w:cs="Arial"/>
        </w:rPr>
      </w:pPr>
    </w:p>
    <w:p w14:paraId="7B5101DA" w14:textId="745DD03A" w:rsidR="00D17099" w:rsidRDefault="00D17099" w:rsidP="00EA4C76">
      <w:pPr>
        <w:pStyle w:val="Odstavecseseznamem"/>
        <w:numPr>
          <w:ilvl w:val="1"/>
          <w:numId w:val="48"/>
        </w:numPr>
        <w:spacing w:after="120"/>
        <w:ind w:left="567" w:hanging="567"/>
        <w:jc w:val="both"/>
        <w:rPr>
          <w:rFonts w:ascii="Arial" w:hAnsi="Arial" w:cs="Arial"/>
        </w:rPr>
      </w:pPr>
      <w:r w:rsidRPr="00FF0906">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2B805C81" w14:textId="77777777" w:rsidR="00FF0906" w:rsidRPr="00FF0906" w:rsidRDefault="00FF0906" w:rsidP="00FF0906">
      <w:pPr>
        <w:pStyle w:val="Odstavecseseznamem"/>
        <w:rPr>
          <w:rFonts w:ascii="Arial" w:hAnsi="Arial" w:cs="Arial"/>
        </w:rPr>
      </w:pPr>
    </w:p>
    <w:p w14:paraId="6DC101BA" w14:textId="416C1C90" w:rsidR="00D17099" w:rsidRDefault="00D17099" w:rsidP="00EA4C76">
      <w:pPr>
        <w:pStyle w:val="Odstavecseseznamem"/>
        <w:numPr>
          <w:ilvl w:val="1"/>
          <w:numId w:val="48"/>
        </w:numPr>
        <w:spacing w:after="120"/>
        <w:ind w:left="567" w:hanging="567"/>
        <w:jc w:val="both"/>
        <w:rPr>
          <w:rFonts w:ascii="Arial" w:hAnsi="Arial" w:cs="Arial"/>
        </w:rPr>
      </w:pPr>
      <w:r w:rsidRPr="00FF0906">
        <w:rPr>
          <w:rFonts w:ascii="Arial" w:hAnsi="Arial" w:cs="Arial"/>
        </w:rPr>
        <w:t>Objednatel nepřipouští odchylky od návrhu smlouvy.</w:t>
      </w:r>
    </w:p>
    <w:p w14:paraId="1E480555" w14:textId="77777777" w:rsidR="00FF0906" w:rsidRPr="00FF0906" w:rsidRDefault="00FF0906" w:rsidP="00FF0906">
      <w:pPr>
        <w:pStyle w:val="Odstavecseseznamem"/>
        <w:rPr>
          <w:rFonts w:ascii="Arial" w:hAnsi="Arial" w:cs="Arial"/>
        </w:rPr>
      </w:pPr>
    </w:p>
    <w:p w14:paraId="0E2E07BE" w14:textId="1A5C0838" w:rsidR="00FF0906" w:rsidRPr="007A488D" w:rsidRDefault="00D17099" w:rsidP="00EA4C76">
      <w:pPr>
        <w:pStyle w:val="Odstavecseseznamem"/>
        <w:numPr>
          <w:ilvl w:val="1"/>
          <w:numId w:val="48"/>
        </w:numPr>
        <w:spacing w:after="120"/>
        <w:ind w:left="567" w:hanging="567"/>
        <w:jc w:val="both"/>
        <w:rPr>
          <w:rFonts w:ascii="Arial" w:hAnsi="Arial" w:cs="Arial"/>
        </w:rPr>
      </w:pPr>
      <w:r w:rsidRPr="00FF0906">
        <w:rPr>
          <w:rFonts w:ascii="Arial" w:hAnsi="Arial" w:cs="Arial"/>
        </w:rPr>
        <w:t>Smluvní strany se ve smyslu ustanovení § 630 odst. 1 zákona č. 89/2012 Sb., občanský zákoník,</w:t>
      </w:r>
      <w:r w:rsidR="007418E1">
        <w:rPr>
          <w:rFonts w:ascii="Arial" w:hAnsi="Arial" w:cs="Arial"/>
        </w:rPr>
        <w:t xml:space="preserve"> ve znění pozdějších předpisů </w:t>
      </w:r>
      <w:r w:rsidRPr="00FF0906">
        <w:rPr>
          <w:rFonts w:ascii="Arial" w:hAnsi="Arial" w:cs="Arial"/>
        </w:rPr>
        <w:t>dohodly, že promlčecí doby všech závazků ze smlouvy některému z účastníků se prodlužují na dobu patnácti let.</w:t>
      </w:r>
    </w:p>
    <w:p w14:paraId="17707CD1" w14:textId="77777777" w:rsidR="00FF0906" w:rsidRPr="00D17099" w:rsidRDefault="00FF0906"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038F247E" w14:textId="01305B9E" w:rsidR="00FF0906" w:rsidRDefault="00CD361C" w:rsidP="00FF0906">
      <w:pPr>
        <w:pStyle w:val="Odstavecseseznamem"/>
        <w:numPr>
          <w:ilvl w:val="0"/>
          <w:numId w:val="50"/>
        </w:numPr>
        <w:spacing w:after="120"/>
        <w:ind w:left="567" w:hanging="567"/>
        <w:jc w:val="both"/>
        <w:rPr>
          <w:rFonts w:ascii="Arial" w:hAnsi="Arial" w:cs="Arial"/>
        </w:rPr>
      </w:pPr>
      <w:r w:rsidRPr="00FF0906">
        <w:rPr>
          <w:rFonts w:ascii="Arial" w:hAnsi="Arial" w:cs="Arial"/>
        </w:rPr>
        <w:t>Tato smlouva obsahuje úplnou dohodu smluvních stran ve věci předmětu této smlouvy a nahrazuje veškeré ostatní písemné či ústní dohody učiněné ve věci předmětu této smlouvy.</w:t>
      </w:r>
    </w:p>
    <w:p w14:paraId="373774D2" w14:textId="77777777" w:rsidR="00FF0906" w:rsidRDefault="00FF0906" w:rsidP="00FF0906">
      <w:pPr>
        <w:pStyle w:val="Odstavecseseznamem"/>
        <w:spacing w:after="120"/>
        <w:ind w:left="567"/>
        <w:jc w:val="both"/>
        <w:rPr>
          <w:rFonts w:ascii="Arial" w:hAnsi="Arial" w:cs="Arial"/>
        </w:rPr>
      </w:pPr>
    </w:p>
    <w:p w14:paraId="38B591FC" w14:textId="56DF93AC" w:rsidR="00CD361C" w:rsidRDefault="00CD361C" w:rsidP="00FF0906">
      <w:pPr>
        <w:pStyle w:val="Odstavecseseznamem"/>
        <w:numPr>
          <w:ilvl w:val="0"/>
          <w:numId w:val="50"/>
        </w:numPr>
        <w:spacing w:after="120"/>
        <w:ind w:left="567" w:hanging="567"/>
        <w:jc w:val="both"/>
        <w:rPr>
          <w:rFonts w:ascii="Arial" w:hAnsi="Arial" w:cs="Arial"/>
        </w:rPr>
      </w:pPr>
      <w:r w:rsidRPr="00FF0906">
        <w:rPr>
          <w:rFonts w:ascii="Arial" w:hAnsi="Arial" w:cs="Arial"/>
        </w:rPr>
        <w:t>Smlouva je vyhotovena ve čtyřech stejnopisech, z nichž každá smluvní strana obdrží po dvou stejnopisech smlouvy. Každý stejnopis smlouvy má právní sílu originálu.</w:t>
      </w:r>
    </w:p>
    <w:p w14:paraId="24A902FD" w14:textId="77777777" w:rsidR="00FF0906" w:rsidRPr="00FF0906" w:rsidRDefault="00FF0906" w:rsidP="00FF0906">
      <w:pPr>
        <w:pStyle w:val="Odstavecseseznamem"/>
        <w:rPr>
          <w:rFonts w:ascii="Arial" w:hAnsi="Arial" w:cs="Arial"/>
        </w:rPr>
      </w:pPr>
    </w:p>
    <w:p w14:paraId="4034F77A" w14:textId="652CF58C" w:rsidR="00CD361C" w:rsidRPr="00FF0906" w:rsidRDefault="00CD361C" w:rsidP="00FF0906">
      <w:pPr>
        <w:pStyle w:val="Odstavecseseznamem"/>
        <w:numPr>
          <w:ilvl w:val="0"/>
          <w:numId w:val="50"/>
        </w:numPr>
        <w:spacing w:after="120"/>
        <w:ind w:left="567" w:hanging="567"/>
        <w:jc w:val="both"/>
        <w:rPr>
          <w:rFonts w:ascii="Arial" w:hAnsi="Arial" w:cs="Arial"/>
        </w:rPr>
      </w:pPr>
      <w:r w:rsidRPr="00FF0906">
        <w:rPr>
          <w:rFonts w:ascii="Arial" w:hAnsi="Arial" w:cs="Arial"/>
        </w:rPr>
        <w:t xml:space="preserve">Nedílnou součást této smlouvy tvoří tyto přílohy: </w:t>
      </w:r>
    </w:p>
    <w:p w14:paraId="6621F025" w14:textId="77777777" w:rsidR="00FF0906" w:rsidRDefault="00FF0906" w:rsidP="00E97EC7">
      <w:pPr>
        <w:pStyle w:val="Odstavecseseznamem"/>
        <w:spacing w:after="120"/>
        <w:ind w:left="1134"/>
        <w:contextualSpacing w:val="0"/>
        <w:jc w:val="both"/>
        <w:rPr>
          <w:rFonts w:ascii="Arial" w:hAnsi="Arial" w:cs="Arial"/>
        </w:rPr>
      </w:pPr>
    </w:p>
    <w:p w14:paraId="4B06C94E" w14:textId="4BCAFC59" w:rsidR="00CD361C" w:rsidRDefault="00CD361C" w:rsidP="00FF0906">
      <w:pPr>
        <w:pStyle w:val="Odstavecseseznamem"/>
        <w:spacing w:after="120"/>
        <w:ind w:left="1134" w:hanging="567"/>
        <w:contextualSpacing w:val="0"/>
        <w:jc w:val="both"/>
        <w:rPr>
          <w:rFonts w:ascii="Arial" w:hAnsi="Arial" w:cs="Arial"/>
        </w:rPr>
      </w:pPr>
      <w:r w:rsidRPr="00CD361C">
        <w:rPr>
          <w:rFonts w:ascii="Arial" w:hAnsi="Arial" w:cs="Arial"/>
        </w:rPr>
        <w:t xml:space="preserve">Příloha č. 1: </w:t>
      </w:r>
      <w:r w:rsidR="005E13A4">
        <w:rPr>
          <w:rFonts w:ascii="Arial" w:hAnsi="Arial" w:cs="Arial"/>
        </w:rPr>
        <w:t>S</w:t>
      </w:r>
      <w:r w:rsidR="00FF0906">
        <w:rPr>
          <w:rFonts w:ascii="Arial" w:hAnsi="Arial" w:cs="Arial"/>
        </w:rPr>
        <w:t>ouhlas s provedením ohlášeného záměru</w:t>
      </w:r>
    </w:p>
    <w:p w14:paraId="18347897" w14:textId="5F10D397" w:rsidR="007418E1" w:rsidRPr="00CD361C" w:rsidRDefault="00014802" w:rsidP="00FF0906">
      <w:pPr>
        <w:pStyle w:val="Odstavecseseznamem"/>
        <w:spacing w:after="120"/>
        <w:ind w:left="1134" w:hanging="567"/>
        <w:contextualSpacing w:val="0"/>
        <w:jc w:val="both"/>
        <w:rPr>
          <w:rFonts w:ascii="Arial" w:hAnsi="Arial" w:cs="Arial"/>
        </w:rPr>
      </w:pPr>
      <w:r>
        <w:rPr>
          <w:rFonts w:ascii="Arial" w:hAnsi="Arial" w:cs="Arial"/>
        </w:rPr>
        <w:t xml:space="preserve">Příloha č. 2: Závazné stanovisko odboru památkové péče </w:t>
      </w:r>
    </w:p>
    <w:p w14:paraId="590B6B76" w14:textId="27AB98F9" w:rsidR="00CD361C" w:rsidRPr="00CD361C" w:rsidRDefault="00CD361C" w:rsidP="00FF0906">
      <w:pPr>
        <w:pStyle w:val="Odstavecseseznamem"/>
        <w:numPr>
          <w:ilvl w:val="0"/>
          <w:numId w:val="50"/>
        </w:numPr>
        <w:spacing w:after="120"/>
        <w:ind w:left="567" w:hanging="567"/>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007418E1">
        <w:rPr>
          <w:rFonts w:ascii="Arial" w:hAnsi="Arial" w:cs="Arial"/>
        </w:rPr>
        <w:t>smluvní straně -</w:t>
      </w:r>
      <w:r w:rsidRPr="00CD361C">
        <w:rPr>
          <w:rFonts w:ascii="Arial" w:hAnsi="Arial" w:cs="Arial"/>
        </w:rPr>
        <w:t xml:space="preserve"> datová schránka:</w:t>
      </w:r>
      <w:r w:rsidR="007A488D">
        <w:rPr>
          <w:rFonts w:ascii="Arial" w:hAnsi="Arial" w:cs="Arial"/>
        </w:rPr>
        <w:t xml:space="preserve"> </w:t>
      </w:r>
      <w:r w:rsidR="007A488D">
        <w:rPr>
          <w:rFonts w:ascii="Arial" w:hAnsi="Arial" w:cs="Arial"/>
          <w:b/>
        </w:rPr>
        <w:t>ptqc29h</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26266DB4" w14:textId="77777777" w:rsidR="00CD361C" w:rsidRPr="00CD361C" w:rsidRDefault="00CD361C" w:rsidP="00FF0906">
      <w:pPr>
        <w:pStyle w:val="Odstavecseseznamem"/>
        <w:numPr>
          <w:ilvl w:val="0"/>
          <w:numId w:val="50"/>
        </w:numPr>
        <w:spacing w:after="120"/>
        <w:ind w:left="567" w:hanging="567"/>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398B23F" w14:textId="77777777" w:rsidR="00CD361C" w:rsidRPr="00CD361C" w:rsidRDefault="00CD361C" w:rsidP="00FF0906">
      <w:pPr>
        <w:pStyle w:val="Odstavecseseznamem"/>
        <w:numPr>
          <w:ilvl w:val="0"/>
          <w:numId w:val="50"/>
        </w:numPr>
        <w:spacing w:after="120"/>
        <w:ind w:left="567" w:hanging="567"/>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B668399" w14:textId="0ABAB6E6" w:rsidR="00D17099" w:rsidRDefault="00D17099" w:rsidP="00D17099">
      <w:pPr>
        <w:jc w:val="both"/>
        <w:rPr>
          <w:sz w:val="22"/>
        </w:rPr>
      </w:pPr>
    </w:p>
    <w:p w14:paraId="56D376B2" w14:textId="77777777" w:rsidR="00D17099" w:rsidRPr="00465A21" w:rsidRDefault="00D17099" w:rsidP="00D17099">
      <w:pPr>
        <w:jc w:val="both"/>
        <w:rPr>
          <w:sz w:val="22"/>
        </w:rPr>
      </w:pPr>
    </w:p>
    <w:p w14:paraId="097D7D15" w14:textId="77777777" w:rsidR="00D17099" w:rsidRPr="00426877" w:rsidRDefault="00D17099" w:rsidP="00D17099">
      <w:pPr>
        <w:jc w:val="both"/>
        <w:rPr>
          <w:rFonts w:ascii="Arial" w:hAnsi="Arial" w:cs="Arial"/>
        </w:rPr>
      </w:pPr>
    </w:p>
    <w:p w14:paraId="2E34501E" w14:textId="2506E63C" w:rsidR="00D17099" w:rsidRPr="00426877" w:rsidRDefault="00426877" w:rsidP="00D17099">
      <w:pPr>
        <w:jc w:val="both"/>
        <w:rPr>
          <w:rFonts w:ascii="Arial" w:hAnsi="Arial" w:cs="Arial"/>
          <w:b/>
        </w:rPr>
      </w:pPr>
      <w:r>
        <w:rPr>
          <w:rFonts w:ascii="Arial" w:hAnsi="Arial" w:cs="Arial"/>
        </w:rPr>
        <w:t>V</w:t>
      </w:r>
      <w:r w:rsidR="007A488D">
        <w:rPr>
          <w:rFonts w:ascii="Arial" w:hAnsi="Arial" w:cs="Arial"/>
        </w:rPr>
        <w:t xml:space="preserve"> Karlových Varech dne </w:t>
      </w:r>
      <w:r w:rsidR="00EA4C76">
        <w:rPr>
          <w:rFonts w:ascii="Arial" w:hAnsi="Arial" w:cs="Arial"/>
        </w:rPr>
        <w:tab/>
      </w:r>
      <w:r>
        <w:rPr>
          <w:rFonts w:ascii="Arial" w:hAnsi="Arial" w:cs="Arial"/>
        </w:rPr>
        <w:tab/>
      </w:r>
      <w:r>
        <w:rPr>
          <w:rFonts w:ascii="Arial" w:hAnsi="Arial" w:cs="Arial"/>
        </w:rPr>
        <w:tab/>
      </w:r>
      <w:r>
        <w:rPr>
          <w:rFonts w:ascii="Arial" w:hAnsi="Arial" w:cs="Arial"/>
        </w:rPr>
        <w:tab/>
        <w:t>V</w:t>
      </w:r>
      <w:r w:rsidR="007A488D">
        <w:rPr>
          <w:rFonts w:ascii="Arial" w:hAnsi="Arial" w:cs="Arial"/>
        </w:rPr>
        <w:t> Karlových Varech</w:t>
      </w:r>
      <w:r w:rsidRPr="00426877">
        <w:rPr>
          <w:rFonts w:ascii="Arial" w:hAnsi="Arial" w:cs="Arial"/>
        </w:rPr>
        <w:t xml:space="preserve"> dne </w:t>
      </w:r>
    </w:p>
    <w:p w14:paraId="27F25F4C" w14:textId="77777777" w:rsidR="00D17099" w:rsidRPr="00426877" w:rsidRDefault="00D17099" w:rsidP="00D17099">
      <w:pPr>
        <w:jc w:val="both"/>
        <w:rPr>
          <w:rFonts w:ascii="Arial" w:hAnsi="Arial" w:cs="Arial"/>
          <w:b/>
        </w:rPr>
      </w:pPr>
    </w:p>
    <w:p w14:paraId="183EBCA1" w14:textId="4D542571" w:rsidR="00D17099" w:rsidRDefault="00D17099" w:rsidP="00D17099">
      <w:pPr>
        <w:jc w:val="both"/>
        <w:rPr>
          <w:rFonts w:ascii="Arial" w:hAnsi="Arial" w:cs="Arial"/>
          <w:b/>
        </w:rPr>
      </w:pPr>
    </w:p>
    <w:p w14:paraId="302D4D99" w14:textId="7D5B828C" w:rsidR="004360D6" w:rsidRDefault="007A488D" w:rsidP="00D17099">
      <w:pPr>
        <w:jc w:val="both"/>
        <w:rPr>
          <w:rFonts w:ascii="Arial" w:hAnsi="Arial" w:cs="Arial"/>
          <w:b/>
        </w:rPr>
      </w:pPr>
      <w:r>
        <w:rPr>
          <w:rFonts w:ascii="Arial" w:hAnsi="Arial" w:cs="Arial"/>
          <w:b/>
        </w:rPr>
        <w:t>Karlovarský kraj</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BAU-STAV a.s.</w:t>
      </w:r>
    </w:p>
    <w:p w14:paraId="3911652E" w14:textId="77777777" w:rsidR="007A488D" w:rsidRDefault="007A488D" w:rsidP="00D17099">
      <w:pPr>
        <w:jc w:val="both"/>
        <w:rPr>
          <w:rFonts w:ascii="Arial" w:hAnsi="Arial" w:cs="Arial"/>
          <w:b/>
        </w:rPr>
      </w:pPr>
    </w:p>
    <w:p w14:paraId="4D90830E" w14:textId="0D19C540" w:rsidR="004360D6" w:rsidRDefault="004360D6" w:rsidP="00D17099">
      <w:pPr>
        <w:jc w:val="both"/>
        <w:rPr>
          <w:rFonts w:ascii="Arial" w:hAnsi="Arial" w:cs="Arial"/>
          <w:b/>
        </w:rPr>
      </w:pPr>
    </w:p>
    <w:p w14:paraId="0E565EBB" w14:textId="55A37407" w:rsidR="004360D6" w:rsidRDefault="004360D6" w:rsidP="00D17099">
      <w:pPr>
        <w:jc w:val="both"/>
        <w:rPr>
          <w:rFonts w:ascii="Arial" w:hAnsi="Arial" w:cs="Arial"/>
          <w:b/>
        </w:rPr>
      </w:pPr>
    </w:p>
    <w:p w14:paraId="7AA725A7" w14:textId="77777777" w:rsidR="007A488D" w:rsidRPr="00426877" w:rsidRDefault="007A488D" w:rsidP="00D17099">
      <w:pPr>
        <w:jc w:val="both"/>
        <w:rPr>
          <w:rFonts w:ascii="Arial" w:hAnsi="Arial" w:cs="Arial"/>
          <w:b/>
        </w:rPr>
      </w:pPr>
    </w:p>
    <w:p w14:paraId="39D7340C" w14:textId="62596BFD"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055DB82" w14:textId="14512FCF" w:rsidR="00D17099" w:rsidRDefault="00964E9B" w:rsidP="00D17099">
      <w:pPr>
        <w:rPr>
          <w:rFonts w:ascii="Arial" w:hAnsi="Arial" w:cs="Arial"/>
        </w:rPr>
      </w:pPr>
      <w:r>
        <w:rPr>
          <w:rFonts w:ascii="Arial" w:hAnsi="Arial" w:cs="Arial"/>
        </w:rPr>
        <w:t xml:space="preserve">         </w:t>
      </w:r>
      <w:bookmarkStart w:id="0" w:name="_GoBack"/>
      <w:bookmarkEnd w:id="0"/>
      <w:r>
        <w:rPr>
          <w:rFonts w:ascii="Arial" w:hAnsi="Arial" w:cs="Arial"/>
        </w:rPr>
        <w:t>XXXXXXXXXX</w:t>
      </w:r>
      <w:r w:rsidR="00D17099" w:rsidRPr="00426877">
        <w:rPr>
          <w:rFonts w:ascii="Arial" w:hAnsi="Arial" w:cs="Arial"/>
        </w:rPr>
        <w:t xml:space="preserve">                                                                  </w:t>
      </w:r>
      <w:r w:rsidR="00EA4C76">
        <w:rPr>
          <w:rFonts w:ascii="Arial" w:hAnsi="Arial" w:cs="Arial"/>
        </w:rPr>
        <w:t xml:space="preserve">     </w:t>
      </w:r>
      <w:r w:rsidR="007A488D">
        <w:rPr>
          <w:rFonts w:ascii="Arial" w:hAnsi="Arial" w:cs="Arial"/>
        </w:rPr>
        <w:t>Ing. Petr Novák</w:t>
      </w:r>
    </w:p>
    <w:p w14:paraId="5DF85961" w14:textId="10EFAF12" w:rsidR="007A488D" w:rsidRDefault="007A488D" w:rsidP="00D17099">
      <w:pPr>
        <w:rPr>
          <w:rFonts w:ascii="Arial" w:hAnsi="Arial" w:cs="Arial"/>
        </w:rPr>
      </w:pPr>
      <w:r>
        <w:rPr>
          <w:rFonts w:ascii="Arial" w:hAnsi="Arial" w:cs="Arial"/>
        </w:rPr>
        <w:t xml:space="preserve">        vedoucí odboru investic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předseda představenstva a.s.</w:t>
      </w:r>
    </w:p>
    <w:p w14:paraId="66E072C6" w14:textId="77777777" w:rsidR="00257075" w:rsidRDefault="00257075" w:rsidP="00D17099">
      <w:pPr>
        <w:rPr>
          <w:rFonts w:ascii="Arial" w:hAnsi="Arial" w:cs="Arial"/>
        </w:rPr>
      </w:pPr>
    </w:p>
    <w:p w14:paraId="7C545EDA" w14:textId="77777777" w:rsidR="00257075" w:rsidRDefault="00257075" w:rsidP="00D17099">
      <w:pPr>
        <w:rPr>
          <w:rFonts w:ascii="Arial" w:hAnsi="Arial" w:cs="Arial"/>
        </w:rPr>
      </w:pPr>
    </w:p>
    <w:p w14:paraId="1E828169" w14:textId="77777777" w:rsidR="00257075" w:rsidRDefault="00257075" w:rsidP="00D17099">
      <w:pPr>
        <w:rPr>
          <w:rFonts w:ascii="Arial" w:hAnsi="Arial" w:cs="Arial"/>
        </w:rPr>
      </w:pPr>
    </w:p>
    <w:p w14:paraId="539DAE4D" w14:textId="3AFE85B7" w:rsidR="00E141C3" w:rsidRDefault="00E141C3" w:rsidP="00D17099">
      <w:pPr>
        <w:rPr>
          <w:rFonts w:ascii="Arial" w:hAnsi="Arial" w:cs="Arial"/>
        </w:rPr>
      </w:pPr>
      <w:r>
        <w:rPr>
          <w:rFonts w:ascii="Arial" w:hAnsi="Arial" w:cs="Arial"/>
        </w:rPr>
        <w:t>Příloha č. 1</w:t>
      </w:r>
    </w:p>
    <w:p w14:paraId="65CB381D" w14:textId="542ED342" w:rsidR="00E141C3" w:rsidRDefault="00E141C3" w:rsidP="00D17099">
      <w:pPr>
        <w:rPr>
          <w:rFonts w:ascii="Arial" w:hAnsi="Arial" w:cs="Arial"/>
        </w:rPr>
      </w:pPr>
      <w:r w:rsidRPr="00E141C3">
        <w:rPr>
          <w:rFonts w:ascii="Arial" w:hAnsi="Arial" w:cs="Arial"/>
          <w:noProof/>
        </w:rPr>
        <w:lastRenderedPageBreak/>
        <w:drawing>
          <wp:inline distT="0" distB="0" distL="0" distR="0" wp14:anchorId="7BCE04AB" wp14:editId="6E879F40">
            <wp:extent cx="5760720" cy="8278403"/>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278403"/>
                    </a:xfrm>
                    <a:prstGeom prst="rect">
                      <a:avLst/>
                    </a:prstGeom>
                    <a:noFill/>
                    <a:ln>
                      <a:noFill/>
                    </a:ln>
                  </pic:spPr>
                </pic:pic>
              </a:graphicData>
            </a:graphic>
          </wp:inline>
        </w:drawing>
      </w:r>
    </w:p>
    <w:p w14:paraId="236B79B9" w14:textId="736C1BBF" w:rsidR="00E141C3" w:rsidRDefault="00E141C3" w:rsidP="00D17099">
      <w:pPr>
        <w:rPr>
          <w:rFonts w:ascii="Arial" w:hAnsi="Arial" w:cs="Arial"/>
        </w:rPr>
      </w:pPr>
    </w:p>
    <w:p w14:paraId="15716719" w14:textId="44E6EF86" w:rsidR="00E141C3" w:rsidRDefault="00E141C3" w:rsidP="00D17099">
      <w:pPr>
        <w:rPr>
          <w:rFonts w:ascii="Arial" w:hAnsi="Arial" w:cs="Arial"/>
        </w:rPr>
      </w:pPr>
    </w:p>
    <w:p w14:paraId="6A7FB886" w14:textId="6A13EAF3" w:rsidR="00E141C3" w:rsidRDefault="00E141C3" w:rsidP="00D17099">
      <w:pPr>
        <w:rPr>
          <w:rFonts w:ascii="Arial" w:hAnsi="Arial" w:cs="Arial"/>
        </w:rPr>
      </w:pPr>
      <w:r w:rsidRPr="00E141C3">
        <w:rPr>
          <w:rFonts w:ascii="Arial" w:hAnsi="Arial" w:cs="Arial"/>
          <w:noProof/>
        </w:rPr>
        <w:lastRenderedPageBreak/>
        <w:drawing>
          <wp:inline distT="0" distB="0" distL="0" distR="0" wp14:anchorId="1FBE2D57" wp14:editId="11B77CBD">
            <wp:extent cx="5760720" cy="7537301"/>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537301"/>
                    </a:xfrm>
                    <a:prstGeom prst="rect">
                      <a:avLst/>
                    </a:prstGeom>
                    <a:noFill/>
                    <a:ln>
                      <a:noFill/>
                    </a:ln>
                  </pic:spPr>
                </pic:pic>
              </a:graphicData>
            </a:graphic>
          </wp:inline>
        </w:drawing>
      </w:r>
    </w:p>
    <w:p w14:paraId="192966CA" w14:textId="14CE8D26" w:rsidR="00E141C3" w:rsidRDefault="00E141C3" w:rsidP="00D17099">
      <w:pPr>
        <w:rPr>
          <w:rFonts w:ascii="Arial" w:hAnsi="Arial" w:cs="Arial"/>
        </w:rPr>
      </w:pPr>
    </w:p>
    <w:p w14:paraId="5309A09A" w14:textId="6ED557A1" w:rsidR="00E141C3" w:rsidRDefault="00E141C3" w:rsidP="00D17099">
      <w:pPr>
        <w:rPr>
          <w:rFonts w:ascii="Arial" w:hAnsi="Arial" w:cs="Arial"/>
        </w:rPr>
      </w:pPr>
    </w:p>
    <w:p w14:paraId="098FABF6" w14:textId="6B5188C1" w:rsidR="00E141C3" w:rsidRDefault="00E141C3" w:rsidP="00D17099">
      <w:pPr>
        <w:rPr>
          <w:rFonts w:ascii="Arial" w:hAnsi="Arial" w:cs="Arial"/>
        </w:rPr>
      </w:pPr>
    </w:p>
    <w:p w14:paraId="31F838E5" w14:textId="53D4E8DC" w:rsidR="00E141C3" w:rsidRDefault="00E141C3" w:rsidP="00D17099">
      <w:pPr>
        <w:rPr>
          <w:rFonts w:ascii="Arial" w:hAnsi="Arial" w:cs="Arial"/>
        </w:rPr>
      </w:pPr>
    </w:p>
    <w:p w14:paraId="29F622FB" w14:textId="617F9D59" w:rsidR="00E141C3" w:rsidRDefault="00E141C3" w:rsidP="00D17099">
      <w:pPr>
        <w:rPr>
          <w:rFonts w:ascii="Arial" w:hAnsi="Arial" w:cs="Arial"/>
        </w:rPr>
      </w:pPr>
    </w:p>
    <w:p w14:paraId="77C4465B" w14:textId="6D6D9CE3" w:rsidR="00E141C3" w:rsidRDefault="00E141C3" w:rsidP="00D17099">
      <w:pPr>
        <w:rPr>
          <w:rFonts w:ascii="Arial" w:hAnsi="Arial" w:cs="Arial"/>
        </w:rPr>
      </w:pPr>
    </w:p>
    <w:p w14:paraId="21289459" w14:textId="7687442F" w:rsidR="00E141C3" w:rsidRDefault="00E141C3" w:rsidP="00D17099">
      <w:pPr>
        <w:rPr>
          <w:rFonts w:ascii="Arial" w:hAnsi="Arial" w:cs="Arial"/>
        </w:rPr>
      </w:pPr>
    </w:p>
    <w:p w14:paraId="3E4FA607" w14:textId="5BC7AF6F" w:rsidR="00E141C3" w:rsidRDefault="00E141C3" w:rsidP="00D17099">
      <w:pPr>
        <w:rPr>
          <w:rFonts w:ascii="Arial" w:hAnsi="Arial" w:cs="Arial"/>
        </w:rPr>
      </w:pPr>
    </w:p>
    <w:p w14:paraId="16A225B8" w14:textId="3B88A474" w:rsidR="00E141C3" w:rsidRDefault="00E141C3" w:rsidP="00D17099">
      <w:pPr>
        <w:rPr>
          <w:rFonts w:ascii="Arial" w:hAnsi="Arial" w:cs="Arial"/>
        </w:rPr>
      </w:pPr>
    </w:p>
    <w:p w14:paraId="0419D00F" w14:textId="6F2413AB" w:rsidR="00E141C3" w:rsidRDefault="00E141C3" w:rsidP="00D17099">
      <w:pPr>
        <w:rPr>
          <w:rFonts w:ascii="Arial" w:hAnsi="Arial" w:cs="Arial"/>
        </w:rPr>
      </w:pPr>
      <w:r>
        <w:rPr>
          <w:rFonts w:ascii="Arial" w:hAnsi="Arial" w:cs="Arial"/>
        </w:rPr>
        <w:t>Příloha č. 2</w:t>
      </w:r>
    </w:p>
    <w:p w14:paraId="5613763D" w14:textId="18706716" w:rsidR="00E141C3" w:rsidRDefault="00E141C3" w:rsidP="00D17099">
      <w:pPr>
        <w:rPr>
          <w:rFonts w:ascii="Arial" w:hAnsi="Arial" w:cs="Arial"/>
        </w:rPr>
      </w:pPr>
      <w:r w:rsidRPr="00E141C3">
        <w:rPr>
          <w:rFonts w:ascii="Arial" w:hAnsi="Arial" w:cs="Arial"/>
          <w:noProof/>
        </w:rPr>
        <w:lastRenderedPageBreak/>
        <w:drawing>
          <wp:inline distT="0" distB="0" distL="0" distR="0" wp14:anchorId="79DF2213" wp14:editId="352E50FF">
            <wp:extent cx="5560504" cy="8457493"/>
            <wp:effectExtent l="0" t="0" r="254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526" cy="8460569"/>
                    </a:xfrm>
                    <a:prstGeom prst="rect">
                      <a:avLst/>
                    </a:prstGeom>
                    <a:noFill/>
                    <a:ln>
                      <a:noFill/>
                    </a:ln>
                  </pic:spPr>
                </pic:pic>
              </a:graphicData>
            </a:graphic>
          </wp:inline>
        </w:drawing>
      </w:r>
    </w:p>
    <w:p w14:paraId="7B923F5E" w14:textId="26D2761D" w:rsidR="00E141C3" w:rsidRDefault="00E141C3" w:rsidP="00D17099">
      <w:pPr>
        <w:rPr>
          <w:rFonts w:ascii="Arial" w:hAnsi="Arial" w:cs="Arial"/>
        </w:rPr>
      </w:pPr>
    </w:p>
    <w:p w14:paraId="7309F28D" w14:textId="3CA1D55E" w:rsidR="00E141C3" w:rsidRPr="00426877" w:rsidRDefault="00E141C3" w:rsidP="00D17099">
      <w:pPr>
        <w:rPr>
          <w:rFonts w:ascii="Arial" w:hAnsi="Arial" w:cs="Arial"/>
        </w:rPr>
      </w:pPr>
      <w:r w:rsidRPr="00E141C3">
        <w:rPr>
          <w:rFonts w:ascii="Arial" w:hAnsi="Arial" w:cs="Arial"/>
          <w:noProof/>
        </w:rPr>
        <w:lastRenderedPageBreak/>
        <w:drawing>
          <wp:inline distT="0" distB="0" distL="0" distR="0" wp14:anchorId="66545F7B" wp14:editId="38744746">
            <wp:extent cx="5760720" cy="7687633"/>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7687633"/>
                    </a:xfrm>
                    <a:prstGeom prst="rect">
                      <a:avLst/>
                    </a:prstGeom>
                    <a:noFill/>
                    <a:ln>
                      <a:noFill/>
                    </a:ln>
                  </pic:spPr>
                </pic:pic>
              </a:graphicData>
            </a:graphic>
          </wp:inline>
        </w:drawing>
      </w:r>
    </w:p>
    <w:sectPr w:rsidR="00E141C3" w:rsidRPr="0042687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A9EBA" w14:textId="77777777" w:rsidR="007E5881" w:rsidRDefault="007E5881" w:rsidP="005019F3">
      <w:r>
        <w:separator/>
      </w:r>
    </w:p>
  </w:endnote>
  <w:endnote w:type="continuationSeparator" w:id="0">
    <w:p w14:paraId="6C0349FA" w14:textId="77777777" w:rsidR="007E5881" w:rsidRDefault="007E5881"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90647"/>
      <w:docPartObj>
        <w:docPartGallery w:val="Page Numbers (Bottom of Page)"/>
        <w:docPartUnique/>
      </w:docPartObj>
    </w:sdtPr>
    <w:sdtEndPr/>
    <w:sdtContent>
      <w:p w14:paraId="728DD47C" w14:textId="5C3C3CE3" w:rsidR="00B41D89" w:rsidRDefault="00B41D89">
        <w:pPr>
          <w:pStyle w:val="Zpat"/>
          <w:jc w:val="center"/>
        </w:pPr>
        <w:r>
          <w:fldChar w:fldCharType="begin"/>
        </w:r>
        <w:r>
          <w:instrText>PAGE   \* MERGEFORMAT</w:instrText>
        </w:r>
        <w:r>
          <w:fldChar w:fldCharType="separate"/>
        </w:r>
        <w:r w:rsidR="00964E9B">
          <w:rPr>
            <w:noProof/>
          </w:rPr>
          <w:t>13</w:t>
        </w:r>
        <w:r>
          <w:fldChar w:fldCharType="end"/>
        </w:r>
      </w:p>
    </w:sdtContent>
  </w:sdt>
  <w:p w14:paraId="25CEEEEB" w14:textId="77777777" w:rsidR="00B41D89" w:rsidRDefault="00B41D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A5E17" w14:textId="77777777" w:rsidR="007E5881" w:rsidRDefault="007E5881" w:rsidP="005019F3">
      <w:r>
        <w:separator/>
      </w:r>
    </w:p>
  </w:footnote>
  <w:footnote w:type="continuationSeparator" w:id="0">
    <w:p w14:paraId="342BD07C" w14:textId="77777777" w:rsidR="007E5881" w:rsidRDefault="007E5881"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3A3FF7"/>
    <w:multiLevelType w:val="multilevel"/>
    <w:tmpl w:val="352403A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670E88"/>
    <w:multiLevelType w:val="hybridMultilevel"/>
    <w:tmpl w:val="2F703EEC"/>
    <w:lvl w:ilvl="0" w:tplc="3A5A17C2">
      <w:start w:val="17"/>
      <w:numFmt w:val="decimal"/>
      <w:lvlText w:val="18.%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675545D"/>
    <w:multiLevelType w:val="multilevel"/>
    <w:tmpl w:val="7C24EFB0"/>
    <w:lvl w:ilvl="0">
      <w:start w:val="16"/>
      <w:numFmt w:val="decimal"/>
      <w:lvlText w:val="%1"/>
      <w:lvlJc w:val="left"/>
      <w:pPr>
        <w:ind w:left="375" w:hanging="375"/>
      </w:pPr>
      <w:rPr>
        <w:rFonts w:hint="default"/>
      </w:rPr>
    </w:lvl>
    <w:lvl w:ilvl="1">
      <w:start w:val="5"/>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9"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3"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5"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6"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3AA02EF"/>
    <w:multiLevelType w:val="hybridMultilevel"/>
    <w:tmpl w:val="6054E6BC"/>
    <w:lvl w:ilvl="0" w:tplc="75DC079A">
      <w:start w:val="1"/>
      <w:numFmt w:val="decimal"/>
      <w:lvlText w:val="1.%1"/>
      <w:lvlJc w:val="left"/>
      <w:pPr>
        <w:ind w:left="2160" w:hanging="360"/>
      </w:pPr>
      <w:rPr>
        <w:rFonts w:hint="default"/>
        <w:b w:val="0"/>
        <w:i w:val="0"/>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8"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07858DA"/>
    <w:multiLevelType w:val="multilevel"/>
    <w:tmpl w:val="B9DE0728"/>
    <w:lvl w:ilvl="0">
      <w:start w:val="16"/>
      <w:numFmt w:val="decimal"/>
      <w:lvlText w:val="%1"/>
      <w:lvlJc w:val="left"/>
      <w:pPr>
        <w:ind w:left="37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33104E"/>
    <w:multiLevelType w:val="multilevel"/>
    <w:tmpl w:val="9B800776"/>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821F44"/>
    <w:multiLevelType w:val="hybridMultilevel"/>
    <w:tmpl w:val="840676D8"/>
    <w:lvl w:ilvl="0" w:tplc="E54AC332">
      <w:start w:val="1"/>
      <w:numFmt w:val="decimal"/>
      <w:lvlText w:val="18.%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D61010"/>
    <w:multiLevelType w:val="hybridMultilevel"/>
    <w:tmpl w:val="F78C682E"/>
    <w:lvl w:ilvl="0" w:tplc="75DC079A">
      <w:start w:val="1"/>
      <w:numFmt w:val="decimal"/>
      <w:lvlText w:val="1.%1"/>
      <w:lvlJc w:val="left"/>
      <w:pPr>
        <w:ind w:left="2134" w:hanging="360"/>
      </w:pPr>
      <w:rPr>
        <w:rFonts w:hint="default"/>
        <w:b w:val="0"/>
        <w:i w:val="0"/>
        <w:color w:val="auto"/>
      </w:rPr>
    </w:lvl>
    <w:lvl w:ilvl="1" w:tplc="04050019" w:tentative="1">
      <w:start w:val="1"/>
      <w:numFmt w:val="lowerLetter"/>
      <w:lvlText w:val="%2."/>
      <w:lvlJc w:val="left"/>
      <w:pPr>
        <w:ind w:left="2854" w:hanging="360"/>
      </w:pPr>
    </w:lvl>
    <w:lvl w:ilvl="2" w:tplc="0405001B" w:tentative="1">
      <w:start w:val="1"/>
      <w:numFmt w:val="lowerRoman"/>
      <w:lvlText w:val="%3."/>
      <w:lvlJc w:val="right"/>
      <w:pPr>
        <w:ind w:left="3574" w:hanging="180"/>
      </w:pPr>
    </w:lvl>
    <w:lvl w:ilvl="3" w:tplc="0405000F" w:tentative="1">
      <w:start w:val="1"/>
      <w:numFmt w:val="decimal"/>
      <w:lvlText w:val="%4."/>
      <w:lvlJc w:val="left"/>
      <w:pPr>
        <w:ind w:left="4294" w:hanging="360"/>
      </w:pPr>
    </w:lvl>
    <w:lvl w:ilvl="4" w:tplc="04050019" w:tentative="1">
      <w:start w:val="1"/>
      <w:numFmt w:val="lowerLetter"/>
      <w:lvlText w:val="%5."/>
      <w:lvlJc w:val="left"/>
      <w:pPr>
        <w:ind w:left="5014" w:hanging="360"/>
      </w:pPr>
    </w:lvl>
    <w:lvl w:ilvl="5" w:tplc="0405001B" w:tentative="1">
      <w:start w:val="1"/>
      <w:numFmt w:val="lowerRoman"/>
      <w:lvlText w:val="%6."/>
      <w:lvlJc w:val="right"/>
      <w:pPr>
        <w:ind w:left="5734" w:hanging="180"/>
      </w:pPr>
    </w:lvl>
    <w:lvl w:ilvl="6" w:tplc="0405000F" w:tentative="1">
      <w:start w:val="1"/>
      <w:numFmt w:val="decimal"/>
      <w:lvlText w:val="%7."/>
      <w:lvlJc w:val="left"/>
      <w:pPr>
        <w:ind w:left="6454" w:hanging="360"/>
      </w:pPr>
    </w:lvl>
    <w:lvl w:ilvl="7" w:tplc="04050019" w:tentative="1">
      <w:start w:val="1"/>
      <w:numFmt w:val="lowerLetter"/>
      <w:lvlText w:val="%8."/>
      <w:lvlJc w:val="left"/>
      <w:pPr>
        <w:ind w:left="7174" w:hanging="360"/>
      </w:pPr>
    </w:lvl>
    <w:lvl w:ilvl="8" w:tplc="0405001B" w:tentative="1">
      <w:start w:val="1"/>
      <w:numFmt w:val="lowerRoman"/>
      <w:lvlText w:val="%9."/>
      <w:lvlJc w:val="right"/>
      <w:pPr>
        <w:ind w:left="7894" w:hanging="180"/>
      </w:pPr>
    </w:lvl>
  </w:abstractNum>
  <w:abstractNum w:abstractNumId="46"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9"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A7D5ABD"/>
    <w:multiLevelType w:val="hybridMultilevel"/>
    <w:tmpl w:val="A1224872"/>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num w:numId="1">
    <w:abstractNumId w:val="39"/>
  </w:num>
  <w:num w:numId="2">
    <w:abstractNumId w:val="37"/>
  </w:num>
  <w:num w:numId="3">
    <w:abstractNumId w:val="47"/>
  </w:num>
  <w:num w:numId="4">
    <w:abstractNumId w:val="49"/>
  </w:num>
  <w:num w:numId="5">
    <w:abstractNumId w:val="38"/>
  </w:num>
  <w:num w:numId="6">
    <w:abstractNumId w:val="28"/>
  </w:num>
  <w:num w:numId="7">
    <w:abstractNumId w:val="35"/>
  </w:num>
  <w:num w:numId="8">
    <w:abstractNumId w:val="44"/>
  </w:num>
  <w:num w:numId="9">
    <w:abstractNumId w:val="41"/>
  </w:num>
  <w:num w:numId="10">
    <w:abstractNumId w:val="22"/>
  </w:num>
  <w:num w:numId="11">
    <w:abstractNumId w:val="20"/>
  </w:num>
  <w:num w:numId="12">
    <w:abstractNumId w:val="29"/>
  </w:num>
  <w:num w:numId="13">
    <w:abstractNumId w:val="8"/>
  </w:num>
  <w:num w:numId="14">
    <w:abstractNumId w:val="37"/>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3"/>
  </w:num>
  <w:num w:numId="16">
    <w:abstractNumId w:val="24"/>
  </w:num>
  <w:num w:numId="17">
    <w:abstractNumId w:val="7"/>
  </w:num>
  <w:num w:numId="18">
    <w:abstractNumId w:val="2"/>
  </w:num>
  <w:num w:numId="19">
    <w:abstractNumId w:val="9"/>
  </w:num>
  <w:num w:numId="20">
    <w:abstractNumId w:val="5"/>
  </w:num>
  <w:num w:numId="21">
    <w:abstractNumId w:val="26"/>
  </w:num>
  <w:num w:numId="22">
    <w:abstractNumId w:val="31"/>
  </w:num>
  <w:num w:numId="23">
    <w:abstractNumId w:val="13"/>
  </w:num>
  <w:num w:numId="24">
    <w:abstractNumId w:val="16"/>
  </w:num>
  <w:num w:numId="25">
    <w:abstractNumId w:val="1"/>
  </w:num>
  <w:num w:numId="26">
    <w:abstractNumId w:val="36"/>
  </w:num>
  <w:num w:numId="27">
    <w:abstractNumId w:val="30"/>
  </w:num>
  <w:num w:numId="28">
    <w:abstractNumId w:val="33"/>
  </w:num>
  <w:num w:numId="29">
    <w:abstractNumId w:val="25"/>
  </w:num>
  <w:num w:numId="30">
    <w:abstractNumId w:val="17"/>
  </w:num>
  <w:num w:numId="31">
    <w:abstractNumId w:val="19"/>
  </w:num>
  <w:num w:numId="32">
    <w:abstractNumId w:val="4"/>
  </w:num>
  <w:num w:numId="33">
    <w:abstractNumId w:val="15"/>
  </w:num>
  <w:num w:numId="34">
    <w:abstractNumId w:val="48"/>
  </w:num>
  <w:num w:numId="35">
    <w:abstractNumId w:val="46"/>
  </w:num>
  <w:num w:numId="36">
    <w:abstractNumId w:val="12"/>
  </w:num>
  <w:num w:numId="37">
    <w:abstractNumId w:val="23"/>
  </w:num>
  <w:num w:numId="38">
    <w:abstractNumId w:val="14"/>
  </w:num>
  <w:num w:numId="39">
    <w:abstractNumId w:val="11"/>
  </w:num>
  <w:num w:numId="40">
    <w:abstractNumId w:val="21"/>
  </w:num>
  <w:num w:numId="41">
    <w:abstractNumId w:val="32"/>
  </w:num>
  <w:num w:numId="42">
    <w:abstractNumId w:val="40"/>
  </w:num>
  <w:num w:numId="43">
    <w:abstractNumId w:val="43"/>
  </w:num>
  <w:num w:numId="44">
    <w:abstractNumId w:val="27"/>
  </w:num>
  <w:num w:numId="45">
    <w:abstractNumId w:val="34"/>
  </w:num>
  <w:num w:numId="46">
    <w:abstractNumId w:val="45"/>
  </w:num>
  <w:num w:numId="47">
    <w:abstractNumId w:val="18"/>
  </w:num>
  <w:num w:numId="48">
    <w:abstractNumId w:val="6"/>
  </w:num>
  <w:num w:numId="49">
    <w:abstractNumId w:val="10"/>
  </w:num>
  <w:num w:numId="50">
    <w:abstractNumId w:val="42"/>
  </w:num>
  <w:num w:numId="51">
    <w:abstractNumId w:val="5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4"/>
    <w:rsid w:val="000035B0"/>
    <w:rsid w:val="000048C0"/>
    <w:rsid w:val="00014802"/>
    <w:rsid w:val="00021985"/>
    <w:rsid w:val="000315F0"/>
    <w:rsid w:val="000725CF"/>
    <w:rsid w:val="00074557"/>
    <w:rsid w:val="00086C2B"/>
    <w:rsid w:val="000D0D06"/>
    <w:rsid w:val="000F610D"/>
    <w:rsid w:val="001009C1"/>
    <w:rsid w:val="0014442F"/>
    <w:rsid w:val="001549AE"/>
    <w:rsid w:val="00172E14"/>
    <w:rsid w:val="0017624C"/>
    <w:rsid w:val="001E6BF5"/>
    <w:rsid w:val="001F0CD4"/>
    <w:rsid w:val="001F78FF"/>
    <w:rsid w:val="0020435C"/>
    <w:rsid w:val="002145DB"/>
    <w:rsid w:val="00241606"/>
    <w:rsid w:val="00257075"/>
    <w:rsid w:val="0026214A"/>
    <w:rsid w:val="00267424"/>
    <w:rsid w:val="0027238A"/>
    <w:rsid w:val="00290481"/>
    <w:rsid w:val="0029743E"/>
    <w:rsid w:val="002A652C"/>
    <w:rsid w:val="002B5772"/>
    <w:rsid w:val="002E61D9"/>
    <w:rsid w:val="002F41AE"/>
    <w:rsid w:val="002F6FCC"/>
    <w:rsid w:val="00304174"/>
    <w:rsid w:val="003121ED"/>
    <w:rsid w:val="00322A90"/>
    <w:rsid w:val="003320F0"/>
    <w:rsid w:val="0033452F"/>
    <w:rsid w:val="003379BD"/>
    <w:rsid w:val="0037347B"/>
    <w:rsid w:val="00385813"/>
    <w:rsid w:val="003B466E"/>
    <w:rsid w:val="003C0078"/>
    <w:rsid w:val="003C412E"/>
    <w:rsid w:val="00412D6D"/>
    <w:rsid w:val="00426877"/>
    <w:rsid w:val="004360D6"/>
    <w:rsid w:val="0044166A"/>
    <w:rsid w:val="004513B9"/>
    <w:rsid w:val="00461372"/>
    <w:rsid w:val="00481833"/>
    <w:rsid w:val="0048762C"/>
    <w:rsid w:val="004972E3"/>
    <w:rsid w:val="004B2F91"/>
    <w:rsid w:val="005019F3"/>
    <w:rsid w:val="00503743"/>
    <w:rsid w:val="005231D6"/>
    <w:rsid w:val="00551964"/>
    <w:rsid w:val="005524E0"/>
    <w:rsid w:val="005536E8"/>
    <w:rsid w:val="005A022F"/>
    <w:rsid w:val="005A3713"/>
    <w:rsid w:val="005A7C99"/>
    <w:rsid w:val="005B7288"/>
    <w:rsid w:val="005D7091"/>
    <w:rsid w:val="005E13A4"/>
    <w:rsid w:val="005F07A9"/>
    <w:rsid w:val="00624141"/>
    <w:rsid w:val="0062416B"/>
    <w:rsid w:val="006325DF"/>
    <w:rsid w:val="006777BF"/>
    <w:rsid w:val="00694B8A"/>
    <w:rsid w:val="006A6A45"/>
    <w:rsid w:val="006B267F"/>
    <w:rsid w:val="007043C4"/>
    <w:rsid w:val="0071177C"/>
    <w:rsid w:val="007418E1"/>
    <w:rsid w:val="00760458"/>
    <w:rsid w:val="00784841"/>
    <w:rsid w:val="00787D82"/>
    <w:rsid w:val="007A4273"/>
    <w:rsid w:val="007A488D"/>
    <w:rsid w:val="007D6AC9"/>
    <w:rsid w:val="007E3C84"/>
    <w:rsid w:val="007E5881"/>
    <w:rsid w:val="007E7C3E"/>
    <w:rsid w:val="00827161"/>
    <w:rsid w:val="00835DAA"/>
    <w:rsid w:val="008453F5"/>
    <w:rsid w:val="00846024"/>
    <w:rsid w:val="00853886"/>
    <w:rsid w:val="008602FF"/>
    <w:rsid w:val="008724A1"/>
    <w:rsid w:val="008736C6"/>
    <w:rsid w:val="00875D6C"/>
    <w:rsid w:val="008915D7"/>
    <w:rsid w:val="00892B66"/>
    <w:rsid w:val="0089692F"/>
    <w:rsid w:val="008B6284"/>
    <w:rsid w:val="008D1998"/>
    <w:rsid w:val="008D5BC8"/>
    <w:rsid w:val="00900BD0"/>
    <w:rsid w:val="0092622B"/>
    <w:rsid w:val="00933E93"/>
    <w:rsid w:val="00941968"/>
    <w:rsid w:val="00944A1C"/>
    <w:rsid w:val="00963269"/>
    <w:rsid w:val="00964E9B"/>
    <w:rsid w:val="009860CD"/>
    <w:rsid w:val="009912D3"/>
    <w:rsid w:val="009C0F01"/>
    <w:rsid w:val="009D21FB"/>
    <w:rsid w:val="009D7303"/>
    <w:rsid w:val="009E47CC"/>
    <w:rsid w:val="00A25382"/>
    <w:rsid w:val="00A2701F"/>
    <w:rsid w:val="00A30D1E"/>
    <w:rsid w:val="00A36340"/>
    <w:rsid w:val="00A57949"/>
    <w:rsid w:val="00A57C33"/>
    <w:rsid w:val="00A675B5"/>
    <w:rsid w:val="00A7449C"/>
    <w:rsid w:val="00A9163E"/>
    <w:rsid w:val="00AA04E3"/>
    <w:rsid w:val="00AA615B"/>
    <w:rsid w:val="00AE20D3"/>
    <w:rsid w:val="00B16342"/>
    <w:rsid w:val="00B330AB"/>
    <w:rsid w:val="00B41D89"/>
    <w:rsid w:val="00B93FB6"/>
    <w:rsid w:val="00BB593D"/>
    <w:rsid w:val="00BD7920"/>
    <w:rsid w:val="00C2244B"/>
    <w:rsid w:val="00C234E2"/>
    <w:rsid w:val="00C4329C"/>
    <w:rsid w:val="00C4392D"/>
    <w:rsid w:val="00C55D96"/>
    <w:rsid w:val="00C567BB"/>
    <w:rsid w:val="00CC3B1A"/>
    <w:rsid w:val="00CD1569"/>
    <w:rsid w:val="00CD361C"/>
    <w:rsid w:val="00CF641A"/>
    <w:rsid w:val="00D0069E"/>
    <w:rsid w:val="00D01CA6"/>
    <w:rsid w:val="00D15C73"/>
    <w:rsid w:val="00D17099"/>
    <w:rsid w:val="00D36156"/>
    <w:rsid w:val="00D40853"/>
    <w:rsid w:val="00D45489"/>
    <w:rsid w:val="00D71AC3"/>
    <w:rsid w:val="00D87542"/>
    <w:rsid w:val="00DA23A1"/>
    <w:rsid w:val="00DF0AAB"/>
    <w:rsid w:val="00E06A10"/>
    <w:rsid w:val="00E141C3"/>
    <w:rsid w:val="00E21D69"/>
    <w:rsid w:val="00E314B1"/>
    <w:rsid w:val="00E4464F"/>
    <w:rsid w:val="00E46ED4"/>
    <w:rsid w:val="00E758CD"/>
    <w:rsid w:val="00E87935"/>
    <w:rsid w:val="00E97370"/>
    <w:rsid w:val="00E97EC7"/>
    <w:rsid w:val="00EA184C"/>
    <w:rsid w:val="00EA31AA"/>
    <w:rsid w:val="00EA4C76"/>
    <w:rsid w:val="00EB3585"/>
    <w:rsid w:val="00EC1917"/>
    <w:rsid w:val="00EF3897"/>
    <w:rsid w:val="00F023E5"/>
    <w:rsid w:val="00F3160D"/>
    <w:rsid w:val="00F42A03"/>
    <w:rsid w:val="00F6502E"/>
    <w:rsid w:val="00F80CA4"/>
    <w:rsid w:val="00F93471"/>
    <w:rsid w:val="00FA04AC"/>
    <w:rsid w:val="00FA6F4C"/>
    <w:rsid w:val="00FB3427"/>
    <w:rsid w:val="00FC43C8"/>
    <w:rsid w:val="00FD06CA"/>
    <w:rsid w:val="00FD1DEF"/>
    <w:rsid w:val="00FF090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5AE3-72A9-444E-B101-14BB12B4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66865-126A-4212-BFC7-1DE9778559D6}">
  <ds:schemaRef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A7E8A5E-2594-4225-81DD-BB1892FB8A13}">
  <ds:schemaRefs>
    <ds:schemaRef ds:uri="http://schemas.microsoft.com/sharepoint/v3/contenttype/forms"/>
  </ds:schemaRefs>
</ds:datastoreItem>
</file>

<file path=customXml/itemProps4.xml><?xml version="1.0" encoding="utf-8"?>
<ds:datastoreItem xmlns:ds="http://schemas.openxmlformats.org/officeDocument/2006/customXml" ds:itemID="{A1380736-8A6E-4F54-82B0-9CF31982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8340</Words>
  <Characters>49211</Characters>
  <Application>Microsoft Office Word</Application>
  <DocSecurity>4</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Drahokoupilová Šárka</cp:lastModifiedBy>
  <cp:revision>2</cp:revision>
  <cp:lastPrinted>2020-06-29T09:05:00Z</cp:lastPrinted>
  <dcterms:created xsi:type="dcterms:W3CDTF">2020-07-01T11:05:00Z</dcterms:created>
  <dcterms:modified xsi:type="dcterms:W3CDTF">2020-07-01T11:05:00Z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