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60" w:rsidRDefault="005A2260">
      <w:pPr>
        <w:spacing w:line="130" w:lineRule="exact"/>
        <w:rPr>
          <w:sz w:val="10"/>
          <w:szCs w:val="10"/>
        </w:rPr>
      </w:pPr>
    </w:p>
    <w:p w:rsidR="005A2260" w:rsidRDefault="005A2260">
      <w:pPr>
        <w:rPr>
          <w:sz w:val="2"/>
          <w:szCs w:val="2"/>
        </w:rPr>
        <w:sectPr w:rsidR="005A2260">
          <w:footerReference w:type="even" r:id="rId7"/>
          <w:footerReference w:type="default" r:id="rId8"/>
          <w:pgSz w:w="11900" w:h="16840"/>
          <w:pgMar w:top="1596" w:right="0" w:bottom="1497" w:left="0" w:header="0" w:footer="3" w:gutter="0"/>
          <w:cols w:space="720"/>
          <w:noEndnote/>
          <w:docGrid w:linePitch="360"/>
        </w:sectPr>
      </w:pPr>
    </w:p>
    <w:p w:rsidR="005A2260" w:rsidRDefault="00A168AE">
      <w:pPr>
        <w:pStyle w:val="Nadpis20"/>
        <w:keepNext/>
        <w:keepLines/>
        <w:shd w:val="clear" w:color="auto" w:fill="auto"/>
        <w:spacing w:after="209" w:line="220" w:lineRule="exact"/>
        <w:ind w:right="20"/>
      </w:pPr>
      <w:bookmarkStart w:id="0" w:name="bookmark1"/>
      <w:r>
        <w:t>DODATEK Č. 1</w:t>
      </w:r>
      <w:bookmarkEnd w:id="0"/>
    </w:p>
    <w:p w:rsidR="005A2260" w:rsidRDefault="00A168AE">
      <w:pPr>
        <w:pStyle w:val="Zkladntext30"/>
        <w:shd w:val="clear" w:color="auto" w:fill="auto"/>
        <w:spacing w:before="0" w:after="33" w:line="200" w:lineRule="exact"/>
        <w:ind w:left="280" w:firstLine="0"/>
      </w:pPr>
      <w:r>
        <w:t xml:space="preserve">ke smlouvě o dílo „Vypracování projektové dokumentace 11/132 </w:t>
      </w:r>
      <w:r>
        <w:t>Horní Ves - most ev. č. 132-007", číslo</w:t>
      </w:r>
    </w:p>
    <w:p w:rsidR="005A2260" w:rsidRDefault="00A168AE">
      <w:pPr>
        <w:pStyle w:val="Zkladntext30"/>
        <w:shd w:val="clear" w:color="auto" w:fill="auto"/>
        <w:spacing w:before="0" w:after="675" w:line="200" w:lineRule="exact"/>
        <w:ind w:right="20" w:firstLine="0"/>
        <w:jc w:val="center"/>
      </w:pPr>
      <w:r>
        <w:t>smlouvy objednatele: 48/2019/PD/D2/VZMR/PE/sl</w:t>
      </w:r>
    </w:p>
    <w:p w:rsidR="005A2260" w:rsidRDefault="00A168AE">
      <w:pPr>
        <w:pStyle w:val="Nadpis30"/>
        <w:keepNext/>
        <w:keepLines/>
        <w:shd w:val="clear" w:color="auto" w:fill="auto"/>
        <w:spacing w:before="0"/>
        <w:ind w:right="20"/>
      </w:pPr>
      <w:bookmarkStart w:id="1" w:name="bookmark2"/>
      <w:r>
        <w:t>Článek 1</w:t>
      </w:r>
      <w:r>
        <w:br/>
        <w:t>Smluvní strany</w:t>
      </w:r>
      <w:bookmarkEnd w:id="1"/>
    </w:p>
    <w:p w:rsidR="005A2260" w:rsidRDefault="00A168AE">
      <w:pPr>
        <w:pStyle w:val="Nadpis30"/>
        <w:keepNext/>
        <w:keepLines/>
        <w:shd w:val="clear" w:color="auto" w:fill="auto"/>
        <w:tabs>
          <w:tab w:val="left" w:pos="2044"/>
        </w:tabs>
        <w:spacing w:before="0" w:after="0"/>
        <w:jc w:val="both"/>
      </w:pPr>
      <w:bookmarkStart w:id="2" w:name="bookmark3"/>
      <w:r>
        <w:t>Objednatel:</w:t>
      </w:r>
      <w:r>
        <w:tab/>
        <w:t>Krajská správa a údržba silnic Vysočiny, příspěvková organizace</w:t>
      </w:r>
      <w:bookmarkEnd w:id="2"/>
    </w:p>
    <w:p w:rsidR="005A2260" w:rsidRDefault="00A168AE">
      <w:pPr>
        <w:pStyle w:val="Zkladntext40"/>
        <w:shd w:val="clear" w:color="auto" w:fill="auto"/>
        <w:tabs>
          <w:tab w:val="left" w:pos="2044"/>
        </w:tabs>
      </w:pPr>
      <w:r>
        <w:t>se sídlem:</w:t>
      </w:r>
      <w:r>
        <w:tab/>
        <w:t>Kosovská 1122/16, 586 01 Jihlava</w:t>
      </w:r>
    </w:p>
    <w:p w:rsidR="005A2260" w:rsidRDefault="00A168AE">
      <w:pPr>
        <w:pStyle w:val="Zkladntext30"/>
        <w:shd w:val="clear" w:color="auto" w:fill="auto"/>
        <w:tabs>
          <w:tab w:val="left" w:pos="2044"/>
        </w:tabs>
        <w:spacing w:before="0" w:after="0" w:line="278" w:lineRule="exact"/>
        <w:ind w:firstLine="0"/>
        <w:jc w:val="both"/>
      </w:pPr>
      <w:r>
        <w:t>zastoupený:</w:t>
      </w:r>
      <w:r>
        <w:tab/>
        <w:t>xxxxxxxxxxxxxxxxxx</w:t>
      </w:r>
      <w:r>
        <w:t>, ředitel organizace</w:t>
      </w:r>
    </w:p>
    <w:p w:rsidR="005A2260" w:rsidRDefault="00A168AE">
      <w:pPr>
        <w:pStyle w:val="Zkladntext40"/>
        <w:shd w:val="clear" w:color="auto" w:fill="auto"/>
      </w:pPr>
      <w:r>
        <w:t>Osoby pověřené jednat jménem objednatele ve věcech:</w:t>
      </w:r>
    </w:p>
    <w:p w:rsidR="005A2260" w:rsidRDefault="00A168AE">
      <w:pPr>
        <w:pStyle w:val="Zkladntext40"/>
        <w:shd w:val="clear" w:color="auto" w:fill="auto"/>
        <w:spacing w:line="28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-43180</wp:posOffset>
                </wp:positionV>
                <wp:extent cx="1432560" cy="1617345"/>
                <wp:effectExtent l="3175" t="1905" r="2540" b="0"/>
                <wp:wrapSquare wrapText="bothSides"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smluvních: technických: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</w:rPr>
                              <w:t>Bankovní spojení: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</w:rPr>
                              <w:t>Číslo účtu: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</w:rPr>
                              <w:t>IČO: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</w:rPr>
                              <w:t>DIČ: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</w:rPr>
                              <w:t>Telefon: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</w:rPr>
                              <w:t>E-mail: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4Exact"/>
                              </w:rPr>
                              <w:t>Zřizovatel:</w:t>
                            </w:r>
                          </w:p>
                          <w:p w:rsidR="005A2260" w:rsidRDefault="00A168AE">
                            <w:pPr>
                              <w:pStyle w:val="Zkladntext50"/>
                              <w:shd w:val="clear" w:color="auto" w:fill="auto"/>
                              <w:spacing w:after="0" w:line="283" w:lineRule="exact"/>
                              <w:jc w:val="left"/>
                            </w:pPr>
                            <w:r>
                              <w:rPr>
                                <w:rStyle w:val="Zkladntext5NetunNekurzva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  <w:i/>
                                <w:iCs/>
                              </w:rPr>
                              <w:t xml:space="preserve">„Objednatel" </w:t>
                            </w:r>
                            <w:r>
                              <w:rPr>
                                <w:rStyle w:val="Zkladntext510ptNekurzvaExact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05pt;margin-top:-3.4pt;width:112.8pt;height:127.3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ptrQ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" filled="f" stroked="f">
                <v:textbox style="mso-fit-shape-to-text:t" inset="0,0,0,0">
                  <w:txbxContent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smluvních: technických: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</w:rPr>
                        <w:t>Bankovní spojení: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</w:rPr>
                        <w:t>Číslo účtu: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</w:rPr>
                        <w:t>IČO: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</w:rPr>
                        <w:t>DIČ: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</w:rPr>
                        <w:t>Telefon: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</w:rPr>
                        <w:t>E-mail: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83" w:lineRule="exact"/>
                      </w:pPr>
                      <w:r>
                        <w:rPr>
                          <w:rStyle w:val="Zkladntext4Exact"/>
                        </w:rPr>
                        <w:t>Zřizovatel:</w:t>
                      </w:r>
                    </w:p>
                    <w:p w:rsidR="005A2260" w:rsidRDefault="00A168AE">
                      <w:pPr>
                        <w:pStyle w:val="Zkladntext50"/>
                        <w:shd w:val="clear" w:color="auto" w:fill="auto"/>
                        <w:spacing w:after="0" w:line="283" w:lineRule="exact"/>
                        <w:jc w:val="left"/>
                      </w:pPr>
                      <w:r>
                        <w:rPr>
                          <w:rStyle w:val="Zkladntext5NetunNekurzvaExact"/>
                        </w:rPr>
                        <w:t xml:space="preserve">(dále jen </w:t>
                      </w:r>
                      <w:r>
                        <w:rPr>
                          <w:rStyle w:val="Zkladntext5Exact"/>
                          <w:b/>
                          <w:bCs/>
                          <w:i/>
                          <w:iCs/>
                        </w:rPr>
                        <w:t xml:space="preserve">„Objednatel" </w:t>
                      </w:r>
                      <w:r>
                        <w:rPr>
                          <w:rStyle w:val="Zkladntext510ptNekurzvaExact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xxxxxxxxxxxxx</w:t>
      </w:r>
      <w:r>
        <w:t>, ředitel</w:t>
      </w:r>
    </w:p>
    <w:p w:rsidR="005A2260" w:rsidRDefault="00A168AE">
      <w:pPr>
        <w:pStyle w:val="Zkladntext40"/>
        <w:shd w:val="clear" w:color="auto" w:fill="auto"/>
        <w:spacing w:line="283" w:lineRule="exact"/>
        <w:ind w:right="3120"/>
        <w:jc w:val="left"/>
      </w:pPr>
      <w:r>
        <w:t>xxxxxxxxxxxxxx</w:t>
      </w:r>
      <w:r>
        <w:t xml:space="preserve">, </w:t>
      </w:r>
      <w:r>
        <w:t>referent investiční výstavby xxxxxxxx</w:t>
      </w:r>
    </w:p>
    <w:p w:rsidR="005A2260" w:rsidRDefault="00A168AE">
      <w:pPr>
        <w:pStyle w:val="Zkladntext40"/>
        <w:shd w:val="clear" w:color="auto" w:fill="auto"/>
        <w:spacing w:after="664" w:line="283" w:lineRule="exact"/>
        <w:ind w:right="3120"/>
        <w:jc w:val="left"/>
      </w:pPr>
      <w:r>
        <w:rPr>
          <w:noProof/>
          <w:lang w:bidi="ar-SA"/>
        </w:rPr>
        <mc:AlternateContent>
          <mc:Choice Requires="wps">
            <w:drawing>
              <wp:anchor distT="132715" distB="24130" distL="63500" distR="63500" simplePos="0" relativeHeight="377487105" behindDoc="1" locked="0" layoutInCell="1" allowOverlap="1">
                <wp:simplePos x="0" y="0"/>
                <wp:positionH relativeFrom="margin">
                  <wp:posOffset>4504690</wp:posOffset>
                </wp:positionH>
                <wp:positionV relativeFrom="paragraph">
                  <wp:posOffset>-30480</wp:posOffset>
                </wp:positionV>
                <wp:extent cx="1679575" cy="1011555"/>
                <wp:effectExtent l="1905" t="2540" r="4445" b="0"/>
                <wp:wrapSquare wrapText="lef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4"/>
                              <w:gridCol w:w="590"/>
                            </w:tblGrid>
                            <w:tr w:rsidR="005A22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26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260" w:rsidRDefault="00A168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460" w:firstLine="16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Krajsfcí iprívs </w:t>
                                  </w:r>
                                  <w:r>
                                    <w:rPr>
                                      <w:rStyle w:val="Zkladntext255pt"/>
                                    </w:rPr>
                                    <w:t xml:space="preserve">* Mržtu </w:t>
                                  </w:r>
                                  <w:r>
                                    <w:rPr>
                                      <w:rStyle w:val="Zkladntext26pt"/>
                                    </w:rPr>
                                    <w:t xml:space="preserve">VyspáSay, </w:t>
                                  </w:r>
                                  <w:r>
                                    <w:rPr>
                                      <w:rStyle w:val="Zkladntext255pt"/>
                                    </w:rPr>
                                    <w:t xml:space="preserve">p^p{»víx3ivá Qí-g&amp;ráxacs </w:t>
                                  </w:r>
                                  <w:r>
                                    <w:rPr>
                                      <w:rStyle w:val="Zkladntext26pt"/>
                                    </w:rPr>
                                    <w:t xml:space="preserve">Kccovíká 1122/1*. </w:t>
                                  </w:r>
                                  <w:r>
                                    <w:rPr>
                                      <w:rStyle w:val="Zkladntext255pt"/>
                                    </w:rPr>
                                    <w:t>556 Ol</w:t>
                                  </w:r>
                                </w:p>
                              </w:tc>
                            </w:tr>
                            <w:tr w:rsidR="005A22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260" w:rsidRDefault="00A168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13ptTunMtko70"/>
                                    </w:rPr>
                                    <w:t>2 7 -05- 2020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260" w:rsidRDefault="00A168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Spočet hst.i</w:t>
                                  </w:r>
                                </w:p>
                                <w:p w:rsidR="005A2260" w:rsidRDefault="00A168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3ptTunMtko70"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5A22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260" w:rsidRDefault="00A168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3ptKurzva"/>
                                      <w:vertAlign w:val="superscript"/>
                                    </w:rPr>
                                    <w:t>u</w:t>
                                  </w:r>
                                  <w:r>
                                    <w:rPr>
                                      <w:rStyle w:val="Zkladntext213ptTunMtko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3ptTunMtko700"/>
                                    </w:rPr>
                                    <w:t>0o6wr/u)n&gt;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260" w:rsidRDefault="005A226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2260" w:rsidRDefault="005A22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4.7pt;margin-top:-2.4pt;width:132.25pt;height:79.65pt;z-index:-125829375;visibility:visible;mso-wrap-style:square;mso-width-percent:0;mso-height-percent:0;mso-wrap-distance-left:5pt;mso-wrap-distance-top:10.45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1z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4"/>
                        <w:gridCol w:w="590"/>
                      </w:tblGrid>
                      <w:tr w:rsidR="005A22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26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460" w:firstLine="16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 xml:space="preserve">Krajsfcí iprívs </w:t>
                            </w:r>
                            <w:r>
                              <w:rPr>
                                <w:rStyle w:val="Zkladntext255pt"/>
                              </w:rPr>
                              <w:t xml:space="preserve">* Mržtu </w:t>
                            </w:r>
                            <w:r>
                              <w:rPr>
                                <w:rStyle w:val="Zkladntext26pt"/>
                              </w:rPr>
                              <w:t xml:space="preserve">VyspáSay, </w:t>
                            </w:r>
                            <w:r>
                              <w:rPr>
                                <w:rStyle w:val="Zkladntext255pt"/>
                              </w:rPr>
                              <w:t xml:space="preserve">p^p{»víx3ivá Qí-g&amp;ráxacs </w:t>
                            </w:r>
                            <w:r>
                              <w:rPr>
                                <w:rStyle w:val="Zkladntext26pt"/>
                              </w:rPr>
                              <w:t xml:space="preserve">Kccovíká 1122/1*. </w:t>
                            </w:r>
                            <w:r>
                              <w:rPr>
                                <w:rStyle w:val="Zkladntext255pt"/>
                              </w:rPr>
                              <w:t>556 Ol</w:t>
                            </w:r>
                          </w:p>
                        </w:tc>
                      </w:tr>
                      <w:tr w:rsidR="005A22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13ptTunMtko70"/>
                              </w:rPr>
                              <w:t>2 7 -05- 2020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"/>
                              </w:rPr>
                              <w:t>Spočet hst.i</w:t>
                            </w:r>
                          </w:p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3ptTunMtko70"/>
                              </w:rPr>
                              <w:t>|</w:t>
                            </w:r>
                          </w:p>
                        </w:tc>
                      </w:tr>
                      <w:tr w:rsidR="005A22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3ptKurzva"/>
                                <w:vertAlign w:val="superscript"/>
                              </w:rPr>
                              <w:t>u</w:t>
                            </w:r>
                            <w:r>
                              <w:rPr>
                                <w:rStyle w:val="Zkladntext213ptTunMtko70"/>
                              </w:rPr>
                              <w:t xml:space="preserve"> </w:t>
                            </w:r>
                            <w:r>
                              <w:rPr>
                                <w:rStyle w:val="Zkladntext213ptTunMtko700"/>
                              </w:rPr>
                              <w:t>0o6wr/u)n&gt;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2260" w:rsidRDefault="005A226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A2260" w:rsidRDefault="005A226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xxxxxxx</w:t>
      </w:r>
      <w:r>
        <w:t xml:space="preserve"> 00090450 CZ00090450 xxxxxxxxxxxxxxx</w:t>
      </w:r>
    </w:p>
    <w:p w:rsidR="00A168AE" w:rsidRDefault="00A168AE">
      <w:pPr>
        <w:pStyle w:val="Zkladntext40"/>
        <w:shd w:val="clear" w:color="auto" w:fill="auto"/>
        <w:spacing w:after="664" w:line="283" w:lineRule="exact"/>
        <w:ind w:right="3120"/>
        <w:jc w:val="left"/>
      </w:pPr>
    </w:p>
    <w:p w:rsidR="005A2260" w:rsidRDefault="00A168AE">
      <w:pPr>
        <w:pStyle w:val="Nadpis30"/>
        <w:keepNext/>
        <w:keepLines/>
        <w:shd w:val="clear" w:color="auto" w:fill="auto"/>
        <w:tabs>
          <w:tab w:val="left" w:pos="2044"/>
        </w:tabs>
        <w:spacing w:before="0" w:after="0"/>
        <w:jc w:val="both"/>
      </w:pPr>
      <w:bookmarkStart w:id="3" w:name="bookmark4"/>
      <w:r>
        <w:t>Zhotovitel:</w:t>
      </w:r>
      <w:r>
        <w:tab/>
        <w:t>DOSING - Dopravoprojekt Brno group, spol. s r.o.</w:t>
      </w:r>
      <w:bookmarkEnd w:id="3"/>
    </w:p>
    <w:p w:rsidR="005A2260" w:rsidRDefault="00A168AE">
      <w:pPr>
        <w:pStyle w:val="Zkladntext40"/>
        <w:shd w:val="clear" w:color="auto" w:fill="auto"/>
        <w:tabs>
          <w:tab w:val="left" w:pos="2044"/>
        </w:tabs>
      </w:pPr>
      <w:r>
        <w:t>se sídlem:</w:t>
      </w:r>
      <w:r>
        <w:tab/>
        <w:t>Kounicova 13, 602 00 Brno</w:t>
      </w:r>
    </w:p>
    <w:p w:rsidR="005A2260" w:rsidRDefault="00A168AE">
      <w:pPr>
        <w:pStyle w:val="Zkladntext30"/>
        <w:shd w:val="clear" w:color="auto" w:fill="auto"/>
        <w:tabs>
          <w:tab w:val="left" w:pos="2044"/>
        </w:tabs>
        <w:spacing w:before="0" w:after="0" w:line="278" w:lineRule="exact"/>
        <w:ind w:firstLine="0"/>
        <w:jc w:val="both"/>
      </w:pPr>
      <w:r>
        <w:t>zastoupený:</w:t>
      </w:r>
      <w:r>
        <w:tab/>
        <w:t>xxxxxxxxxxxxxx</w:t>
      </w:r>
      <w:r>
        <w:t>, jednatel společnosti</w:t>
      </w:r>
    </w:p>
    <w:p w:rsidR="005A2260" w:rsidRDefault="00A168AE">
      <w:pPr>
        <w:pStyle w:val="Zkladntext40"/>
        <w:shd w:val="clear" w:color="auto" w:fill="auto"/>
        <w:tabs>
          <w:tab w:val="left" w:pos="2044"/>
        </w:tabs>
        <w:ind w:right="3120"/>
        <w:jc w:val="left"/>
      </w:pPr>
      <w:r>
        <w:t>zapsán v obchodním rejstříku u Krajského soudu v Brn</w:t>
      </w:r>
      <w:r>
        <w:t>ě, oddíl C, vložka 1391 Osoby pověřené jednat jménem zhotovitele ve věcech: smluvních:</w:t>
      </w:r>
      <w:r>
        <w:tab/>
        <w:t>xxxxxxxx</w:t>
      </w:r>
      <w:r>
        <w:t xml:space="preserve"> xxxxxxxx</w:t>
      </w:r>
      <w:r>
        <w:t>l, jednatel</w:t>
      </w:r>
    </w:p>
    <w:p w:rsidR="005A2260" w:rsidRDefault="00A168AE">
      <w:pPr>
        <w:pStyle w:val="Zkladntext40"/>
        <w:shd w:val="clear" w:color="auto" w:fill="auto"/>
        <w:tabs>
          <w:tab w:val="left" w:pos="2044"/>
        </w:tabs>
      </w:pPr>
      <w:r>
        <w:t>technických:</w:t>
      </w:r>
      <w:r>
        <w:tab/>
        <w:t>xxxxxxxx</w:t>
      </w:r>
    </w:p>
    <w:p w:rsidR="005A2260" w:rsidRDefault="00A168AE">
      <w:pPr>
        <w:pStyle w:val="Zkladntext40"/>
        <w:shd w:val="clear" w:color="auto" w:fill="auto"/>
        <w:tabs>
          <w:tab w:val="left" w:pos="2044"/>
        </w:tabs>
      </w:pPr>
      <w:r>
        <w:t>Bankovní spojení:</w:t>
      </w:r>
      <w:r>
        <w:tab/>
        <w:t>xxxxxxxxxx</w:t>
      </w:r>
      <w:r>
        <w:t>.</w:t>
      </w:r>
    </w:p>
    <w:p w:rsidR="005A2260" w:rsidRDefault="00A168AE">
      <w:pPr>
        <w:pStyle w:val="Zkladntext40"/>
        <w:shd w:val="clear" w:color="auto" w:fill="auto"/>
        <w:tabs>
          <w:tab w:val="left" w:pos="2044"/>
        </w:tabs>
      </w:pPr>
      <w:r>
        <w:t>Číslo účtu:</w:t>
      </w:r>
      <w:r>
        <w:tab/>
        <w:t>xxxxxxxxx</w:t>
      </w:r>
    </w:p>
    <w:p w:rsidR="005A2260" w:rsidRDefault="00A168AE">
      <w:pPr>
        <w:pStyle w:val="Zkladntext40"/>
        <w:shd w:val="clear" w:color="auto" w:fill="auto"/>
        <w:tabs>
          <w:tab w:val="left" w:pos="2044"/>
        </w:tabs>
      </w:pPr>
      <w:r>
        <w:t>IČO:</w:t>
      </w:r>
      <w:r>
        <w:tab/>
        <w:t>18824943</w:t>
      </w:r>
    </w:p>
    <w:p w:rsidR="005A2260" w:rsidRDefault="00A168AE">
      <w:pPr>
        <w:pStyle w:val="Zkladntext40"/>
        <w:shd w:val="clear" w:color="auto" w:fill="auto"/>
        <w:tabs>
          <w:tab w:val="left" w:pos="2044"/>
        </w:tabs>
      </w:pPr>
      <w:r>
        <w:t>DIČ:</w:t>
      </w:r>
      <w:r>
        <w:tab/>
        <w:t>CZ18824943</w:t>
      </w:r>
    </w:p>
    <w:p w:rsidR="005A2260" w:rsidRDefault="00A168AE" w:rsidP="00A168AE">
      <w:pPr>
        <w:pStyle w:val="Zkladntext40"/>
        <w:shd w:val="clear" w:color="auto" w:fill="auto"/>
        <w:tabs>
          <w:tab w:val="left" w:pos="2044"/>
        </w:tabs>
      </w:pPr>
      <w:r>
        <w:t>Telefon:</w:t>
      </w:r>
      <w:r>
        <w:tab/>
        <w:t>xxxxxxxxxxxxxx</w:t>
      </w:r>
    </w:p>
    <w:p w:rsidR="005A2260" w:rsidRDefault="00A168AE">
      <w:pPr>
        <w:pStyle w:val="Zkladntext50"/>
        <w:shd w:val="clear" w:color="auto" w:fill="auto"/>
        <w:spacing w:after="107"/>
      </w:pPr>
      <w:r>
        <w:rPr>
          <w:rStyle w:val="Zkladntext5NetunNekurzva"/>
        </w:rPr>
        <w:t>(</w:t>
      </w:r>
      <w:r>
        <w:rPr>
          <w:rStyle w:val="Zkladntext5NetunNekurzva"/>
        </w:rPr>
        <w:t xml:space="preserve">dále jen </w:t>
      </w:r>
      <w:r>
        <w:t>„Zhotovitel")</w:t>
      </w:r>
    </w:p>
    <w:p w:rsidR="005A2260" w:rsidRDefault="00A168AE">
      <w:pPr>
        <w:pStyle w:val="Zkladntext40"/>
        <w:shd w:val="clear" w:color="auto" w:fill="auto"/>
        <w:spacing w:after="469" w:line="220" w:lineRule="exact"/>
      </w:pPr>
      <w:r>
        <w:t xml:space="preserve">(společně také jako </w:t>
      </w:r>
      <w:r>
        <w:rPr>
          <w:rStyle w:val="Zkladntext4TunKurzva"/>
        </w:rPr>
        <w:t>„Smluvnístrany"</w:t>
      </w:r>
      <w:r>
        <w:t xml:space="preserve"> nebo jednotlivě </w:t>
      </w:r>
      <w:r>
        <w:rPr>
          <w:rStyle w:val="Zkladntext4TunKurzva"/>
        </w:rPr>
        <w:t>„Smluvnístrana")</w:t>
      </w:r>
    </w:p>
    <w:p w:rsidR="005A2260" w:rsidRDefault="00A168AE">
      <w:pPr>
        <w:pStyle w:val="Zkladntext40"/>
        <w:shd w:val="clear" w:color="auto" w:fill="auto"/>
        <w:spacing w:line="274" w:lineRule="exact"/>
      </w:pPr>
      <w:r>
        <w:t xml:space="preserve">Z důvodu sloučení stupňů projektové dokumentace DÚR a DSP do společné projektové dokumentace ve společném územním a stavebním řízení (DUSP), uzavírají smluvní strany ke smlouvě o dílo na </w:t>
      </w:r>
      <w:r>
        <w:rPr>
          <w:rStyle w:val="Zkladntext410ptTun"/>
        </w:rPr>
        <w:t xml:space="preserve">„11/132 Horní Ves - most ev. č. 132-007", </w:t>
      </w:r>
      <w:r>
        <w:t>číslo smlouvy 48/2019/PD/D2</w:t>
      </w:r>
      <w:r>
        <w:t>/VZMR/PE/sl, ze dne 15. 1. 2020 (dále SoD) tento Dodatek č. 1. Podkladem pro změnu stávající SoD je žádost zhotovitele ze dne 9. 4. 2020.</w:t>
      </w:r>
      <w:r>
        <w:br w:type="page"/>
      </w:r>
    </w:p>
    <w:p w:rsidR="005A2260" w:rsidRDefault="00A168AE">
      <w:pPr>
        <w:pStyle w:val="Nadpis320"/>
        <w:keepNext/>
        <w:keepLines/>
        <w:shd w:val="clear" w:color="auto" w:fill="auto"/>
        <w:spacing w:after="63" w:line="220" w:lineRule="exact"/>
        <w:ind w:left="20"/>
      </w:pPr>
      <w:bookmarkStart w:id="4" w:name="bookmark5"/>
      <w:r>
        <w:lastRenderedPageBreak/>
        <w:t>Článek 2</w:t>
      </w:r>
      <w:bookmarkEnd w:id="4"/>
    </w:p>
    <w:p w:rsidR="005A2260" w:rsidRDefault="00A168AE">
      <w:pPr>
        <w:pStyle w:val="Nadpis320"/>
        <w:keepNext/>
        <w:keepLines/>
        <w:shd w:val="clear" w:color="auto" w:fill="auto"/>
        <w:spacing w:after="45" w:line="220" w:lineRule="exact"/>
        <w:ind w:left="20"/>
      </w:pPr>
      <w:bookmarkStart w:id="5" w:name="bookmark6"/>
      <w:r>
        <w:t>Změna smluvních podmínek</w:t>
      </w:r>
      <w:bookmarkEnd w:id="5"/>
    </w:p>
    <w:p w:rsidR="005A2260" w:rsidRDefault="00A168AE">
      <w:pPr>
        <w:pStyle w:val="Zkladntext3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51" w:line="278" w:lineRule="exact"/>
        <w:ind w:firstLine="0"/>
        <w:jc w:val="both"/>
      </w:pPr>
      <w:r>
        <w:t xml:space="preserve">V souvislosti s výše uvedeným důvodem dochází ke změně stávající SoD v Článku 2 </w:t>
      </w:r>
      <w:r>
        <w:rPr>
          <w:rStyle w:val="Zkladntext311pt"/>
          <w:b/>
          <w:bCs/>
        </w:rPr>
        <w:t>Pře</w:t>
      </w:r>
      <w:r>
        <w:rPr>
          <w:rStyle w:val="Zkladntext311pt"/>
          <w:b/>
          <w:bCs/>
        </w:rPr>
        <w:t xml:space="preserve">dmět smlouvy, </w:t>
      </w:r>
      <w:r>
        <w:t xml:space="preserve">odstavci </w:t>
      </w:r>
      <w:r>
        <w:rPr>
          <w:rStyle w:val="Zkladntext311pt"/>
          <w:b/>
          <w:bCs/>
        </w:rPr>
        <w:t xml:space="preserve">2.1., </w:t>
      </w:r>
      <w:r>
        <w:t xml:space="preserve">a to tak, že v </w:t>
      </w:r>
      <w:r>
        <w:rPr>
          <w:rStyle w:val="Zkladntext311pt"/>
          <w:b/>
          <w:bCs/>
        </w:rPr>
        <w:t xml:space="preserve">písm. a) vypracování samostatné projektové dokumentace (PD) </w:t>
      </w:r>
      <w:r>
        <w:t>dle vyhlášky č. 499/2006 Sb., o dokumentaci staveb v platném znění a vyhlášky č. 146/2008 Sb., o rozsahu a obsahu projektové dokumentace dopravních stav</w:t>
      </w:r>
      <w:r>
        <w:t xml:space="preserve">eb v platném znění se všechny odrážky ruší </w:t>
      </w:r>
      <w:r>
        <w:rPr>
          <w:rStyle w:val="Zkladntext311ptNetun"/>
        </w:rPr>
        <w:t xml:space="preserve">a </w:t>
      </w:r>
      <w:r>
        <w:t>nahrazují se odrážkami: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48" w:line="240" w:lineRule="exact"/>
        <w:ind w:left="1420" w:hanging="280"/>
      </w:pPr>
      <w:r>
        <w:t>vypracování diagnostického průzkumu mostu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38" w:line="240" w:lineRule="exact"/>
        <w:ind w:left="1420" w:hanging="280"/>
      </w:pPr>
      <w:r>
        <w:t>návrh variant rekonstrukce mostu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 w:line="259" w:lineRule="exact"/>
        <w:ind w:left="1420" w:hanging="280"/>
      </w:pPr>
      <w:r>
        <w:t>vypracování projektové dokumentace pro vydání územního rozhodnutí a stavebního povolení (DUSP)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64" w:lineRule="exact"/>
        <w:ind w:left="1420" w:hanging="280"/>
      </w:pPr>
      <w:r>
        <w:t xml:space="preserve">zajištění </w:t>
      </w:r>
      <w:r>
        <w:t>pravomocného spojeného územního rozhodnutí a stavebního povolení (ÚR+SP), včetně všech požadovaných příloh, dokladů a vyjádření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24" w:line="264" w:lineRule="exact"/>
        <w:ind w:left="1420" w:hanging="280"/>
      </w:pPr>
      <w:r>
        <w:t>zajištění všech povolení potřebných k vlastní realizaci kompletních stavebních prací a zajištění kladných vyjádření a stanovisek</w:t>
      </w:r>
      <w:r>
        <w:t xml:space="preserve"> všech dotčených orgánů pro podání řádných žádostí o vydání UR+SP k příslušnému stavebnímu úřadu včetně všech požadovaných příloh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35" w:line="259" w:lineRule="exact"/>
        <w:ind w:left="1420" w:hanging="280"/>
      </w:pPr>
      <w:r>
        <w:t>vypracování projektové dokumentace pro provádění stavby (PDPS) včetně oceněného a neoceněného soupisu prací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26" w:line="240" w:lineRule="exact"/>
        <w:ind w:left="1420" w:hanging="280"/>
      </w:pPr>
      <w:r>
        <w:t>výkon autorského d</w:t>
      </w:r>
      <w:r>
        <w:t>ozoru při realizaci stavby</w:t>
      </w:r>
    </w:p>
    <w:p w:rsidR="005A2260" w:rsidRDefault="00A168AE">
      <w:pPr>
        <w:pStyle w:val="Zkladntext3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274" w:lineRule="exact"/>
        <w:ind w:firstLine="0"/>
        <w:jc w:val="both"/>
      </w:pPr>
      <w:r>
        <w:t xml:space="preserve">Cena díla SoD, nacházející se v čl. 4 </w:t>
      </w:r>
      <w:r>
        <w:rPr>
          <w:rStyle w:val="Zkladntext311pt"/>
          <w:b/>
          <w:bCs/>
        </w:rPr>
        <w:t xml:space="preserve">odst. 4.1. písm. </w:t>
      </w:r>
      <w:r>
        <w:t>a) vypracování projektové dokumentace se mění následujícím způsobem:</w:t>
      </w:r>
    </w:p>
    <w:p w:rsidR="005A2260" w:rsidRDefault="00A168AE">
      <w:pPr>
        <w:pStyle w:val="Titulektabulky0"/>
        <w:framePr w:w="8957" w:wrap="notBeside" w:vAnchor="text" w:hAnchor="text" w:xAlign="center" w:y="1"/>
        <w:shd w:val="clear" w:color="auto" w:fill="auto"/>
        <w:spacing w:line="220" w:lineRule="exact"/>
      </w:pPr>
      <w:r>
        <w:t>Původní znění: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3278"/>
      </w:tblGrid>
      <w:tr w:rsidR="005A22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Cena projektové dokumentace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305.000,00,- Kč bez DPH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DPH (21 %)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64.050,00 Kč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 xml:space="preserve">Cena celkem </w:t>
            </w:r>
            <w:r>
              <w:rPr>
                <w:rStyle w:val="Zkladntext211ptTun"/>
              </w:rPr>
              <w:t>projektové dokumentace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369.050,00 Kč vč. DPH</w:t>
            </w:r>
          </w:p>
        </w:tc>
      </w:tr>
    </w:tbl>
    <w:p w:rsidR="005A2260" w:rsidRDefault="005A2260">
      <w:pPr>
        <w:framePr w:w="8957" w:wrap="notBeside" w:vAnchor="text" w:hAnchor="text" w:xAlign="center" w:y="1"/>
        <w:rPr>
          <w:sz w:val="2"/>
          <w:szCs w:val="2"/>
        </w:rPr>
      </w:pPr>
    </w:p>
    <w:p w:rsidR="005A2260" w:rsidRDefault="005A2260">
      <w:pPr>
        <w:rPr>
          <w:sz w:val="2"/>
          <w:szCs w:val="2"/>
        </w:rPr>
      </w:pPr>
    </w:p>
    <w:p w:rsidR="005A2260" w:rsidRDefault="00A168AE">
      <w:pPr>
        <w:pStyle w:val="Zkladntext30"/>
        <w:shd w:val="clear" w:color="auto" w:fill="auto"/>
        <w:spacing w:before="114" w:after="0" w:line="200" w:lineRule="exact"/>
        <w:ind w:left="740" w:firstLine="0"/>
      </w:pPr>
      <w:r>
        <w:t>se ruší a nahrazuje se novým zněním: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3283"/>
      </w:tblGrid>
      <w:tr w:rsidR="005A226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Cena projektové dokumentace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270.000,00,- Kč bez DPH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DPH (21 %)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56.700,00 Kč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Celková cena projektové dokumentace včetně DPH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326.700,00 Kč vč. DPH</w:t>
            </w:r>
          </w:p>
        </w:tc>
      </w:tr>
    </w:tbl>
    <w:p w:rsidR="005A2260" w:rsidRDefault="005A2260">
      <w:pPr>
        <w:framePr w:w="8962" w:wrap="notBeside" w:vAnchor="text" w:hAnchor="text" w:xAlign="center" w:y="1"/>
        <w:rPr>
          <w:sz w:val="2"/>
          <w:szCs w:val="2"/>
        </w:rPr>
      </w:pPr>
    </w:p>
    <w:p w:rsidR="005A2260" w:rsidRDefault="005A2260">
      <w:pPr>
        <w:rPr>
          <w:sz w:val="2"/>
          <w:szCs w:val="2"/>
        </w:rPr>
      </w:pPr>
    </w:p>
    <w:p w:rsidR="005A2260" w:rsidRDefault="00A168AE">
      <w:pPr>
        <w:pStyle w:val="Zkladntext30"/>
        <w:numPr>
          <w:ilvl w:val="0"/>
          <w:numId w:val="1"/>
        </w:numPr>
        <w:shd w:val="clear" w:color="auto" w:fill="auto"/>
        <w:tabs>
          <w:tab w:val="left" w:pos="693"/>
        </w:tabs>
        <w:spacing w:before="89" w:after="183" w:line="278" w:lineRule="exact"/>
        <w:ind w:firstLine="0"/>
        <w:jc w:val="both"/>
      </w:pPr>
      <w:r>
        <w:t xml:space="preserve">V souvislosti s výše </w:t>
      </w:r>
      <w:r>
        <w:t>uvedeným dochází ke změně stávající SoD v Článku 6, odstavci 6.1. Nárok na zaplacení ceny a právo vystavení faktury vzniká; a to tímto způsobem:</w:t>
      </w:r>
    </w:p>
    <w:p w:rsidR="005A2260" w:rsidRDefault="00A168AE">
      <w:pPr>
        <w:pStyle w:val="Zkladntext30"/>
        <w:shd w:val="clear" w:color="auto" w:fill="auto"/>
        <w:spacing w:before="0" w:after="41" w:line="200" w:lineRule="exact"/>
        <w:ind w:left="740" w:firstLine="0"/>
      </w:pPr>
      <w:r>
        <w:t>Odstavec v původním znění</w:t>
      </w:r>
    </w:p>
    <w:p w:rsidR="005A2260" w:rsidRDefault="00A168AE">
      <w:pPr>
        <w:pStyle w:val="Zkladntext20"/>
        <w:numPr>
          <w:ilvl w:val="0"/>
          <w:numId w:val="3"/>
        </w:numPr>
        <w:shd w:val="clear" w:color="auto" w:fill="auto"/>
        <w:tabs>
          <w:tab w:val="left" w:pos="2267"/>
        </w:tabs>
        <w:spacing w:before="0" w:after="91" w:line="259" w:lineRule="exact"/>
        <w:ind w:left="2140" w:hanging="560"/>
      </w:pPr>
      <w:r>
        <w:t>Předáním kompletní projektové dokumentace ve stupni pro vydání územního rozhodnutí (D</w:t>
      </w:r>
      <w:r>
        <w:t xml:space="preserve">UR) a zajištěním pravomocného územního rozhodnutí (UR), včetně všech požadovaných příloh, dokladů, odsouhlasené objednatelem bez výhrad ve formě a v počtu sjednaném v této smlouvě; strany se dohodly, že objednatel zaplatí cenu za tuto část díla na základě </w:t>
      </w:r>
      <w:r>
        <w:t>daňového dokladu vystaveného zhotovitelem ve lhůtě splatnosti 30 dnů od doručení.</w:t>
      </w:r>
    </w:p>
    <w:p w:rsidR="005A2260" w:rsidRDefault="00A168AE">
      <w:pPr>
        <w:pStyle w:val="Zkladntext60"/>
        <w:shd w:val="clear" w:color="auto" w:fill="auto"/>
        <w:spacing w:before="0" w:after="128" w:line="220" w:lineRule="exact"/>
        <w:ind w:left="1420"/>
      </w:pPr>
      <w:r>
        <w:t>se ruší bez náhrady.</w:t>
      </w:r>
    </w:p>
    <w:p w:rsidR="005A2260" w:rsidRDefault="00A168AE">
      <w:pPr>
        <w:pStyle w:val="Zkladntext60"/>
        <w:shd w:val="clear" w:color="auto" w:fill="auto"/>
        <w:spacing w:before="0" w:after="103" w:line="220" w:lineRule="exact"/>
        <w:ind w:left="1420"/>
      </w:pPr>
      <w:r>
        <w:t>Odstavec v původním znění</w:t>
      </w:r>
    </w:p>
    <w:p w:rsidR="005A2260" w:rsidRDefault="00A168AE">
      <w:pPr>
        <w:pStyle w:val="Zkladntext20"/>
        <w:numPr>
          <w:ilvl w:val="0"/>
          <w:numId w:val="3"/>
        </w:numPr>
        <w:shd w:val="clear" w:color="auto" w:fill="auto"/>
        <w:tabs>
          <w:tab w:val="left" w:pos="2211"/>
        </w:tabs>
        <w:spacing w:before="0" w:after="95" w:line="264" w:lineRule="exact"/>
        <w:ind w:left="2100" w:hanging="540"/>
      </w:pPr>
      <w:r>
        <w:t>Předáním kompletní dokumentace pro stavební povolení (DSP), včetně všech požadovaných příloh, dokladů a vyjádření, odsouhlasené</w:t>
      </w:r>
      <w:r>
        <w:t xml:space="preserve"> objednatelem bez výhrad ve </w:t>
      </w:r>
      <w:r>
        <w:lastRenderedPageBreak/>
        <w:t>formě a v počtu sjednaném v této smlouvě; strany se dohodly, že objednatel zaplatí cenu za tuto část díla na základě daňového dokladu vystaveného zhotovitelem ve lhůtě splatnosti 30 dnů od doručení, a to do výše 80% celkové ceny</w:t>
      </w:r>
      <w:r>
        <w:t xml:space="preserve"> této části díla, a 20% z celkové ceny této části díla bez DPH uhradí objednatel zhotoviteli do 14 dnů po zajištění pravomocného stavebního povolení (SP) pro projektovanou stavbu. Tato pozastávka může být započtena v případě náhrady škody související s ods</w:t>
      </w:r>
      <w:r>
        <w:t>traňováním vad projektové dokumentace nebo v případě smluvní pokuty sjednané ve smlouvě o dílo.</w:t>
      </w:r>
    </w:p>
    <w:p w:rsidR="005A2260" w:rsidRDefault="00A168AE">
      <w:pPr>
        <w:pStyle w:val="Zkladntext60"/>
        <w:shd w:val="clear" w:color="auto" w:fill="auto"/>
        <w:spacing w:before="0" w:after="94" w:line="220" w:lineRule="exact"/>
        <w:ind w:left="1420"/>
      </w:pPr>
      <w:r>
        <w:t>se nahrazuje odstavcem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2100" w:hanging="540"/>
      </w:pPr>
      <w:r>
        <w:t>6.1.1. Předáním kompletní dokumentace pro úze</w:t>
      </w:r>
      <w:r>
        <w:rPr>
          <w:rStyle w:val="Zkladntext21"/>
        </w:rPr>
        <w:t>mní</w:t>
      </w:r>
      <w:r>
        <w:t xml:space="preserve"> rozhodnutí a stavební povolení (DUSP), včetně všech požadovaných příloh, dokladů a vyjádření, odsouhlasené objednatelem bez výhrad ve formě a v počtu sjednaném v této smlouvě; strany se dohodly, že objednatel zaplatí cenu za tuto část díla na základě daňo</w:t>
      </w:r>
      <w:r>
        <w:t xml:space="preserve">vého dokladu vystaveného zhotovitelem ve lhůtě splatnosti 30 dnů od doručení, a to do výše 80% celkové ceny této části díla, a 20% z celkové ceny této části díla bez DPH uhradí objednatel zhotoviteli do 14 dnů po zajištění pravomocného stavebního povolení </w:t>
      </w:r>
      <w:r>
        <w:t>(SP) pro projektovanou stavbu. Tato pozastávka může být započtena v případě náhrady škody související s odstraňováním vad projektové dokumentace nebo v případě smluvní pokuty sjednané ve smlouvě o dílo.</w:t>
      </w:r>
    </w:p>
    <w:p w:rsidR="005A2260" w:rsidRDefault="00A168AE">
      <w:pPr>
        <w:pStyle w:val="Zkladntext60"/>
        <w:shd w:val="clear" w:color="auto" w:fill="auto"/>
        <w:spacing w:before="0" w:after="0" w:line="394" w:lineRule="exact"/>
        <w:ind w:left="1420"/>
      </w:pPr>
      <w:r>
        <w:t>Stávající odstavce č. 6.1.3 a 6.1.4 budou číslovány v</w:t>
      </w:r>
      <w:r>
        <w:t>zestupně 6.1.2. a 6.1.3.</w:t>
      </w:r>
    </w:p>
    <w:p w:rsidR="005A2260" w:rsidRDefault="00A168AE">
      <w:pPr>
        <w:pStyle w:val="Zkladntext30"/>
        <w:numPr>
          <w:ilvl w:val="1"/>
          <w:numId w:val="3"/>
        </w:numPr>
        <w:shd w:val="clear" w:color="auto" w:fill="auto"/>
        <w:tabs>
          <w:tab w:val="left" w:pos="701"/>
        </w:tabs>
        <w:spacing w:before="0" w:after="0" w:line="394" w:lineRule="exact"/>
        <w:ind w:firstLine="0"/>
        <w:jc w:val="both"/>
      </w:pPr>
      <w:r>
        <w:t xml:space="preserve">Dále dochází ke změně stávající SoD v Článku 7 </w:t>
      </w:r>
      <w:r>
        <w:rPr>
          <w:rStyle w:val="Zkladntext311pt"/>
          <w:b/>
          <w:bCs/>
        </w:rPr>
        <w:t xml:space="preserve">Smluvní pokuty; </w:t>
      </w:r>
      <w:r>
        <w:t>a to tímto způsobem:</w:t>
      </w:r>
    </w:p>
    <w:p w:rsidR="005A2260" w:rsidRDefault="00A168AE">
      <w:pPr>
        <w:pStyle w:val="Zkladntext60"/>
        <w:shd w:val="clear" w:color="auto" w:fill="auto"/>
        <w:spacing w:before="0" w:after="0" w:line="394" w:lineRule="exact"/>
        <w:ind w:left="1420"/>
      </w:pPr>
      <w:r>
        <w:t>Odstavec v původním znění</w:t>
      </w:r>
    </w:p>
    <w:p w:rsidR="005A2260" w:rsidRDefault="00A168AE">
      <w:pPr>
        <w:pStyle w:val="Zkladntext20"/>
        <w:numPr>
          <w:ilvl w:val="0"/>
          <w:numId w:val="4"/>
        </w:numPr>
        <w:shd w:val="clear" w:color="auto" w:fill="auto"/>
        <w:tabs>
          <w:tab w:val="left" w:pos="1406"/>
        </w:tabs>
        <w:spacing w:before="0" w:after="95" w:line="264" w:lineRule="exact"/>
        <w:ind w:left="1420"/>
      </w:pPr>
      <w:r>
        <w:t xml:space="preserve">Zhotovitel je povinen zaplatit objednateli smluvní pokutu za prodlení s termínem odevzdání konceptu DUR, dokumentace </w:t>
      </w:r>
      <w:r>
        <w:rPr>
          <w:rStyle w:val="Zkladntext2Calibri11ptTun"/>
        </w:rPr>
        <w:t>DUR,</w:t>
      </w:r>
      <w:r>
        <w:rPr>
          <w:rStyle w:val="Zkladntext2Calibri11ptTun"/>
        </w:rPr>
        <w:t xml:space="preserve"> </w:t>
      </w:r>
      <w:r>
        <w:t xml:space="preserve">včetně všech požadovaných příloh, dokladů, odsouhlasené objednatelem bez výhrad ve formě a v počtu sjednaném v této smlouvě v </w:t>
      </w:r>
      <w:r>
        <w:rPr>
          <w:rStyle w:val="Zkladntext211ptTun0"/>
        </w:rPr>
        <w:t xml:space="preserve">případě prodlení </w:t>
      </w:r>
      <w:r>
        <w:t xml:space="preserve">ve výši </w:t>
      </w:r>
      <w:r>
        <w:rPr>
          <w:rStyle w:val="Zkladntext2Calibri11ptTun"/>
        </w:rPr>
        <w:t xml:space="preserve">0,2 </w:t>
      </w:r>
      <w:r>
        <w:t>% z ceny DÚR včetně DPH uvedené v Příloze č. 4 této smlouvy, a to za každý započatý den prodlení.</w:t>
      </w:r>
    </w:p>
    <w:p w:rsidR="005A2260" w:rsidRDefault="00A168AE">
      <w:pPr>
        <w:pStyle w:val="Zkladntext60"/>
        <w:shd w:val="clear" w:color="auto" w:fill="auto"/>
        <w:spacing w:before="0" w:after="78" w:line="220" w:lineRule="exact"/>
        <w:ind w:left="1420"/>
      </w:pPr>
      <w:r>
        <w:t>se</w:t>
      </w:r>
      <w:r>
        <w:t xml:space="preserve"> ruší bez náhrady.</w:t>
      </w:r>
    </w:p>
    <w:p w:rsidR="005A2260" w:rsidRDefault="00A168AE">
      <w:pPr>
        <w:pStyle w:val="Zkladntext30"/>
        <w:numPr>
          <w:ilvl w:val="1"/>
          <w:numId w:val="4"/>
        </w:numPr>
        <w:shd w:val="clear" w:color="auto" w:fill="auto"/>
        <w:tabs>
          <w:tab w:val="left" w:pos="701"/>
        </w:tabs>
        <w:spacing w:before="0" w:after="64" w:line="283" w:lineRule="exact"/>
        <w:ind w:firstLine="0"/>
        <w:jc w:val="both"/>
      </w:pPr>
      <w:r>
        <w:t xml:space="preserve">Příloha č. 3 </w:t>
      </w:r>
      <w:r>
        <w:rPr>
          <w:rStyle w:val="Zkladntext311pt"/>
          <w:b/>
          <w:bCs/>
        </w:rPr>
        <w:t xml:space="preserve">dokumentace výběrového řízení </w:t>
      </w:r>
      <w:r>
        <w:t>stávající SoD se ruší a nahrazuje novou přílohou č. 3, která je nedílnou součástí tohoto dodatku č. 1.</w:t>
      </w:r>
    </w:p>
    <w:p w:rsidR="005A2260" w:rsidRDefault="00A168AE">
      <w:pPr>
        <w:pStyle w:val="Zkladntext30"/>
        <w:numPr>
          <w:ilvl w:val="1"/>
          <w:numId w:val="4"/>
        </w:numPr>
        <w:shd w:val="clear" w:color="auto" w:fill="auto"/>
        <w:tabs>
          <w:tab w:val="left" w:pos="701"/>
        </w:tabs>
        <w:spacing w:before="0" w:after="107" w:line="278" w:lineRule="exact"/>
        <w:ind w:firstLine="0"/>
        <w:jc w:val="both"/>
      </w:pPr>
      <w:r>
        <w:t xml:space="preserve">Příloha č. </w:t>
      </w:r>
      <w:r>
        <w:rPr>
          <w:rStyle w:val="Zkladntext311pt"/>
          <w:b/>
          <w:bCs/>
        </w:rPr>
        <w:t xml:space="preserve">4 Kalkulace projekčních prací </w:t>
      </w:r>
      <w:r>
        <w:t xml:space="preserve">stávající SoD se ruší a nahrazuje novou přílohou č. </w:t>
      </w:r>
      <w:r>
        <w:rPr>
          <w:rStyle w:val="Zkladntext311pt"/>
          <w:b/>
          <w:bCs/>
        </w:rPr>
        <w:t xml:space="preserve">4, </w:t>
      </w:r>
      <w:r>
        <w:t>která je nedílnou součástí tohoto dodatku č. 1.</w:t>
      </w:r>
    </w:p>
    <w:p w:rsidR="005A2260" w:rsidRDefault="00A168AE">
      <w:pPr>
        <w:pStyle w:val="Zkladntext30"/>
        <w:numPr>
          <w:ilvl w:val="1"/>
          <w:numId w:val="4"/>
        </w:numPr>
        <w:shd w:val="clear" w:color="auto" w:fill="auto"/>
        <w:tabs>
          <w:tab w:val="left" w:pos="701"/>
        </w:tabs>
        <w:spacing w:before="0" w:after="125" w:line="220" w:lineRule="exact"/>
        <w:ind w:firstLine="0"/>
        <w:jc w:val="both"/>
      </w:pPr>
      <w:r>
        <w:t xml:space="preserve">Z důvodu upřesnění míst plnění se v Článku 5 </w:t>
      </w:r>
      <w:r>
        <w:rPr>
          <w:rStyle w:val="Zkladntext311pt"/>
          <w:b/>
          <w:bCs/>
        </w:rPr>
        <w:t>Způsob provádění díla a dodání díla</w:t>
      </w:r>
    </w:p>
    <w:p w:rsidR="005A2260" w:rsidRDefault="00A168AE">
      <w:pPr>
        <w:pStyle w:val="Zkladntext30"/>
        <w:shd w:val="clear" w:color="auto" w:fill="auto"/>
        <w:spacing w:before="0" w:after="4" w:line="200" w:lineRule="exact"/>
        <w:ind w:left="1420"/>
        <w:jc w:val="both"/>
      </w:pPr>
      <w:r>
        <w:t>bod 5.12.</w:t>
      </w:r>
    </w:p>
    <w:p w:rsidR="005A2260" w:rsidRDefault="00A168AE">
      <w:pPr>
        <w:pStyle w:val="Zkladntext20"/>
        <w:shd w:val="clear" w:color="auto" w:fill="auto"/>
        <w:spacing w:before="0" w:after="0" w:line="374" w:lineRule="exact"/>
        <w:ind w:left="1420"/>
      </w:pPr>
      <w:r>
        <w:t>Místem plnění je:</w:t>
      </w:r>
    </w:p>
    <w:p w:rsidR="005A2260" w:rsidRDefault="00A168AE">
      <w:pPr>
        <w:pStyle w:val="Zkladntext70"/>
        <w:shd w:val="clear" w:color="auto" w:fill="auto"/>
        <w:ind w:left="1420"/>
      </w:pPr>
      <w:r>
        <w:t xml:space="preserve">Krajská správa a údržba silnic Vysočiny, </w:t>
      </w:r>
      <w:r>
        <w:t>příspěvková organizace</w:t>
      </w:r>
    </w:p>
    <w:p w:rsidR="005A2260" w:rsidRDefault="00A168AE">
      <w:pPr>
        <w:pStyle w:val="Zkladntext20"/>
        <w:shd w:val="clear" w:color="auto" w:fill="auto"/>
        <w:spacing w:before="0" w:after="0" w:line="374" w:lineRule="exact"/>
        <w:ind w:left="1420"/>
      </w:pPr>
      <w:r>
        <w:t>Kosovská 1122/16, Jihlava, PSČ 586 01</w:t>
      </w:r>
      <w:r>
        <w:br w:type="page"/>
      </w:r>
    </w:p>
    <w:p w:rsidR="005A2260" w:rsidRDefault="00A168AE">
      <w:pPr>
        <w:pStyle w:val="Zkladntext70"/>
        <w:shd w:val="clear" w:color="auto" w:fill="auto"/>
        <w:spacing w:after="108" w:line="240" w:lineRule="exact"/>
        <w:ind w:left="720" w:firstLine="0"/>
        <w:jc w:val="left"/>
      </w:pPr>
      <w:r>
        <w:lastRenderedPageBreak/>
        <w:t xml:space="preserve">se ruší a nahrazuje </w:t>
      </w:r>
      <w:r>
        <w:rPr>
          <w:rStyle w:val="Zkladntext712ptNetun"/>
        </w:rPr>
        <w:t xml:space="preserve">novým bodem </w:t>
      </w:r>
      <w:r>
        <w:t xml:space="preserve">5.12., </w:t>
      </w:r>
      <w:r>
        <w:rPr>
          <w:rStyle w:val="Zkladntext712ptNetun"/>
        </w:rPr>
        <w:t>který zní:</w:t>
      </w:r>
    </w:p>
    <w:p w:rsidR="005A2260" w:rsidRDefault="00A168AE">
      <w:pPr>
        <w:pStyle w:val="Zkladntext20"/>
        <w:shd w:val="clear" w:color="auto" w:fill="auto"/>
        <w:spacing w:before="0" w:after="0" w:line="240" w:lineRule="exact"/>
        <w:ind w:left="720" w:firstLine="0"/>
        <w:jc w:val="left"/>
      </w:pPr>
      <w:r>
        <w:t>Místa plnění: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89" w:lineRule="exact"/>
        <w:ind w:left="940" w:firstLine="0"/>
      </w:pPr>
      <w:r>
        <w:t>pro předání dokumentace</w:t>
      </w:r>
    </w:p>
    <w:p w:rsidR="005A2260" w:rsidRDefault="00A168AE">
      <w:pPr>
        <w:pStyle w:val="Zkladntext70"/>
        <w:shd w:val="clear" w:color="auto" w:fill="auto"/>
        <w:spacing w:line="389" w:lineRule="exact"/>
        <w:ind w:left="1280" w:firstLine="0"/>
        <w:jc w:val="left"/>
      </w:pPr>
      <w:r>
        <w:t>Krajská správa a údržba silnic Vysočiny, příspěvková organizace</w:t>
      </w:r>
    </w:p>
    <w:p w:rsidR="005A2260" w:rsidRDefault="00A168AE">
      <w:pPr>
        <w:pStyle w:val="Zkladntext20"/>
        <w:shd w:val="clear" w:color="auto" w:fill="auto"/>
        <w:spacing w:before="0" w:after="0" w:line="389" w:lineRule="exact"/>
        <w:ind w:left="1280" w:firstLine="0"/>
        <w:jc w:val="left"/>
      </w:pPr>
      <w:r>
        <w:t>Kosovská 1122/16, Jihlava, PSČ 586 01</w:t>
      </w:r>
    </w:p>
    <w:p w:rsidR="005A2260" w:rsidRDefault="00A168AE">
      <w:pPr>
        <w:pStyle w:val="Zkladntext20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89" w:lineRule="exact"/>
        <w:ind w:left="940" w:firstLine="0"/>
      </w:pPr>
      <w:r>
        <w:t>místo stavby</w:t>
      </w:r>
    </w:p>
    <w:p w:rsidR="005A2260" w:rsidRDefault="00A168AE">
      <w:pPr>
        <w:pStyle w:val="Zkladntext70"/>
        <w:shd w:val="clear" w:color="auto" w:fill="auto"/>
        <w:spacing w:line="389" w:lineRule="exact"/>
        <w:ind w:left="1280" w:firstLine="0"/>
        <w:jc w:val="left"/>
      </w:pPr>
      <w:r>
        <w:t>Místo stavby - Kraj Vysočina, okres Pelhřimov, k. ú. Horní Ves [644552]</w:t>
      </w:r>
    </w:p>
    <w:p w:rsidR="005A2260" w:rsidRDefault="00A168AE">
      <w:pPr>
        <w:pStyle w:val="Zkladntext40"/>
        <w:shd w:val="clear" w:color="auto" w:fill="auto"/>
        <w:spacing w:after="377" w:line="269" w:lineRule="exact"/>
      </w:pPr>
      <w:r>
        <w:t>2.8. Ostatní ujednání stávající SoD jsou tímto Dodatkem č. 1 nedotčené a zůstávají v platnosti v původním znění.</w:t>
      </w:r>
    </w:p>
    <w:p w:rsidR="005A2260" w:rsidRDefault="00A168AE">
      <w:pPr>
        <w:pStyle w:val="Nadpis30"/>
        <w:keepNext/>
        <w:keepLines/>
        <w:shd w:val="clear" w:color="auto" w:fill="auto"/>
        <w:spacing w:before="0" w:after="0" w:line="398" w:lineRule="exact"/>
      </w:pPr>
      <w:bookmarkStart w:id="6" w:name="bookmark7"/>
      <w:r>
        <w:t>Článek 3</w:t>
      </w:r>
      <w:r>
        <w:br/>
        <w:t>Ostatní ujednání</w:t>
      </w:r>
      <w:bookmarkEnd w:id="6"/>
    </w:p>
    <w:p w:rsidR="005A2260" w:rsidRDefault="00A168AE">
      <w:pPr>
        <w:pStyle w:val="Zkladntext40"/>
        <w:numPr>
          <w:ilvl w:val="0"/>
          <w:numId w:val="5"/>
        </w:numPr>
        <w:shd w:val="clear" w:color="auto" w:fill="auto"/>
        <w:tabs>
          <w:tab w:val="left" w:pos="695"/>
        </w:tabs>
        <w:spacing w:line="398" w:lineRule="exact"/>
      </w:pPr>
      <w:r>
        <w:t>Dodatek č. 1 je nedílnou součást</w:t>
      </w:r>
      <w:r>
        <w:t>í stávající SoD.</w:t>
      </w:r>
    </w:p>
    <w:p w:rsidR="005A2260" w:rsidRDefault="00A168AE">
      <w:pPr>
        <w:pStyle w:val="Zkladntext40"/>
        <w:numPr>
          <w:ilvl w:val="0"/>
          <w:numId w:val="5"/>
        </w:numPr>
        <w:shd w:val="clear" w:color="auto" w:fill="auto"/>
        <w:tabs>
          <w:tab w:val="left" w:pos="695"/>
        </w:tabs>
        <w:spacing w:after="64"/>
      </w:pPr>
      <w:r>
        <w:t>Nedílnou součástí Dodatku č. 1 je nová Příloha č. 3, která nahrazuje původní zrušenou Přílohu č. 3 stávající SoD.</w:t>
      </w:r>
    </w:p>
    <w:p w:rsidR="005A2260" w:rsidRDefault="00A168AE">
      <w:pPr>
        <w:pStyle w:val="Zkladntext40"/>
        <w:numPr>
          <w:ilvl w:val="0"/>
          <w:numId w:val="5"/>
        </w:numPr>
        <w:shd w:val="clear" w:color="auto" w:fill="auto"/>
        <w:tabs>
          <w:tab w:val="left" w:pos="695"/>
        </w:tabs>
        <w:spacing w:after="60" w:line="274" w:lineRule="exact"/>
      </w:pPr>
      <w:r>
        <w:t>Nedílnou součástí Dodatku č. 1 je nová Příloha č. 4, která nahrazuje původní zrušenou Přílohu č. 4 stávající SoD.</w:t>
      </w:r>
    </w:p>
    <w:p w:rsidR="005A2260" w:rsidRDefault="00A168AE">
      <w:pPr>
        <w:pStyle w:val="Zkladntext40"/>
        <w:numPr>
          <w:ilvl w:val="0"/>
          <w:numId w:val="5"/>
        </w:numPr>
        <w:shd w:val="clear" w:color="auto" w:fill="auto"/>
        <w:tabs>
          <w:tab w:val="left" w:pos="695"/>
        </w:tabs>
        <w:spacing w:after="56" w:line="274" w:lineRule="exact"/>
      </w:pPr>
      <w:r>
        <w:t xml:space="preserve">Dodatek č. </w:t>
      </w:r>
      <w:r>
        <w:t>1 je vyhotoven ve čtyřech stejnopisech, z nichž dva výtisky obdrží objednatel a dva zhotovitel.</w:t>
      </w:r>
    </w:p>
    <w:p w:rsidR="005A2260" w:rsidRDefault="00A168AE">
      <w:pPr>
        <w:pStyle w:val="Zkladntext40"/>
        <w:numPr>
          <w:ilvl w:val="0"/>
          <w:numId w:val="5"/>
        </w:numPr>
        <w:shd w:val="clear" w:color="auto" w:fill="auto"/>
        <w:tabs>
          <w:tab w:val="left" w:pos="695"/>
        </w:tabs>
        <w:spacing w:after="60"/>
      </w:pPr>
      <w:r>
        <w:t>Tento Dodatek č. 1 nabývá platnosti dnem podpisu a účinnosti dnem uveřejnění v informačním systému veřejné správy - Registru smluv.</w:t>
      </w:r>
    </w:p>
    <w:p w:rsidR="005A2260" w:rsidRDefault="00A168AE">
      <w:pPr>
        <w:pStyle w:val="Zkladntext40"/>
        <w:numPr>
          <w:ilvl w:val="0"/>
          <w:numId w:val="5"/>
        </w:numPr>
        <w:shd w:val="clear" w:color="auto" w:fill="auto"/>
        <w:tabs>
          <w:tab w:val="left" w:pos="695"/>
        </w:tabs>
        <w:spacing w:after="60"/>
      </w:pPr>
      <w:r>
        <w:t>Smluvní strany se dohodly, ž</w:t>
      </w:r>
      <w:r>
        <w:t xml:space="preserve">e zákonnou povinnost dle § </w:t>
      </w:r>
      <w:r>
        <w:rPr>
          <w:rStyle w:val="Zkladntext4TimesNewRomanTun"/>
          <w:rFonts w:eastAsia="Calibri"/>
        </w:rPr>
        <w:t xml:space="preserve">5 </w:t>
      </w:r>
      <w:r>
        <w:t xml:space="preserve">odst. </w:t>
      </w:r>
      <w:r>
        <w:rPr>
          <w:rStyle w:val="Zkladntext4TimesNewRomanTun"/>
          <w:rFonts w:eastAsia="Calibri"/>
        </w:rPr>
        <w:t xml:space="preserve">2 </w:t>
      </w:r>
      <w:r>
        <w:t xml:space="preserve">zákona č. </w:t>
      </w:r>
      <w:r>
        <w:rPr>
          <w:rStyle w:val="Zkladntext4TimesNewRomanTun"/>
          <w:rFonts w:eastAsia="Calibri"/>
        </w:rPr>
        <w:t xml:space="preserve">340/2015 </w:t>
      </w:r>
      <w:r>
        <w:t>Sb., o zvláštních podmínkách účinnosti některých smluv, uveřejňování těchto smluv a o registru smluv (zákon o registru smluv) zajistí objednatel.</w:t>
      </w:r>
    </w:p>
    <w:p w:rsidR="005A2260" w:rsidRDefault="00A168AE">
      <w:pPr>
        <w:pStyle w:val="Zkladntext40"/>
        <w:numPr>
          <w:ilvl w:val="0"/>
          <w:numId w:val="5"/>
        </w:numPr>
        <w:shd w:val="clear" w:color="auto" w:fill="auto"/>
        <w:tabs>
          <w:tab w:val="left" w:pos="695"/>
        </w:tabs>
        <w:sectPr w:rsidR="005A2260">
          <w:type w:val="continuous"/>
          <w:pgSz w:w="11900" w:h="16840"/>
          <w:pgMar w:top="1596" w:right="571" w:bottom="1497" w:left="8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00330" distL="63500" distR="1901825" simplePos="0" relativeHeight="377487106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833120</wp:posOffset>
                </wp:positionV>
                <wp:extent cx="737870" cy="139700"/>
                <wp:effectExtent l="0" t="0" r="0" b="381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35pt;margin-top:65.6pt;width:58.1pt;height:11pt;z-index:-125829374;visibility:visible;mso-wrap-style:square;mso-width-percent:0;mso-height-percent:0;mso-wrap-distance-left:5pt;mso-wrap-distance-top:0;mso-wrap-distance-right:149.7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yW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" filled="f" stroked="f">
                <v:textbox style="mso-fit-shape-to-text:t" inset="0,0,0,0">
                  <w:txbxContent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Zhotovitel: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32685" distL="63500" distR="1889760" simplePos="0" relativeHeight="377487107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1094740</wp:posOffset>
                </wp:positionV>
                <wp:extent cx="749935" cy="139700"/>
                <wp:effectExtent l="0" t="3810" r="0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V Brně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.35pt;margin-top:86.2pt;width:59.05pt;height:11pt;z-index:-125829373;visibility:visible;mso-wrap-style:square;mso-width-percent:0;mso-height-percent:0;mso-wrap-distance-left:5pt;mso-wrap-distance-top:0;mso-wrap-distance-right:148.8pt;mso-wrap-distance-bottom:19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esg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" filled="f" stroked="f">
                <v:textbox style="mso-fit-shape-to-text:t" inset="0,0,0,0">
                  <w:txbxContent>
                    <w:p w:rsidR="005A2260" w:rsidRDefault="00A168AE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V Brně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3980" distL="63500" distR="1319530" simplePos="0" relativeHeight="377487108" behindDoc="1" locked="0" layoutInCell="1" allowOverlap="1">
                <wp:simplePos x="0" y="0"/>
                <wp:positionH relativeFrom="margin">
                  <wp:posOffset>2644140</wp:posOffset>
                </wp:positionH>
                <wp:positionV relativeFrom="paragraph">
                  <wp:posOffset>833120</wp:posOffset>
                </wp:positionV>
                <wp:extent cx="2663825" cy="357505"/>
                <wp:effectExtent l="0" t="0" r="4445" b="0"/>
                <wp:wrapTopAndBottom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spacing w:after="123"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Objednatel:</w:t>
                            </w:r>
                          </w:p>
                          <w:p w:rsidR="005A2260" w:rsidRDefault="00A168AE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dot" w:pos="2387"/>
                              </w:tabs>
                              <w:spacing w:line="220" w:lineRule="exact"/>
                              <w:ind w:left="760"/>
                            </w:pPr>
                            <w:r>
                              <w:rPr>
                                <w:rStyle w:val="Zkladntext4Exact"/>
                              </w:rPr>
                              <w:t>V Jihlavě dne: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08.2pt;margin-top:65.6pt;width:209.75pt;height:28.15pt;z-index:-125829372;visibility:visible;mso-wrap-style:square;mso-width-percent:0;mso-height-percent:0;mso-wrap-distance-left:5pt;mso-wrap-distance-top:0;mso-wrap-distance-right:103.9pt;mso-wrap-distance-bottom: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2z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" filled="f" stroked="f">
                <v:textbox style="mso-fit-shape-to-text:t" inset="0,0,0,0">
                  <w:txbxContent>
                    <w:p w:rsidR="005A2260" w:rsidRDefault="00A168AE">
                      <w:pPr>
                        <w:pStyle w:val="Zkladntext40"/>
                        <w:shd w:val="clear" w:color="auto" w:fill="auto"/>
                        <w:spacing w:after="123" w:line="22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Objednatel:</w:t>
                      </w:r>
                    </w:p>
                    <w:p w:rsidR="005A2260" w:rsidRDefault="00A168AE">
                      <w:pPr>
                        <w:pStyle w:val="Zkladntext40"/>
                        <w:shd w:val="clear" w:color="auto" w:fill="auto"/>
                        <w:tabs>
                          <w:tab w:val="left" w:leader="dot" w:pos="2387"/>
                        </w:tabs>
                        <w:spacing w:line="220" w:lineRule="exact"/>
                        <w:ind w:left="760"/>
                      </w:pPr>
                      <w:r>
                        <w:rPr>
                          <w:rStyle w:val="Zkladntext4Exact"/>
                        </w:rPr>
                        <w:t>V Jihlavě dne:</w:t>
                      </w:r>
                      <w:r>
                        <w:rPr>
                          <w:rStyle w:val="Zkladntext4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9120" distL="1295400" distR="225425" simplePos="0" relativeHeight="377487109" behindDoc="1" locked="0" layoutInCell="1" allowOverlap="1">
                <wp:simplePos x="0" y="0"/>
                <wp:positionH relativeFrom="margin">
                  <wp:posOffset>1315085</wp:posOffset>
                </wp:positionH>
                <wp:positionV relativeFrom="paragraph">
                  <wp:posOffset>1606550</wp:posOffset>
                </wp:positionV>
                <wp:extent cx="1779905" cy="107950"/>
                <wp:effectExtent l="3175" t="1270" r="0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5A2260">
                            <w:pPr>
                              <w:pStyle w:val="Zkladntext80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03.55pt;margin-top:126.5pt;width:140.15pt;height:8.5pt;z-index:-125829371;visibility:visible;mso-wrap-style:square;mso-width-percent:0;mso-height-percent:0;mso-wrap-distance-left:102pt;mso-wrap-distance-top:0;mso-wrap-distance-right:17.75pt;mso-wrap-distance-bottom:4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G6sgIAALI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" filled="f" stroked="f">
                <v:textbox style="mso-fit-shape-to-text:t" inset="0,0,0,0">
                  <w:txbxContent>
                    <w:p w:rsidR="005A2260" w:rsidRDefault="005A2260">
                      <w:pPr>
                        <w:pStyle w:val="Zkladntext80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67715" distL="838200" distR="762000" simplePos="0" relativeHeight="377487110" behindDoc="1" locked="0" layoutInCell="1" allowOverlap="1">
                <wp:simplePos x="0" y="0"/>
                <wp:positionH relativeFrom="margin">
                  <wp:posOffset>857885</wp:posOffset>
                </wp:positionH>
                <wp:positionV relativeFrom="paragraph">
                  <wp:posOffset>2381885</wp:posOffset>
                </wp:positionV>
                <wp:extent cx="1310640" cy="250190"/>
                <wp:effectExtent l="3175" t="0" r="635" b="1905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5A2260">
                            <w:pPr>
                              <w:pStyle w:val="Zkladntext40"/>
                              <w:shd w:val="clear" w:color="auto" w:fill="auto"/>
                              <w:spacing w:line="394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67.55pt;margin-top:187.55pt;width:103.2pt;height:19.7pt;z-index:-125829370;visibility:visible;mso-wrap-style:square;mso-width-percent:0;mso-height-percent:0;mso-wrap-distance-left:66pt;mso-wrap-distance-top:0;mso-wrap-distance-right:60pt;mso-wrap-distance-bottom:6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9psAIAALI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" filled="f" stroked="f">
                <v:textbox style="mso-fit-shape-to-text:t" inset="0,0,0,0">
                  <w:txbxContent>
                    <w:p w:rsidR="005A2260" w:rsidRDefault="005A2260">
                      <w:pPr>
                        <w:pStyle w:val="Zkladntext40"/>
                        <w:shd w:val="clear" w:color="auto" w:fill="auto"/>
                        <w:spacing w:line="394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54150" simplePos="0" relativeHeight="377487112" behindDoc="1" locked="0" layoutInCell="1" allowOverlap="1">
                <wp:simplePos x="0" y="0"/>
                <wp:positionH relativeFrom="margin">
                  <wp:posOffset>2930525</wp:posOffset>
                </wp:positionH>
                <wp:positionV relativeFrom="paragraph">
                  <wp:posOffset>2727960</wp:posOffset>
                </wp:positionV>
                <wp:extent cx="2243455" cy="125095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5A2260">
                            <w:pPr>
                              <w:pStyle w:val="Zkladntext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30.75pt;margin-top:214.8pt;width:176.65pt;height:9.85pt;z-index:-125829368;visibility:visible;mso-wrap-style:square;mso-width-percent:0;mso-height-percent:0;mso-wrap-distance-left:5pt;mso-wrap-distance-top:0;mso-wrap-distance-right:11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/Hrg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" filled="f" stroked="f">
                <v:textbox style="mso-fit-shape-to-text:t" inset="0,0,0,0">
                  <w:txbxContent>
                    <w:p w:rsidR="005A2260" w:rsidRDefault="005A2260">
                      <w:pPr>
                        <w:pStyle w:val="Zkladntext9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110" distL="63500" distR="63500" simplePos="0" relativeHeight="377487113" behindDoc="1" locked="0" layoutInCell="1" allowOverlap="1">
                <wp:simplePos x="0" y="0"/>
                <wp:positionH relativeFrom="margin">
                  <wp:posOffset>2979420</wp:posOffset>
                </wp:positionH>
                <wp:positionV relativeFrom="paragraph">
                  <wp:posOffset>3191510</wp:posOffset>
                </wp:positionV>
                <wp:extent cx="1706880" cy="121920"/>
                <wp:effectExtent l="635" t="0" r="0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5A2260">
                            <w:pPr>
                              <w:pStyle w:val="Zkladn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34.6pt;margin-top:251.3pt;width:134.4pt;height:9.6pt;z-index:-125829367;visibility:visible;mso-wrap-style:square;mso-width-percent:0;mso-height-percent:0;mso-wrap-distance-left:5pt;mso-wrap-distance-top:0;mso-wrap-distance-right: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UR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" filled="f" stroked="f">
                <v:textbox style="mso-fit-shape-to-text:t" inset="0,0,0,0">
                  <w:txbxContent>
                    <w:p w:rsidR="005A2260" w:rsidRDefault="005A2260">
                      <w:pPr>
                        <w:pStyle w:val="Zkladntext1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Smluvní strany prohlašují, že si Dodatek č. 1 před podpisem přečetly, sjeho obsahem souhlasí a na důkaz svobodné a vážné vůle připojují své podpisy. Současně prohlašují, že tento dodatek nebyl sjednán v tísni </w:t>
      </w:r>
      <w:r>
        <w:t>ani za nijak jednostranně nevýhodných podmínek.</w:t>
      </w:r>
    </w:p>
    <w:p w:rsidR="005A2260" w:rsidRDefault="00A168A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14630"/>
                <wp:effectExtent l="0" t="0" r="0" b="0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5A22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59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n1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" filled="f" stroked="f">
                <v:textbox inset="0,0,0,0">
                  <w:txbxContent>
                    <w:p w:rsidR="005A2260" w:rsidRDefault="005A2260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5A2260" w:rsidRDefault="005A2260">
      <w:pPr>
        <w:rPr>
          <w:sz w:val="2"/>
          <w:szCs w:val="2"/>
        </w:rPr>
        <w:sectPr w:rsidR="005A226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648" w:right="0" w:bottom="935" w:left="0" w:header="0" w:footer="3" w:gutter="0"/>
          <w:pgNumType w:start="1"/>
          <w:cols w:space="720"/>
          <w:noEndnote/>
          <w:docGrid w:linePitch="360"/>
        </w:sectPr>
      </w:pPr>
    </w:p>
    <w:p w:rsidR="005A2260" w:rsidRDefault="00A168AE">
      <w:pPr>
        <w:pStyle w:val="Nadpis20"/>
        <w:keepNext/>
        <w:keepLines/>
        <w:shd w:val="clear" w:color="auto" w:fill="auto"/>
        <w:spacing w:after="0" w:line="403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490470" distR="2490470" simplePos="0" relativeHeight="377487114" behindDoc="1" locked="0" layoutInCell="1" allowOverlap="1">
                <wp:simplePos x="0" y="0"/>
                <wp:positionH relativeFrom="margin">
                  <wp:posOffset>2561590</wp:posOffset>
                </wp:positionH>
                <wp:positionV relativeFrom="paragraph">
                  <wp:posOffset>-570230</wp:posOffset>
                </wp:positionV>
                <wp:extent cx="1398905" cy="152400"/>
                <wp:effectExtent l="381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A168AE">
                            <w:pPr>
                              <w:pStyle w:val="Nadpis33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7" w:name="bookmark8"/>
                            <w:r>
                              <w:rPr>
                                <w:rStyle w:val="Nadpis33Exact"/>
                                <w:b/>
                                <w:bCs/>
                              </w:rPr>
                              <w:t>Technické podmínky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201.7pt;margin-top:-44.9pt;width:110.15pt;height:12pt;z-index:-125829366;visibility:visible;mso-wrap-style:square;mso-width-percent:0;mso-height-percent:0;mso-wrap-distance-left:196.1pt;mso-wrap-distance-top:0;mso-wrap-distance-right:19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hsA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" filled="f" stroked="f">
                <v:textbox style="mso-fit-shape-to-text:t" inset="0,0,0,0">
                  <w:txbxContent>
                    <w:p w:rsidR="005A2260" w:rsidRDefault="00A168AE">
                      <w:pPr>
                        <w:pStyle w:val="Nadpis33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8"/>
                      <w:r>
                        <w:rPr>
                          <w:rStyle w:val="Nadpis33Exact"/>
                          <w:b/>
                          <w:bCs/>
                        </w:rPr>
                        <w:t>Technické podmínky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9"/>
      <w:r>
        <w:rPr>
          <w:rStyle w:val="Nadpis21"/>
          <w:b/>
          <w:bCs/>
        </w:rPr>
        <w:t>11/132 Horní Ves - most ev. č. 132 - 007</w:t>
      </w:r>
      <w:bookmarkEnd w:id="9"/>
    </w:p>
    <w:p w:rsidR="005A2260" w:rsidRDefault="00A168AE">
      <w:pPr>
        <w:pStyle w:val="Zkladntext20"/>
        <w:shd w:val="clear" w:color="auto" w:fill="auto"/>
        <w:spacing w:before="0" w:after="0" w:line="403" w:lineRule="exact"/>
        <w:ind w:firstLine="0"/>
      </w:pPr>
      <w:r>
        <w:t xml:space="preserve">Předmětem plnění </w:t>
      </w:r>
      <w:r>
        <w:t>je: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403" w:lineRule="exact"/>
        <w:ind w:left="760" w:hanging="360"/>
      </w:pPr>
      <w:r>
        <w:t>vypracování diagnostického průzkumu mostu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40" w:lineRule="exact"/>
        <w:ind w:left="760" w:hanging="360"/>
      </w:pPr>
      <w:r>
        <w:t>návrh variant rekonstrukce mostu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307" w:lineRule="exact"/>
        <w:ind w:left="760" w:hanging="360"/>
      </w:pPr>
      <w:r>
        <w:t>vypracování projektové dokumentace pro vydání územního rozhodnutí a stavebního povolení (DUSP)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760" w:firstLine="0"/>
      </w:pPr>
      <w:r>
        <w:t>zajištění pravomocného spojeného územního rozhodnutí a stavebního povolení (ÚR+SP)</w:t>
      </w:r>
      <w:r>
        <w:t>, včetně všech požadovaných příloh, dokladů a vyjádření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left="760" w:hanging="360"/>
      </w:pPr>
      <w:r>
        <w:t>zajištění všech povolení potřebných k vlastní realizaci kompletních stavebních prací a zajištění kladných vyjádření a stanovisek všech dotčených orgánů pro podání řádných žádostí o vydání ÚR+SP k přís</w:t>
      </w:r>
      <w:r>
        <w:t>lušnému stavebnímu úřadu včetně všech požadovaných příloh</w:t>
      </w:r>
    </w:p>
    <w:p w:rsidR="005A2260" w:rsidRDefault="00A168AE">
      <w:pPr>
        <w:pStyle w:val="Zkladntext20"/>
        <w:shd w:val="clear" w:color="auto" w:fill="auto"/>
        <w:spacing w:before="0" w:after="0" w:line="312" w:lineRule="exact"/>
        <w:ind w:left="760" w:firstLine="0"/>
      </w:pPr>
      <w:r>
        <w:t>vypracování projektové dokumentace pro provádění stavby (PDPS) včetně oceněného a neoceněného soupisu prací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75" w:line="312" w:lineRule="exact"/>
        <w:ind w:left="760" w:hanging="360"/>
      </w:pPr>
      <w:r>
        <w:t>výkon autorského dozoru při realizaci stavby</w:t>
      </w:r>
    </w:p>
    <w:p w:rsidR="005A2260" w:rsidRDefault="00A168AE">
      <w:pPr>
        <w:pStyle w:val="Zkladntext20"/>
        <w:shd w:val="clear" w:color="auto" w:fill="auto"/>
        <w:spacing w:before="0" w:after="282" w:line="293" w:lineRule="exact"/>
        <w:ind w:firstLine="0"/>
      </w:pPr>
      <w:r>
        <w:t xml:space="preserve">Jedná se o rekonstrukci mostu ev. č. 132 - </w:t>
      </w:r>
      <w:r>
        <w:t>007 postaveného vr. 1880 přes potok Jihlava mezi obcí Horní Ves a městem Horní Cerekev, okres Pelhřimov, Kraj Vysočina. Most ev. č. 132 - 007 se nachází na silnici 11/132 v km 23,337 provozního staničení.</w:t>
      </w:r>
    </w:p>
    <w:p w:rsidR="005A2260" w:rsidRDefault="00A168AE">
      <w:pPr>
        <w:pStyle w:val="Zkladntext20"/>
        <w:shd w:val="clear" w:color="auto" w:fill="auto"/>
        <w:spacing w:before="0" w:after="0" w:line="240" w:lineRule="exact"/>
        <w:ind w:firstLine="0"/>
      </w:pPr>
      <w:r>
        <w:rPr>
          <w:rStyle w:val="Zkladntext21"/>
        </w:rPr>
        <w:t>Konstrukce mostu:</w:t>
      </w:r>
    </w:p>
    <w:p w:rsidR="005A2260" w:rsidRDefault="00A168AE">
      <w:pPr>
        <w:pStyle w:val="Zkladntext20"/>
        <w:shd w:val="clear" w:color="auto" w:fill="auto"/>
        <w:spacing w:before="0" w:after="56" w:line="269" w:lineRule="exact"/>
        <w:ind w:firstLine="0"/>
      </w:pPr>
      <w:r>
        <w:t>Stávající most je jednopólový, no</w:t>
      </w:r>
      <w:r>
        <w:t>snou konstrukci tvoří segmentová klenba z lomového kamene, průčelní prstence z kvádrů, čela z lomového kamene s rozpětím 3,52 m, vzepětím 0,45 m a tloušťkou 0,5 m. Spodní stavba je rovněž vyzděná z lomového kamene, hrany z kopáků. Na obou stranách mostních</w:t>
      </w:r>
      <w:r>
        <w:t xml:space="preserve"> opěr je provedeno opevnění opěr nárožními kamennými kvádry. Šířka mostu mezi obrubami je 8,0 m. Mostní křídla jsou rovnoběžná, zděná z lomového kamene (kyklopské zdivo). Mostní římsy jsou na obou stranách mostu tvořeny kamennými deskami výšky 0,25 m. Vozo</w:t>
      </w:r>
      <w:r>
        <w:t xml:space="preserve">vka na mostě je s živičným krytem se zpevněnou krajnicí se střechovitým příčným sklonem a podélným sklonem vodorovným. Odvodnění mostu je provedeno příčným a podélným sklonem vozovky mimo most. Území pod mostem tvoří koryto místního potoka. Dno pod mostem </w:t>
      </w:r>
      <w:r>
        <w:t>je zpevněno kamennou zádlažbou.</w:t>
      </w:r>
    </w:p>
    <w:p w:rsidR="005A2260" w:rsidRDefault="00A168AE">
      <w:pPr>
        <w:pStyle w:val="Zkladntext20"/>
        <w:shd w:val="clear" w:color="auto" w:fill="auto"/>
        <w:tabs>
          <w:tab w:val="left" w:pos="2974"/>
        </w:tabs>
        <w:spacing w:before="0" w:after="0" w:line="274" w:lineRule="exact"/>
        <w:ind w:firstLine="0"/>
      </w:pPr>
      <w:r>
        <w:t>Celková šířka mostu</w:t>
      </w:r>
      <w:r>
        <w:tab/>
        <w:t>8,80 m</w:t>
      </w:r>
    </w:p>
    <w:p w:rsidR="005A2260" w:rsidRDefault="00A168AE">
      <w:pPr>
        <w:pStyle w:val="Obsah0"/>
        <w:shd w:val="clear" w:color="auto" w:fill="auto"/>
        <w:tabs>
          <w:tab w:val="left" w:pos="297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Celkový počet polí</w:t>
      </w:r>
      <w:r>
        <w:tab/>
        <w:t>1</w:t>
      </w:r>
    </w:p>
    <w:p w:rsidR="005A2260" w:rsidRDefault="00A168AE">
      <w:pPr>
        <w:pStyle w:val="Obsah0"/>
        <w:shd w:val="clear" w:color="auto" w:fill="auto"/>
        <w:tabs>
          <w:tab w:val="right" w:pos="3651"/>
          <w:tab w:val="right" w:pos="3829"/>
        </w:tabs>
      </w:pPr>
      <w:r>
        <w:t>Délka přemostění</w:t>
      </w:r>
      <w:r>
        <w:tab/>
        <w:t>3,02</w:t>
      </w:r>
      <w:r>
        <w:tab/>
        <w:t>m</w:t>
      </w:r>
    </w:p>
    <w:p w:rsidR="005A2260" w:rsidRDefault="00A168AE">
      <w:pPr>
        <w:pStyle w:val="Obsah0"/>
        <w:shd w:val="clear" w:color="auto" w:fill="auto"/>
        <w:tabs>
          <w:tab w:val="right" w:pos="3651"/>
          <w:tab w:val="right" w:pos="3824"/>
        </w:tabs>
      </w:pPr>
      <w:r>
        <w:t>Délka NK mostu</w:t>
      </w:r>
      <w:r>
        <w:tab/>
        <w:t>4,02</w:t>
      </w:r>
      <w:r>
        <w:tab/>
        <w:t>m</w:t>
      </w:r>
    </w:p>
    <w:p w:rsidR="005A2260" w:rsidRDefault="00A168AE">
      <w:pPr>
        <w:pStyle w:val="Obsah0"/>
        <w:shd w:val="clear" w:color="auto" w:fill="auto"/>
        <w:tabs>
          <w:tab w:val="right" w:pos="3651"/>
          <w:tab w:val="right" w:pos="3829"/>
        </w:tabs>
      </w:pPr>
      <w:r>
        <w:t>Volná šířka mostu</w:t>
      </w:r>
      <w:r>
        <w:tab/>
        <w:t>8,00</w:t>
      </w:r>
      <w:r>
        <w:tab/>
        <w:t>m</w:t>
      </w:r>
    </w:p>
    <w:p w:rsidR="005A2260" w:rsidRDefault="00A168AE">
      <w:pPr>
        <w:pStyle w:val="Obsah0"/>
        <w:shd w:val="clear" w:color="auto" w:fill="auto"/>
        <w:tabs>
          <w:tab w:val="right" w:pos="3651"/>
          <w:tab w:val="right" w:pos="3824"/>
        </w:tabs>
      </w:pPr>
      <w:r>
        <w:t>Výška nad terénem</w:t>
      </w:r>
      <w:r>
        <w:tab/>
        <w:t>3,30</w:t>
      </w:r>
      <w:r>
        <w:tab/>
        <w:t>m</w:t>
      </w:r>
      <w:r>
        <w:fldChar w:fldCharType="end"/>
      </w:r>
    </w:p>
    <w:p w:rsidR="005A2260" w:rsidRDefault="00A168AE">
      <w:pPr>
        <w:pStyle w:val="Zkladntext20"/>
        <w:shd w:val="clear" w:color="auto" w:fill="auto"/>
        <w:tabs>
          <w:tab w:val="left" w:pos="2974"/>
        </w:tabs>
        <w:spacing w:before="0" w:after="68" w:line="274" w:lineRule="exact"/>
        <w:ind w:firstLine="0"/>
      </w:pPr>
      <w:r>
        <w:t>Šikmost kolmý</w:t>
      </w:r>
      <w:r>
        <w:tab/>
        <w:t>100,00 g</w:t>
      </w:r>
    </w:p>
    <w:p w:rsidR="005A2260" w:rsidRDefault="00A168AE">
      <w:pPr>
        <w:pStyle w:val="Zkladntext20"/>
        <w:shd w:val="clear" w:color="auto" w:fill="auto"/>
        <w:spacing w:before="0" w:after="79" w:line="264" w:lineRule="exact"/>
        <w:ind w:firstLine="0"/>
      </w:pPr>
      <w:r>
        <w:rPr>
          <w:rStyle w:val="Zkladntext21"/>
        </w:rPr>
        <w:t>Mostní vybavení:</w:t>
      </w:r>
      <w:r>
        <w:t xml:space="preserve"> Svodidla nejsou na mostě osazena. Na mostě je osazeno ocelové zábradlí se dvěma madly. Výška zábradlí je na pravé návodní straně 0,89 m od vozovky, na levé povodní straně 0,87 m od vozovky. Na mostě jsou na obou stranách osazeny tabulky s evidenčním čísle</w:t>
      </w:r>
      <w:r>
        <w:t>m. SDZ omezující zatížitelnost B13 - 11 t, E13 - Jediné vozidlo 49 t, je osazeno pouze proti směru staničení. Dopravní značení ve směru staničení totožných hodnot je umístěno na předchozím mostě ev. č. 132-006. Jiné dopravní značení na mostě není. Přístupn</w:t>
      </w:r>
      <w:r>
        <w:t>ost k nosné konstrukci mostu je dobrá (do 2m). Přístupové cesty pod most tvoří mírné svahy.</w:t>
      </w:r>
    </w:p>
    <w:p w:rsidR="005A2260" w:rsidRDefault="00A168AE">
      <w:pPr>
        <w:pStyle w:val="Zkladntext20"/>
        <w:shd w:val="clear" w:color="auto" w:fill="auto"/>
        <w:spacing w:before="0" w:after="0" w:line="240" w:lineRule="exact"/>
        <w:ind w:firstLine="0"/>
      </w:pPr>
      <w:r>
        <w:rPr>
          <w:rStyle w:val="Zkladntext21"/>
        </w:rPr>
        <w:t>Stavební stav:</w:t>
      </w:r>
      <w:r>
        <w:t xml:space="preserve"> Spodní stavba V — špatný</w:t>
      </w:r>
      <w:r>
        <w:br w:type="page"/>
      </w:r>
    </w:p>
    <w:p w:rsidR="005A2260" w:rsidRDefault="00A168AE">
      <w:pPr>
        <w:pStyle w:val="Zkladntext20"/>
        <w:shd w:val="clear" w:color="auto" w:fill="auto"/>
        <w:spacing w:before="0" w:after="122" w:line="240" w:lineRule="exact"/>
        <w:ind w:left="1460" w:firstLine="0"/>
        <w:jc w:val="left"/>
      </w:pPr>
      <w:r>
        <w:lastRenderedPageBreak/>
        <w:t>Nosná konstrukce V - špatný</w:t>
      </w:r>
    </w:p>
    <w:p w:rsidR="005A2260" w:rsidRDefault="00A168AE">
      <w:pPr>
        <w:pStyle w:val="Zkladntext20"/>
        <w:shd w:val="clear" w:color="auto" w:fill="auto"/>
        <w:spacing w:before="0" w:after="0" w:line="240" w:lineRule="exact"/>
        <w:ind w:firstLine="0"/>
      </w:pPr>
      <w:r>
        <w:t>Hlavní prohlídku mostu ev. ě. 132 - 007 provedl 22. 5. 2018 xxxxxxxxxxxxxxxxxxxxxx</w:t>
      </w:r>
    </w:p>
    <w:p w:rsidR="005A2260" w:rsidRDefault="00A168AE">
      <w:pPr>
        <w:pStyle w:val="Zkladntext20"/>
        <w:shd w:val="clear" w:color="auto" w:fill="auto"/>
        <w:spacing w:before="0" w:after="60" w:line="274" w:lineRule="exact"/>
        <w:ind w:firstLine="0"/>
      </w:pPr>
      <w:r>
        <w:rPr>
          <w:rStyle w:val="Zkladntext21"/>
        </w:rPr>
        <w:t>Stav a zá</w:t>
      </w:r>
      <w:r>
        <w:rPr>
          <w:rStyle w:val="Zkladntext21"/>
        </w:rPr>
        <w:t>vady:</w:t>
      </w:r>
      <w:r>
        <w:t xml:space="preserve"> Stav základů bez provedení sond nelze zjistit. Nebyly pozorovány závady způsobené poruchami základů. Na povrchu mostních oper jsou zřejmé stopy zatékání s průsaky, výkvěty a vápenné výluhy. Kamenné zdivo opěr má všesměmé trhliny ve spárách, hlavně v </w:t>
      </w:r>
      <w:r>
        <w:t>okolí portálů. Kamenné zdivo křídel má svislé trhliny, místy vypadanou spárovou maltu s uvolněnými kameny. Pozorovány geometrické změny křídel. Křídla jsou mírně vykloněná ven, nejvíce KřlL (viditelná svislá trhlina). Na podhledu nosné konstrukce jsou vidi</w:t>
      </w:r>
      <w:r>
        <w:t>telné stopy promáčení, výluhy, výkvěty, krápníčky. Na podhledu nosné konstrukce jsou v oblasti portálů viditelné podélné trhliny. Vozovka na mostě je převrstvena. Další závady na vozovce jsou obrus, vypírání, výspravy, trhliny, mozaikové trhliny, výtluk. V</w:t>
      </w:r>
      <w:r>
        <w:t>e spáře mezi vozovkou a odrazným pruhem je uchycena vegetace. Na obou stranách mostu je patrný průsak pod římsou. Před opěrou č. 1 na levé straně je v římse příčná trhlina. Římsa je vysunutá. Stav izolace bez provedení sond nelze zjistit, vzhledem ke stavu</w:t>
      </w:r>
      <w:r>
        <w:t xml:space="preserve"> nosné konstrukce není funkční, dochází k průsaku přes nosnou konstrukci, opěry a křídla. Na zábradlí na levé povodní straně chybí spodní část výplně. Dochází k bodové korozi, zábradlí je vysunuté ven a deformované.</w:t>
      </w:r>
    </w:p>
    <w:p w:rsidR="005A2260" w:rsidRDefault="00A168AE">
      <w:pPr>
        <w:pStyle w:val="Zkladntext20"/>
        <w:shd w:val="clear" w:color="auto" w:fill="auto"/>
        <w:spacing w:before="0" w:after="64" w:line="274" w:lineRule="exact"/>
        <w:ind w:firstLine="0"/>
      </w:pPr>
      <w:r>
        <w:t xml:space="preserve">Vzhledem ke stavebně-technickému stavu </w:t>
      </w:r>
      <w:r>
        <w:t>mostu je nutné vnejbližší době řešit jeho zásadnější rekonstrukci. Požadavkem investora a zadavatele je mimo jiné zlepšení šířkových poměrů na kategorii S7,5. Po zpracování diagnostického průzkumu mostu navrhne zhotovitel projektové dokumentace po dohodě s</w:t>
      </w:r>
      <w:r>
        <w:t xml:space="preserve"> investorem technické řešení rekonstrukce mostu ve variantě snesení stávajícího mostu a výstavbě mostu nového nebo ve variantě sanace stávající spodní stavby a nosné konstrukce, s ohledem na výsledek diagnostického průzkumu, předpokládané investiční náklad</w:t>
      </w:r>
      <w:r>
        <w:t>y, životnost a možnost rozšíření průjezdného profilu. V souvislosti s rekonstrukcí mostu budou v nutném rozsahu řešena i násypová tělesa silnice 11/132 na předpolích mostů z hlediska případné úpravy, tj. např. nutného rozšíření, zpevnění či instalace zádrž</w:t>
      </w:r>
      <w:r>
        <w:t>ného systému navazujícího na zádržný systém mostu.</w:t>
      </w:r>
    </w:p>
    <w:p w:rsidR="005A2260" w:rsidRDefault="00A168AE">
      <w:pPr>
        <w:pStyle w:val="Zkladntext20"/>
        <w:shd w:val="clear" w:color="auto" w:fill="auto"/>
        <w:spacing w:before="0" w:after="56" w:line="269" w:lineRule="exact"/>
        <w:ind w:firstLine="0"/>
      </w:pPr>
      <w:r>
        <w:t>Vítězný zhotovitel projektové dokumentace prověří na příslušném úřadě nutnost zpracování DUR s vydáním UR. Nebude-li ÚŘ nutné, bude řešeno dodatkem ke smlouvě o dílo a odpočtem poměrné částky z kalkulace c</w:t>
      </w:r>
      <w:r>
        <w:t>en projekčních prací.</w:t>
      </w:r>
    </w:p>
    <w:p w:rsidR="005A2260" w:rsidRDefault="00A168AE">
      <w:pPr>
        <w:pStyle w:val="Zkladntext20"/>
        <w:shd w:val="clear" w:color="auto" w:fill="auto"/>
        <w:spacing w:before="0" w:after="56" w:line="274" w:lineRule="exact"/>
        <w:ind w:firstLine="0"/>
      </w:pPr>
      <w:r>
        <w:t>Po vzájemné dohodě zhotovitele a zadavatele je možné v případě příznivých poměrů přistoupit ke sloučení DUR a DSP a tedy i územního a stavebního řízení v návaznosti na novelu stavebního zákona 183/2006 Sb. s účinností od 1. 1. 2018.</w:t>
      </w:r>
    </w:p>
    <w:p w:rsidR="005A2260" w:rsidRDefault="00A168AE">
      <w:pPr>
        <w:pStyle w:val="Zkladntext20"/>
        <w:shd w:val="clear" w:color="auto" w:fill="auto"/>
        <w:spacing w:before="0" w:after="60" w:line="278" w:lineRule="exact"/>
        <w:ind w:firstLine="0"/>
      </w:pPr>
      <w:r>
        <w:t>O</w:t>
      </w:r>
      <w:r>
        <w:t>bjednavatel předpokládá, že stavební realizace bude probíhat za uzavřeného silničního provozu. Předpokládaná doba realizace stavebních prací - rok 2020/2021.</w:t>
      </w:r>
    </w:p>
    <w:p w:rsidR="005A2260" w:rsidRDefault="00A168AE">
      <w:pPr>
        <w:pStyle w:val="Zkladntext20"/>
        <w:shd w:val="clear" w:color="auto" w:fill="auto"/>
        <w:spacing w:before="0" w:after="211" w:line="278" w:lineRule="exact"/>
        <w:ind w:firstLine="0"/>
      </w:pPr>
      <w:r>
        <w:t>Projektové dokumentace v jednotlivých stupních budou vypracovány v rozsahu daném platnými předpisy</w:t>
      </w:r>
      <w:r>
        <w:t xml:space="preserve"> v době zpracování a předání dokončeného předmětu plnění.</w:t>
      </w:r>
    </w:p>
    <w:p w:rsidR="005A2260" w:rsidRDefault="00A168AE">
      <w:pPr>
        <w:pStyle w:val="Nadpis330"/>
        <w:keepNext/>
        <w:keepLines/>
        <w:shd w:val="clear" w:color="auto" w:fill="auto"/>
        <w:spacing w:after="223" w:line="240" w:lineRule="exact"/>
        <w:jc w:val="both"/>
      </w:pPr>
      <w:bookmarkStart w:id="10" w:name="bookmark10"/>
      <w:r>
        <w:rPr>
          <w:rStyle w:val="Nadpis331"/>
          <w:b/>
          <w:bCs/>
        </w:rPr>
        <w:t>Technické podmínky</w:t>
      </w:r>
      <w:bookmarkEnd w:id="10"/>
    </w:p>
    <w:p w:rsidR="005A2260" w:rsidRDefault="00A168AE">
      <w:pPr>
        <w:pStyle w:val="Zkladntext20"/>
        <w:shd w:val="clear" w:color="auto" w:fill="auto"/>
        <w:spacing w:before="0" w:after="123" w:line="240" w:lineRule="exact"/>
        <w:ind w:firstLine="0"/>
      </w:pPr>
      <w:r>
        <w:rPr>
          <w:rStyle w:val="Zkladntext21"/>
        </w:rPr>
        <w:t>Vypracování diagnostického průzkumu mostů a návrh variant rekonstrukce mostu</w:t>
      </w:r>
    </w:p>
    <w:p w:rsidR="005A2260" w:rsidRDefault="00A168AE">
      <w:pPr>
        <w:pStyle w:val="Zkladntext20"/>
        <w:shd w:val="clear" w:color="auto" w:fill="auto"/>
        <w:spacing w:before="0" w:after="56" w:line="264" w:lineRule="exact"/>
        <w:ind w:firstLine="0"/>
      </w:pPr>
      <w:r>
        <w:t>Diagnostický průzkum bude vypracován podle platných ČSN a TP a podle požadavků zadavatele s možností d</w:t>
      </w:r>
      <w:r>
        <w:t>ílčího upřesnění v průběhu diagnostických prací. Zhotovitel si zajistí přístupy na pozemky a projednání prací se správcem toku. Zhotovitel musí při realizaci prací dodržovat veškeré platné předpisy BOZP a ochrany ŽP, zejména vyhlášku č. 130/2019 Sb. o krit</w:t>
      </w:r>
      <w:r>
        <w:t>ériích, při jejichž splnění je asfaltová směs vedlejším produktem nebo přestává být odpadem. Diagnostický průzkum bude sloužit jako podklad pro zpracovatele projektové dokumentace rekonstrukce mostu. Obsahem diagnostiky bude zejména: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780" w:firstLine="0"/>
        <w:jc w:val="left"/>
      </w:pPr>
      <w:r>
        <w:t>Vizuální prohlídka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780" w:firstLine="0"/>
        <w:jc w:val="left"/>
      </w:pPr>
      <w:r>
        <w:t>Posouzení stavu a hloubky založení mostů, stavu opěr, nosné konstrukce a odvodnění mostu Zjištění základních materiálových charakteristik</w:t>
      </w:r>
    </w:p>
    <w:p w:rsidR="005A2260" w:rsidRDefault="00A168AE">
      <w:pPr>
        <w:pStyle w:val="Zkladntext20"/>
        <w:shd w:val="clear" w:color="auto" w:fill="auto"/>
        <w:spacing w:before="0" w:after="2" w:line="240" w:lineRule="exact"/>
        <w:ind w:left="760" w:firstLine="0"/>
        <w:jc w:val="left"/>
      </w:pPr>
      <w:r>
        <w:t>Ověření hloubky degradace spárové malty a zdivá oper a křídel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240" w:lineRule="exact"/>
        <w:ind w:left="400" w:firstLine="0"/>
      </w:pPr>
      <w:r>
        <w:t xml:space="preserve">Zjištění tloušťky a skladby vozovky na nosné konstrukci </w:t>
      </w:r>
      <w:r>
        <w:t>a v přechodových oblastech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274" w:lineRule="exact"/>
        <w:ind w:left="400" w:firstLine="0"/>
      </w:pPr>
      <w:r>
        <w:t>Přepočet zatížitelnosti mostu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274" w:lineRule="exact"/>
        <w:ind w:left="400" w:firstLine="0"/>
      </w:pPr>
      <w:r>
        <w:t>Shrnutí závad a výsledků diagnostických průzkumů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274" w:lineRule="exact"/>
        <w:ind w:left="760" w:hanging="360"/>
        <w:jc w:val="left"/>
      </w:pPr>
      <w:r>
        <w:lastRenderedPageBreak/>
        <w:t>Návrhy variant rekonstrukce mostu včetně odhadu stavebních nákladů jako podklad pro další stupně projektové dokumentace</w:t>
      </w:r>
    </w:p>
    <w:p w:rsidR="005A2260" w:rsidRDefault="00A168AE">
      <w:pPr>
        <w:pStyle w:val="Zkladntext20"/>
        <w:shd w:val="clear" w:color="auto" w:fill="auto"/>
        <w:spacing w:before="0" w:after="64" w:line="274" w:lineRule="exact"/>
        <w:ind w:left="760" w:right="640" w:firstLine="340"/>
        <w:jc w:val="left"/>
      </w:pPr>
      <w:r>
        <w:t xml:space="preserve">o Velká rekonstrukce s </w:t>
      </w:r>
      <w:r>
        <w:t>případným rozšířen</w:t>
      </w:r>
      <w:r>
        <w:rPr>
          <w:rStyle w:val="Zkladntext21"/>
        </w:rPr>
        <w:t>í</w:t>
      </w:r>
      <w:r>
        <w:t>m průjezdného profilu na mostě o Celková náhrada objektu novými mosty Souhrnná zpráva diagnostických průzkumů včetně fotodokumentace Stanovení obsahu PAU (zejména dehet) ve stávající konstrukci a zapracování do projektu</w:t>
      </w:r>
    </w:p>
    <w:p w:rsidR="005A2260" w:rsidRDefault="00A168AE">
      <w:pPr>
        <w:pStyle w:val="Zkladntext20"/>
        <w:shd w:val="clear" w:color="auto" w:fill="auto"/>
        <w:spacing w:before="0" w:after="203" w:line="269" w:lineRule="exact"/>
        <w:ind w:firstLine="0"/>
      </w:pPr>
      <w:r>
        <w:t>Zpráva o proveden</w:t>
      </w:r>
      <w:r>
        <w:t>ém diagnostickém průzkumu bude předána zadavateli 2x v tištěné podobě a lx v digitální podobě na CD (v plném rozsahu tištěné podoby).</w:t>
      </w:r>
    </w:p>
    <w:p w:rsidR="005A2260" w:rsidRDefault="00A168AE">
      <w:pPr>
        <w:pStyle w:val="Zkladntext20"/>
        <w:shd w:val="clear" w:color="auto" w:fill="auto"/>
        <w:spacing w:before="0" w:after="91" w:line="240" w:lineRule="exact"/>
        <w:ind w:firstLine="0"/>
      </w:pPr>
      <w:r>
        <w:rPr>
          <w:rStyle w:val="Zkladntext21"/>
        </w:rPr>
        <w:t>Vypracování dokumentace pro územní rozhodnutí a stavební povolení</w:t>
      </w:r>
    </w:p>
    <w:p w:rsidR="005A2260" w:rsidRDefault="00A168AE">
      <w:pPr>
        <w:pStyle w:val="Zkladntext20"/>
        <w:shd w:val="clear" w:color="auto" w:fill="auto"/>
        <w:spacing w:before="0" w:after="184" w:line="274" w:lineRule="exact"/>
        <w:ind w:firstLine="0"/>
      </w:pPr>
      <w:r>
        <w:t>Rozsah a obsah dokumentace je stanoven Směrnicí pro doku</w:t>
      </w:r>
      <w:r>
        <w:t>mentaci staveb pozemních komunikací, schválenou MD-OPK č.j. 158/2017-120-TN/l ze dne 9.8.2017 s účinností od 14.8.2017. Platný dodatek ě. 1 byl schválen MD-OPK pod č. j. 66/2018-120-TN ze dne 19.3.2018 s účinností od 1.4.2018. PD je nutno zpracovat dle vyh</w:t>
      </w:r>
      <w:r>
        <w:t>lášky č. 405/2017 Sb., kterou se mění vyhláška č. 499/2006 Sb., o dokumentaci staveb, ve znění vyhlášky ě. 62/2013 Sb., a vyhláška č. 169/2016 Sb., o stanovení rozsahu dokumentace veřejné zakázky na stavební práce a soupisu stavebních prací, dodávek a služ</w:t>
      </w:r>
      <w:r>
        <w:t>eb a v aktuálním znění dle vyhlášky č. 251/2018 Sb. bude obsahovat zejména: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Vlastní návrh technického řešení rekonstrukcí mostu (projednaný mezi zhotovitelem a zadavatelem na vstupním výrobním výboru) dle výsledků zpracovaného diagnostického průzkumu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Geode</w:t>
      </w:r>
      <w:r>
        <w:t>tické zaměření předmětného území (výškopisné a polohopisné zaměření) v potřebném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rozsahu rekonstrukcí mostu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Zákres stavby do aktuální katastrální mapy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Podrobný geologický, geotechnický a hydrogeologický průzkum daného území (pokud bude vyžadováno)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  <w:jc w:val="left"/>
      </w:pPr>
      <w:r>
        <w:t xml:space="preserve">Návrh </w:t>
      </w:r>
      <w:r>
        <w:t>kácení stromů včetně vyznačení v situaci, dendrologický průzkum (pokud bude vyžadováno) včetně zajištění povolení ke kácení stromů Prověření průběhu inženýrských sítí, přeložky inženýrských sítí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 xml:space="preserve">Záborový elaborát s tabulkou dotčených pozemků pro dočasný a </w:t>
      </w:r>
      <w:r>
        <w:t>trvalý zábor a zákres do katastrální mapy včetně sousedních pozemků</w:t>
      </w:r>
    </w:p>
    <w:p w:rsidR="005A2260" w:rsidRDefault="00A168AE">
      <w:pPr>
        <w:pStyle w:val="Zkladntext20"/>
        <w:shd w:val="clear" w:color="auto" w:fill="auto"/>
        <w:tabs>
          <w:tab w:val="left" w:pos="1479"/>
        </w:tabs>
        <w:spacing w:before="0" w:after="0" w:line="269" w:lineRule="exact"/>
        <w:ind w:left="1100" w:firstLine="0"/>
        <w:jc w:val="left"/>
      </w:pPr>
      <w:r>
        <w:t xml:space="preserve">o Zajištění souhlasu s vynětím pozemků trvale dotčených stavbou silnice ze ZPF a PUPFL včetně zpracování Pedologického průzkumu o Zajištění souhlasu s dočasným vynětím pozemků dočasného </w:t>
      </w:r>
      <w:r>
        <w:t>záboru ze ZPF o</w:t>
      </w:r>
      <w:r>
        <w:tab/>
        <w:t>Součinnost zhotovitele při jednáních s vlastníky dotčených pozemků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 xml:space="preserve">V případě, že příslušný správní orgán povolí kácení dřevin dle PD, je nutné zjistit, zda se v dutinách stromů nenachází zvláště chráněné druhy živočichů - zejména netopýři, </w:t>
      </w:r>
      <w:r>
        <w:t>sovy či dřevokazní brouci (v tomto případě bude nutno si zažádat o výjimku z ochrany zvláště chráněných druhů na odboru životního prostředí Krajského úřadu Kraje Vysočina).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Odhad stavebních nákladů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Zpracování havarijního a povodňového plánu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</w:pPr>
      <w:r>
        <w:t>Zpracování plán</w:t>
      </w:r>
      <w:r>
        <w:t>u BOZP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20" w:firstLine="0"/>
        <w:jc w:val="left"/>
      </w:pPr>
      <w:r>
        <w:t>Zajištění projednání, potřebných kladných vyjádření a souhlasných stanovisek všech orgánů státní správy a samosprávy, organizací a správců dotčených inženýrských sítí pro vydání UR+SP, vč. případného následného zapracování změn do projektové dokumen</w:t>
      </w:r>
      <w:r>
        <w:t>tace Podání žádosti, zajištění vydání ŮR+SP včetně potřebné inženýrské činnosti (např. dořešení změn PD v průběhu), získání doložky nabytí právní moci</w:t>
      </w:r>
    </w:p>
    <w:p w:rsidR="005A2260" w:rsidRDefault="00A168AE">
      <w:pPr>
        <w:pStyle w:val="Zkladntext20"/>
        <w:shd w:val="clear" w:color="auto" w:fill="auto"/>
        <w:spacing w:before="0" w:after="64" w:line="274" w:lineRule="exact"/>
        <w:ind w:firstLine="0"/>
      </w:pPr>
      <w:r>
        <w:t>Majetkoprávní příprava, včetně zajištění příslušných smluv dle § 110 zákona 183/2006 Sb. není součástí př</w:t>
      </w:r>
      <w:r>
        <w:t>edmětu plnění a bude realizována zadavatelem. Zhotovitel je však povinen spolupracovat se zadavatelem při jednání s vlastníky - písemně informovat vlastníky dotčených pozemků o záměru realizovat stavbu, odpovídat na případné otázky vlastníků dotčených poze</w:t>
      </w:r>
      <w:r>
        <w:t>mků týkajících se technických záležitostí stavby, svolat výrobní výbor za účasti vlastníků dotčených pozemků, zástupců zadavatele a zástupců obcí, v jejímž katastru se bude záměr realizovat.</w:t>
      </w:r>
    </w:p>
    <w:p w:rsidR="005A2260" w:rsidRDefault="00A168AE">
      <w:pPr>
        <w:pStyle w:val="Zkladntext20"/>
        <w:shd w:val="clear" w:color="auto" w:fill="auto"/>
        <w:spacing w:before="0" w:after="60" w:line="269" w:lineRule="exact"/>
        <w:ind w:firstLine="0"/>
      </w:pPr>
      <w:r>
        <w:lastRenderedPageBreak/>
        <w:t xml:space="preserve">Dokumentace bude projednána na výrobních výborech (minimálně 3x) </w:t>
      </w:r>
      <w:r>
        <w:t>za účasti všech orgánů, organizací a vlastníků pozemků, dotčených touto stavbou. Výrobní výbory svolává a zápis vyhotovuje zhotovitel projektové dokumentace.</w:t>
      </w:r>
    </w:p>
    <w:p w:rsidR="005A2260" w:rsidRDefault="00A168AE">
      <w:pPr>
        <w:pStyle w:val="Zkladntext20"/>
        <w:shd w:val="clear" w:color="auto" w:fill="auto"/>
        <w:spacing w:before="0" w:after="56" w:line="269" w:lineRule="exact"/>
        <w:ind w:firstLine="0"/>
      </w:pPr>
      <w:r>
        <w:t>Před dokončením a odevzdáním každého stupně projektové dokumentace budou zhotovitelem projektové d</w:t>
      </w:r>
      <w:r>
        <w:t>okumentace svolány tzv. technicko - dokumentační komise (TDK) za účasti zástupců zřizovatele KSUSV (Odbor dopravy a silničního hospodářství Kraje Vysočina). Zadavateli a zástupci zřizovatele bude zhotovitelem v dostatečném předstihu (7 dní) zaslána projekt</w:t>
      </w:r>
      <w:r>
        <w:t>ová dokumentace jako podklad pro TDK.</w:t>
      </w:r>
    </w:p>
    <w:p w:rsidR="005A2260" w:rsidRDefault="00A168AE">
      <w:pPr>
        <w:pStyle w:val="Zkladntext20"/>
        <w:shd w:val="clear" w:color="auto" w:fill="auto"/>
        <w:spacing w:before="0" w:after="64" w:line="274" w:lineRule="exact"/>
        <w:ind w:firstLine="0"/>
      </w:pPr>
      <w:r>
        <w:t>Koncept projektové dokumentace bude předložen objednateli v digitální podobě k odsouhlasení nejméně 30 dnů před termínem dokončení.</w:t>
      </w:r>
    </w:p>
    <w:p w:rsidR="005A2260" w:rsidRDefault="00A168AE">
      <w:pPr>
        <w:pStyle w:val="Zkladntext20"/>
        <w:shd w:val="clear" w:color="auto" w:fill="auto"/>
        <w:spacing w:before="0" w:after="64" w:line="269" w:lineRule="exact"/>
        <w:ind w:firstLine="0"/>
      </w:pPr>
      <w:r>
        <w:t xml:space="preserve">Po definitivním odsouhlasení objednatelem bude následně projektová dokumentace pro </w:t>
      </w:r>
      <w:r>
        <w:t>územní rozhodnutí (DUSP) předána objednateli v tištěné podobě a na CD (v plném rozsahu tištěné podoby) v následujícím počtu:</w:t>
      </w:r>
    </w:p>
    <w:p w:rsidR="005A2260" w:rsidRDefault="00A168AE">
      <w:pPr>
        <w:pStyle w:val="Zkladntext20"/>
        <w:shd w:val="clear" w:color="auto" w:fill="auto"/>
        <w:spacing w:before="0" w:after="0" w:line="264" w:lineRule="exact"/>
        <w:ind w:left="500" w:firstLine="0"/>
        <w:jc w:val="left"/>
      </w:pPr>
      <w:r>
        <w:t>DUSP - 5x v tištěné podobě, vč. dokladové části ve všech paré, lx v digitální ve formátu *.dwg a *.pdf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500" w:firstLine="0"/>
        <w:jc w:val="left"/>
      </w:pPr>
      <w:r>
        <w:t>Záborový elaborát - 2x v tiš</w:t>
      </w:r>
      <w:r>
        <w:t>těné podobě, lx v digitální ve formátu *.pdf nebo *.xls Geodetické zaměření - lx v tištěné podobě, lx v digitální ve formátu *.dwg a *.pdf a vytyčovací síť vytyčovaných bodů ve formátu *.doc, *.xls nebo *.txt</w:t>
      </w:r>
    </w:p>
    <w:p w:rsidR="005A2260" w:rsidRDefault="00A168AE">
      <w:pPr>
        <w:pStyle w:val="Zkladntext20"/>
        <w:shd w:val="clear" w:color="auto" w:fill="auto"/>
        <w:spacing w:before="0" w:after="0" w:line="394" w:lineRule="exact"/>
        <w:ind w:firstLine="500"/>
        <w:jc w:val="left"/>
      </w:pPr>
      <w:r>
        <w:t>Odhad stavebních nákladů - lx v tištěné podobě,</w:t>
      </w:r>
      <w:r>
        <w:t xml:space="preserve"> lx v digitální ve formátu *.pdf nebo *.xls </w:t>
      </w:r>
      <w:r>
        <w:rPr>
          <w:rStyle w:val="Zkladntext21"/>
        </w:rPr>
        <w:t>Vypracování dokumentace pro provádění stavby</w:t>
      </w:r>
    </w:p>
    <w:p w:rsidR="005A2260" w:rsidRDefault="00A168AE">
      <w:pPr>
        <w:pStyle w:val="Zkladntext20"/>
        <w:shd w:val="clear" w:color="auto" w:fill="auto"/>
        <w:spacing w:before="0" w:after="60" w:line="269" w:lineRule="exact"/>
        <w:ind w:firstLine="0"/>
      </w:pPr>
      <w:r>
        <w:t>Rozsah a obsah dokumentace je stanoven Směrnicí pro dokumentaci staveb pozemních komunikací, schválenou MD-OPK č.j. 158/2017-120-TN/l ze dne 9.8.2017 s účinností od 14</w:t>
      </w:r>
      <w:r>
        <w:t>.8.2017. Platný dodatek č. 1 byl schválen MD-OPK pod č. j. 66/2018-120-TN ze dne 19.3.2018 s účinností od 1.4.2018. PD je nutno zpracovat dle vyhlášky č. 405/2017 Sb., kterou se mění vyhláška č. 499/2006 Sb., o dokumentaci staveb, ve znění vyhlášky č. 62/2</w:t>
      </w:r>
      <w:r>
        <w:t>013 Sb., a vyhláška ě. 169/2016 Sb., o stanovení rozsahu dokumentace veřejné zakázky na stavební práce a soupisu stavebních prací, dodávek a služeb a v aktuálním znění dle vyhlášky ě. 251/2018 Sb. bude obsahovat zejména: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jc w:val="left"/>
      </w:pPr>
      <w:r>
        <w:t>Vlastní návrh technického řešení re</w:t>
      </w:r>
      <w:r>
        <w:t>konstrukcí mostů, v souladu se zpracovanou DUSP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jc w:val="left"/>
      </w:pPr>
      <w:r>
        <w:t>Geodetické zaměření předmětného území (výškopisné a polohopisné zaměření) v potřebném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jc w:val="left"/>
      </w:pPr>
      <w:r>
        <w:t>rozsahu rekonstrukce mostu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jc w:val="left"/>
      </w:pPr>
      <w:r>
        <w:t>Zákres stavby do aktuální katastrální mapy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jc w:val="left"/>
      </w:pPr>
      <w:r>
        <w:t>Vytyčovací výkres stavby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jc w:val="left"/>
      </w:pPr>
      <w:r>
        <w:t>Definitivní dopravní značen</w:t>
      </w:r>
      <w:r>
        <w:t>í včetně příslušných projednání Situace v měřítku min. 1:500 Statický výpočet mostů, hydrotechnický výpočet Zásady organizace výstavby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jc w:val="left"/>
      </w:pPr>
      <w:r>
        <w:t>Návrh kácení stromů včetně vyznačení v situaci, dendrologický průzkum (pokud bude vyžadováno) včetně zajištění povolení k</w:t>
      </w:r>
      <w:r>
        <w:t>e kácení stromů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500" w:firstLine="0"/>
        <w:sectPr w:rsidR="005A2260">
          <w:type w:val="continuous"/>
          <w:pgSz w:w="11900" w:h="16840"/>
          <w:pgMar w:top="1648" w:right="691" w:bottom="935" w:left="937" w:header="0" w:footer="3" w:gutter="0"/>
          <w:cols w:space="720"/>
          <w:noEndnote/>
          <w:docGrid w:linePitch="360"/>
        </w:sectPr>
      </w:pPr>
      <w:r>
        <w:t xml:space="preserve">Záborový elaborát s tabulkou dotčených pozemků pro dočasný a trvalý zábor a zákres do katastrální mapy včetně sousedních pozemků, pro zřízení věcných břemen bude vyčísleno dotčení jednotlivých pozemků v běžných </w:t>
      </w:r>
      <w:r>
        <w:t>metrech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460" w:firstLine="600"/>
        <w:jc w:val="left"/>
      </w:pPr>
      <w:r>
        <w:lastRenderedPageBreak/>
        <w:t>o Zajištění souhlasu s vynětím pozemků trvale dotčených stavbou silnice ze ZPF a PUPFL včetně zpracování Pedologického průzkumu o Zajištění souhlasu s dočasným vynětím pozemků dočasného záboru ze ZPF o Souěinnost zhotovitele při jednáních s vlastní</w:t>
      </w:r>
      <w:r>
        <w:t>ky dotčených pozemků V případě, že příslušný správní orgán povolí kácení dřevin dle PD, je nutné zjistit, zda se v dutinách stromů nenachází zvláště chráněné druhy živočichů - zejména netopýři, sovy či dřevokazní brouci (v tomto případě bude nutno si zažád</w:t>
      </w:r>
      <w:r>
        <w:t>at o výjimku z ochrany zvláště chráněných druhů na odboru životního prostředí Krajského úřadu Kraje Vysočina).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460" w:firstLine="0"/>
        <w:jc w:val="left"/>
      </w:pPr>
      <w:r>
        <w:t>Prověření průběhu inženýrských sítí, přeložky inženýrských sítí Výkaz výměr s bilancí prací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460" w:firstLine="0"/>
      </w:pPr>
      <w:r>
        <w:t xml:space="preserve">Dopravně inženýrská opatření (DIO) po dobu provádění </w:t>
      </w:r>
      <w:r>
        <w:t>stavebních prací, návrh objízdných tras,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460" w:firstLine="0"/>
      </w:pPr>
      <w:r>
        <w:t>svislé dopravní značení pro dopravní opatření (zřízení a odstranění) bude navrženo dle TP 66 pro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460" w:firstLine="0"/>
      </w:pPr>
      <w:r>
        <w:t>provizorní dopravní značení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460" w:firstLine="0"/>
      </w:pPr>
      <w:r>
        <w:t>Zpracování havarijního a povodňového plánu</w:t>
      </w:r>
    </w:p>
    <w:p w:rsidR="005A2260" w:rsidRDefault="00A168AE">
      <w:pPr>
        <w:pStyle w:val="Zkladntext20"/>
        <w:shd w:val="clear" w:color="auto" w:fill="auto"/>
        <w:spacing w:before="0" w:after="0" w:line="274" w:lineRule="exact"/>
        <w:ind w:left="460" w:firstLine="0"/>
      </w:pPr>
      <w:r>
        <w:t>Zpracování plánu BOZP</w:t>
      </w:r>
    </w:p>
    <w:p w:rsidR="005A2260" w:rsidRDefault="00A168AE">
      <w:pPr>
        <w:pStyle w:val="Zkladntext20"/>
        <w:shd w:val="clear" w:color="auto" w:fill="auto"/>
        <w:spacing w:before="0" w:after="60" w:line="274" w:lineRule="exact"/>
        <w:ind w:left="460" w:firstLine="0"/>
      </w:pPr>
      <w:r>
        <w:t>Zajištění projednání, pot</w:t>
      </w:r>
      <w:r>
        <w:t>řebných kladných vyjádření a souhlasných stanovisek všech orgánů státní správy a samosprávy, organizací a správců dotčených inženýrských sítí pro vydání stavebního povolení, vč. případného následného zapracování změn do projektové dokumentace Neoceněný sou</w:t>
      </w:r>
      <w:r>
        <w:t>pis prací, oceněný soupis prací (kontrolní rozpočet pro potřeby zadavatele), soupis prací bude zpracován v rozpočtovém programu Aspe (v oborovém třídníku stavebních konstrukcí OTSKP) v souladu s vyhláškou č. 405/2017 Sb., kterou se mění vyhláška č. 499/200</w:t>
      </w:r>
      <w:r>
        <w:t>6 Sb., o dokumentaci staveb, ve znění vyhlášky č. 62/2013 Sb., a vyhláška č. 169/2016 Sb., o stanovení rozsahu dokumentace veřejné zakázky na stavební práce a soupisu stavebních prací, dodávek a služeb</w:t>
      </w:r>
    </w:p>
    <w:p w:rsidR="005A2260" w:rsidRDefault="00A168AE">
      <w:pPr>
        <w:pStyle w:val="Zkladntext20"/>
        <w:shd w:val="clear" w:color="auto" w:fill="auto"/>
        <w:spacing w:before="0" w:after="64" w:line="274" w:lineRule="exact"/>
        <w:ind w:firstLine="0"/>
      </w:pPr>
      <w:r>
        <w:t>Majetkoprávní příprava, včetně zajištění příslušných s</w:t>
      </w:r>
      <w:r>
        <w:t>mluv dle § 110 zákona 183/2006 Sb. není součástí předmětu plnění a bude realizována zadavatelem. Zhotovitel je však povinen spolupracovat se zadavatelem při jednání s vlastníky - písemně informovat vlastníky dotčených pozemků o záměru realizovat stavbu, od</w:t>
      </w:r>
      <w:r>
        <w:t>povídat na případné otázky vlastníků dotčených pozemků týkajících se technických záležitostí stavby, svolat výrobní výbor za účasti vlastníků dotčených pozemků, zástupců zadavatele a zástupců obcí, v jejímž katastru se bude záměr realizovat.</w:t>
      </w:r>
    </w:p>
    <w:p w:rsidR="005A2260" w:rsidRDefault="00A168AE">
      <w:pPr>
        <w:pStyle w:val="Zkladntext20"/>
        <w:shd w:val="clear" w:color="auto" w:fill="auto"/>
        <w:spacing w:before="0" w:after="56" w:line="269" w:lineRule="exact"/>
        <w:ind w:firstLine="0"/>
      </w:pPr>
      <w:r>
        <w:t xml:space="preserve">Dokumentace </w:t>
      </w:r>
      <w:r>
        <w:t>bude projednána na výrobních výborech (minimálně 3x) za účasti všech orgánů, organizací a vlastníků pozemků, dotčených touto stavbou. Výrobní výbory svolává a zápis vyhotovuje zhotovitel projektové dokumentace.</w:t>
      </w:r>
    </w:p>
    <w:p w:rsidR="005A2260" w:rsidRDefault="00A168AE">
      <w:pPr>
        <w:pStyle w:val="Zkladntext20"/>
        <w:shd w:val="clear" w:color="auto" w:fill="auto"/>
        <w:spacing w:before="0" w:after="60" w:line="274" w:lineRule="exact"/>
        <w:ind w:firstLine="0"/>
      </w:pPr>
      <w:r>
        <w:t>Před dokončením a odevzdáním každého stupně p</w:t>
      </w:r>
      <w:r>
        <w:t>rojektové dokumentace budou zhotovitelem projektové dokumentace svolány svolány tzv. technicko - dokumentační komise (TDK) za účasti zástupců zřizovatele KSUSV (Odbor dopravy a silničního hospodářství Kraje Vysočina). Zadavateli a zástupci zřizovatele bude</w:t>
      </w:r>
      <w:r>
        <w:t xml:space="preserve"> zhotovitelem v dostatečném předstihu (7 dní) zaslána projektová dokumentace jako podklad pro TDK.</w:t>
      </w:r>
    </w:p>
    <w:p w:rsidR="005A2260" w:rsidRDefault="00A168AE">
      <w:pPr>
        <w:pStyle w:val="Zkladntext20"/>
        <w:shd w:val="clear" w:color="auto" w:fill="auto"/>
        <w:spacing w:before="0" w:after="72" w:line="274" w:lineRule="exact"/>
        <w:ind w:firstLine="0"/>
      </w:pPr>
      <w:r>
        <w:t>Koncept projektové dokumentace bude předložen objednateli v digitální podobě k odsouhlasení nejméně 30 dnů před termínem dokončení.</w:t>
      </w:r>
    </w:p>
    <w:p w:rsidR="005A2260" w:rsidRDefault="00A168AE">
      <w:pPr>
        <w:pStyle w:val="Zkladntext20"/>
        <w:shd w:val="clear" w:color="auto" w:fill="auto"/>
        <w:spacing w:before="0" w:after="75" w:line="259" w:lineRule="exact"/>
        <w:ind w:firstLine="0"/>
      </w:pPr>
      <w:r>
        <w:t>Po definitivním odsouhlas</w:t>
      </w:r>
      <w:r>
        <w:t>ení objednatelem bude následně projektová dokumentace pro stavební povolení a provádění stavby (DSP a PDPS) předána objednateli v tištěné podobě a na CD (v plném rozsahu tištěné podoby) v následujícím počtu:</w:t>
      </w:r>
    </w:p>
    <w:p w:rsidR="005A2260" w:rsidRDefault="00A168AE">
      <w:pPr>
        <w:pStyle w:val="Zkladntext20"/>
        <w:shd w:val="clear" w:color="auto" w:fill="auto"/>
        <w:spacing w:before="0" w:after="0" w:line="240" w:lineRule="exact"/>
        <w:ind w:left="460" w:firstLine="0"/>
      </w:pPr>
      <w:r>
        <w:t xml:space="preserve">PDPS </w:t>
      </w:r>
      <w:r>
        <w:rPr>
          <w:rStyle w:val="Zkladntext2dkovn1pt"/>
        </w:rPr>
        <w:t>-5xv</w:t>
      </w:r>
      <w:r>
        <w:t xml:space="preserve"> tištěné podobě, lx v digitální ve form</w:t>
      </w:r>
      <w:r>
        <w:t>átu *.dwg a *.pdf</w:t>
      </w:r>
    </w:p>
    <w:p w:rsidR="005A2260" w:rsidRDefault="00A168AE">
      <w:pPr>
        <w:pStyle w:val="Zkladntext20"/>
        <w:shd w:val="clear" w:color="auto" w:fill="auto"/>
        <w:spacing w:before="0" w:after="0" w:line="264" w:lineRule="exact"/>
        <w:ind w:left="460" w:firstLine="0"/>
        <w:jc w:val="left"/>
      </w:pPr>
      <w:r>
        <w:t>Oceněný soupis prací - lx v tištěné podobě, lx v digitální ve formátu *.xls, *.pdf a *.xml (exportní soubor z Aspe ve formátu XC4)</w:t>
      </w:r>
    </w:p>
    <w:p w:rsidR="005A2260" w:rsidRDefault="00A168AE">
      <w:pPr>
        <w:pStyle w:val="Zkladntext20"/>
        <w:shd w:val="clear" w:color="auto" w:fill="auto"/>
        <w:spacing w:before="0" w:after="0" w:line="264" w:lineRule="exact"/>
        <w:ind w:left="460" w:firstLine="0"/>
        <w:jc w:val="left"/>
      </w:pPr>
      <w:r>
        <w:t>Neoceněný soupis prací - lx v tištěné podobě, lx v digitální ve formátu *.xls, *.pdf a *.xml (exportní soub</w:t>
      </w:r>
      <w:r>
        <w:t>or z Aspe ve formátu XC4)</w:t>
      </w:r>
    </w:p>
    <w:p w:rsidR="005A2260" w:rsidRDefault="00A168AE">
      <w:pPr>
        <w:pStyle w:val="Zkladntext20"/>
        <w:shd w:val="clear" w:color="auto" w:fill="auto"/>
        <w:spacing w:before="0" w:after="0" w:line="672" w:lineRule="exact"/>
        <w:ind w:firstLine="0"/>
      </w:pPr>
      <w:r>
        <w:t xml:space="preserve">Digitální podoba projektové dokumentace bude předána na nosiči CD v plném rozsahu tištěné podoby. </w:t>
      </w:r>
      <w:r>
        <w:rPr>
          <w:rStyle w:val="Zkladntext21"/>
        </w:rPr>
        <w:t>Zajištění vydání územního rozhodnutí a stavebního povolení</w:t>
      </w:r>
    </w:p>
    <w:p w:rsidR="005A2260" w:rsidRDefault="00A168AE">
      <w:pPr>
        <w:pStyle w:val="Zkladntext20"/>
        <w:shd w:val="clear" w:color="auto" w:fill="auto"/>
        <w:spacing w:before="0" w:after="68" w:line="274" w:lineRule="exact"/>
        <w:ind w:firstLine="0"/>
      </w:pPr>
      <w:r>
        <w:t xml:space="preserve">Zpracování žádosti o vydání územního rozhodnutí a stavebního povolení </w:t>
      </w:r>
      <w:r>
        <w:t xml:space="preserve">včetně všech požadovaných příloh, vyjádření a stanovisek a podání řádné žádosti k příslušnému stavebnímu úřadu dle jednotlivých stavebních </w:t>
      </w:r>
      <w:r>
        <w:lastRenderedPageBreak/>
        <w:t>objektů a příslušnosti k úřadu, který stavební objekty povoluje.</w:t>
      </w:r>
    </w:p>
    <w:p w:rsidR="005A2260" w:rsidRDefault="00A168AE">
      <w:pPr>
        <w:pStyle w:val="Zkladntext20"/>
        <w:shd w:val="clear" w:color="auto" w:fill="auto"/>
        <w:spacing w:before="0" w:after="79" w:line="264" w:lineRule="exact"/>
        <w:ind w:firstLine="0"/>
      </w:pPr>
      <w:r>
        <w:t xml:space="preserve">Před podáním žádosti na příslušný stavební úřad, je </w:t>
      </w:r>
      <w:r>
        <w:t>zhotovitel povinen odsouhlasit si tuto žádost včetně všech příloh se zástupci objednatele.</w:t>
      </w:r>
    </w:p>
    <w:p w:rsidR="005A2260" w:rsidRDefault="00A168AE">
      <w:pPr>
        <w:pStyle w:val="Zkladntext20"/>
        <w:shd w:val="clear" w:color="auto" w:fill="auto"/>
        <w:spacing w:before="0" w:after="118" w:line="240" w:lineRule="exact"/>
        <w:ind w:left="420" w:hanging="420"/>
      </w:pPr>
      <w:r>
        <w:t>Zaplacení správních poplatků je věcí objednatele.</w:t>
      </w:r>
    </w:p>
    <w:p w:rsidR="005A2260" w:rsidRDefault="00A168AE">
      <w:pPr>
        <w:pStyle w:val="Zkladntext20"/>
        <w:shd w:val="clear" w:color="auto" w:fill="auto"/>
        <w:spacing w:before="0" w:after="95" w:line="240" w:lineRule="exact"/>
        <w:ind w:left="420" w:hanging="420"/>
      </w:pPr>
      <w:r>
        <w:t>Pravomocné územní rozhodnutí a pravomocné stavební povolení bude předáno objednateli:</w:t>
      </w:r>
    </w:p>
    <w:p w:rsidR="005A2260" w:rsidRDefault="00A168AE">
      <w:pPr>
        <w:pStyle w:val="Zkladntext20"/>
        <w:shd w:val="clear" w:color="auto" w:fill="auto"/>
        <w:spacing w:before="0" w:after="623" w:line="269" w:lineRule="exact"/>
        <w:ind w:left="420" w:firstLine="0"/>
      </w:pPr>
      <w:r>
        <w:t>lx originál stavebního povole</w:t>
      </w:r>
      <w:r>
        <w:t>ní (UR+SP) v písemné podobě s vyznačením nabytí právní moci + projektová dokumentace pro spojené územní rozhodnutí a stavební povolení (DUSP) ověřená stavebním úřadem</w:t>
      </w:r>
    </w:p>
    <w:p w:rsidR="005A2260" w:rsidRDefault="00A168AE">
      <w:pPr>
        <w:pStyle w:val="Zkladntext20"/>
        <w:shd w:val="clear" w:color="auto" w:fill="auto"/>
        <w:spacing w:before="0" w:after="95" w:line="240" w:lineRule="exact"/>
        <w:ind w:left="420" w:hanging="420"/>
      </w:pPr>
      <w:r>
        <w:rPr>
          <w:rStyle w:val="Zkladntext21"/>
        </w:rPr>
        <w:t>Výkon autorského dozoru</w:t>
      </w:r>
    </w:p>
    <w:p w:rsidR="005A2260" w:rsidRDefault="00A168AE">
      <w:pPr>
        <w:pStyle w:val="Zkladntext20"/>
        <w:shd w:val="clear" w:color="auto" w:fill="auto"/>
        <w:spacing w:before="0" w:after="64" w:line="274" w:lineRule="exact"/>
        <w:ind w:firstLine="0"/>
      </w:pPr>
      <w:r>
        <w:t>Výkonem autorského dozoru (AD) se rozumí uskutečnění činností pře</w:t>
      </w:r>
      <w:r>
        <w:t>dpokládaných obecně závaznými právními předpisy a vyžadovaných objektivní stavebně-technickou situací, jakožto součinnost autora při realizaci stavby podle zpracovaného projektu. V rámci výkonu AD je zhotovitel povinen zejména provádět pravidelnou kontrolu</w:t>
      </w:r>
      <w:r>
        <w:t xml:space="preserve"> postupu realizace podle zpracovaného projektu, podávat vysvětlení a pokyny pro realizaci stavby. V případě potřeby provést přepracování nebo doplnění projektové dokumentace.</w:t>
      </w:r>
    </w:p>
    <w:p w:rsidR="005A2260" w:rsidRDefault="00A168AE">
      <w:pPr>
        <w:pStyle w:val="Zkladntext20"/>
        <w:shd w:val="clear" w:color="auto" w:fill="auto"/>
        <w:spacing w:before="0" w:after="83" w:line="269" w:lineRule="exact"/>
        <w:ind w:firstLine="0"/>
      </w:pPr>
      <w:r>
        <w:t xml:space="preserve">Zhotovitel je povinen při plnění AD poskytnout svoji součinnost vždy bezodkladně </w:t>
      </w:r>
      <w:r>
        <w:t>poté, kdy bude k tomu objednatelem vyzván nebo poté, kdy takovou potřebu sám zjistí.</w:t>
      </w:r>
    </w:p>
    <w:p w:rsidR="005A2260" w:rsidRDefault="00A168AE">
      <w:pPr>
        <w:pStyle w:val="Zkladntext20"/>
        <w:shd w:val="clear" w:color="auto" w:fill="auto"/>
        <w:spacing w:before="0" w:after="85" w:line="240" w:lineRule="exact"/>
        <w:ind w:left="420" w:hanging="420"/>
      </w:pPr>
      <w:r>
        <w:t>Předmětem výkonu AD je především: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69" w:lineRule="exact"/>
        <w:ind w:left="420" w:right="5800" w:hanging="420"/>
        <w:jc w:val="left"/>
      </w:pPr>
      <w:r>
        <w:t>účastnit se předání staveniště dodavateli dohled nad realizací díla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420" w:firstLine="0"/>
      </w:pPr>
      <w:r>
        <w:t>kontrola dodržování projektové dokumentace s přihlédnutím na podmínky</w:t>
      </w:r>
      <w:r>
        <w:t xml:space="preserve"> určené stavebním povolením, souhlasem stavebního úřadu, případně nařízením nezbytných stavebních úprav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69" w:lineRule="exact"/>
        <w:ind w:left="420" w:hanging="420"/>
        <w:jc w:val="left"/>
      </w:pPr>
      <w:r>
        <w:t>posuzování postupu výstavby z technického hlediska a z hlediska časového plánu výstavby sledování a kontrola technických a kvalitativních parametrů stav</w:t>
      </w:r>
      <w:r>
        <w:t>by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420" w:firstLine="0"/>
      </w:pPr>
      <w:r>
        <w:t>řešit drobné odchylky od projektu, které nebudou vyžadovat zpracování nového projektu případně jeho části nebo dodatku projektové dokumentace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69" w:lineRule="exact"/>
        <w:ind w:left="420" w:hanging="420"/>
      </w:pPr>
      <w:r>
        <w:t>posuzovat návrhy objednatele stavby na změny a odchylky v částech projektů zpracovávaných v rámci realizační do</w:t>
      </w:r>
      <w:r>
        <w:t>kumentace z pohledu dodržení technicko-ekonomických parametrů, dodržení lhůt výstavby, případně dalších údajů a ukazatelů</w:t>
      </w:r>
    </w:p>
    <w:p w:rsidR="005A2260" w:rsidRDefault="00A168AE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69" w:lineRule="exact"/>
        <w:ind w:left="420" w:hanging="420"/>
      </w:pPr>
      <w:r>
        <w:t>vyjádření k požadavkům na zvětšený rozsah stavebních prací a dodávek materiálu oproti projektové dokumentaci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420" w:firstLine="0"/>
      </w:pPr>
      <w:r>
        <w:t>účast na kontrolních dnec</w:t>
      </w:r>
      <w:r>
        <w:t>h stavby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420" w:firstLine="0"/>
      </w:pPr>
      <w:r>
        <w:t>účast na přejímacím řízení stavby a jejích dílčích částech, případné kolaudaci stavby a řádně spolupracovat při těchto řízeních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420" w:right="3360" w:firstLine="0"/>
      </w:pPr>
      <w:r>
        <w:t xml:space="preserve">provádění projekčních prací menšího rozsahu (doplňky a změny) poskytovat technické konzultace potřebné pro plynulost </w:t>
      </w:r>
      <w:r>
        <w:t>výstavby konzultovat a podávat upřesnění při vypracování realizační dokumentace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420" w:firstLine="0"/>
      </w:pPr>
      <w:r>
        <w:t>zapisovat své návštěvy, prohlídky a posouzení stavby ve stavebním deníku, kam bude také uvádět jím zjištěné nedostatky a navržená opatření, pokud není výše dohodnuto jinak</w:t>
      </w:r>
      <w:r>
        <w:br w:type="page"/>
      </w:r>
    </w:p>
    <w:p w:rsidR="005A2260" w:rsidRDefault="00A168AE">
      <w:pPr>
        <w:pStyle w:val="Zkladntext20"/>
        <w:shd w:val="clear" w:color="auto" w:fill="auto"/>
        <w:spacing w:before="0" w:after="184" w:line="278" w:lineRule="exact"/>
        <w:ind w:left="200" w:firstLine="0"/>
      </w:pPr>
      <w:r>
        <w:lastRenderedPageBreak/>
        <w:t>Zji</w:t>
      </w:r>
      <w:r>
        <w:t>stí-li autor při výkonu autorského dozoru nedodržení projektové dokumentace stavby, uvědomí bez zbytečného odkladu o této skutečnosti objednatele a zhotovitele stavby. V odůvodněných případech uvede stručnou charakteristiku porušení dokumentace a tomu odpo</w:t>
      </w:r>
      <w:r>
        <w:t>vídající důsledky.</w:t>
      </w:r>
    </w:p>
    <w:p w:rsidR="005A2260" w:rsidRDefault="00A168AE">
      <w:pPr>
        <w:pStyle w:val="Zkladntext20"/>
        <w:shd w:val="clear" w:color="auto" w:fill="auto"/>
        <w:spacing w:before="0" w:after="627" w:line="274" w:lineRule="exact"/>
        <w:ind w:left="200" w:firstLine="0"/>
      </w:pPr>
      <w:r>
        <w:t>AD bude vykonáván na vyžádání ze strany objednatele. Předmět, termín a místo výkonu AD budou dohodnuty vždy individuálně při každé výzvě objednatele.</w:t>
      </w:r>
    </w:p>
    <w:p w:rsidR="005A2260" w:rsidRDefault="00A168AE">
      <w:pPr>
        <w:pStyle w:val="Nadpis330"/>
        <w:keepNext/>
        <w:keepLines/>
        <w:shd w:val="clear" w:color="auto" w:fill="auto"/>
        <w:spacing w:after="113" w:line="240" w:lineRule="exact"/>
        <w:ind w:left="200"/>
        <w:jc w:val="both"/>
      </w:pPr>
      <w:bookmarkStart w:id="11" w:name="bookmark11"/>
      <w:r>
        <w:rPr>
          <w:rStyle w:val="Nadpis331"/>
          <w:b/>
          <w:bCs/>
        </w:rPr>
        <w:t>Místo plnění/realizace</w:t>
      </w:r>
      <w:bookmarkEnd w:id="11"/>
    </w:p>
    <w:p w:rsidR="005A2260" w:rsidRDefault="00A168AE">
      <w:pPr>
        <w:pStyle w:val="Zkladntext20"/>
        <w:shd w:val="clear" w:color="auto" w:fill="auto"/>
        <w:spacing w:before="0" w:after="528" w:line="240" w:lineRule="exact"/>
        <w:ind w:left="200" w:firstLine="0"/>
      </w:pPr>
      <w:r>
        <w:t>Místo stavby - Kraj Vysočina, okres Pelhřimov, k. ú. Horní Ves [</w:t>
      </w:r>
      <w:r>
        <w:t>644552]</w:t>
      </w:r>
    </w:p>
    <w:p w:rsidR="005A2260" w:rsidRDefault="00A168AE">
      <w:pPr>
        <w:pStyle w:val="Nadpis330"/>
        <w:keepNext/>
        <w:keepLines/>
        <w:shd w:val="clear" w:color="auto" w:fill="auto"/>
        <w:spacing w:after="99" w:line="240" w:lineRule="exact"/>
        <w:ind w:left="200"/>
        <w:jc w:val="both"/>
      </w:pPr>
      <w:bookmarkStart w:id="12" w:name="bookmark12"/>
      <w:r>
        <w:rPr>
          <w:rStyle w:val="Nadpis331"/>
          <w:b/>
          <w:bCs/>
        </w:rPr>
        <w:t>Veřejný provoz</w:t>
      </w:r>
      <w:bookmarkEnd w:id="12"/>
    </w:p>
    <w:p w:rsidR="005A2260" w:rsidRDefault="00A168AE">
      <w:pPr>
        <w:pStyle w:val="Zkladntext20"/>
        <w:shd w:val="clear" w:color="auto" w:fill="auto"/>
        <w:spacing w:before="0" w:after="199" w:line="264" w:lineRule="exact"/>
        <w:ind w:left="200" w:firstLine="0"/>
      </w:pPr>
      <w:r>
        <w:t>Zadavatel předpokládá, že projektovaná rekonstrukce bude probíhat za úplné uzavírky silničního provozu.</w:t>
      </w:r>
    </w:p>
    <w:p w:rsidR="005A2260" w:rsidRDefault="00A168AE">
      <w:pPr>
        <w:pStyle w:val="Nadpis330"/>
        <w:keepNext/>
        <w:keepLines/>
        <w:shd w:val="clear" w:color="auto" w:fill="auto"/>
        <w:spacing w:after="90" w:line="240" w:lineRule="exact"/>
        <w:ind w:left="200"/>
        <w:jc w:val="both"/>
      </w:pPr>
      <w:bookmarkStart w:id="13" w:name="bookmark13"/>
      <w:r>
        <w:rPr>
          <w:rStyle w:val="Nadpis331"/>
          <w:b/>
          <w:bCs/>
        </w:rPr>
        <w:t>Seznam poskytnutých podkladů</w:t>
      </w:r>
      <w:bookmarkEnd w:id="13"/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40" w:firstLine="0"/>
        <w:jc w:val="left"/>
      </w:pPr>
      <w:r>
        <w:t>Mostní list mostu ev. č. 132 - 007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40" w:firstLine="0"/>
        <w:jc w:val="left"/>
      </w:pPr>
      <w:r>
        <w:t>Hlavní prohlídka mostu ev. č. 132 - 007, provedl xxxxxxxxxxxxxxxxxxx</w:t>
      </w:r>
      <w:r>
        <w:t xml:space="preserve"> dne 22. 5. 2016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40" w:firstLine="0"/>
        <w:jc w:val="left"/>
      </w:pPr>
      <w:r>
        <w:t>Přehledná situace</w:t>
      </w:r>
    </w:p>
    <w:p w:rsidR="005A2260" w:rsidRDefault="00A168AE">
      <w:pPr>
        <w:pStyle w:val="Zkladntext20"/>
        <w:shd w:val="clear" w:color="auto" w:fill="auto"/>
        <w:spacing w:before="0" w:after="0" w:line="269" w:lineRule="exact"/>
        <w:ind w:left="6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2906395</wp:posOffset>
                </wp:positionH>
                <wp:positionV relativeFrom="paragraph">
                  <wp:posOffset>304800</wp:posOffset>
                </wp:positionV>
                <wp:extent cx="814070" cy="152400"/>
                <wp:effectExtent l="0" t="0" r="0" b="3175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Lhůty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28.85pt;margin-top:24pt;width:64.1pt;height:12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mRrw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" filled="f" stroked="f">
                <v:textbox style="mso-fit-shape-to-text:t" inset="0,0,0,0">
                  <w:txbxContent>
                    <w:p w:rsidR="005A2260" w:rsidRDefault="00A168A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Lhůty plnění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Fotodokumentace</w:t>
      </w:r>
    </w:p>
    <w:p w:rsidR="005A2260" w:rsidRDefault="00A168AE">
      <w:pPr>
        <w:pStyle w:val="Zkladntext20"/>
        <w:shd w:val="clear" w:color="auto" w:fill="auto"/>
        <w:spacing w:before="0" w:after="48" w:line="24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45110" distL="146050" distR="63500" simplePos="0" relativeHeight="377487116" behindDoc="1" locked="0" layoutInCell="1" allowOverlap="1">
                <wp:simplePos x="0" y="0"/>
                <wp:positionH relativeFrom="margin">
                  <wp:posOffset>3552190</wp:posOffset>
                </wp:positionH>
                <wp:positionV relativeFrom="paragraph">
                  <wp:posOffset>-60325</wp:posOffset>
                </wp:positionV>
                <wp:extent cx="2444750" cy="3841750"/>
                <wp:effectExtent l="3810" t="2540" r="0" b="3810"/>
                <wp:wrapSquare wrapText="left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4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662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ihned po nabytí účinnosti smlouvy do 45 dnů od nabytí účinnosti smlouvy</w:t>
                            </w:r>
                          </w:p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948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 75 dnů od nabytí účinnosti smlouvy</w:t>
                            </w:r>
                          </w:p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29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 75 dnů od předání konceptu DUSP</w:t>
                            </w:r>
                          </w:p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1258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do 15 dnů od předání podkladů </w:t>
                            </w:r>
                            <w:r>
                              <w:rPr>
                                <w:rStyle w:val="Zkladntext2Exact"/>
                              </w:rPr>
                              <w:t>majetkoprávní přípravy zadavatelem</w:t>
                            </w:r>
                          </w:p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29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 45 dnů od podání žádosti o SP</w:t>
                            </w:r>
                          </w:p>
                          <w:p w:rsidR="005A2260" w:rsidRDefault="00A168AE">
                            <w:pPr>
                              <w:pStyle w:val="Zkladntext20"/>
                              <w:shd w:val="clear" w:color="auto" w:fill="auto"/>
                              <w:spacing w:before="0"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 60 měsíců od vydání pravomocného stavebního povolení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79.7pt;margin-top:-4.75pt;width:192.5pt;height:302.5pt;z-index:-125829364;visibility:visible;mso-wrap-style:square;mso-width-percent:0;mso-height-percent:0;mso-wrap-distance-left:11.5pt;mso-wrap-distance-top:0;mso-wrap-distance-right: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T+rQIAALM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" filled="f" stroked="f">
                <v:textbox style="mso-fit-shape-to-text:t" inset="0,0,0,0">
                  <w:txbxContent>
                    <w:p w:rsidR="005A2260" w:rsidRDefault="00A168AE">
                      <w:pPr>
                        <w:pStyle w:val="Zkladntext20"/>
                        <w:shd w:val="clear" w:color="auto" w:fill="auto"/>
                        <w:spacing w:before="0" w:after="662"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ihned po nabytí účinnosti smlouvy do 45 dnů od nabytí účinnosti smlouvy</w:t>
                      </w:r>
                    </w:p>
                    <w:p w:rsidR="005A2260" w:rsidRDefault="00A168AE">
                      <w:pPr>
                        <w:pStyle w:val="Zkladntext20"/>
                        <w:shd w:val="clear" w:color="auto" w:fill="auto"/>
                        <w:spacing w:before="0" w:after="948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 75 dnů od nabytí účinnosti smlouvy</w:t>
                      </w:r>
                    </w:p>
                    <w:p w:rsidR="005A2260" w:rsidRDefault="00A168AE">
                      <w:pPr>
                        <w:pStyle w:val="Zkladntext20"/>
                        <w:shd w:val="clear" w:color="auto" w:fill="auto"/>
                        <w:spacing w:before="0" w:after="29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 75 dnů od předání konceptu DUSP</w:t>
                      </w:r>
                    </w:p>
                    <w:p w:rsidR="005A2260" w:rsidRDefault="00A168AE">
                      <w:pPr>
                        <w:pStyle w:val="Zkladntext20"/>
                        <w:shd w:val="clear" w:color="auto" w:fill="auto"/>
                        <w:spacing w:before="0" w:after="1258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do 15 dnů od předání podkladů </w:t>
                      </w:r>
                      <w:r>
                        <w:rPr>
                          <w:rStyle w:val="Zkladntext2Exact"/>
                        </w:rPr>
                        <w:t>majetkoprávní přípravy zadavatelem</w:t>
                      </w:r>
                    </w:p>
                    <w:p w:rsidR="005A2260" w:rsidRDefault="00A168AE">
                      <w:pPr>
                        <w:pStyle w:val="Zkladntext20"/>
                        <w:shd w:val="clear" w:color="auto" w:fill="auto"/>
                        <w:spacing w:before="0" w:after="29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 45 dnů od podání žádosti o SP</w:t>
                      </w:r>
                    </w:p>
                    <w:p w:rsidR="005A2260" w:rsidRDefault="00A168AE">
                      <w:pPr>
                        <w:pStyle w:val="Zkladntext20"/>
                        <w:shd w:val="clear" w:color="auto" w:fill="auto"/>
                        <w:spacing w:before="0" w:after="0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 60 měsíců od vydání pravomocného stavebního povolení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Zahájení realizace:</w:t>
      </w:r>
    </w:p>
    <w:p w:rsidR="005A2260" w:rsidRDefault="00A168AE">
      <w:pPr>
        <w:pStyle w:val="Zkladntext20"/>
        <w:shd w:val="clear" w:color="auto" w:fill="auto"/>
        <w:spacing w:before="0" w:after="295" w:line="240" w:lineRule="exact"/>
        <w:ind w:firstLine="0"/>
        <w:jc w:val="left"/>
      </w:pPr>
      <w:r>
        <w:t>Provedení diagnostického průzkumu mostu</w:t>
      </w:r>
    </w:p>
    <w:p w:rsidR="005A2260" w:rsidRDefault="00A168AE">
      <w:pPr>
        <w:pStyle w:val="Zkladntext20"/>
        <w:shd w:val="clear" w:color="auto" w:fill="auto"/>
        <w:spacing w:before="0" w:after="240" w:line="312" w:lineRule="exact"/>
        <w:ind w:firstLine="0"/>
        <w:jc w:val="left"/>
      </w:pPr>
      <w:r>
        <w:t>Dokumentace pro územní rozhodnutí a stavební povolení DUSP (koncept)</w:t>
      </w:r>
    </w:p>
    <w:p w:rsidR="005A2260" w:rsidRDefault="00A168AE">
      <w:pPr>
        <w:pStyle w:val="Zkladntext20"/>
        <w:shd w:val="clear" w:color="auto" w:fill="auto"/>
        <w:spacing w:before="0" w:after="244" w:line="312" w:lineRule="exact"/>
        <w:ind w:firstLine="0"/>
        <w:jc w:val="left"/>
      </w:pPr>
      <w:r>
        <w:t>Dokumentace pro územní rozhodnutí a stavební povolení (čistopis, včetně IČ a projednání s DOSS, odsouhlasený objednatelem)</w:t>
      </w:r>
    </w:p>
    <w:p w:rsidR="005A2260" w:rsidRDefault="00A168AE">
      <w:pPr>
        <w:pStyle w:val="Zkladntext20"/>
        <w:shd w:val="clear" w:color="auto" w:fill="auto"/>
        <w:spacing w:before="0" w:after="236" w:line="307" w:lineRule="exact"/>
        <w:ind w:firstLine="0"/>
        <w:jc w:val="left"/>
      </w:pPr>
      <w:r>
        <w:t>Podání žádosti o spojené územní rozhodnutí a stavební povolení</w:t>
      </w:r>
    </w:p>
    <w:p w:rsidR="005A2260" w:rsidRDefault="00A168AE">
      <w:pPr>
        <w:pStyle w:val="Zkladntext20"/>
        <w:shd w:val="clear" w:color="auto" w:fill="auto"/>
        <w:spacing w:before="0" w:after="298" w:line="312" w:lineRule="exact"/>
        <w:ind w:firstLine="0"/>
        <w:jc w:val="left"/>
      </w:pPr>
      <w:r>
        <w:t>Dokumentace pro provádění stavby (čistopis, včetně zapracování případn</w:t>
      </w:r>
      <w:r>
        <w:t>ých připomínek ze stavebního řízení a včetně soupisů prací, odsouhlasený objednatelem)</w:t>
      </w:r>
    </w:p>
    <w:p w:rsidR="005A2260" w:rsidRDefault="00A168AE">
      <w:pPr>
        <w:pStyle w:val="Zkladntext20"/>
        <w:shd w:val="clear" w:color="auto" w:fill="auto"/>
        <w:spacing w:before="0" w:after="0" w:line="240" w:lineRule="exact"/>
        <w:ind w:firstLine="0"/>
        <w:jc w:val="left"/>
        <w:sectPr w:rsidR="005A226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648" w:right="691" w:bottom="935" w:left="937" w:header="0" w:footer="3" w:gutter="0"/>
          <w:cols w:space="720"/>
          <w:noEndnote/>
          <w:titlePg/>
          <w:docGrid w:linePitch="360"/>
        </w:sectPr>
      </w:pPr>
      <w:r>
        <w:t>Předpoklad zahájení výkonu autorského dozoru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525"/>
        <w:gridCol w:w="1598"/>
        <w:gridCol w:w="1680"/>
      </w:tblGrid>
      <w:tr w:rsidR="005A226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60" w:rsidRDefault="005A2260">
            <w:pPr>
              <w:framePr w:w="9326" w:wrap="notBeside" w:vAnchor="text" w:hAnchor="text" w:y="1"/>
              <w:rPr>
                <w:sz w:val="10"/>
                <w:szCs w:val="10"/>
              </w:rPr>
            </w:pP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1ptTun"/>
              </w:rPr>
              <w:t>Kalkulace projekčních prací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2"/>
              </w:rPr>
              <w:t>Název akce: "11/132 Horní Ves - most ev. č. 132 - 007"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FranklinGothicHeavy8pt"/>
                <w:b w:val="0"/>
                <w:bCs w:val="0"/>
              </w:rPr>
              <w:t>č.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Popis prací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Cena v Kč bez DPH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5A2260">
            <w:pPr>
              <w:framePr w:w="9326" w:wrap="notBeside" w:vAnchor="text" w:hAnchor="text" w:y="1"/>
            </w:pPr>
          </w:p>
        </w:tc>
        <w:tc>
          <w:tcPr>
            <w:tcW w:w="5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5A2260">
            <w:pPr>
              <w:framePr w:w="9326" w:wrap="notBeside" w:vAnchor="text" w:hAnchor="text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Calibri75ptKurzva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Calibri75ptKurzva"/>
                <w:b w:val="0"/>
                <w:bCs w:val="0"/>
              </w:rPr>
              <w:t>celkem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Zkladntext275pt"/>
              </w:rPr>
              <w:t xml:space="preserve">A. </w:t>
            </w:r>
            <w:r>
              <w:rPr>
                <w:rStyle w:val="Zkladntext275ptTun"/>
              </w:rPr>
              <w:t xml:space="preserve">Vypracování projektové dokumentace dle TP </w:t>
            </w:r>
            <w:r>
              <w:rPr>
                <w:rStyle w:val="Zkladntext275pt"/>
              </w:rPr>
              <w:t>(příloha</w:t>
            </w:r>
            <w:r>
              <w:rPr>
                <w:rStyle w:val="Zkladntext275pt"/>
              </w:rPr>
              <w:t xml:space="preserve"> č. 3 dokumentace výběrového řízení)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2260" w:rsidRDefault="005A2260">
            <w:pPr>
              <w:framePr w:w="9326" w:wrap="notBeside" w:vAnchor="text" w:hAnchor="text" w:y="1"/>
              <w:rPr>
                <w:sz w:val="10"/>
                <w:szCs w:val="10"/>
              </w:rPr>
            </w:pP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Zkladntext22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Zkladntext275pt"/>
              </w:rPr>
              <w:t>Vypracování diagnostického průzkumu mostu v rozsahu dle technických podmínek v zadávací dokumentaci včetně návrhu variant rekontrukce mostu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FranklinGothicHeavy55pt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30 000,00 Kč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10" w:lineRule="exact"/>
              <w:ind w:left="220" w:firstLine="0"/>
              <w:jc w:val="left"/>
            </w:pPr>
            <w:r>
              <w:rPr>
                <w:rStyle w:val="Zkladntext2FranklinGothicHeavy55pt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Zkladntext275pt"/>
              </w:rPr>
              <w:t xml:space="preserve">Vypracování projektové dokumentace pro územní </w:t>
            </w:r>
            <w:r>
              <w:rPr>
                <w:rStyle w:val="Zkladntext275pt"/>
              </w:rPr>
              <w:t>rozhodnutí a stavební povolení (DUSP) v rozsahu dle technických podmínek v zadávací dokumentaci včetně zajištění pravomocného stavebního povolení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FranklinGothicHeavy55pt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150 000.00 Kč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left="220" w:firstLine="0"/>
              <w:jc w:val="left"/>
            </w:pPr>
            <w:r>
              <w:rPr>
                <w:rStyle w:val="Zkladntext275pt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Zkladntext275pt"/>
              </w:rPr>
              <w:t xml:space="preserve">Vypracování projektové dokumentace pro provedení stavby (PDPS) v rozsahu dle technických </w:t>
            </w:r>
            <w:r>
              <w:rPr>
                <w:rStyle w:val="Zkladntext275pt"/>
              </w:rPr>
              <w:t>podmínek v zadávací dokumentaci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FranklinGothicHeavy55pt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90 000.00 Kč</w:t>
            </w:r>
          </w:p>
        </w:tc>
      </w:tr>
      <w:tr w:rsidR="005A226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left="560" w:firstLine="0"/>
              <w:jc w:val="left"/>
            </w:pPr>
            <w:r>
              <w:rPr>
                <w:rStyle w:val="Zkladntext275ptTun"/>
              </w:rPr>
              <w:t>A. Vypracování kompletní projektové dokumentace celkem 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FranklinGothicHeavy8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260" w:rsidRDefault="00A168AE">
            <w:pPr>
              <w:pStyle w:val="Zkladntext20"/>
              <w:framePr w:w="932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270 000,00 Kč</w:t>
            </w:r>
          </w:p>
        </w:tc>
      </w:tr>
    </w:tbl>
    <w:p w:rsidR="005A2260" w:rsidRDefault="005A2260">
      <w:pPr>
        <w:framePr w:w="9326" w:wrap="notBeside" w:vAnchor="text" w:hAnchor="text" w:y="1"/>
        <w:rPr>
          <w:sz w:val="2"/>
          <w:szCs w:val="2"/>
        </w:rPr>
      </w:pPr>
    </w:p>
    <w:p w:rsidR="005A2260" w:rsidRDefault="005A2260">
      <w:pPr>
        <w:spacing w:line="840" w:lineRule="exact"/>
      </w:pPr>
    </w:p>
    <w:p w:rsidR="005A2260" w:rsidRDefault="005A2260">
      <w:pPr>
        <w:framePr w:h="475" w:wrap="notBeside" w:vAnchor="text" w:hAnchor="text" w:xAlign="right" w:y="1"/>
        <w:jc w:val="right"/>
        <w:rPr>
          <w:sz w:val="2"/>
          <w:szCs w:val="2"/>
        </w:rPr>
      </w:pPr>
    </w:p>
    <w:p w:rsidR="005A2260" w:rsidRDefault="005A2260">
      <w:pPr>
        <w:rPr>
          <w:sz w:val="2"/>
          <w:szCs w:val="2"/>
        </w:rPr>
      </w:pPr>
    </w:p>
    <w:p w:rsidR="005A2260" w:rsidRDefault="005A2260">
      <w:pPr>
        <w:framePr w:h="346" w:hSpace="629" w:wrap="notBeside" w:vAnchor="text" w:hAnchor="text" w:x="6966" w:y="1"/>
        <w:jc w:val="center"/>
        <w:rPr>
          <w:sz w:val="2"/>
          <w:szCs w:val="2"/>
        </w:rPr>
      </w:pPr>
    </w:p>
    <w:p w:rsidR="005A2260" w:rsidRDefault="005A2260">
      <w:pPr>
        <w:rPr>
          <w:sz w:val="2"/>
          <w:szCs w:val="2"/>
        </w:rPr>
      </w:pPr>
      <w:bookmarkStart w:id="14" w:name="_GoBack"/>
      <w:bookmarkEnd w:id="14"/>
    </w:p>
    <w:sectPr w:rsidR="005A22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648" w:right="691" w:bottom="935" w:left="937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AE" w:rsidRDefault="00A168AE">
      <w:r>
        <w:separator/>
      </w:r>
    </w:p>
  </w:endnote>
  <w:endnote w:type="continuationSeparator" w:id="0">
    <w:p w:rsidR="00A168AE" w:rsidRDefault="00A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5584190</wp:posOffset>
              </wp:positionH>
              <wp:positionV relativeFrom="page">
                <wp:posOffset>9848215</wp:posOffset>
              </wp:positionV>
              <wp:extent cx="645160" cy="131445"/>
              <wp:effectExtent l="2540" t="0" r="0" b="254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8A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39.7pt;margin-top:775.45pt;width:50.8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ShqAIAAKc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8AE">
                      <w:rPr>
                        <w:rStyle w:val="ZhlavneboZpat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5A22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5584190</wp:posOffset>
              </wp:positionH>
              <wp:positionV relativeFrom="page">
                <wp:posOffset>9848215</wp:posOffset>
              </wp:positionV>
              <wp:extent cx="645160" cy="131445"/>
              <wp:effectExtent l="2540" t="0" r="0" b="254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8A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39.7pt;margin-top:775.45pt;width:50.8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8AE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10436225</wp:posOffset>
              </wp:positionV>
              <wp:extent cx="6248400" cy="131445"/>
              <wp:effectExtent l="127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tabs>
                              <w:tab w:val="right" w:pos="984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Dokumentace výběrového řízení č. 48/2019/PD/D2/VZMR/PE/sl - příloha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8A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5.6pt;margin-top:821.75pt;width:492pt;height:10.3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Zurg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tabs>
                        <w:tab w:val="right" w:pos="984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Dokumentace výběrového řízení č. 48/2019/PD/D2/VZMR/PE/sl - příloha č. 3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8AE">
                      <w:rPr>
                        <w:rStyle w:val="ZhlavneboZpat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10436225</wp:posOffset>
              </wp:positionV>
              <wp:extent cx="6248400" cy="131445"/>
              <wp:effectExtent l="1270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tabs>
                              <w:tab w:val="right" w:pos="984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Dokumentace výběrového řízení č. 48/2019/PD/D2/VZMR/PE/sl - příloha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8A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55.6pt;margin-top:821.75pt;width:492pt;height:10.3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Asrw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tabs>
                        <w:tab w:val="right" w:pos="984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Dokumentace výběrového řízení č. 48/2019/PD/D2/VZMR/PE/sl - příloha č. 3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8AE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10451465</wp:posOffset>
              </wp:positionV>
              <wp:extent cx="6248400" cy="131445"/>
              <wp:effectExtent l="1270" t="254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tabs>
                              <w:tab w:val="right" w:pos="984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Dokumentace výběrového řízení č. 48/2019/PD/D2/VZMR/PE/sl - příloha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8A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7" type="#_x0000_t202" style="position:absolute;margin-left:55.6pt;margin-top:822.95pt;width:492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fr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tabs>
                        <w:tab w:val="right" w:pos="984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Dokumentace výběrového řízení č. 48/2019/PD/D2/VZMR/PE/sl - příloha č. 3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8AE">
                      <w:rPr>
                        <w:rStyle w:val="ZhlavneboZpat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10287000</wp:posOffset>
              </wp:positionV>
              <wp:extent cx="6251575" cy="131445"/>
              <wp:effectExtent l="0" t="0" r="0" b="1905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tabs>
                              <w:tab w:val="right" w:pos="984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Dokumentace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výběrového řízení 5. 48/2019/PD/D2/VZMR/PE/sl - příloha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8A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8" type="#_x0000_t202" style="position:absolute;margin-left:59.95pt;margin-top:810pt;width:492.25pt;height:10.3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15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tabs>
                        <w:tab w:val="right" w:pos="984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Dokumentace </w:t>
                    </w:r>
                    <w:r>
                      <w:rPr>
                        <w:rStyle w:val="ZhlavneboZpat1"/>
                        <w:b/>
                        <w:bCs/>
                      </w:rPr>
                      <w:t>výběrového řízení 5. 48/2019/PD/D2/VZMR/PE/sl - příloha č. 3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8AE">
                      <w:rPr>
                        <w:rStyle w:val="ZhlavneboZpat1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10436225</wp:posOffset>
              </wp:positionV>
              <wp:extent cx="6245225" cy="131445"/>
              <wp:effectExtent l="0" t="0" r="3175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2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tabs>
                              <w:tab w:val="right" w:pos="983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Dokumentace výběrového řízení č. 48/2019/PD/D2A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vertAlign w:val="superscript"/>
                            </w:rPr>
                            <w:t>7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ZMR/PE/sl - příloha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8A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0" type="#_x0000_t202" style="position:absolute;margin-left:55.5pt;margin-top:821.75pt;width:491.75pt;height:10.3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rWrg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tabs>
                        <w:tab w:val="right" w:pos="983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Dokumentace výběrového řízení č. 48/2019/PD/D2A</w:t>
                    </w:r>
                    <w:r>
                      <w:rPr>
                        <w:rStyle w:val="ZhlavneboZpat1"/>
                        <w:b/>
                        <w:bCs/>
                        <w:vertAlign w:val="superscript"/>
                      </w:rPr>
                      <w:t>7</w:t>
                    </w:r>
                    <w:r>
                      <w:rPr>
                        <w:rStyle w:val="ZhlavneboZpat1"/>
                        <w:b/>
                        <w:bCs/>
                      </w:rPr>
                      <w:t>ZMR/PE/sl - příloha č. 3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8AE">
                      <w:rPr>
                        <w:rStyle w:val="ZhlavneboZpat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5A226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5A22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AE" w:rsidRDefault="00A168AE"/>
  </w:footnote>
  <w:footnote w:type="continuationSeparator" w:id="0">
    <w:p w:rsidR="00A168AE" w:rsidRDefault="00A16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484505</wp:posOffset>
              </wp:positionV>
              <wp:extent cx="810260" cy="217170"/>
              <wp:effectExtent l="0" t="0" r="0" b="317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"/>
                              <w:b/>
                              <w:bCs/>
                            </w:rPr>
                            <w:t xml:space="preserve">Příloha č. </w:t>
                          </w:r>
                          <w:r>
                            <w:rPr>
                              <w:rStyle w:val="ZhlavneboZpatCalibri14ptNetun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69.2pt;margin-top:38.15pt;width:63.8pt;height:17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"/>
                        <w:b/>
                        <w:bCs/>
                      </w:rPr>
                      <w:t xml:space="preserve">Příloha č. </w:t>
                    </w:r>
                    <w:r>
                      <w:rPr>
                        <w:rStyle w:val="ZhlavneboZpatCalibri14ptNetu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484505</wp:posOffset>
              </wp:positionV>
              <wp:extent cx="810260" cy="217170"/>
              <wp:effectExtent l="0" t="0" r="0" b="3175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"/>
                              <w:b/>
                              <w:bCs/>
                            </w:rPr>
                            <w:t xml:space="preserve">Příloha č. </w:t>
                          </w:r>
                          <w:r>
                            <w:rPr>
                              <w:rStyle w:val="ZhlavneboZpatCalibri14ptNetun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69.2pt;margin-top:38.15pt;width:63.8pt;height:17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zUrgIAAK4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"/>
                        <w:b/>
                        <w:bCs/>
                      </w:rPr>
                      <w:t xml:space="preserve">Příloha č. </w:t>
                    </w:r>
                    <w:r>
                      <w:rPr>
                        <w:rStyle w:val="ZhlavneboZpatCalibri14ptNetu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655320</wp:posOffset>
              </wp:positionV>
              <wp:extent cx="828040" cy="189865"/>
              <wp:effectExtent l="0" t="0" r="4445" b="254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"/>
                              <w:b/>
                              <w:bCs/>
                            </w:rPr>
                            <w:t xml:space="preserve">Příloha </w:t>
                          </w:r>
                          <w:r>
                            <w:rPr>
                              <w:rStyle w:val="ZhlavneboZpat13ptKurzvadkovn1pt"/>
                              <w:b/>
                              <w:bCs/>
                            </w:rPr>
                            <w:t>c.</w:t>
                          </w:r>
                          <w:r>
                            <w:rPr>
                              <w:rStyle w:val="ZhlavneboZpat13pt"/>
                              <w:b/>
                              <w:bCs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268.95pt;margin-top:51.6pt;width:65.2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KcqwIAAK4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"/>
                        <w:b/>
                        <w:bCs/>
                      </w:rPr>
                      <w:t xml:space="preserve">Příloha </w:t>
                    </w:r>
                    <w:r>
                      <w:rPr>
                        <w:rStyle w:val="ZhlavneboZpat13ptKurzvadkovn1pt"/>
                        <w:b/>
                        <w:bCs/>
                      </w:rPr>
                      <w:t>c.</w:t>
                    </w:r>
                    <w:r>
                      <w:rPr>
                        <w:rStyle w:val="ZhlavneboZpat13pt"/>
                        <w:b/>
                        <w:bCs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3470910</wp:posOffset>
              </wp:positionH>
              <wp:positionV relativeFrom="page">
                <wp:posOffset>490220</wp:posOffset>
              </wp:positionV>
              <wp:extent cx="802640" cy="189865"/>
              <wp:effectExtent l="3810" t="4445" r="3175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"/>
                              <w:b/>
                              <w:bCs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margin-left:273.3pt;margin-top:38.6pt;width:63.2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9erQ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"/>
                        <w:b/>
                        <w:bCs/>
                      </w:rPr>
                      <w:t>Příloha č.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A16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630555</wp:posOffset>
              </wp:positionV>
              <wp:extent cx="802640" cy="189865"/>
              <wp:effectExtent l="4445" t="1905" r="254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260" w:rsidRDefault="00A168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"/>
                              <w:b/>
                              <w:bCs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9" type="#_x0000_t202" style="position:absolute;margin-left:268.85pt;margin-top:49.65pt;width:63.2pt;height:14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girA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" filled="f" stroked="f">
              <v:textbox style="mso-fit-shape-to-text:t" inset="0,0,0,0">
                <w:txbxContent>
                  <w:p w:rsidR="005A2260" w:rsidRDefault="00A168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"/>
                        <w:b/>
                        <w:bCs/>
                      </w:rPr>
                      <w:t>Příloha č.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5A226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5A226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0" w:rsidRDefault="005A22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D12"/>
    <w:multiLevelType w:val="multilevel"/>
    <w:tmpl w:val="4B9AA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038CB"/>
    <w:multiLevelType w:val="multilevel"/>
    <w:tmpl w:val="EF74B32A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04C78"/>
    <w:multiLevelType w:val="multilevel"/>
    <w:tmpl w:val="C7A6E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A96321"/>
    <w:multiLevelType w:val="multilevel"/>
    <w:tmpl w:val="4598373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60142D"/>
    <w:multiLevelType w:val="multilevel"/>
    <w:tmpl w:val="8D1E465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93A71"/>
    <w:multiLevelType w:val="multilevel"/>
    <w:tmpl w:val="8A5C578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0"/>
    <w:rsid w:val="005A2260"/>
    <w:rsid w:val="00A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7B7570F1"/>
  <w15:docId w15:val="{E1F7DA5B-E9B6-4DEF-A423-47FA4E3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NetunNekurzvaExact">
    <w:name w:val="Základní text (5) + Ne tučné;Ne kurzíva Exact"/>
    <w:basedOn w:val="Zkladntext5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10ptNekurzvaExact">
    <w:name w:val="Základní text (5) + 10 pt;Ne kurzíva Exact"/>
    <w:basedOn w:val="Zkladntext5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6pt">
    <w:name w:val="Základní text (2) +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3ptTunMtko70">
    <w:name w:val="Základní text (2) + 13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TunMtko700">
    <w:name w:val="Základní text (2) + 13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12Exact0">
    <w:name w:val="Nadpis #1 (2) Exact"/>
    <w:basedOn w:val="Nadpis1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8Exact0">
    <w:name w:val="Základní text (8)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10ptExact">
    <w:name w:val="Základní text (9) + Calibri;10 pt Exact"/>
    <w:basedOn w:val="Zkladntext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Calibri10ptdkovn0ptExact">
    <w:name w:val="Základní text (9) + Calibri;10 pt;Řádkování 0 pt Exact"/>
    <w:basedOn w:val="Zkladntext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10dkovn0ptExact">
    <w:name w:val="Základní text (10) + Řádkování 0 pt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95ptNetunExact">
    <w:name w:val="Základní text (10) + 9;5 pt;Ne tučné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TunKurzva">
    <w:name w:val="Základní text (4) + Tučné;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0ptTun">
    <w:name w:val="Základní text (4) + 10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1pt">
    <w:name w:val="Základní text (3) + 11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0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Calibri11ptTun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2ptNetun">
    <w:name w:val="Základní text (7) + 12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TimesNewRomanTun">
    <w:name w:val="Základní text (4) + Times New Roman;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3Exact">
    <w:name w:val="Nadpis #3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13pt">
    <w:name w:val="Záhlaví nebo Zápatí + 13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Calibri14ptNetun">
    <w:name w:val="Záhlaví nebo Zápatí + Calibri;14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31">
    <w:name w:val="Nadpis #3 (3)"/>
    <w:basedOn w:val="Nadpis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3ptKurzvadkovn1pt">
    <w:name w:val="Záhlaví nebo Zápatí + 13 pt;Kurzíva;Řádkování 1 pt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8pt">
    <w:name w:val="Základní text (2) + Franklin Gothic Heavy;8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Kurzva">
    <w:name w:val="Základní text (2) + Calibri;7;5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Heavy55pt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278" w:lineRule="exac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10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97" w:lineRule="exact"/>
      <w:ind w:firstLine="1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b/>
      <w:bCs/>
      <w:spacing w:val="-1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  <w:ind w:hanging="70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240" w:line="278" w:lineRule="exact"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12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180" w:line="0" w:lineRule="atLeast"/>
      <w:ind w:hanging="70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74" w:lineRule="exact"/>
      <w:ind w:hanging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4332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2020-06-16T10:36:00Z</dcterms:created>
  <dcterms:modified xsi:type="dcterms:W3CDTF">2020-06-16T10:41:00Z</dcterms:modified>
</cp:coreProperties>
</file>