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71" w:rsidRDefault="00D57271" w:rsidP="00D57271">
      <w:pPr>
        <w:spacing w:after="12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F93988">
        <w:rPr>
          <w:rFonts w:ascii="Times New Roman" w:hAnsi="Times New Roman"/>
          <w:b/>
          <w:sz w:val="28"/>
          <w:szCs w:val="28"/>
        </w:rPr>
        <w:t>016</w:t>
      </w:r>
      <w:r>
        <w:rPr>
          <w:rFonts w:ascii="Times New Roman" w:hAnsi="Times New Roman"/>
          <w:b/>
          <w:sz w:val="28"/>
          <w:szCs w:val="28"/>
        </w:rPr>
        <w:t>/OPI/2020</w:t>
      </w:r>
    </w:p>
    <w:p w:rsidR="00D57271" w:rsidRDefault="00D57271" w:rsidP="00D57271">
      <w:pPr>
        <w:spacing w:after="120" w:line="240" w:lineRule="auto"/>
        <w:jc w:val="center"/>
        <w:rPr>
          <w:rFonts w:ascii="Times New Roman" w:hAnsi="Times New Roman"/>
          <w:b/>
          <w:sz w:val="28"/>
          <w:szCs w:val="28"/>
        </w:rPr>
      </w:pPr>
      <w:r>
        <w:rPr>
          <w:rFonts w:ascii="Times New Roman" w:hAnsi="Times New Roman"/>
          <w:b/>
          <w:sz w:val="24"/>
          <w:szCs w:val="24"/>
        </w:rPr>
        <w:t xml:space="preserve">(ID: </w:t>
      </w:r>
      <w:r w:rsidR="00F93988">
        <w:rPr>
          <w:rFonts w:ascii="Times New Roman" w:hAnsi="Times New Roman"/>
          <w:b/>
          <w:sz w:val="24"/>
          <w:szCs w:val="24"/>
        </w:rPr>
        <w:t>2000267</w:t>
      </w:r>
      <w:r>
        <w:rPr>
          <w:rFonts w:ascii="Times New Roman" w:hAnsi="Times New Roman"/>
          <w:b/>
          <w:sz w:val="24"/>
          <w:szCs w:val="24"/>
        </w:rPr>
        <w:t>/VZMR)</w:t>
      </w:r>
    </w:p>
    <w:p w:rsidR="00D57271" w:rsidRDefault="00D57271" w:rsidP="00D57271">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rsidR="00D57271" w:rsidRDefault="00D57271" w:rsidP="00D57271">
      <w:pPr>
        <w:pStyle w:val="Zkladntextodsazen"/>
        <w:spacing w:after="0" w:line="240" w:lineRule="auto"/>
        <w:ind w:left="284" w:right="-284"/>
        <w:jc w:val="center"/>
        <w:rPr>
          <w:rFonts w:ascii="Times New Roman" w:hAnsi="Times New Roman" w:cs="Times New Roman"/>
          <w:i/>
          <w:iCs/>
          <w:sz w:val="24"/>
          <w:szCs w:val="24"/>
        </w:rPr>
      </w:pPr>
    </w:p>
    <w:p w:rsidR="00D57271" w:rsidRDefault="00D57271" w:rsidP="00D57271">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rsidR="00D57271" w:rsidRDefault="00D57271" w:rsidP="00D57271">
      <w:pPr>
        <w:pStyle w:val="Odstavecseseznamem"/>
        <w:numPr>
          <w:ilvl w:val="0"/>
          <w:numId w:val="38"/>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D57271" w:rsidRDefault="00D57271" w:rsidP="00D57271">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D57271" w:rsidRDefault="00D57271" w:rsidP="00D57271">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rsidR="00D57271" w:rsidRDefault="00D57271" w:rsidP="00D57271">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rsidR="00D57271" w:rsidRDefault="00D57271" w:rsidP="00D57271">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D57271" w:rsidRDefault="00D57271" w:rsidP="00D57271">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proofErr w:type="spellStart"/>
      <w:r w:rsidR="00BB5BAB">
        <w:rPr>
          <w:rFonts w:ascii="Times New Roman" w:hAnsi="Times New Roman"/>
          <w:sz w:val="24"/>
          <w:szCs w:val="24"/>
        </w:rPr>
        <w:t>xxxxxxxxxxxxxxxxxxxxxxxx</w:t>
      </w:r>
      <w:proofErr w:type="spellEnd"/>
      <w:r>
        <w:rPr>
          <w:rFonts w:ascii="Times New Roman" w:hAnsi="Times New Roman"/>
          <w:sz w:val="24"/>
          <w:szCs w:val="24"/>
        </w:rPr>
        <w:t xml:space="preserve"> </w:t>
      </w:r>
    </w:p>
    <w:p w:rsidR="00D57271" w:rsidRDefault="00BB5BAB" w:rsidP="00D57271">
      <w:pPr>
        <w:tabs>
          <w:tab w:val="left" w:pos="1701"/>
        </w:tabs>
        <w:spacing w:after="0"/>
        <w:ind w:left="2268"/>
        <w:contextualSpacing/>
        <w:rPr>
          <w:rFonts w:ascii="Times New Roman" w:hAnsi="Times New Roman"/>
          <w:sz w:val="24"/>
          <w:szCs w:val="24"/>
        </w:rPr>
      </w:pPr>
      <w:proofErr w:type="spellStart"/>
      <w:r>
        <w:rPr>
          <w:rFonts w:ascii="Times New Roman" w:hAnsi="Times New Roman"/>
          <w:sz w:val="24"/>
          <w:szCs w:val="24"/>
        </w:rPr>
        <w:t>xxxxxxxxxxxxxxxxxxxxx</w:t>
      </w:r>
      <w:proofErr w:type="spellEnd"/>
    </w:p>
    <w:p w:rsidR="00D57271" w:rsidRDefault="00D57271" w:rsidP="00D57271">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rsidR="00D57271" w:rsidRDefault="00D57271" w:rsidP="00D57271">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D57271" w:rsidRDefault="00D57271" w:rsidP="00D57271">
      <w:pPr>
        <w:pStyle w:val="Normln1"/>
        <w:rPr>
          <w:rFonts w:ascii="Times New Roman" w:hAnsi="Times New Roman"/>
          <w:sz w:val="24"/>
        </w:rPr>
      </w:pPr>
    </w:p>
    <w:p w:rsidR="00D57271" w:rsidRDefault="00D57271" w:rsidP="00D57271">
      <w:pPr>
        <w:tabs>
          <w:tab w:val="left" w:pos="1701"/>
        </w:tabs>
        <w:spacing w:after="0" w:line="240" w:lineRule="auto"/>
        <w:jc w:val="center"/>
        <w:rPr>
          <w:rFonts w:ascii="Times New Roman" w:hAnsi="Times New Roman"/>
          <w:sz w:val="24"/>
          <w:szCs w:val="24"/>
        </w:rPr>
      </w:pPr>
      <w:r>
        <w:rPr>
          <w:rFonts w:ascii="Times New Roman" w:hAnsi="Times New Roman"/>
          <w:sz w:val="24"/>
          <w:szCs w:val="24"/>
        </w:rPr>
        <w:t>a</w:t>
      </w:r>
    </w:p>
    <w:p w:rsidR="00F93988" w:rsidRPr="00F93988" w:rsidRDefault="00F93988" w:rsidP="00F93988">
      <w:pPr>
        <w:pStyle w:val="Odstavecseseznamem"/>
        <w:numPr>
          <w:ilvl w:val="0"/>
          <w:numId w:val="38"/>
        </w:numPr>
        <w:spacing w:after="0" w:line="240" w:lineRule="auto"/>
        <w:ind w:left="425" w:hanging="357"/>
        <w:rPr>
          <w:rFonts w:ascii="Times New Roman" w:hAnsi="Times New Roman"/>
          <w:b/>
          <w:sz w:val="24"/>
          <w:szCs w:val="24"/>
        </w:rPr>
      </w:pPr>
      <w:r>
        <w:rPr>
          <w:rFonts w:ascii="Times New Roman" w:hAnsi="Times New Roman"/>
          <w:b/>
          <w:sz w:val="24"/>
          <w:szCs w:val="24"/>
        </w:rPr>
        <w:t xml:space="preserve">Ing. Stanislav </w:t>
      </w:r>
      <w:proofErr w:type="spellStart"/>
      <w:r>
        <w:rPr>
          <w:rFonts w:ascii="Times New Roman" w:hAnsi="Times New Roman"/>
          <w:b/>
          <w:sz w:val="24"/>
          <w:szCs w:val="24"/>
        </w:rPr>
        <w:t>Wilczek</w:t>
      </w:r>
      <w:proofErr w:type="spellEnd"/>
    </w:p>
    <w:p w:rsidR="00F93988" w:rsidRDefault="00F93988" w:rsidP="00F93988">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K Rybníku 1231, 735 14 Orlová - Poruba</w:t>
      </w:r>
    </w:p>
    <w:p w:rsidR="00F93988" w:rsidRDefault="00F93988" w:rsidP="00F93988">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IČO: 64590097; DIČ: CZ 5905071018</w:t>
      </w:r>
    </w:p>
    <w:p w:rsidR="00F93988" w:rsidRDefault="00F93988" w:rsidP="00F93988">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proofErr w:type="spellStart"/>
      <w:r w:rsidR="00BB5BAB">
        <w:rPr>
          <w:rFonts w:ascii="Times New Roman" w:hAnsi="Times New Roman"/>
          <w:bCs/>
          <w:sz w:val="24"/>
          <w:szCs w:val="24"/>
        </w:rPr>
        <w:t>xxxxxxxxxxxxxxxxxxxxxxxx</w:t>
      </w:r>
      <w:proofErr w:type="spellEnd"/>
    </w:p>
    <w:p w:rsidR="00F93988" w:rsidRDefault="00BB5BAB" w:rsidP="00F93988">
      <w:pPr>
        <w:spacing w:after="0" w:line="240" w:lineRule="auto"/>
        <w:ind w:left="2268"/>
        <w:jc w:val="both"/>
        <w:rPr>
          <w:rFonts w:ascii="Times New Roman" w:hAnsi="Times New Roman"/>
          <w:bCs/>
          <w:sz w:val="24"/>
          <w:szCs w:val="24"/>
        </w:rPr>
      </w:pPr>
      <w:proofErr w:type="spellStart"/>
      <w:r>
        <w:rPr>
          <w:rFonts w:ascii="Times New Roman" w:hAnsi="Times New Roman"/>
          <w:bCs/>
          <w:sz w:val="24"/>
          <w:szCs w:val="24"/>
        </w:rPr>
        <w:t>xxxxxxxxxxxxxxxxxxxxx</w:t>
      </w:r>
      <w:proofErr w:type="spellEnd"/>
    </w:p>
    <w:p w:rsidR="00F93988" w:rsidRDefault="00F93988" w:rsidP="00F93988">
      <w:pPr>
        <w:pStyle w:val="Normln1"/>
        <w:spacing w:after="120"/>
        <w:ind w:left="425"/>
        <w:jc w:val="both"/>
        <w:rPr>
          <w:rFonts w:ascii="Times New Roman" w:hAnsi="Times New Roman"/>
          <w:sz w:val="24"/>
        </w:rPr>
      </w:pPr>
      <w:r>
        <w:rPr>
          <w:rFonts w:ascii="Times New Roman" w:hAnsi="Times New Roman"/>
          <w:sz w:val="24"/>
        </w:rPr>
        <w:t xml:space="preserve">podnikající osoba, nezapsaná v obchodním rejstříku; ŽL vydán Městským úřadem Orlová, </w:t>
      </w:r>
      <w:proofErr w:type="gramStart"/>
      <w:r>
        <w:rPr>
          <w:rFonts w:ascii="Times New Roman" w:hAnsi="Times New Roman"/>
          <w:sz w:val="24"/>
        </w:rPr>
        <w:t>č.j.</w:t>
      </w:r>
      <w:proofErr w:type="gramEnd"/>
      <w:r>
        <w:rPr>
          <w:rFonts w:ascii="Times New Roman" w:hAnsi="Times New Roman"/>
          <w:sz w:val="24"/>
        </w:rPr>
        <w:t xml:space="preserve"> MUOR 35805/2016</w:t>
      </w:r>
    </w:p>
    <w:p w:rsidR="00D57271" w:rsidRDefault="00F93988" w:rsidP="00F93988">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rsidR="00D57271" w:rsidRDefault="00D57271" w:rsidP="00D57271">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rsidR="00D57271" w:rsidRDefault="00D57271" w:rsidP="00D57271">
      <w:pPr>
        <w:pStyle w:val="Zkladntextodsazen"/>
        <w:spacing w:after="0" w:line="240" w:lineRule="auto"/>
        <w:ind w:left="284"/>
        <w:jc w:val="center"/>
        <w:rPr>
          <w:rFonts w:ascii="Times New Roman" w:hAnsi="Times New Roman" w:cs="Times New Roman"/>
          <w:b/>
          <w:sz w:val="24"/>
          <w:szCs w:val="24"/>
        </w:rPr>
      </w:pPr>
    </w:p>
    <w:p w:rsidR="00D57271" w:rsidRDefault="00D57271" w:rsidP="00D57271">
      <w:pPr>
        <w:pStyle w:val="Zkladntextodsazen"/>
        <w:spacing w:after="0" w:line="240" w:lineRule="auto"/>
        <w:ind w:left="284"/>
        <w:jc w:val="center"/>
        <w:rPr>
          <w:rFonts w:ascii="Times New Roman" w:hAnsi="Times New Roman" w:cs="Times New Roman"/>
          <w:b/>
          <w:sz w:val="24"/>
          <w:szCs w:val="24"/>
        </w:rPr>
      </w:pPr>
      <w:r>
        <w:rPr>
          <w:rFonts w:ascii="Times New Roman" w:hAnsi="Times New Roman"/>
          <w:b/>
          <w:sz w:val="24"/>
          <w:szCs w:val="24"/>
        </w:rPr>
        <w:t>Článek I.</w:t>
      </w:r>
    </w:p>
    <w:p w:rsidR="00D57271" w:rsidRDefault="00D57271" w:rsidP="00D57271">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D57271" w:rsidRDefault="00D57271" w:rsidP="00D57271">
      <w:pPr>
        <w:pStyle w:val="Normlnweb"/>
        <w:numPr>
          <w:ilvl w:val="0"/>
          <w:numId w:val="2"/>
        </w:numPr>
        <w:spacing w:before="120" w:after="120"/>
        <w:ind w:left="425" w:hanging="425"/>
        <w:jc w:val="both"/>
      </w:pPr>
      <w:r>
        <w:t xml:space="preserve">Zhotovitel se zavazuje řádně, včas a s potřebnou péčí provést pro objednatele dílo spočívající ve </w:t>
      </w:r>
      <w:r>
        <w:rPr>
          <w:b/>
        </w:rPr>
        <w:t xml:space="preserve">vypracování projektové dokumentace pro realizaci rekonstrukce výměníkové stanice </w:t>
      </w:r>
      <w:r>
        <w:t xml:space="preserve">v objektu objednatele na adrese Sokolov, Boženy Němcové 2065 (dále jen: „Projektová dokumentace“ </w:t>
      </w:r>
      <w:r>
        <w:br/>
        <w:t>či „PD“) včetně zajištění souvisejících služeb.</w:t>
      </w:r>
    </w:p>
    <w:p w:rsidR="00D57271" w:rsidRDefault="00D57271" w:rsidP="00D57271">
      <w:pPr>
        <w:pStyle w:val="Normlnweb"/>
        <w:numPr>
          <w:ilvl w:val="0"/>
          <w:numId w:val="2"/>
        </w:numPr>
        <w:spacing w:before="0" w:after="120"/>
        <w:ind w:left="426" w:hanging="426"/>
        <w:jc w:val="both"/>
      </w:pPr>
      <w:r>
        <w:t xml:space="preserve">Službami zhotovitele se pro účely této smlouvy rozumí poskytnutí takových odborných </w:t>
      </w:r>
      <w:r>
        <w:br/>
        <w:t xml:space="preserve">a souvisících výkonů, které vedou k naplnění záměru a účelu veřejné zakázky malého rozsahu, </w:t>
      </w:r>
      <w:r>
        <w:br/>
        <w:t xml:space="preserve">č. </w:t>
      </w:r>
      <w:r w:rsidR="00574F39">
        <w:t>2000267</w:t>
      </w:r>
      <w:r>
        <w:t xml:space="preserve"> s názvem </w:t>
      </w:r>
      <w:r>
        <w:rPr>
          <w:b/>
        </w:rPr>
        <w:t>„Sokolov – projektová dokumentace k rekonstrukci výměníku</w:t>
      </w:r>
      <w:r w:rsidR="00574F39">
        <w:rPr>
          <w:b/>
        </w:rPr>
        <w:t xml:space="preserve"> II.</w:t>
      </w:r>
      <w:r>
        <w:rPr>
          <w:b/>
        </w:rPr>
        <w:t>“</w:t>
      </w:r>
      <w:r>
        <w:t>, vymezenými touto smlouvou a poptávkovým dokumentem k předmětné veřejné</w:t>
      </w:r>
      <w:r w:rsidR="00221560">
        <w:t xml:space="preserve"> zakázce malého rozsahu ze dne 2</w:t>
      </w:r>
      <w:r w:rsidR="00785CEA">
        <w:t>0</w:t>
      </w:r>
      <w:r>
        <w:t xml:space="preserve">. </w:t>
      </w:r>
      <w:r w:rsidR="00221560">
        <w:t>4</w:t>
      </w:r>
      <w:r>
        <w:t>. 2020.</w:t>
      </w:r>
    </w:p>
    <w:p w:rsidR="00D57271" w:rsidRDefault="00D57271" w:rsidP="00D57271">
      <w:pPr>
        <w:pStyle w:val="Normlnweb"/>
        <w:numPr>
          <w:ilvl w:val="0"/>
          <w:numId w:val="2"/>
        </w:numPr>
        <w:spacing w:before="0" w:after="0"/>
        <w:ind w:left="425" w:hanging="425"/>
        <w:jc w:val="both"/>
      </w:pPr>
      <w:r>
        <w:t>Zhotovitel vypracuje Projektovou dokumentaci v souladu s technickými podmínkami na zpracování projektové dokumentace, s platnými předpisy a normami a dle pokynů objednatele.</w:t>
      </w:r>
    </w:p>
    <w:p w:rsidR="00D57271" w:rsidRDefault="00D57271" w:rsidP="00A77722">
      <w:pPr>
        <w:pStyle w:val="Normlnweb"/>
        <w:spacing w:before="120" w:after="120"/>
        <w:ind w:left="425"/>
        <w:jc w:val="both"/>
      </w:pPr>
      <w:r>
        <w:t>Součástí PD bude zejména:</w:t>
      </w:r>
    </w:p>
    <w:p w:rsidR="00D57271" w:rsidRDefault="00D57271" w:rsidP="00D57271">
      <w:pPr>
        <w:pStyle w:val="Normlnweb"/>
        <w:numPr>
          <w:ilvl w:val="0"/>
          <w:numId w:val="39"/>
        </w:numPr>
        <w:spacing w:before="120" w:after="120"/>
        <w:ind w:left="1639" w:hanging="601"/>
        <w:jc w:val="both"/>
      </w:pPr>
      <w:r>
        <w:t xml:space="preserve">návrh rekonstrukce stávajícího výměníku formou jeho nahrazení výměníkem novým včetně souvisejících úprav armatur a regulace topného systému, úpravy stávajícího nebo návrh nového systému měření a regulace, úpravy napojení výměníku a případných souvisejících technických zařízení obsažených ve výměníkové stanici; návrh </w:t>
      </w:r>
      <w:r>
        <w:lastRenderedPageBreak/>
        <w:t>případných stavebních úprav vyvolaných vlastní rekonstrukcí výměníkové stanice (opravy/nové malby a nátěry apod.),</w:t>
      </w:r>
    </w:p>
    <w:p w:rsidR="00D57271" w:rsidRDefault="00D57271" w:rsidP="00D57271">
      <w:pPr>
        <w:pStyle w:val="Normlnweb"/>
        <w:numPr>
          <w:ilvl w:val="0"/>
          <w:numId w:val="39"/>
        </w:numPr>
        <w:spacing w:before="120" w:after="120"/>
        <w:ind w:left="1639" w:hanging="601"/>
        <w:jc w:val="both"/>
      </w:pPr>
      <w:r>
        <w:t>vypracování nového požárně bezpečnostního řešení (PBŘ) reagujícího na změny vzniklé rekonstrukcí výměníku a souvisejících úprav – včetně získání stanovisek od dotčených orgánů státní správy a úhrada správních poplatků,</w:t>
      </w:r>
    </w:p>
    <w:p w:rsidR="00D57271" w:rsidRDefault="00D57271" w:rsidP="00D57271">
      <w:pPr>
        <w:pStyle w:val="Normlnweb"/>
        <w:numPr>
          <w:ilvl w:val="0"/>
          <w:numId w:val="39"/>
        </w:numPr>
        <w:spacing w:before="0" w:after="0"/>
        <w:ind w:left="1639" w:hanging="601"/>
        <w:jc w:val="both"/>
      </w:pPr>
      <w:r>
        <w:t>rozpočet předpokládaných nákladů na realizaci podle vypracované PD a rovněž položkový výkaz výměr obsahující veškeré položky dodávek a montáží podle vypracované PD.</w:t>
      </w:r>
    </w:p>
    <w:p w:rsidR="00D57271" w:rsidRDefault="00D57271" w:rsidP="00D57271">
      <w:pPr>
        <w:pStyle w:val="Normlnweb"/>
        <w:numPr>
          <w:ilvl w:val="0"/>
          <w:numId w:val="2"/>
        </w:numPr>
        <w:spacing w:before="120" w:after="120"/>
        <w:ind w:left="425" w:hanging="425"/>
        <w:jc w:val="both"/>
      </w:pPr>
      <w:r>
        <w:t>Součástí díla bude dále občasný autorský dozor v rámci následného plnění realizovaného dle vypracované PD (předpokládaný celkový rozsah je 20 hodin výkonu autorského dozoru).</w:t>
      </w:r>
    </w:p>
    <w:p w:rsidR="00D57271" w:rsidRDefault="00D57271" w:rsidP="00D57271">
      <w:pPr>
        <w:pStyle w:val="Normlnweb"/>
        <w:numPr>
          <w:ilvl w:val="0"/>
          <w:numId w:val="2"/>
        </w:numPr>
        <w:spacing w:before="0" w:after="120"/>
        <w:ind w:left="425" w:hanging="425"/>
        <w:jc w:val="both"/>
      </w:pPr>
      <w:r>
        <w:t>Zhotovitel odpovídá za správnost a úplnost jím zpracované Projektové dokumentace a proveditelnost stavby (rekonstrukce výměníku) podle této PD.</w:t>
      </w:r>
    </w:p>
    <w:p w:rsidR="00D57271" w:rsidRDefault="00D57271" w:rsidP="00D57271">
      <w:pPr>
        <w:pStyle w:val="Normlnweb"/>
        <w:numPr>
          <w:ilvl w:val="0"/>
          <w:numId w:val="2"/>
        </w:numPr>
        <w:spacing w:before="0" w:after="120"/>
        <w:ind w:left="425" w:hanging="425"/>
        <w:jc w:val="both"/>
      </w:pPr>
      <w:r>
        <w:t>Objednatel se zavazuje řádně, včas a s potřebnou péčí vypracovanou PD převzít a zaplatit zhotoviteli cenu ve výši a za podmínek uvedených v článku III. této smlouvy.</w:t>
      </w:r>
    </w:p>
    <w:p w:rsidR="00D57271" w:rsidRDefault="00D57271" w:rsidP="00D57271">
      <w:pPr>
        <w:pStyle w:val="Normlnweb"/>
        <w:tabs>
          <w:tab w:val="left" w:pos="426"/>
        </w:tabs>
        <w:spacing w:before="0" w:after="0"/>
        <w:ind w:left="68" w:hanging="68"/>
      </w:pPr>
    </w:p>
    <w:p w:rsidR="00D57271" w:rsidRDefault="00D57271" w:rsidP="00D57271">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D57271" w:rsidRDefault="00D57271" w:rsidP="00D57271">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a místo plnění, předání předmětu díla</w:t>
      </w:r>
    </w:p>
    <w:p w:rsidR="00D57271" w:rsidRDefault="00D57271" w:rsidP="00D57271">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rsidR="00D57271" w:rsidRDefault="00D57271" w:rsidP="00D57271">
      <w:pPr>
        <w:pStyle w:val="Zkladntext"/>
        <w:spacing w:after="0"/>
        <w:ind w:left="993" w:hanging="567"/>
        <w:jc w:val="both"/>
        <w:rPr>
          <w:rFonts w:ascii="Times New Roman" w:hAnsi="Times New Roman"/>
          <w:noProof/>
          <w:sz w:val="24"/>
          <w:szCs w:val="24"/>
        </w:rPr>
      </w:pPr>
      <w:r>
        <w:rPr>
          <w:rFonts w:ascii="Times New Roman" w:hAnsi="Times New Roman"/>
          <w:noProof/>
          <w:sz w:val="24"/>
          <w:szCs w:val="24"/>
        </w:rPr>
        <w:t>1.1.</w:t>
      </w:r>
      <w:r>
        <w:rPr>
          <w:rFonts w:ascii="Times New Roman" w:hAnsi="Times New Roman"/>
          <w:noProof/>
          <w:sz w:val="24"/>
          <w:szCs w:val="24"/>
        </w:rPr>
        <w:tab/>
        <w:t>Předání kompletní vypracované PD objednateli:</w:t>
      </w:r>
      <w:r>
        <w:rPr>
          <w:rFonts w:ascii="Times New Roman" w:hAnsi="Times New Roman"/>
          <w:noProof/>
          <w:sz w:val="24"/>
          <w:szCs w:val="24"/>
        </w:rPr>
        <w:tab/>
        <w:t xml:space="preserve"> do 60 dnů od nabytí účinnosti této smlouvy.</w:t>
      </w:r>
    </w:p>
    <w:p w:rsidR="00D57271" w:rsidRDefault="00D57271" w:rsidP="00D57271">
      <w:pPr>
        <w:pStyle w:val="Zkladntext"/>
        <w:spacing w:after="0"/>
        <w:ind w:left="993" w:hanging="567"/>
        <w:jc w:val="both"/>
        <w:rPr>
          <w:rFonts w:ascii="Times New Roman" w:hAnsi="Times New Roman"/>
          <w:noProof/>
          <w:sz w:val="24"/>
          <w:szCs w:val="24"/>
        </w:rPr>
      </w:pPr>
      <w:r>
        <w:rPr>
          <w:rFonts w:ascii="Times New Roman" w:hAnsi="Times New Roman"/>
          <w:noProof/>
          <w:sz w:val="24"/>
          <w:szCs w:val="24"/>
        </w:rPr>
        <w:t>1.2.</w:t>
      </w:r>
      <w:r>
        <w:rPr>
          <w:rFonts w:ascii="Times New Roman" w:hAnsi="Times New Roman"/>
          <w:noProof/>
          <w:sz w:val="24"/>
          <w:szCs w:val="24"/>
        </w:rPr>
        <w:tab/>
        <w:t>Předání stanovisek od dotčených orgánů státní správy objednateli:</w:t>
      </w:r>
      <w:r>
        <w:rPr>
          <w:rFonts w:ascii="Times New Roman" w:hAnsi="Times New Roman"/>
          <w:noProof/>
          <w:sz w:val="24"/>
          <w:szCs w:val="24"/>
        </w:rPr>
        <w:tab/>
        <w:t xml:space="preserve">do 90 dnů od nabytí účinnosti této smlouvy. </w:t>
      </w:r>
    </w:p>
    <w:p w:rsidR="00D57271" w:rsidRDefault="00D57271" w:rsidP="00D57271">
      <w:pPr>
        <w:pStyle w:val="Zkladntext"/>
        <w:ind w:left="992" w:hanging="567"/>
        <w:jc w:val="both"/>
        <w:rPr>
          <w:rFonts w:ascii="Times New Roman" w:hAnsi="Times New Roman"/>
          <w:sz w:val="24"/>
          <w:szCs w:val="24"/>
        </w:rPr>
      </w:pPr>
      <w:r>
        <w:rPr>
          <w:rFonts w:ascii="Times New Roman" w:hAnsi="Times New Roman"/>
          <w:noProof/>
          <w:sz w:val="24"/>
          <w:szCs w:val="24"/>
        </w:rPr>
        <w:t>1.3.</w:t>
      </w:r>
      <w:r>
        <w:rPr>
          <w:rFonts w:ascii="Times New Roman" w:hAnsi="Times New Roman"/>
          <w:noProof/>
          <w:sz w:val="24"/>
          <w:szCs w:val="24"/>
        </w:rPr>
        <w:tab/>
      </w:r>
      <w:r>
        <w:rPr>
          <w:rFonts w:ascii="Times New Roman" w:hAnsi="Times New Roman"/>
          <w:sz w:val="24"/>
          <w:szCs w:val="24"/>
        </w:rPr>
        <w:t xml:space="preserve">Autorský dozor projektanta: </w:t>
      </w:r>
      <w:r>
        <w:rPr>
          <w:rFonts w:ascii="Times New Roman" w:hAnsi="Times New Roman"/>
          <w:sz w:val="24"/>
          <w:szCs w:val="24"/>
        </w:rPr>
        <w:tab/>
        <w:t xml:space="preserve">v celém průběhu stavební činnosti (realizace rekonstrukce plynové kotelny). </w:t>
      </w:r>
    </w:p>
    <w:p w:rsidR="00D57271" w:rsidRDefault="00D57271" w:rsidP="00D57271">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Podmínky pro změnu sjednaných termínů a lhůt.</w:t>
      </w:r>
    </w:p>
    <w:p w:rsidR="00D57271" w:rsidRDefault="00D57271" w:rsidP="00D57271">
      <w:pPr>
        <w:pStyle w:val="Zkladntext"/>
        <w:tabs>
          <w:tab w:val="left" w:pos="993"/>
        </w:tabs>
        <w:spacing w:after="60" w:line="240" w:lineRule="auto"/>
        <w:ind w:left="989" w:hanging="563"/>
        <w:jc w:val="both"/>
        <w:rPr>
          <w:rFonts w:ascii="Times New Roman" w:hAnsi="Times New Roman"/>
          <w:sz w:val="24"/>
          <w:szCs w:val="24"/>
        </w:rPr>
      </w:pPr>
      <w:proofErr w:type="gramStart"/>
      <w:r>
        <w:rPr>
          <w:rFonts w:ascii="Times New Roman" w:hAnsi="Times New Roman"/>
          <w:sz w:val="24"/>
          <w:szCs w:val="24"/>
        </w:rPr>
        <w:t>2.1</w:t>
      </w:r>
      <w:proofErr w:type="gramEnd"/>
      <w:r>
        <w:rPr>
          <w:rFonts w:ascii="Times New Roman" w:hAnsi="Times New Roman"/>
          <w:sz w:val="24"/>
          <w:szCs w:val="24"/>
        </w:rPr>
        <w:t>.</w:t>
      </w:r>
      <w:r>
        <w:rPr>
          <w:rFonts w:ascii="Times New Roman" w:hAnsi="Times New Roman"/>
          <w:sz w:val="24"/>
          <w:szCs w:val="24"/>
        </w:rPr>
        <w:tab/>
        <w:t>Pokud zhotovitel zjistí, že pro řádné dokončení díla je nezbytné prodloužit sjednanou lhůtu, předloží svůj návrh na změnu příslušné lhůty spolu se stručným odůvodněním objednateli k projednání.</w:t>
      </w:r>
    </w:p>
    <w:p w:rsidR="00D57271" w:rsidRDefault="00D57271" w:rsidP="00D57271">
      <w:pPr>
        <w:pStyle w:val="Zkladntext"/>
        <w:tabs>
          <w:tab w:val="left" w:pos="993"/>
        </w:tabs>
        <w:spacing w:line="240" w:lineRule="auto"/>
        <w:ind w:left="986" w:hanging="561"/>
        <w:jc w:val="both"/>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t>Prodloužení lhůty pro dokončení díla je možné jen v důsledku objektivně nepředvídatelných okolností, které nemají svůj původ v činnosti či nečinnosti zhotovitele.</w:t>
      </w:r>
    </w:p>
    <w:p w:rsidR="00D57271" w:rsidRDefault="00D57271" w:rsidP="00A77722">
      <w:pPr>
        <w:pStyle w:val="Zkladntext"/>
        <w:numPr>
          <w:ilvl w:val="0"/>
          <w:numId w:val="3"/>
        </w:numPr>
        <w:spacing w:after="60" w:line="240" w:lineRule="auto"/>
        <w:ind w:left="425" w:hanging="425"/>
        <w:jc w:val="both"/>
        <w:rPr>
          <w:rFonts w:ascii="Times New Roman" w:hAnsi="Times New Roman"/>
          <w:sz w:val="24"/>
          <w:szCs w:val="24"/>
        </w:rPr>
      </w:pPr>
      <w:r>
        <w:rPr>
          <w:rFonts w:ascii="Times New Roman" w:hAnsi="Times New Roman"/>
          <w:sz w:val="24"/>
          <w:szCs w:val="24"/>
        </w:rPr>
        <w:t>Místo plnění.</w:t>
      </w:r>
    </w:p>
    <w:p w:rsidR="00D57271" w:rsidRDefault="00D57271" w:rsidP="00A77722">
      <w:pPr>
        <w:pStyle w:val="Zkladntext"/>
        <w:numPr>
          <w:ilvl w:val="1"/>
          <w:numId w:val="40"/>
        </w:numPr>
        <w:spacing w:after="60" w:line="240" w:lineRule="auto"/>
        <w:ind w:left="993" w:hanging="567"/>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rsidR="00D57271" w:rsidRPr="00D57271" w:rsidRDefault="00D57271" w:rsidP="00A77722">
      <w:pPr>
        <w:pStyle w:val="Zkladntext"/>
        <w:numPr>
          <w:ilvl w:val="1"/>
          <w:numId w:val="40"/>
        </w:numPr>
        <w:ind w:left="993" w:hanging="567"/>
        <w:jc w:val="both"/>
        <w:rPr>
          <w:rFonts w:ascii="Times New Roman" w:hAnsi="Times New Roman"/>
          <w:sz w:val="24"/>
          <w:szCs w:val="24"/>
        </w:rPr>
      </w:pPr>
      <w:r>
        <w:rPr>
          <w:rFonts w:ascii="Times New Roman" w:hAnsi="Times New Roman"/>
          <w:sz w:val="24"/>
          <w:szCs w:val="24"/>
        </w:rPr>
        <w:t>Místem plnění autorského dozoru je místo projektované stavby.</w:t>
      </w:r>
    </w:p>
    <w:p w:rsidR="00D57271" w:rsidRDefault="00D57271" w:rsidP="00A77722">
      <w:pPr>
        <w:pStyle w:val="slovn1"/>
        <w:numPr>
          <w:ilvl w:val="0"/>
          <w:numId w:val="40"/>
        </w:numPr>
        <w:spacing w:line="240" w:lineRule="auto"/>
        <w:ind w:left="426" w:hanging="426"/>
        <w:jc w:val="both"/>
        <w:rPr>
          <w:rFonts w:ascii="Times New Roman" w:hAnsi="Times New Roman" w:cs="Times New Roman"/>
          <w:sz w:val="24"/>
          <w:szCs w:val="24"/>
        </w:rPr>
      </w:pPr>
      <w:r>
        <w:rPr>
          <w:rFonts w:ascii="Times New Roman" w:hAnsi="Times New Roman"/>
          <w:sz w:val="24"/>
          <w:szCs w:val="24"/>
        </w:rPr>
        <w:t xml:space="preserve">Projektová dokumentace </w:t>
      </w:r>
      <w:r>
        <w:rPr>
          <w:rFonts w:ascii="Times New Roman" w:hAnsi="Times New Roman" w:cs="Times New Roman"/>
          <w:sz w:val="24"/>
          <w:szCs w:val="24"/>
        </w:rPr>
        <w:t>bude vyhotovena a objednateli předána ve 3 tištěných vyhotoveních</w:t>
      </w:r>
      <w:r>
        <w:rPr>
          <w:rFonts w:ascii="Times New Roman" w:hAnsi="Times New Roman" w:cs="Times New Roman"/>
          <w:sz w:val="24"/>
          <w:szCs w:val="24"/>
        </w:rPr>
        <w:br/>
        <w:t xml:space="preserve">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v jednom vyhotovení v elektronické podobě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p w:rsidR="00D57271" w:rsidRDefault="00D57271" w:rsidP="00A77722">
      <w:pPr>
        <w:pStyle w:val="slovn1"/>
        <w:numPr>
          <w:ilvl w:val="0"/>
          <w:numId w:val="40"/>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zhotovitelem a některým z odpovědných zástupců objednatele uvedených v odst. 7 čl. XIII. této smlouvy.</w:t>
      </w:r>
    </w:p>
    <w:p w:rsidR="00D57271" w:rsidRDefault="00D57271" w:rsidP="00D57271">
      <w:pPr>
        <w:pStyle w:val="slovn1"/>
        <w:tabs>
          <w:tab w:val="left" w:pos="851"/>
        </w:tabs>
        <w:spacing w:line="240" w:lineRule="auto"/>
        <w:ind w:left="1134" w:hanging="567"/>
        <w:jc w:val="both"/>
        <w:rPr>
          <w:rFonts w:ascii="Times New Roman" w:hAnsi="Times New Roman" w:cs="Times New Roman"/>
          <w:sz w:val="24"/>
          <w:szCs w:val="24"/>
        </w:rPr>
      </w:pPr>
      <w:proofErr w:type="gramStart"/>
      <w:r>
        <w:rPr>
          <w:rFonts w:ascii="Times New Roman" w:hAnsi="Times New Roman" w:cs="Times New Roman"/>
          <w:sz w:val="24"/>
          <w:szCs w:val="24"/>
        </w:rPr>
        <w:t>5.1</w:t>
      </w:r>
      <w:proofErr w:type="gramEnd"/>
      <w:r>
        <w:rPr>
          <w:rFonts w:ascii="Times New Roman" w:hAnsi="Times New Roman" w:cs="Times New Roman"/>
          <w:sz w:val="24"/>
          <w:szCs w:val="24"/>
        </w:rPr>
        <w:t>.</w:t>
      </w:r>
      <w:r>
        <w:rPr>
          <w:rFonts w:ascii="Times New Roman" w:hAnsi="Times New Roman" w:cs="Times New Roman"/>
          <w:sz w:val="24"/>
          <w:szCs w:val="24"/>
        </w:rPr>
        <w:tab/>
        <w:t>Zjistí-li objednatel při převzetí díla zjevné vady, budou zaznamenány v předávacím protokolu</w:t>
      </w:r>
      <w:r>
        <w:rPr>
          <w:rFonts w:ascii="Times New Roman" w:hAnsi="Times New Roman"/>
          <w:sz w:val="24"/>
          <w:szCs w:val="24"/>
        </w:rPr>
        <w:t xml:space="preserve">  spolu s lhůtou k jejich odstranění a závazkem zhotovitele je v dané lhůtě odstranit.</w:t>
      </w:r>
    </w:p>
    <w:p w:rsidR="00D57271" w:rsidRDefault="00D57271" w:rsidP="00D57271">
      <w:pPr>
        <w:pStyle w:val="slovn1"/>
        <w:spacing w:line="240" w:lineRule="auto"/>
        <w:ind w:left="1134" w:hanging="567"/>
        <w:jc w:val="both"/>
        <w:rPr>
          <w:rFonts w:ascii="Times New Roman" w:hAnsi="Times New Roman"/>
          <w:sz w:val="24"/>
          <w:szCs w:val="24"/>
        </w:rPr>
      </w:pPr>
      <w:proofErr w:type="gramStart"/>
      <w:r>
        <w:rPr>
          <w:rFonts w:ascii="Times New Roman" w:hAnsi="Times New Roman" w:cs="Times New Roman"/>
          <w:sz w:val="24"/>
          <w:szCs w:val="24"/>
        </w:rPr>
        <w:t>5.2</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sz w:val="24"/>
          <w:szCs w:val="24"/>
        </w:rPr>
        <w:t>Objednatel uplatní případné připomínky písemně do 15 dnů od</w:t>
      </w:r>
      <w:r>
        <w:rPr>
          <w:rFonts w:ascii="Times New Roman" w:hAnsi="Times New Roman" w:cs="Times New Roman"/>
          <w:sz w:val="24"/>
          <w:szCs w:val="24"/>
        </w:rPr>
        <w:t>e dne</w:t>
      </w:r>
      <w:r>
        <w:rPr>
          <w:rFonts w:ascii="Times New Roman" w:hAnsi="Times New Roman"/>
          <w:sz w:val="24"/>
          <w:szCs w:val="24"/>
        </w:rPr>
        <w:t xml:space="preserve"> protokolárního převzetí </w:t>
      </w:r>
      <w:r>
        <w:rPr>
          <w:rFonts w:ascii="Times New Roman" w:hAnsi="Times New Roman" w:cs="Times New Roman"/>
          <w:sz w:val="24"/>
          <w:szCs w:val="24"/>
        </w:rPr>
        <w:t>PD</w:t>
      </w:r>
      <w:r>
        <w:rPr>
          <w:rFonts w:ascii="Times New Roman" w:hAnsi="Times New Roman"/>
          <w:sz w:val="24"/>
          <w:szCs w:val="24"/>
        </w:rPr>
        <w:t xml:space="preserve">. Po uplynutí této doby se má za to, že dokumentace obsahově odpovídá smluvnímu závazku. Objednatelova kontrola se týká prověření, zda PD nemá zřejmé vady a nedostatky, </w:t>
      </w:r>
      <w:r>
        <w:rPr>
          <w:rFonts w:ascii="Times New Roman" w:hAnsi="Times New Roman"/>
          <w:sz w:val="24"/>
          <w:szCs w:val="24"/>
        </w:rPr>
        <w:lastRenderedPageBreak/>
        <w:t>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rsidR="00D57271" w:rsidRDefault="00D57271" w:rsidP="00D57271">
      <w:pPr>
        <w:pStyle w:val="slovn1"/>
        <w:spacing w:after="0" w:line="240" w:lineRule="auto"/>
        <w:ind w:left="1134" w:hanging="567"/>
        <w:jc w:val="both"/>
        <w:rPr>
          <w:rFonts w:ascii="Times New Roman" w:hAnsi="Times New Roman"/>
          <w:sz w:val="24"/>
          <w:szCs w:val="24"/>
        </w:rPr>
      </w:pPr>
      <w:proofErr w:type="gramStart"/>
      <w:r>
        <w:rPr>
          <w:rFonts w:ascii="Times New Roman" w:hAnsi="Times New Roman" w:cs="Times New Roman"/>
          <w:sz w:val="24"/>
          <w:szCs w:val="24"/>
        </w:rPr>
        <w:t>5.3</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rsidR="00D57271" w:rsidRDefault="00D57271" w:rsidP="00A77722">
      <w:pPr>
        <w:pStyle w:val="slovn1"/>
        <w:spacing w:line="240" w:lineRule="auto"/>
        <w:ind w:left="425"/>
        <w:rPr>
          <w:rFonts w:ascii="Times New Roman" w:hAnsi="Times New Roman"/>
          <w:sz w:val="24"/>
          <w:szCs w:val="24"/>
        </w:rPr>
      </w:pPr>
    </w:p>
    <w:p w:rsidR="00D57271" w:rsidRDefault="00D57271" w:rsidP="00D57271">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rsidR="00D57271" w:rsidRDefault="00D57271" w:rsidP="00D57271">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D57271" w:rsidRDefault="00D57271" w:rsidP="00D57271">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D94EFB" w:rsidRPr="00D94EFB">
        <w:rPr>
          <w:b/>
        </w:rPr>
        <w:t>69 </w:t>
      </w:r>
      <w:r w:rsidR="00D94EFB" w:rsidRPr="00BB44D9">
        <w:rPr>
          <w:b/>
        </w:rPr>
        <w:t>000</w:t>
      </w:r>
      <w:r w:rsidRPr="005C7C42">
        <w:rPr>
          <w:b/>
        </w:rPr>
        <w:t xml:space="preserve"> Kč</w:t>
      </w:r>
      <w:r>
        <w:t xml:space="preserve"> (slovy: </w:t>
      </w:r>
      <w:r w:rsidR="00D94EFB">
        <w:t>šedesát devět tisíc</w:t>
      </w:r>
      <w:r>
        <w:t xml:space="preserve"> korun českých) bez DPH. K takto dohodnuté ceně bude zhotovitelem účtována DPH ve výši dle příslušných předpisů účinných v době uskutečnění zdanitelného plnění.</w:t>
      </w:r>
    </w:p>
    <w:p w:rsidR="00D57271" w:rsidRDefault="00D57271" w:rsidP="00D57271">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objednatelem akceptované cenové nabídky zhotovitele k předmětné veřejné </w:t>
      </w:r>
      <w:r w:rsidR="002C3AE6">
        <w:rPr>
          <w:rFonts w:ascii="Times New Roman" w:hAnsi="Times New Roman" w:cs="Times New Roman"/>
          <w:sz w:val="24"/>
          <w:szCs w:val="24"/>
        </w:rPr>
        <w:t xml:space="preserve">zakázce malého rozsahu ze dne </w:t>
      </w:r>
      <w:r w:rsidR="002C3AE6">
        <w:rPr>
          <w:rFonts w:ascii="Times New Roman" w:hAnsi="Times New Roman" w:cs="Times New Roman"/>
          <w:sz w:val="24"/>
          <w:szCs w:val="24"/>
        </w:rPr>
        <w:br/>
      </w:r>
      <w:r w:rsidR="00D94EFB" w:rsidRPr="00D94EFB">
        <w:rPr>
          <w:rFonts w:ascii="Times New Roman" w:hAnsi="Times New Roman" w:cs="Times New Roman"/>
          <w:sz w:val="24"/>
          <w:szCs w:val="24"/>
        </w:rPr>
        <w:t>4. 5. 20</w:t>
      </w:r>
      <w:r w:rsidRPr="00D94EFB">
        <w:rPr>
          <w:rFonts w:ascii="Times New Roman" w:hAnsi="Times New Roman" w:cs="Times New Roman"/>
          <w:sz w:val="24"/>
          <w:szCs w:val="24"/>
        </w:rPr>
        <w:t>20 (dále</w:t>
      </w:r>
      <w:r>
        <w:rPr>
          <w:rFonts w:ascii="Times New Roman" w:hAnsi="Times New Roman" w:cs="Times New Roman"/>
          <w:sz w:val="24"/>
          <w:szCs w:val="24"/>
        </w:rPr>
        <w:t xml:space="preserv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rsidR="00D57271" w:rsidRDefault="00D57271" w:rsidP="00D57271">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rsidR="00D57271" w:rsidRDefault="00D57271" w:rsidP="00D57271">
      <w:pPr>
        <w:pStyle w:val="Normlnweb"/>
        <w:numPr>
          <w:ilvl w:val="0"/>
          <w:numId w:val="5"/>
        </w:numPr>
        <w:spacing w:before="0" w:after="120"/>
        <w:ind w:left="425" w:hanging="425"/>
        <w:jc w:val="both"/>
      </w:pPr>
      <w:r>
        <w:t xml:space="preserve">Smluvní strany se dohodly, že sjednaná cena díla (viz odst. 1. tohoto článku) bude objednatelem uhrazena na účet zhotovitele uvedený v záhlaví smlouvy, a to na základě dvou samostatných faktur vystavených zhotovitelem. </w:t>
      </w:r>
    </w:p>
    <w:p w:rsidR="00D57271" w:rsidRDefault="00D57271" w:rsidP="00D57271">
      <w:pPr>
        <w:pStyle w:val="Normlnweb"/>
        <w:spacing w:before="0" w:after="120"/>
        <w:ind w:left="1134" w:hanging="567"/>
        <w:jc w:val="both"/>
      </w:pPr>
      <w:proofErr w:type="gramStart"/>
      <w:r>
        <w:t>4.1</w:t>
      </w:r>
      <w:proofErr w:type="gramEnd"/>
      <w:r>
        <w:t>.</w:t>
      </w:r>
      <w:r>
        <w:tab/>
        <w:t xml:space="preserve">První fakturu znějící na částku ve výši </w:t>
      </w:r>
      <w:r w:rsidR="00D94EFB">
        <w:t>55 000</w:t>
      </w:r>
      <w:r>
        <w:t xml:space="preserve"> Kč bez DPH (slovy: </w:t>
      </w:r>
      <w:r w:rsidR="00D94EFB">
        <w:t>padesát pět tisíc korun českých</w:t>
      </w:r>
      <w:r>
        <w:t>) (</w:t>
      </w:r>
      <w:r w:rsidRPr="00A77722">
        <w:rPr>
          <w:i/>
        </w:rPr>
        <w:t>za vypracování Projektové dokumentace</w:t>
      </w:r>
      <w:r>
        <w:t>) zhotovitel vystaví po protokolárním převzetí PD objednatelem, resp. po odstranění všech vad zaznamenaných v předávacím protokolu a po vypořádání případných připomínek uplatněných objednatelem dle bodu 5.2 odst. 5 čl. II. této smlouvy (kumulativní podmínka). Přílohou faktury bude kopie předávacího protokolu potvrzeného oběma smluvními stranami.</w:t>
      </w:r>
    </w:p>
    <w:p w:rsidR="00D57271" w:rsidRDefault="00D57271" w:rsidP="00A77722">
      <w:pPr>
        <w:pStyle w:val="Normlnweb"/>
        <w:spacing w:after="120"/>
        <w:ind w:left="1134" w:hanging="567"/>
        <w:jc w:val="both"/>
      </w:pPr>
      <w:proofErr w:type="gramStart"/>
      <w:r>
        <w:t>4.2</w:t>
      </w:r>
      <w:proofErr w:type="gramEnd"/>
      <w:r>
        <w:t>.</w:t>
      </w:r>
      <w:r>
        <w:tab/>
        <w:t xml:space="preserve">Druhou fakturu znějící na částku ve výši </w:t>
      </w:r>
      <w:r w:rsidR="00D94EFB">
        <w:t>14 000</w:t>
      </w:r>
      <w:r>
        <w:t xml:space="preserve"> Kč bez DPH (slovy: </w:t>
      </w:r>
      <w:r w:rsidR="00D94EFB">
        <w:t>čtrnáct tisíc korun českých</w:t>
      </w:r>
      <w:r>
        <w:t>) (</w:t>
      </w:r>
      <w:r w:rsidRPr="00A77722">
        <w:rPr>
          <w:i/>
        </w:rPr>
        <w:t>za výkon občasného autorského dozoru</w:t>
      </w:r>
      <w:r>
        <w:t xml:space="preserve">) zhotovitel vystaví po protokolárním převzetí dokončené stavby (rekonstrukce výměníkové stanice) realizované podle vypracované PD, bez vad a nedodělků, objednatelem a předání stanovisek dle bodu 3.2 odst. 3. čl. I. této smlouvy objednateli (kumulativní podmínka). </w:t>
      </w:r>
    </w:p>
    <w:p w:rsidR="00D57271" w:rsidRDefault="00D57271" w:rsidP="00A77722">
      <w:pPr>
        <w:pStyle w:val="Normlnweb"/>
        <w:numPr>
          <w:ilvl w:val="0"/>
          <w:numId w:val="41"/>
        </w:numPr>
        <w:spacing w:before="0" w:after="120"/>
        <w:ind w:left="426" w:hanging="426"/>
        <w:jc w:val="both"/>
      </w:pPr>
      <w:r>
        <w:t>Lhůta splatnosti faktur činí 30 dnů ode dne doručení příslušné faktury na adresu sídla objednatele, tj. Orlická 2020/4, 130 00 Praha 3.</w:t>
      </w:r>
    </w:p>
    <w:p w:rsidR="00D57271" w:rsidRDefault="00D57271" w:rsidP="00D57271">
      <w:pPr>
        <w:pStyle w:val="Normlnweb"/>
        <w:numPr>
          <w:ilvl w:val="0"/>
          <w:numId w:val="41"/>
        </w:numPr>
        <w:spacing w:before="0" w:after="120"/>
        <w:ind w:left="426" w:hanging="426"/>
        <w:jc w:val="both"/>
      </w:pPr>
      <w:r>
        <w:t xml:space="preserve">Každá faktura musí splňovat náležitosti daňového dokladu, stanovené právními předpisy, zejména zákonem č. 235/2004 Sb., o dani z přidané hodnoty, ve znění pozdějších předpisů, zákonem </w:t>
      </w:r>
      <w:r>
        <w:br/>
        <w:t xml:space="preserve">č. 563/1991 Sb. o účetnictví, ve znění pozdějších předpisů a § 435 občanského zákoníku. Objednatel obdrží originál faktury s jednou kopií. </w:t>
      </w:r>
    </w:p>
    <w:p w:rsidR="00D57271" w:rsidRDefault="00D57271" w:rsidP="00D57271">
      <w:pPr>
        <w:pStyle w:val="Normlnweb"/>
        <w:numPr>
          <w:ilvl w:val="0"/>
          <w:numId w:val="41"/>
        </w:numPr>
        <w:spacing w:before="0" w:after="0"/>
        <w:ind w:left="425" w:hanging="425"/>
        <w:jc w:val="both"/>
      </w:pPr>
      <w: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w:t>
      </w:r>
      <w:r>
        <w:lastRenderedPageBreak/>
        <w:t>či vyhotovit nově, tím přestává běžet původní lhůta splatnosti a celá nová 30 denní lhůta běží znovu ode dne doručení opravené či nově vyhotovené faktury objednateli.</w:t>
      </w:r>
    </w:p>
    <w:p w:rsidR="00D57271" w:rsidRDefault="00D57271" w:rsidP="00D57271">
      <w:pPr>
        <w:pStyle w:val="Normlnweb"/>
        <w:spacing w:before="0" w:after="0"/>
        <w:jc w:val="center"/>
        <w:rPr>
          <w:b/>
        </w:rPr>
      </w:pPr>
    </w:p>
    <w:p w:rsidR="00D57271" w:rsidRDefault="00D57271" w:rsidP="00D57271">
      <w:pPr>
        <w:pStyle w:val="Normlnweb"/>
        <w:spacing w:before="0" w:after="0"/>
        <w:jc w:val="center"/>
        <w:rPr>
          <w:b/>
        </w:rPr>
      </w:pPr>
      <w:r>
        <w:rPr>
          <w:b/>
        </w:rPr>
        <w:t>Článek IV.</w:t>
      </w:r>
    </w:p>
    <w:p w:rsidR="00D57271" w:rsidRDefault="00D57271" w:rsidP="00D57271">
      <w:pPr>
        <w:pStyle w:val="Zkladntext"/>
        <w:jc w:val="center"/>
        <w:rPr>
          <w:rFonts w:ascii="Times New Roman" w:hAnsi="Times New Roman"/>
          <w:b/>
          <w:sz w:val="24"/>
          <w:szCs w:val="24"/>
        </w:rPr>
      </w:pPr>
      <w:r>
        <w:rPr>
          <w:rFonts w:ascii="Times New Roman" w:hAnsi="Times New Roman"/>
          <w:b/>
          <w:sz w:val="24"/>
          <w:szCs w:val="24"/>
        </w:rPr>
        <w:t>Práva a povinnosti smluvních stran, požadavky na součinnost, způsob předávání podkladů</w:t>
      </w:r>
    </w:p>
    <w:p w:rsidR="00D57271" w:rsidRDefault="00D57271" w:rsidP="00D57271">
      <w:pPr>
        <w:pStyle w:val="Zkladntext"/>
        <w:numPr>
          <w:ilvl w:val="0"/>
          <w:numId w:val="6"/>
        </w:numPr>
        <w:spacing w:beforeLines="50" w:before="120" w:line="240" w:lineRule="auto"/>
        <w:ind w:left="360"/>
        <w:jc w:val="both"/>
        <w:rPr>
          <w:rFonts w:ascii="Times New Roman" w:hAnsi="Times New Roman"/>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D57271" w:rsidRDefault="00D57271" w:rsidP="00D57271">
      <w:pPr>
        <w:pStyle w:val="Zkladntext"/>
        <w:numPr>
          <w:ilvl w:val="0"/>
          <w:numId w:val="6"/>
        </w:numPr>
        <w:spacing w:beforeLines="50" w:before="120" w:line="240" w:lineRule="auto"/>
        <w:ind w:left="360"/>
        <w:jc w:val="both"/>
        <w:rPr>
          <w:rFonts w:ascii="Times New Roman" w:hAnsi="Times New Roman"/>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rsidR="00D57271" w:rsidRDefault="00D57271" w:rsidP="00D57271">
      <w:pPr>
        <w:pStyle w:val="Zkladntext"/>
        <w:numPr>
          <w:ilvl w:val="0"/>
          <w:numId w:val="6"/>
        </w:numPr>
        <w:spacing w:beforeLines="50" w:before="120" w:line="240" w:lineRule="auto"/>
        <w:ind w:left="360"/>
        <w:jc w:val="both"/>
        <w:rPr>
          <w:rFonts w:ascii="Times New Roman" w:hAnsi="Times New Roman"/>
          <w:sz w:val="24"/>
          <w:szCs w:val="24"/>
        </w:rPr>
      </w:pPr>
      <w:r>
        <w:rPr>
          <w:rFonts w:ascii="Times New Roman" w:hAnsi="Times New Roman"/>
          <w:sz w:val="24"/>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PD.</w:t>
      </w:r>
    </w:p>
    <w:p w:rsidR="00D57271" w:rsidRDefault="00D57271" w:rsidP="00D57271">
      <w:pPr>
        <w:pStyle w:val="Zkladntext"/>
        <w:numPr>
          <w:ilvl w:val="0"/>
          <w:numId w:val="6"/>
        </w:numPr>
        <w:spacing w:beforeLines="50" w:before="120" w:line="240" w:lineRule="auto"/>
        <w:ind w:left="360"/>
        <w:jc w:val="both"/>
        <w:rPr>
          <w:rFonts w:ascii="Times New Roman" w:hAnsi="Times New Roman"/>
          <w:sz w:val="24"/>
          <w:szCs w:val="24"/>
        </w:rPr>
      </w:pPr>
      <w:r>
        <w:rPr>
          <w:rFonts w:ascii="Times New Roman" w:hAnsi="Times New Roman"/>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dotčeném objektu objednatele.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dokončení díla, a to právě o takový počet pracovních dnů, o který byla překročena výše uvedená lhůta na vyjádření. </w:t>
      </w:r>
    </w:p>
    <w:p w:rsidR="00D57271" w:rsidRDefault="00D57271" w:rsidP="00D57271">
      <w:pPr>
        <w:pStyle w:val="Zkladntext"/>
        <w:numPr>
          <w:ilvl w:val="0"/>
          <w:numId w:val="6"/>
        </w:numPr>
        <w:spacing w:beforeLines="50" w:before="120" w:line="240" w:lineRule="auto"/>
        <w:ind w:left="360"/>
        <w:jc w:val="both"/>
        <w:rPr>
          <w:rFonts w:ascii="Times New Roman" w:hAnsi="Times New Roman"/>
          <w:sz w:val="24"/>
          <w:szCs w:val="24"/>
        </w:rPr>
      </w:pPr>
      <w:r>
        <w:rPr>
          <w:rFonts w:ascii="Times New Roman" w:hAnsi="Times New Roman"/>
          <w:sz w:val="24"/>
          <w:szCs w:val="24"/>
        </w:rPr>
        <w:t xml:space="preserve">Zhotovitel je povinen po řádném splnění předmětu smlouvy vrátit objednateli veškeré dokumenty </w:t>
      </w:r>
      <w:r>
        <w:rPr>
          <w:rFonts w:ascii="Times New Roman" w:hAnsi="Times New Roman"/>
          <w:sz w:val="24"/>
          <w:szCs w:val="24"/>
        </w:rPr>
        <w:br/>
        <w:t>a podklady, které mu objednatel v souvislosti s plněním podmínek této smlouvy poskytl.</w:t>
      </w:r>
    </w:p>
    <w:p w:rsidR="00D57271" w:rsidRDefault="00D57271" w:rsidP="00D57271">
      <w:pPr>
        <w:pStyle w:val="Zkladntext"/>
        <w:numPr>
          <w:ilvl w:val="0"/>
          <w:numId w:val="6"/>
        </w:numPr>
        <w:spacing w:beforeLines="50" w:before="120" w:line="240" w:lineRule="auto"/>
        <w:ind w:left="360"/>
        <w:jc w:val="both"/>
        <w:rPr>
          <w:rFonts w:ascii="Times New Roman" w:hAnsi="Times New Roman"/>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D57271" w:rsidRDefault="00D57271" w:rsidP="00D57271">
      <w:pPr>
        <w:pStyle w:val="Zkladntext"/>
        <w:numPr>
          <w:ilvl w:val="0"/>
          <w:numId w:val="6"/>
        </w:numPr>
        <w:spacing w:after="0" w:line="240" w:lineRule="auto"/>
        <w:ind w:left="357" w:hanging="357"/>
        <w:jc w:val="both"/>
        <w:rPr>
          <w:rFonts w:ascii="Times New Roman" w:hAnsi="Times New Roman"/>
          <w:sz w:val="24"/>
          <w:szCs w:val="24"/>
        </w:rPr>
      </w:pPr>
      <w:r>
        <w:rPr>
          <w:rFonts w:ascii="Times New Roman" w:hAnsi="Times New Roman"/>
          <w:sz w:val="24"/>
          <w:szCs w:val="24"/>
        </w:rPr>
        <w:t>Závazná forma komunikace je doporučený dopis, zápis z jednání, protokol o předání a převzetí. Tyto dokumenty musejí být podepsány příslušnými odpovědnými zástupci objednatele a/nebo zhotovitelem.</w:t>
      </w:r>
    </w:p>
    <w:p w:rsidR="00D57271" w:rsidRDefault="00D57271" w:rsidP="00D57271">
      <w:pPr>
        <w:pStyle w:val="Normlnweb"/>
        <w:spacing w:before="0" w:after="0"/>
        <w:jc w:val="center"/>
        <w:rPr>
          <w:b/>
        </w:rPr>
      </w:pPr>
      <w:r>
        <w:rPr>
          <w:b/>
        </w:rPr>
        <w:t>Článek V.</w:t>
      </w:r>
    </w:p>
    <w:p w:rsidR="00D57271" w:rsidRDefault="00D57271" w:rsidP="00D57271">
      <w:pPr>
        <w:pStyle w:val="Normlnweb"/>
        <w:spacing w:before="0" w:after="120"/>
        <w:ind w:left="360"/>
        <w:jc w:val="center"/>
        <w:rPr>
          <w:b/>
        </w:rPr>
      </w:pPr>
      <w:r>
        <w:rPr>
          <w:b/>
        </w:rPr>
        <w:t xml:space="preserve">Odpovědnost za vady, záruka </w:t>
      </w:r>
    </w:p>
    <w:p w:rsidR="00D57271" w:rsidRDefault="00D57271" w:rsidP="00D57271">
      <w:pPr>
        <w:pStyle w:val="Zkladntext"/>
        <w:numPr>
          <w:ilvl w:val="0"/>
          <w:numId w:val="7"/>
        </w:numPr>
        <w:spacing w:beforeLines="50" w:before="120" w:line="240" w:lineRule="auto"/>
        <w:ind w:left="426" w:hanging="426"/>
        <w:jc w:val="both"/>
        <w:rPr>
          <w:rFonts w:ascii="Times New Roman" w:hAnsi="Times New Roman"/>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projektová dokumentace je kompletní ve smyslu obvyklého rozsahu, splňují určenou funkci a odpovídají požadavkům sjednaným ve smlouvě. </w:t>
      </w:r>
    </w:p>
    <w:p w:rsidR="00D57271" w:rsidRDefault="00D57271" w:rsidP="00D57271">
      <w:pPr>
        <w:pStyle w:val="Zkladntext"/>
        <w:numPr>
          <w:ilvl w:val="0"/>
          <w:numId w:val="7"/>
        </w:numPr>
        <w:spacing w:beforeLines="50" w:before="120" w:line="240" w:lineRule="auto"/>
        <w:ind w:left="426" w:hanging="426"/>
        <w:jc w:val="both"/>
        <w:rPr>
          <w:rFonts w:ascii="Times New Roman" w:hAnsi="Times New Roman"/>
          <w:sz w:val="24"/>
          <w:szCs w:val="24"/>
        </w:rPr>
      </w:pPr>
      <w:r>
        <w:rPr>
          <w:rFonts w:ascii="Times New Roman" w:hAnsi="Times New Roman"/>
          <w:sz w:val="24"/>
          <w:szCs w:val="24"/>
        </w:rPr>
        <w:t>Zhotovitel odpovídá za správnost, celistvost a bezpečnost stavby provedené dle PD, jakož i za technickou a ekonomickou úroveň projektu, vč. vlivů na životní prostředí.</w:t>
      </w:r>
    </w:p>
    <w:p w:rsidR="00D57271" w:rsidRDefault="00D57271" w:rsidP="00D57271">
      <w:pPr>
        <w:pStyle w:val="Zkladntext"/>
        <w:numPr>
          <w:ilvl w:val="0"/>
          <w:numId w:val="7"/>
        </w:numPr>
        <w:spacing w:beforeLines="50" w:before="120" w:line="240" w:lineRule="auto"/>
        <w:ind w:left="426" w:hanging="426"/>
        <w:jc w:val="both"/>
        <w:rPr>
          <w:rFonts w:ascii="Times New Roman" w:hAnsi="Times New Roman"/>
          <w:sz w:val="24"/>
          <w:szCs w:val="24"/>
        </w:rPr>
      </w:pPr>
      <w:r>
        <w:rPr>
          <w:rFonts w:ascii="Times New Roman" w:hAnsi="Times New Roman"/>
          <w:sz w:val="24"/>
          <w:szCs w:val="24"/>
        </w:rPr>
        <w:t xml:space="preserve">Objednatel je povinen vady Projektové dokumentace u zhotovitele písemně uplatnit bez zbytečného odkladu, kdy je zjistil nebo měl zjistit. Práva objednatele z titulu skrytých vad, které měla </w:t>
      </w:r>
      <w:r>
        <w:rPr>
          <w:rFonts w:ascii="Times New Roman" w:hAnsi="Times New Roman"/>
          <w:sz w:val="24"/>
          <w:szCs w:val="24"/>
        </w:rPr>
        <w:lastRenderedPageBreak/>
        <w:t>projektová dokumentace v době jejího předání objednateli, zanikají, nebyly-li objednatelem uplatněny nejpozději do 5 let od převzetí Projektové dokumentace.</w:t>
      </w:r>
    </w:p>
    <w:p w:rsidR="00D57271" w:rsidRDefault="00D57271" w:rsidP="00D57271">
      <w:pPr>
        <w:pStyle w:val="Zkladntext"/>
        <w:numPr>
          <w:ilvl w:val="0"/>
          <w:numId w:val="7"/>
        </w:numPr>
        <w:spacing w:beforeLines="50" w:before="120" w:line="240" w:lineRule="auto"/>
        <w:ind w:left="426" w:hanging="426"/>
        <w:jc w:val="both"/>
        <w:rPr>
          <w:rFonts w:ascii="Times New Roman" w:hAnsi="Times New Roman"/>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odst. 5 čl. II. této smlouvy. Pokud bylo dílo převzato s vadami či nedodělky, začíná tato lhůta pro části díla, které byly vadné / nedokončené běžet až okamžikem odstranění těchto vad a nedodělků.</w:t>
      </w:r>
    </w:p>
    <w:p w:rsidR="00D57271" w:rsidRDefault="00D57271" w:rsidP="00D57271">
      <w:pPr>
        <w:pStyle w:val="Zkladntext"/>
        <w:numPr>
          <w:ilvl w:val="0"/>
          <w:numId w:val="7"/>
        </w:numPr>
        <w:spacing w:beforeLines="50" w:before="120" w:line="240" w:lineRule="auto"/>
        <w:ind w:left="426" w:hanging="426"/>
        <w:jc w:val="both"/>
        <w:rPr>
          <w:rFonts w:ascii="Times New Roman" w:hAnsi="Times New Roman"/>
          <w:sz w:val="24"/>
          <w:szCs w:val="24"/>
        </w:rPr>
      </w:pPr>
      <w:r>
        <w:rPr>
          <w:rFonts w:ascii="Times New Roman" w:hAnsi="Times New Roman"/>
          <w:sz w:val="24"/>
          <w:szCs w:val="24"/>
        </w:rPr>
        <w:t xml:space="preserve">Doba od uplatnění práva z odpovědnosti za vady až do doby odstranění </w:t>
      </w:r>
      <w:proofErr w:type="gramStart"/>
      <w:r>
        <w:rPr>
          <w:rFonts w:ascii="Times New Roman" w:hAnsi="Times New Roman"/>
          <w:sz w:val="24"/>
          <w:szCs w:val="24"/>
        </w:rPr>
        <w:t>vad(y) se</w:t>
      </w:r>
      <w:proofErr w:type="gramEnd"/>
      <w:r>
        <w:rPr>
          <w:rFonts w:ascii="Times New Roman" w:hAnsi="Times New Roman"/>
          <w:sz w:val="24"/>
          <w:szCs w:val="24"/>
        </w:rPr>
        <w:t xml:space="preserve"> nepočítá do doby pro uplatnění vad. Po tuto dobu tato doba neběží.</w:t>
      </w:r>
    </w:p>
    <w:p w:rsidR="00D57271" w:rsidRDefault="00D57271" w:rsidP="00D57271">
      <w:pPr>
        <w:pStyle w:val="Zkladntext"/>
        <w:numPr>
          <w:ilvl w:val="0"/>
          <w:numId w:val="7"/>
        </w:numPr>
        <w:spacing w:beforeLines="50" w:before="120" w:line="240" w:lineRule="auto"/>
        <w:ind w:left="426" w:hanging="426"/>
        <w:jc w:val="both"/>
        <w:rPr>
          <w:rFonts w:ascii="Times New Roman" w:hAnsi="Times New Roman"/>
          <w:sz w:val="24"/>
          <w:szCs w:val="24"/>
        </w:rPr>
      </w:pPr>
      <w:r>
        <w:rPr>
          <w:rFonts w:ascii="Times New Roman" w:hAnsi="Times New Roman"/>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rsidR="00D57271" w:rsidRDefault="00D57271" w:rsidP="00D57271">
      <w:pPr>
        <w:pStyle w:val="Zkladntext"/>
        <w:numPr>
          <w:ilvl w:val="0"/>
          <w:numId w:val="7"/>
        </w:numPr>
        <w:spacing w:after="0" w:line="240" w:lineRule="auto"/>
        <w:ind w:left="425" w:hanging="425"/>
        <w:jc w:val="both"/>
        <w:rPr>
          <w:rFonts w:ascii="Times New Roman" w:hAnsi="Times New Roman"/>
          <w:sz w:val="24"/>
          <w:szCs w:val="24"/>
        </w:rPr>
      </w:pPr>
      <w:r>
        <w:rPr>
          <w:rFonts w:ascii="Times New Roman" w:hAnsi="Times New Roman"/>
          <w:sz w:val="24"/>
          <w:szCs w:val="24"/>
        </w:rPr>
        <w:t>Nároky z odpovědnosti za vady nejsou dotčeny nároky na náhradu škody nebo na uplatnění smluvní pokuty.</w:t>
      </w:r>
    </w:p>
    <w:p w:rsidR="00D57271" w:rsidRDefault="00D57271" w:rsidP="00D57271">
      <w:pPr>
        <w:pStyle w:val="Zkladntext"/>
        <w:spacing w:after="0" w:line="240" w:lineRule="auto"/>
        <w:ind w:left="425" w:hanging="425"/>
        <w:jc w:val="center"/>
        <w:rPr>
          <w:rFonts w:ascii="Times New Roman" w:hAnsi="Times New Roman"/>
          <w:b/>
          <w:sz w:val="24"/>
          <w:szCs w:val="24"/>
        </w:rPr>
      </w:pPr>
      <w:r>
        <w:rPr>
          <w:rFonts w:ascii="Times New Roman" w:hAnsi="Times New Roman"/>
          <w:b/>
          <w:sz w:val="24"/>
          <w:szCs w:val="24"/>
        </w:rPr>
        <w:t>Článek VI.</w:t>
      </w:r>
    </w:p>
    <w:p w:rsidR="00D57271" w:rsidRDefault="00D57271" w:rsidP="00D57271">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D57271" w:rsidRDefault="00D57271" w:rsidP="005C7C42">
      <w:pPr>
        <w:pStyle w:val="Odstavecseseznamem"/>
        <w:numPr>
          <w:ilvl w:val="0"/>
          <w:numId w:val="42"/>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rsidR="00D57271" w:rsidRDefault="00D57271" w:rsidP="005C7C42">
      <w:pPr>
        <w:pStyle w:val="Odstavecseseznamem"/>
        <w:numPr>
          <w:ilvl w:val="0"/>
          <w:numId w:val="42"/>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rsidR="00D57271" w:rsidRDefault="00D57271" w:rsidP="005C7C42">
      <w:pPr>
        <w:pStyle w:val="Odstavecseseznamem"/>
        <w:numPr>
          <w:ilvl w:val="0"/>
          <w:numId w:val="42"/>
        </w:numPr>
        <w:spacing w:after="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z hodnoty, o níž se cena za zhotovení stavby zvýšila.</w:t>
      </w:r>
    </w:p>
    <w:p w:rsidR="00D57271" w:rsidRDefault="00D57271" w:rsidP="00D57271">
      <w:pPr>
        <w:pStyle w:val="Zkladntextodsazen"/>
        <w:spacing w:after="0" w:line="240" w:lineRule="auto"/>
        <w:ind w:left="0"/>
        <w:jc w:val="both"/>
        <w:rPr>
          <w:rFonts w:ascii="Times New Roman" w:hAnsi="Times New Roman" w:cs="Times New Roman"/>
          <w:sz w:val="24"/>
          <w:szCs w:val="24"/>
        </w:rPr>
      </w:pPr>
    </w:p>
    <w:p w:rsidR="00D57271" w:rsidRDefault="00D57271" w:rsidP="00D57271">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D57271" w:rsidRDefault="00D57271" w:rsidP="00D57271">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D57271" w:rsidRDefault="00D57271" w:rsidP="00D57271">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D57271" w:rsidRDefault="00D57271" w:rsidP="00D57271">
      <w:pPr>
        <w:pStyle w:val="Normlnweb"/>
        <w:numPr>
          <w:ilvl w:val="0"/>
          <w:numId w:val="9"/>
        </w:numPr>
        <w:spacing w:before="0" w:after="120"/>
        <w:ind w:left="425" w:hanging="425"/>
        <w:jc w:val="both"/>
      </w:pPr>
      <w: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2 000 000 Kč (slovy: dva miliony korun českých). Toto pojištění platí po celou dobu účinnosti této smlouvy.</w:t>
      </w:r>
    </w:p>
    <w:p w:rsidR="00D57271" w:rsidRDefault="00D57271" w:rsidP="00D57271">
      <w:pPr>
        <w:pStyle w:val="Normlnweb"/>
        <w:numPr>
          <w:ilvl w:val="0"/>
          <w:numId w:val="9"/>
        </w:numPr>
        <w:spacing w:before="0" w:after="120"/>
        <w:ind w:left="425" w:hanging="425"/>
        <w:jc w:val="both"/>
      </w:pPr>
      <w:r>
        <w:t xml:space="preserve">Zhotovitel je autorizovaným </w:t>
      </w:r>
      <w:r w:rsidR="00D94EFB">
        <w:t>technikem</w:t>
      </w:r>
      <w:r>
        <w:t xml:space="preserve"> v oboru </w:t>
      </w:r>
      <w:r w:rsidR="00D94EFB">
        <w:t xml:space="preserve">technika prostředí staveb, </w:t>
      </w:r>
      <w:r w:rsidR="00BB44D9">
        <w:t xml:space="preserve">specializace vytápění a vzduchotechnika, technika prostředí staveb, specializace zdravotní technika </w:t>
      </w:r>
      <w:r>
        <w:t>zapsaným v seznamu autorizovaných osob vedeném ČKAIT pod číslem auto</w:t>
      </w:r>
      <w:r w:rsidR="002C3AE6">
        <w:t>r</w:t>
      </w:r>
      <w:r>
        <w:t xml:space="preserve">izace </w:t>
      </w:r>
      <w:r w:rsidR="00D94EFB">
        <w:t>1101904.</w:t>
      </w:r>
    </w:p>
    <w:p w:rsidR="00D57271" w:rsidRDefault="00D57271" w:rsidP="00D57271">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rsidR="00D57271" w:rsidRDefault="00D57271" w:rsidP="00A77722">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D57271" w:rsidRDefault="00D57271" w:rsidP="00D57271">
      <w:pPr>
        <w:pStyle w:val="Odstavecseseznamem"/>
        <w:numPr>
          <w:ilvl w:val="0"/>
          <w:numId w:val="9"/>
        </w:numPr>
        <w:spacing w:after="60" w:line="240" w:lineRule="auto"/>
        <w:ind w:left="426" w:hanging="426"/>
        <w:jc w:val="both"/>
        <w:rPr>
          <w:rFonts w:ascii="Times New Roman" w:hAnsi="Times New Roman"/>
          <w:sz w:val="24"/>
          <w:szCs w:val="24"/>
        </w:rPr>
      </w:pPr>
      <w:r>
        <w:rPr>
          <w:rFonts w:ascii="Times New Roman" w:hAnsi="Times New Roman"/>
          <w:sz w:val="24"/>
          <w:szCs w:val="24"/>
        </w:rPr>
        <w:lastRenderedPageBreak/>
        <w:t>Užití Projektové dokumentace.</w:t>
      </w:r>
    </w:p>
    <w:p w:rsidR="00D57271" w:rsidRDefault="00D57271" w:rsidP="00A77722">
      <w:pPr>
        <w:spacing w:after="60" w:line="240" w:lineRule="auto"/>
        <w:ind w:left="1134" w:hanging="567"/>
        <w:jc w:val="both"/>
        <w:rPr>
          <w:rFonts w:ascii="Times New Roman" w:hAnsi="Times New Roman"/>
          <w:snapToGrid w:val="0"/>
          <w:sz w:val="24"/>
          <w:szCs w:val="24"/>
        </w:rPr>
      </w:pPr>
      <w:proofErr w:type="gramStart"/>
      <w:r>
        <w:rPr>
          <w:rFonts w:ascii="Times New Roman" w:hAnsi="Times New Roman"/>
          <w:snapToGrid w:val="0"/>
          <w:sz w:val="24"/>
          <w:szCs w:val="24"/>
        </w:rPr>
        <w:t>6.1</w:t>
      </w:r>
      <w:proofErr w:type="gramEnd"/>
      <w:r>
        <w:rPr>
          <w:rFonts w:ascii="Times New Roman" w:hAnsi="Times New Roman"/>
          <w:snapToGrid w:val="0"/>
          <w:sz w:val="24"/>
          <w:szCs w:val="24"/>
        </w:rPr>
        <w:t>.</w:t>
      </w:r>
      <w:r>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rsidR="00D57271" w:rsidRDefault="00D57271" w:rsidP="00A77722">
      <w:pPr>
        <w:spacing w:after="0" w:line="240" w:lineRule="auto"/>
        <w:ind w:left="1134" w:hanging="567"/>
        <w:jc w:val="both"/>
      </w:pPr>
      <w:proofErr w:type="gramStart"/>
      <w:r>
        <w:rPr>
          <w:rFonts w:ascii="Times New Roman" w:hAnsi="Times New Roman"/>
          <w:snapToGrid w:val="0"/>
          <w:sz w:val="24"/>
          <w:szCs w:val="24"/>
        </w:rPr>
        <w:t>6.2</w:t>
      </w:r>
      <w:proofErr w:type="gramEnd"/>
      <w:r>
        <w:rPr>
          <w:rFonts w:ascii="Times New Roman" w:hAnsi="Times New Roman"/>
          <w:snapToGrid w:val="0"/>
          <w:sz w:val="24"/>
          <w:szCs w:val="24"/>
        </w:rPr>
        <w:t>.</w:t>
      </w:r>
      <w:r>
        <w:rPr>
          <w:rFonts w:ascii="Times New Roman" w:hAnsi="Times New Roman"/>
          <w:snapToGrid w:val="0"/>
          <w:sz w:val="24"/>
          <w:szCs w:val="24"/>
        </w:rPr>
        <w:tab/>
        <w:t xml:space="preserve">Objednatel má právo Projektovou dokumentaci neomezeně množit pro vlastní potřebu </w:t>
      </w:r>
      <w:r>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rsidR="00D57271" w:rsidRDefault="00D57271" w:rsidP="00D57271">
      <w:pPr>
        <w:pStyle w:val="Normlnweb"/>
        <w:spacing w:after="0"/>
        <w:ind w:left="425"/>
        <w:jc w:val="both"/>
      </w:pPr>
    </w:p>
    <w:p w:rsidR="00D57271" w:rsidRDefault="00D57271" w:rsidP="00D57271">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rsidR="00D57271" w:rsidRDefault="00D57271" w:rsidP="00D57271">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D57271" w:rsidRDefault="00D57271" w:rsidP="00D57271">
      <w:pPr>
        <w:pStyle w:val="Normlnweb"/>
        <w:numPr>
          <w:ilvl w:val="0"/>
          <w:numId w:val="10"/>
        </w:numPr>
        <w:spacing w:before="0" w:after="120"/>
        <w:ind w:left="425" w:hanging="425"/>
        <w:jc w:val="both"/>
      </w:pPr>
      <w:r>
        <w:t>V případě prodlení zhotovitele s vypracováním PD a jejím předáním objednateli v termínu uvedeném v článku II. odst. 1. této smlouvy, je zhotovitel povinen zaplatit objednateli smluvní pokutu ve výši 2 000 Kč (slovy: dva tisíce korun českých) za každý, i započatý, den prodlení.</w:t>
      </w:r>
    </w:p>
    <w:p w:rsidR="00D57271" w:rsidRDefault="00D57271" w:rsidP="00D57271">
      <w:pPr>
        <w:pStyle w:val="Normlnweb"/>
        <w:numPr>
          <w:ilvl w:val="0"/>
          <w:numId w:val="10"/>
        </w:numPr>
        <w:spacing w:before="0" w:after="120"/>
        <w:ind w:left="425" w:hanging="425"/>
        <w:jc w:val="both"/>
      </w:pPr>
      <w:r>
        <w:t xml:space="preserve">V případě prodlení zhotovitele s řádným odstraněním vad díla zaznamenaných v předávacím protokolu či uplatněných objednatelem v záruční době je zhotovitel povinen zaplatit objednateli smluvní pokutu ve výši 2 000 Kč (slovy: dva tisíce korun českých) za každý, i započatý, den prodlení. </w:t>
      </w:r>
    </w:p>
    <w:p w:rsidR="00D57271" w:rsidRDefault="00D57271" w:rsidP="00D57271">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5 000 Kč (slovy: pět tisíc korun českých).</w:t>
      </w:r>
    </w:p>
    <w:p w:rsidR="00D57271" w:rsidRDefault="00D57271" w:rsidP="00D57271">
      <w:pPr>
        <w:pStyle w:val="Normlnweb"/>
        <w:numPr>
          <w:ilvl w:val="0"/>
          <w:numId w:val="10"/>
        </w:numPr>
        <w:spacing w:before="0" w:after="120"/>
        <w:ind w:left="425" w:hanging="425"/>
        <w:jc w:val="both"/>
      </w:pPr>
      <w:r>
        <w:t xml:space="preserve">V případě, že se kdykoliv za trvání této smlouvy ukáže nepravdivým prohlášení zhotovitele dle čl. VII. odst. 2 </w:t>
      </w:r>
      <w:proofErr w:type="gramStart"/>
      <w:r>
        <w:t>této</w:t>
      </w:r>
      <w:proofErr w:type="gramEnd"/>
      <w:r>
        <w:t xml:space="preserve"> smlouvy, je objednatel oprávněn vyúčtovat zhotoviteli v každém jednotlivém případě smluvní pokutu ve výši 20 000 Kč (slovy: dvacet tisíc korun českých).</w:t>
      </w:r>
    </w:p>
    <w:p w:rsidR="00D57271" w:rsidRDefault="00D57271" w:rsidP="00D57271">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0,02 % z nezaplacené částky faktury za každý, i započatý, den prodlení a objednatel je povinen tuto sankci uhradit.</w:t>
      </w:r>
    </w:p>
    <w:p w:rsidR="00D57271" w:rsidRDefault="00D57271" w:rsidP="00D57271">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rsidR="00D57271" w:rsidRDefault="00D57271" w:rsidP="00D57271">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rsidR="00D57271" w:rsidRDefault="00D57271" w:rsidP="00D57271">
      <w:pPr>
        <w:pStyle w:val="Zkladntextodsazen"/>
        <w:spacing w:after="0" w:line="240" w:lineRule="auto"/>
        <w:jc w:val="center"/>
        <w:rPr>
          <w:rFonts w:ascii="Times New Roman" w:hAnsi="Times New Roman" w:cs="Times New Roman"/>
          <w:b/>
          <w:sz w:val="24"/>
          <w:szCs w:val="24"/>
        </w:rPr>
      </w:pPr>
    </w:p>
    <w:p w:rsidR="00D57271" w:rsidRDefault="00D57271" w:rsidP="00D57271">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rsidR="00D57271" w:rsidRDefault="00D57271" w:rsidP="00A77722">
      <w:pPr>
        <w:pStyle w:val="Zkladntextodsazen"/>
        <w:spacing w:line="240" w:lineRule="auto"/>
        <w:ind w:left="284"/>
        <w:jc w:val="center"/>
        <w:rPr>
          <w:rFonts w:ascii="Times New Roman" w:hAnsi="Times New Roman" w:cs="Times New Roman"/>
          <w:b/>
          <w:sz w:val="24"/>
          <w:szCs w:val="24"/>
        </w:rPr>
      </w:pPr>
      <w:r>
        <w:rPr>
          <w:rFonts w:ascii="Times New Roman" w:hAnsi="Times New Roman" w:cs="Times New Roman"/>
          <w:b/>
          <w:sz w:val="24"/>
          <w:szCs w:val="24"/>
        </w:rPr>
        <w:t>Důvěrnost informací</w:t>
      </w:r>
    </w:p>
    <w:p w:rsidR="00D57271" w:rsidRPr="00074E80" w:rsidRDefault="00D57271" w:rsidP="00D57271">
      <w:pPr>
        <w:pStyle w:val="Nadpis3"/>
        <w:numPr>
          <w:ilvl w:val="0"/>
          <w:numId w:val="44"/>
        </w:numPr>
        <w:spacing w:before="8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b w:val="0"/>
          <w:bCs w:val="0"/>
          <w:snapToGrid w:val="0"/>
          <w:color w:val="auto"/>
          <w:sz w:val="24"/>
          <w:szCs w:val="24"/>
        </w:rPr>
        <w:t xml:space="preserve">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w:t>
      </w:r>
      <w:proofErr w:type="spellStart"/>
      <w:r w:rsidRPr="00074E80">
        <w:rPr>
          <w:rFonts w:ascii="Times New Roman" w:hAnsi="Times New Roman"/>
          <w:b w:val="0"/>
          <w:bCs w:val="0"/>
          <w:snapToGrid w:val="0"/>
          <w:color w:val="auto"/>
          <w:sz w:val="24"/>
          <w:szCs w:val="24"/>
        </w:rPr>
        <w:t>podzhotovitelům</w:t>
      </w:r>
      <w:proofErr w:type="spellEnd"/>
      <w:r w:rsidRPr="00074E80">
        <w:rPr>
          <w:rFonts w:ascii="Times New Roman" w:hAnsi="Times New Roman"/>
          <w:b w:val="0"/>
          <w:bCs w:val="0"/>
          <w:snapToGrid w:val="0"/>
          <w:color w:val="auto"/>
          <w:sz w:val="24"/>
          <w:szCs w:val="24"/>
        </w:rPr>
        <w:t>. Tyto informace nebudou použity k jiným účelům než k vyhotovení Projektové dokumentace nebo k výkonu autorského dozoru podle této smlouvy.</w:t>
      </w:r>
    </w:p>
    <w:p w:rsidR="00D57271" w:rsidRPr="00074E80" w:rsidRDefault="00D57271" w:rsidP="00D57271">
      <w:pPr>
        <w:pStyle w:val="Nadpis3"/>
        <w:keepNext w:val="0"/>
        <w:keepLines w:val="0"/>
        <w:numPr>
          <w:ilvl w:val="0"/>
          <w:numId w:val="44"/>
        </w:numPr>
        <w:spacing w:before="80" w:after="60" w:line="240" w:lineRule="auto"/>
        <w:ind w:left="426" w:hanging="426"/>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Za důvěrné informace se nepovažují informace, které:</w:t>
      </w:r>
    </w:p>
    <w:p w:rsidR="00D57271" w:rsidRPr="00074E80" w:rsidRDefault="00D57271" w:rsidP="00D57271">
      <w:pPr>
        <w:pStyle w:val="Nadpis4"/>
        <w:keepNext w:val="0"/>
        <w:spacing w:before="20" w:after="60" w:line="240" w:lineRule="auto"/>
        <w:ind w:left="850"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t>2.1</w:t>
      </w:r>
      <w:r w:rsidRPr="00074E80">
        <w:rPr>
          <w:rFonts w:ascii="Times New Roman" w:hAnsi="Times New Roman"/>
          <w:b w:val="0"/>
          <w:i w:val="0"/>
          <w:snapToGrid w:val="0"/>
          <w:color w:val="auto"/>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rsidR="00D57271" w:rsidRPr="00074E80" w:rsidRDefault="00D57271" w:rsidP="00D57271">
      <w:pPr>
        <w:pStyle w:val="Nadpis4"/>
        <w:keepNext w:val="0"/>
        <w:spacing w:before="0" w:after="120" w:line="240" w:lineRule="auto"/>
        <w:ind w:left="850"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t>2.2</w:t>
      </w:r>
      <w:r w:rsidRPr="00074E80">
        <w:rPr>
          <w:rFonts w:ascii="Times New Roman" w:hAnsi="Times New Roman"/>
          <w:b w:val="0"/>
          <w:i w:val="0"/>
          <w:snapToGrid w:val="0"/>
          <w:color w:val="auto"/>
          <w:sz w:val="24"/>
          <w:szCs w:val="24"/>
        </w:rPr>
        <w:tab/>
        <w:t>jsou poskytnuty smluvní straně třetí osobou nijak nezúčastněnou na vypracování Projektové dokumentace či poskytování dalších služeb a výkonů, která má právo s takovou informací volně nakládat a poskytnout ji třetím osobám.</w:t>
      </w:r>
    </w:p>
    <w:p w:rsidR="00D57271" w:rsidRPr="00074E80" w:rsidRDefault="00D57271" w:rsidP="00D57271">
      <w:pPr>
        <w:pStyle w:val="Nadpis3"/>
        <w:keepNext w:val="0"/>
        <w:keepLines w:val="0"/>
        <w:numPr>
          <w:ilvl w:val="0"/>
          <w:numId w:val="44"/>
        </w:numPr>
        <w:spacing w:before="8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lastRenderedPageBreak/>
        <w:t>V souvislosti s důvěrností informací bere zhotovitel na vědomí, že je zákonnou povinností objednatele uveřejnit celé znění této smlouvy včetně všech jejích případných dodatků a po splnění této smlouvy je objednatel povinen uveřejnit skutečně uhrazenou cenu díla. Splnění této zákonné povinnosti není porušením důvěrnosti informací.</w:t>
      </w:r>
    </w:p>
    <w:p w:rsidR="00D57271" w:rsidRPr="00074E80" w:rsidRDefault="00D57271" w:rsidP="00D57271">
      <w:pPr>
        <w:pStyle w:val="Nadpis3"/>
        <w:keepNext w:val="0"/>
        <w:keepLines w:val="0"/>
        <w:numPr>
          <w:ilvl w:val="0"/>
          <w:numId w:val="44"/>
        </w:numPr>
        <w:spacing w:before="80" w:line="240" w:lineRule="auto"/>
        <w:ind w:left="426" w:hanging="426"/>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Zhotovitel se zavazuje, že v průběhu zpracovávání Projektové dokumentace neposkytne informace týkající se projektované stavby nebo informace týkající se výsledků projektování třetím osobám, zejména stavebním dodavatelům.</w:t>
      </w:r>
    </w:p>
    <w:p w:rsidR="00D57271" w:rsidRPr="00074E80" w:rsidRDefault="00D57271" w:rsidP="00D57271">
      <w:pPr>
        <w:pStyle w:val="Normlnweb"/>
        <w:spacing w:after="0"/>
        <w:jc w:val="center"/>
        <w:rPr>
          <w:b/>
        </w:rPr>
      </w:pPr>
    </w:p>
    <w:p w:rsidR="00D57271" w:rsidRDefault="00D57271" w:rsidP="00D57271">
      <w:pPr>
        <w:pStyle w:val="Normlnweb"/>
        <w:spacing w:before="0" w:after="0"/>
        <w:jc w:val="center"/>
        <w:rPr>
          <w:b/>
        </w:rPr>
      </w:pPr>
      <w:r>
        <w:rPr>
          <w:b/>
        </w:rPr>
        <w:t>Článek X.</w:t>
      </w:r>
    </w:p>
    <w:p w:rsidR="00D57271" w:rsidRDefault="00D57271" w:rsidP="00D57271">
      <w:pPr>
        <w:pStyle w:val="Normlnweb"/>
        <w:spacing w:before="0" w:after="120"/>
        <w:jc w:val="center"/>
        <w:rPr>
          <w:b/>
        </w:rPr>
      </w:pPr>
      <w:r>
        <w:rPr>
          <w:b/>
        </w:rPr>
        <w:t>Uveřejnění smlouvy</w:t>
      </w:r>
    </w:p>
    <w:p w:rsidR="00D57271" w:rsidRPr="00D57271" w:rsidRDefault="00D57271" w:rsidP="00A77722">
      <w:pPr>
        <w:pStyle w:val="Odstavecseseznamem"/>
        <w:numPr>
          <w:ilvl w:val="0"/>
          <w:numId w:val="49"/>
        </w:numPr>
        <w:spacing w:after="120" w:line="240" w:lineRule="auto"/>
        <w:ind w:left="357" w:hanging="357"/>
        <w:contextualSpacing w:val="0"/>
        <w:jc w:val="both"/>
      </w:pPr>
      <w:r w:rsidRPr="00A77722">
        <w:rPr>
          <w:rFonts w:ascii="Times New Roman" w:hAnsi="Times New Roman"/>
          <w:sz w:val="24"/>
        </w:rPr>
        <w:t xml:space="preserve">Smluvní strany jsou si plně vědomy zákonné povinnosti uveřejnit dle zákona č. 340/2015 Sb., </w:t>
      </w:r>
      <w:r w:rsidRPr="00D57271">
        <w:rPr>
          <w:rFonts w:ascii="Times New Roman" w:hAnsi="Times New Roman"/>
          <w:sz w:val="24"/>
        </w:rPr>
        <w:br/>
      </w:r>
      <w:r w:rsidRPr="00A77722">
        <w:rPr>
          <w:rFonts w:ascii="Times New Roman" w:hAnsi="Times New Roman"/>
          <w:sz w:val="24"/>
        </w:rP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sidRPr="00D57271">
        <w:rPr>
          <w:rFonts w:ascii="Times New Roman" w:hAnsi="Times New Roman"/>
          <w:sz w:val="24"/>
        </w:rPr>
        <w:br/>
      </w:r>
      <w:r w:rsidRPr="00A77722">
        <w:rPr>
          <w:rFonts w:ascii="Times New Roman" w:hAnsi="Times New Roman"/>
          <w:sz w:val="24"/>
        </w:rPr>
        <w:t xml:space="preserve">a strojově čitelném formátu a rovněž </w:t>
      </w:r>
      <w:proofErr w:type="spellStart"/>
      <w:r w:rsidRPr="00A77722">
        <w:rPr>
          <w:rFonts w:ascii="Times New Roman" w:hAnsi="Times New Roman"/>
          <w:sz w:val="24"/>
        </w:rPr>
        <w:t>metadat</w:t>
      </w:r>
      <w:proofErr w:type="spellEnd"/>
      <w:r w:rsidRPr="00A77722">
        <w:rPr>
          <w:rFonts w:ascii="Times New Roman" w:hAnsi="Times New Roman"/>
          <w:sz w:val="24"/>
        </w:rPr>
        <w:t xml:space="preserve"> podle § 5 odst. 5 zákona o registru smluv do registru smluv.</w:t>
      </w:r>
    </w:p>
    <w:p w:rsidR="00D57271" w:rsidRPr="00D57271" w:rsidRDefault="00D57271" w:rsidP="00A77722">
      <w:pPr>
        <w:pStyle w:val="Odstavecseseznamem"/>
        <w:numPr>
          <w:ilvl w:val="0"/>
          <w:numId w:val="49"/>
        </w:numPr>
        <w:spacing w:after="120" w:line="240" w:lineRule="auto"/>
        <w:ind w:left="357" w:hanging="357"/>
        <w:contextualSpacing w:val="0"/>
        <w:jc w:val="both"/>
      </w:pPr>
      <w:r w:rsidRPr="00A77722">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w:t>
      </w:r>
      <w:proofErr w:type="spellStart"/>
      <w:r w:rsidRPr="00A77722">
        <w:rPr>
          <w:rFonts w:ascii="Times New Roman" w:hAnsi="Times New Roman"/>
          <w:sz w:val="24"/>
        </w:rPr>
        <w:t>metadat</w:t>
      </w:r>
      <w:proofErr w:type="spellEnd"/>
      <w:r w:rsidRPr="00A77722">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D57271" w:rsidRPr="00D57271" w:rsidRDefault="00D57271" w:rsidP="00A77722">
      <w:pPr>
        <w:pStyle w:val="Odstavecseseznamem"/>
        <w:numPr>
          <w:ilvl w:val="0"/>
          <w:numId w:val="49"/>
        </w:numPr>
        <w:spacing w:after="120" w:line="240" w:lineRule="auto"/>
        <w:jc w:val="both"/>
      </w:pPr>
      <w:r w:rsidRPr="00A77722">
        <w:rPr>
          <w:rFonts w:ascii="Times New Roman" w:hAnsi="Times New Roman"/>
          <w:sz w:val="24"/>
        </w:rPr>
        <w:t xml:space="preserve">Zhotovitel </w:t>
      </w:r>
      <w:r w:rsidRPr="00A77722">
        <w:rPr>
          <w:rFonts w:ascii="Times New Roman" w:hAnsi="Times New Roman"/>
          <w:sz w:val="24"/>
          <w:szCs w:val="24"/>
        </w:rPr>
        <w:t xml:space="preserve">byl výslovně upozorněn a </w:t>
      </w:r>
      <w:r w:rsidRPr="00A77722">
        <w:rPr>
          <w:rFonts w:ascii="Times New Roman" w:hAnsi="Times New Roman"/>
          <w:sz w:val="24"/>
        </w:rPr>
        <w:t>bere na vědomí</w:t>
      </w:r>
      <w:r w:rsidRPr="00A77722">
        <w:rPr>
          <w:rFonts w:ascii="Times New Roman" w:hAnsi="Times New Roman"/>
          <w:sz w:val="24"/>
          <w:szCs w:val="24"/>
        </w:rPr>
        <w:t xml:space="preserve"> povinnost</w:t>
      </w:r>
      <w:r w:rsidRPr="00A77722">
        <w:rPr>
          <w:rFonts w:ascii="Times New Roman" w:hAnsi="Times New Roman"/>
          <w:sz w:val="24"/>
        </w:rPr>
        <w:t xml:space="preserve"> objednatel</w:t>
      </w:r>
      <w:r w:rsidRPr="00A77722">
        <w:rPr>
          <w:rFonts w:ascii="Times New Roman" w:hAnsi="Times New Roman"/>
          <w:sz w:val="24"/>
          <w:szCs w:val="24"/>
        </w:rPr>
        <w:t>e</w:t>
      </w:r>
      <w:r w:rsidRPr="00A77722">
        <w:rPr>
          <w:rFonts w:ascii="Times New Roman" w:hAnsi="Times New Roman"/>
          <w:sz w:val="24"/>
        </w:rPr>
        <w:t xml:space="preserve"> rovněž uveřejn</w:t>
      </w:r>
      <w:r w:rsidRPr="00A77722">
        <w:rPr>
          <w:rFonts w:ascii="Times New Roman" w:hAnsi="Times New Roman"/>
          <w:sz w:val="24"/>
          <w:szCs w:val="24"/>
        </w:rPr>
        <w:t>it</w:t>
      </w:r>
      <w:r w:rsidRPr="00A77722">
        <w:rPr>
          <w:rFonts w:ascii="Times New Roman" w:hAnsi="Times New Roman"/>
          <w:sz w:val="24"/>
        </w:rPr>
        <w:t xml:space="preserve"> tuto smlouvu (celé znění) včetně všech jejích dodatků na svém profilu zadavatele.</w:t>
      </w:r>
      <w:r w:rsidRPr="00A77722">
        <w:rPr>
          <w:rFonts w:ascii="Times New Roman" w:hAnsi="Times New Roman"/>
          <w:b/>
          <w:sz w:val="24"/>
        </w:rPr>
        <w:t xml:space="preserve"> </w:t>
      </w:r>
      <w:r w:rsidRPr="00A77722">
        <w:rPr>
          <w:rFonts w:ascii="Times New Roman" w:hAnsi="Times New Roman"/>
          <w:sz w:val="24"/>
        </w:rPr>
        <w:t xml:space="preserve">Povinnost uveřejnění této smlouvy včetně jejích dodatků je objednateli uložena </w:t>
      </w:r>
      <w:r w:rsidRPr="00A77722">
        <w:rPr>
          <w:rFonts w:ascii="Times New Roman" w:hAnsi="Times New Roman"/>
          <w:sz w:val="24"/>
          <w:szCs w:val="24"/>
        </w:rPr>
        <w:t>jeho vnitřním předpisem, na základě kterého je objednatel povinen uveřejňovat veškeré smlouvy či objednávky, kde cena plnění dosáhne alespoň 50 000 Kč bez DPH.</w:t>
      </w:r>
    </w:p>
    <w:p w:rsidR="00D57271" w:rsidRDefault="00D57271" w:rsidP="00A77722">
      <w:pPr>
        <w:pStyle w:val="Normlnweb"/>
        <w:numPr>
          <w:ilvl w:val="0"/>
          <w:numId w:val="49"/>
        </w:numPr>
        <w:spacing w:before="0" w:after="120"/>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D57271" w:rsidRDefault="00D57271" w:rsidP="00D57271">
      <w:pPr>
        <w:pStyle w:val="Normlnweb"/>
        <w:spacing w:before="0" w:after="0"/>
        <w:jc w:val="center"/>
        <w:rPr>
          <w:b/>
        </w:rPr>
      </w:pPr>
    </w:p>
    <w:p w:rsidR="00D57271" w:rsidRDefault="00D57271" w:rsidP="00D57271">
      <w:pPr>
        <w:pStyle w:val="Normlnweb"/>
        <w:spacing w:before="0" w:after="0"/>
        <w:jc w:val="center"/>
        <w:rPr>
          <w:b/>
        </w:rPr>
      </w:pPr>
      <w:r>
        <w:rPr>
          <w:b/>
        </w:rPr>
        <w:t>Článek XI.</w:t>
      </w:r>
    </w:p>
    <w:p w:rsidR="00D57271" w:rsidRDefault="00D57271" w:rsidP="00D57271">
      <w:pPr>
        <w:pStyle w:val="Normlnweb"/>
        <w:spacing w:before="0" w:after="120"/>
        <w:jc w:val="center"/>
        <w:rPr>
          <w:b/>
        </w:rPr>
      </w:pPr>
      <w:r>
        <w:rPr>
          <w:b/>
        </w:rPr>
        <w:t>Odstoupení od smlouvy</w:t>
      </w:r>
    </w:p>
    <w:p w:rsidR="00D57271" w:rsidRPr="00D57271" w:rsidRDefault="00D57271" w:rsidP="00D57271">
      <w:pPr>
        <w:pStyle w:val="Odstavecseseznamem"/>
        <w:numPr>
          <w:ilvl w:val="0"/>
          <w:numId w:val="54"/>
        </w:numPr>
        <w:spacing w:after="120" w:line="240" w:lineRule="auto"/>
        <w:ind w:left="425" w:hanging="425"/>
        <w:contextualSpacing w:val="0"/>
        <w:jc w:val="both"/>
        <w:rPr>
          <w:rFonts w:ascii="Times New Roman" w:hAnsi="Times New Roman"/>
          <w:sz w:val="24"/>
          <w:szCs w:val="24"/>
        </w:rPr>
      </w:pPr>
      <w:r w:rsidRPr="00D57271">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rsidR="00D57271" w:rsidRPr="00D57271" w:rsidRDefault="00D57271" w:rsidP="00D57271">
      <w:pPr>
        <w:pStyle w:val="Odstavecseseznamem"/>
        <w:numPr>
          <w:ilvl w:val="0"/>
          <w:numId w:val="54"/>
        </w:numPr>
        <w:spacing w:after="120" w:line="240" w:lineRule="auto"/>
        <w:ind w:left="426" w:hanging="426"/>
        <w:jc w:val="both"/>
        <w:rPr>
          <w:rFonts w:ascii="Times New Roman" w:hAnsi="Times New Roman"/>
          <w:sz w:val="24"/>
          <w:szCs w:val="24"/>
        </w:rPr>
      </w:pPr>
      <w:r w:rsidRPr="00D57271">
        <w:rPr>
          <w:rFonts w:ascii="Times New Roman" w:hAnsi="Times New Roman"/>
          <w:sz w:val="24"/>
          <w:szCs w:val="24"/>
        </w:rPr>
        <w:t>Pro účely této smlouvy se za podstatné porušení smluvních povinností považuje:</w:t>
      </w:r>
    </w:p>
    <w:p w:rsidR="00D57271" w:rsidRDefault="00D57271" w:rsidP="00D57271">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rsidR="00D57271" w:rsidRDefault="00D57271" w:rsidP="00D57271">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D57271" w:rsidRDefault="00D57271" w:rsidP="00D57271">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jejím předáním objednateli delším než 20 dní, nebo</w:t>
      </w:r>
    </w:p>
    <w:p w:rsidR="00D57271" w:rsidRDefault="00D57271" w:rsidP="00D57271">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rsidR="00D57271" w:rsidRDefault="00D57271" w:rsidP="00D57271">
      <w:pPr>
        <w:pStyle w:val="Odstavecseseznamem"/>
        <w:numPr>
          <w:ilvl w:val="0"/>
          <w:numId w:val="14"/>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lastRenderedPageBreak/>
        <w:t>je-li zhotovitel v prodlení s odstraněním vad delším než 10 dní.</w:t>
      </w:r>
    </w:p>
    <w:p w:rsidR="00D57271" w:rsidRPr="00D57271" w:rsidRDefault="00D57271" w:rsidP="00A77722">
      <w:pPr>
        <w:pStyle w:val="Odstavecseseznamem"/>
        <w:numPr>
          <w:ilvl w:val="0"/>
          <w:numId w:val="54"/>
        </w:numPr>
        <w:spacing w:after="120" w:line="240" w:lineRule="auto"/>
        <w:ind w:left="426" w:hanging="426"/>
        <w:contextualSpacing w:val="0"/>
        <w:jc w:val="both"/>
        <w:rPr>
          <w:szCs w:val="24"/>
        </w:rPr>
      </w:pPr>
      <w:r w:rsidRPr="00D57271">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D57271" w:rsidRPr="00D57271" w:rsidRDefault="00D57271" w:rsidP="00D57271">
      <w:pPr>
        <w:pStyle w:val="Odstavecseseznamem"/>
        <w:numPr>
          <w:ilvl w:val="0"/>
          <w:numId w:val="54"/>
        </w:numPr>
        <w:spacing w:after="120" w:line="240" w:lineRule="auto"/>
        <w:ind w:left="426" w:hanging="426"/>
        <w:contextualSpacing w:val="0"/>
        <w:jc w:val="both"/>
        <w:rPr>
          <w:rFonts w:ascii="Times New Roman" w:hAnsi="Times New Roman"/>
          <w:sz w:val="24"/>
          <w:szCs w:val="24"/>
        </w:rPr>
      </w:pPr>
      <w:r w:rsidRPr="00D57271">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D57271" w:rsidRPr="00D57271" w:rsidRDefault="00D57271" w:rsidP="00A77722">
      <w:pPr>
        <w:pStyle w:val="Odstavecseseznamem"/>
        <w:numPr>
          <w:ilvl w:val="0"/>
          <w:numId w:val="54"/>
        </w:numPr>
        <w:spacing w:after="0" w:line="240" w:lineRule="auto"/>
        <w:ind w:left="426" w:hanging="426"/>
        <w:contextualSpacing w:val="0"/>
        <w:jc w:val="both"/>
        <w:rPr>
          <w:rFonts w:ascii="Times New Roman" w:hAnsi="Times New Roman"/>
          <w:sz w:val="24"/>
          <w:szCs w:val="24"/>
        </w:rPr>
      </w:pPr>
      <w:r w:rsidRPr="00D57271">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sidRPr="00D57271">
        <w:rPr>
          <w:rFonts w:ascii="Times New Roman" w:hAnsi="Times New Roman"/>
          <w:sz w:val="24"/>
          <w:szCs w:val="24"/>
        </w:rPr>
        <w:br/>
        <w:t>a ochrany informací, zajištění a utvrzení závazků.</w:t>
      </w:r>
    </w:p>
    <w:p w:rsidR="00D57271" w:rsidRDefault="00D57271" w:rsidP="00D57271">
      <w:pPr>
        <w:pStyle w:val="Normlnweb"/>
        <w:spacing w:before="0" w:after="0"/>
        <w:jc w:val="both"/>
      </w:pPr>
    </w:p>
    <w:p w:rsidR="00D57271" w:rsidRDefault="00D57271" w:rsidP="00D57271">
      <w:pPr>
        <w:pStyle w:val="Normlnweb"/>
        <w:spacing w:before="0" w:after="0"/>
        <w:jc w:val="center"/>
        <w:rPr>
          <w:b/>
        </w:rPr>
      </w:pPr>
      <w:r>
        <w:rPr>
          <w:b/>
        </w:rPr>
        <w:t>Článek XII.</w:t>
      </w:r>
    </w:p>
    <w:p w:rsidR="00D57271" w:rsidRDefault="00D57271" w:rsidP="00D57271">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D57271" w:rsidRDefault="00D57271" w:rsidP="00D57271">
      <w:pPr>
        <w:pStyle w:val="Odstavecseseznamem"/>
        <w:numPr>
          <w:ilvl w:val="0"/>
          <w:numId w:val="15"/>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rsidR="00D57271" w:rsidRDefault="00D57271" w:rsidP="00D57271">
      <w:pPr>
        <w:pStyle w:val="Odstavecseseznamem"/>
        <w:numPr>
          <w:ilvl w:val="0"/>
          <w:numId w:val="15"/>
        </w:numPr>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D57271" w:rsidRDefault="00D57271" w:rsidP="00D57271">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rsidR="00D57271" w:rsidRDefault="00D57271" w:rsidP="00D57271">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D57271" w:rsidRDefault="00D57271" w:rsidP="00D57271">
      <w:pPr>
        <w:pStyle w:val="Normlnweb"/>
        <w:numPr>
          <w:ilvl w:val="0"/>
          <w:numId w:val="16"/>
        </w:numPr>
        <w:spacing w:before="0" w:after="120"/>
        <w:ind w:left="425" w:hanging="425"/>
        <w:jc w:val="both"/>
      </w:pPr>
      <w:r>
        <w:t>Smlouva se uzavírá na dobu určitou, a to do splnění všech závazků z této smlouvy plynoucích. Nabývá účinnosti dnem jejího uveřejnění prostřednictvím registru smluv.</w:t>
      </w:r>
    </w:p>
    <w:p w:rsidR="00D57271" w:rsidRDefault="00D57271" w:rsidP="00D57271">
      <w:pPr>
        <w:pStyle w:val="Normlnweb"/>
        <w:numPr>
          <w:ilvl w:val="0"/>
          <w:numId w:val="16"/>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D57271" w:rsidRDefault="00D57271" w:rsidP="00D57271">
      <w:pPr>
        <w:pStyle w:val="Normlnweb"/>
        <w:numPr>
          <w:ilvl w:val="0"/>
          <w:numId w:val="16"/>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rsidR="00D57271" w:rsidRDefault="00D57271" w:rsidP="00D57271">
      <w:pPr>
        <w:pStyle w:val="Normlnweb"/>
        <w:numPr>
          <w:ilvl w:val="0"/>
          <w:numId w:val="16"/>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oběma smluvními stranami. Jiné zápisy, protokoly, apod. se za změnu smlouvy nepovažují. Uzavření písemného smluvního dodatku není třeba pouze v případě změny pověřených osob objednatele nebo jejich kontaktních údajů, uvedených odstavci 7 tohoto článku, kdy stačí písemné oznámení zaslané zhotoviteli. Jakákoliv ústní ujednání při realizaci díla dle smlouvy, která nejsou písemně potvrzena oběma smluvními stranami, jsou právně neúčinná.</w:t>
      </w:r>
    </w:p>
    <w:p w:rsidR="00D57271" w:rsidRDefault="00D57271" w:rsidP="00D57271">
      <w:pPr>
        <w:pStyle w:val="Normlnweb"/>
        <w:numPr>
          <w:ilvl w:val="0"/>
          <w:numId w:val="16"/>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D57271" w:rsidRDefault="00D57271" w:rsidP="00D57271">
      <w:pPr>
        <w:pStyle w:val="Normlnweb"/>
        <w:numPr>
          <w:ilvl w:val="0"/>
          <w:numId w:val="16"/>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D57271" w:rsidRDefault="00D57271" w:rsidP="00A77722">
      <w:pPr>
        <w:pStyle w:val="Normlnweb"/>
        <w:numPr>
          <w:ilvl w:val="0"/>
          <w:numId w:val="16"/>
        </w:numPr>
        <w:spacing w:before="0" w:after="60"/>
        <w:ind w:left="425" w:hanging="425"/>
        <w:jc w:val="both"/>
      </w:pPr>
      <w:r>
        <w:t xml:space="preserve">Za objednatele jsou pověřeni k jednání ve věci plnění podmínek této smlouvy (včetně podpisu předávacího protokolu): </w:t>
      </w:r>
    </w:p>
    <w:p w:rsidR="00D57271" w:rsidRDefault="00BB5BAB" w:rsidP="00A77722">
      <w:pPr>
        <w:pStyle w:val="Normlnweb"/>
        <w:spacing w:before="0" w:after="60"/>
        <w:ind w:left="425"/>
        <w:jc w:val="both"/>
      </w:pPr>
      <w:proofErr w:type="spellStart"/>
      <w:r>
        <w:t>xxxxxxxxxxxxxx</w:t>
      </w:r>
      <w:proofErr w:type="spellEnd"/>
      <w:r w:rsidR="00D57271">
        <w:t xml:space="preserve">, vedoucí oddělení investic a provozu, tel. č.: </w:t>
      </w:r>
      <w:proofErr w:type="spellStart"/>
      <w:r>
        <w:t>xxxxxxxxxxxxxxxx</w:t>
      </w:r>
      <w:proofErr w:type="spellEnd"/>
      <w:r w:rsidR="00D57271">
        <w:t xml:space="preserve">, nebo </w:t>
      </w:r>
    </w:p>
    <w:p w:rsidR="00D57271" w:rsidRDefault="00BB5BAB" w:rsidP="00D57271">
      <w:pPr>
        <w:pStyle w:val="Normlnweb"/>
        <w:spacing w:before="0" w:after="120"/>
        <w:ind w:left="425"/>
        <w:jc w:val="both"/>
      </w:pPr>
      <w:proofErr w:type="spellStart"/>
      <w:r>
        <w:lastRenderedPageBreak/>
        <w:t>xxxxxxxxxxxxx</w:t>
      </w:r>
      <w:proofErr w:type="spellEnd"/>
      <w:r w:rsidR="00D57271">
        <w:t xml:space="preserve">, specialista nemovitého majetku oddělení investic a provozu, tel. č.: </w:t>
      </w:r>
      <w:proofErr w:type="spellStart"/>
      <w:r>
        <w:t>xxxxxxxxxxx</w:t>
      </w:r>
      <w:proofErr w:type="spellEnd"/>
      <w:r w:rsidR="00D57271">
        <w:t xml:space="preserve">, </w:t>
      </w:r>
      <w:r w:rsidR="00D57271">
        <w:br/>
        <w:t xml:space="preserve">e-mail: </w:t>
      </w:r>
      <w:proofErr w:type="spellStart"/>
      <w:r>
        <w:t>xxxxxxxxxxxxx</w:t>
      </w:r>
      <w:proofErr w:type="spellEnd"/>
    </w:p>
    <w:p w:rsidR="00D57271" w:rsidRDefault="00F93988" w:rsidP="00D57271">
      <w:pPr>
        <w:pStyle w:val="Normlnweb"/>
        <w:numPr>
          <w:ilvl w:val="0"/>
          <w:numId w:val="16"/>
        </w:numPr>
        <w:spacing w:before="0" w:after="120"/>
        <w:ind w:left="425" w:hanging="425"/>
        <w:jc w:val="both"/>
      </w:pPr>
      <w:r>
        <w:t xml:space="preserve">Za zhotovitele bude ve všech věcech spojených s plněním této smlouvy jednat </w:t>
      </w:r>
      <w:proofErr w:type="spellStart"/>
      <w:r w:rsidR="00BB5BAB">
        <w:t>xxxxxxxxxxxxxxxx</w:t>
      </w:r>
      <w:proofErr w:type="spellEnd"/>
      <w:r>
        <w:t xml:space="preserve">, tel. č.: </w:t>
      </w:r>
      <w:proofErr w:type="spellStart"/>
      <w:r w:rsidR="00BB5BAB">
        <w:t>xxxxxxxxxxxxx</w:t>
      </w:r>
      <w:proofErr w:type="spellEnd"/>
      <w:r>
        <w:t xml:space="preserve">, e-mail: </w:t>
      </w:r>
      <w:proofErr w:type="spellStart"/>
      <w:r w:rsidR="00BB5BAB">
        <w:t>xxxxxxxxxxxxxxxxxxx</w:t>
      </w:r>
      <w:proofErr w:type="spellEnd"/>
      <w:r>
        <w:t>.</w:t>
      </w:r>
    </w:p>
    <w:p w:rsidR="00D57271" w:rsidRDefault="00D57271" w:rsidP="00D57271">
      <w:pPr>
        <w:pStyle w:val="Normlnweb"/>
        <w:numPr>
          <w:ilvl w:val="0"/>
          <w:numId w:val="16"/>
        </w:numPr>
        <w:spacing w:before="0" w:after="120"/>
        <w:ind w:left="425" w:hanging="425"/>
        <w:jc w:val="both"/>
      </w:pPr>
      <w:r>
        <w:t xml:space="preserve">Smlouva je vyhotovena ve čtyřech stejnopisech s platností originálu, po dvou pro každou smluvní stranu. </w:t>
      </w:r>
    </w:p>
    <w:p w:rsidR="00D57271" w:rsidRDefault="00D57271" w:rsidP="00D57271">
      <w:pPr>
        <w:pStyle w:val="Normlnweb"/>
        <w:numPr>
          <w:ilvl w:val="0"/>
          <w:numId w:val="16"/>
        </w:numPr>
        <w:spacing w:before="0" w:after="120"/>
        <w:ind w:left="425" w:hanging="425"/>
        <w:jc w:val="both"/>
      </w:pPr>
      <w:r>
        <w:t>Smluvní strany prohlašují, že si smlouvu řádně přečetly a svůj souhlas s obsahem jejích jednotlivých ustanovení stvrzují svými podpisy.</w:t>
      </w:r>
    </w:p>
    <w:p w:rsidR="00D57271" w:rsidRDefault="00D57271" w:rsidP="00D57271">
      <w:pPr>
        <w:pStyle w:val="Normlnweb"/>
        <w:spacing w:after="280"/>
        <w:ind w:left="66"/>
        <w:jc w:val="both"/>
      </w:pPr>
      <w:r>
        <w:t xml:space="preserve">V Praze dne: </w:t>
      </w:r>
      <w:r>
        <w:tab/>
      </w:r>
      <w:r>
        <w:tab/>
      </w:r>
      <w:r>
        <w:tab/>
      </w:r>
      <w:r>
        <w:tab/>
      </w:r>
      <w:r>
        <w:tab/>
      </w:r>
      <w:r>
        <w:tab/>
      </w:r>
      <w:r>
        <w:tab/>
      </w:r>
      <w:r>
        <w:tab/>
        <w:t>V </w:t>
      </w:r>
      <w:r w:rsidR="00F93988">
        <w:t>Orlové</w:t>
      </w:r>
      <w:r>
        <w:t xml:space="preserve"> dne: </w:t>
      </w:r>
    </w:p>
    <w:p w:rsidR="00D57271" w:rsidRDefault="00D57271" w:rsidP="00D57271">
      <w:pPr>
        <w:pStyle w:val="Normlnweb"/>
        <w:spacing w:before="0" w:after="120"/>
        <w:ind w:left="68"/>
        <w:jc w:val="both"/>
      </w:pPr>
      <w:r>
        <w:t>Objednatel:</w:t>
      </w:r>
      <w:r>
        <w:tab/>
      </w:r>
      <w:r>
        <w:tab/>
      </w:r>
      <w:r>
        <w:tab/>
      </w:r>
      <w:r>
        <w:tab/>
      </w:r>
      <w:r>
        <w:tab/>
      </w:r>
      <w:r>
        <w:tab/>
      </w:r>
      <w:r>
        <w:tab/>
      </w:r>
      <w:r>
        <w:tab/>
        <w:t>Zhotovitel:</w:t>
      </w:r>
    </w:p>
    <w:p w:rsidR="00D57271" w:rsidRDefault="00D57271" w:rsidP="00D57271">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57271" w:rsidRDefault="00D57271" w:rsidP="00D57271">
      <w:pPr>
        <w:ind w:left="709" w:firstLine="52"/>
        <w:contextualSpacing/>
        <w:rPr>
          <w:rFonts w:ascii="Times New Roman" w:hAnsi="Times New Roman"/>
          <w:b/>
          <w:sz w:val="24"/>
          <w:szCs w:val="24"/>
        </w:rPr>
      </w:pPr>
      <w:r>
        <w:rPr>
          <w:rFonts w:ascii="Times New Roman" w:hAnsi="Times New Roman"/>
          <w:b/>
          <w:sz w:val="24"/>
          <w:szCs w:val="24"/>
        </w:rPr>
        <w:t>České republiky</w:t>
      </w:r>
    </w:p>
    <w:p w:rsidR="00D57271" w:rsidRDefault="00D57271" w:rsidP="00D57271">
      <w:pPr>
        <w:ind w:hanging="2"/>
        <w:rPr>
          <w:rFonts w:ascii="Times New Roman" w:hAnsi="Times New Roman"/>
          <w:sz w:val="24"/>
          <w:szCs w:val="24"/>
        </w:rPr>
      </w:pPr>
    </w:p>
    <w:p w:rsidR="00D57271" w:rsidRDefault="00D57271" w:rsidP="00D57271">
      <w:pPr>
        <w:ind w:hanging="2"/>
        <w:rPr>
          <w:rFonts w:ascii="Times New Roman" w:hAnsi="Times New Roman"/>
          <w:sz w:val="24"/>
          <w:szCs w:val="24"/>
        </w:rPr>
      </w:pPr>
    </w:p>
    <w:p w:rsidR="00D57271" w:rsidRDefault="00D57271" w:rsidP="00D57271">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D57271" w:rsidRPr="00F93988" w:rsidRDefault="00D57271" w:rsidP="00D57271">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93988">
        <w:rPr>
          <w:rFonts w:ascii="Times New Roman" w:hAnsi="Times New Roman"/>
          <w:sz w:val="24"/>
          <w:szCs w:val="24"/>
        </w:rPr>
        <w:t xml:space="preserve">       </w:t>
      </w:r>
      <w:r w:rsidR="00F93988" w:rsidRPr="00F93988">
        <w:rPr>
          <w:rFonts w:ascii="Times New Roman" w:hAnsi="Times New Roman"/>
          <w:sz w:val="24"/>
          <w:szCs w:val="24"/>
        </w:rPr>
        <w:t xml:space="preserve">Ing. Stanislav </w:t>
      </w:r>
      <w:proofErr w:type="spellStart"/>
      <w:r w:rsidR="00F93988" w:rsidRPr="00F93988">
        <w:rPr>
          <w:rFonts w:ascii="Times New Roman" w:hAnsi="Times New Roman"/>
          <w:sz w:val="24"/>
          <w:szCs w:val="24"/>
        </w:rPr>
        <w:t>Wilczek</w:t>
      </w:r>
      <w:proofErr w:type="spellEnd"/>
    </w:p>
    <w:p w:rsidR="00D57271" w:rsidRDefault="00D57271" w:rsidP="00D57271">
      <w:pPr>
        <w:spacing w:after="0" w:line="240" w:lineRule="auto"/>
      </w:pPr>
      <w:r>
        <w:rPr>
          <w:rFonts w:ascii="Times New Roman" w:hAnsi="Times New Roman"/>
          <w:sz w:val="24"/>
          <w:szCs w:val="24"/>
        </w:rPr>
        <w:t>ekonomický náměstek ředitele VZP ČR</w:t>
      </w:r>
      <w:r>
        <w:rPr>
          <w:rFonts w:ascii="Times New Roman" w:hAnsi="Times New Roman"/>
          <w:sz w:val="24"/>
          <w:szCs w:val="24"/>
        </w:rPr>
        <w:tab/>
      </w:r>
    </w:p>
    <w:p w:rsidR="00883975" w:rsidRDefault="00883975" w:rsidP="00883975">
      <w:pPr>
        <w:spacing w:after="0" w:line="240" w:lineRule="auto"/>
      </w:pPr>
    </w:p>
    <w:sectPr w:rsidR="00883975" w:rsidSect="007B0EE2">
      <w:headerReference w:type="default" r:id="rId9"/>
      <w:footerReference w:type="default" r:id="rId10"/>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C71" w:rsidRDefault="001E6C71">
      <w:pPr>
        <w:spacing w:after="0" w:line="240" w:lineRule="auto"/>
      </w:pPr>
      <w:r>
        <w:separator/>
      </w:r>
    </w:p>
  </w:endnote>
  <w:endnote w:type="continuationSeparator" w:id="0">
    <w:p w:rsidR="001E6C71" w:rsidRDefault="001E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A5" w:rsidRDefault="00FA7134" w:rsidP="00E83F7E">
    <w:pPr>
      <w:pStyle w:val="Zpat"/>
      <w:jc w:val="center"/>
    </w:pPr>
    <w:r>
      <w:fldChar w:fldCharType="begin"/>
    </w:r>
    <w:r>
      <w:instrText xml:space="preserve"> PAGE   \* MERGEFORMAT </w:instrText>
    </w:r>
    <w:r>
      <w:fldChar w:fldCharType="separate"/>
    </w:r>
    <w:r w:rsidR="002F088C">
      <w:rPr>
        <w:noProof/>
      </w:rPr>
      <w:t>1</w:t>
    </w:r>
    <w:r>
      <w:rPr>
        <w:noProof/>
      </w:rPr>
      <w:fldChar w:fldCharType="end"/>
    </w:r>
  </w:p>
  <w:p w:rsidR="00415CA5" w:rsidRDefault="002F08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C71" w:rsidRDefault="001E6C71">
      <w:pPr>
        <w:spacing w:after="0" w:line="240" w:lineRule="auto"/>
      </w:pPr>
      <w:r>
        <w:separator/>
      </w:r>
    </w:p>
  </w:footnote>
  <w:footnote w:type="continuationSeparator" w:id="0">
    <w:p w:rsidR="001E6C71" w:rsidRDefault="001E6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36" w:rsidRDefault="002F088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EF23BD"/>
    <w:multiLevelType w:val="hybridMultilevel"/>
    <w:tmpl w:val="A1524B7A"/>
    <w:lvl w:ilvl="0" w:tplc="011E4A2C">
      <w:start w:val="1"/>
      <w:numFmt w:val="decimal"/>
      <w:lvlText w:val="3.%1."/>
      <w:lvlJc w:val="left"/>
      <w:pPr>
        <w:ind w:left="1786" w:hanging="360"/>
      </w:pPr>
      <w:rPr>
        <w:rFonts w:ascii="Arial" w:hAnsi="Arial"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7B90127"/>
    <w:multiLevelType w:val="multilevel"/>
    <w:tmpl w:val="C81217A6"/>
    <w:lvl w:ilvl="0">
      <w:start w:val="1"/>
      <w:numFmt w:val="bullet"/>
      <w:lvlText w:val=""/>
      <w:lvlJc w:val="left"/>
      <w:pPr>
        <w:ind w:left="360" w:hanging="360"/>
      </w:pPr>
      <w:rPr>
        <w:rFonts w:ascii="Symbol" w:hAnsi="Symbol"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0E061EC7"/>
    <w:multiLevelType w:val="multilevel"/>
    <w:tmpl w:val="CB2AAD3C"/>
    <w:lvl w:ilvl="0">
      <w:start w:val="3"/>
      <w:numFmt w:val="decimal"/>
      <w:lvlText w:val="%1"/>
      <w:lvlJc w:val="left"/>
      <w:pPr>
        <w:ind w:left="360" w:hanging="360"/>
      </w:pPr>
    </w:lvl>
    <w:lvl w:ilvl="1">
      <w:start w:val="1"/>
      <w:numFmt w:val="decimal"/>
      <w:lvlText w:val="%1.%2"/>
      <w:lvlJc w:val="left"/>
      <w:pPr>
        <w:ind w:left="1074" w:hanging="36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512" w:hanging="1800"/>
      </w:pPr>
    </w:lvl>
  </w:abstractNum>
  <w:abstractNum w:abstractNumId="6">
    <w:nsid w:val="0F794096"/>
    <w:multiLevelType w:val="hybridMultilevel"/>
    <w:tmpl w:val="F75C1D40"/>
    <w:lvl w:ilvl="0" w:tplc="0405000F">
      <w:start w:val="1"/>
      <w:numFmt w:val="decimal"/>
      <w:lvlText w:val="%1."/>
      <w:lvlJc w:val="left"/>
      <w:pPr>
        <w:ind w:left="1004" w:hanging="360"/>
      </w:pPr>
    </w:lvl>
    <w:lvl w:ilvl="1" w:tplc="7FCE606C">
      <w:start w:val="1"/>
      <w:numFmt w:val="decimal"/>
      <w:lvlText w:val="3.%2."/>
      <w:lvlJc w:val="left"/>
      <w:pPr>
        <w:ind w:left="644" w:hanging="360"/>
      </w:pPr>
      <w:rPr>
        <w:rFonts w:ascii="Times New Roman" w:hAnsi="Times New Roman" w:cs="Times New Roman" w:hint="default"/>
        <w:b w:val="0"/>
        <w:i w:val="0"/>
        <w:color w:val="auto"/>
        <w:sz w:val="24"/>
        <w:szCs w:val="24"/>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4CA3FD9"/>
    <w:multiLevelType w:val="hybridMultilevel"/>
    <w:tmpl w:val="4DBEF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6754AE9"/>
    <w:multiLevelType w:val="hybridMultilevel"/>
    <w:tmpl w:val="170A54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8363DB"/>
    <w:multiLevelType w:val="multilevel"/>
    <w:tmpl w:val="596ABB6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0A18FB"/>
    <w:multiLevelType w:val="hybridMultilevel"/>
    <w:tmpl w:val="CEC4D524"/>
    <w:lvl w:ilvl="0" w:tplc="58CE3AA2">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794EED"/>
    <w:multiLevelType w:val="hybridMultilevel"/>
    <w:tmpl w:val="596ABB68"/>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0A38A3"/>
    <w:multiLevelType w:val="multilevel"/>
    <w:tmpl w:val="360481A2"/>
    <w:lvl w:ilvl="0">
      <w:start w:val="5"/>
      <w:numFmt w:val="decimal"/>
      <w:lvlText w:val="%1."/>
      <w:lvlJc w:val="left"/>
      <w:pPr>
        <w:ind w:left="360" w:hanging="360"/>
      </w:pPr>
      <w:rPr>
        <w:rFonts w:hint="default"/>
      </w:rPr>
    </w:lvl>
    <w:lvl w:ilvl="1">
      <w:start w:val="1"/>
      <w:numFmt w:val="decimal"/>
      <w:lvlText w:val="3.%2."/>
      <w:lvlJc w:val="left"/>
      <w:pPr>
        <w:ind w:left="1080" w:hanging="360"/>
      </w:pPr>
      <w:rPr>
        <w:rFonts w:ascii="Arial" w:hAnsi="Arial" w:cs="Times New Roman" w:hint="default"/>
        <w:b w:val="0"/>
        <w:i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06364F"/>
    <w:multiLevelType w:val="multilevel"/>
    <w:tmpl w:val="E83E1868"/>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3F5F5A9D"/>
    <w:multiLevelType w:val="hybridMultilevel"/>
    <w:tmpl w:val="7B9A26D8"/>
    <w:lvl w:ilvl="0" w:tplc="98FECF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1C1399F"/>
    <w:multiLevelType w:val="hybridMultilevel"/>
    <w:tmpl w:val="9A0E96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nsid w:val="4A555734"/>
    <w:multiLevelType w:val="hybridMultilevel"/>
    <w:tmpl w:val="788E4C1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4D753DE0"/>
    <w:multiLevelType w:val="multilevel"/>
    <w:tmpl w:val="ED7C6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E60734F"/>
    <w:multiLevelType w:val="multilevel"/>
    <w:tmpl w:val="E81E6A2C"/>
    <w:lvl w:ilvl="0">
      <w:start w:val="3"/>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4">
    <w:nsid w:val="5126663F"/>
    <w:multiLevelType w:val="hybridMultilevel"/>
    <w:tmpl w:val="070A49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40217FC"/>
    <w:multiLevelType w:val="hybridMultilevel"/>
    <w:tmpl w:val="9BC2DD16"/>
    <w:lvl w:ilvl="0" w:tplc="05E2F180">
      <w:start w:val="1"/>
      <w:numFmt w:val="decimal"/>
      <w:lvlText w:val="6.%1."/>
      <w:lvlJc w:val="left"/>
      <w:pPr>
        <w:ind w:left="1426" w:hanging="360"/>
      </w:pPr>
      <w:rPr>
        <w:rFonts w:ascii="Arial" w:hAnsi="Arial" w:cs="Times New Roman" w:hint="default"/>
        <w:b w:val="0"/>
        <w:i w:val="0"/>
        <w:color w:val="auto"/>
        <w:sz w:val="20"/>
        <w:szCs w:val="20"/>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26">
    <w:nsid w:val="589F0CBA"/>
    <w:multiLevelType w:val="hybridMultilevel"/>
    <w:tmpl w:val="BC1E45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CC425B3"/>
    <w:multiLevelType w:val="multilevel"/>
    <w:tmpl w:val="360481A2"/>
    <w:lvl w:ilvl="0">
      <w:start w:val="5"/>
      <w:numFmt w:val="decimal"/>
      <w:lvlText w:val="%1."/>
      <w:lvlJc w:val="left"/>
      <w:pPr>
        <w:ind w:left="360" w:hanging="360"/>
      </w:pPr>
      <w:rPr>
        <w:rFonts w:hint="default"/>
      </w:rPr>
    </w:lvl>
    <w:lvl w:ilvl="1">
      <w:start w:val="1"/>
      <w:numFmt w:val="decimal"/>
      <w:lvlText w:val="3.%2."/>
      <w:lvlJc w:val="left"/>
      <w:pPr>
        <w:ind w:left="1080" w:hanging="360"/>
      </w:pPr>
      <w:rPr>
        <w:rFonts w:ascii="Arial" w:hAnsi="Arial" w:cs="Times New Roman" w:hint="default"/>
        <w:b w:val="0"/>
        <w:i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nsid w:val="62A51B77"/>
    <w:multiLevelType w:val="multilevel"/>
    <w:tmpl w:val="360481A2"/>
    <w:lvl w:ilvl="0">
      <w:start w:val="5"/>
      <w:numFmt w:val="decimal"/>
      <w:lvlText w:val="%1."/>
      <w:lvlJc w:val="left"/>
      <w:pPr>
        <w:ind w:left="360" w:hanging="360"/>
      </w:pPr>
      <w:rPr>
        <w:rFonts w:hint="default"/>
      </w:rPr>
    </w:lvl>
    <w:lvl w:ilvl="1">
      <w:start w:val="1"/>
      <w:numFmt w:val="decimal"/>
      <w:lvlText w:val="3.%2."/>
      <w:lvlJc w:val="left"/>
      <w:pPr>
        <w:ind w:left="1080" w:hanging="360"/>
      </w:pPr>
      <w:rPr>
        <w:rFonts w:ascii="Arial" w:hAnsi="Arial" w:cs="Times New Roman" w:hint="default"/>
        <w:b w:val="0"/>
        <w:i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4002407"/>
    <w:multiLevelType w:val="multilevel"/>
    <w:tmpl w:val="A4ACDE88"/>
    <w:lvl w:ilvl="0">
      <w:start w:val="3"/>
      <w:numFmt w:val="decimal"/>
      <w:lvlText w:val="%1"/>
      <w:lvlJc w:val="left"/>
      <w:pPr>
        <w:ind w:left="360" w:hanging="360"/>
      </w:pPr>
    </w:lvl>
    <w:lvl w:ilvl="1">
      <w:start w:val="3"/>
      <w:numFmt w:val="decimal"/>
      <w:lvlText w:val="%1.%2"/>
      <w:lvlJc w:val="left"/>
      <w:pPr>
        <w:ind w:left="1434" w:hanging="360"/>
      </w:pPr>
    </w:lvl>
    <w:lvl w:ilvl="2">
      <w:start w:val="1"/>
      <w:numFmt w:val="decimal"/>
      <w:lvlText w:val="%1.%2.%3"/>
      <w:lvlJc w:val="left"/>
      <w:pPr>
        <w:ind w:left="2868" w:hanging="720"/>
      </w:pPr>
    </w:lvl>
    <w:lvl w:ilvl="3">
      <w:start w:val="1"/>
      <w:numFmt w:val="decimal"/>
      <w:lvlText w:val="%1.%2.%3.%4"/>
      <w:lvlJc w:val="left"/>
      <w:pPr>
        <w:ind w:left="3942" w:hanging="720"/>
      </w:pPr>
    </w:lvl>
    <w:lvl w:ilvl="4">
      <w:start w:val="1"/>
      <w:numFmt w:val="decimal"/>
      <w:lvlText w:val="%1.%2.%3.%4.%5"/>
      <w:lvlJc w:val="left"/>
      <w:pPr>
        <w:ind w:left="5376" w:hanging="1080"/>
      </w:pPr>
    </w:lvl>
    <w:lvl w:ilvl="5">
      <w:start w:val="1"/>
      <w:numFmt w:val="decimal"/>
      <w:lvlText w:val="%1.%2.%3.%4.%5.%6"/>
      <w:lvlJc w:val="left"/>
      <w:pPr>
        <w:ind w:left="6450" w:hanging="1080"/>
      </w:pPr>
    </w:lvl>
    <w:lvl w:ilvl="6">
      <w:start w:val="1"/>
      <w:numFmt w:val="decimal"/>
      <w:lvlText w:val="%1.%2.%3.%4.%5.%6.%7"/>
      <w:lvlJc w:val="left"/>
      <w:pPr>
        <w:ind w:left="7884" w:hanging="1440"/>
      </w:pPr>
    </w:lvl>
    <w:lvl w:ilvl="7">
      <w:start w:val="1"/>
      <w:numFmt w:val="decimal"/>
      <w:lvlText w:val="%1.%2.%3.%4.%5.%6.%7.%8"/>
      <w:lvlJc w:val="left"/>
      <w:pPr>
        <w:ind w:left="8958" w:hanging="1440"/>
      </w:pPr>
    </w:lvl>
    <w:lvl w:ilvl="8">
      <w:start w:val="1"/>
      <w:numFmt w:val="decimal"/>
      <w:lvlText w:val="%1.%2.%3.%4.%5.%6.%7.%8.%9"/>
      <w:lvlJc w:val="left"/>
      <w:pPr>
        <w:ind w:left="10392" w:hanging="1800"/>
      </w:pPr>
    </w:lvl>
  </w:abstractNum>
  <w:abstractNum w:abstractNumId="32">
    <w:nsid w:val="641C4687"/>
    <w:multiLevelType w:val="hybridMultilevel"/>
    <w:tmpl w:val="D714A3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4293625"/>
    <w:multiLevelType w:val="hybridMultilevel"/>
    <w:tmpl w:val="EF08B0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5">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F25F05"/>
    <w:multiLevelType w:val="hybridMultilevel"/>
    <w:tmpl w:val="DADCA5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154FBF"/>
    <w:multiLevelType w:val="hybridMultilevel"/>
    <w:tmpl w:val="C6A08360"/>
    <w:lvl w:ilvl="0" w:tplc="1E26EEE8">
      <w:start w:val="1"/>
      <w:numFmt w:val="decimal"/>
      <w:lvlText w:val="%1."/>
      <w:lvlJc w:val="left"/>
      <w:pPr>
        <w:ind w:left="1004" w:hanging="360"/>
      </w:pPr>
    </w:lvl>
    <w:lvl w:ilvl="1" w:tplc="7FCE606C">
      <w:start w:val="1"/>
      <w:numFmt w:val="decimal"/>
      <w:lvlText w:val="3.%2."/>
      <w:lvlJc w:val="left"/>
      <w:pPr>
        <w:ind w:left="644" w:hanging="360"/>
      </w:pPr>
      <w:rPr>
        <w:rFonts w:ascii="Times New Roman" w:hAnsi="Times New Roman" w:cs="Times New Roman" w:hint="default"/>
        <w:b w:val="0"/>
        <w:i w:val="0"/>
        <w:color w:val="auto"/>
        <w:sz w:val="24"/>
        <w:szCs w:val="24"/>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0">
    <w:nsid w:val="7C6866BF"/>
    <w:multiLevelType w:val="hybridMultilevel"/>
    <w:tmpl w:val="CECAA67A"/>
    <w:lvl w:ilvl="0" w:tplc="0BE4962A">
      <w:start w:val="1"/>
      <w:numFmt w:val="decimal"/>
      <w:lvlText w:val="3.%1."/>
      <w:lvlJc w:val="left"/>
      <w:pPr>
        <w:ind w:left="1637" w:hanging="360"/>
      </w:pPr>
      <w:rPr>
        <w:rFonts w:ascii="Times New Roman" w:hAnsi="Times New Roman" w:cs="Times New Roman" w:hint="default"/>
        <w:b w:val="0"/>
        <w:i w:val="0"/>
        <w:color w:val="auto"/>
        <w:sz w:val="24"/>
        <w:szCs w:val="24"/>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1">
    <w:nsid w:val="7D322D34"/>
    <w:multiLevelType w:val="hybridMultilevel"/>
    <w:tmpl w:val="B9A6CDB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nsid w:val="7FA65A03"/>
    <w:multiLevelType w:val="hybridMultilevel"/>
    <w:tmpl w:val="F13061AE"/>
    <w:lvl w:ilvl="0" w:tplc="19B469B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6"/>
  </w:num>
  <w:num w:numId="19">
    <w:abstractNumId w:val="1"/>
  </w:num>
  <w:num w:numId="20">
    <w:abstractNumId w:val="41"/>
  </w:num>
  <w:num w:numId="21">
    <w:abstractNumId w:val="32"/>
  </w:num>
  <w:num w:numId="22">
    <w:abstractNumId w:val="4"/>
  </w:num>
  <w:num w:numId="23">
    <w:abstractNumId w:val="42"/>
  </w:num>
  <w:num w:numId="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 w:numId="28">
    <w:abstractNumId w:val="2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
  </w:num>
  <w:num w:numId="34">
    <w:abstractNumId w:val="4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6"/>
  </w:num>
  <w:num w:numId="38">
    <w:abstractNumId w:val="38"/>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30"/>
  </w:num>
  <w:num w:numId="49">
    <w:abstractNumId w:val="10"/>
  </w:num>
  <w:num w:numId="50">
    <w:abstractNumId w:val="26"/>
  </w:num>
  <w:num w:numId="51">
    <w:abstractNumId w:val="33"/>
  </w:num>
  <w:num w:numId="52">
    <w:abstractNumId w:val="9"/>
  </w:num>
  <w:num w:numId="53">
    <w:abstractNumId w:val="19"/>
  </w:num>
  <w:num w:numId="54">
    <w:abstractNumId w:val="8"/>
  </w:num>
  <w:num w:numId="55">
    <w:abstractNumId w:val="21"/>
  </w:num>
  <w:num w:numId="56">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23"/>
    <w:rsid w:val="000263A4"/>
    <w:rsid w:val="00047288"/>
    <w:rsid w:val="00074AC6"/>
    <w:rsid w:val="00074E80"/>
    <w:rsid w:val="000771A2"/>
    <w:rsid w:val="00097BA0"/>
    <w:rsid w:val="000B239C"/>
    <w:rsid w:val="000C087F"/>
    <w:rsid w:val="000C47B0"/>
    <w:rsid w:val="000D521A"/>
    <w:rsid w:val="000E0712"/>
    <w:rsid w:val="001023A5"/>
    <w:rsid w:val="001210A7"/>
    <w:rsid w:val="0012160E"/>
    <w:rsid w:val="0016583A"/>
    <w:rsid w:val="00190636"/>
    <w:rsid w:val="001D7AEA"/>
    <w:rsid w:val="001E6C71"/>
    <w:rsid w:val="00201385"/>
    <w:rsid w:val="00213F49"/>
    <w:rsid w:val="00221560"/>
    <w:rsid w:val="00222708"/>
    <w:rsid w:val="00243E59"/>
    <w:rsid w:val="00251D8C"/>
    <w:rsid w:val="002629D8"/>
    <w:rsid w:val="002A005E"/>
    <w:rsid w:val="002A0F1C"/>
    <w:rsid w:val="002B246F"/>
    <w:rsid w:val="002C3AE6"/>
    <w:rsid w:val="002F088C"/>
    <w:rsid w:val="002F6634"/>
    <w:rsid w:val="00374963"/>
    <w:rsid w:val="003922BC"/>
    <w:rsid w:val="003A7C2E"/>
    <w:rsid w:val="003B2F60"/>
    <w:rsid w:val="003C2465"/>
    <w:rsid w:val="003E0AFA"/>
    <w:rsid w:val="003F6322"/>
    <w:rsid w:val="00411BB7"/>
    <w:rsid w:val="00413167"/>
    <w:rsid w:val="00445961"/>
    <w:rsid w:val="0045538E"/>
    <w:rsid w:val="004615B9"/>
    <w:rsid w:val="004B70ED"/>
    <w:rsid w:val="004D0317"/>
    <w:rsid w:val="0050769A"/>
    <w:rsid w:val="00530ABA"/>
    <w:rsid w:val="0055156E"/>
    <w:rsid w:val="00557874"/>
    <w:rsid w:val="00566E38"/>
    <w:rsid w:val="00574F39"/>
    <w:rsid w:val="00582A5F"/>
    <w:rsid w:val="005937CB"/>
    <w:rsid w:val="005A2ACA"/>
    <w:rsid w:val="005C542C"/>
    <w:rsid w:val="005C7C42"/>
    <w:rsid w:val="00605446"/>
    <w:rsid w:val="00651F78"/>
    <w:rsid w:val="00654911"/>
    <w:rsid w:val="00666202"/>
    <w:rsid w:val="006828AA"/>
    <w:rsid w:val="00682EA6"/>
    <w:rsid w:val="006B3AC3"/>
    <w:rsid w:val="006C20EC"/>
    <w:rsid w:val="006C6423"/>
    <w:rsid w:val="006E1742"/>
    <w:rsid w:val="006E4CEA"/>
    <w:rsid w:val="006F41F3"/>
    <w:rsid w:val="00707779"/>
    <w:rsid w:val="007162E1"/>
    <w:rsid w:val="00726CE0"/>
    <w:rsid w:val="00760B5C"/>
    <w:rsid w:val="00780478"/>
    <w:rsid w:val="00785CEA"/>
    <w:rsid w:val="007B4A9B"/>
    <w:rsid w:val="007D05CF"/>
    <w:rsid w:val="007F615C"/>
    <w:rsid w:val="007F7EE6"/>
    <w:rsid w:val="008247E7"/>
    <w:rsid w:val="00834E3B"/>
    <w:rsid w:val="008452DE"/>
    <w:rsid w:val="00883975"/>
    <w:rsid w:val="008846A0"/>
    <w:rsid w:val="00890024"/>
    <w:rsid w:val="00892763"/>
    <w:rsid w:val="008965F9"/>
    <w:rsid w:val="008B2118"/>
    <w:rsid w:val="0097380A"/>
    <w:rsid w:val="00991524"/>
    <w:rsid w:val="009B79D8"/>
    <w:rsid w:val="009C19A9"/>
    <w:rsid w:val="009F42E8"/>
    <w:rsid w:val="00A02251"/>
    <w:rsid w:val="00A77722"/>
    <w:rsid w:val="00A92F11"/>
    <w:rsid w:val="00AF707F"/>
    <w:rsid w:val="00B0579E"/>
    <w:rsid w:val="00B15425"/>
    <w:rsid w:val="00B25903"/>
    <w:rsid w:val="00B603E3"/>
    <w:rsid w:val="00B714B6"/>
    <w:rsid w:val="00B86EB1"/>
    <w:rsid w:val="00B9331D"/>
    <w:rsid w:val="00B96D7E"/>
    <w:rsid w:val="00BB44D9"/>
    <w:rsid w:val="00BB5BAB"/>
    <w:rsid w:val="00BC2646"/>
    <w:rsid w:val="00BE1FA9"/>
    <w:rsid w:val="00C04C1A"/>
    <w:rsid w:val="00C1583D"/>
    <w:rsid w:val="00C17F1A"/>
    <w:rsid w:val="00C22EEE"/>
    <w:rsid w:val="00C41D1E"/>
    <w:rsid w:val="00C529B7"/>
    <w:rsid w:val="00C52E45"/>
    <w:rsid w:val="00C54B8B"/>
    <w:rsid w:val="00CF4389"/>
    <w:rsid w:val="00CF625C"/>
    <w:rsid w:val="00D22DDB"/>
    <w:rsid w:val="00D35579"/>
    <w:rsid w:val="00D57271"/>
    <w:rsid w:val="00D66ACF"/>
    <w:rsid w:val="00D76F71"/>
    <w:rsid w:val="00D84A71"/>
    <w:rsid w:val="00D94EFB"/>
    <w:rsid w:val="00DB2DBD"/>
    <w:rsid w:val="00DB7F1E"/>
    <w:rsid w:val="00DD3EAE"/>
    <w:rsid w:val="00DE5223"/>
    <w:rsid w:val="00E03D97"/>
    <w:rsid w:val="00E1464B"/>
    <w:rsid w:val="00E265D1"/>
    <w:rsid w:val="00E93BA2"/>
    <w:rsid w:val="00E93C34"/>
    <w:rsid w:val="00E95662"/>
    <w:rsid w:val="00EA0FBA"/>
    <w:rsid w:val="00EE2093"/>
    <w:rsid w:val="00F377E4"/>
    <w:rsid w:val="00F61133"/>
    <w:rsid w:val="00F93988"/>
    <w:rsid w:val="00FA7134"/>
    <w:rsid w:val="00FB3ADA"/>
    <w:rsid w:val="00FC5349"/>
    <w:rsid w:val="00FC6E32"/>
    <w:rsid w:val="00FD0295"/>
    <w:rsid w:val="00FD2191"/>
    <w:rsid w:val="00FE1A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7134"/>
    <w:rPr>
      <w:rFonts w:ascii="Calibri" w:eastAsia="Calibri" w:hAnsi="Calibri" w:cs="Times New Roman"/>
    </w:rPr>
  </w:style>
  <w:style w:type="paragraph" w:styleId="Nadpis1">
    <w:name w:val="heading 1"/>
    <w:basedOn w:val="Normln"/>
    <w:next w:val="Normln"/>
    <w:link w:val="Nadpis1Char"/>
    <w:uiPriority w:val="9"/>
    <w:qFormat/>
    <w:rsid w:val="006549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
    <w:unhideWhenUsed/>
    <w:qFormat/>
    <w:rsid w:val="00D57271"/>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57271"/>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qFormat/>
    <w:rsid w:val="006E1742"/>
    <w:pPr>
      <w:keepNext/>
      <w:tabs>
        <w:tab w:val="left" w:pos="5400"/>
      </w:tabs>
      <w:spacing w:after="0" w:line="240" w:lineRule="auto"/>
      <w:ind w:firstLine="5400"/>
      <w:outlineLvl w:val="4"/>
    </w:pPr>
    <w:rPr>
      <w:rFonts w:eastAsia="Times New Roman"/>
      <w:b/>
      <w:i/>
      <w:sz w:val="26"/>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character" w:customStyle="1" w:styleId="Nadpis5Char">
    <w:name w:val="Nadpis 5 Char"/>
    <w:basedOn w:val="Standardnpsmoodstavce"/>
    <w:link w:val="Nadpis5"/>
    <w:uiPriority w:val="99"/>
    <w:rsid w:val="006E1742"/>
    <w:rPr>
      <w:rFonts w:ascii="Calibri" w:eastAsia="Times New Roman" w:hAnsi="Calibri" w:cs="Times New Roman"/>
      <w:b/>
      <w:i/>
      <w:sz w:val="26"/>
      <w:szCs w:val="20"/>
      <w:lang w:val="x-none" w:eastAsia="x-none"/>
    </w:rPr>
  </w:style>
  <w:style w:type="paragraph" w:styleId="Textbubliny">
    <w:name w:val="Balloon Text"/>
    <w:basedOn w:val="Normln"/>
    <w:link w:val="TextbublinyChar"/>
    <w:uiPriority w:val="99"/>
    <w:semiHidden/>
    <w:unhideWhenUsed/>
    <w:rsid w:val="00D84A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4A71"/>
    <w:rPr>
      <w:rFonts w:ascii="Tahoma" w:eastAsia="Calibri" w:hAnsi="Tahoma" w:cs="Tahoma"/>
      <w:sz w:val="16"/>
      <w:szCs w:val="16"/>
    </w:rPr>
  </w:style>
  <w:style w:type="paragraph" w:styleId="Textkomente">
    <w:name w:val="annotation text"/>
    <w:basedOn w:val="Normln"/>
    <w:link w:val="TextkomenteChar"/>
    <w:uiPriority w:val="99"/>
    <w:semiHidden/>
    <w:unhideWhenUsed/>
    <w:rsid w:val="00883975"/>
    <w:pPr>
      <w:spacing w:line="240" w:lineRule="auto"/>
    </w:pPr>
    <w:rPr>
      <w:sz w:val="20"/>
      <w:szCs w:val="20"/>
    </w:rPr>
  </w:style>
  <w:style w:type="character" w:customStyle="1" w:styleId="TextkomenteChar">
    <w:name w:val="Text komentáře Char"/>
    <w:basedOn w:val="Standardnpsmoodstavce"/>
    <w:link w:val="Textkomente"/>
    <w:uiPriority w:val="99"/>
    <w:semiHidden/>
    <w:rsid w:val="00883975"/>
    <w:rPr>
      <w:rFonts w:ascii="Calibri" w:eastAsia="Calibri" w:hAnsi="Calibri" w:cs="Times New Roman"/>
      <w:sz w:val="20"/>
      <w:szCs w:val="20"/>
    </w:rPr>
  </w:style>
  <w:style w:type="character" w:styleId="Odkaznakoment">
    <w:name w:val="annotation reference"/>
    <w:basedOn w:val="Standardnpsmoodstavce"/>
    <w:uiPriority w:val="99"/>
    <w:semiHidden/>
    <w:unhideWhenUsed/>
    <w:rsid w:val="00883975"/>
    <w:rPr>
      <w:sz w:val="16"/>
      <w:szCs w:val="16"/>
    </w:rPr>
  </w:style>
  <w:style w:type="paragraph" w:styleId="Pedmtkomente">
    <w:name w:val="annotation subject"/>
    <w:basedOn w:val="Textkomente"/>
    <w:next w:val="Textkomente"/>
    <w:link w:val="PedmtkomenteChar"/>
    <w:uiPriority w:val="99"/>
    <w:semiHidden/>
    <w:unhideWhenUsed/>
    <w:rsid w:val="007B4A9B"/>
    <w:rPr>
      <w:b/>
      <w:bCs/>
    </w:rPr>
  </w:style>
  <w:style w:type="character" w:customStyle="1" w:styleId="PedmtkomenteChar">
    <w:name w:val="Předmět komentáře Char"/>
    <w:basedOn w:val="TextkomenteChar"/>
    <w:link w:val="Pedmtkomente"/>
    <w:uiPriority w:val="99"/>
    <w:semiHidden/>
    <w:rsid w:val="007B4A9B"/>
    <w:rPr>
      <w:rFonts w:ascii="Calibri" w:eastAsia="Calibri" w:hAnsi="Calibri" w:cs="Times New Roman"/>
      <w:b/>
      <w:bCs/>
      <w:sz w:val="20"/>
      <w:szCs w:val="20"/>
    </w:rPr>
  </w:style>
  <w:style w:type="character" w:customStyle="1" w:styleId="Nadpis1Char">
    <w:name w:val="Nadpis 1 Char"/>
    <w:basedOn w:val="Standardnpsmoodstavce"/>
    <w:link w:val="Nadpis1"/>
    <w:uiPriority w:val="99"/>
    <w:rsid w:val="00654911"/>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rsid w:val="00D57271"/>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D5727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7134"/>
    <w:rPr>
      <w:rFonts w:ascii="Calibri" w:eastAsia="Calibri" w:hAnsi="Calibri" w:cs="Times New Roman"/>
    </w:rPr>
  </w:style>
  <w:style w:type="paragraph" w:styleId="Nadpis1">
    <w:name w:val="heading 1"/>
    <w:basedOn w:val="Normln"/>
    <w:next w:val="Normln"/>
    <w:link w:val="Nadpis1Char"/>
    <w:uiPriority w:val="9"/>
    <w:qFormat/>
    <w:rsid w:val="006549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
    <w:unhideWhenUsed/>
    <w:qFormat/>
    <w:rsid w:val="00D57271"/>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57271"/>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qFormat/>
    <w:rsid w:val="006E1742"/>
    <w:pPr>
      <w:keepNext/>
      <w:tabs>
        <w:tab w:val="left" w:pos="5400"/>
      </w:tabs>
      <w:spacing w:after="0" w:line="240" w:lineRule="auto"/>
      <w:ind w:firstLine="5400"/>
      <w:outlineLvl w:val="4"/>
    </w:pPr>
    <w:rPr>
      <w:rFonts w:eastAsia="Times New Roman"/>
      <w:b/>
      <w:i/>
      <w:sz w:val="26"/>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character" w:customStyle="1" w:styleId="Nadpis5Char">
    <w:name w:val="Nadpis 5 Char"/>
    <w:basedOn w:val="Standardnpsmoodstavce"/>
    <w:link w:val="Nadpis5"/>
    <w:uiPriority w:val="99"/>
    <w:rsid w:val="006E1742"/>
    <w:rPr>
      <w:rFonts w:ascii="Calibri" w:eastAsia="Times New Roman" w:hAnsi="Calibri" w:cs="Times New Roman"/>
      <w:b/>
      <w:i/>
      <w:sz w:val="26"/>
      <w:szCs w:val="20"/>
      <w:lang w:val="x-none" w:eastAsia="x-none"/>
    </w:rPr>
  </w:style>
  <w:style w:type="paragraph" w:styleId="Textbubliny">
    <w:name w:val="Balloon Text"/>
    <w:basedOn w:val="Normln"/>
    <w:link w:val="TextbublinyChar"/>
    <w:uiPriority w:val="99"/>
    <w:semiHidden/>
    <w:unhideWhenUsed/>
    <w:rsid w:val="00D84A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4A71"/>
    <w:rPr>
      <w:rFonts w:ascii="Tahoma" w:eastAsia="Calibri" w:hAnsi="Tahoma" w:cs="Tahoma"/>
      <w:sz w:val="16"/>
      <w:szCs w:val="16"/>
    </w:rPr>
  </w:style>
  <w:style w:type="paragraph" w:styleId="Textkomente">
    <w:name w:val="annotation text"/>
    <w:basedOn w:val="Normln"/>
    <w:link w:val="TextkomenteChar"/>
    <w:uiPriority w:val="99"/>
    <w:semiHidden/>
    <w:unhideWhenUsed/>
    <w:rsid w:val="00883975"/>
    <w:pPr>
      <w:spacing w:line="240" w:lineRule="auto"/>
    </w:pPr>
    <w:rPr>
      <w:sz w:val="20"/>
      <w:szCs w:val="20"/>
    </w:rPr>
  </w:style>
  <w:style w:type="character" w:customStyle="1" w:styleId="TextkomenteChar">
    <w:name w:val="Text komentáře Char"/>
    <w:basedOn w:val="Standardnpsmoodstavce"/>
    <w:link w:val="Textkomente"/>
    <w:uiPriority w:val="99"/>
    <w:semiHidden/>
    <w:rsid w:val="00883975"/>
    <w:rPr>
      <w:rFonts w:ascii="Calibri" w:eastAsia="Calibri" w:hAnsi="Calibri" w:cs="Times New Roman"/>
      <w:sz w:val="20"/>
      <w:szCs w:val="20"/>
    </w:rPr>
  </w:style>
  <w:style w:type="character" w:styleId="Odkaznakoment">
    <w:name w:val="annotation reference"/>
    <w:basedOn w:val="Standardnpsmoodstavce"/>
    <w:uiPriority w:val="99"/>
    <w:semiHidden/>
    <w:unhideWhenUsed/>
    <w:rsid w:val="00883975"/>
    <w:rPr>
      <w:sz w:val="16"/>
      <w:szCs w:val="16"/>
    </w:rPr>
  </w:style>
  <w:style w:type="paragraph" w:styleId="Pedmtkomente">
    <w:name w:val="annotation subject"/>
    <w:basedOn w:val="Textkomente"/>
    <w:next w:val="Textkomente"/>
    <w:link w:val="PedmtkomenteChar"/>
    <w:uiPriority w:val="99"/>
    <w:semiHidden/>
    <w:unhideWhenUsed/>
    <w:rsid w:val="007B4A9B"/>
    <w:rPr>
      <w:b/>
      <w:bCs/>
    </w:rPr>
  </w:style>
  <w:style w:type="character" w:customStyle="1" w:styleId="PedmtkomenteChar">
    <w:name w:val="Předmět komentáře Char"/>
    <w:basedOn w:val="TextkomenteChar"/>
    <w:link w:val="Pedmtkomente"/>
    <w:uiPriority w:val="99"/>
    <w:semiHidden/>
    <w:rsid w:val="007B4A9B"/>
    <w:rPr>
      <w:rFonts w:ascii="Calibri" w:eastAsia="Calibri" w:hAnsi="Calibri" w:cs="Times New Roman"/>
      <w:b/>
      <w:bCs/>
      <w:sz w:val="20"/>
      <w:szCs w:val="20"/>
    </w:rPr>
  </w:style>
  <w:style w:type="character" w:customStyle="1" w:styleId="Nadpis1Char">
    <w:name w:val="Nadpis 1 Char"/>
    <w:basedOn w:val="Standardnpsmoodstavce"/>
    <w:link w:val="Nadpis1"/>
    <w:uiPriority w:val="99"/>
    <w:rsid w:val="00654911"/>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rsid w:val="00D57271"/>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D5727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23377">
      <w:bodyDiv w:val="1"/>
      <w:marLeft w:val="0"/>
      <w:marRight w:val="0"/>
      <w:marTop w:val="0"/>
      <w:marBottom w:val="0"/>
      <w:divBdr>
        <w:top w:val="none" w:sz="0" w:space="0" w:color="auto"/>
        <w:left w:val="none" w:sz="0" w:space="0" w:color="auto"/>
        <w:bottom w:val="none" w:sz="0" w:space="0" w:color="auto"/>
        <w:right w:val="none" w:sz="0" w:space="0" w:color="auto"/>
      </w:divBdr>
    </w:div>
    <w:div w:id="2108190072">
      <w:bodyDiv w:val="1"/>
      <w:marLeft w:val="0"/>
      <w:marRight w:val="0"/>
      <w:marTop w:val="0"/>
      <w:marBottom w:val="0"/>
      <w:divBdr>
        <w:top w:val="none" w:sz="0" w:space="0" w:color="auto"/>
        <w:left w:val="none" w:sz="0" w:space="0" w:color="auto"/>
        <w:bottom w:val="none" w:sz="0" w:space="0" w:color="auto"/>
        <w:right w:val="none" w:sz="0" w:space="0" w:color="auto"/>
      </w:divBdr>
    </w:div>
    <w:div w:id="211721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08515-7A83-400A-A24A-576BB5BF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3922</Words>
  <Characters>23145</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Ivana Uhrová</cp:lastModifiedBy>
  <cp:revision>2</cp:revision>
  <cp:lastPrinted>2019-08-13T05:25:00Z</cp:lastPrinted>
  <dcterms:created xsi:type="dcterms:W3CDTF">2020-07-09T09:51:00Z</dcterms:created>
  <dcterms:modified xsi:type="dcterms:W3CDTF">2020-07-09T09:51:00Z</dcterms:modified>
</cp:coreProperties>
</file>