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55" w:rsidRPr="00C207FC" w:rsidRDefault="00906355" w:rsidP="00C207FC">
      <w:pPr>
        <w:pStyle w:val="Nadpis1"/>
        <w:jc w:val="center"/>
        <w:rPr>
          <w:rFonts w:ascii="Tahoma" w:hAnsi="Tahoma" w:cs="Tahoma"/>
          <w:b/>
          <w:sz w:val="40"/>
          <w:szCs w:val="40"/>
        </w:rPr>
      </w:pPr>
      <w:proofErr w:type="gramStart"/>
      <w:r w:rsidRPr="00C207FC">
        <w:rPr>
          <w:rFonts w:ascii="Tahoma" w:hAnsi="Tahoma" w:cs="Tahoma"/>
          <w:b/>
          <w:sz w:val="40"/>
          <w:szCs w:val="40"/>
        </w:rPr>
        <w:t>SERVISNÍ   SMLOUVA</w:t>
      </w:r>
      <w:proofErr w:type="gramEnd"/>
    </w:p>
    <w:p w:rsidR="00C207FC" w:rsidRDefault="00C207FC" w:rsidP="00C207FC">
      <w:pPr>
        <w:jc w:val="center"/>
        <w:rPr>
          <w:rFonts w:ascii="Tahoma" w:hAnsi="Tahoma" w:cs="Tahoma"/>
        </w:rPr>
      </w:pPr>
    </w:p>
    <w:p w:rsidR="00906355" w:rsidRPr="00C207FC" w:rsidRDefault="00906355" w:rsidP="00C207FC">
      <w:pPr>
        <w:jc w:val="center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uzavřená   </w:t>
      </w:r>
      <w:proofErr w:type="gramStart"/>
      <w:r w:rsidRPr="00C207FC">
        <w:rPr>
          <w:rFonts w:ascii="Tahoma" w:hAnsi="Tahoma" w:cs="Tahoma"/>
        </w:rPr>
        <w:t>mezi</w:t>
      </w:r>
      <w:proofErr w:type="gramEnd"/>
    </w:p>
    <w:p w:rsidR="00906355" w:rsidRPr="00C207FC" w:rsidRDefault="00906355">
      <w:pPr>
        <w:rPr>
          <w:rFonts w:ascii="Tahoma" w:hAnsi="Tahoma" w:cs="Tahoma"/>
        </w:rPr>
      </w:pPr>
    </w:p>
    <w:p w:rsidR="00C207FC" w:rsidRDefault="00906355" w:rsidP="00DE4645">
      <w:pPr>
        <w:rPr>
          <w:rFonts w:ascii="Tahoma" w:hAnsi="Tahoma" w:cs="Tahoma"/>
        </w:rPr>
      </w:pPr>
      <w:r w:rsidRPr="00C207FC">
        <w:rPr>
          <w:rFonts w:ascii="Tahoma" w:hAnsi="Tahoma" w:cs="Tahoma"/>
        </w:rPr>
        <w:t>Provozovatelem</w:t>
      </w:r>
      <w:r w:rsidR="00C207FC">
        <w:rPr>
          <w:rFonts w:ascii="Tahoma" w:hAnsi="Tahoma" w:cs="Tahoma"/>
        </w:rPr>
        <w:tab/>
      </w:r>
      <w:r w:rsidR="00DE4645">
        <w:rPr>
          <w:rFonts w:ascii="Tahoma" w:hAnsi="Tahoma" w:cs="Tahoma"/>
        </w:rPr>
        <w:t>:</w:t>
      </w:r>
      <w:r w:rsidR="00C207FC">
        <w:rPr>
          <w:rFonts w:ascii="Tahoma" w:hAnsi="Tahoma" w:cs="Tahoma"/>
        </w:rPr>
        <w:tab/>
      </w:r>
      <w:r w:rsidR="00FF0F03">
        <w:rPr>
          <w:rFonts w:ascii="Tahoma" w:hAnsi="Tahoma" w:cs="Tahoma"/>
        </w:rPr>
        <w:t>Technická univerzita v Liberci</w:t>
      </w:r>
    </w:p>
    <w:p w:rsidR="00DE4645" w:rsidRDefault="00DE4645" w:rsidP="00DE46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0F03">
        <w:rPr>
          <w:rFonts w:ascii="Tahoma" w:hAnsi="Tahoma" w:cs="Tahoma"/>
        </w:rPr>
        <w:t>Studentská 1402/2</w:t>
      </w:r>
    </w:p>
    <w:p w:rsidR="00DE4645" w:rsidRDefault="00DE4645" w:rsidP="00DE4645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               Liberec</w:t>
      </w:r>
      <w:r w:rsidR="00FF0F03">
        <w:rPr>
          <w:rFonts w:ascii="Tahoma" w:hAnsi="Tahoma" w:cs="Tahoma"/>
        </w:rPr>
        <w:t xml:space="preserve"> 1</w:t>
      </w:r>
    </w:p>
    <w:p w:rsidR="00F260E3" w:rsidRDefault="00F260E3" w:rsidP="00DE46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Zastoupená:</w:t>
      </w:r>
      <w:r w:rsidR="0076189B">
        <w:rPr>
          <w:rFonts w:ascii="Tahoma" w:hAnsi="Tahoma" w:cs="Tahoma"/>
        </w:rPr>
        <w:t>, kvestor</w:t>
      </w:r>
      <w:proofErr w:type="gramEnd"/>
    </w:p>
    <w:p w:rsidR="00C207FC" w:rsidRDefault="00C207F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IČ</w:t>
      </w:r>
      <w:r w:rsidR="00DE4645">
        <w:rPr>
          <w:rFonts w:ascii="Tahoma" w:hAnsi="Tahoma" w:cs="Tahoma"/>
        </w:rPr>
        <w:t>:</w:t>
      </w:r>
      <w:r w:rsidR="00F260E3">
        <w:rPr>
          <w:rFonts w:ascii="Tahoma" w:hAnsi="Tahoma" w:cs="Tahoma"/>
        </w:rPr>
        <w:t xml:space="preserve"> 46747885</w:t>
      </w:r>
    </w:p>
    <w:p w:rsidR="00F260E3" w:rsidRDefault="00DE4645" w:rsidP="00F260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DIČ:</w:t>
      </w:r>
      <w:r w:rsidR="00F260E3">
        <w:rPr>
          <w:rFonts w:ascii="Tahoma" w:hAnsi="Tahoma" w:cs="Tahoma"/>
        </w:rPr>
        <w:t xml:space="preserve"> CZ 46747885</w:t>
      </w:r>
    </w:p>
    <w:p w:rsidR="00DE4645" w:rsidRDefault="00F260E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Interní číslo smlouvy: TUL 17/9650/001854</w:t>
      </w:r>
    </w:p>
    <w:p w:rsidR="00DE4645" w:rsidRDefault="00C207F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Kontaktní </w:t>
      </w:r>
      <w:proofErr w:type="gramStart"/>
      <w:r>
        <w:rPr>
          <w:rFonts w:ascii="Tahoma" w:hAnsi="Tahoma" w:cs="Tahoma"/>
        </w:rPr>
        <w:t>osoba:</w:t>
      </w:r>
      <w:r w:rsidR="00F260E3">
        <w:rPr>
          <w:rFonts w:ascii="Tahoma" w:hAnsi="Tahoma" w:cs="Tahoma"/>
        </w:rPr>
        <w:t xml:space="preserve">  správce</w:t>
      </w:r>
      <w:proofErr w:type="gramEnd"/>
      <w:r w:rsidR="00F260E3">
        <w:rPr>
          <w:rFonts w:ascii="Tahoma" w:hAnsi="Tahoma" w:cs="Tahoma"/>
        </w:rPr>
        <w:t xml:space="preserve"> </w:t>
      </w:r>
      <w:proofErr w:type="spellStart"/>
      <w:r w:rsidR="00F260E3">
        <w:rPr>
          <w:rFonts w:ascii="Tahoma" w:hAnsi="Tahoma" w:cs="Tahoma"/>
        </w:rPr>
        <w:t>KaM</w:t>
      </w:r>
      <w:proofErr w:type="spellEnd"/>
    </w:p>
    <w:p w:rsidR="00C207FC" w:rsidRDefault="00C207F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Kontakt: </w:t>
      </w:r>
      <w:r w:rsidR="000235D3">
        <w:rPr>
          <w:rFonts w:ascii="Tahoma" w:hAnsi="Tahoma" w:cs="Tahoma"/>
        </w:rPr>
        <w:t> </w:t>
      </w:r>
      <w:proofErr w:type="spellStart"/>
      <w:r w:rsidR="000235D3">
        <w:rPr>
          <w:rFonts w:ascii="Tahoma" w:hAnsi="Tahoma" w:cs="Tahoma"/>
        </w:rPr>
        <w:t>xxx</w:t>
      </w:r>
      <w:proofErr w:type="spellEnd"/>
    </w:p>
    <w:p w:rsidR="0076189B" w:rsidRDefault="0076189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Banovní</w:t>
      </w:r>
      <w:proofErr w:type="spellEnd"/>
      <w:r>
        <w:rPr>
          <w:rFonts w:ascii="Tahoma" w:hAnsi="Tahoma" w:cs="Tahoma"/>
        </w:rPr>
        <w:t xml:space="preserve"> spojení: ČSOB – pobočka Liberec</w:t>
      </w:r>
    </w:p>
    <w:p w:rsidR="0076189B" w:rsidRDefault="0076189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proofErr w:type="gramStart"/>
      <w:r>
        <w:rPr>
          <w:rFonts w:ascii="Tahoma" w:hAnsi="Tahoma" w:cs="Tahoma"/>
        </w:rPr>
        <w:t>Č.ú</w:t>
      </w:r>
      <w:proofErr w:type="spellEnd"/>
      <w:r>
        <w:rPr>
          <w:rFonts w:ascii="Tahoma" w:hAnsi="Tahoma" w:cs="Tahoma"/>
        </w:rPr>
        <w:t>.:</w:t>
      </w:r>
      <w:proofErr w:type="gramEnd"/>
      <w:r>
        <w:rPr>
          <w:rFonts w:ascii="Tahoma" w:hAnsi="Tahoma" w:cs="Tahoma"/>
        </w:rPr>
        <w:t xml:space="preserve"> </w:t>
      </w:r>
      <w:proofErr w:type="spellStart"/>
      <w:r w:rsidR="000235D3">
        <w:rPr>
          <w:rFonts w:ascii="Tahoma" w:hAnsi="Tahoma" w:cs="Tahoma"/>
        </w:rPr>
        <w:t>xxx</w:t>
      </w:r>
      <w:proofErr w:type="spellEnd"/>
    </w:p>
    <w:p w:rsidR="00906355" w:rsidRPr="00C207FC" w:rsidRDefault="00C207F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06355" w:rsidRPr="00C207FC">
        <w:rPr>
          <w:rFonts w:ascii="Tahoma" w:hAnsi="Tahoma" w:cs="Tahoma"/>
        </w:rPr>
        <w:t xml:space="preserve">           </w:t>
      </w:r>
    </w:p>
    <w:p w:rsidR="00906355" w:rsidRPr="00C207FC" w:rsidRDefault="00906355">
      <w:pPr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                                          </w:t>
      </w:r>
      <w:r w:rsidRPr="00C207FC">
        <w:rPr>
          <w:rFonts w:ascii="Tahoma" w:hAnsi="Tahoma" w:cs="Tahoma"/>
        </w:rPr>
        <w:tab/>
      </w:r>
      <w:r w:rsidRPr="00C207FC">
        <w:rPr>
          <w:rFonts w:ascii="Tahoma" w:hAnsi="Tahoma" w:cs="Tahoma"/>
        </w:rPr>
        <w:tab/>
      </w:r>
      <w:r w:rsidR="0076189B">
        <w:rPr>
          <w:rFonts w:ascii="Tahoma" w:hAnsi="Tahoma" w:cs="Tahoma"/>
        </w:rPr>
        <w:t>a</w:t>
      </w:r>
    </w:p>
    <w:p w:rsidR="00906355" w:rsidRPr="00C207FC" w:rsidRDefault="00906355">
      <w:pPr>
        <w:rPr>
          <w:rFonts w:ascii="Tahoma" w:hAnsi="Tahoma" w:cs="Tahoma"/>
        </w:rPr>
      </w:pPr>
    </w:p>
    <w:p w:rsidR="00C207FC" w:rsidRDefault="00906355">
      <w:pPr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Servisní </w:t>
      </w:r>
      <w:proofErr w:type="gramStart"/>
      <w:r w:rsidRPr="00C207FC">
        <w:rPr>
          <w:rFonts w:ascii="Tahoma" w:hAnsi="Tahoma" w:cs="Tahoma"/>
        </w:rPr>
        <w:t xml:space="preserve">organizací :  </w:t>
      </w:r>
      <w:r w:rsidR="00C207FC">
        <w:rPr>
          <w:rFonts w:ascii="Tahoma" w:hAnsi="Tahoma" w:cs="Tahoma"/>
        </w:rPr>
        <w:tab/>
      </w:r>
      <w:r w:rsidR="00DE4645">
        <w:rPr>
          <w:rFonts w:ascii="Tahoma" w:hAnsi="Tahoma" w:cs="Tahoma"/>
        </w:rPr>
        <w:t>Petr</w:t>
      </w:r>
      <w:proofErr w:type="gramEnd"/>
      <w:r w:rsidR="00DE4645">
        <w:rPr>
          <w:rFonts w:ascii="Tahoma" w:hAnsi="Tahoma" w:cs="Tahoma"/>
        </w:rPr>
        <w:t xml:space="preserve"> Berka</w:t>
      </w:r>
    </w:p>
    <w:p w:rsidR="00C207FC" w:rsidRDefault="00DE46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Norská</w:t>
      </w:r>
      <w:r w:rsidR="002C2AD3">
        <w:rPr>
          <w:rFonts w:ascii="Tahoma" w:hAnsi="Tahoma" w:cs="Tahoma"/>
        </w:rPr>
        <w:t xml:space="preserve"> 38/28</w:t>
      </w:r>
    </w:p>
    <w:p w:rsidR="00C207FC" w:rsidRDefault="00C207F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460 01  Liberec</w:t>
      </w:r>
      <w:proofErr w:type="gramEnd"/>
      <w:r>
        <w:rPr>
          <w:rFonts w:ascii="Tahoma" w:hAnsi="Tahoma" w:cs="Tahoma"/>
        </w:rPr>
        <w:t xml:space="preserve"> 11</w:t>
      </w:r>
    </w:p>
    <w:p w:rsidR="00DE4645" w:rsidRDefault="00C207FC" w:rsidP="00C207FC">
      <w:pPr>
        <w:ind w:left="1416" w:firstLine="708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 w:rsidR="002C2AD3">
        <w:rPr>
          <w:rFonts w:ascii="Tahoma" w:hAnsi="Tahoma" w:cs="Tahoma"/>
        </w:rPr>
        <w:t xml:space="preserve"> 60244984</w:t>
      </w:r>
    </w:p>
    <w:p w:rsidR="00DE4645" w:rsidRDefault="00DE4645" w:rsidP="00C207FC">
      <w:pPr>
        <w:ind w:left="1416" w:firstLine="708"/>
        <w:rPr>
          <w:rFonts w:ascii="Tahoma" w:hAnsi="Tahoma" w:cs="Tahoma"/>
        </w:rPr>
      </w:pPr>
    </w:p>
    <w:p w:rsidR="00C207FC" w:rsidRDefault="00C207FC" w:rsidP="00C207FC">
      <w:pPr>
        <w:ind w:left="1416" w:firstLine="708"/>
        <w:rPr>
          <w:rFonts w:ascii="Tahoma" w:hAnsi="Tahoma" w:cs="Tahoma"/>
        </w:rPr>
      </w:pPr>
      <w:r>
        <w:rPr>
          <w:rFonts w:ascii="Tahoma" w:hAnsi="Tahoma" w:cs="Tahoma"/>
        </w:rPr>
        <w:t>Kontaktní osoba:</w:t>
      </w:r>
      <w:r w:rsidR="000235D3">
        <w:rPr>
          <w:rFonts w:ascii="Tahoma" w:hAnsi="Tahoma" w:cs="Tahoma"/>
        </w:rPr>
        <w:t xml:space="preserve"> </w:t>
      </w:r>
      <w:bookmarkStart w:id="0" w:name="_GoBack"/>
      <w:bookmarkEnd w:id="0"/>
      <w:proofErr w:type="spellStart"/>
      <w:r w:rsidR="000235D3">
        <w:rPr>
          <w:rFonts w:ascii="Tahoma" w:hAnsi="Tahoma" w:cs="Tahoma"/>
        </w:rPr>
        <w:t>xxx</w:t>
      </w:r>
      <w:proofErr w:type="spellEnd"/>
    </w:p>
    <w:p w:rsidR="00C207FC" w:rsidRDefault="00C207FC" w:rsidP="00C207FC">
      <w:pPr>
        <w:ind w:left="1416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Kontakt: </w:t>
      </w:r>
      <w:proofErr w:type="spellStart"/>
      <w:r w:rsidR="000235D3">
        <w:rPr>
          <w:rFonts w:ascii="Tahoma" w:hAnsi="Tahoma" w:cs="Tahoma"/>
        </w:rPr>
        <w:t>xxx</w:t>
      </w:r>
      <w:proofErr w:type="spellEnd"/>
    </w:p>
    <w:p w:rsidR="00C207FC" w:rsidRDefault="00C207F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Bankovní spojení: </w:t>
      </w:r>
    </w:p>
    <w:p w:rsidR="00DE4645" w:rsidRDefault="00C207FC" w:rsidP="00DE46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proofErr w:type="gramStart"/>
      <w:r>
        <w:rPr>
          <w:rFonts w:ascii="Tahoma" w:hAnsi="Tahoma" w:cs="Tahoma"/>
        </w:rPr>
        <w:t>Č.ú</w:t>
      </w:r>
      <w:proofErr w:type="spellEnd"/>
      <w:r>
        <w:rPr>
          <w:rFonts w:ascii="Tahoma" w:hAnsi="Tahoma" w:cs="Tahoma"/>
        </w:rPr>
        <w:t>.:</w:t>
      </w:r>
      <w:proofErr w:type="gramEnd"/>
      <w:r>
        <w:rPr>
          <w:rFonts w:ascii="Tahoma" w:hAnsi="Tahoma" w:cs="Tahoma"/>
        </w:rPr>
        <w:t xml:space="preserve"> </w:t>
      </w:r>
      <w:proofErr w:type="spellStart"/>
      <w:r w:rsidR="000235D3">
        <w:rPr>
          <w:rFonts w:ascii="Tahoma" w:hAnsi="Tahoma" w:cs="Tahoma"/>
        </w:rPr>
        <w:t>xxx</w:t>
      </w:r>
      <w:proofErr w:type="spellEnd"/>
    </w:p>
    <w:p w:rsidR="00C207FC" w:rsidRDefault="00906355" w:rsidP="00DE4645">
      <w:pPr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</w:t>
      </w:r>
    </w:p>
    <w:p w:rsidR="00906355" w:rsidRPr="00906355" w:rsidRDefault="00906355" w:rsidP="00C207FC">
      <w:pPr>
        <w:jc w:val="center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I.</w:t>
      </w:r>
    </w:p>
    <w:p w:rsidR="00906355" w:rsidRPr="00906355" w:rsidRDefault="00906355" w:rsidP="00C207FC">
      <w:pPr>
        <w:jc w:val="center"/>
        <w:rPr>
          <w:rFonts w:ascii="Tahoma" w:hAnsi="Tahoma" w:cs="Tahoma"/>
          <w:b/>
        </w:rPr>
      </w:pPr>
      <w:proofErr w:type="gramStart"/>
      <w:r w:rsidRPr="00906355">
        <w:rPr>
          <w:rFonts w:ascii="Tahoma" w:hAnsi="Tahoma" w:cs="Tahoma"/>
          <w:b/>
        </w:rPr>
        <w:t>Předmět  smlouvy</w:t>
      </w:r>
      <w:proofErr w:type="gramEnd"/>
      <w:r w:rsidRPr="00906355">
        <w:rPr>
          <w:rFonts w:ascii="Tahoma" w:hAnsi="Tahoma" w:cs="Tahoma"/>
          <w:b/>
        </w:rPr>
        <w:t>.</w:t>
      </w: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 w:rsidP="00C207FC">
      <w:p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>Předmětem smlouvy je zajištění odborného ser</w:t>
      </w:r>
      <w:r w:rsidR="00FF0F03">
        <w:rPr>
          <w:rFonts w:ascii="Tahoma" w:hAnsi="Tahoma" w:cs="Tahoma"/>
        </w:rPr>
        <w:t xml:space="preserve">visu a </w:t>
      </w:r>
      <w:proofErr w:type="gramStart"/>
      <w:r w:rsidR="00FF0F03">
        <w:rPr>
          <w:rFonts w:ascii="Tahoma" w:hAnsi="Tahoma" w:cs="Tahoma"/>
        </w:rPr>
        <w:t xml:space="preserve">oprav </w:t>
      </w:r>
      <w:r w:rsidRPr="00C207FC">
        <w:rPr>
          <w:rFonts w:ascii="Tahoma" w:hAnsi="Tahoma" w:cs="Tahoma"/>
        </w:rPr>
        <w:t xml:space="preserve"> </w:t>
      </w:r>
      <w:r w:rsidR="00C207FC">
        <w:rPr>
          <w:rFonts w:ascii="Tahoma" w:hAnsi="Tahoma" w:cs="Tahoma"/>
        </w:rPr>
        <w:t>chladící</w:t>
      </w:r>
      <w:proofErr w:type="gramEnd"/>
      <w:r w:rsidR="00C207FC">
        <w:rPr>
          <w:rFonts w:ascii="Tahoma" w:hAnsi="Tahoma" w:cs="Tahoma"/>
        </w:rPr>
        <w:t xml:space="preserve"> techniky nacházející se v objektu pro</w:t>
      </w:r>
      <w:r w:rsidR="00FF0F03">
        <w:rPr>
          <w:rFonts w:ascii="Tahoma" w:hAnsi="Tahoma" w:cs="Tahoma"/>
        </w:rPr>
        <w:t xml:space="preserve">vozovatele </w:t>
      </w:r>
      <w:r w:rsidR="006311DE">
        <w:rPr>
          <w:rFonts w:ascii="Tahoma" w:hAnsi="Tahoma" w:cs="Tahoma"/>
        </w:rPr>
        <w:t>tj. koleje a menzy na TU Liberec dle</w:t>
      </w:r>
      <w:r w:rsidR="00E945DC">
        <w:rPr>
          <w:rFonts w:ascii="Tahoma" w:hAnsi="Tahoma" w:cs="Tahoma"/>
        </w:rPr>
        <w:t xml:space="preserve"> podmínek</w:t>
      </w:r>
      <w:r w:rsidR="006311DE">
        <w:rPr>
          <w:rFonts w:ascii="Tahoma" w:hAnsi="Tahoma" w:cs="Tahoma"/>
        </w:rPr>
        <w:t xml:space="preserve"> smlouvy</w:t>
      </w:r>
    </w:p>
    <w:p w:rsidR="00906355" w:rsidRPr="00C207FC" w:rsidRDefault="00906355">
      <w:pPr>
        <w:rPr>
          <w:rFonts w:ascii="Tahoma" w:hAnsi="Tahoma" w:cs="Tahoma"/>
        </w:rPr>
      </w:pPr>
    </w:p>
    <w:p w:rsidR="00906355" w:rsidRPr="00906355" w:rsidRDefault="00906355" w:rsidP="00C207FC">
      <w:pPr>
        <w:jc w:val="center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II.</w:t>
      </w:r>
    </w:p>
    <w:p w:rsidR="00906355" w:rsidRPr="00906355" w:rsidRDefault="00906355" w:rsidP="00C207FC">
      <w:pPr>
        <w:jc w:val="center"/>
        <w:rPr>
          <w:rFonts w:ascii="Tahoma" w:hAnsi="Tahoma" w:cs="Tahoma"/>
          <w:b/>
        </w:rPr>
      </w:pPr>
      <w:proofErr w:type="gramStart"/>
      <w:r w:rsidRPr="00906355">
        <w:rPr>
          <w:rFonts w:ascii="Tahoma" w:hAnsi="Tahoma" w:cs="Tahoma"/>
          <w:b/>
        </w:rPr>
        <w:t>Rozsah  smlouvy</w:t>
      </w:r>
      <w:proofErr w:type="gramEnd"/>
      <w:r w:rsidRPr="00906355">
        <w:rPr>
          <w:rFonts w:ascii="Tahoma" w:hAnsi="Tahoma" w:cs="Tahoma"/>
          <w:b/>
        </w:rPr>
        <w:t>.</w:t>
      </w: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 w:rsidP="00C207FC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>Servisní organizace se zavazuje zajišťovat řádné a odborné provádění servisu chladící a mrazící techniky v objektu provozovatele. Servisní organizace je povinna zajišťovat provádění všech servisních činností dle této smlouvy pracovníky, kteří mají platné oprávnění a osvědčení v souladu s živnostenským zákonem a na něj navazujícími speciálními právními předpisy. Servisní organizace je povinna zachovávat mlčenlivost o všech skutečnostech, o kterých se dozví během plnění závazků z této smlouvy, zejména těch, které tvoří předmět obchodního tajemství provozovatele.</w:t>
      </w:r>
    </w:p>
    <w:p w:rsidR="00906355" w:rsidRPr="00C207FC" w:rsidRDefault="00906355" w:rsidP="00C207FC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Provozovatel je povinen striktně dodržovat veškeré technické a technologické postupy, vyplývající z technické dokumentace, návodů k obsluze a proškolení personálu ve vztahu k obsluze zařízení, jeho údržbě a provozním podmínkám Pokud servisní technik zjistí jakýkoliv zásah na zařízení, které bylo opraveno servisní organizací, pozbude záruka pl</w:t>
      </w:r>
      <w:r w:rsidR="00904EE1">
        <w:rPr>
          <w:rFonts w:ascii="Tahoma" w:hAnsi="Tahoma" w:cs="Tahoma"/>
        </w:rPr>
        <w:t>atnost.</w:t>
      </w:r>
      <w:r w:rsidRPr="00C207FC">
        <w:rPr>
          <w:rFonts w:ascii="Tahoma" w:hAnsi="Tahoma" w:cs="Tahoma"/>
        </w:rPr>
        <w:t xml:space="preserve"> </w:t>
      </w:r>
    </w:p>
    <w:p w:rsidR="00906355" w:rsidRPr="00C207FC" w:rsidRDefault="00906355">
      <w:pPr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                                                                                     </w:t>
      </w:r>
    </w:p>
    <w:p w:rsidR="00906355" w:rsidRPr="00C207FC" w:rsidRDefault="00906355">
      <w:pPr>
        <w:rPr>
          <w:rFonts w:ascii="Tahoma" w:hAnsi="Tahoma" w:cs="Tahoma"/>
        </w:rPr>
      </w:pPr>
    </w:p>
    <w:p w:rsidR="00906355" w:rsidRPr="00906355" w:rsidRDefault="00906355" w:rsidP="00C207FC">
      <w:pPr>
        <w:ind w:left="3540" w:firstLine="708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III.</w:t>
      </w:r>
    </w:p>
    <w:p w:rsidR="00906355" w:rsidRPr="00906355" w:rsidRDefault="00906355" w:rsidP="00C207FC">
      <w:pPr>
        <w:jc w:val="center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Termíny a tarify.</w:t>
      </w: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 w:rsidP="00C207F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Servisní organizace se </w:t>
      </w:r>
      <w:proofErr w:type="gramStart"/>
      <w:r w:rsidRPr="00C207FC">
        <w:rPr>
          <w:rFonts w:ascii="Tahoma" w:hAnsi="Tahoma" w:cs="Tahoma"/>
        </w:rPr>
        <w:t>zavazuje</w:t>
      </w:r>
      <w:r w:rsidR="00301A31">
        <w:rPr>
          <w:rFonts w:ascii="Tahoma" w:hAnsi="Tahoma" w:cs="Tahoma"/>
          <w:b/>
          <w:bCs/>
          <w:color w:val="000000"/>
        </w:rPr>
        <w:t xml:space="preserve"> </w:t>
      </w:r>
      <w:r w:rsidR="00301A31" w:rsidRPr="000235D3">
        <w:rPr>
          <w:rFonts w:ascii="Tahoma" w:hAnsi="Tahoma" w:cs="Tahoma"/>
          <w:bCs/>
          <w:color w:val="000000"/>
        </w:rPr>
        <w:t>p</w:t>
      </w:r>
      <w:r w:rsidR="00C207FC">
        <w:rPr>
          <w:rFonts w:ascii="Tahoma" w:hAnsi="Tahoma" w:cs="Tahoma"/>
          <w:bCs/>
          <w:color w:val="000000"/>
        </w:rPr>
        <w:t>o</w:t>
      </w:r>
      <w:r w:rsidRPr="00C207FC">
        <w:rPr>
          <w:rFonts w:ascii="Tahoma" w:hAnsi="Tahoma" w:cs="Tahoma"/>
        </w:rPr>
        <w:t>kud</w:t>
      </w:r>
      <w:proofErr w:type="gramEnd"/>
      <w:r w:rsidRPr="00C207FC">
        <w:rPr>
          <w:rFonts w:ascii="Tahoma" w:hAnsi="Tahoma" w:cs="Tahoma"/>
        </w:rPr>
        <w:t xml:space="preserve"> je to technicky možné závadu odstranit na místě, nebo určit nejbližší možný termín odstranění závady v návaznosti na dostupnost náhradních dílů a složitosti technologie. </w:t>
      </w:r>
      <w:r w:rsidR="007C2A6B">
        <w:rPr>
          <w:rFonts w:ascii="Tahoma" w:hAnsi="Tahoma" w:cs="Tahoma"/>
        </w:rPr>
        <w:t>Nástup na opravu do 24 hodin od nahlášení provozovatelem</w:t>
      </w:r>
    </w:p>
    <w:p w:rsidR="00906355" w:rsidRDefault="00906355" w:rsidP="00C207F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Obě smluvní strany se dohodly na základních tarifech za služby, poskytované servisní organizací a to následovně. </w:t>
      </w:r>
      <w:r w:rsidRPr="00C207FC">
        <w:rPr>
          <w:rFonts w:ascii="Tahoma" w:hAnsi="Tahoma" w:cs="Tahoma"/>
          <w:b/>
          <w:bCs/>
        </w:rPr>
        <w:t>Doprava</w:t>
      </w:r>
      <w:r w:rsidR="00C207FC">
        <w:rPr>
          <w:rFonts w:ascii="Tahoma" w:hAnsi="Tahoma" w:cs="Tahoma"/>
          <w:b/>
          <w:bCs/>
        </w:rPr>
        <w:t>:</w:t>
      </w:r>
      <w:r w:rsidRPr="00C207FC">
        <w:rPr>
          <w:rFonts w:ascii="Tahoma" w:hAnsi="Tahoma" w:cs="Tahoma"/>
          <w:b/>
          <w:bCs/>
        </w:rPr>
        <w:t xml:space="preserve"> jedna výjezdní cesta tam a zpět do místa plnění je </w:t>
      </w:r>
      <w:r w:rsidR="00904EE1">
        <w:rPr>
          <w:rFonts w:ascii="Tahoma" w:hAnsi="Tahoma" w:cs="Tahoma"/>
          <w:b/>
          <w:bCs/>
        </w:rPr>
        <w:t xml:space="preserve">200,- </w:t>
      </w:r>
      <w:r w:rsidR="00C207FC">
        <w:rPr>
          <w:rFonts w:ascii="Tahoma" w:hAnsi="Tahoma" w:cs="Tahoma"/>
          <w:b/>
          <w:bCs/>
        </w:rPr>
        <w:t>Kč</w:t>
      </w:r>
      <w:r w:rsidRPr="00C207FC">
        <w:rPr>
          <w:rFonts w:ascii="Tahoma" w:hAnsi="Tahoma" w:cs="Tahoma"/>
          <w:b/>
          <w:bCs/>
        </w:rPr>
        <w:t>.</w:t>
      </w:r>
      <w:r w:rsidR="00C207FC">
        <w:rPr>
          <w:rFonts w:ascii="Tahoma" w:hAnsi="Tahoma" w:cs="Tahoma"/>
          <w:b/>
          <w:bCs/>
        </w:rPr>
        <w:t xml:space="preserve"> </w:t>
      </w:r>
      <w:r w:rsidRPr="00C207FC">
        <w:rPr>
          <w:rFonts w:ascii="Tahoma" w:hAnsi="Tahoma" w:cs="Tahoma"/>
          <w:b/>
          <w:bCs/>
        </w:rPr>
        <w:lastRenderedPageBreak/>
        <w:t xml:space="preserve">Sazba za 1 hodinu práce servisního mechanika bude účtována ve </w:t>
      </w:r>
      <w:proofErr w:type="gramStart"/>
      <w:r w:rsidRPr="00C207FC">
        <w:rPr>
          <w:rFonts w:ascii="Tahoma" w:hAnsi="Tahoma" w:cs="Tahoma"/>
          <w:b/>
          <w:bCs/>
        </w:rPr>
        <w:t xml:space="preserve">výši  </w:t>
      </w:r>
      <w:r w:rsidR="00904EE1">
        <w:rPr>
          <w:rFonts w:ascii="Tahoma" w:hAnsi="Tahoma" w:cs="Tahoma"/>
          <w:b/>
          <w:bCs/>
        </w:rPr>
        <w:t>320,</w:t>
      </w:r>
      <w:proofErr w:type="gramEnd"/>
      <w:r w:rsidR="00904EE1">
        <w:rPr>
          <w:rFonts w:ascii="Tahoma" w:hAnsi="Tahoma" w:cs="Tahoma"/>
          <w:b/>
          <w:bCs/>
        </w:rPr>
        <w:t>-</w:t>
      </w:r>
      <w:r w:rsidRPr="00C207FC">
        <w:rPr>
          <w:rFonts w:ascii="Tahoma" w:hAnsi="Tahoma" w:cs="Tahoma"/>
          <w:b/>
          <w:bCs/>
        </w:rPr>
        <w:t xml:space="preserve"> Kč / hod.</w:t>
      </w:r>
      <w:r w:rsidR="00C207FC">
        <w:rPr>
          <w:rFonts w:ascii="Tahoma" w:hAnsi="Tahoma" w:cs="Tahoma"/>
          <w:b/>
          <w:bCs/>
        </w:rPr>
        <w:t xml:space="preserve"> </w:t>
      </w:r>
      <w:r w:rsidR="002C2AD3">
        <w:rPr>
          <w:rFonts w:ascii="Tahoma" w:hAnsi="Tahoma" w:cs="Tahoma"/>
          <w:bCs/>
        </w:rPr>
        <w:t>N</w:t>
      </w:r>
      <w:r w:rsidRPr="00C207FC">
        <w:rPr>
          <w:rFonts w:ascii="Tahoma" w:hAnsi="Tahoma" w:cs="Tahoma"/>
        </w:rPr>
        <w:t>áhradní díly budou účtovány dle</w:t>
      </w:r>
      <w:r w:rsidR="00B824CD">
        <w:rPr>
          <w:rFonts w:ascii="Tahoma" w:hAnsi="Tahoma" w:cs="Tahoma"/>
        </w:rPr>
        <w:t xml:space="preserve"> aktuálních cen.</w:t>
      </w:r>
      <w:r w:rsidRPr="00C207FC">
        <w:rPr>
          <w:rFonts w:ascii="Tahoma" w:hAnsi="Tahoma" w:cs="Tahoma"/>
        </w:rPr>
        <w:t xml:space="preserve"> </w:t>
      </w:r>
    </w:p>
    <w:p w:rsidR="00906355" w:rsidRPr="00C207FC" w:rsidRDefault="00906355">
      <w:pPr>
        <w:ind w:left="360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                                                                         </w:t>
      </w:r>
    </w:p>
    <w:p w:rsidR="00906355" w:rsidRPr="00C207FC" w:rsidRDefault="00906355">
      <w:pPr>
        <w:ind w:left="3900" w:firstLine="348"/>
        <w:rPr>
          <w:rFonts w:ascii="Tahoma" w:hAnsi="Tahoma" w:cs="Tahoma"/>
        </w:rPr>
      </w:pPr>
    </w:p>
    <w:p w:rsidR="00906355" w:rsidRPr="00906355" w:rsidRDefault="00906355">
      <w:pPr>
        <w:ind w:left="3900" w:firstLine="348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 xml:space="preserve">  IV.</w:t>
      </w:r>
    </w:p>
    <w:p w:rsidR="00906355" w:rsidRPr="00906355" w:rsidRDefault="00906355" w:rsidP="00906355">
      <w:pPr>
        <w:ind w:left="360"/>
        <w:jc w:val="center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Způsob účtování a úhrad.</w:t>
      </w:r>
    </w:p>
    <w:p w:rsidR="00906355" w:rsidRPr="00C207FC" w:rsidRDefault="00906355">
      <w:pPr>
        <w:ind w:left="360"/>
        <w:rPr>
          <w:rFonts w:ascii="Tahoma" w:hAnsi="Tahoma" w:cs="Tahoma"/>
        </w:rPr>
      </w:pPr>
    </w:p>
    <w:p w:rsidR="00906355" w:rsidRPr="00C207FC" w:rsidRDefault="00906355" w:rsidP="00906355">
      <w:pPr>
        <w:ind w:left="360"/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Vyúčtování za poskytnuté služby provede pracovník servisní firmy na místě po ukončení prací formou vypsání číslovaného </w:t>
      </w:r>
      <w:proofErr w:type="spellStart"/>
      <w:r w:rsidRPr="00C207FC">
        <w:rPr>
          <w:rFonts w:ascii="Tahoma" w:hAnsi="Tahoma" w:cs="Tahoma"/>
        </w:rPr>
        <w:t>Opravního</w:t>
      </w:r>
      <w:proofErr w:type="spellEnd"/>
      <w:r w:rsidRPr="00C207FC">
        <w:rPr>
          <w:rFonts w:ascii="Tahoma" w:hAnsi="Tahoma" w:cs="Tahoma"/>
        </w:rPr>
        <w:t xml:space="preserve"> listu</w:t>
      </w:r>
      <w:r>
        <w:rPr>
          <w:rFonts w:ascii="Tahoma" w:hAnsi="Tahoma" w:cs="Tahoma"/>
        </w:rPr>
        <w:t>,</w:t>
      </w:r>
      <w:r w:rsidRPr="00C207FC">
        <w:rPr>
          <w:rFonts w:ascii="Tahoma" w:hAnsi="Tahoma" w:cs="Tahoma"/>
        </w:rPr>
        <w:t xml:space="preserve"> na kterém správnost položek potvrdí písemně zodpovědný pracovník provozovatele. Na základě </w:t>
      </w:r>
      <w:proofErr w:type="spellStart"/>
      <w:r w:rsidRPr="00C207FC">
        <w:rPr>
          <w:rFonts w:ascii="Tahoma" w:hAnsi="Tahoma" w:cs="Tahoma"/>
        </w:rPr>
        <w:t>Opravního</w:t>
      </w:r>
      <w:proofErr w:type="spellEnd"/>
      <w:r w:rsidRPr="00C207FC">
        <w:rPr>
          <w:rFonts w:ascii="Tahoma" w:hAnsi="Tahoma" w:cs="Tahoma"/>
        </w:rPr>
        <w:t xml:space="preserve"> listu bude provozovateli vyhotovena a zaslána faktura s dobou splatnosti </w:t>
      </w:r>
      <w:r w:rsidR="00301A31">
        <w:rPr>
          <w:rFonts w:ascii="Tahoma" w:hAnsi="Tahoma" w:cs="Tahoma"/>
        </w:rPr>
        <w:t>14</w:t>
      </w:r>
      <w:r w:rsidRPr="00C207FC">
        <w:rPr>
          <w:rFonts w:ascii="Tahoma" w:hAnsi="Tahoma" w:cs="Tahoma"/>
        </w:rPr>
        <w:t xml:space="preserve"> pracovních dnů</w:t>
      </w:r>
      <w:r w:rsidR="004E751F">
        <w:rPr>
          <w:rFonts w:ascii="Tahoma" w:hAnsi="Tahoma" w:cs="Tahoma"/>
        </w:rPr>
        <w:t xml:space="preserve"> ode dne doručení provozovateli</w:t>
      </w:r>
      <w:r w:rsidRPr="00C207FC">
        <w:rPr>
          <w:rFonts w:ascii="Tahoma" w:hAnsi="Tahoma" w:cs="Tahoma"/>
        </w:rPr>
        <w:t>.</w:t>
      </w:r>
    </w:p>
    <w:p w:rsidR="00906355" w:rsidRPr="00C207FC" w:rsidRDefault="00906355">
      <w:pPr>
        <w:ind w:left="360"/>
        <w:rPr>
          <w:rFonts w:ascii="Tahoma" w:hAnsi="Tahoma" w:cs="Tahoma"/>
        </w:rPr>
      </w:pPr>
    </w:p>
    <w:p w:rsidR="00906355" w:rsidRPr="00906355" w:rsidRDefault="00906355" w:rsidP="00906355">
      <w:pPr>
        <w:ind w:left="360"/>
        <w:jc w:val="center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V.</w:t>
      </w:r>
    </w:p>
    <w:p w:rsidR="00906355" w:rsidRPr="00906355" w:rsidRDefault="00906355" w:rsidP="00906355">
      <w:pPr>
        <w:ind w:left="360"/>
        <w:jc w:val="center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Záruka.</w:t>
      </w:r>
    </w:p>
    <w:p w:rsidR="00906355" w:rsidRPr="00C207FC" w:rsidRDefault="00906355">
      <w:pPr>
        <w:ind w:left="360"/>
        <w:rPr>
          <w:rFonts w:ascii="Tahoma" w:hAnsi="Tahoma" w:cs="Tahoma"/>
        </w:rPr>
      </w:pPr>
    </w:p>
    <w:p w:rsidR="00906355" w:rsidRPr="00C207FC" w:rsidRDefault="00906355" w:rsidP="00906355">
      <w:pPr>
        <w:ind w:left="360"/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>Servisní firma poskytuje provozovateli záruku na provedené práce a náhradní díly v délce 6 (šest</w:t>
      </w:r>
      <w:r>
        <w:rPr>
          <w:rFonts w:ascii="Tahoma" w:hAnsi="Tahoma" w:cs="Tahoma"/>
        </w:rPr>
        <w:t>i</w:t>
      </w:r>
      <w:r w:rsidRPr="00C207FC">
        <w:rPr>
          <w:rFonts w:ascii="Tahoma" w:hAnsi="Tahoma" w:cs="Tahoma"/>
        </w:rPr>
        <w:t xml:space="preserve">) měsíců od dne provedení opravy, potvrzené na </w:t>
      </w:r>
      <w:proofErr w:type="spellStart"/>
      <w:r w:rsidRPr="00C207FC">
        <w:rPr>
          <w:rFonts w:ascii="Tahoma" w:hAnsi="Tahoma" w:cs="Tahoma"/>
        </w:rPr>
        <w:t>Opravním</w:t>
      </w:r>
      <w:proofErr w:type="spellEnd"/>
      <w:r w:rsidRPr="00C207FC">
        <w:rPr>
          <w:rFonts w:ascii="Tahoma" w:hAnsi="Tahoma" w:cs="Tahoma"/>
        </w:rPr>
        <w:t xml:space="preserve"> listu.</w:t>
      </w:r>
    </w:p>
    <w:p w:rsidR="00906355" w:rsidRPr="00C207FC" w:rsidRDefault="00906355" w:rsidP="00906355">
      <w:p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     Uplatnění záruky posuzuje na místě odborný pracovník servisu s tím, že sleduje dodržení       </w:t>
      </w:r>
    </w:p>
    <w:p w:rsidR="00906355" w:rsidRPr="00C207FC" w:rsidRDefault="00906355" w:rsidP="00906355">
      <w:p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     Čl. II/2 této smlouvy. Pokud tyto podmínky dodrženy nejsou, postupuje se jako při běžné</w:t>
      </w:r>
    </w:p>
    <w:p w:rsidR="00906355" w:rsidRPr="00C207FC" w:rsidRDefault="00906355" w:rsidP="009E3D35">
      <w:p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     opravě. </w:t>
      </w: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>
      <w:pPr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                                                                              </w:t>
      </w:r>
    </w:p>
    <w:p w:rsidR="00906355" w:rsidRPr="00906355" w:rsidRDefault="00906355" w:rsidP="00906355">
      <w:pPr>
        <w:jc w:val="center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VI.</w:t>
      </w:r>
    </w:p>
    <w:p w:rsidR="00906355" w:rsidRPr="00906355" w:rsidRDefault="00906355" w:rsidP="00906355">
      <w:pPr>
        <w:jc w:val="center"/>
        <w:rPr>
          <w:rFonts w:ascii="Tahoma" w:hAnsi="Tahoma" w:cs="Tahoma"/>
          <w:b/>
        </w:rPr>
      </w:pPr>
      <w:r w:rsidRPr="00906355">
        <w:rPr>
          <w:rFonts w:ascii="Tahoma" w:hAnsi="Tahoma" w:cs="Tahoma"/>
          <w:b/>
        </w:rPr>
        <w:t>Závěrečná ustanovení.</w:t>
      </w: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 w:rsidP="00906355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>Tato smlouva nabývá účinnosti dnem podpisu této sm</w:t>
      </w:r>
      <w:r w:rsidR="00DE4645">
        <w:rPr>
          <w:rFonts w:ascii="Tahoma" w:hAnsi="Tahoma" w:cs="Tahoma"/>
        </w:rPr>
        <w:t>l</w:t>
      </w:r>
      <w:r w:rsidRPr="00C207FC">
        <w:rPr>
          <w:rFonts w:ascii="Tahoma" w:hAnsi="Tahoma" w:cs="Tahoma"/>
        </w:rPr>
        <w:t>ouvy oběma smluvními stranami.</w:t>
      </w:r>
    </w:p>
    <w:p w:rsidR="00906355" w:rsidRPr="00C207FC" w:rsidRDefault="00906355" w:rsidP="00906355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>Změny ve smlouvě lze provádět pouze formou písemného dodatku k této smlouvě, který podepíší obě smluvní strany.</w:t>
      </w:r>
    </w:p>
    <w:p w:rsidR="00906355" w:rsidRPr="00C207FC" w:rsidRDefault="00906355" w:rsidP="00906355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 xml:space="preserve">Smlouva je vyhotovena ve dvou </w:t>
      </w:r>
      <w:proofErr w:type="spellStart"/>
      <w:r w:rsidRPr="00C207FC">
        <w:rPr>
          <w:rFonts w:ascii="Tahoma" w:hAnsi="Tahoma" w:cs="Tahoma"/>
        </w:rPr>
        <w:t>paré</w:t>
      </w:r>
      <w:proofErr w:type="spellEnd"/>
      <w:r w:rsidRPr="00C207FC">
        <w:rPr>
          <w:rFonts w:ascii="Tahoma" w:hAnsi="Tahoma" w:cs="Tahoma"/>
        </w:rPr>
        <w:t>, z </w:t>
      </w:r>
      <w:proofErr w:type="gramStart"/>
      <w:r w:rsidRPr="00C207FC">
        <w:rPr>
          <w:rFonts w:ascii="Tahoma" w:hAnsi="Tahoma" w:cs="Tahoma"/>
        </w:rPr>
        <w:t>nichž</w:t>
      </w:r>
      <w:proofErr w:type="gramEnd"/>
      <w:r w:rsidRPr="00C207FC">
        <w:rPr>
          <w:rFonts w:ascii="Tahoma" w:hAnsi="Tahoma" w:cs="Tahoma"/>
        </w:rPr>
        <w:t xml:space="preserve"> každá smluvní strana obdrží jeden výtisk.</w:t>
      </w:r>
    </w:p>
    <w:p w:rsidR="00906355" w:rsidRPr="00C207FC" w:rsidRDefault="00906355" w:rsidP="00906355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207FC">
        <w:rPr>
          <w:rFonts w:ascii="Tahoma" w:hAnsi="Tahoma" w:cs="Tahoma"/>
        </w:rPr>
        <w:t>Tato smlouva může být vypovězena jak provozovatelem, tak servisní organizací a to i bez udání důvodu.</w:t>
      </w:r>
      <w:r w:rsidR="00FA2A4F">
        <w:rPr>
          <w:rFonts w:ascii="Tahoma" w:hAnsi="Tahoma" w:cs="Tahoma"/>
        </w:rPr>
        <w:t xml:space="preserve"> Výpovědní lhůta činí 2 měsíce a začíná běžet prvým dnem následujícího měsíce po </w:t>
      </w:r>
      <w:r w:rsidR="0076189B">
        <w:rPr>
          <w:rFonts w:ascii="Tahoma" w:hAnsi="Tahoma" w:cs="Tahoma"/>
        </w:rPr>
        <w:t>doru</w:t>
      </w:r>
      <w:r w:rsidR="00FA2A4F">
        <w:rPr>
          <w:rFonts w:ascii="Tahoma" w:hAnsi="Tahoma" w:cs="Tahoma"/>
        </w:rPr>
        <w:t>čení písemné výpovědi vypovídající stranou druhé smluvní straně.</w:t>
      </w:r>
    </w:p>
    <w:p w:rsidR="00906355" w:rsidRPr="00C207FC" w:rsidRDefault="00FA2A4F" w:rsidP="00906355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smlouva se uzavírá na dobu určitou do</w:t>
      </w:r>
      <w:r w:rsidR="0076189B">
        <w:rPr>
          <w:rFonts w:ascii="Tahoma" w:hAnsi="Tahoma" w:cs="Tahoma"/>
        </w:rPr>
        <w:t xml:space="preserve"> 31. 12. 2019</w:t>
      </w:r>
      <w:r w:rsidR="00906355" w:rsidRPr="00C207FC">
        <w:rPr>
          <w:rFonts w:ascii="Tahoma" w:hAnsi="Tahoma" w:cs="Tahoma"/>
        </w:rPr>
        <w:t>.</w:t>
      </w:r>
    </w:p>
    <w:p w:rsidR="00906355" w:rsidRDefault="00906355">
      <w:pPr>
        <w:rPr>
          <w:rFonts w:ascii="Tahoma" w:hAnsi="Tahoma" w:cs="Tahoma"/>
        </w:rPr>
      </w:pPr>
    </w:p>
    <w:p w:rsidR="00906355" w:rsidRDefault="00906355">
      <w:pPr>
        <w:rPr>
          <w:rFonts w:ascii="Tahoma" w:hAnsi="Tahoma" w:cs="Tahoma"/>
        </w:rPr>
      </w:pP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>
      <w:pPr>
        <w:rPr>
          <w:rFonts w:ascii="Tahoma" w:hAnsi="Tahoma" w:cs="Tahoma"/>
        </w:rPr>
      </w:pPr>
      <w:r w:rsidRPr="00C207FC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 Liberci, dne </w:t>
      </w:r>
      <w:r w:rsidRPr="00C207FC">
        <w:rPr>
          <w:rFonts w:ascii="Tahoma" w:hAnsi="Tahoma" w:cs="Tahoma"/>
        </w:rPr>
        <w:t xml:space="preserve">  ……………………</w:t>
      </w:r>
      <w:proofErr w:type="gramStart"/>
      <w:r w:rsidRPr="00C207FC">
        <w:rPr>
          <w:rFonts w:ascii="Tahoma" w:hAnsi="Tahoma" w:cs="Tahoma"/>
        </w:rPr>
        <w:t>…....</w:t>
      </w:r>
      <w:proofErr w:type="gramEnd"/>
      <w:r w:rsidRPr="00C207FC">
        <w:rPr>
          <w:rFonts w:ascii="Tahoma" w:hAnsi="Tahoma" w:cs="Tahoma"/>
        </w:rPr>
        <w:t xml:space="preserve"> </w:t>
      </w: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>
      <w:pPr>
        <w:rPr>
          <w:rFonts w:ascii="Tahoma" w:hAnsi="Tahoma" w:cs="Tahoma"/>
        </w:rPr>
      </w:pPr>
    </w:p>
    <w:p w:rsidR="00906355" w:rsidRPr="00C207FC" w:rsidRDefault="00906355">
      <w:pPr>
        <w:rPr>
          <w:rFonts w:ascii="Tahoma" w:hAnsi="Tahoma" w:cs="Tahoma"/>
        </w:rPr>
      </w:pPr>
    </w:p>
    <w:p w:rsidR="00906355" w:rsidRDefault="00906355">
      <w:pPr>
        <w:rPr>
          <w:rFonts w:ascii="Tahoma" w:hAnsi="Tahoma" w:cs="Tahoma"/>
        </w:rPr>
      </w:pPr>
    </w:p>
    <w:p w:rsidR="00906355" w:rsidRDefault="00906355">
      <w:pPr>
        <w:rPr>
          <w:rFonts w:ascii="Tahoma" w:hAnsi="Tahoma" w:cs="Tahoma"/>
        </w:rPr>
      </w:pPr>
    </w:p>
    <w:p w:rsidR="00906355" w:rsidRDefault="00906355">
      <w:pPr>
        <w:rPr>
          <w:rFonts w:ascii="Tahoma" w:hAnsi="Tahoma" w:cs="Tahoma"/>
        </w:rPr>
      </w:pPr>
    </w:p>
    <w:p w:rsidR="00906355" w:rsidRDefault="00906355">
      <w:pPr>
        <w:rPr>
          <w:rFonts w:ascii="Tahoma" w:hAnsi="Tahoma" w:cs="Tahoma"/>
        </w:rPr>
      </w:pPr>
    </w:p>
    <w:p w:rsidR="00906355" w:rsidRDefault="00906355">
      <w:pPr>
        <w:rPr>
          <w:rFonts w:ascii="Tahoma" w:hAnsi="Tahoma" w:cs="Tahoma"/>
        </w:rPr>
      </w:pPr>
    </w:p>
    <w:p w:rsidR="00906355" w:rsidRDefault="0090635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</w:t>
      </w:r>
    </w:p>
    <w:p w:rsidR="00906355" w:rsidRDefault="00906355">
      <w:pPr>
        <w:rPr>
          <w:rFonts w:ascii="Tahoma" w:hAnsi="Tahoma" w:cs="Tahoma"/>
        </w:rPr>
      </w:pPr>
    </w:p>
    <w:p w:rsidR="00906355" w:rsidRPr="00C207FC" w:rsidRDefault="000235D3" w:rsidP="007618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76189B">
        <w:rPr>
          <w:rFonts w:ascii="Tahoma" w:hAnsi="Tahoma" w:cs="Tahoma"/>
        </w:rPr>
        <w:t xml:space="preserve"> kvestor</w:t>
      </w:r>
      <w:r w:rsidR="00906355">
        <w:rPr>
          <w:rFonts w:ascii="Tahoma" w:hAnsi="Tahoma" w:cs="Tahoma"/>
        </w:rPr>
        <w:t xml:space="preserve">                                        </w:t>
      </w:r>
      <w:r w:rsidR="00906355">
        <w:rPr>
          <w:rFonts w:ascii="Tahoma" w:hAnsi="Tahoma" w:cs="Tahoma"/>
        </w:rPr>
        <w:tab/>
      </w:r>
      <w:r w:rsidR="00906355">
        <w:rPr>
          <w:rFonts w:ascii="Tahoma" w:hAnsi="Tahoma" w:cs="Tahoma"/>
        </w:rPr>
        <w:tab/>
      </w:r>
      <w:r w:rsidR="00906355">
        <w:rPr>
          <w:rFonts w:ascii="Tahoma" w:hAnsi="Tahoma" w:cs="Tahoma"/>
        </w:rPr>
        <w:tab/>
      </w:r>
      <w:r w:rsidR="0076189B">
        <w:rPr>
          <w:rFonts w:ascii="Tahoma" w:hAnsi="Tahoma" w:cs="Tahoma"/>
        </w:rPr>
        <w:t xml:space="preserve">Petr Berka  </w:t>
      </w:r>
    </w:p>
    <w:sectPr w:rsidR="00906355" w:rsidRPr="00C207FC" w:rsidSect="008958A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7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5C02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4771D9"/>
    <w:multiLevelType w:val="hybridMultilevel"/>
    <w:tmpl w:val="0EF666FA"/>
    <w:lvl w:ilvl="0" w:tplc="BBC4DEC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82F4E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207FC"/>
    <w:rsid w:val="000235D3"/>
    <w:rsid w:val="000302E9"/>
    <w:rsid w:val="000F14BE"/>
    <w:rsid w:val="001F1C0E"/>
    <w:rsid w:val="002A4E9A"/>
    <w:rsid w:val="002C2AD3"/>
    <w:rsid w:val="00301A31"/>
    <w:rsid w:val="003420F2"/>
    <w:rsid w:val="003569F1"/>
    <w:rsid w:val="004E751F"/>
    <w:rsid w:val="005637D7"/>
    <w:rsid w:val="006311DE"/>
    <w:rsid w:val="00724C17"/>
    <w:rsid w:val="0076189B"/>
    <w:rsid w:val="007C2A6B"/>
    <w:rsid w:val="007F4D64"/>
    <w:rsid w:val="008958A4"/>
    <w:rsid w:val="008D6B87"/>
    <w:rsid w:val="00904EE1"/>
    <w:rsid w:val="00906355"/>
    <w:rsid w:val="00994C0F"/>
    <w:rsid w:val="009E3D35"/>
    <w:rsid w:val="00A121E1"/>
    <w:rsid w:val="00B824CD"/>
    <w:rsid w:val="00C207FC"/>
    <w:rsid w:val="00DE4645"/>
    <w:rsid w:val="00E4213C"/>
    <w:rsid w:val="00E62B9E"/>
    <w:rsid w:val="00E945DC"/>
    <w:rsid w:val="00F260E3"/>
    <w:rsid w:val="00FA2A4F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58A4"/>
  </w:style>
  <w:style w:type="paragraph" w:styleId="Nadpis1">
    <w:name w:val="heading 1"/>
    <w:basedOn w:val="Normln"/>
    <w:next w:val="Normln"/>
    <w:qFormat/>
    <w:rsid w:val="008958A4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958A4"/>
    <w:rPr>
      <w:color w:val="0000FF"/>
      <w:u w:val="single"/>
    </w:rPr>
  </w:style>
  <w:style w:type="paragraph" w:styleId="Zkladntext">
    <w:name w:val="Body Text"/>
    <w:basedOn w:val="Normln"/>
    <w:rsid w:val="008958A4"/>
    <w:rPr>
      <w:b/>
      <w:bCs/>
      <w:sz w:val="24"/>
    </w:rPr>
  </w:style>
  <w:style w:type="paragraph" w:styleId="Textbubliny">
    <w:name w:val="Balloon Text"/>
    <w:basedOn w:val="Normln"/>
    <w:link w:val="TextbublinyChar"/>
    <w:rsid w:val="0076189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618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24C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4C17"/>
  </w:style>
  <w:style w:type="character" w:customStyle="1" w:styleId="TextkomenteChar">
    <w:name w:val="Text komentáře Char"/>
    <w:basedOn w:val="Standardnpsmoodstavce"/>
    <w:link w:val="Textkomente"/>
    <w:rsid w:val="00724C17"/>
  </w:style>
  <w:style w:type="paragraph" w:styleId="Pedmtkomente">
    <w:name w:val="annotation subject"/>
    <w:basedOn w:val="Textkomente"/>
    <w:next w:val="Textkomente"/>
    <w:link w:val="PedmtkomenteChar"/>
    <w:rsid w:val="00724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4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88AFB-5C96-4A56-B96B-D3F0C4F5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VÝHRADNÍ  SERVISNÍ   SMLOUVA</vt:lpstr>
    </vt:vector>
  </TitlesOfParts>
  <Company>Gastoservis Tachov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VÝHRADNÍ  SERVISNÍ   SMLOUVA</dc:title>
  <dc:creator>Sulkova Jarmila</dc:creator>
  <cp:lastModifiedBy>iva.sidova</cp:lastModifiedBy>
  <cp:revision>7</cp:revision>
  <cp:lastPrinted>2017-01-11T09:04:00Z</cp:lastPrinted>
  <dcterms:created xsi:type="dcterms:W3CDTF">2017-01-18T10:26:00Z</dcterms:created>
  <dcterms:modified xsi:type="dcterms:W3CDTF">2017-02-01T11:45:00Z</dcterms:modified>
</cp:coreProperties>
</file>