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45" w:rsidRDefault="008E4663">
      <w:pPr>
        <w:jc w:val="center"/>
        <w:rPr>
          <w:rFonts w:ascii="Times New Roman" w:hAnsi="Times New Roman"/>
        </w:rPr>
      </w:pPr>
      <w:r>
        <w:rPr>
          <w:rFonts w:ascii="Times New Roman" w:hAnsi="Times New Roman"/>
          <w:b/>
          <w:u w:val="single"/>
        </w:rPr>
        <w:t>Smlouva o dílo</w:t>
      </w:r>
    </w:p>
    <w:p w:rsidR="00FE6745" w:rsidRDefault="008E4663">
      <w:pPr>
        <w:jc w:val="center"/>
        <w:rPr>
          <w:rFonts w:ascii="Times New Roman" w:hAnsi="Times New Roman"/>
        </w:rPr>
      </w:pPr>
      <w:r>
        <w:rPr>
          <w:rFonts w:ascii="Times New Roman" w:hAnsi="Times New Roman"/>
        </w:rPr>
        <w:t xml:space="preserve">uzavřená podle </w:t>
      </w:r>
      <w:proofErr w:type="spellStart"/>
      <w:r>
        <w:rPr>
          <w:rFonts w:ascii="Times New Roman" w:hAnsi="Times New Roman"/>
        </w:rPr>
        <w:t>ust</w:t>
      </w:r>
      <w:proofErr w:type="spellEnd"/>
      <w:r>
        <w:rPr>
          <w:rFonts w:ascii="Times New Roman" w:hAnsi="Times New Roman"/>
        </w:rPr>
        <w:t>. §536 a násl. Obchodního zákoníku</w:t>
      </w:r>
    </w:p>
    <w:p w:rsidR="00FE6745" w:rsidRDefault="00FE6745">
      <w:pPr>
        <w:jc w:val="center"/>
        <w:rPr>
          <w:rFonts w:ascii="Times New Roman" w:hAnsi="Times New Roman"/>
        </w:rPr>
      </w:pPr>
    </w:p>
    <w:p w:rsidR="00FE6745" w:rsidRDefault="00FE6745">
      <w:pPr>
        <w:pStyle w:val="Odstavecseseznamem"/>
        <w:numPr>
          <w:ilvl w:val="0"/>
          <w:numId w:val="1"/>
        </w:numPr>
        <w:jc w:val="center"/>
        <w:rPr>
          <w:rFonts w:ascii="Times New Roman" w:hAnsi="Times New Roman"/>
        </w:rPr>
      </w:pPr>
    </w:p>
    <w:p w:rsidR="00FE6745" w:rsidRDefault="008E4663">
      <w:pPr>
        <w:ind w:left="360"/>
        <w:rPr>
          <w:rFonts w:ascii="Times New Roman" w:hAnsi="Times New Roman"/>
        </w:rPr>
      </w:pPr>
      <w:r>
        <w:rPr>
          <w:rFonts w:ascii="Times New Roman" w:hAnsi="Times New Roman"/>
        </w:rPr>
        <w:t xml:space="preserve">                                                              Smluvní strany</w:t>
      </w:r>
    </w:p>
    <w:p w:rsidR="00FE6745" w:rsidRDefault="008E4663">
      <w:pPr>
        <w:pStyle w:val="Bezmezer"/>
        <w:spacing w:line="360" w:lineRule="auto"/>
        <w:rPr>
          <w:rFonts w:ascii="Times New Roman" w:hAnsi="Times New Roman"/>
        </w:rPr>
      </w:pPr>
      <w:r>
        <w:rPr>
          <w:rFonts w:ascii="Times New Roman" w:hAnsi="Times New Roman"/>
        </w:rPr>
        <w:t xml:space="preserve">Objednatel:  </w:t>
      </w:r>
      <w:r w:rsidRPr="00670018">
        <w:rPr>
          <w:rFonts w:ascii="Times New Roman" w:hAnsi="Times New Roman"/>
          <w:b/>
        </w:rPr>
        <w:t>Základní škola Jana Noháče</w:t>
      </w:r>
      <w:r w:rsidR="00670018" w:rsidRPr="00670018">
        <w:rPr>
          <w:rFonts w:ascii="Times New Roman" w:hAnsi="Times New Roman"/>
          <w:b/>
        </w:rPr>
        <w:t>, Bře</w:t>
      </w:r>
      <w:r w:rsidR="002C5AC0">
        <w:rPr>
          <w:rFonts w:ascii="Times New Roman" w:hAnsi="Times New Roman"/>
          <w:b/>
        </w:rPr>
        <w:t>clav, Školní 16, příspěvková org</w:t>
      </w:r>
      <w:bookmarkStart w:id="0" w:name="_GoBack"/>
      <w:bookmarkEnd w:id="0"/>
      <w:r w:rsidR="00670018" w:rsidRPr="00670018">
        <w:rPr>
          <w:rFonts w:ascii="Times New Roman" w:hAnsi="Times New Roman"/>
          <w:b/>
        </w:rPr>
        <w:t>anizace</w:t>
      </w:r>
    </w:p>
    <w:p w:rsidR="00FE6745" w:rsidRDefault="008E4663">
      <w:pPr>
        <w:pStyle w:val="Bezmezer"/>
        <w:spacing w:line="360" w:lineRule="auto"/>
        <w:rPr>
          <w:rFonts w:ascii="Times New Roman" w:hAnsi="Times New Roman"/>
        </w:rPr>
      </w:pPr>
      <w:r>
        <w:rPr>
          <w:rFonts w:ascii="Times New Roman" w:hAnsi="Times New Roman"/>
        </w:rPr>
        <w:t xml:space="preserve">                        Školní 16</w:t>
      </w:r>
    </w:p>
    <w:p w:rsidR="00FE6745" w:rsidRDefault="008E4663">
      <w:pPr>
        <w:pStyle w:val="Bezmezer"/>
        <w:spacing w:line="360" w:lineRule="auto"/>
        <w:rPr>
          <w:rFonts w:ascii="Times New Roman" w:hAnsi="Times New Roman"/>
        </w:rPr>
      </w:pPr>
      <w:r>
        <w:rPr>
          <w:rFonts w:ascii="Times New Roman" w:hAnsi="Times New Roman"/>
        </w:rPr>
        <w:t xml:space="preserve">                        </w:t>
      </w:r>
      <w:proofErr w:type="gramStart"/>
      <w:r>
        <w:rPr>
          <w:rFonts w:ascii="Times New Roman" w:hAnsi="Times New Roman"/>
        </w:rPr>
        <w:t>690</w:t>
      </w:r>
      <w:r w:rsidR="00670018">
        <w:rPr>
          <w:rFonts w:ascii="Times New Roman" w:hAnsi="Times New Roman"/>
        </w:rPr>
        <w:t xml:space="preserve"> 03 </w:t>
      </w:r>
      <w:r>
        <w:rPr>
          <w:rFonts w:ascii="Times New Roman" w:hAnsi="Times New Roman"/>
        </w:rPr>
        <w:t xml:space="preserve"> Břeclav</w:t>
      </w:r>
      <w:proofErr w:type="gramEnd"/>
      <w:r>
        <w:rPr>
          <w:rFonts w:ascii="Times New Roman" w:hAnsi="Times New Roman"/>
        </w:rPr>
        <w:t xml:space="preserve"> 3</w:t>
      </w:r>
    </w:p>
    <w:p w:rsidR="00FE6745" w:rsidRDefault="008E4663">
      <w:pPr>
        <w:pStyle w:val="Bezmezer"/>
        <w:spacing w:line="360" w:lineRule="auto"/>
        <w:rPr>
          <w:rFonts w:ascii="Times New Roman" w:hAnsi="Times New Roman"/>
        </w:rPr>
      </w:pPr>
      <w:r>
        <w:rPr>
          <w:rFonts w:ascii="Times New Roman" w:hAnsi="Times New Roman"/>
        </w:rPr>
        <w:t xml:space="preserve">                        IČO: 60680539</w:t>
      </w:r>
    </w:p>
    <w:p w:rsidR="00FE6745" w:rsidRDefault="008E4663">
      <w:pPr>
        <w:pStyle w:val="Bezmezer"/>
        <w:spacing w:line="360" w:lineRule="auto"/>
      </w:pPr>
      <w:r>
        <w:rPr>
          <w:rFonts w:ascii="Times New Roman" w:hAnsi="Times New Roman"/>
        </w:rPr>
        <w:t xml:space="preserve">                        Email: </w:t>
      </w:r>
      <w:hyperlink r:id="rId6">
        <w:r>
          <w:rPr>
            <w:rStyle w:val="Internetovodkaz"/>
            <w:rFonts w:ascii="Times New Roman" w:hAnsi="Times New Roman"/>
          </w:rPr>
          <w:t>zsbreclav.jnohace@email.cz</w:t>
        </w:r>
      </w:hyperlink>
    </w:p>
    <w:p w:rsidR="00FE6745" w:rsidRDefault="008E4663">
      <w:pPr>
        <w:pStyle w:val="Bezmezer"/>
        <w:spacing w:line="360" w:lineRule="auto"/>
        <w:rPr>
          <w:rFonts w:ascii="Times New Roman" w:hAnsi="Times New Roman"/>
        </w:rPr>
      </w:pPr>
      <w:r>
        <w:rPr>
          <w:rFonts w:ascii="Times New Roman" w:hAnsi="Times New Roman"/>
        </w:rPr>
        <w:t xml:space="preserve">                        Tel: 777 104 959</w:t>
      </w:r>
    </w:p>
    <w:p w:rsidR="00FE6745" w:rsidRDefault="008E4663">
      <w:pPr>
        <w:pStyle w:val="Bezmezer"/>
        <w:spacing w:line="360" w:lineRule="auto"/>
        <w:rPr>
          <w:rFonts w:ascii="Times New Roman" w:hAnsi="Times New Roman"/>
        </w:rPr>
      </w:pPr>
      <w:r>
        <w:rPr>
          <w:rFonts w:ascii="Times New Roman" w:hAnsi="Times New Roman"/>
        </w:rPr>
        <w:t xml:space="preserve">                         Zastoupení: Mgr. Iva </w:t>
      </w:r>
      <w:proofErr w:type="spellStart"/>
      <w:r>
        <w:rPr>
          <w:rFonts w:ascii="Times New Roman" w:hAnsi="Times New Roman"/>
        </w:rPr>
        <w:t>Karlínová</w:t>
      </w:r>
      <w:proofErr w:type="spellEnd"/>
      <w:r>
        <w:rPr>
          <w:rFonts w:ascii="Times New Roman" w:hAnsi="Times New Roman"/>
        </w:rPr>
        <w:t xml:space="preserve"> -  ředitelka školy</w:t>
      </w:r>
    </w:p>
    <w:p w:rsidR="00FE6745" w:rsidRDefault="008E4663">
      <w:pPr>
        <w:pStyle w:val="Bezmezer"/>
        <w:spacing w:line="360" w:lineRule="auto"/>
        <w:rPr>
          <w:rFonts w:ascii="Times New Roman" w:hAnsi="Times New Roman"/>
        </w:rPr>
      </w:pPr>
      <w:r>
        <w:rPr>
          <w:rFonts w:ascii="Times New Roman" w:hAnsi="Times New Roman"/>
        </w:rPr>
        <w:t xml:space="preserve">                         jako </w:t>
      </w:r>
      <w:r>
        <w:rPr>
          <w:rFonts w:ascii="Times New Roman" w:hAnsi="Times New Roman"/>
          <w:b/>
        </w:rPr>
        <w:t>objednatel</w:t>
      </w:r>
    </w:p>
    <w:p w:rsidR="00FE6745" w:rsidRDefault="00FE6745">
      <w:pPr>
        <w:pStyle w:val="Bezmezer"/>
        <w:spacing w:line="360" w:lineRule="auto"/>
        <w:rPr>
          <w:rFonts w:ascii="Times New Roman" w:hAnsi="Times New Roman"/>
          <w:b/>
        </w:rPr>
      </w:pPr>
    </w:p>
    <w:p w:rsidR="00FE6745" w:rsidRDefault="008E4663">
      <w:pPr>
        <w:pStyle w:val="Bezmezer"/>
        <w:spacing w:line="360" w:lineRule="auto"/>
        <w:rPr>
          <w:rFonts w:ascii="Times New Roman" w:hAnsi="Times New Roman"/>
        </w:rPr>
      </w:pPr>
      <w:r>
        <w:rPr>
          <w:rFonts w:ascii="Times New Roman" w:hAnsi="Times New Roman"/>
        </w:rPr>
        <w:t>Zhotovitel</w:t>
      </w:r>
      <w:r w:rsidRPr="00670018">
        <w:rPr>
          <w:rFonts w:ascii="Times New Roman" w:hAnsi="Times New Roman"/>
          <w:b/>
        </w:rPr>
        <w:t>:   Antonín Beran</w:t>
      </w:r>
    </w:p>
    <w:p w:rsidR="00FE6745" w:rsidRDefault="008E4663">
      <w:pPr>
        <w:pStyle w:val="Bezmezer"/>
        <w:spacing w:line="360" w:lineRule="auto"/>
        <w:rPr>
          <w:rFonts w:ascii="Times New Roman" w:hAnsi="Times New Roman"/>
        </w:rPr>
      </w:pPr>
      <w:r>
        <w:rPr>
          <w:rFonts w:ascii="Times New Roman" w:hAnsi="Times New Roman"/>
        </w:rPr>
        <w:t xml:space="preserve">      </w:t>
      </w:r>
      <w:r w:rsidR="00670018">
        <w:rPr>
          <w:rFonts w:ascii="Times New Roman" w:hAnsi="Times New Roman"/>
        </w:rPr>
        <w:t xml:space="preserve">               </w:t>
      </w:r>
      <w:r w:rsidR="00346A82">
        <w:rPr>
          <w:rFonts w:ascii="Times New Roman" w:hAnsi="Times New Roman"/>
        </w:rPr>
        <w:t>Tř. 1. Máje  153/19</w:t>
      </w:r>
    </w:p>
    <w:p w:rsidR="00FE6745" w:rsidRDefault="00B858C4">
      <w:pPr>
        <w:pStyle w:val="Bezmezer"/>
        <w:spacing w:line="360" w:lineRule="auto"/>
        <w:ind w:left="1077"/>
        <w:rPr>
          <w:rFonts w:ascii="Times New Roman" w:hAnsi="Times New Roman"/>
        </w:rPr>
      </w:pPr>
      <w:r>
        <w:rPr>
          <w:rFonts w:ascii="Times New Roman" w:hAnsi="Times New Roman"/>
        </w:rPr>
        <w:t xml:space="preserve">  </w:t>
      </w:r>
      <w:proofErr w:type="gramStart"/>
      <w:r>
        <w:rPr>
          <w:rFonts w:ascii="Times New Roman" w:hAnsi="Times New Roman"/>
        </w:rPr>
        <w:t>69</w:t>
      </w:r>
      <w:r w:rsidR="00670018">
        <w:rPr>
          <w:rFonts w:ascii="Times New Roman" w:hAnsi="Times New Roman"/>
        </w:rPr>
        <w:t xml:space="preserve">1 </w:t>
      </w:r>
      <w:r w:rsidR="00346A82">
        <w:rPr>
          <w:rFonts w:ascii="Times New Roman" w:hAnsi="Times New Roman"/>
        </w:rPr>
        <w:t xml:space="preserve">41 </w:t>
      </w:r>
      <w:r w:rsidR="008E4663">
        <w:rPr>
          <w:rFonts w:ascii="Times New Roman" w:hAnsi="Times New Roman"/>
        </w:rPr>
        <w:t xml:space="preserve"> Břeclav</w:t>
      </w:r>
      <w:proofErr w:type="gramEnd"/>
      <w:r w:rsidR="008E4663">
        <w:rPr>
          <w:rFonts w:ascii="Times New Roman" w:hAnsi="Times New Roman"/>
        </w:rPr>
        <w:t xml:space="preserve"> 4</w:t>
      </w:r>
    </w:p>
    <w:p w:rsidR="00FE6745" w:rsidRDefault="00346A82">
      <w:pPr>
        <w:pStyle w:val="Bezmezer"/>
        <w:spacing w:line="360" w:lineRule="auto"/>
        <w:ind w:left="1134"/>
        <w:rPr>
          <w:rFonts w:ascii="Times New Roman" w:hAnsi="Times New Roman"/>
        </w:rPr>
      </w:pPr>
      <w:r>
        <w:rPr>
          <w:rFonts w:ascii="Times New Roman" w:hAnsi="Times New Roman"/>
        </w:rPr>
        <w:t xml:space="preserve"> IČO: 05196639</w:t>
      </w:r>
    </w:p>
    <w:p w:rsidR="00FE6745" w:rsidRDefault="00670018">
      <w:pPr>
        <w:pStyle w:val="Bezmezer"/>
        <w:spacing w:line="360" w:lineRule="auto"/>
        <w:ind w:left="1134"/>
        <w:rPr>
          <w:rFonts w:ascii="Times New Roman" w:hAnsi="Times New Roman"/>
        </w:rPr>
      </w:pPr>
      <w:r>
        <w:rPr>
          <w:rFonts w:ascii="Times New Roman" w:hAnsi="Times New Roman"/>
        </w:rPr>
        <w:t xml:space="preserve"> Tel: 723 987 099</w:t>
      </w:r>
    </w:p>
    <w:p w:rsidR="00FE6745" w:rsidRDefault="00670018">
      <w:pPr>
        <w:pStyle w:val="Bezmezer"/>
        <w:spacing w:line="360" w:lineRule="auto"/>
        <w:ind w:left="1134"/>
        <w:rPr>
          <w:rFonts w:ascii="Times New Roman" w:hAnsi="Times New Roman"/>
        </w:rPr>
      </w:pPr>
      <w:r>
        <w:rPr>
          <w:rFonts w:ascii="Times New Roman" w:hAnsi="Times New Roman"/>
        </w:rPr>
        <w:t xml:space="preserve"> </w:t>
      </w:r>
      <w:r w:rsidR="008E4663">
        <w:rPr>
          <w:rFonts w:ascii="Times New Roman" w:hAnsi="Times New Roman"/>
        </w:rPr>
        <w:t xml:space="preserve">jako </w:t>
      </w:r>
      <w:r w:rsidR="008E4663">
        <w:rPr>
          <w:rFonts w:ascii="Times New Roman" w:hAnsi="Times New Roman"/>
          <w:b/>
          <w:bCs/>
        </w:rPr>
        <w:t>zhotovitel.</w:t>
      </w:r>
    </w:p>
    <w:p w:rsidR="00FE6745" w:rsidRDefault="00FE6745">
      <w:pPr>
        <w:pStyle w:val="Bezmezer"/>
        <w:spacing w:line="360" w:lineRule="auto"/>
        <w:rPr>
          <w:rFonts w:ascii="Times New Roman" w:hAnsi="Times New Roman"/>
        </w:rPr>
      </w:pPr>
    </w:p>
    <w:p w:rsidR="00FE6745" w:rsidRDefault="00FE6745">
      <w:pPr>
        <w:pStyle w:val="Bezmezer"/>
        <w:spacing w:line="360" w:lineRule="auto"/>
        <w:rPr>
          <w:rFonts w:ascii="Times New Roman" w:hAnsi="Times New Roman"/>
        </w:rPr>
      </w:pPr>
    </w:p>
    <w:p w:rsidR="00FE6745" w:rsidRDefault="008E4663">
      <w:pPr>
        <w:pStyle w:val="Bezmezer"/>
        <w:spacing w:line="360" w:lineRule="auto"/>
        <w:rPr>
          <w:rFonts w:ascii="Times New Roman" w:hAnsi="Times New Roman"/>
        </w:rPr>
      </w:pPr>
      <w:r>
        <w:rPr>
          <w:rFonts w:ascii="Times New Roman" w:hAnsi="Times New Roman"/>
        </w:rPr>
        <w:t>Uvedení zástupci obou stran prohlašují, že jsou oprávněni tuto smlouvu podepsat a k platnosti smlouvy není třeba podpisu jiné osoby.</w:t>
      </w:r>
    </w:p>
    <w:p w:rsidR="00FE6745" w:rsidRDefault="00FE6745">
      <w:pPr>
        <w:pStyle w:val="Bezmezer"/>
        <w:spacing w:line="360" w:lineRule="auto"/>
        <w:jc w:val="center"/>
        <w:rPr>
          <w:rFonts w:ascii="Times New Roman" w:hAnsi="Times New Roman"/>
        </w:rPr>
      </w:pPr>
    </w:p>
    <w:p w:rsidR="00FE6745" w:rsidRDefault="00FE6745">
      <w:pPr>
        <w:pStyle w:val="Bezmezer"/>
        <w:spacing w:line="360" w:lineRule="auto"/>
        <w:jc w:val="center"/>
        <w:rPr>
          <w:rFonts w:ascii="Times New Roman" w:hAnsi="Times New Roman"/>
        </w:rPr>
      </w:pPr>
    </w:p>
    <w:p w:rsidR="00FE6745" w:rsidRDefault="008E4663">
      <w:pPr>
        <w:pStyle w:val="Bezmezer"/>
        <w:spacing w:line="360" w:lineRule="auto"/>
        <w:jc w:val="center"/>
        <w:rPr>
          <w:rFonts w:ascii="Times New Roman" w:hAnsi="Times New Roman"/>
        </w:rPr>
      </w:pPr>
      <w:r>
        <w:rPr>
          <w:rFonts w:ascii="Times New Roman" w:hAnsi="Times New Roman"/>
        </w:rPr>
        <w:t>II.</w:t>
      </w:r>
    </w:p>
    <w:p w:rsidR="00FE6745" w:rsidRDefault="008E4663">
      <w:pPr>
        <w:pStyle w:val="Bezmezer"/>
        <w:spacing w:line="360" w:lineRule="auto"/>
        <w:jc w:val="center"/>
        <w:rPr>
          <w:rFonts w:ascii="Times New Roman" w:hAnsi="Times New Roman"/>
        </w:rPr>
      </w:pPr>
      <w:r>
        <w:rPr>
          <w:rFonts w:ascii="Times New Roman" w:hAnsi="Times New Roman"/>
        </w:rPr>
        <w:t>Předmět díla</w:t>
      </w:r>
    </w:p>
    <w:p w:rsidR="00FE6745" w:rsidRDefault="00FE6745">
      <w:pPr>
        <w:pStyle w:val="Bezmezer"/>
        <w:spacing w:line="360" w:lineRule="auto"/>
        <w:jc w:val="center"/>
        <w:rPr>
          <w:rFonts w:ascii="Times New Roman" w:hAnsi="Times New Roman"/>
        </w:rPr>
      </w:pPr>
    </w:p>
    <w:p w:rsidR="00FE6745" w:rsidRDefault="008E4663" w:rsidP="00346A82">
      <w:pPr>
        <w:pStyle w:val="Bezmezer"/>
        <w:numPr>
          <w:ilvl w:val="0"/>
          <w:numId w:val="11"/>
        </w:numPr>
        <w:spacing w:line="360" w:lineRule="auto"/>
        <w:rPr>
          <w:rFonts w:ascii="Times New Roman" w:hAnsi="Times New Roman"/>
        </w:rPr>
      </w:pPr>
      <w:r>
        <w:rPr>
          <w:rFonts w:ascii="Times New Roman" w:hAnsi="Times New Roman"/>
        </w:rPr>
        <w:t xml:space="preserve">Zhotovitel se zavazuje provést pro objednavatele práce spočívající </w:t>
      </w:r>
      <w:r w:rsidR="00346A82">
        <w:rPr>
          <w:rFonts w:ascii="Times New Roman" w:hAnsi="Times New Roman"/>
        </w:rPr>
        <w:t>ve výmalbě tříd</w:t>
      </w:r>
      <w:r>
        <w:rPr>
          <w:rFonts w:ascii="Times New Roman" w:hAnsi="Times New Roman"/>
        </w:rPr>
        <w:t>. Oprav</w:t>
      </w:r>
      <w:r w:rsidR="00A56599">
        <w:rPr>
          <w:rFonts w:ascii="Times New Roman" w:hAnsi="Times New Roman"/>
        </w:rPr>
        <w:t xml:space="preserve">ě výmalby ve třídách, chodbách </w:t>
      </w:r>
      <w:r>
        <w:rPr>
          <w:rFonts w:ascii="Times New Roman" w:hAnsi="Times New Roman"/>
        </w:rPr>
        <w:t>a</w:t>
      </w:r>
      <w:r w:rsidR="00346A82">
        <w:rPr>
          <w:rFonts w:ascii="Times New Roman" w:hAnsi="Times New Roman"/>
        </w:rPr>
        <w:t xml:space="preserve"> </w:t>
      </w:r>
      <w:r>
        <w:rPr>
          <w:rFonts w:ascii="Times New Roman" w:hAnsi="Times New Roman"/>
        </w:rPr>
        <w:t>kuchyni</w:t>
      </w:r>
      <w:r w:rsidR="00346A82">
        <w:rPr>
          <w:rFonts w:ascii="Times New Roman" w:hAnsi="Times New Roman"/>
        </w:rPr>
        <w:t>.</w:t>
      </w:r>
    </w:p>
    <w:p w:rsidR="00346A82" w:rsidRDefault="00346A82" w:rsidP="00346A82">
      <w:pPr>
        <w:pStyle w:val="Bezmezer"/>
        <w:numPr>
          <w:ilvl w:val="0"/>
          <w:numId w:val="11"/>
        </w:numPr>
        <w:spacing w:line="360" w:lineRule="auto"/>
        <w:rPr>
          <w:rFonts w:ascii="Times New Roman" w:hAnsi="Times New Roman"/>
        </w:rPr>
      </w:pPr>
      <w:r>
        <w:rPr>
          <w:rFonts w:ascii="Times New Roman" w:hAnsi="Times New Roman"/>
        </w:rPr>
        <w:t>Pokud dojde v průběhu realizace díla ze strany objednavatele ke změně rozsahu předmětu díla, případně doplňkům technického řízení díla, bude smluvní cena a případně i termín dodání díla upraveny po předchozím projednání a odsouhlasením oběma smluvními stranami v písemném dodatku ke smlouvě o dílo.</w:t>
      </w:r>
    </w:p>
    <w:p w:rsidR="00346A82" w:rsidRDefault="00346A82" w:rsidP="00346A82">
      <w:pPr>
        <w:pStyle w:val="Bezmezer"/>
        <w:numPr>
          <w:ilvl w:val="0"/>
          <w:numId w:val="11"/>
        </w:numPr>
        <w:spacing w:line="360" w:lineRule="auto"/>
        <w:rPr>
          <w:rFonts w:ascii="Times New Roman" w:hAnsi="Times New Roman"/>
        </w:rPr>
      </w:pPr>
      <w:r>
        <w:rPr>
          <w:rFonts w:ascii="Times New Roman" w:hAnsi="Times New Roman"/>
        </w:rPr>
        <w:lastRenderedPageBreak/>
        <w:t xml:space="preserve">Objednavatel je </w:t>
      </w:r>
      <w:r w:rsidR="00FC30B4">
        <w:rPr>
          <w:rFonts w:ascii="Times New Roman" w:hAnsi="Times New Roman"/>
        </w:rPr>
        <w:t>oprávněn</w:t>
      </w:r>
      <w:r>
        <w:rPr>
          <w:rFonts w:ascii="Times New Roman" w:hAnsi="Times New Roman"/>
        </w:rPr>
        <w:t xml:space="preserve"> v průběhu realizace díla požadovat záměny materiálu oproti původně navrženým a sjednaným a dohodnout</w:t>
      </w:r>
      <w:r w:rsidR="00FC30B4">
        <w:rPr>
          <w:rFonts w:ascii="Times New Roman" w:hAnsi="Times New Roman"/>
        </w:rPr>
        <w:t xml:space="preserve"> se zhotovitelem tyto záměny. Požadavek na změnu materiálu musí být písemný. Zhotovitel má právo na úhradu veškerých zbytečně vynaložených nákladů, pokud již původní materiál nevzal před podáním požadavku na záměnu materiálu ze strany objednavatele</w:t>
      </w:r>
    </w:p>
    <w:p w:rsidR="00FE6745" w:rsidRDefault="00FE6745">
      <w:pPr>
        <w:pStyle w:val="Bezmezer"/>
        <w:spacing w:line="360" w:lineRule="auto"/>
        <w:rPr>
          <w:rFonts w:ascii="Times New Roman" w:hAnsi="Times New Roman"/>
        </w:rPr>
      </w:pPr>
    </w:p>
    <w:p w:rsidR="00FE6745" w:rsidRDefault="008E4663">
      <w:pPr>
        <w:pStyle w:val="Bezmezer"/>
        <w:spacing w:line="360" w:lineRule="auto"/>
        <w:jc w:val="center"/>
        <w:rPr>
          <w:rFonts w:ascii="Times New Roman" w:hAnsi="Times New Roman"/>
        </w:rPr>
      </w:pPr>
      <w:r>
        <w:rPr>
          <w:rFonts w:ascii="Times New Roman" w:hAnsi="Times New Roman"/>
        </w:rPr>
        <w:t>III.</w:t>
      </w:r>
    </w:p>
    <w:p w:rsidR="00FE6745" w:rsidRDefault="008E4663">
      <w:pPr>
        <w:pStyle w:val="Bezmezer"/>
        <w:spacing w:line="360" w:lineRule="auto"/>
        <w:jc w:val="center"/>
        <w:rPr>
          <w:rFonts w:ascii="Times New Roman" w:hAnsi="Times New Roman"/>
        </w:rPr>
      </w:pPr>
      <w:r>
        <w:rPr>
          <w:rFonts w:ascii="Times New Roman" w:hAnsi="Times New Roman"/>
        </w:rPr>
        <w:t>Cena díla</w:t>
      </w:r>
    </w:p>
    <w:p w:rsidR="00FE6745" w:rsidRDefault="00FE6745">
      <w:pPr>
        <w:pStyle w:val="Bezmezer"/>
        <w:spacing w:line="360" w:lineRule="auto"/>
        <w:jc w:val="center"/>
        <w:rPr>
          <w:rFonts w:ascii="Times New Roman" w:hAnsi="Times New Roman"/>
        </w:rPr>
      </w:pPr>
    </w:p>
    <w:p w:rsidR="00FE6745" w:rsidRDefault="008E4663">
      <w:pPr>
        <w:pStyle w:val="Bezmezer"/>
        <w:numPr>
          <w:ilvl w:val="0"/>
          <w:numId w:val="2"/>
        </w:numPr>
        <w:spacing w:line="360" w:lineRule="auto"/>
        <w:rPr>
          <w:rFonts w:ascii="Times New Roman" w:hAnsi="Times New Roman"/>
        </w:rPr>
      </w:pPr>
      <w:r>
        <w:rPr>
          <w:rFonts w:ascii="Times New Roman" w:hAnsi="Times New Roman"/>
        </w:rPr>
        <w:t>Cena díla je ob</w:t>
      </w:r>
      <w:r w:rsidR="00FC30B4">
        <w:rPr>
          <w:rFonts w:ascii="Times New Roman" w:hAnsi="Times New Roman"/>
        </w:rPr>
        <w:t>ěma stranami</w:t>
      </w:r>
      <w:r w:rsidR="00A56599">
        <w:rPr>
          <w:rFonts w:ascii="Times New Roman" w:hAnsi="Times New Roman"/>
        </w:rPr>
        <w:t xml:space="preserve"> dohodnut</w:t>
      </w:r>
      <w:r w:rsidR="005905E0">
        <w:rPr>
          <w:rFonts w:ascii="Times New Roman" w:hAnsi="Times New Roman"/>
        </w:rPr>
        <w:t>a ve výši 115</w:t>
      </w:r>
      <w:r w:rsidR="00FC30B4">
        <w:rPr>
          <w:rFonts w:ascii="Times New Roman" w:hAnsi="Times New Roman"/>
        </w:rPr>
        <w:t> 000,- Kč</w:t>
      </w:r>
    </w:p>
    <w:p w:rsidR="00FE6745" w:rsidRDefault="008E4663">
      <w:pPr>
        <w:pStyle w:val="Bezmezer"/>
        <w:numPr>
          <w:ilvl w:val="0"/>
          <w:numId w:val="2"/>
        </w:numPr>
        <w:spacing w:line="360" w:lineRule="auto"/>
        <w:rPr>
          <w:rFonts w:ascii="Times New Roman" w:hAnsi="Times New Roman"/>
        </w:rPr>
      </w:pPr>
      <w:r>
        <w:rPr>
          <w:rFonts w:ascii="Times New Roman" w:hAnsi="Times New Roman"/>
        </w:rPr>
        <w:t>Celková cena díla je stanovena na základě položkového rozpočtu zhotovitele. Cena obsahuje veškeré náklady nezbytné k realizaci předmětu díla.</w:t>
      </w:r>
    </w:p>
    <w:p w:rsidR="00FE6745" w:rsidRDefault="008E4663">
      <w:pPr>
        <w:pStyle w:val="Bezmezer"/>
        <w:numPr>
          <w:ilvl w:val="0"/>
          <w:numId w:val="2"/>
        </w:numPr>
        <w:spacing w:line="360" w:lineRule="auto"/>
        <w:rPr>
          <w:rFonts w:ascii="Times New Roman" w:hAnsi="Times New Roman"/>
        </w:rPr>
      </w:pPr>
      <w:r>
        <w:rPr>
          <w:rFonts w:ascii="Times New Roman" w:hAnsi="Times New Roman"/>
        </w:rPr>
        <w:t>Práce požadované objednavatelem nad rámec smlouvy o dílo budou samostatně oceněny dodatkem ke smlouvě o dílo a zahrnuty do celkové ceny díla.</w:t>
      </w:r>
    </w:p>
    <w:p w:rsidR="00FE6745" w:rsidRDefault="00FE6745">
      <w:pPr>
        <w:pStyle w:val="Bezmezer"/>
        <w:spacing w:line="360" w:lineRule="auto"/>
        <w:rPr>
          <w:rFonts w:ascii="Times New Roman" w:hAnsi="Times New Roman"/>
        </w:rPr>
      </w:pPr>
    </w:p>
    <w:p w:rsidR="00FE6745" w:rsidRDefault="00FE6745">
      <w:pPr>
        <w:pStyle w:val="Bezmezer"/>
        <w:spacing w:line="360" w:lineRule="auto"/>
        <w:rPr>
          <w:rFonts w:ascii="Times New Roman" w:hAnsi="Times New Roman"/>
        </w:rPr>
      </w:pPr>
    </w:p>
    <w:p w:rsidR="00FE6745" w:rsidRDefault="008E4663">
      <w:pPr>
        <w:pStyle w:val="Bezmezer"/>
        <w:spacing w:line="360" w:lineRule="auto"/>
        <w:jc w:val="center"/>
        <w:rPr>
          <w:rFonts w:ascii="Times New Roman" w:hAnsi="Times New Roman"/>
        </w:rPr>
      </w:pPr>
      <w:r>
        <w:rPr>
          <w:rFonts w:ascii="Times New Roman" w:hAnsi="Times New Roman"/>
        </w:rPr>
        <w:t>IV.</w:t>
      </w:r>
    </w:p>
    <w:p w:rsidR="00FE6745" w:rsidRDefault="008E4663">
      <w:pPr>
        <w:pStyle w:val="Bezmezer"/>
        <w:spacing w:line="360" w:lineRule="auto"/>
        <w:jc w:val="center"/>
        <w:rPr>
          <w:rFonts w:ascii="Times New Roman" w:hAnsi="Times New Roman"/>
        </w:rPr>
      </w:pPr>
      <w:r>
        <w:rPr>
          <w:rFonts w:ascii="Times New Roman" w:hAnsi="Times New Roman"/>
        </w:rPr>
        <w:t>Lhůta plnění</w:t>
      </w:r>
    </w:p>
    <w:p w:rsidR="00FE6745" w:rsidRDefault="00FE6745">
      <w:pPr>
        <w:pStyle w:val="Bezmezer"/>
        <w:spacing w:line="360" w:lineRule="auto"/>
        <w:jc w:val="center"/>
        <w:rPr>
          <w:rFonts w:ascii="Times New Roman" w:hAnsi="Times New Roman"/>
        </w:rPr>
      </w:pPr>
    </w:p>
    <w:p w:rsidR="00FE6745" w:rsidRPr="00FC30B4" w:rsidRDefault="008E4663">
      <w:pPr>
        <w:pStyle w:val="Bezmezer"/>
        <w:numPr>
          <w:ilvl w:val="0"/>
          <w:numId w:val="3"/>
        </w:numPr>
        <w:spacing w:line="360" w:lineRule="auto"/>
        <w:rPr>
          <w:rFonts w:ascii="Times New Roman" w:hAnsi="Times New Roman"/>
          <w:b/>
        </w:rPr>
      </w:pPr>
      <w:r>
        <w:rPr>
          <w:rFonts w:ascii="Times New Roman" w:hAnsi="Times New Roman"/>
        </w:rPr>
        <w:t>Termín zahájení:</w:t>
      </w:r>
      <w:r w:rsidR="00FC30B4">
        <w:rPr>
          <w:rFonts w:ascii="Times New Roman" w:hAnsi="Times New Roman"/>
        </w:rPr>
        <w:t xml:space="preserve">  </w:t>
      </w:r>
      <w:r w:rsidR="002C5AC0">
        <w:rPr>
          <w:rFonts w:ascii="Times New Roman" w:hAnsi="Times New Roman"/>
        </w:rPr>
        <w:t xml:space="preserve">   </w:t>
      </w:r>
      <w:r w:rsidR="005905E0">
        <w:rPr>
          <w:rFonts w:ascii="Times New Roman" w:hAnsi="Times New Roman"/>
          <w:b/>
        </w:rPr>
        <w:t>15</w:t>
      </w:r>
      <w:r w:rsidR="00FC30B4" w:rsidRPr="00FC30B4">
        <w:rPr>
          <w:rFonts w:ascii="Times New Roman" w:hAnsi="Times New Roman"/>
          <w:b/>
        </w:rPr>
        <w:t>.</w:t>
      </w:r>
      <w:r w:rsidR="00670018">
        <w:rPr>
          <w:rFonts w:ascii="Times New Roman" w:hAnsi="Times New Roman"/>
          <w:b/>
        </w:rPr>
        <w:t xml:space="preserve"> 7</w:t>
      </w:r>
      <w:r w:rsidR="00FC30B4" w:rsidRPr="00FC30B4">
        <w:rPr>
          <w:rFonts w:ascii="Times New Roman" w:hAnsi="Times New Roman"/>
          <w:b/>
        </w:rPr>
        <w:t>.</w:t>
      </w:r>
      <w:r w:rsidR="00670018">
        <w:rPr>
          <w:rFonts w:ascii="Times New Roman" w:hAnsi="Times New Roman"/>
          <w:b/>
        </w:rPr>
        <w:t xml:space="preserve"> </w:t>
      </w:r>
      <w:r w:rsidR="002C5AC0">
        <w:rPr>
          <w:rFonts w:ascii="Times New Roman" w:hAnsi="Times New Roman"/>
          <w:b/>
        </w:rPr>
        <w:t>2020</w:t>
      </w:r>
    </w:p>
    <w:p w:rsidR="002C5AC0" w:rsidRPr="002C5AC0" w:rsidRDefault="008E4663" w:rsidP="002C5AC0">
      <w:pPr>
        <w:pStyle w:val="Bezmezer"/>
        <w:numPr>
          <w:ilvl w:val="0"/>
          <w:numId w:val="3"/>
        </w:numPr>
        <w:spacing w:line="360" w:lineRule="auto"/>
        <w:rPr>
          <w:rFonts w:ascii="Times New Roman" w:hAnsi="Times New Roman"/>
        </w:rPr>
      </w:pPr>
      <w:r>
        <w:rPr>
          <w:rFonts w:ascii="Times New Roman" w:hAnsi="Times New Roman"/>
        </w:rPr>
        <w:t>Termín dokončení:</w:t>
      </w:r>
      <w:r w:rsidR="00670018">
        <w:rPr>
          <w:rFonts w:ascii="Times New Roman" w:hAnsi="Times New Roman"/>
        </w:rPr>
        <w:t xml:space="preserve"> </w:t>
      </w:r>
      <w:r w:rsidR="002C5AC0">
        <w:rPr>
          <w:rFonts w:ascii="Times New Roman" w:hAnsi="Times New Roman"/>
        </w:rPr>
        <w:t xml:space="preserve"> </w:t>
      </w:r>
      <w:r w:rsidR="002C5AC0">
        <w:rPr>
          <w:rFonts w:ascii="Times New Roman" w:hAnsi="Times New Roman"/>
          <w:b/>
        </w:rPr>
        <w:t>10. 8. 20</w:t>
      </w:r>
      <w:r w:rsidR="002C5AC0" w:rsidRPr="002C5AC0">
        <w:rPr>
          <w:rFonts w:ascii="Times New Roman" w:hAnsi="Times New Roman"/>
          <w:b/>
        </w:rPr>
        <w:t>20</w:t>
      </w:r>
    </w:p>
    <w:p w:rsidR="00FE6745" w:rsidRDefault="008E4663">
      <w:pPr>
        <w:pStyle w:val="Bezmezer"/>
        <w:numPr>
          <w:ilvl w:val="0"/>
          <w:numId w:val="3"/>
        </w:numPr>
        <w:spacing w:line="360" w:lineRule="auto"/>
        <w:rPr>
          <w:rFonts w:ascii="Times New Roman" w:hAnsi="Times New Roman"/>
        </w:rPr>
      </w:pPr>
      <w:r>
        <w:rPr>
          <w:rFonts w:ascii="Times New Roman" w:hAnsi="Times New Roman"/>
        </w:rPr>
        <w:t xml:space="preserve">Pokud dojde zhoršením klimatických podmínek k zastavení prací, je to důvod k prodloužení termínu dokončení díla. </w:t>
      </w:r>
    </w:p>
    <w:p w:rsidR="00FE6745" w:rsidRDefault="00FE6745">
      <w:pPr>
        <w:pStyle w:val="Bezmezer"/>
        <w:spacing w:line="360" w:lineRule="auto"/>
        <w:rPr>
          <w:rFonts w:ascii="Times New Roman" w:hAnsi="Times New Roman"/>
        </w:rPr>
      </w:pPr>
    </w:p>
    <w:p w:rsidR="00FE6745" w:rsidRDefault="008E4663">
      <w:pPr>
        <w:pStyle w:val="Bezmezer"/>
        <w:spacing w:line="360" w:lineRule="auto"/>
        <w:jc w:val="center"/>
        <w:rPr>
          <w:rFonts w:ascii="Times New Roman" w:hAnsi="Times New Roman"/>
        </w:rPr>
      </w:pPr>
      <w:r>
        <w:rPr>
          <w:rFonts w:ascii="Times New Roman" w:hAnsi="Times New Roman"/>
        </w:rPr>
        <w:t>V.</w:t>
      </w:r>
    </w:p>
    <w:p w:rsidR="00FE6745" w:rsidRDefault="008E4663">
      <w:pPr>
        <w:pStyle w:val="Bezmezer"/>
        <w:spacing w:line="360" w:lineRule="auto"/>
        <w:jc w:val="center"/>
        <w:rPr>
          <w:rFonts w:ascii="Times New Roman" w:hAnsi="Times New Roman"/>
        </w:rPr>
      </w:pPr>
      <w:r>
        <w:rPr>
          <w:rFonts w:ascii="Times New Roman" w:hAnsi="Times New Roman"/>
        </w:rPr>
        <w:t>Financování díla</w:t>
      </w:r>
    </w:p>
    <w:p w:rsidR="00FE6745" w:rsidRDefault="00FE6745">
      <w:pPr>
        <w:pStyle w:val="Bezmezer"/>
        <w:spacing w:line="360" w:lineRule="auto"/>
        <w:jc w:val="center"/>
        <w:rPr>
          <w:rFonts w:ascii="Times New Roman" w:hAnsi="Times New Roman"/>
        </w:rPr>
      </w:pPr>
    </w:p>
    <w:p w:rsidR="00FE6745" w:rsidRDefault="008E4663">
      <w:pPr>
        <w:pStyle w:val="Bezmezer"/>
        <w:numPr>
          <w:ilvl w:val="0"/>
          <w:numId w:val="4"/>
        </w:numPr>
        <w:spacing w:line="360" w:lineRule="auto"/>
        <w:rPr>
          <w:rFonts w:ascii="Times New Roman" w:hAnsi="Times New Roman"/>
        </w:rPr>
      </w:pPr>
      <w:r>
        <w:rPr>
          <w:rFonts w:ascii="Times New Roman" w:hAnsi="Times New Roman"/>
        </w:rPr>
        <w:t>Zhotovitel bude fakturovat za provedené dílo po jeho dokončení a předáním bez vad a nedodělků.</w:t>
      </w:r>
    </w:p>
    <w:p w:rsidR="00FE6745" w:rsidRDefault="008E4663">
      <w:pPr>
        <w:pStyle w:val="Bezmezer"/>
        <w:numPr>
          <w:ilvl w:val="0"/>
          <w:numId w:val="4"/>
        </w:numPr>
        <w:spacing w:line="360" w:lineRule="auto"/>
        <w:rPr>
          <w:rFonts w:ascii="Times New Roman" w:hAnsi="Times New Roman"/>
        </w:rPr>
      </w:pPr>
      <w:r>
        <w:rPr>
          <w:rFonts w:ascii="Times New Roman" w:hAnsi="Times New Roman"/>
        </w:rPr>
        <w:t>Faktury za dokončené práce budou uhrazeny na základě vystavených faktur.</w:t>
      </w:r>
    </w:p>
    <w:p w:rsidR="00FE6745" w:rsidRDefault="008E4663">
      <w:pPr>
        <w:pStyle w:val="Bezmezer"/>
        <w:numPr>
          <w:ilvl w:val="0"/>
          <w:numId w:val="4"/>
        </w:numPr>
        <w:spacing w:line="360" w:lineRule="auto"/>
        <w:rPr>
          <w:rFonts w:ascii="Times New Roman" w:hAnsi="Times New Roman"/>
        </w:rPr>
      </w:pPr>
      <w:r>
        <w:rPr>
          <w:rFonts w:ascii="Times New Roman" w:hAnsi="Times New Roman"/>
        </w:rPr>
        <w:t>Splatnost vystavených faktur je 15 kalendářních dnů.</w:t>
      </w:r>
    </w:p>
    <w:p w:rsidR="00FE6745" w:rsidRDefault="00FE6745">
      <w:pPr>
        <w:pStyle w:val="Bezmezer"/>
        <w:spacing w:line="360" w:lineRule="auto"/>
        <w:rPr>
          <w:rFonts w:ascii="Times New Roman" w:hAnsi="Times New Roman"/>
        </w:rPr>
      </w:pPr>
    </w:p>
    <w:p w:rsidR="00FE6745" w:rsidRDefault="00FE6745">
      <w:pPr>
        <w:pStyle w:val="Bezmezer"/>
        <w:spacing w:line="360" w:lineRule="auto"/>
        <w:rPr>
          <w:rFonts w:ascii="Times New Roman" w:hAnsi="Times New Roman"/>
        </w:rPr>
      </w:pPr>
    </w:p>
    <w:p w:rsidR="00FE6745" w:rsidRDefault="008E4663">
      <w:pPr>
        <w:pStyle w:val="Bezmezer"/>
        <w:spacing w:line="360" w:lineRule="auto"/>
        <w:jc w:val="center"/>
        <w:rPr>
          <w:rFonts w:ascii="Times New Roman" w:hAnsi="Times New Roman"/>
        </w:rPr>
      </w:pPr>
      <w:r>
        <w:rPr>
          <w:rFonts w:ascii="Times New Roman" w:hAnsi="Times New Roman" w:cs="Arial"/>
          <w:color w:val="000000"/>
        </w:rPr>
        <w:t>VI.</w:t>
      </w:r>
    </w:p>
    <w:p w:rsidR="00FE6745" w:rsidRDefault="008E4663">
      <w:pPr>
        <w:pStyle w:val="Bezmezer"/>
        <w:spacing w:line="360" w:lineRule="auto"/>
        <w:jc w:val="center"/>
        <w:rPr>
          <w:rFonts w:ascii="Times New Roman" w:hAnsi="Times New Roman"/>
        </w:rPr>
      </w:pPr>
      <w:r>
        <w:rPr>
          <w:rFonts w:ascii="Times New Roman" w:hAnsi="Times New Roman" w:cs="Arial"/>
          <w:color w:val="000000"/>
        </w:rPr>
        <w:t>Způsob provádění díla</w:t>
      </w:r>
    </w:p>
    <w:p w:rsidR="00FE6745" w:rsidRDefault="008E4663" w:rsidP="00670018">
      <w:pPr>
        <w:pStyle w:val="Bezmezer"/>
        <w:numPr>
          <w:ilvl w:val="0"/>
          <w:numId w:val="12"/>
        </w:numPr>
        <w:spacing w:line="360" w:lineRule="auto"/>
        <w:rPr>
          <w:rFonts w:ascii="Times New Roman" w:hAnsi="Times New Roman"/>
        </w:rPr>
      </w:pPr>
      <w:r>
        <w:rPr>
          <w:rFonts w:ascii="Times New Roman" w:hAnsi="Times New Roman" w:cs="Arial"/>
          <w:color w:val="000000"/>
        </w:rPr>
        <w:t>Zhotovitel je povinen provést dílo řádně a včas v souladu s touto smlouvou, platnými ČSN a v souladu se specifikací obsaženou v příloze k této smlouvě.</w:t>
      </w:r>
    </w:p>
    <w:p w:rsidR="00FE6745" w:rsidRDefault="008E4663" w:rsidP="00670018">
      <w:pPr>
        <w:pStyle w:val="Bezmezer"/>
        <w:numPr>
          <w:ilvl w:val="0"/>
          <w:numId w:val="12"/>
        </w:numPr>
        <w:spacing w:line="360" w:lineRule="auto"/>
        <w:rPr>
          <w:rFonts w:ascii="Times New Roman" w:hAnsi="Times New Roman"/>
        </w:rPr>
      </w:pPr>
      <w:r>
        <w:rPr>
          <w:rFonts w:ascii="Times New Roman" w:hAnsi="Times New Roman" w:cs="Arial"/>
          <w:color w:val="000000"/>
        </w:rPr>
        <w:lastRenderedPageBreak/>
        <w:t xml:space="preserve">Po celou dobu provádění díla v prostoru provádění díla zajistí zhotovitel bezpečnost </w:t>
      </w:r>
      <w:proofErr w:type="gramStart"/>
      <w:r>
        <w:rPr>
          <w:rFonts w:ascii="Times New Roman" w:hAnsi="Times New Roman" w:cs="Arial"/>
          <w:color w:val="000000"/>
        </w:rPr>
        <w:t>prác</w:t>
      </w:r>
      <w:r w:rsidR="00A56599">
        <w:rPr>
          <w:rFonts w:ascii="Times New Roman" w:hAnsi="Times New Roman" w:cs="Arial"/>
          <w:color w:val="000000"/>
        </w:rPr>
        <w:t xml:space="preserve">e    </w:t>
      </w:r>
      <w:r>
        <w:rPr>
          <w:rFonts w:ascii="Times New Roman" w:hAnsi="Times New Roman" w:cs="Arial"/>
          <w:color w:val="000000"/>
        </w:rPr>
        <w:t>a provozu</w:t>
      </w:r>
      <w:proofErr w:type="gramEnd"/>
      <w:r>
        <w:rPr>
          <w:rFonts w:ascii="Times New Roman" w:hAnsi="Times New Roman" w:cs="Arial"/>
          <w:color w:val="000000"/>
        </w:rPr>
        <w:t>, zejména dodržování předpisů o bezpečnosti a ochraně zdraví při práci a předpisů požární ochrany na pracovišti a odpovídá za škody vzniklé jejich porušením jemu, objednavateli a třetím osobám.</w:t>
      </w:r>
    </w:p>
    <w:p w:rsidR="00FE6745" w:rsidRDefault="008E4663" w:rsidP="00670018">
      <w:pPr>
        <w:pStyle w:val="Bezmezer"/>
        <w:numPr>
          <w:ilvl w:val="0"/>
          <w:numId w:val="12"/>
        </w:numPr>
        <w:spacing w:line="360" w:lineRule="auto"/>
        <w:rPr>
          <w:rFonts w:ascii="Times New Roman" w:hAnsi="Times New Roman"/>
        </w:rPr>
      </w:pPr>
      <w:r>
        <w:rPr>
          <w:rFonts w:ascii="Times New Roman" w:hAnsi="Times New Roman" w:cs="Arial"/>
          <w:color w:val="000000"/>
        </w:rPr>
        <w:t>Zhotovitel je povinen udržovat na místě realizace pořádek a čistotu.</w:t>
      </w:r>
    </w:p>
    <w:p w:rsidR="00FE6745" w:rsidRDefault="00FE6745">
      <w:pPr>
        <w:pStyle w:val="Bezmezer"/>
        <w:spacing w:line="360" w:lineRule="auto"/>
        <w:rPr>
          <w:rFonts w:ascii="Times New Roman" w:hAnsi="Times New Roman" w:cs="Arial"/>
          <w:color w:val="000000"/>
        </w:rPr>
      </w:pPr>
    </w:p>
    <w:p w:rsidR="00FE6745" w:rsidRDefault="00FE6745">
      <w:pPr>
        <w:pStyle w:val="Bezmezer"/>
        <w:spacing w:line="360" w:lineRule="auto"/>
        <w:rPr>
          <w:rFonts w:ascii="Times New Roman" w:hAnsi="Times New Roman" w:cs="Arial"/>
          <w:color w:val="000000"/>
        </w:rPr>
      </w:pPr>
    </w:p>
    <w:p w:rsidR="00FE6745" w:rsidRDefault="008E4663">
      <w:pPr>
        <w:pStyle w:val="Bezmezer"/>
        <w:spacing w:line="360" w:lineRule="auto"/>
        <w:jc w:val="center"/>
        <w:rPr>
          <w:rFonts w:ascii="Times New Roman" w:hAnsi="Times New Roman"/>
        </w:rPr>
      </w:pPr>
      <w:r>
        <w:rPr>
          <w:rFonts w:ascii="Times New Roman" w:hAnsi="Times New Roman" w:cs="Arial"/>
          <w:color w:val="000000"/>
        </w:rPr>
        <w:t>VII.</w:t>
      </w:r>
    </w:p>
    <w:p w:rsidR="00FE6745" w:rsidRDefault="008E4663">
      <w:pPr>
        <w:pStyle w:val="Bezmezer"/>
        <w:spacing w:line="360" w:lineRule="auto"/>
        <w:jc w:val="center"/>
        <w:rPr>
          <w:rFonts w:ascii="Times New Roman" w:hAnsi="Times New Roman"/>
        </w:rPr>
      </w:pPr>
      <w:r>
        <w:rPr>
          <w:rFonts w:ascii="Times New Roman" w:hAnsi="Times New Roman" w:cs="Arial"/>
          <w:color w:val="000000"/>
        </w:rPr>
        <w:t>Záruky</w:t>
      </w:r>
    </w:p>
    <w:p w:rsidR="00FE6745" w:rsidRDefault="00FE6745">
      <w:pPr>
        <w:pStyle w:val="Bezmezer"/>
        <w:spacing w:line="360" w:lineRule="auto"/>
        <w:jc w:val="center"/>
        <w:rPr>
          <w:rFonts w:ascii="Times New Roman" w:hAnsi="Times New Roman" w:cs="Arial"/>
          <w:color w:val="000000"/>
        </w:rPr>
      </w:pPr>
    </w:p>
    <w:p w:rsidR="00FE6745" w:rsidRDefault="008E4663">
      <w:pPr>
        <w:pStyle w:val="Bezmezer"/>
        <w:numPr>
          <w:ilvl w:val="0"/>
          <w:numId w:val="5"/>
        </w:numPr>
        <w:spacing w:line="360" w:lineRule="auto"/>
        <w:rPr>
          <w:rFonts w:ascii="Times New Roman" w:hAnsi="Times New Roman"/>
        </w:rPr>
      </w:pPr>
      <w:r>
        <w:rPr>
          <w:rFonts w:ascii="Times New Roman" w:hAnsi="Times New Roman" w:cs="Arial"/>
          <w:color w:val="000000"/>
        </w:rPr>
        <w:t>Není-li stanoveno v následujících bodech jinak, přebírá zhotovitel záruku za stavební část díla po dobu 24 měsíců ode dne předání a převzetí dílka zhotovitelem a objednavatelem.</w:t>
      </w:r>
    </w:p>
    <w:p w:rsidR="00FE6745" w:rsidRDefault="008E4663">
      <w:pPr>
        <w:pStyle w:val="Bezmezer"/>
        <w:numPr>
          <w:ilvl w:val="0"/>
          <w:numId w:val="5"/>
        </w:numPr>
        <w:spacing w:line="360" w:lineRule="auto"/>
        <w:rPr>
          <w:rFonts w:ascii="Times New Roman" w:hAnsi="Times New Roman"/>
        </w:rPr>
      </w:pPr>
      <w:r>
        <w:rPr>
          <w:rFonts w:ascii="Times New Roman" w:hAnsi="Times New Roman" w:cs="Arial"/>
          <w:color w:val="000000"/>
        </w:rPr>
        <w:t>Objednavatel je povinen zjištěné vady písemně reklamovat bez zbytečného odkladu po jejich zjištění. V reklamaci musí být popsány a uvedeno jak se projevují.</w:t>
      </w:r>
    </w:p>
    <w:p w:rsidR="00FE6745" w:rsidRDefault="008E4663">
      <w:pPr>
        <w:pStyle w:val="Bezmezer"/>
        <w:numPr>
          <w:ilvl w:val="0"/>
          <w:numId w:val="5"/>
        </w:numPr>
        <w:spacing w:line="360" w:lineRule="auto"/>
        <w:rPr>
          <w:rFonts w:ascii="Times New Roman" w:hAnsi="Times New Roman"/>
        </w:rPr>
      </w:pPr>
      <w:r>
        <w:rPr>
          <w:rFonts w:ascii="Times New Roman" w:hAnsi="Times New Roman" w:cs="Arial"/>
          <w:color w:val="000000"/>
        </w:rPr>
        <w:t>Zhotovitel je povinen nejpozději do 10 dnů po obdržení písemné reklamace písemně oznámit objednateli, zda reklamaci uznává, jakou lhůtu k odstranění navrhuje, nebo z jakého důvodu reklamaci neuznává. Pokud tak neučiní, má se za to, že reklamaci uznává.</w:t>
      </w:r>
    </w:p>
    <w:p w:rsidR="00FE6745" w:rsidRDefault="00FE6745">
      <w:pPr>
        <w:pStyle w:val="Bezmezer"/>
        <w:spacing w:line="360" w:lineRule="auto"/>
        <w:rPr>
          <w:rFonts w:cs="Arial"/>
          <w:color w:val="000000"/>
        </w:rPr>
      </w:pPr>
    </w:p>
    <w:p w:rsidR="00FE6745" w:rsidRDefault="00FE6745">
      <w:pPr>
        <w:pStyle w:val="Bezmezer"/>
        <w:spacing w:line="360" w:lineRule="auto"/>
        <w:jc w:val="center"/>
        <w:rPr>
          <w:rFonts w:cs="Arial"/>
          <w:color w:val="000000"/>
        </w:rPr>
      </w:pPr>
    </w:p>
    <w:p w:rsidR="00FE6745" w:rsidRDefault="008E4663">
      <w:pPr>
        <w:pStyle w:val="Bezmezer"/>
        <w:spacing w:line="360" w:lineRule="auto"/>
        <w:jc w:val="center"/>
        <w:rPr>
          <w:rFonts w:ascii="Times New Roman" w:hAnsi="Times New Roman"/>
        </w:rPr>
      </w:pPr>
      <w:r>
        <w:rPr>
          <w:rFonts w:ascii="Times New Roman" w:hAnsi="Times New Roman" w:cs="Arial"/>
          <w:color w:val="000000"/>
        </w:rPr>
        <w:t>VIII.</w:t>
      </w:r>
    </w:p>
    <w:p w:rsidR="00FE6745" w:rsidRDefault="008E4663">
      <w:pPr>
        <w:pStyle w:val="Bezmezer"/>
        <w:spacing w:line="360" w:lineRule="auto"/>
        <w:jc w:val="center"/>
        <w:rPr>
          <w:rFonts w:ascii="Times New Roman" w:hAnsi="Times New Roman"/>
        </w:rPr>
      </w:pPr>
      <w:r>
        <w:rPr>
          <w:rFonts w:ascii="Times New Roman" w:hAnsi="Times New Roman" w:cs="Arial"/>
          <w:color w:val="000000"/>
        </w:rPr>
        <w:t>Smluvní pokuty</w:t>
      </w:r>
    </w:p>
    <w:p w:rsidR="00FE6745" w:rsidRDefault="00FE6745">
      <w:pPr>
        <w:pStyle w:val="Bezmezer"/>
        <w:spacing w:line="360" w:lineRule="auto"/>
        <w:jc w:val="center"/>
        <w:rPr>
          <w:rFonts w:ascii="Times New Roman" w:hAnsi="Times New Roman" w:cs="Arial"/>
          <w:color w:val="000000"/>
        </w:rPr>
      </w:pPr>
    </w:p>
    <w:p w:rsidR="00FE6745" w:rsidRDefault="008E4663">
      <w:pPr>
        <w:pStyle w:val="Bezmezer"/>
        <w:numPr>
          <w:ilvl w:val="0"/>
          <w:numId w:val="6"/>
        </w:numPr>
        <w:spacing w:line="360" w:lineRule="auto"/>
        <w:rPr>
          <w:rFonts w:ascii="Times New Roman" w:hAnsi="Times New Roman"/>
        </w:rPr>
      </w:pPr>
      <w:r>
        <w:rPr>
          <w:rFonts w:ascii="Times New Roman" w:hAnsi="Times New Roman" w:cs="Arial"/>
          <w:color w:val="000000"/>
        </w:rPr>
        <w:t>Pokud zhotovitel nedodrží termín dokončení, uhradí objednavateli smluvní pokutu ve výši 0,1% z ceny neprovedeného díla za každý kalendářní den prodlení.</w:t>
      </w:r>
    </w:p>
    <w:p w:rsidR="00FE6745" w:rsidRDefault="008E4663">
      <w:pPr>
        <w:pStyle w:val="Bezmezer"/>
        <w:numPr>
          <w:ilvl w:val="0"/>
          <w:numId w:val="6"/>
        </w:numPr>
        <w:spacing w:line="360" w:lineRule="auto"/>
        <w:rPr>
          <w:rFonts w:ascii="Times New Roman" w:hAnsi="Times New Roman"/>
        </w:rPr>
      </w:pPr>
      <w:r>
        <w:rPr>
          <w:rFonts w:ascii="Times New Roman" w:hAnsi="Times New Roman" w:cs="Arial"/>
          <w:color w:val="000000"/>
        </w:rPr>
        <w:t>Nedodržení termínu odstranění vad a nedodělků dle soupisu vad tvořících přílohu zápisu o předání a převzetí díla, opravňuje objednavatele uplatnit smluvní pokutu ve výši 500,-Kč za každý den prodlení.</w:t>
      </w:r>
    </w:p>
    <w:p w:rsidR="00FE6745" w:rsidRDefault="008E4663">
      <w:pPr>
        <w:pStyle w:val="Bezmezer"/>
        <w:numPr>
          <w:ilvl w:val="0"/>
          <w:numId w:val="6"/>
        </w:numPr>
        <w:spacing w:line="360" w:lineRule="auto"/>
        <w:rPr>
          <w:rFonts w:ascii="Times New Roman" w:hAnsi="Times New Roman"/>
        </w:rPr>
      </w:pPr>
      <w:r>
        <w:rPr>
          <w:rFonts w:ascii="Times New Roman" w:hAnsi="Times New Roman" w:cs="Arial"/>
          <w:color w:val="000000"/>
        </w:rPr>
        <w:t>Prodlení nevzniká, pokud závazek nebyl splněn v důsledku prodlení druhé smluvní strany.</w:t>
      </w:r>
    </w:p>
    <w:p w:rsidR="00FE6745" w:rsidRDefault="00FE6745">
      <w:pPr>
        <w:pStyle w:val="Bezmezer"/>
        <w:spacing w:line="360" w:lineRule="auto"/>
        <w:rPr>
          <w:rFonts w:ascii="Times New Roman" w:hAnsi="Times New Roman" w:cs="Arial"/>
          <w:color w:val="000000"/>
        </w:rPr>
      </w:pPr>
    </w:p>
    <w:p w:rsidR="00FE6745" w:rsidRDefault="00FE6745">
      <w:pPr>
        <w:pStyle w:val="Bezmezer"/>
        <w:spacing w:line="360" w:lineRule="auto"/>
        <w:jc w:val="center"/>
        <w:rPr>
          <w:rFonts w:cs="Arial"/>
          <w:color w:val="000000"/>
        </w:rPr>
      </w:pPr>
    </w:p>
    <w:p w:rsidR="00FE6745" w:rsidRDefault="008E4663">
      <w:pPr>
        <w:pStyle w:val="Bezmezer"/>
        <w:spacing w:line="360" w:lineRule="auto"/>
        <w:jc w:val="center"/>
        <w:rPr>
          <w:rFonts w:ascii="Times New Roman" w:hAnsi="Times New Roman"/>
        </w:rPr>
      </w:pPr>
      <w:r>
        <w:rPr>
          <w:rFonts w:ascii="Times New Roman" w:hAnsi="Times New Roman" w:cs="Arial"/>
          <w:color w:val="000000"/>
        </w:rPr>
        <w:t>IX.</w:t>
      </w:r>
    </w:p>
    <w:p w:rsidR="00FE6745" w:rsidRDefault="008E4663">
      <w:pPr>
        <w:pStyle w:val="Bezmezer"/>
        <w:spacing w:line="360" w:lineRule="auto"/>
        <w:jc w:val="center"/>
        <w:rPr>
          <w:rFonts w:ascii="Times New Roman" w:hAnsi="Times New Roman"/>
        </w:rPr>
      </w:pPr>
      <w:r>
        <w:rPr>
          <w:rFonts w:ascii="Times New Roman" w:hAnsi="Times New Roman" w:cs="Arial"/>
          <w:color w:val="000000"/>
        </w:rPr>
        <w:t>Odstoupení od smlouvy</w:t>
      </w:r>
    </w:p>
    <w:p w:rsidR="00FE6745" w:rsidRDefault="00FE6745">
      <w:pPr>
        <w:pStyle w:val="Bezmezer"/>
        <w:spacing w:line="360" w:lineRule="auto"/>
        <w:rPr>
          <w:rFonts w:ascii="Times New Roman" w:hAnsi="Times New Roman" w:cs="Arial"/>
          <w:color w:val="000000"/>
        </w:rPr>
      </w:pPr>
    </w:p>
    <w:p w:rsidR="00FE6745" w:rsidRDefault="008E4663">
      <w:pPr>
        <w:pStyle w:val="Bezmezer"/>
        <w:numPr>
          <w:ilvl w:val="0"/>
          <w:numId w:val="7"/>
        </w:numPr>
        <w:spacing w:line="360" w:lineRule="auto"/>
        <w:rPr>
          <w:rFonts w:ascii="Times New Roman" w:hAnsi="Times New Roman"/>
        </w:rPr>
      </w:pPr>
      <w:r>
        <w:rPr>
          <w:rFonts w:ascii="Times New Roman" w:hAnsi="Times New Roman" w:cs="Arial"/>
          <w:color w:val="000000"/>
        </w:rPr>
        <w:t xml:space="preserve">Každá ze smluvních stran této smlouvy je oprávněna od smlouvy odstoupit v případě jejího podstatného porušení druhou smluvní stranou. Za podstatné porušení smlouvy zhotovitelem se považuje, jestliže zhotovitel neprovádí dílo dohodnutým způsobem, nedodržuje technologické předpisy a technické normy a tento postup nebo dosavadní výsledek provádění díla vedou </w:t>
      </w:r>
      <w:r>
        <w:rPr>
          <w:rFonts w:ascii="Times New Roman" w:hAnsi="Times New Roman" w:cs="Arial"/>
          <w:color w:val="000000"/>
        </w:rPr>
        <w:lastRenderedPageBreak/>
        <w:t>nepochybně k řádnému plnění. Za podstatné porušení smlouvy objednavatelem se považuje zejména to, jestliže objednatel přes opakované urgence zhotovitele v prodlení s úhradou fa</w:t>
      </w:r>
      <w:r w:rsidR="00670018">
        <w:rPr>
          <w:rFonts w:ascii="Times New Roman" w:hAnsi="Times New Roman" w:cs="Arial"/>
          <w:color w:val="000000"/>
        </w:rPr>
        <w:t>ktur trvajících déle než 15 dnů.</w:t>
      </w:r>
    </w:p>
    <w:p w:rsidR="00FE6745" w:rsidRDefault="008E4663">
      <w:pPr>
        <w:pStyle w:val="Bezmezer"/>
        <w:numPr>
          <w:ilvl w:val="0"/>
          <w:numId w:val="7"/>
        </w:numPr>
        <w:spacing w:line="360" w:lineRule="auto"/>
        <w:rPr>
          <w:rFonts w:ascii="Times New Roman" w:hAnsi="Times New Roman"/>
        </w:rPr>
      </w:pPr>
      <w:r>
        <w:rPr>
          <w:rFonts w:ascii="Times New Roman" w:hAnsi="Times New Roman" w:cs="Arial"/>
          <w:color w:val="000000"/>
        </w:rPr>
        <w:t>Odstoupení od smlouvy je nutné doručit druhé straně písemně s uvedením termínu a důvodu odstoupení. Nesouhlasí-li jedna ze stran z důvodu odstoupení druhé strany nebo popírá</w:t>
      </w:r>
      <w:r w:rsidR="00A56599">
        <w:rPr>
          <w:rFonts w:ascii="Times New Roman" w:hAnsi="Times New Roman" w:cs="Arial"/>
          <w:color w:val="000000"/>
        </w:rPr>
        <w:t xml:space="preserve">-li jeho existenci, je povinna </w:t>
      </w:r>
      <w:r>
        <w:rPr>
          <w:rFonts w:ascii="Times New Roman" w:hAnsi="Times New Roman" w:cs="Arial"/>
          <w:color w:val="000000"/>
        </w:rPr>
        <w:t>písemně to oznámit nejpozději do 10 dnů po obdržení oznámení o odstoupení. Pokud tak neučiní, má se za to že s důvodem odstoupení souhlasí.</w:t>
      </w:r>
    </w:p>
    <w:p w:rsidR="00FE6745" w:rsidRDefault="008E4663">
      <w:pPr>
        <w:pStyle w:val="Bezmezer"/>
        <w:numPr>
          <w:ilvl w:val="0"/>
          <w:numId w:val="7"/>
        </w:numPr>
        <w:spacing w:line="360" w:lineRule="auto"/>
        <w:rPr>
          <w:rFonts w:ascii="Times New Roman" w:hAnsi="Times New Roman"/>
        </w:rPr>
      </w:pPr>
      <w:r>
        <w:rPr>
          <w:rFonts w:ascii="Times New Roman" w:hAnsi="Times New Roman" w:cs="Arial"/>
          <w:color w:val="000000"/>
        </w:rPr>
        <w:t>Odstoupení od smlouvy se nedotýká nároku na náhradu škody vzniklé porušením této smlouvy.</w:t>
      </w:r>
    </w:p>
    <w:p w:rsidR="00FE6745" w:rsidRDefault="00FE6745">
      <w:pPr>
        <w:pStyle w:val="Bezmezer"/>
        <w:spacing w:line="360" w:lineRule="auto"/>
        <w:jc w:val="center"/>
        <w:rPr>
          <w:rFonts w:cs="Arial"/>
          <w:color w:val="000000"/>
        </w:rPr>
      </w:pPr>
    </w:p>
    <w:p w:rsidR="00FE6745" w:rsidRDefault="008E4663">
      <w:pPr>
        <w:pStyle w:val="Bezmezer"/>
        <w:spacing w:line="360" w:lineRule="auto"/>
        <w:jc w:val="center"/>
        <w:rPr>
          <w:rFonts w:ascii="Times New Roman" w:hAnsi="Times New Roman"/>
        </w:rPr>
      </w:pPr>
      <w:r>
        <w:rPr>
          <w:rFonts w:ascii="Times New Roman" w:hAnsi="Times New Roman" w:cs="Arial"/>
          <w:color w:val="000000"/>
        </w:rPr>
        <w:t>X.</w:t>
      </w:r>
    </w:p>
    <w:p w:rsidR="00FE6745" w:rsidRDefault="008E4663">
      <w:pPr>
        <w:pStyle w:val="Bezmezer"/>
        <w:spacing w:line="360" w:lineRule="auto"/>
        <w:jc w:val="center"/>
        <w:rPr>
          <w:rFonts w:ascii="Times New Roman" w:hAnsi="Times New Roman"/>
        </w:rPr>
      </w:pPr>
      <w:r>
        <w:rPr>
          <w:rFonts w:ascii="Times New Roman" w:hAnsi="Times New Roman" w:cs="Arial"/>
          <w:color w:val="000000"/>
        </w:rPr>
        <w:t>Ostatní ujednání</w:t>
      </w:r>
    </w:p>
    <w:p w:rsidR="00FE6745" w:rsidRDefault="00FE6745">
      <w:pPr>
        <w:pStyle w:val="Bezmezer"/>
        <w:spacing w:line="360" w:lineRule="auto"/>
        <w:jc w:val="center"/>
        <w:rPr>
          <w:rFonts w:ascii="Times New Roman" w:hAnsi="Times New Roman" w:cs="Arial"/>
          <w:color w:val="000000"/>
        </w:rPr>
      </w:pPr>
    </w:p>
    <w:p w:rsidR="00FE6745" w:rsidRDefault="008E4663">
      <w:pPr>
        <w:pStyle w:val="Bezmezer"/>
        <w:numPr>
          <w:ilvl w:val="0"/>
          <w:numId w:val="8"/>
        </w:numPr>
        <w:spacing w:line="360" w:lineRule="auto"/>
        <w:rPr>
          <w:rFonts w:ascii="Times New Roman" w:hAnsi="Times New Roman"/>
        </w:rPr>
      </w:pPr>
      <w:r>
        <w:rPr>
          <w:rFonts w:ascii="Times New Roman" w:hAnsi="Times New Roman" w:cs="Arial"/>
          <w:color w:val="000000"/>
        </w:rPr>
        <w:t>Dodatky a změny této smlouvy jsou přípustné pouze v písemné formě potvrzené osobami oprávněnými jednat ve věci této smlouvy.</w:t>
      </w:r>
    </w:p>
    <w:p w:rsidR="00FE6745" w:rsidRDefault="008E4663">
      <w:pPr>
        <w:pStyle w:val="Bezmezer"/>
        <w:numPr>
          <w:ilvl w:val="0"/>
          <w:numId w:val="8"/>
        </w:numPr>
        <w:spacing w:line="360" w:lineRule="auto"/>
        <w:rPr>
          <w:rFonts w:ascii="Times New Roman" w:hAnsi="Times New Roman"/>
        </w:rPr>
      </w:pPr>
      <w:r>
        <w:rPr>
          <w:rFonts w:ascii="Times New Roman" w:hAnsi="Times New Roman" w:cs="Arial"/>
          <w:color w:val="000000"/>
        </w:rPr>
        <w:t>Tato smlouva je vyhotovena ve 2 originálech, z nichž každá strana obdrží 1 kompletní výtisk.</w:t>
      </w:r>
    </w:p>
    <w:p w:rsidR="00FE6745" w:rsidRDefault="008E4663">
      <w:pPr>
        <w:pStyle w:val="Bezmezer"/>
        <w:numPr>
          <w:ilvl w:val="0"/>
          <w:numId w:val="8"/>
        </w:numPr>
        <w:spacing w:line="360" w:lineRule="auto"/>
        <w:rPr>
          <w:rFonts w:ascii="Times New Roman" w:hAnsi="Times New Roman"/>
        </w:rPr>
      </w:pPr>
      <w:r>
        <w:rPr>
          <w:rFonts w:ascii="Times New Roman" w:hAnsi="Times New Roman" w:cs="Arial"/>
          <w:color w:val="000000"/>
        </w:rPr>
        <w:t>Práva a povinnosti ve smlouvě výslovně neupravené se řídí příslušnými ustanoveními obchodního zákoníku. Smlouva nabývá platnosti a účinnosti dnem podpisu smluvních stran.</w:t>
      </w:r>
    </w:p>
    <w:p w:rsidR="00FE6745" w:rsidRDefault="00FE6745">
      <w:pPr>
        <w:pStyle w:val="Bezmezer"/>
        <w:spacing w:line="360" w:lineRule="auto"/>
        <w:rPr>
          <w:rFonts w:cs="Arial"/>
          <w:color w:val="000000"/>
        </w:rPr>
      </w:pPr>
    </w:p>
    <w:p w:rsidR="00FE6745" w:rsidRDefault="00FE6745">
      <w:pPr>
        <w:pStyle w:val="Bezmezer"/>
        <w:spacing w:line="360" w:lineRule="auto"/>
        <w:rPr>
          <w:rFonts w:cs="Arial"/>
          <w:color w:val="000000"/>
        </w:rPr>
      </w:pPr>
    </w:p>
    <w:p w:rsidR="00FE6745" w:rsidRDefault="002C5AC0">
      <w:pPr>
        <w:pStyle w:val="Bezmezer"/>
        <w:spacing w:line="360" w:lineRule="auto"/>
        <w:rPr>
          <w:rFonts w:ascii="Times New Roman" w:hAnsi="Times New Roman"/>
        </w:rPr>
      </w:pPr>
      <w:r>
        <w:rPr>
          <w:rFonts w:ascii="Times New Roman" w:hAnsi="Times New Roman" w:cs="Arial"/>
          <w:color w:val="000000"/>
        </w:rPr>
        <w:t>V Břeclavi dne 09</w:t>
      </w:r>
      <w:r w:rsidR="00B858C4">
        <w:rPr>
          <w:rFonts w:ascii="Times New Roman" w:hAnsi="Times New Roman" w:cs="Arial"/>
          <w:color w:val="000000"/>
        </w:rPr>
        <w:t xml:space="preserve">. </w:t>
      </w:r>
      <w:r>
        <w:rPr>
          <w:rFonts w:ascii="Times New Roman" w:hAnsi="Times New Roman" w:cs="Arial"/>
          <w:color w:val="000000"/>
        </w:rPr>
        <w:t>0</w:t>
      </w:r>
      <w:r w:rsidR="00B858C4">
        <w:rPr>
          <w:rFonts w:ascii="Times New Roman" w:hAnsi="Times New Roman" w:cs="Arial"/>
          <w:color w:val="000000"/>
        </w:rPr>
        <w:t>7</w:t>
      </w:r>
      <w:r>
        <w:rPr>
          <w:rFonts w:ascii="Times New Roman" w:hAnsi="Times New Roman" w:cs="Arial"/>
          <w:color w:val="000000"/>
        </w:rPr>
        <w:t>. 2020</w:t>
      </w: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8E4663">
      <w:pPr>
        <w:pStyle w:val="Bezmezer"/>
        <w:spacing w:line="360" w:lineRule="auto"/>
        <w:rPr>
          <w:rFonts w:ascii="Times New Roman" w:hAnsi="Times New Roman"/>
        </w:rPr>
      </w:pPr>
      <w:r>
        <w:rPr>
          <w:rFonts w:ascii="Times New Roman" w:hAnsi="Times New Roman" w:cs="Arial"/>
          <w:color w:val="000000"/>
        </w:rPr>
        <w:t>………………………………………                                                        ………………………………</w:t>
      </w:r>
    </w:p>
    <w:p w:rsidR="00FE6745" w:rsidRDefault="008E4663">
      <w:pPr>
        <w:pStyle w:val="Bezmezer"/>
        <w:spacing w:line="360" w:lineRule="auto"/>
        <w:rPr>
          <w:rFonts w:ascii="Times New Roman" w:hAnsi="Times New Roman"/>
        </w:rPr>
      </w:pPr>
      <w:r>
        <w:rPr>
          <w:rFonts w:ascii="Times New Roman" w:hAnsi="Times New Roman" w:cs="Arial"/>
          <w:color w:val="000000"/>
        </w:rPr>
        <w:t xml:space="preserve">              </w:t>
      </w:r>
      <w:proofErr w:type="gramStart"/>
      <w:r>
        <w:rPr>
          <w:rFonts w:ascii="Times New Roman" w:hAnsi="Times New Roman" w:cs="Arial"/>
          <w:color w:val="000000"/>
        </w:rPr>
        <w:t>Objednavatel                                                                                     Zhotovitel</w:t>
      </w:r>
      <w:proofErr w:type="gramEnd"/>
    </w:p>
    <w:p w:rsidR="00FE6745" w:rsidRDefault="00FE6745">
      <w:pPr>
        <w:pStyle w:val="Bezmezer"/>
        <w:spacing w:line="360" w:lineRule="auto"/>
        <w:rPr>
          <w:rFonts w:ascii="Times New Roman" w:hAnsi="Times New Roman" w:cs="Arial"/>
          <w:color w:val="000000"/>
        </w:rPr>
      </w:pPr>
    </w:p>
    <w:p w:rsidR="00FE6745" w:rsidRDefault="00FE6745">
      <w:pPr>
        <w:pStyle w:val="Bezmezer"/>
        <w:spacing w:line="360" w:lineRule="auto"/>
        <w:rPr>
          <w:rFonts w:ascii="Times New Roman" w:hAnsi="Times New Roman" w:cs="Arial"/>
          <w:color w:val="000000"/>
        </w:rPr>
      </w:pPr>
    </w:p>
    <w:p w:rsidR="00FE6745" w:rsidRDefault="00FE6745">
      <w:pPr>
        <w:pStyle w:val="Bezmezer"/>
        <w:spacing w:line="360" w:lineRule="auto"/>
        <w:rPr>
          <w:rFonts w:ascii="Times New Roman" w:hAnsi="Times New Roman" w:cs="Arial"/>
          <w:color w:val="000000"/>
        </w:rPr>
      </w:pPr>
    </w:p>
    <w:p w:rsidR="00FE6745" w:rsidRDefault="00FE6745">
      <w:pPr>
        <w:pStyle w:val="Bezmezer"/>
        <w:spacing w:line="360" w:lineRule="auto"/>
        <w:jc w:val="center"/>
        <w:rPr>
          <w:rFonts w:ascii="Times New Roman" w:hAnsi="Times New Roman" w:cs="Arial"/>
          <w:color w:val="000000"/>
        </w:rPr>
      </w:pPr>
    </w:p>
    <w:p w:rsidR="00FE6745" w:rsidRDefault="00FE6745">
      <w:pPr>
        <w:pStyle w:val="Bezmezer"/>
        <w:spacing w:line="360" w:lineRule="auto"/>
        <w:jc w:val="center"/>
        <w:rPr>
          <w:rFonts w:ascii="Times New Roman" w:hAnsi="Times New Roman"/>
          <w:i/>
        </w:rPr>
      </w:pPr>
    </w:p>
    <w:p w:rsidR="00FE6745" w:rsidRDefault="008E4663">
      <w:pPr>
        <w:pStyle w:val="Bezmezer"/>
        <w:spacing w:line="360" w:lineRule="auto"/>
        <w:rPr>
          <w:rFonts w:ascii="Times New Roman" w:hAnsi="Times New Roman"/>
        </w:rPr>
      </w:pPr>
      <w:r>
        <w:rPr>
          <w:rFonts w:ascii="Times New Roman" w:hAnsi="Times New Roman"/>
        </w:rPr>
        <w:lastRenderedPageBreak/>
        <w:t xml:space="preserve"> </w:t>
      </w:r>
    </w:p>
    <w:p w:rsidR="00FE6745" w:rsidRDefault="00FE6745">
      <w:pPr>
        <w:pStyle w:val="Bezmezer"/>
        <w:spacing w:line="360" w:lineRule="auto"/>
        <w:rPr>
          <w:rFonts w:ascii="Times New Roman" w:hAnsi="Times New Roman"/>
        </w:rPr>
      </w:pPr>
    </w:p>
    <w:p w:rsidR="00FE6745" w:rsidRDefault="00FE6745">
      <w:pPr>
        <w:pStyle w:val="Bezmezer"/>
        <w:spacing w:line="360" w:lineRule="auto"/>
        <w:rPr>
          <w:rFonts w:ascii="Times New Roman" w:hAnsi="Times New Roman"/>
        </w:rPr>
      </w:pPr>
    </w:p>
    <w:p w:rsidR="00FE6745" w:rsidRDefault="008E4663">
      <w:pPr>
        <w:pStyle w:val="Bezmezer"/>
        <w:spacing w:line="360" w:lineRule="auto"/>
        <w:rPr>
          <w:rFonts w:ascii="Times New Roman" w:hAnsi="Times New Roman"/>
        </w:rPr>
      </w:pPr>
      <w:r>
        <w:rPr>
          <w:rFonts w:ascii="Times New Roman" w:hAnsi="Times New Roman"/>
        </w:rPr>
        <w:t xml:space="preserve">                 </w:t>
      </w:r>
    </w:p>
    <w:p w:rsidR="00FE6745" w:rsidRDefault="00FE6745">
      <w:pPr>
        <w:ind w:left="360"/>
        <w:jc w:val="both"/>
        <w:rPr>
          <w:rFonts w:ascii="Times New Roman" w:hAnsi="Times New Roman"/>
        </w:rPr>
      </w:pPr>
    </w:p>
    <w:p w:rsidR="00FE6745" w:rsidRDefault="008E4663">
      <w:pPr>
        <w:ind w:left="360"/>
        <w:jc w:val="both"/>
        <w:rPr>
          <w:rFonts w:ascii="Times New Roman" w:hAnsi="Times New Roman"/>
        </w:rPr>
      </w:pPr>
      <w:r>
        <w:rPr>
          <w:rFonts w:ascii="Times New Roman" w:hAnsi="Times New Roman"/>
        </w:rPr>
        <w:t xml:space="preserve">                              </w:t>
      </w:r>
    </w:p>
    <w:sectPr w:rsidR="00FE6745">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824"/>
    <w:multiLevelType w:val="multilevel"/>
    <w:tmpl w:val="59EAC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D2E8E"/>
    <w:multiLevelType w:val="multilevel"/>
    <w:tmpl w:val="56683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843D73"/>
    <w:multiLevelType w:val="multilevel"/>
    <w:tmpl w:val="3EF8F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D142AD"/>
    <w:multiLevelType w:val="multilevel"/>
    <w:tmpl w:val="5B647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0767A8"/>
    <w:multiLevelType w:val="multilevel"/>
    <w:tmpl w:val="F0FC81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94050C"/>
    <w:multiLevelType w:val="hybridMultilevel"/>
    <w:tmpl w:val="27460C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B865BF"/>
    <w:multiLevelType w:val="multilevel"/>
    <w:tmpl w:val="27EE3D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9745EBA"/>
    <w:multiLevelType w:val="multilevel"/>
    <w:tmpl w:val="9020B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90582A"/>
    <w:multiLevelType w:val="multilevel"/>
    <w:tmpl w:val="21FE7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D12891"/>
    <w:multiLevelType w:val="hybridMultilevel"/>
    <w:tmpl w:val="8F8EAAD2"/>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0" w15:restartNumberingAfterBreak="0">
    <w:nsid w:val="48DD7F49"/>
    <w:multiLevelType w:val="multilevel"/>
    <w:tmpl w:val="B4C6B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C4A85"/>
    <w:multiLevelType w:val="hybridMultilevel"/>
    <w:tmpl w:val="25C44E2C"/>
    <w:lvl w:ilvl="0" w:tplc="0405000F">
      <w:start w:val="1"/>
      <w:numFmt w:val="decimal"/>
      <w:lvlText w:val="%1."/>
      <w:lvlJc w:val="left"/>
      <w:pPr>
        <w:ind w:left="1155" w:hanging="360"/>
      </w:p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num w:numId="1">
    <w:abstractNumId w:val="4"/>
  </w:num>
  <w:num w:numId="2">
    <w:abstractNumId w:val="1"/>
  </w:num>
  <w:num w:numId="3">
    <w:abstractNumId w:val="7"/>
  </w:num>
  <w:num w:numId="4">
    <w:abstractNumId w:val="10"/>
  </w:num>
  <w:num w:numId="5">
    <w:abstractNumId w:val="3"/>
  </w:num>
  <w:num w:numId="6">
    <w:abstractNumId w:val="0"/>
  </w:num>
  <w:num w:numId="7">
    <w:abstractNumId w:val="2"/>
  </w:num>
  <w:num w:numId="8">
    <w:abstractNumId w:val="8"/>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45"/>
    <w:rsid w:val="001A0397"/>
    <w:rsid w:val="002C5AC0"/>
    <w:rsid w:val="00346A82"/>
    <w:rsid w:val="005905E0"/>
    <w:rsid w:val="00670018"/>
    <w:rsid w:val="008E4663"/>
    <w:rsid w:val="00A56599"/>
    <w:rsid w:val="00B858C4"/>
    <w:rsid w:val="00FC30B4"/>
    <w:rsid w:val="00FE674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97F91-4363-46A1-8728-342B09EC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160"/>
    </w:pPr>
  </w:style>
  <w:style w:type="paragraph" w:styleId="Nadpis1">
    <w:name w:val="heading 1"/>
    <w:basedOn w:val="Normln"/>
    <w:link w:val="Nadpis1Char"/>
    <w:uiPriority w:val="9"/>
    <w:qFormat/>
    <w:rsid w:val="00250C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
    <w:pPr>
      <w:outlineLvl w:val="1"/>
    </w:p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250C70"/>
    <w:rPr>
      <w:rFonts w:asciiTheme="majorHAnsi" w:eastAsiaTheme="majorEastAsia" w:hAnsiTheme="majorHAnsi" w:cstheme="majorBidi"/>
      <w:color w:val="2E74B5" w:themeColor="accent1" w:themeShade="BF"/>
      <w:sz w:val="32"/>
      <w:szCs w:val="32"/>
    </w:rPr>
  </w:style>
  <w:style w:type="character" w:customStyle="1" w:styleId="Internetovodkaz">
    <w:name w:val="Internetový odkaz"/>
    <w:basedOn w:val="Standardnpsmoodstavce"/>
    <w:uiPriority w:val="99"/>
    <w:unhideWhenUsed/>
    <w:rsid w:val="00250C70"/>
    <w:rPr>
      <w:color w:val="0563C1" w:themeColor="hyperlink"/>
      <w:u w:val="single"/>
    </w:rPr>
  </w:style>
  <w:style w:type="character" w:customStyle="1" w:styleId="ListLabel1">
    <w:name w:val="ListLabel 1"/>
    <w:qFormat/>
    <w:rPr>
      <w:rFonts w:ascii="Arial" w:hAnsi="Arial" w:cs="Arial"/>
      <w:i w:val="0"/>
      <w:color w:val="000000"/>
      <w:sz w:val="21"/>
    </w:rPr>
  </w:style>
  <w:style w:type="paragraph" w:customStyle="1" w:styleId="Nadpis">
    <w:name w:val="Nadpis"/>
    <w:basedOn w:val="Normln"/>
    <w:next w:val="Tlotextu"/>
    <w:qFormat/>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Lucida Sans"/>
    </w:rPr>
  </w:style>
  <w:style w:type="paragraph" w:customStyle="1" w:styleId="Popisek">
    <w:name w:val="Popisek"/>
    <w:basedOn w:val="Normln"/>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250C70"/>
    <w:pPr>
      <w:ind w:left="720"/>
      <w:contextualSpacing/>
    </w:pPr>
  </w:style>
  <w:style w:type="paragraph" w:styleId="Bezmezer">
    <w:name w:val="No Spacing"/>
    <w:uiPriority w:val="1"/>
    <w:qFormat/>
    <w:rsid w:val="00250C70"/>
    <w:pPr>
      <w:suppressAutoHyphens/>
      <w:spacing w:line="240" w:lineRule="auto"/>
    </w:pPr>
  </w:style>
  <w:style w:type="paragraph" w:customStyle="1" w:styleId="Quotations">
    <w:name w:val="Quotations"/>
    <w:basedOn w:val="Normln"/>
    <w:qFormat/>
  </w:style>
  <w:style w:type="paragraph" w:styleId="Nzev">
    <w:name w:val="Title"/>
    <w:basedOn w:val="Nadpis"/>
  </w:style>
  <w:style w:type="paragraph" w:styleId="Podtitul">
    <w:name w:val="Subtitle"/>
    <w:basedOn w:val="Nadpis"/>
  </w:style>
  <w:style w:type="paragraph" w:styleId="Textbubliny">
    <w:name w:val="Balloon Text"/>
    <w:basedOn w:val="Normln"/>
    <w:link w:val="TextbublinyChar"/>
    <w:uiPriority w:val="99"/>
    <w:semiHidden/>
    <w:unhideWhenUsed/>
    <w:rsid w:val="006700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0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sbreclav.jnohace@email.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5508-063E-4B07-A1AD-86568897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851</Words>
  <Characters>5023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c:creator>
  <cp:lastModifiedBy>Lenka</cp:lastModifiedBy>
  <cp:revision>2</cp:revision>
  <cp:lastPrinted>2020-07-09T07:55:00Z</cp:lastPrinted>
  <dcterms:created xsi:type="dcterms:W3CDTF">2020-07-09T07:55:00Z</dcterms:created>
  <dcterms:modified xsi:type="dcterms:W3CDTF">2020-07-09T07:55:00Z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