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91" w:rsidRDefault="00215857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Kupní smlouva</w:t>
      </w:r>
    </w:p>
    <w:p w:rsidR="00FB5C91" w:rsidRDefault="00215857">
      <w:pPr>
        <w:pStyle w:val="Nadpis20"/>
        <w:keepNext/>
        <w:keepLines/>
        <w:shd w:val="clear" w:color="auto" w:fill="auto"/>
        <w:spacing w:after="140" w:line="240" w:lineRule="auto"/>
        <w:jc w:val="left"/>
      </w:pPr>
      <w:bookmarkStart w:id="0" w:name="bookmark0"/>
      <w:bookmarkStart w:id="1" w:name="bookmark1"/>
      <w:r>
        <w:t>prodávající</w:t>
      </w:r>
      <w:bookmarkEnd w:id="0"/>
      <w:bookmarkEnd w:id="1"/>
    </w:p>
    <w:p w:rsidR="00FB5C91" w:rsidRDefault="00215857">
      <w:pPr>
        <w:pStyle w:val="Zkladntext1"/>
        <w:shd w:val="clear" w:color="auto" w:fill="auto"/>
        <w:spacing w:line="240" w:lineRule="auto"/>
        <w:ind w:left="2020"/>
        <w:jc w:val="both"/>
      </w:pPr>
      <w:r>
        <w:t>McPAK s.r.o.</w:t>
      </w:r>
    </w:p>
    <w:p w:rsidR="00FB5C91" w:rsidRDefault="00215857">
      <w:pPr>
        <w:pStyle w:val="Zkladntext1"/>
        <w:shd w:val="clear" w:color="auto" w:fill="auto"/>
        <w:spacing w:line="240" w:lineRule="auto"/>
        <w:ind w:left="2020"/>
        <w:jc w:val="both"/>
      </w:pPr>
      <w:r>
        <w:t>Palackého 246</w:t>
      </w:r>
    </w:p>
    <w:p w:rsidR="00FB5C91" w:rsidRDefault="00215857">
      <w:pPr>
        <w:pStyle w:val="Zkladntext1"/>
        <w:shd w:val="clear" w:color="auto" w:fill="auto"/>
        <w:spacing w:line="240" w:lineRule="auto"/>
        <w:ind w:left="2020"/>
        <w:jc w:val="both"/>
      </w:pPr>
      <w:r>
        <w:t>53401 Holice</w:t>
      </w:r>
    </w:p>
    <w:p w:rsidR="00FB5C91" w:rsidRDefault="00215857">
      <w:pPr>
        <w:pStyle w:val="Zkladntext1"/>
        <w:shd w:val="clear" w:color="auto" w:fill="auto"/>
        <w:spacing w:after="280" w:line="240" w:lineRule="auto"/>
        <w:ind w:left="1360"/>
      </w:pPr>
      <w:r>
        <w:t>IČO: 06183867</w:t>
      </w:r>
    </w:p>
    <w:p w:rsidR="00FB5C91" w:rsidRDefault="00215857">
      <w:pPr>
        <w:pStyle w:val="Zkladntext1"/>
        <w:shd w:val="clear" w:color="auto" w:fill="auto"/>
        <w:spacing w:after="280" w:line="240" w:lineRule="auto"/>
      </w:pPr>
      <w:r>
        <w:t>(dále jen jako „prodávající“)</w:t>
      </w:r>
    </w:p>
    <w:p w:rsidR="00FB5C91" w:rsidRDefault="00215857">
      <w:pPr>
        <w:pStyle w:val="Zkladntext1"/>
        <w:shd w:val="clear" w:color="auto" w:fill="auto"/>
        <w:spacing w:after="280" w:line="240" w:lineRule="auto"/>
      </w:pPr>
      <w:r>
        <w:t>a</w:t>
      </w:r>
    </w:p>
    <w:p w:rsidR="00FB5C91" w:rsidRDefault="00215857">
      <w:pPr>
        <w:pStyle w:val="Nadpis20"/>
        <w:keepNext/>
        <w:keepLines/>
        <w:shd w:val="clear" w:color="auto" w:fill="auto"/>
        <w:spacing w:after="140" w:line="240" w:lineRule="auto"/>
        <w:jc w:val="left"/>
      </w:pPr>
      <w:bookmarkStart w:id="2" w:name="bookmark2"/>
      <w:bookmarkStart w:id="3" w:name="bookmark3"/>
      <w:r>
        <w:t>kupující</w:t>
      </w:r>
      <w:bookmarkEnd w:id="2"/>
      <w:bookmarkEnd w:id="3"/>
    </w:p>
    <w:p w:rsidR="00FB5C91" w:rsidRDefault="00597FD7" w:rsidP="00597FD7">
      <w:pPr>
        <w:pStyle w:val="Zkladntext1"/>
        <w:shd w:val="clear" w:color="auto" w:fill="auto"/>
        <w:spacing w:line="240" w:lineRule="auto"/>
      </w:pPr>
      <w:r>
        <w:t xml:space="preserve">                                </w:t>
      </w:r>
      <w:r w:rsidR="00215857">
        <w:t>LESY MĚSTA DVŮR KRÁLOVÉ NAD LABEM</w:t>
      </w:r>
    </w:p>
    <w:p w:rsidR="00FB5C91" w:rsidRDefault="00215857">
      <w:pPr>
        <w:pStyle w:val="Zkladntext1"/>
        <w:shd w:val="clear" w:color="auto" w:fill="auto"/>
        <w:spacing w:line="240" w:lineRule="auto"/>
        <w:ind w:left="1960"/>
      </w:pPr>
      <w:r>
        <w:t>Raisova 2824</w:t>
      </w:r>
    </w:p>
    <w:p w:rsidR="00FB5C91" w:rsidRDefault="00215857">
      <w:pPr>
        <w:pStyle w:val="Zkladntext1"/>
        <w:shd w:val="clear" w:color="auto" w:fill="auto"/>
        <w:spacing w:line="240" w:lineRule="auto"/>
        <w:ind w:left="1960"/>
      </w:pPr>
      <w:r>
        <w:t>54401 Dvůr Králové nad Labem</w:t>
      </w:r>
    </w:p>
    <w:p w:rsidR="00FB5C91" w:rsidRDefault="00215857">
      <w:pPr>
        <w:pStyle w:val="Zkladntext1"/>
        <w:shd w:val="clear" w:color="auto" w:fill="auto"/>
        <w:spacing w:after="980" w:line="240" w:lineRule="auto"/>
        <w:ind w:left="1360"/>
      </w:pPr>
      <w:r>
        <w:t>IČO: 27553884</w:t>
      </w:r>
    </w:p>
    <w:p w:rsidR="00FB5C91" w:rsidRDefault="00215857">
      <w:pPr>
        <w:pStyle w:val="Zkladntext1"/>
        <w:shd w:val="clear" w:color="auto" w:fill="auto"/>
        <w:spacing w:line="264" w:lineRule="auto"/>
        <w:jc w:val="center"/>
      </w:pPr>
      <w:r>
        <w:rPr>
          <w:b/>
          <w:bCs/>
        </w:rPr>
        <w:t>kupní smlouvu o koupi automobilu:</w:t>
      </w:r>
    </w:p>
    <w:p w:rsidR="00FB5C91" w:rsidRDefault="00215857">
      <w:pPr>
        <w:pStyle w:val="Nadpis20"/>
        <w:keepNext/>
        <w:keepLines/>
        <w:shd w:val="clear" w:color="auto" w:fill="auto"/>
        <w:spacing w:line="264" w:lineRule="auto"/>
      </w:pPr>
      <w:bookmarkStart w:id="4" w:name="bookmark4"/>
      <w:bookmarkStart w:id="5" w:name="bookmark5"/>
      <w:r>
        <w:t>I.</w:t>
      </w:r>
      <w:bookmarkEnd w:id="4"/>
      <w:bookmarkEnd w:id="5"/>
    </w:p>
    <w:p w:rsidR="00FB5C91" w:rsidRDefault="00215857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80" w:line="264" w:lineRule="auto"/>
        <w:jc w:val="both"/>
      </w:pPr>
      <w:r>
        <w:t xml:space="preserve">Prodávající prohlašuje a svým podpisem této smlouvy stvrzuje, že předmět prodeje je v jeho výlučném vlastnictví, a že na něm nevážnou žádná práva a pohledávky třetích osob, o kterých by prodávající nevěděl. Dále prohlašuje, že mu není známo, že by vozidlo </w:t>
      </w:r>
      <w:r>
        <w:t>bylo odcizené, použité jako zástava, či bylo předmětem exekuce a nejsou mu známy žádné okolnosti, které by bránily jeho prodeji.</w:t>
      </w:r>
    </w:p>
    <w:p w:rsidR="00FB5C91" w:rsidRDefault="00215857">
      <w:pPr>
        <w:pStyle w:val="Nadpis20"/>
        <w:keepNext/>
        <w:keepLines/>
        <w:shd w:val="clear" w:color="auto" w:fill="auto"/>
        <w:spacing w:line="264" w:lineRule="auto"/>
      </w:pPr>
      <w:bookmarkStart w:id="6" w:name="bookmark6"/>
      <w:bookmarkStart w:id="7" w:name="bookmark7"/>
      <w:r>
        <w:t>II.</w:t>
      </w:r>
      <w:bookmarkEnd w:id="6"/>
      <w:bookmarkEnd w:id="7"/>
    </w:p>
    <w:p w:rsidR="00FB5C91" w:rsidRDefault="00215857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</w:pPr>
      <w:r>
        <w:t>Předmětem prodeje je minibagr: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tovární značka: </w:t>
      </w:r>
      <w:r>
        <w:rPr>
          <w:lang w:val="en-US" w:eastAsia="en-US" w:bidi="en-US"/>
        </w:rPr>
        <w:t>KUBOTA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model: </w:t>
      </w:r>
      <w:r>
        <w:t>KX41-3V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rok výroby: </w:t>
      </w:r>
      <w:r>
        <w:t>2008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výkon: </w:t>
      </w:r>
      <w:r>
        <w:t>11.8KW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palivo: </w:t>
      </w:r>
      <w:r>
        <w:t>nafta</w:t>
      </w:r>
    </w:p>
    <w:p w:rsidR="00FB5C91" w:rsidRDefault="00215857">
      <w:pPr>
        <w:pStyle w:val="Zkladntext1"/>
        <w:shd w:val="clear" w:color="auto" w:fill="auto"/>
        <w:spacing w:line="264" w:lineRule="auto"/>
      </w:pPr>
      <w:r>
        <w:rPr>
          <w:b/>
          <w:bCs/>
        </w:rPr>
        <w:t xml:space="preserve">barva: </w:t>
      </w:r>
      <w:r>
        <w:t>mo</w:t>
      </w:r>
      <w:r>
        <w:t>dro-oranžová</w:t>
      </w:r>
    </w:p>
    <w:p w:rsidR="00FB5C91" w:rsidRDefault="00215857">
      <w:pPr>
        <w:pStyle w:val="Nadpis20"/>
        <w:keepNext/>
        <w:keepLines/>
        <w:shd w:val="clear" w:color="auto" w:fill="auto"/>
        <w:spacing w:line="264" w:lineRule="auto"/>
        <w:jc w:val="left"/>
      </w:pPr>
      <w:bookmarkStart w:id="8" w:name="bookmark8"/>
      <w:bookmarkStart w:id="9" w:name="bookmark9"/>
      <w:r>
        <w:t>VÝROBNÍ ČÍSLO: * WKFRGF0200Z079493 *</w:t>
      </w:r>
      <w:bookmarkEnd w:id="8"/>
      <w:bookmarkEnd w:id="9"/>
    </w:p>
    <w:p w:rsidR="00FB5C91" w:rsidRDefault="00215857">
      <w:pPr>
        <w:pStyle w:val="Zkladntext1"/>
        <w:shd w:val="clear" w:color="auto" w:fill="auto"/>
        <w:spacing w:after="280" w:line="264" w:lineRule="auto"/>
      </w:pPr>
      <w:r>
        <w:t>(dále také jen „vozidlo“).</w:t>
      </w:r>
    </w:p>
    <w:p w:rsidR="00FB5C91" w:rsidRDefault="00215857">
      <w:pPr>
        <w:pStyle w:val="Nadpis20"/>
        <w:keepNext/>
        <w:keepLines/>
        <w:shd w:val="clear" w:color="auto" w:fill="auto"/>
        <w:spacing w:line="262" w:lineRule="auto"/>
      </w:pPr>
      <w:bookmarkStart w:id="10" w:name="bookmark10"/>
      <w:bookmarkStart w:id="11" w:name="bookmark11"/>
      <w:r>
        <w:rPr>
          <w:lang w:val="en-US" w:eastAsia="en-US" w:bidi="en-US"/>
        </w:rPr>
        <w:t>III.</w:t>
      </w:r>
      <w:bookmarkEnd w:id="10"/>
      <w:bookmarkEnd w:id="11"/>
    </w:p>
    <w:p w:rsidR="00597FD7" w:rsidRDefault="00215857" w:rsidP="00597FD7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</w:pPr>
      <w:r>
        <w:t xml:space="preserve">Vozidlo uvedené v článku II. této smlouvy prodává prodávající kupujícímu se všemi součástmi a příslušenstvím uvedeným v odst. 2 tohoto článku smlouvy za sjednanou celkovou kupní cenu ve výši </w:t>
      </w:r>
      <w:r w:rsidR="00597FD7">
        <w:t>xxxxxxxxxxxxxxxxxxx</w:t>
      </w:r>
    </w:p>
    <w:p w:rsidR="00FB5C91" w:rsidRDefault="00215857" w:rsidP="00597FD7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</w:pPr>
      <w:r>
        <w:t>Příslušenství</w:t>
      </w:r>
      <w:r>
        <w:t>m bagru je:</w:t>
      </w:r>
      <w:r>
        <w:tab/>
      </w:r>
    </w:p>
    <w:p w:rsidR="00FB5C91" w:rsidRDefault="00215857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spacing w:after="80"/>
      </w:pPr>
      <w:r>
        <w:t xml:space="preserve">Kupní cena bude zaplacena v plné výši na účet prodávajícího po podpisu této kupní smlouvy, což smluvní strany osvědčují svými níže připojenými podpisy. ( </w:t>
      </w:r>
      <w:r>
        <w:rPr>
          <w:b/>
          <w:bCs/>
        </w:rPr>
        <w:t>223209346/0600)</w:t>
      </w:r>
      <w:r>
        <w:br w:type="page"/>
      </w:r>
    </w:p>
    <w:p w:rsidR="00FB5C91" w:rsidRDefault="00215857">
      <w:pPr>
        <w:pStyle w:val="Nadpis20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>
        <w:lastRenderedPageBreak/>
        <w:t>IV.</w:t>
      </w:r>
      <w:bookmarkEnd w:id="12"/>
      <w:bookmarkEnd w:id="13"/>
    </w:p>
    <w:p w:rsidR="00FB5C91" w:rsidRDefault="00215857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54" w:lineRule="auto"/>
        <w:jc w:val="both"/>
      </w:pPr>
      <w:r>
        <w:t>Prodávající za podmínek sjednaných v této smlouvě prodává kupujícímu</w:t>
      </w:r>
      <w:r>
        <w:t xml:space="preserve"> vozidlo společně s jeho příslušenstvím a kupující vozidlo přijímá do svého výlučného vlastnictví.</w:t>
      </w:r>
    </w:p>
    <w:p w:rsidR="00FB5C91" w:rsidRDefault="00215857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280" w:line="254" w:lineRule="auto"/>
        <w:jc w:val="both"/>
      </w:pPr>
      <w:r>
        <w:t>Vlastnické právo k vozidlu přechází na kupujícího uzavřením kupní smlouvy.</w:t>
      </w:r>
    </w:p>
    <w:p w:rsidR="00FB5C91" w:rsidRDefault="00215857">
      <w:pPr>
        <w:pStyle w:val="Nadpis20"/>
        <w:keepNext/>
        <w:keepLines/>
        <w:shd w:val="clear" w:color="auto" w:fill="auto"/>
        <w:spacing w:line="240" w:lineRule="auto"/>
      </w:pPr>
      <w:bookmarkStart w:id="14" w:name="bookmark14"/>
      <w:bookmarkStart w:id="15" w:name="bookmark15"/>
      <w:r>
        <w:t>V.</w:t>
      </w:r>
      <w:bookmarkEnd w:id="14"/>
      <w:bookmarkEnd w:id="15"/>
    </w:p>
    <w:p w:rsidR="00FB5C91" w:rsidRDefault="00215857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jc w:val="both"/>
      </w:pPr>
      <w:r>
        <w:t xml:space="preserve">Kupující tímto prohlašuje, že byl podrobně seznámen s technickým stavem </w:t>
      </w:r>
      <w:r>
        <w:t>předmětného vozidla, jeho obsluhou a že s ním byla provedena zkušební prohlídka-jízda. Dále mu byla umožněna prohlídka vozu svým mechanikem.</w:t>
      </w:r>
    </w:p>
    <w:p w:rsidR="00FB5C91" w:rsidRDefault="00215857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jc w:val="both"/>
      </w:pPr>
      <w:r>
        <w:t xml:space="preserve">Vůz se jeví stavem opotřebeného vozidla, který je dán zejména stářím a předchozím užitím vozidla. Kupující bere na </w:t>
      </w:r>
      <w:r>
        <w:t>vědomí, že se dalším užíváním mohou projevit poruchy vycházející ze stáří a předchozího užití vozidla.</w:t>
      </w:r>
    </w:p>
    <w:p w:rsidR="00FB5C91" w:rsidRDefault="00215857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jc w:val="both"/>
      </w:pPr>
      <w:r>
        <w:t>S ohledem k tomu, že prodávající není prvním vlastníkem vozidla a nezná úplnou historii vozidla, kupující bere na vědomí a je srozuměn s eventuální možno</w:t>
      </w:r>
      <w:r>
        <w:t>stí, že se na vozidle mohou projevit vady na elektroinstalaci, hydraulice, či dalších částech stroje.</w:t>
      </w:r>
    </w:p>
    <w:p w:rsidR="00FB5C91" w:rsidRDefault="00215857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jc w:val="both"/>
      </w:pPr>
      <w:r>
        <w:t>Minibagr je prodáván s tím, že motor, hydraulika, pístnice, převodovka, čepy, hadice, elektroinstalace, atd. jsou nadmíru opotřebené.</w:t>
      </w:r>
    </w:p>
    <w:p w:rsidR="00FB5C91" w:rsidRDefault="00215857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280"/>
        <w:jc w:val="both"/>
      </w:pPr>
      <w:r>
        <w:t xml:space="preserve">Vzhledem ke všemu v </w:t>
      </w:r>
      <w:r>
        <w:t>tomto článku smlouvy uvedenému se prodávající a kupující dohodli na tom, že prodávající nenese odpovědnost za faktické vady vozidla, které se projeví v době po převodu vlastnického práva k vozidlu na kupujícího. Bez záruky !!</w:t>
      </w:r>
    </w:p>
    <w:p w:rsidR="00FB5C91" w:rsidRDefault="00215857">
      <w:pPr>
        <w:pStyle w:val="Nadpis20"/>
        <w:keepNext/>
        <w:keepLines/>
        <w:shd w:val="clear" w:color="auto" w:fill="auto"/>
        <w:spacing w:after="280" w:line="240" w:lineRule="auto"/>
      </w:pPr>
      <w:bookmarkStart w:id="16" w:name="bookmark16"/>
      <w:bookmarkStart w:id="17" w:name="bookmark17"/>
      <w:r>
        <w:t>VI.</w:t>
      </w:r>
      <w:bookmarkEnd w:id="16"/>
      <w:bookmarkEnd w:id="17"/>
    </w:p>
    <w:p w:rsidR="00FB5C91" w:rsidRDefault="00215857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jc w:val="both"/>
      </w:pPr>
      <w:r>
        <w:t>Smlouva je sepsána ve dvou</w:t>
      </w:r>
      <w:r>
        <w:t xml:space="preserve"> vyhotoveních s tím, že obě paré mají platnost a závaznost originálu. Účastníci si smlouvu přečetli a s jejím obsahem souhlasí, což stvrzují vlastnoručními podpisy, které připojují na důkaz pravé a svobodné vůle.</w:t>
      </w:r>
    </w:p>
    <w:p w:rsidR="00FB5C91" w:rsidRDefault="00215857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jc w:val="both"/>
      </w:pPr>
      <w:r>
        <w:t>Smlouva může být měněna pouze dohodou stran</w:t>
      </w:r>
      <w:r>
        <w:t xml:space="preserve"> učiněnou v písemné formě.</w:t>
      </w:r>
    </w:p>
    <w:p w:rsidR="00FB5C91" w:rsidRDefault="00215857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spacing w:after="540"/>
        <w:jc w:val="both"/>
      </w:pPr>
      <w:r>
        <w:t>Smlouva nabývá účinnosti dnem jejího podpisu oběma smluvními stranami.</w:t>
      </w:r>
    </w:p>
    <w:p w:rsidR="00FB5C91" w:rsidRDefault="00215857">
      <w:pPr>
        <w:pStyle w:val="Zkladntext1"/>
        <w:shd w:val="clear" w:color="auto" w:fill="auto"/>
        <w:spacing w:after="420"/>
        <w:jc w:val="both"/>
      </w:pPr>
      <w:r>
        <w:t xml:space="preserve">Datum a místo: </w:t>
      </w:r>
      <w:r>
        <w:rPr>
          <w:b/>
          <w:bCs/>
        </w:rPr>
        <w:t>22.06.2020 v Holicích</w:t>
      </w:r>
    </w:p>
    <w:p w:rsidR="00FB5C91" w:rsidRDefault="00215857">
      <w:pPr>
        <w:pStyle w:val="Nadpis10"/>
        <w:keepNext/>
        <w:keepLines/>
        <w:shd w:val="clear" w:color="auto" w:fill="auto"/>
      </w:pPr>
      <w:bookmarkStart w:id="18" w:name="bookmark18"/>
      <w:bookmarkStart w:id="19" w:name="bookmark19"/>
      <w:r>
        <w:t>PRODEJ A SERVIS VOZIDEL</w:t>
      </w:r>
      <w:bookmarkEnd w:id="18"/>
      <w:bookmarkEnd w:id="19"/>
    </w:p>
    <w:p w:rsidR="00FB5C91" w:rsidRDefault="00215857">
      <w:pPr>
        <w:pStyle w:val="Zkladntext20"/>
        <w:shd w:val="clear" w:color="auto" w:fill="auto"/>
        <w:jc w:val="both"/>
      </w:pPr>
      <w:r>
        <w:t>McPAK s.r.o.</w:t>
      </w:r>
    </w:p>
    <w:p w:rsidR="00FB5C91" w:rsidRDefault="00597FD7">
      <w:pPr>
        <w:pStyle w:val="Zkladntext1"/>
        <w:shd w:val="clear" w:color="auto" w:fill="auto"/>
        <w:spacing w:before="420" w:line="240" w:lineRule="auto"/>
        <w:ind w:left="1440"/>
        <w:jc w:val="both"/>
      </w:pPr>
      <w:r>
        <w:rPr>
          <w:noProof/>
          <w:lang w:bidi="ar-SA"/>
        </w:rPr>
        <mc:AlternateContent>
          <mc:Choice Requires="wps">
            <w:drawing>
              <wp:anchor distT="673735" distB="0" distL="263525" distR="709295" simplePos="0" relativeHeight="125829382" behindDoc="0" locked="0" layoutInCell="1" allowOverlap="1">
                <wp:simplePos x="0" y="0"/>
                <wp:positionH relativeFrom="page">
                  <wp:posOffset>5038725</wp:posOffset>
                </wp:positionH>
                <wp:positionV relativeFrom="margin">
                  <wp:posOffset>6242050</wp:posOffset>
                </wp:positionV>
                <wp:extent cx="539115" cy="9823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982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C91" w:rsidRDefault="0021585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96.75pt;margin-top:491.5pt;width:42.45pt;height:77.35pt;z-index:125829382;visibility:visible;mso-wrap-style:square;mso-width-percent:0;mso-height-percent:0;mso-wrap-distance-left:20.75pt;mso-wrap-distance-top:53.05pt;mso-wrap-distance-right:55.85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" filled="f" stroked="f">
                <v:textbox inset="0,0,0,0">
                  <w:txbxContent>
                    <w:p w:rsidR="00FB5C91" w:rsidRDefault="0021585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kupující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2158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2713355</wp:posOffset>
                </wp:positionH>
                <wp:positionV relativeFrom="margin">
                  <wp:posOffset>6577330</wp:posOffset>
                </wp:positionV>
                <wp:extent cx="38989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5C91" w:rsidRDefault="00FB5C9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13.65pt;margin-top:517.9pt;width:30.7pt;height:14.6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" filled="f" stroked="f">
                <v:textbox inset="0,0,0,0">
                  <w:txbxContent>
                    <w:p w:rsidR="00FB5C91" w:rsidRDefault="00FB5C9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15857">
        <w:t>prodávající</w:t>
      </w:r>
      <w:bookmarkStart w:id="20" w:name="_GoBack"/>
      <w:bookmarkEnd w:id="20"/>
    </w:p>
    <w:sectPr w:rsidR="00FB5C91">
      <w:pgSz w:w="11900" w:h="16840"/>
      <w:pgMar w:top="1165" w:right="1073" w:bottom="2270" w:left="1117" w:header="737" w:footer="18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57" w:rsidRDefault="00215857">
      <w:r>
        <w:separator/>
      </w:r>
    </w:p>
  </w:endnote>
  <w:endnote w:type="continuationSeparator" w:id="0">
    <w:p w:rsidR="00215857" w:rsidRDefault="002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57" w:rsidRDefault="00215857"/>
  </w:footnote>
  <w:footnote w:type="continuationSeparator" w:id="0">
    <w:p w:rsidR="00215857" w:rsidRDefault="002158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2F0"/>
    <w:multiLevelType w:val="multilevel"/>
    <w:tmpl w:val="B69020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E04C4"/>
    <w:multiLevelType w:val="multilevel"/>
    <w:tmpl w:val="0DACCB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D0D26"/>
    <w:multiLevelType w:val="multilevel"/>
    <w:tmpl w:val="2E225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955164"/>
    <w:multiLevelType w:val="multilevel"/>
    <w:tmpl w:val="82A09E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96179"/>
    <w:multiLevelType w:val="multilevel"/>
    <w:tmpl w:val="57445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A6536"/>
    <w:multiLevelType w:val="multilevel"/>
    <w:tmpl w:val="331E75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1"/>
    <w:rsid w:val="00215857"/>
    <w:rsid w:val="00597FD7"/>
    <w:rsid w:val="00F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A9FF-E647-4984-AF20-AE0CF96B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0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600"/>
      <w:outlineLvl w:val="0"/>
    </w:pPr>
    <w:rPr>
      <w:rFonts w:ascii="Corbel" w:eastAsia="Corbel" w:hAnsi="Corbel" w:cs="Corbe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5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2020-07-09T08:17:00Z</dcterms:created>
  <dcterms:modified xsi:type="dcterms:W3CDTF">2020-07-09T08:18:00Z</dcterms:modified>
</cp:coreProperties>
</file>