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293ED" w14:textId="77777777" w:rsidR="00FD331C" w:rsidRDefault="00FD331C" w:rsidP="00EF2F06">
      <w:pPr>
        <w:pStyle w:val="Nadpis2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Příloha </w:t>
      </w:r>
      <w:proofErr w:type="gramStart"/>
      <w:r>
        <w:rPr>
          <w:rFonts w:ascii="Arial" w:hAnsi="Arial" w:cs="Arial"/>
          <w:b/>
          <w:color w:val="auto"/>
          <w:sz w:val="28"/>
          <w:szCs w:val="28"/>
        </w:rPr>
        <w:t>č.1 SOD</w:t>
      </w:r>
      <w:proofErr w:type="gramEnd"/>
    </w:p>
    <w:p w14:paraId="3F21BAF9" w14:textId="77777777" w:rsidR="00EF2F06" w:rsidRPr="00EF2F06" w:rsidRDefault="00EF2F06" w:rsidP="00EF2F06">
      <w:pPr>
        <w:pStyle w:val="Nadpis2"/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F2F06">
        <w:rPr>
          <w:rFonts w:ascii="Arial" w:hAnsi="Arial" w:cs="Arial"/>
          <w:b/>
          <w:color w:val="auto"/>
          <w:sz w:val="28"/>
          <w:szCs w:val="28"/>
        </w:rPr>
        <w:t>KNIHOVNA PETŘINY</w:t>
      </w:r>
    </w:p>
    <w:p w14:paraId="0C0EAE10" w14:textId="77777777" w:rsidR="00EF2F06" w:rsidRPr="00EF2F06" w:rsidRDefault="00EF2F06" w:rsidP="00EF2F06">
      <w:pPr>
        <w:jc w:val="center"/>
        <w:rPr>
          <w:b/>
          <w:sz w:val="28"/>
          <w:szCs w:val="28"/>
        </w:rPr>
      </w:pPr>
      <w:r w:rsidRPr="00EF2F06">
        <w:rPr>
          <w:b/>
          <w:sz w:val="28"/>
          <w:szCs w:val="28"/>
        </w:rPr>
        <w:t>Předpokládané funkce</w:t>
      </w:r>
      <w:r w:rsidR="00750222">
        <w:rPr>
          <w:b/>
          <w:sz w:val="28"/>
          <w:szCs w:val="28"/>
        </w:rPr>
        <w:t xml:space="preserve"> a</w:t>
      </w:r>
      <w:r w:rsidRPr="00EF2F06">
        <w:rPr>
          <w:b/>
          <w:sz w:val="28"/>
          <w:szCs w:val="28"/>
        </w:rPr>
        <w:t xml:space="preserve"> provoz a předpokládan</w:t>
      </w:r>
      <w:r w:rsidR="00BF15D3">
        <w:rPr>
          <w:b/>
          <w:sz w:val="28"/>
          <w:szCs w:val="28"/>
        </w:rPr>
        <w:t>é</w:t>
      </w:r>
      <w:r w:rsidRPr="00EF2F06">
        <w:rPr>
          <w:b/>
          <w:sz w:val="28"/>
          <w:szCs w:val="28"/>
        </w:rPr>
        <w:t xml:space="preserve"> technologie</w:t>
      </w:r>
      <w:r w:rsidR="00033DD6">
        <w:rPr>
          <w:b/>
          <w:sz w:val="28"/>
          <w:szCs w:val="28"/>
        </w:rPr>
        <w:t xml:space="preserve"> multifunkčního sálu</w:t>
      </w:r>
    </w:p>
    <w:p w14:paraId="2A3859DB" w14:textId="77777777" w:rsidR="00EF2F06" w:rsidRDefault="00EF2F06" w:rsidP="00174E7B">
      <w:pPr>
        <w:pStyle w:val="Nadpis2"/>
        <w:spacing w:before="0" w:line="360" w:lineRule="auto"/>
        <w:rPr>
          <w:rFonts w:ascii="Arial" w:hAnsi="Arial" w:cs="Arial"/>
          <w:color w:val="240ABE"/>
          <w:sz w:val="28"/>
          <w:szCs w:val="28"/>
        </w:rPr>
      </w:pPr>
    </w:p>
    <w:p w14:paraId="4EDBE952" w14:textId="77777777" w:rsidR="00174E7B" w:rsidRPr="00174E7B" w:rsidRDefault="00174E7B" w:rsidP="00174E7B">
      <w:pPr>
        <w:pStyle w:val="Nadpis2"/>
        <w:spacing w:before="0" w:line="360" w:lineRule="auto"/>
        <w:rPr>
          <w:rFonts w:ascii="Arial" w:hAnsi="Arial" w:cs="Arial"/>
          <w:color w:val="240ABE"/>
          <w:sz w:val="28"/>
          <w:szCs w:val="28"/>
        </w:rPr>
      </w:pPr>
      <w:r w:rsidRPr="00174E7B">
        <w:rPr>
          <w:rFonts w:ascii="Arial" w:hAnsi="Arial" w:cs="Arial"/>
          <w:color w:val="240ABE"/>
          <w:sz w:val="28"/>
          <w:szCs w:val="28"/>
        </w:rPr>
        <w:t>PETŘINY – 1. PP</w:t>
      </w:r>
    </w:p>
    <w:p w14:paraId="6592C28F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Součástí konceptu nových Petřin je sál pro konání kulturních, vzdělávacích a komunitních akcí pro veřejnost o kapacitě cca 80 míst. Sál je umístěn v 1. PP, má samostatný vchod/východ a přístup z prostor pobočky, který je uzavíratelný.</w:t>
      </w:r>
    </w:p>
    <w:p w14:paraId="4A3EC4A3" w14:textId="77777777" w:rsidR="00174E7B" w:rsidRPr="00174E7B" w:rsidRDefault="00174E7B" w:rsidP="00174E7B">
      <w:pPr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Předpokládané funkce sálu:</w:t>
      </w:r>
    </w:p>
    <w:p w14:paraId="650A6F23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Pořádání kulturních, vzdělávacích a komunitních akcí pro veřejnost ve vlastní režii </w:t>
      </w:r>
      <w:r w:rsidRPr="00174E7B">
        <w:rPr>
          <w:rFonts w:ascii="Arial" w:hAnsi="Arial" w:cs="Arial"/>
          <w:sz w:val="24"/>
          <w:szCs w:val="24"/>
        </w:rPr>
        <w:br/>
        <w:t>a ve spolupráci, výjimečně v komerčním pronájmu</w:t>
      </w:r>
    </w:p>
    <w:p w14:paraId="5C568E52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Využití sálu bude multifunkční</w:t>
      </w:r>
      <w:r w:rsidRPr="00174E7B">
        <w:rPr>
          <w:rFonts w:ascii="Arial" w:hAnsi="Arial" w:cs="Arial"/>
          <w:color w:val="240ABE"/>
          <w:sz w:val="24"/>
          <w:szCs w:val="24"/>
        </w:rPr>
        <w:t xml:space="preserve"> </w:t>
      </w:r>
      <w:r w:rsidRPr="00174E7B">
        <w:rPr>
          <w:rFonts w:ascii="Arial" w:hAnsi="Arial" w:cs="Arial"/>
          <w:sz w:val="24"/>
          <w:szCs w:val="24"/>
        </w:rPr>
        <w:t xml:space="preserve">– přednášky, kino – projekce, </w:t>
      </w:r>
      <w:proofErr w:type="spellStart"/>
      <w:r w:rsidRPr="00174E7B">
        <w:rPr>
          <w:rFonts w:ascii="Arial" w:hAnsi="Arial" w:cs="Arial"/>
          <w:sz w:val="24"/>
          <w:szCs w:val="24"/>
        </w:rPr>
        <w:t>diashow</w:t>
      </w:r>
      <w:proofErr w:type="spellEnd"/>
      <w:r w:rsidRPr="00174E7B">
        <w:rPr>
          <w:rFonts w:ascii="Arial" w:hAnsi="Arial" w:cs="Arial"/>
          <w:sz w:val="24"/>
          <w:szCs w:val="24"/>
        </w:rPr>
        <w:t xml:space="preserve">, menší divadelní produkce a hudebně-komponované pořady, autorská čtení, školení, semináře, konference </w:t>
      </w:r>
    </w:p>
    <w:p w14:paraId="7F9EBC3F" w14:textId="77777777" w:rsidR="00174E7B" w:rsidRPr="00174E7B" w:rsidRDefault="00174E7B" w:rsidP="00174E7B">
      <w:pPr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 xml:space="preserve">Předpokládané vybavení sálu: </w:t>
      </w:r>
    </w:p>
    <w:p w14:paraId="07A8C2A3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Trvale instalované projekční plátno, projektor, ozvučení, jednoduché scénické osvětlení</w:t>
      </w:r>
    </w:p>
    <w:p w14:paraId="703FA388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Hlediště – mobilní stohovatelná elevace se sklopnými sedáky a područkami + přístavky k doplnění 1. řady </w:t>
      </w:r>
    </w:p>
    <w:p w14:paraId="54717AB6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Vyvýšené pódium přístupné po schodech z obou stran</w:t>
      </w:r>
    </w:p>
    <w:p w14:paraId="207D7DF2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Vstup pro návštěvníky</w:t>
      </w:r>
    </w:p>
    <w:p w14:paraId="095580FD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Vstup pro účinkující</w:t>
      </w:r>
    </w:p>
    <w:p w14:paraId="304215BF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Odhlučnění od ostatních provozů (včetně výměníkové stanice)</w:t>
      </w:r>
    </w:p>
    <w:p w14:paraId="7248FDD3" w14:textId="77777777" w:rsidR="00174E7B" w:rsidRPr="00174E7B" w:rsidRDefault="00174E7B" w:rsidP="00174E7B">
      <w:pPr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Součástí zázemí provozu sálu je:</w:t>
      </w:r>
    </w:p>
    <w:p w14:paraId="753E85C1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Foyer</w:t>
      </w:r>
    </w:p>
    <w:p w14:paraId="7A9E31EC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kamerový systém</w:t>
      </w:r>
    </w:p>
    <w:p w14:paraId="21EE31D5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Šatna návštěvníků</w:t>
      </w:r>
    </w:p>
    <w:p w14:paraId="49FA7F09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kapacita až pro 80 osob</w:t>
      </w:r>
    </w:p>
    <w:p w14:paraId="29E86120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obsluhovaná personálem dle typu akce</w:t>
      </w:r>
    </w:p>
    <w:p w14:paraId="52E2CED5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Technické zázemí sálu (kabina technika)</w:t>
      </w:r>
    </w:p>
    <w:p w14:paraId="6225A2C9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stavebně oddělené příčkou od sálu s prosklenými okénky</w:t>
      </w:r>
    </w:p>
    <w:p w14:paraId="58E2D7F4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se samostatným vstupem</w:t>
      </w:r>
    </w:p>
    <w:p w14:paraId="11838ACD" w14:textId="77777777" w:rsidR="00174E7B" w:rsidRPr="00174E7B" w:rsidRDefault="00174E7B" w:rsidP="00174E7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umístěn projektor, multifunkční PC, ovládání zvukové a světelné režie </w:t>
      </w:r>
    </w:p>
    <w:p w14:paraId="7E70A82B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Pódium</w:t>
      </w:r>
    </w:p>
    <w:p w14:paraId="42F087AF" w14:textId="77777777" w:rsidR="00174E7B" w:rsidRPr="00174E7B" w:rsidRDefault="00174E7B" w:rsidP="00174E7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požadovaná velikost podia – pro realizaci produkce v </w:t>
      </w:r>
      <w:proofErr w:type="spellStart"/>
      <w:r w:rsidRPr="00174E7B">
        <w:rPr>
          <w:rFonts w:ascii="Arial" w:hAnsi="Arial" w:cs="Arial"/>
          <w:sz w:val="24"/>
          <w:szCs w:val="24"/>
        </w:rPr>
        <w:t>multifunkčím</w:t>
      </w:r>
      <w:proofErr w:type="spellEnd"/>
      <w:r w:rsidRPr="00174E7B">
        <w:rPr>
          <w:rFonts w:ascii="Arial" w:hAnsi="Arial" w:cs="Arial"/>
          <w:sz w:val="24"/>
          <w:szCs w:val="24"/>
        </w:rPr>
        <w:t xml:space="preserve"> sále je optimální hloubka pódia (od plátna ke konci pódia) – cca 3 m</w:t>
      </w:r>
    </w:p>
    <w:p w14:paraId="20922D67" w14:textId="77777777" w:rsidR="00174E7B" w:rsidRPr="00174E7B" w:rsidRDefault="00174E7B" w:rsidP="00174E7B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lastRenderedPageBreak/>
        <w:t>zatahovací opona, průzvučné plátno s parametry DCI, za plátnem prostor</w:t>
      </w:r>
    </w:p>
    <w:p w14:paraId="22E48051" w14:textId="77777777" w:rsidR="00174E7B" w:rsidRPr="00174E7B" w:rsidRDefault="00174E7B" w:rsidP="00174E7B">
      <w:pPr>
        <w:pStyle w:val="Odstavecseseznamem"/>
        <w:ind w:left="1494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(min. 0,5 m) pro instalaci ozvučení – soustava reprobeden,</w:t>
      </w:r>
    </w:p>
    <w:p w14:paraId="331B6A3C" w14:textId="77777777" w:rsidR="00174E7B" w:rsidRPr="00174E7B" w:rsidRDefault="00174E7B" w:rsidP="00174E7B">
      <w:pPr>
        <w:pStyle w:val="Odstavecseseznamem"/>
        <w:ind w:left="1494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vzdálenost plátna od 1. řady by měla odpovídat cca šířce plátna, </w:t>
      </w:r>
    </w:p>
    <w:p w14:paraId="3DC74C39" w14:textId="77777777" w:rsidR="00174E7B" w:rsidRPr="00174E7B" w:rsidRDefault="00174E7B" w:rsidP="00174E7B">
      <w:pPr>
        <w:pStyle w:val="Odstavecseseznamem"/>
        <w:ind w:left="1494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možnost řešit 1. řadu variabilně, ne pevnými sedadly, ale přístavky,</w:t>
      </w:r>
    </w:p>
    <w:p w14:paraId="21C40B0A" w14:textId="77777777" w:rsidR="00174E7B" w:rsidRPr="00174E7B" w:rsidRDefault="00174E7B" w:rsidP="00174E7B">
      <w:pPr>
        <w:pStyle w:val="Odstavecseseznamem"/>
        <w:ind w:left="1494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nutnost řešit předem hloubku elevace v souvislosti s výškou stropu, zornými úhly, umístěním a velikostí plátna, výškou jeviště,</w:t>
      </w:r>
    </w:p>
    <w:p w14:paraId="78E83A6C" w14:textId="77777777" w:rsidR="00174E7B" w:rsidRPr="00174E7B" w:rsidRDefault="00174E7B" w:rsidP="00174E7B">
      <w:pPr>
        <w:pStyle w:val="Odstavecseseznamem"/>
        <w:ind w:left="1494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přípojná místa AV na jevišti, kabelové cesty, návrh ozvučení sálu</w:t>
      </w:r>
    </w:p>
    <w:p w14:paraId="00163F7E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Šatna účinkujících s WC a sprchou </w:t>
      </w:r>
      <w:r w:rsidRPr="00174E7B">
        <w:rPr>
          <w:rFonts w:ascii="Arial" w:hAnsi="Arial" w:cs="Arial"/>
          <w:color w:val="0000FF"/>
        </w:rPr>
        <w:t>(kapacita pro 5-10 osob)</w:t>
      </w:r>
    </w:p>
    <w:p w14:paraId="708E7ACB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WC pro veřejnost</w:t>
      </w:r>
    </w:p>
    <w:p w14:paraId="2509BC87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Sklad sálu – pro uložení přenosného vybavení </w:t>
      </w:r>
    </w:p>
    <w:p w14:paraId="01925533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Čajová kuchyňka pro přípravu občerstvení</w:t>
      </w:r>
    </w:p>
    <w:p w14:paraId="65DB23F2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Pokladna pro prodej a předprodej vstupenek – pracovní místo se zabezpečenou příruční pokladnou, PC, laserovou tiskárnou, platebním terminálem, uzamykatelným kontejnerem</w:t>
      </w:r>
    </w:p>
    <w:p w14:paraId="22FEF161" w14:textId="77777777" w:rsidR="00174E7B" w:rsidRPr="00174E7B" w:rsidRDefault="00174E7B" w:rsidP="00174E7B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Zázemí pro personál, partnery a přípravu akcí (</w:t>
      </w:r>
      <w:proofErr w:type="spellStart"/>
      <w:r w:rsidRPr="00174E7B">
        <w:rPr>
          <w:rFonts w:ascii="Arial" w:hAnsi="Arial" w:cs="Arial"/>
          <w:sz w:val="24"/>
          <w:szCs w:val="24"/>
        </w:rPr>
        <w:t>pořadatelna</w:t>
      </w:r>
      <w:proofErr w:type="spellEnd"/>
      <w:r w:rsidRPr="00174E7B">
        <w:rPr>
          <w:rFonts w:ascii="Arial" w:hAnsi="Arial" w:cs="Arial"/>
          <w:sz w:val="24"/>
          <w:szCs w:val="24"/>
        </w:rPr>
        <w:t>)</w:t>
      </w:r>
    </w:p>
    <w:p w14:paraId="297EDBD9" w14:textId="77777777" w:rsidR="00174E7B" w:rsidRPr="00174E7B" w:rsidRDefault="00174E7B" w:rsidP="00174E7B">
      <w:pPr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Personál sálu:</w:t>
      </w:r>
    </w:p>
    <w:p w14:paraId="02C4E3DC" w14:textId="77777777" w:rsidR="00174E7B" w:rsidRPr="00174E7B" w:rsidRDefault="00174E7B" w:rsidP="00174E7B">
      <w:pPr>
        <w:ind w:left="360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Souběžně přítomni zpravidla 3-4 pracovníci, maximálně 6. </w:t>
      </w:r>
    </w:p>
    <w:p w14:paraId="56662219" w14:textId="77777777" w:rsidR="00174E7B" w:rsidRPr="00174E7B" w:rsidRDefault="00174E7B" w:rsidP="00174E7B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Technik sálu – zázemí v technické kabině</w:t>
      </w:r>
    </w:p>
    <w:p w14:paraId="2736F53F" w14:textId="77777777" w:rsidR="00174E7B" w:rsidRPr="00174E7B" w:rsidRDefault="00174E7B" w:rsidP="00174E7B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Programový a produkční pracovník – v 1. NP, kancelář č. 15 (2 pracovní místa)</w:t>
      </w:r>
    </w:p>
    <w:p w14:paraId="026B4C67" w14:textId="77777777" w:rsidR="00174E7B" w:rsidRPr="00174E7B" w:rsidRDefault="00174E7B" w:rsidP="00174E7B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Pořadatel – zázemí v </w:t>
      </w:r>
      <w:proofErr w:type="spellStart"/>
      <w:r w:rsidRPr="00174E7B">
        <w:rPr>
          <w:rFonts w:ascii="Arial" w:hAnsi="Arial" w:cs="Arial"/>
          <w:sz w:val="24"/>
          <w:szCs w:val="24"/>
        </w:rPr>
        <w:t>pořadatelně</w:t>
      </w:r>
      <w:proofErr w:type="spellEnd"/>
    </w:p>
    <w:p w14:paraId="695ECF13" w14:textId="77777777" w:rsidR="00174E7B" w:rsidRPr="00174E7B" w:rsidRDefault="00174E7B" w:rsidP="00174E7B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Šatnář – zázemí v </w:t>
      </w:r>
      <w:proofErr w:type="spellStart"/>
      <w:r w:rsidRPr="00174E7B">
        <w:rPr>
          <w:rFonts w:ascii="Arial" w:hAnsi="Arial" w:cs="Arial"/>
          <w:sz w:val="24"/>
          <w:szCs w:val="24"/>
        </w:rPr>
        <w:t>pořadatelně</w:t>
      </w:r>
      <w:proofErr w:type="spellEnd"/>
    </w:p>
    <w:p w14:paraId="753B0CEE" w14:textId="77777777" w:rsidR="00174E7B" w:rsidRPr="00174E7B" w:rsidRDefault="00174E7B" w:rsidP="00174E7B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Pokladní – zázemí v </w:t>
      </w:r>
      <w:proofErr w:type="spellStart"/>
      <w:r w:rsidRPr="00174E7B">
        <w:rPr>
          <w:rFonts w:ascii="Arial" w:hAnsi="Arial" w:cs="Arial"/>
          <w:sz w:val="24"/>
          <w:szCs w:val="24"/>
        </w:rPr>
        <w:t>pořadatelně</w:t>
      </w:r>
      <w:proofErr w:type="spellEnd"/>
    </w:p>
    <w:p w14:paraId="756BEF0F" w14:textId="77777777" w:rsidR="00174E7B" w:rsidRPr="00174E7B" w:rsidRDefault="00174E7B" w:rsidP="00174E7B">
      <w:pPr>
        <w:pStyle w:val="Odstavecseseznamem"/>
        <w:rPr>
          <w:rFonts w:ascii="Arial" w:hAnsi="Arial" w:cs="Arial"/>
          <w:sz w:val="24"/>
          <w:szCs w:val="24"/>
        </w:rPr>
      </w:pPr>
    </w:p>
    <w:p w14:paraId="48BF022B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Kromě sálu a jeho příslušenství je v 1. PP dále umístěn knihovnický sklad, provozní sklad, sklad zahradního nábytku, </w:t>
      </w:r>
      <w:proofErr w:type="spellStart"/>
      <w:r w:rsidRPr="00174E7B">
        <w:rPr>
          <w:rFonts w:ascii="Arial" w:hAnsi="Arial" w:cs="Arial"/>
          <w:sz w:val="24"/>
          <w:szCs w:val="24"/>
        </w:rPr>
        <w:t>serverovna</w:t>
      </w:r>
      <w:proofErr w:type="spellEnd"/>
      <w:r w:rsidRPr="00174E7B">
        <w:rPr>
          <w:rFonts w:ascii="Arial" w:hAnsi="Arial" w:cs="Arial"/>
          <w:sz w:val="24"/>
          <w:szCs w:val="24"/>
        </w:rPr>
        <w:t>, technická místnost a úklidová komora se šatnou úklidu.</w:t>
      </w:r>
    </w:p>
    <w:p w14:paraId="62C2FEDD" w14:textId="77777777" w:rsidR="00174E7B" w:rsidRPr="00174E7B" w:rsidRDefault="00174E7B" w:rsidP="00174E7B">
      <w:pPr>
        <w:rPr>
          <w:rFonts w:ascii="Arial" w:hAnsi="Arial" w:cs="Arial"/>
          <w:b/>
          <w:color w:val="2E74B5"/>
          <w:sz w:val="28"/>
          <w:szCs w:val="28"/>
        </w:rPr>
      </w:pPr>
      <w:r w:rsidRPr="00174E7B">
        <w:rPr>
          <w:rFonts w:ascii="Arial" w:hAnsi="Arial" w:cs="Arial"/>
          <w:b/>
          <w:color w:val="240ABE"/>
          <w:sz w:val="28"/>
          <w:szCs w:val="28"/>
        </w:rPr>
        <w:t>Předpokládané technické vybavení sálu</w:t>
      </w:r>
      <w:r w:rsidRPr="00174E7B">
        <w:rPr>
          <w:rFonts w:ascii="Arial" w:hAnsi="Arial" w:cs="Arial"/>
          <w:b/>
          <w:color w:val="2E74B5"/>
          <w:sz w:val="28"/>
          <w:szCs w:val="28"/>
        </w:rPr>
        <w:t>:</w:t>
      </w:r>
    </w:p>
    <w:p w14:paraId="6DB85CEB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</w:rPr>
      </w:pPr>
      <w:r w:rsidRPr="00174E7B">
        <w:rPr>
          <w:rFonts w:ascii="Arial" w:hAnsi="Arial" w:cs="Arial"/>
          <w:b/>
          <w:color w:val="0000FF"/>
          <w:sz w:val="24"/>
          <w:szCs w:val="24"/>
        </w:rPr>
        <w:t>Ozvučení:</w:t>
      </w:r>
    </w:p>
    <w:p w14:paraId="54D18E25" w14:textId="77777777" w:rsidR="00174E7B" w:rsidRPr="00174E7B" w:rsidRDefault="00174E7B" w:rsidP="00174E7B">
      <w:pPr>
        <w:rPr>
          <w:rFonts w:ascii="Arial" w:hAnsi="Arial" w:cs="Arial"/>
          <w:b/>
          <w:color w:val="2E74B5"/>
          <w:sz w:val="24"/>
          <w:szCs w:val="24"/>
        </w:rPr>
      </w:pP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Kromě ozvučení filmových projekcí je zapotřebí v multifunkčním sále zajistit ozvučení na ostatní produkci (koncerty, přednášky, </w:t>
      </w:r>
      <w:r w:rsidRPr="00174E7B">
        <w:rPr>
          <w:rFonts w:ascii="Arial" w:hAnsi="Arial" w:cs="Arial"/>
          <w:sz w:val="24"/>
          <w:szCs w:val="24"/>
        </w:rPr>
        <w:t>menší divadelní produkce, hudebně-komponované pořady apod.</w:t>
      </w: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</w:p>
    <w:p w14:paraId="0646F524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2 zavěšené reproboxy po stranách (na konci přední hrany </w:t>
      </w:r>
      <w:proofErr w:type="gramStart"/>
      <w:r w:rsidRPr="00174E7B">
        <w:rPr>
          <w:rFonts w:ascii="Arial" w:hAnsi="Arial" w:cs="Arial"/>
          <w:sz w:val="24"/>
          <w:szCs w:val="24"/>
          <w:shd w:val="clear" w:color="auto" w:fill="FFFFFF"/>
        </w:rPr>
        <w:t>jeviště)                                  + 2 subwoofery</w:t>
      </w:r>
      <w:proofErr w:type="gram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pod jevištěm – případně také závěsné</w:t>
      </w:r>
    </w:p>
    <w:p w14:paraId="6B37156E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4 ks odposlechů</w:t>
      </w:r>
    </w:p>
    <w:p w14:paraId="3B3E155F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4 ks bezdrátových mikrofonů + stativy</w:t>
      </w:r>
      <w:r w:rsidRPr="00174E7B">
        <w:rPr>
          <w:rFonts w:ascii="Arial" w:hAnsi="Arial" w:cs="Arial"/>
          <w:sz w:val="24"/>
          <w:szCs w:val="24"/>
        </w:rPr>
        <w:t xml:space="preserve"> </w:t>
      </w:r>
    </w:p>
    <w:p w14:paraId="57C6B374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základní sada mikrofonů pro zpěv a nástroje + stativy</w:t>
      </w:r>
      <w:r w:rsidRPr="00174E7B">
        <w:rPr>
          <w:rFonts w:ascii="Arial" w:hAnsi="Arial" w:cs="Arial"/>
          <w:sz w:val="24"/>
          <w:szCs w:val="24"/>
        </w:rPr>
        <w:t xml:space="preserve"> </w:t>
      </w:r>
    </w:p>
    <w:p w14:paraId="7CDF5017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digitální pult minimálně 24x in/12x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+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stageboxy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na jevišti 2x </w:t>
      </w:r>
      <w:r w:rsidRPr="00174E7B">
        <w:rPr>
          <w:rFonts w:ascii="Arial" w:hAnsi="Arial" w:cs="Arial"/>
          <w:sz w:val="24"/>
          <w:szCs w:val="24"/>
        </w:rPr>
        <w:br/>
      </w: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12in/6x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</w:p>
    <w:p w14:paraId="1E10723A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notebook na pouštění hudby + zvuková karta</w:t>
      </w:r>
    </w:p>
    <w:p w14:paraId="77FAD5E3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k mixpultu tablet na vzdálené ovládání zvuku</w:t>
      </w:r>
    </w:p>
    <w:p w14:paraId="6CEC55DB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2 ks nástrojových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directboxů</w:t>
      </w:r>
      <w:proofErr w:type="spellEnd"/>
    </w:p>
    <w:p w14:paraId="41A69E15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dostatečné množství audio kabeláže a el. </w:t>
      </w:r>
      <w:proofErr w:type="gramStart"/>
      <w:r w:rsidRPr="00174E7B">
        <w:rPr>
          <w:rFonts w:ascii="Arial" w:hAnsi="Arial" w:cs="Arial"/>
          <w:sz w:val="24"/>
          <w:szCs w:val="24"/>
          <w:shd w:val="clear" w:color="auto" w:fill="FFFFFF"/>
        </w:rPr>
        <w:t>prodlužovaček</w:t>
      </w:r>
      <w:proofErr w:type="gramEnd"/>
    </w:p>
    <w:p w14:paraId="300B5848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propojení UTP jeviště/pult + rezerva</w:t>
      </w:r>
    </w:p>
    <w:p w14:paraId="3E469507" w14:textId="77777777" w:rsidR="00174E7B" w:rsidRPr="00174E7B" w:rsidRDefault="00174E7B" w:rsidP="00174E7B">
      <w:pPr>
        <w:pStyle w:val="Odstavecseseznamem"/>
        <w:rPr>
          <w:rFonts w:ascii="Arial" w:hAnsi="Arial" w:cs="Arial"/>
          <w:sz w:val="24"/>
          <w:szCs w:val="24"/>
        </w:rPr>
      </w:pPr>
    </w:p>
    <w:p w14:paraId="34D00356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</w:p>
    <w:p w14:paraId="2B1CD342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  <w:r w:rsidRPr="00174E7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Světla:</w:t>
      </w:r>
    </w:p>
    <w:p w14:paraId="0BE15CBA" w14:textId="77777777" w:rsidR="00174E7B" w:rsidRPr="00174E7B" w:rsidRDefault="00174E7B" w:rsidP="00174E7B">
      <w:pPr>
        <w:rPr>
          <w:rFonts w:ascii="Arial" w:hAnsi="Arial" w:cs="Arial"/>
          <w:b/>
          <w:sz w:val="24"/>
          <w:szCs w:val="24"/>
        </w:rPr>
      </w:pP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 sále bude kromě klasické el. </w:t>
      </w:r>
      <w:proofErr w:type="gramStart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sítě</w:t>
      </w:r>
      <w:proofErr w:type="gramEnd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třeba zbudovat </w:t>
      </w:r>
      <w:proofErr w:type="spellStart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stmívatelné</w:t>
      </w:r>
      <w:proofErr w:type="spellEnd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zásuvky a snadno</w:t>
      </w:r>
      <w:r w:rsidRPr="00174E7B">
        <w:rPr>
          <w:rFonts w:ascii="Arial" w:hAnsi="Arial" w:cs="Arial"/>
          <w:color w:val="333333"/>
          <w:sz w:val="24"/>
          <w:szCs w:val="24"/>
        </w:rPr>
        <w:br/>
      </w:r>
      <w:r w:rsidRPr="00174E7B">
        <w:rPr>
          <w:rFonts w:ascii="Arial" w:hAnsi="Arial" w:cs="Arial"/>
          <w:sz w:val="24"/>
          <w:szCs w:val="24"/>
          <w:shd w:val="clear" w:color="auto" w:fill="FFFFFF"/>
        </w:rPr>
        <w:t>dostupné konstrukce vhodné na zavěšení světel.</w:t>
      </w:r>
    </w:p>
    <w:p w14:paraId="5FAF0590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minimálně 16x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stmívatelné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zásuvky (stabilní stmívače mimo sál) +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dmx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174E7B">
        <w:rPr>
          <w:rFonts w:ascii="Arial" w:hAnsi="Arial" w:cs="Arial"/>
          <w:sz w:val="24"/>
          <w:szCs w:val="24"/>
          <w:shd w:val="clear" w:color="auto" w:fill="FFFFFF"/>
        </w:rPr>
        <w:t>propojení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174E7B">
        <w:rPr>
          <w:rFonts w:ascii="Arial" w:hAnsi="Arial" w:cs="Arial"/>
          <w:sz w:val="24"/>
          <w:szCs w:val="24"/>
          <w:shd w:val="clear" w:color="auto" w:fill="FFFFFF"/>
        </w:rPr>
        <w:t>s kabinou</w:t>
      </w:r>
      <w:proofErr w:type="gramEnd"/>
      <w:r w:rsidRPr="00174E7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74E7B">
        <w:rPr>
          <w:rFonts w:ascii="Arial" w:hAnsi="Arial" w:cs="Arial"/>
          <w:sz w:val="24"/>
          <w:szCs w:val="24"/>
        </w:rPr>
        <w:t xml:space="preserve"> </w:t>
      </w:r>
    </w:p>
    <w:p w14:paraId="587555C7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osvětlovací pult (minimálně 8x </w:t>
      </w: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submaster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2868A5C9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  <w:shd w:val="clear" w:color="auto" w:fill="FFFFFF"/>
        </w:rPr>
        <w:t>světla 10 ks FHR 1000 + 6x PAR 64 (nejlépe ve variantě LED)</w:t>
      </w:r>
    </w:p>
    <w:p w14:paraId="51ACD879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174E7B">
        <w:rPr>
          <w:rFonts w:ascii="Arial" w:hAnsi="Arial" w:cs="Arial"/>
          <w:sz w:val="24"/>
          <w:szCs w:val="24"/>
          <w:shd w:val="clear" w:color="auto" w:fill="FFFFFF"/>
        </w:rPr>
        <w:t>dmx</w:t>
      </w:r>
      <w:proofErr w:type="spellEnd"/>
      <w:r w:rsidRPr="00174E7B">
        <w:rPr>
          <w:rFonts w:ascii="Arial" w:hAnsi="Arial" w:cs="Arial"/>
          <w:sz w:val="24"/>
          <w:szCs w:val="24"/>
          <w:shd w:val="clear" w:color="auto" w:fill="FFFFFF"/>
        </w:rPr>
        <w:t xml:space="preserve"> propojení (kabina, stmívač, jeviště)</w:t>
      </w:r>
    </w:p>
    <w:p w14:paraId="6EF98C98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</w:pPr>
      <w:r w:rsidRPr="00174E7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Projekce:</w:t>
      </w:r>
    </w:p>
    <w:p w14:paraId="76939FF9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 přednášející notebook s </w:t>
      </w:r>
      <w:proofErr w:type="spellStart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FullHD</w:t>
      </w:r>
      <w:proofErr w:type="spellEnd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rozlišením </w:t>
      </w:r>
    </w:p>
    <w:p w14:paraId="186CFDEF" w14:textId="77777777" w:rsidR="00174E7B" w:rsidRPr="00174E7B" w:rsidRDefault="00174E7B" w:rsidP="00174E7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propojení projektor/jeviště (</w:t>
      </w:r>
      <w:proofErr w:type="spellStart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extender</w:t>
      </w:r>
      <w:proofErr w:type="spellEnd"/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>), přenos video i audio</w:t>
      </w:r>
    </w:p>
    <w:p w14:paraId="285671A6" w14:textId="77777777" w:rsidR="00174E7B" w:rsidRPr="00174E7B" w:rsidRDefault="00174E7B" w:rsidP="00174E7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74E7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>Koncerty a hudební produkce</w:t>
      </w:r>
      <w:r w:rsidRPr="00174E7B">
        <w:rPr>
          <w:rFonts w:ascii="Arial" w:hAnsi="Arial" w:cs="Arial"/>
          <w:color w:val="0000FF"/>
          <w:sz w:val="24"/>
          <w:szCs w:val="24"/>
          <w:shd w:val="clear" w:color="auto" w:fill="FFFFFF"/>
        </w:rPr>
        <w:t>:</w:t>
      </w: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752AD25" w14:textId="77777777" w:rsidR="00174E7B" w:rsidRPr="00174E7B" w:rsidRDefault="00174E7B" w:rsidP="00174E7B">
      <w:pPr>
        <w:rPr>
          <w:rFonts w:ascii="Arial" w:hAnsi="Arial" w:cs="Arial"/>
          <w:color w:val="FF0000"/>
          <w:sz w:val="24"/>
          <w:szCs w:val="24"/>
        </w:rPr>
      </w:pP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Sál by měl mít vlastní </w:t>
      </w:r>
      <w:r w:rsidRPr="00174E7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pianino</w:t>
      </w:r>
      <w:r w:rsidRPr="00174E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adekvátní ozvučení, kvalitní zvukový mixážní pult. </w:t>
      </w:r>
    </w:p>
    <w:p w14:paraId="59C934FD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</w:rPr>
      </w:pPr>
      <w:r w:rsidRPr="00174E7B">
        <w:rPr>
          <w:rFonts w:ascii="Arial" w:hAnsi="Arial" w:cs="Arial"/>
          <w:b/>
          <w:color w:val="0000FF"/>
          <w:sz w:val="24"/>
          <w:szCs w:val="24"/>
          <w:shd w:val="clear" w:color="auto" w:fill="FFFFFF"/>
        </w:rPr>
        <w:t xml:space="preserve">Poznámky: </w:t>
      </w:r>
    </w:p>
    <w:p w14:paraId="1702B1DE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Vzhledem k plánovanému multifunkčnímu využití sálu navrhujeme </w:t>
      </w:r>
      <w:r w:rsidRPr="00174E7B">
        <w:rPr>
          <w:rFonts w:ascii="Arial" w:hAnsi="Arial" w:cs="Arial"/>
          <w:b/>
          <w:sz w:val="24"/>
          <w:szCs w:val="24"/>
        </w:rPr>
        <w:t>zvětšení hloubky pódia</w:t>
      </w:r>
      <w:r w:rsidRPr="00174E7B">
        <w:rPr>
          <w:rFonts w:ascii="Arial" w:hAnsi="Arial" w:cs="Arial"/>
          <w:sz w:val="24"/>
          <w:szCs w:val="24"/>
        </w:rPr>
        <w:t xml:space="preserve">, které je potřebné pro všechna scénická vystoupení. Počítáme-li s filmovými </w:t>
      </w:r>
      <w:r w:rsidRPr="00174E7B">
        <w:rPr>
          <w:rFonts w:ascii="Arial" w:hAnsi="Arial" w:cs="Arial"/>
          <w:b/>
          <w:sz w:val="24"/>
          <w:szCs w:val="24"/>
        </w:rPr>
        <w:t>projekcemi</w:t>
      </w:r>
      <w:r w:rsidRPr="00174E7B">
        <w:rPr>
          <w:rFonts w:ascii="Arial" w:hAnsi="Arial" w:cs="Arial"/>
          <w:sz w:val="24"/>
          <w:szCs w:val="24"/>
        </w:rPr>
        <w:t>, je třeba už nyní myslet na optimální vzdálenost 1. řady od plátna, měla by být alespoň cca 5 m. Tento požadavek lze zajistit pouze odstraněním 1. pevné řady, a tím i zmenšením kapacity sálu. 1. řadu lze u některých akcí (kromě projekcí) zčásti nahradit přenosnými křesílky.</w:t>
      </w:r>
    </w:p>
    <w:p w14:paraId="5D6E50F6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Při plánování programu v sále je třeba pro návštěvníky knihovny a akcí v sále zajistit adekvátní podmínky, kromě šatny také např. </w:t>
      </w:r>
      <w:r w:rsidRPr="00174E7B">
        <w:rPr>
          <w:rFonts w:ascii="Arial" w:hAnsi="Arial" w:cs="Arial"/>
          <w:b/>
          <w:sz w:val="24"/>
          <w:szCs w:val="24"/>
        </w:rPr>
        <w:t xml:space="preserve">stojany pro odložení kol </w:t>
      </w:r>
      <w:r w:rsidRPr="00174E7B">
        <w:rPr>
          <w:rFonts w:ascii="Arial" w:hAnsi="Arial" w:cs="Arial"/>
          <w:sz w:val="24"/>
          <w:szCs w:val="24"/>
        </w:rPr>
        <w:t>(venku?),</w:t>
      </w:r>
      <w:r w:rsidRPr="00174E7B">
        <w:rPr>
          <w:rFonts w:ascii="Arial" w:hAnsi="Arial" w:cs="Arial"/>
          <w:b/>
          <w:sz w:val="24"/>
          <w:szCs w:val="24"/>
        </w:rPr>
        <w:t xml:space="preserve"> koloběžek a kočárků</w:t>
      </w:r>
      <w:r w:rsidRPr="00174E7B">
        <w:rPr>
          <w:rFonts w:ascii="Arial" w:hAnsi="Arial" w:cs="Arial"/>
          <w:sz w:val="24"/>
          <w:szCs w:val="24"/>
        </w:rPr>
        <w:t xml:space="preserve"> u vchodu (u šatny?).</w:t>
      </w:r>
    </w:p>
    <w:p w14:paraId="6C24D9DC" w14:textId="77777777" w:rsidR="00174E7B" w:rsidRPr="00174E7B" w:rsidRDefault="00174E7B" w:rsidP="00174E7B">
      <w:pPr>
        <w:rPr>
          <w:rFonts w:ascii="Arial" w:hAnsi="Arial" w:cs="Arial"/>
          <w:b/>
          <w:color w:val="C00000"/>
          <w:sz w:val="28"/>
          <w:szCs w:val="28"/>
        </w:rPr>
      </w:pPr>
      <w:r w:rsidRPr="00174E7B">
        <w:rPr>
          <w:rFonts w:ascii="Arial" w:hAnsi="Arial" w:cs="Arial"/>
          <w:b/>
          <w:color w:val="C00000"/>
          <w:sz w:val="28"/>
          <w:szCs w:val="28"/>
        </w:rPr>
        <w:t>PROGRAM v multifunkčním sále</w:t>
      </w:r>
    </w:p>
    <w:p w14:paraId="5CC6CDB9" w14:textId="77777777" w:rsidR="00174E7B" w:rsidRPr="00174E7B" w:rsidRDefault="00174E7B" w:rsidP="00174E7B">
      <w:pPr>
        <w:rPr>
          <w:rFonts w:ascii="Arial" w:hAnsi="Arial" w:cs="Arial"/>
          <w:b/>
          <w:color w:val="240ABE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Předpokládané funkce sálu:</w:t>
      </w:r>
    </w:p>
    <w:p w14:paraId="51CF1556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 xml:space="preserve">Pořádání </w:t>
      </w:r>
      <w:r w:rsidRPr="00174E7B">
        <w:rPr>
          <w:rFonts w:ascii="Arial" w:hAnsi="Arial" w:cs="Arial"/>
          <w:b/>
          <w:bCs/>
          <w:sz w:val="24"/>
          <w:szCs w:val="24"/>
        </w:rPr>
        <w:t>kulturních, vzdělávacích a komunitních akcí pro veřejnost</w:t>
      </w:r>
      <w:r w:rsidRPr="00174E7B">
        <w:rPr>
          <w:rFonts w:ascii="Arial" w:hAnsi="Arial" w:cs="Arial"/>
          <w:sz w:val="24"/>
          <w:szCs w:val="24"/>
        </w:rPr>
        <w:t xml:space="preserve"> ve vlastní režii </w:t>
      </w:r>
      <w:r w:rsidRPr="00174E7B">
        <w:rPr>
          <w:rFonts w:ascii="Arial" w:hAnsi="Arial" w:cs="Arial"/>
          <w:sz w:val="24"/>
          <w:szCs w:val="24"/>
        </w:rPr>
        <w:br/>
        <w:t>a ve spolupráci, výjimečně v komerčním pronájmu.</w:t>
      </w:r>
    </w:p>
    <w:p w14:paraId="107269FF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Využití sálu bude multifunkční</w:t>
      </w:r>
      <w:r w:rsidRPr="00174E7B">
        <w:rPr>
          <w:rFonts w:ascii="Arial" w:hAnsi="Arial" w:cs="Arial"/>
          <w:color w:val="240ABE"/>
          <w:sz w:val="24"/>
          <w:szCs w:val="24"/>
        </w:rPr>
        <w:t xml:space="preserve"> </w:t>
      </w:r>
      <w:r w:rsidRPr="00174E7B">
        <w:rPr>
          <w:rFonts w:ascii="Arial" w:hAnsi="Arial" w:cs="Arial"/>
          <w:sz w:val="24"/>
          <w:szCs w:val="24"/>
        </w:rPr>
        <w:t xml:space="preserve">– akce ve vlastní režii </w:t>
      </w:r>
      <w:proofErr w:type="gramStart"/>
      <w:r w:rsidRPr="00174E7B">
        <w:rPr>
          <w:rFonts w:ascii="Arial" w:hAnsi="Arial" w:cs="Arial"/>
          <w:sz w:val="24"/>
          <w:szCs w:val="24"/>
        </w:rPr>
        <w:t>MKP:  přednášky</w:t>
      </w:r>
      <w:proofErr w:type="gramEnd"/>
      <w:r w:rsidRPr="00174E7B">
        <w:rPr>
          <w:rFonts w:ascii="Arial" w:hAnsi="Arial" w:cs="Arial"/>
          <w:sz w:val="24"/>
          <w:szCs w:val="24"/>
        </w:rPr>
        <w:t xml:space="preserve">, filmové projekce, </w:t>
      </w:r>
      <w:proofErr w:type="spellStart"/>
      <w:r w:rsidRPr="00174E7B">
        <w:rPr>
          <w:rFonts w:ascii="Arial" w:hAnsi="Arial" w:cs="Arial"/>
          <w:sz w:val="24"/>
          <w:szCs w:val="24"/>
        </w:rPr>
        <w:t>diashow</w:t>
      </w:r>
      <w:proofErr w:type="spellEnd"/>
      <w:r w:rsidRPr="00174E7B">
        <w:rPr>
          <w:rFonts w:ascii="Arial" w:hAnsi="Arial" w:cs="Arial"/>
          <w:sz w:val="24"/>
          <w:szCs w:val="24"/>
        </w:rPr>
        <w:t>, menší divadelní produkce a hudebně-komponované pořady, autorská čtení, besedy, setkání, školení, semináře, odborné konference, aj.</w:t>
      </w:r>
    </w:p>
    <w:p w14:paraId="105928BE" w14:textId="77777777" w:rsidR="00174E7B" w:rsidRPr="00174E7B" w:rsidRDefault="00174E7B" w:rsidP="00174E7B">
      <w:pPr>
        <w:rPr>
          <w:rFonts w:ascii="Arial" w:hAnsi="Arial" w:cs="Arial"/>
          <w:b/>
          <w:color w:val="0000FF"/>
          <w:sz w:val="24"/>
          <w:szCs w:val="24"/>
        </w:rPr>
      </w:pPr>
      <w:r w:rsidRPr="00174E7B">
        <w:rPr>
          <w:rFonts w:ascii="Arial" w:hAnsi="Arial" w:cs="Arial"/>
          <w:b/>
          <w:color w:val="240ABE"/>
          <w:sz w:val="24"/>
          <w:szCs w:val="24"/>
        </w:rPr>
        <w:t>Příklady dalšího možného využití sálu:</w:t>
      </w:r>
      <w:r w:rsidRPr="00174E7B">
        <w:rPr>
          <w:rFonts w:ascii="Arial" w:hAnsi="Arial" w:cs="Arial"/>
          <w:b/>
          <w:color w:val="0000FF"/>
          <w:sz w:val="24"/>
          <w:szCs w:val="24"/>
        </w:rPr>
        <w:t xml:space="preserve">  </w:t>
      </w:r>
    </w:p>
    <w:p w14:paraId="477CB0FA" w14:textId="77777777" w:rsidR="00174E7B" w:rsidRPr="00174E7B" w:rsidRDefault="00174E7B" w:rsidP="00174E7B">
      <w:pPr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b/>
          <w:sz w:val="24"/>
          <w:szCs w:val="24"/>
        </w:rPr>
        <w:t xml:space="preserve">komunitní aktivity, setkání </w:t>
      </w:r>
      <w:r w:rsidRPr="00174E7B">
        <w:rPr>
          <w:rFonts w:ascii="Arial" w:hAnsi="Arial" w:cs="Arial"/>
          <w:sz w:val="24"/>
          <w:szCs w:val="24"/>
        </w:rPr>
        <w:t xml:space="preserve">občanů Petřin – ve spolupráci s MČ, </w:t>
      </w:r>
      <w:r w:rsidRPr="00174E7B">
        <w:rPr>
          <w:rFonts w:ascii="Arial" w:hAnsi="Arial" w:cs="Arial"/>
          <w:b/>
          <w:sz w:val="24"/>
          <w:szCs w:val="24"/>
        </w:rPr>
        <w:t>akce pro školy</w:t>
      </w:r>
      <w:r w:rsidRPr="00174E7B">
        <w:rPr>
          <w:rFonts w:ascii="Arial" w:hAnsi="Arial" w:cs="Arial"/>
          <w:sz w:val="24"/>
          <w:szCs w:val="24"/>
        </w:rPr>
        <w:t xml:space="preserve"> (filmové </w:t>
      </w:r>
      <w:r w:rsidRPr="00174E7B">
        <w:rPr>
          <w:rFonts w:ascii="Arial" w:hAnsi="Arial" w:cs="Arial"/>
          <w:bCs/>
          <w:sz w:val="24"/>
          <w:szCs w:val="24"/>
        </w:rPr>
        <w:t>projekce, setkání s osobnostmi, besedy),</w:t>
      </w:r>
      <w:r w:rsidRPr="00174E7B">
        <w:rPr>
          <w:rFonts w:ascii="Arial" w:hAnsi="Arial" w:cs="Arial"/>
          <w:sz w:val="24"/>
          <w:szCs w:val="24"/>
        </w:rPr>
        <w:t xml:space="preserve"> </w:t>
      </w:r>
      <w:r w:rsidRPr="00174E7B">
        <w:rPr>
          <w:rFonts w:ascii="Arial" w:hAnsi="Arial" w:cs="Arial"/>
          <w:b/>
          <w:bCs/>
          <w:sz w:val="24"/>
          <w:szCs w:val="24"/>
        </w:rPr>
        <w:t>akce neziskovek, spolků</w:t>
      </w:r>
      <w:r w:rsidRPr="00174E7B">
        <w:rPr>
          <w:rFonts w:ascii="Arial" w:hAnsi="Arial" w:cs="Arial"/>
          <w:sz w:val="24"/>
          <w:szCs w:val="24"/>
        </w:rPr>
        <w:t xml:space="preserve">, </w:t>
      </w:r>
      <w:r w:rsidRPr="00174E7B">
        <w:rPr>
          <w:rFonts w:ascii="Arial" w:hAnsi="Arial" w:cs="Arial"/>
          <w:b/>
          <w:sz w:val="24"/>
          <w:szCs w:val="24"/>
        </w:rPr>
        <w:t>školící centrum</w:t>
      </w:r>
      <w:r w:rsidRPr="00174E7B">
        <w:rPr>
          <w:rFonts w:ascii="Arial" w:hAnsi="Arial" w:cs="Arial"/>
          <w:sz w:val="24"/>
          <w:szCs w:val="24"/>
        </w:rPr>
        <w:t xml:space="preserve">, prostor pro </w:t>
      </w:r>
      <w:r w:rsidRPr="00174E7B">
        <w:rPr>
          <w:rFonts w:ascii="Arial" w:hAnsi="Arial" w:cs="Arial"/>
          <w:b/>
          <w:sz w:val="24"/>
          <w:szCs w:val="24"/>
        </w:rPr>
        <w:t>klubové akce</w:t>
      </w:r>
      <w:r w:rsidRPr="00174E7B">
        <w:rPr>
          <w:rFonts w:ascii="Arial" w:hAnsi="Arial" w:cs="Arial"/>
          <w:sz w:val="24"/>
          <w:szCs w:val="24"/>
        </w:rPr>
        <w:t>, mladé tvůrce, zájmové aktivity aj.</w:t>
      </w:r>
    </w:p>
    <w:p w14:paraId="159E4A41" w14:textId="77777777" w:rsidR="00174E7B" w:rsidRPr="00174E7B" w:rsidRDefault="00174E7B" w:rsidP="00174E7B">
      <w:pPr>
        <w:jc w:val="right"/>
        <w:rPr>
          <w:rFonts w:ascii="Arial" w:hAnsi="Arial" w:cs="Arial"/>
          <w:sz w:val="24"/>
          <w:szCs w:val="24"/>
        </w:rPr>
      </w:pPr>
      <w:r w:rsidRPr="00174E7B">
        <w:rPr>
          <w:rFonts w:ascii="Arial" w:hAnsi="Arial" w:cs="Arial"/>
          <w:sz w:val="24"/>
          <w:szCs w:val="24"/>
        </w:rPr>
        <w:t>verze KVC ke dni 15. 5. 2020</w:t>
      </w:r>
    </w:p>
    <w:p w14:paraId="74935483" w14:textId="77777777" w:rsidR="00EE5AF1" w:rsidRPr="00EE5AF1" w:rsidRDefault="00EE5AF1" w:rsidP="007A4B01">
      <w:pPr>
        <w:pStyle w:val="Nadpis1"/>
        <w:ind w:left="4819" w:firstLine="282"/>
        <w:rPr>
          <w:rFonts w:ascii="Arial" w:hAnsi="Arial" w:cs="Arial"/>
          <w:b/>
        </w:rPr>
      </w:pPr>
      <w:r w:rsidRPr="00EE5AF1">
        <w:rPr>
          <w:rFonts w:ascii="Arial" w:hAnsi="Arial" w:cs="Arial"/>
          <w:b/>
        </w:rPr>
        <w:t>Městská knihovna v Praze</w:t>
      </w:r>
    </w:p>
    <w:p w14:paraId="531E0892" w14:textId="77777777" w:rsidR="00EE5AF1" w:rsidRDefault="00EE5AF1" w:rsidP="007A4B01">
      <w:pPr>
        <w:pStyle w:val="Nadpis1"/>
        <w:ind w:left="4535" w:firstLine="282"/>
        <w:rPr>
          <w:rFonts w:ascii="Arial" w:hAnsi="Arial" w:cs="Arial"/>
          <w:sz w:val="16"/>
          <w:szCs w:val="16"/>
        </w:rPr>
      </w:pPr>
    </w:p>
    <w:p w14:paraId="423BA0EE" w14:textId="65E56EBF" w:rsidR="007A4B01" w:rsidRPr="007A4B01" w:rsidRDefault="001B1135" w:rsidP="007A4B01">
      <w:pPr>
        <w:pStyle w:val="Nadpis1"/>
        <w:ind w:left="4535" w:firstLine="5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</w:t>
      </w:r>
      <w:bookmarkStart w:id="0" w:name="_GoBack"/>
      <w:bookmarkEnd w:id="0"/>
    </w:p>
    <w:p w14:paraId="0499A6C7" w14:textId="77777777" w:rsidR="007A4B01" w:rsidRDefault="007A4B01" w:rsidP="007A4B01">
      <w:pPr>
        <w:pStyle w:val="Nadpis1"/>
        <w:ind w:left="4535" w:firstLine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produkčního úseku KVC</w:t>
      </w:r>
    </w:p>
    <w:p w14:paraId="159FCB61" w14:textId="77777777" w:rsidR="00EE5AF1" w:rsidRDefault="00EE5AF1" w:rsidP="007A4B01">
      <w:pPr>
        <w:pStyle w:val="Nadpis1"/>
        <w:ind w:left="3969" w:firstLine="282"/>
        <w:rPr>
          <w:rFonts w:ascii="Arial" w:hAnsi="Arial" w:cs="Arial"/>
          <w:sz w:val="24"/>
          <w:szCs w:val="24"/>
        </w:rPr>
      </w:pPr>
    </w:p>
    <w:p w14:paraId="2E4A0CB9" w14:textId="77777777" w:rsidR="00EE5AF1" w:rsidRPr="00EE5AF1" w:rsidRDefault="00EE5AF1" w:rsidP="00EE5AF1">
      <w:pPr>
        <w:rPr>
          <w:lang w:eastAsia="cs-CZ"/>
        </w:rPr>
      </w:pPr>
    </w:p>
    <w:p w14:paraId="69D6EFCB" w14:textId="77777777" w:rsidR="00DC0AFD" w:rsidRPr="00DC0AFD" w:rsidRDefault="00DC0AFD" w:rsidP="006B20F1">
      <w:pPr>
        <w:pStyle w:val="Standard"/>
        <w:rPr>
          <w:rFonts w:ascii="Arial" w:hAnsi="Arial" w:cs="Arial"/>
          <w:b/>
          <w:sz w:val="40"/>
          <w:szCs w:val="40"/>
        </w:rPr>
      </w:pPr>
      <w:r w:rsidRPr="00DC0AFD">
        <w:rPr>
          <w:rFonts w:ascii="Arial" w:hAnsi="Arial" w:cs="Arial"/>
          <w:sz w:val="40"/>
          <w:szCs w:val="40"/>
        </w:rPr>
        <w:t>Návrh technologi</w:t>
      </w:r>
      <w:r w:rsidR="00EE5AF1">
        <w:rPr>
          <w:rFonts w:ascii="Arial" w:hAnsi="Arial" w:cs="Arial"/>
          <w:sz w:val="40"/>
          <w:szCs w:val="40"/>
        </w:rPr>
        <w:t>í</w:t>
      </w:r>
      <w:r w:rsidRPr="00DC0AFD">
        <w:rPr>
          <w:rFonts w:ascii="Arial" w:hAnsi="Arial" w:cs="Arial"/>
          <w:sz w:val="40"/>
          <w:szCs w:val="40"/>
        </w:rPr>
        <w:t xml:space="preserve"> </w:t>
      </w:r>
      <w:r w:rsidR="007A4B01">
        <w:rPr>
          <w:rFonts w:ascii="Arial" w:hAnsi="Arial" w:cs="Arial"/>
          <w:sz w:val="40"/>
          <w:szCs w:val="40"/>
        </w:rPr>
        <w:t xml:space="preserve">pro zadání zadávací dokumentace VŘ na </w:t>
      </w:r>
      <w:r w:rsidRPr="00DC0AFD">
        <w:rPr>
          <w:rFonts w:ascii="Arial" w:hAnsi="Arial" w:cs="Arial"/>
          <w:sz w:val="40"/>
          <w:szCs w:val="40"/>
        </w:rPr>
        <w:t>multifunkční sál na Petřinách</w:t>
      </w:r>
    </w:p>
    <w:p w14:paraId="75BA2FBC" w14:textId="77777777" w:rsidR="00DC0AFD" w:rsidRPr="00DC0AFD" w:rsidRDefault="00DC0AFD" w:rsidP="006B20F1">
      <w:pPr>
        <w:pStyle w:val="Standard"/>
        <w:rPr>
          <w:rFonts w:ascii="Arial" w:hAnsi="Arial" w:cs="Arial"/>
          <w:b/>
        </w:rPr>
      </w:pPr>
    </w:p>
    <w:p w14:paraId="02C63C35" w14:textId="77777777" w:rsidR="00DC0AFD" w:rsidRDefault="00DC0AFD" w:rsidP="006B20F1">
      <w:pPr>
        <w:pStyle w:val="Standard"/>
        <w:rPr>
          <w:rFonts w:ascii="Arial" w:hAnsi="Arial" w:cs="Arial"/>
          <w:b/>
        </w:rPr>
      </w:pPr>
    </w:p>
    <w:p w14:paraId="0A0068F1" w14:textId="77777777" w:rsidR="00EF2A68" w:rsidRDefault="00EF2A68" w:rsidP="006B20F1">
      <w:pPr>
        <w:pStyle w:val="Standard"/>
        <w:rPr>
          <w:rFonts w:ascii="Arial" w:hAnsi="Arial" w:cs="Arial"/>
          <w:b/>
        </w:rPr>
      </w:pPr>
    </w:p>
    <w:p w14:paraId="4CC6950F" w14:textId="77777777" w:rsidR="00EF2A68" w:rsidRDefault="00EF2A68" w:rsidP="006B20F1">
      <w:pPr>
        <w:pStyle w:val="Standard"/>
        <w:rPr>
          <w:rFonts w:ascii="Arial" w:hAnsi="Arial" w:cs="Arial"/>
          <w:b/>
        </w:rPr>
      </w:pPr>
    </w:p>
    <w:p w14:paraId="7951310F" w14:textId="77777777" w:rsidR="00EF2A68" w:rsidRPr="00DC0AFD" w:rsidRDefault="00EF2A68" w:rsidP="006B20F1">
      <w:pPr>
        <w:pStyle w:val="Standard"/>
        <w:rPr>
          <w:rFonts w:ascii="Arial" w:hAnsi="Arial" w:cs="Arial"/>
          <w:b/>
        </w:rPr>
      </w:pPr>
    </w:p>
    <w:p w14:paraId="3AD40E73" w14:textId="77777777" w:rsidR="00DC0AFD" w:rsidRPr="00DC0AFD" w:rsidRDefault="00DC0AFD" w:rsidP="006B20F1">
      <w:pPr>
        <w:pStyle w:val="Standard"/>
        <w:rPr>
          <w:rFonts w:ascii="Arial" w:hAnsi="Arial" w:cs="Arial"/>
          <w:b/>
        </w:rPr>
      </w:pPr>
    </w:p>
    <w:p w14:paraId="743B314F" w14:textId="77777777" w:rsidR="006B20F1" w:rsidRPr="00DC0AFD" w:rsidRDefault="006B20F1" w:rsidP="006B20F1">
      <w:pPr>
        <w:pStyle w:val="Standard"/>
        <w:rPr>
          <w:rFonts w:ascii="Arial" w:hAnsi="Arial" w:cs="Arial"/>
          <w:b/>
        </w:rPr>
      </w:pPr>
      <w:r w:rsidRPr="00DC0AFD">
        <w:rPr>
          <w:rFonts w:ascii="Arial" w:hAnsi="Arial" w:cs="Arial"/>
          <w:b/>
        </w:rPr>
        <w:t>Popis dokumentu:</w:t>
      </w:r>
    </w:p>
    <w:p w14:paraId="1DDF943E" w14:textId="77777777" w:rsidR="006B20F1" w:rsidRDefault="006B20F1" w:rsidP="006B20F1">
      <w:pPr>
        <w:pStyle w:val="Standard"/>
        <w:rPr>
          <w:rFonts w:ascii="Arial" w:hAnsi="Arial" w:cs="Arial"/>
        </w:rPr>
      </w:pPr>
      <w:r w:rsidRPr="00DC0AFD">
        <w:rPr>
          <w:rFonts w:ascii="Arial" w:hAnsi="Arial" w:cs="Arial"/>
        </w:rPr>
        <w:t xml:space="preserve">Tento dokument slouží jako podklad k vytvoření zadávací dokumentace pro </w:t>
      </w:r>
      <w:r w:rsidR="0009110B" w:rsidRPr="00DC0AFD">
        <w:rPr>
          <w:rFonts w:ascii="Arial" w:hAnsi="Arial" w:cs="Arial"/>
        </w:rPr>
        <w:t>vytvoření projektové studie multifunkčního</w:t>
      </w:r>
      <w:r w:rsidRPr="00DC0AFD">
        <w:rPr>
          <w:rFonts w:ascii="Arial" w:hAnsi="Arial" w:cs="Arial"/>
        </w:rPr>
        <w:t xml:space="preserve"> sálu</w:t>
      </w:r>
      <w:r w:rsidR="0009110B" w:rsidRPr="00DC0AFD">
        <w:rPr>
          <w:rFonts w:ascii="Arial" w:hAnsi="Arial" w:cs="Arial"/>
        </w:rPr>
        <w:t xml:space="preserve"> knihovny na Petřinách</w:t>
      </w:r>
      <w:r w:rsidRPr="00DC0AFD">
        <w:rPr>
          <w:rFonts w:ascii="Arial" w:hAnsi="Arial" w:cs="Arial"/>
        </w:rPr>
        <w:t xml:space="preserve">. Obsahuje </w:t>
      </w:r>
      <w:r w:rsidR="0009110B" w:rsidRPr="00DC0AFD">
        <w:rPr>
          <w:rFonts w:ascii="Arial" w:hAnsi="Arial" w:cs="Arial"/>
        </w:rPr>
        <w:t xml:space="preserve">přehledný seznam požadované techniky </w:t>
      </w:r>
      <w:r w:rsidRPr="00DC0AFD">
        <w:rPr>
          <w:rFonts w:ascii="Arial" w:hAnsi="Arial" w:cs="Arial"/>
        </w:rPr>
        <w:t xml:space="preserve">a definuje další parametry, které by měly být součástí </w:t>
      </w:r>
      <w:r w:rsidR="0009110B" w:rsidRPr="00DC0AFD">
        <w:rPr>
          <w:rFonts w:ascii="Arial" w:hAnsi="Arial" w:cs="Arial"/>
        </w:rPr>
        <w:t xml:space="preserve">zadání </w:t>
      </w:r>
      <w:r w:rsidRPr="00DC0AFD">
        <w:rPr>
          <w:rFonts w:ascii="Arial" w:hAnsi="Arial" w:cs="Arial"/>
        </w:rPr>
        <w:t>VZ. Projekt</w:t>
      </w:r>
      <w:r w:rsidR="0009110B" w:rsidRPr="00DC0AFD">
        <w:rPr>
          <w:rFonts w:ascii="Arial" w:hAnsi="Arial" w:cs="Arial"/>
        </w:rPr>
        <w:t xml:space="preserve"> </w:t>
      </w:r>
      <w:r w:rsidR="004F10B2">
        <w:rPr>
          <w:rFonts w:ascii="Arial" w:hAnsi="Arial" w:cs="Arial"/>
        </w:rPr>
        <w:t>řeší</w:t>
      </w:r>
      <w:r w:rsidR="0009110B" w:rsidRPr="00DC0AFD">
        <w:rPr>
          <w:rFonts w:ascii="Arial" w:hAnsi="Arial" w:cs="Arial"/>
        </w:rPr>
        <w:t xml:space="preserve"> technologie hlediště</w:t>
      </w:r>
      <w:r w:rsidR="00DC0AFD" w:rsidRPr="00DC0AFD">
        <w:rPr>
          <w:rFonts w:ascii="Arial" w:hAnsi="Arial" w:cs="Arial"/>
        </w:rPr>
        <w:t>, jevištní techniku</w:t>
      </w:r>
      <w:r w:rsidR="0009110B" w:rsidRPr="00DC0AFD">
        <w:rPr>
          <w:rFonts w:ascii="Arial" w:hAnsi="Arial" w:cs="Arial"/>
        </w:rPr>
        <w:t>, osvětlení</w:t>
      </w:r>
      <w:r w:rsidR="00DC0AFD" w:rsidRPr="00DC0AFD">
        <w:rPr>
          <w:rFonts w:ascii="Arial" w:hAnsi="Arial" w:cs="Arial"/>
        </w:rPr>
        <w:t xml:space="preserve"> a</w:t>
      </w:r>
      <w:r w:rsidR="0009110B" w:rsidRPr="00DC0AFD">
        <w:rPr>
          <w:rFonts w:ascii="Arial" w:hAnsi="Arial" w:cs="Arial"/>
        </w:rPr>
        <w:t xml:space="preserve"> ozvučení sálu</w:t>
      </w:r>
      <w:r w:rsidR="00DC0AFD" w:rsidRPr="00DC0AFD">
        <w:rPr>
          <w:rFonts w:ascii="Arial" w:hAnsi="Arial" w:cs="Arial"/>
        </w:rPr>
        <w:t>,</w:t>
      </w:r>
      <w:r w:rsidR="0009110B" w:rsidRPr="00DC0AFD">
        <w:rPr>
          <w:rFonts w:ascii="Arial" w:hAnsi="Arial" w:cs="Arial"/>
        </w:rPr>
        <w:t xml:space="preserve"> dále </w:t>
      </w:r>
      <w:r w:rsidRPr="00DC0AFD">
        <w:rPr>
          <w:rFonts w:ascii="Arial" w:hAnsi="Arial" w:cs="Arial"/>
        </w:rPr>
        <w:t>digitalizaci sálu d</w:t>
      </w:r>
      <w:r w:rsidR="004F10B2">
        <w:rPr>
          <w:rFonts w:ascii="Arial" w:hAnsi="Arial" w:cs="Arial"/>
        </w:rPr>
        <w:t>le standardu DCI.</w:t>
      </w:r>
      <w:r w:rsidR="00144172">
        <w:rPr>
          <w:rFonts w:ascii="Arial" w:hAnsi="Arial" w:cs="Arial"/>
        </w:rPr>
        <w:t xml:space="preserve"> </w:t>
      </w:r>
    </w:p>
    <w:p w14:paraId="2546E1C5" w14:textId="77777777" w:rsidR="00DC0AFD" w:rsidRDefault="00DC0AFD" w:rsidP="006B20F1">
      <w:pPr>
        <w:pStyle w:val="Standard"/>
        <w:rPr>
          <w:rFonts w:ascii="Arial" w:hAnsi="Arial" w:cs="Arial"/>
        </w:rPr>
      </w:pPr>
    </w:p>
    <w:p w14:paraId="2B5014D7" w14:textId="77777777" w:rsidR="00EF2A68" w:rsidRDefault="00EF2A68" w:rsidP="006B20F1">
      <w:pPr>
        <w:pStyle w:val="Standard"/>
        <w:rPr>
          <w:rFonts w:ascii="Arial" w:hAnsi="Arial" w:cs="Arial"/>
        </w:rPr>
      </w:pPr>
    </w:p>
    <w:p w14:paraId="3A3C4084" w14:textId="77777777" w:rsidR="00CC2889" w:rsidRDefault="00CC2889" w:rsidP="006B20F1">
      <w:pPr>
        <w:pStyle w:val="Standard"/>
        <w:rPr>
          <w:rFonts w:ascii="Arial" w:hAnsi="Arial" w:cs="Arial"/>
        </w:rPr>
      </w:pPr>
    </w:p>
    <w:p w14:paraId="3483DB93" w14:textId="77777777" w:rsidR="007A4B01" w:rsidRPr="00DE0329" w:rsidRDefault="00894B3B" w:rsidP="007A4B01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Hlediště</w:t>
      </w:r>
    </w:p>
    <w:p w14:paraId="418B6527" w14:textId="77777777" w:rsidR="00894B3B" w:rsidRPr="00CC2889" w:rsidRDefault="00894B3B" w:rsidP="007A4B01">
      <w:pPr>
        <w:pStyle w:val="Standard"/>
        <w:rPr>
          <w:rFonts w:ascii="Arial" w:hAnsi="Arial" w:cs="Arial"/>
          <w:sz w:val="16"/>
          <w:szCs w:val="16"/>
        </w:rPr>
      </w:pPr>
    </w:p>
    <w:p w14:paraId="1BB45F57" w14:textId="77777777" w:rsidR="00894B3B" w:rsidRDefault="00894B3B" w:rsidP="007A4B0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94B3B">
        <w:rPr>
          <w:rFonts w:ascii="Arial" w:hAnsi="Arial" w:cs="Arial"/>
        </w:rPr>
        <w:t xml:space="preserve">ředmětem </w:t>
      </w:r>
      <w:r>
        <w:rPr>
          <w:rFonts w:ascii="Arial" w:hAnsi="Arial" w:cs="Arial"/>
        </w:rPr>
        <w:t xml:space="preserve">návrhu bude </w:t>
      </w:r>
      <w:r w:rsidR="00813AA3" w:rsidRPr="00813AA3">
        <w:rPr>
          <w:rFonts w:ascii="Arial" w:eastAsia="Times New Roman" w:hAnsi="Arial" w:cs="Arial"/>
          <w:lang w:eastAsia="cs-CZ"/>
        </w:rPr>
        <w:t>proměnlivá,</w:t>
      </w:r>
      <w:r w:rsidR="00813AA3" w:rsidRPr="00813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mobilní </w:t>
      </w:r>
      <w:r w:rsidRPr="00894B3B">
        <w:rPr>
          <w:rFonts w:ascii="Arial" w:hAnsi="Arial" w:cs="Arial"/>
        </w:rPr>
        <w:t xml:space="preserve">elevace (teleskopická tribuna), která je osazena sedačkami se sklopnými sedáky a područkami v celkovém počtu </w:t>
      </w:r>
      <w:r w:rsidR="002661A9">
        <w:rPr>
          <w:rFonts w:ascii="Arial" w:hAnsi="Arial" w:cs="Arial"/>
        </w:rPr>
        <w:t>80</w:t>
      </w:r>
      <w:r w:rsidRPr="00894B3B">
        <w:rPr>
          <w:rFonts w:ascii="Arial" w:hAnsi="Arial" w:cs="Arial"/>
        </w:rPr>
        <w:t xml:space="preserve"> míst k</w:t>
      </w:r>
      <w:r w:rsidR="002661A9">
        <w:rPr>
          <w:rFonts w:ascii="Arial" w:hAnsi="Arial" w:cs="Arial"/>
        </w:rPr>
        <w:t> </w:t>
      </w:r>
      <w:r w:rsidRPr="00894B3B">
        <w:rPr>
          <w:rFonts w:ascii="Arial" w:hAnsi="Arial" w:cs="Arial"/>
        </w:rPr>
        <w:t>sezení</w:t>
      </w:r>
      <w:r w:rsidR="002661A9">
        <w:rPr>
          <w:rFonts w:ascii="Arial" w:hAnsi="Arial" w:cs="Arial"/>
        </w:rPr>
        <w:t xml:space="preserve"> v</w:t>
      </w:r>
      <w:r w:rsidR="009D32D8">
        <w:rPr>
          <w:rFonts w:ascii="Arial" w:hAnsi="Arial" w:cs="Arial"/>
        </w:rPr>
        <w:t xml:space="preserve"> </w:t>
      </w:r>
      <w:r w:rsidR="002661A9">
        <w:rPr>
          <w:rFonts w:ascii="Arial" w:hAnsi="Arial" w:cs="Arial"/>
        </w:rPr>
        <w:t>sále</w:t>
      </w:r>
      <w:r w:rsidRPr="00894B3B">
        <w:rPr>
          <w:rFonts w:ascii="Arial" w:hAnsi="Arial" w:cs="Arial"/>
        </w:rPr>
        <w:t xml:space="preserve">. </w:t>
      </w:r>
      <w:r w:rsidR="00E70680" w:rsidRPr="00894B3B">
        <w:rPr>
          <w:rFonts w:ascii="Arial" w:hAnsi="Arial" w:cs="Arial"/>
        </w:rPr>
        <w:t xml:space="preserve">Teleskopická elevace hlediště </w:t>
      </w:r>
      <w:r w:rsidR="00E70680">
        <w:rPr>
          <w:rFonts w:ascii="Arial" w:hAnsi="Arial" w:cs="Arial"/>
        </w:rPr>
        <w:t>musí být</w:t>
      </w:r>
      <w:r w:rsidR="00E70680" w:rsidRPr="00894B3B">
        <w:rPr>
          <w:rFonts w:ascii="Arial" w:hAnsi="Arial" w:cs="Arial"/>
        </w:rPr>
        <w:t xml:space="preserve"> navržena na základě</w:t>
      </w:r>
      <w:r w:rsidR="00E70680">
        <w:rPr>
          <w:rFonts w:ascii="Arial" w:hAnsi="Arial" w:cs="Arial"/>
        </w:rPr>
        <w:t xml:space="preserve"> výpočtu studie proveditelnost</w:t>
      </w:r>
      <w:r w:rsidR="00152773">
        <w:rPr>
          <w:rFonts w:ascii="Arial" w:hAnsi="Arial" w:cs="Arial"/>
        </w:rPr>
        <w:t xml:space="preserve">i, </w:t>
      </w:r>
      <w:r w:rsidR="00E70680">
        <w:rPr>
          <w:rFonts w:ascii="Arial" w:hAnsi="Arial" w:cs="Arial"/>
        </w:rPr>
        <w:t>viditelnosti</w:t>
      </w:r>
      <w:r w:rsidR="00152773">
        <w:rPr>
          <w:rFonts w:ascii="Arial" w:hAnsi="Arial" w:cs="Arial"/>
        </w:rPr>
        <w:t xml:space="preserve"> na proje</w:t>
      </w:r>
      <w:r w:rsidR="00813AA3">
        <w:rPr>
          <w:rFonts w:ascii="Arial" w:hAnsi="Arial" w:cs="Arial"/>
        </w:rPr>
        <w:t>k</w:t>
      </w:r>
      <w:r w:rsidR="00152773">
        <w:rPr>
          <w:rFonts w:ascii="Arial" w:hAnsi="Arial" w:cs="Arial"/>
        </w:rPr>
        <w:t>ční plátno,</w:t>
      </w:r>
      <w:r w:rsidR="00E70680">
        <w:rPr>
          <w:rFonts w:ascii="Arial" w:hAnsi="Arial" w:cs="Arial"/>
        </w:rPr>
        <w:t xml:space="preserve"> </w:t>
      </w:r>
      <w:r w:rsidR="00E70680" w:rsidRPr="00894B3B">
        <w:rPr>
          <w:rFonts w:ascii="Arial" w:hAnsi="Arial" w:cs="Arial"/>
        </w:rPr>
        <w:t xml:space="preserve">statického výpočtu a dle požadavků na bezpečnost vyplývajících z ČSN EN 13200-5. Konstrukce elevace </w:t>
      </w:r>
      <w:r w:rsidR="00E70680">
        <w:rPr>
          <w:rFonts w:ascii="Arial" w:hAnsi="Arial" w:cs="Arial"/>
        </w:rPr>
        <w:t>musí být</w:t>
      </w:r>
      <w:r w:rsidR="00E70680" w:rsidRPr="00894B3B">
        <w:rPr>
          <w:rFonts w:ascii="Arial" w:hAnsi="Arial" w:cs="Arial"/>
        </w:rPr>
        <w:t xml:space="preserve"> navržena tak, že nevyžaduje žádné vodící profily v podlaze sálu (v podkladu) a v případě potřeby je možné vysunout jen část hlediště. Pokud hlediště nebude zapotřebí, bude ve složené podobě zcela zasunuto </w:t>
      </w:r>
      <w:r w:rsidR="00E70680">
        <w:rPr>
          <w:rFonts w:ascii="Arial" w:hAnsi="Arial" w:cs="Arial"/>
        </w:rPr>
        <w:t>na straně technické kabiny.</w:t>
      </w:r>
      <w:r w:rsidR="00CC2889">
        <w:rPr>
          <w:rFonts w:ascii="Arial" w:hAnsi="Arial" w:cs="Arial"/>
        </w:rPr>
        <w:t xml:space="preserve"> </w:t>
      </w:r>
      <w:r w:rsidRPr="00894B3B">
        <w:rPr>
          <w:rFonts w:ascii="Arial" w:hAnsi="Arial" w:cs="Arial"/>
        </w:rPr>
        <w:t xml:space="preserve">Konstrukce </w:t>
      </w:r>
      <w:r w:rsidR="00D963AA">
        <w:rPr>
          <w:rFonts w:ascii="Arial" w:hAnsi="Arial" w:cs="Arial"/>
        </w:rPr>
        <w:t>by měla být navržena z</w:t>
      </w:r>
      <w:r w:rsidRPr="00894B3B">
        <w:rPr>
          <w:rFonts w:ascii="Arial" w:hAnsi="Arial" w:cs="Arial"/>
        </w:rPr>
        <w:t xml:space="preserve"> jednotlivých podest podepřených vzpěrami ze svislých nosníků, které se při složení zasouvají do sebe a je tak možné složenou konstrukci schovat. Svislé nosníky jsou osazeny vodorovnými nosníky s pojezdy. Pojezd je umožněn za pomocí koleček opatřených polyuretanovou obručí s kuličkovými lo</w:t>
      </w:r>
      <w:r w:rsidR="00152773">
        <w:rPr>
          <w:rFonts w:ascii="Arial" w:hAnsi="Arial" w:cs="Arial"/>
        </w:rPr>
        <w:t>žisky</w:t>
      </w:r>
      <w:r w:rsidRPr="00894B3B">
        <w:rPr>
          <w:rFonts w:ascii="Arial" w:hAnsi="Arial" w:cs="Arial"/>
        </w:rPr>
        <w:t xml:space="preserve">. </w:t>
      </w:r>
      <w:proofErr w:type="spellStart"/>
      <w:r w:rsidRPr="00894B3B">
        <w:rPr>
          <w:rFonts w:ascii="Arial" w:hAnsi="Arial" w:cs="Arial"/>
        </w:rPr>
        <w:t>Pochozí</w:t>
      </w:r>
      <w:proofErr w:type="spellEnd"/>
      <w:r w:rsidRPr="00894B3B">
        <w:rPr>
          <w:rFonts w:ascii="Arial" w:hAnsi="Arial" w:cs="Arial"/>
        </w:rPr>
        <w:t xml:space="preserve"> plochy podest </w:t>
      </w:r>
      <w:r w:rsidR="00DE0329">
        <w:rPr>
          <w:rFonts w:ascii="Arial" w:hAnsi="Arial" w:cs="Arial"/>
        </w:rPr>
        <w:t>mohou být</w:t>
      </w:r>
      <w:r w:rsidRPr="00894B3B">
        <w:rPr>
          <w:rFonts w:ascii="Arial" w:hAnsi="Arial" w:cs="Arial"/>
        </w:rPr>
        <w:t xml:space="preserve"> pokryty zátěžovým kobercem s příslušným certifikátem. </w:t>
      </w:r>
    </w:p>
    <w:p w14:paraId="71BA3BBC" w14:textId="77777777" w:rsidR="0064457F" w:rsidRDefault="0064457F" w:rsidP="007A4B01">
      <w:pPr>
        <w:pStyle w:val="Standard"/>
        <w:rPr>
          <w:rFonts w:ascii="Arial" w:hAnsi="Arial" w:cs="Arial"/>
        </w:rPr>
      </w:pPr>
    </w:p>
    <w:p w14:paraId="10927ECE" w14:textId="77777777" w:rsidR="00EF2A68" w:rsidRDefault="00EF2A68" w:rsidP="007A4B01">
      <w:pPr>
        <w:pStyle w:val="Standard"/>
        <w:rPr>
          <w:rFonts w:ascii="Arial" w:hAnsi="Arial" w:cs="Arial"/>
        </w:rPr>
      </w:pPr>
    </w:p>
    <w:p w14:paraId="5F1760B4" w14:textId="77777777" w:rsidR="00DE0329" w:rsidRDefault="00DE0329" w:rsidP="00DE032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Horní hlediště</w:t>
      </w:r>
    </w:p>
    <w:p w14:paraId="1EE5B841" w14:textId="77777777" w:rsidR="00436E80" w:rsidRPr="00CC2889" w:rsidRDefault="00436E80" w:rsidP="00DE0329">
      <w:pPr>
        <w:pStyle w:val="Standard"/>
        <w:rPr>
          <w:rFonts w:ascii="Arial" w:hAnsi="Arial" w:cs="Arial"/>
          <w:sz w:val="16"/>
          <w:szCs w:val="16"/>
        </w:rPr>
      </w:pPr>
    </w:p>
    <w:p w14:paraId="6DDA4770" w14:textId="77777777" w:rsidR="00EF2A68" w:rsidRDefault="00813AA3" w:rsidP="00CC28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436E80" w:rsidRPr="00436E80">
        <w:rPr>
          <w:rFonts w:ascii="Arial" w:eastAsia="Times New Roman" w:hAnsi="Arial" w:cs="Arial"/>
          <w:sz w:val="24"/>
          <w:szCs w:val="24"/>
          <w:lang w:eastAsia="cs-CZ"/>
        </w:rPr>
        <w:t>ledištní osvětlovací most</w:t>
      </w:r>
      <w:r w:rsidR="00436E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by měl být plně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stmívatelný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nezávislými okruhy, poskytující možnost scénického svícení prostoru hlediště při </w:t>
      </w:r>
      <w:r w:rsidR="00CC2889">
        <w:rPr>
          <w:rFonts w:ascii="Arial" w:eastAsia="Times New Roman" w:hAnsi="Arial" w:cs="Arial"/>
          <w:sz w:val="24"/>
          <w:szCs w:val="24"/>
          <w:lang w:eastAsia="cs-CZ"/>
        </w:rPr>
        <w:t xml:space="preserve">rozložené 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složené </w:t>
      </w:r>
      <w:r w:rsidR="00CC2889">
        <w:rPr>
          <w:rFonts w:ascii="Arial" w:eastAsia="Times New Roman" w:hAnsi="Arial" w:cs="Arial"/>
          <w:sz w:val="24"/>
          <w:szCs w:val="24"/>
          <w:lang w:eastAsia="cs-CZ"/>
        </w:rPr>
        <w:t xml:space="preserve">proměnlivé </w:t>
      </w:r>
      <w:r>
        <w:rPr>
          <w:rFonts w:ascii="Arial" w:eastAsia="Times New Roman" w:hAnsi="Arial" w:cs="Arial"/>
          <w:sz w:val="24"/>
          <w:szCs w:val="24"/>
          <w:lang w:eastAsia="cs-CZ"/>
        </w:rPr>
        <w:t>elevaci.</w:t>
      </w:r>
      <w:r w:rsidR="00CC2889">
        <w:rPr>
          <w:rFonts w:ascii="Arial" w:eastAsia="Times New Roman" w:hAnsi="Arial" w:cs="Arial"/>
          <w:sz w:val="24"/>
          <w:szCs w:val="24"/>
          <w:lang w:eastAsia="cs-CZ"/>
        </w:rPr>
        <w:t xml:space="preserve"> Do návrhu musí být zpracována tzv. pracovní svícení.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Systém musí být možné ovládat z prostoru sálu ale také z</w:t>
      </w:r>
      <w:r w:rsidR="00CC2889">
        <w:rPr>
          <w:rFonts w:ascii="Arial" w:eastAsia="Times New Roman" w:hAnsi="Arial" w:cs="Arial"/>
          <w:sz w:val="24"/>
          <w:szCs w:val="24"/>
          <w:lang w:eastAsia="cs-CZ"/>
        </w:rPr>
        <w:t xml:space="preserve"> místa </w:t>
      </w:r>
      <w:r>
        <w:rPr>
          <w:rFonts w:ascii="Arial" w:eastAsia="Times New Roman" w:hAnsi="Arial" w:cs="Arial"/>
          <w:sz w:val="24"/>
          <w:szCs w:val="24"/>
          <w:lang w:eastAsia="cs-CZ"/>
        </w:rPr>
        <w:t>technické kabiny</w:t>
      </w:r>
      <w:r w:rsidR="00CC2889">
        <w:rPr>
          <w:rFonts w:ascii="Arial" w:eastAsia="Times New Roman" w:hAnsi="Arial" w:cs="Arial"/>
          <w:sz w:val="24"/>
          <w:szCs w:val="24"/>
          <w:lang w:eastAsia="cs-CZ"/>
        </w:rPr>
        <w:t xml:space="preserve">. Instalace musí mít možnost připojení na automatizaci ovládání kino klastru. </w:t>
      </w:r>
    </w:p>
    <w:p w14:paraId="69F38BDF" w14:textId="77777777" w:rsidR="00EF2A68" w:rsidRDefault="00EF2A68" w:rsidP="00EF2A68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Jeviště</w:t>
      </w:r>
      <w:r w:rsidR="004F10B2">
        <w:rPr>
          <w:rFonts w:ascii="Arial" w:hAnsi="Arial" w:cs="Arial"/>
          <w:sz w:val="32"/>
          <w:szCs w:val="32"/>
        </w:rPr>
        <w:t xml:space="preserve"> </w:t>
      </w:r>
    </w:p>
    <w:p w14:paraId="3F49D157" w14:textId="77777777" w:rsidR="00CD6F0B" w:rsidRPr="00C0715F" w:rsidRDefault="00CD6F0B" w:rsidP="00EF2A68">
      <w:pPr>
        <w:pStyle w:val="Standard"/>
        <w:rPr>
          <w:rFonts w:ascii="Arial" w:hAnsi="Arial" w:cs="Arial"/>
        </w:rPr>
      </w:pPr>
    </w:p>
    <w:p w14:paraId="0DF0BC98" w14:textId="77777777" w:rsidR="005E50EC" w:rsidRPr="00C0715F" w:rsidRDefault="00087595" w:rsidP="005E50E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0715F">
        <w:rPr>
          <w:rFonts w:ascii="Arial" w:hAnsi="Arial" w:cs="Arial"/>
          <w:sz w:val="24"/>
          <w:szCs w:val="24"/>
        </w:rPr>
        <w:t>Na jevišti budou vyvedeny zakončení periferií technologie pro světla a zvuk</w:t>
      </w:r>
      <w:r w:rsidR="005E50EC" w:rsidRPr="00C0715F">
        <w:rPr>
          <w:rFonts w:ascii="Arial" w:hAnsi="Arial" w:cs="Arial"/>
          <w:sz w:val="24"/>
          <w:szCs w:val="24"/>
        </w:rPr>
        <w:t xml:space="preserve"> projekce</w:t>
      </w:r>
      <w:r w:rsidRPr="00C0715F">
        <w:rPr>
          <w:rFonts w:ascii="Arial" w:hAnsi="Arial" w:cs="Arial"/>
          <w:sz w:val="24"/>
          <w:szCs w:val="24"/>
        </w:rPr>
        <w:t>.</w:t>
      </w:r>
      <w:r w:rsidR="005E50EC" w:rsidRPr="00C0715F">
        <w:rPr>
          <w:rFonts w:ascii="Arial" w:hAnsi="Arial" w:cs="Arial"/>
          <w:sz w:val="24"/>
          <w:szCs w:val="24"/>
        </w:rPr>
        <w:t xml:space="preserve"> Návrh může zapracovat </w:t>
      </w:r>
      <w:r w:rsidR="00C0715F" w:rsidRPr="00C0715F">
        <w:rPr>
          <w:rFonts w:ascii="Arial" w:hAnsi="Arial" w:cs="Arial"/>
          <w:sz w:val="24"/>
          <w:szCs w:val="24"/>
        </w:rPr>
        <w:t xml:space="preserve">vyvedení přípojných míst </w:t>
      </w:r>
      <w:r w:rsidR="005E50EC" w:rsidRPr="00C0715F">
        <w:rPr>
          <w:rFonts w:ascii="Arial" w:hAnsi="Arial" w:cs="Arial"/>
          <w:sz w:val="24"/>
          <w:szCs w:val="24"/>
        </w:rPr>
        <w:t>do stěn i podlahy</w:t>
      </w:r>
      <w:r w:rsidR="00C0715F" w:rsidRPr="00C0715F">
        <w:rPr>
          <w:rFonts w:ascii="Arial" w:hAnsi="Arial" w:cs="Arial"/>
          <w:sz w:val="24"/>
          <w:szCs w:val="24"/>
        </w:rPr>
        <w:t xml:space="preserve"> jeviště</w:t>
      </w:r>
      <w:r w:rsidR="005E50EC" w:rsidRPr="00C0715F">
        <w:rPr>
          <w:rFonts w:ascii="Arial" w:hAnsi="Arial" w:cs="Arial"/>
          <w:sz w:val="24"/>
          <w:szCs w:val="24"/>
        </w:rPr>
        <w:t>.</w:t>
      </w:r>
      <w:r w:rsidR="00C0715F" w:rsidRPr="00C0715F">
        <w:rPr>
          <w:rFonts w:ascii="Arial" w:hAnsi="Arial" w:cs="Arial"/>
          <w:sz w:val="24"/>
          <w:szCs w:val="24"/>
        </w:rPr>
        <w:t xml:space="preserve"> </w:t>
      </w:r>
      <w:r w:rsidR="005E50EC" w:rsidRPr="00C0715F">
        <w:rPr>
          <w:rFonts w:ascii="Arial" w:hAnsi="Arial" w:cs="Arial"/>
          <w:sz w:val="24"/>
          <w:szCs w:val="24"/>
        </w:rPr>
        <w:t xml:space="preserve">Trvale instalované projekční průzvučné plátno. </w:t>
      </w:r>
    </w:p>
    <w:p w14:paraId="677FB95B" w14:textId="77777777" w:rsidR="00C0715F" w:rsidRPr="005E50EC" w:rsidRDefault="005E50EC" w:rsidP="005E50E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E50EC">
        <w:rPr>
          <w:rFonts w:ascii="Arial" w:hAnsi="Arial" w:cs="Arial"/>
          <w:sz w:val="24"/>
          <w:szCs w:val="24"/>
        </w:rPr>
        <w:t xml:space="preserve">ožadovaná velikost podia – pro realizaci produkce v </w:t>
      </w:r>
      <w:proofErr w:type="spellStart"/>
      <w:r w:rsidRPr="005E50EC">
        <w:rPr>
          <w:rFonts w:ascii="Arial" w:hAnsi="Arial" w:cs="Arial"/>
          <w:sz w:val="24"/>
          <w:szCs w:val="24"/>
        </w:rPr>
        <w:t>multifunkčím</w:t>
      </w:r>
      <w:proofErr w:type="spellEnd"/>
      <w:r w:rsidRPr="005E50EC">
        <w:rPr>
          <w:rFonts w:ascii="Arial" w:hAnsi="Arial" w:cs="Arial"/>
          <w:sz w:val="24"/>
          <w:szCs w:val="24"/>
        </w:rPr>
        <w:t xml:space="preserve"> sále je optimální hloubka pódia (od plátna ke konci pódia) – cca 3m</w:t>
      </w:r>
      <w:r w:rsidR="00C071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0715F">
        <w:rPr>
          <w:rFonts w:ascii="Arial" w:hAnsi="Arial" w:cs="Arial"/>
          <w:sz w:val="24"/>
          <w:szCs w:val="24"/>
        </w:rPr>
        <w:t>Z</w:t>
      </w:r>
      <w:r w:rsidRPr="005E50EC">
        <w:rPr>
          <w:rFonts w:ascii="Arial" w:hAnsi="Arial" w:cs="Arial"/>
          <w:sz w:val="24"/>
          <w:szCs w:val="24"/>
        </w:rPr>
        <w:t>atahovací opona, průzvučné plátno s parametry DCI, za plátnem prostor</w:t>
      </w:r>
      <w:r>
        <w:rPr>
          <w:rFonts w:ascii="Arial" w:hAnsi="Arial" w:cs="Arial"/>
          <w:sz w:val="24"/>
          <w:szCs w:val="24"/>
        </w:rPr>
        <w:t xml:space="preserve"> </w:t>
      </w:r>
      <w:r w:rsidRPr="005E50EC">
        <w:rPr>
          <w:rFonts w:ascii="Arial" w:hAnsi="Arial" w:cs="Arial"/>
          <w:sz w:val="24"/>
          <w:szCs w:val="24"/>
        </w:rPr>
        <w:t>(min. 0,5 m) pro instalaci ozvučení – soustava reprobeden,</w:t>
      </w:r>
      <w:r w:rsidR="00C0715F">
        <w:rPr>
          <w:rFonts w:ascii="Arial" w:hAnsi="Arial" w:cs="Arial"/>
          <w:sz w:val="24"/>
          <w:szCs w:val="24"/>
        </w:rPr>
        <w:t xml:space="preserve"> </w:t>
      </w:r>
      <w:r w:rsidRPr="005E50EC">
        <w:rPr>
          <w:rFonts w:ascii="Arial" w:hAnsi="Arial" w:cs="Arial"/>
          <w:sz w:val="24"/>
          <w:szCs w:val="24"/>
        </w:rPr>
        <w:t>vzdálenost plátna od 1. řady by měla odpovídat cca šířce plátna, možnost řešit 1. řadu variabilně, ne pevnými sedadly, ale přístavky,</w:t>
      </w:r>
      <w:r w:rsidR="00C0715F">
        <w:rPr>
          <w:rFonts w:ascii="Arial" w:hAnsi="Arial" w:cs="Arial"/>
          <w:sz w:val="24"/>
          <w:szCs w:val="24"/>
        </w:rPr>
        <w:t xml:space="preserve"> n</w:t>
      </w:r>
      <w:r w:rsidRPr="005E50EC">
        <w:rPr>
          <w:rFonts w:ascii="Arial" w:hAnsi="Arial" w:cs="Arial"/>
          <w:sz w:val="24"/>
          <w:szCs w:val="24"/>
        </w:rPr>
        <w:t>utnost řešit předem hloubku elevace v souvislosti s výškou stropu, zornými úhly, umístěním a velikostí plátna, výškou jeviště,</w:t>
      </w:r>
      <w:r w:rsidR="00C0715F">
        <w:rPr>
          <w:rFonts w:ascii="Arial" w:hAnsi="Arial" w:cs="Arial"/>
          <w:sz w:val="24"/>
          <w:szCs w:val="24"/>
        </w:rPr>
        <w:t xml:space="preserve"> </w:t>
      </w:r>
      <w:r w:rsidRPr="005E50EC">
        <w:rPr>
          <w:rFonts w:ascii="Arial" w:hAnsi="Arial" w:cs="Arial"/>
          <w:sz w:val="24"/>
          <w:szCs w:val="24"/>
        </w:rPr>
        <w:t>přípojná místa</w:t>
      </w:r>
      <w:r w:rsidR="00C0715F">
        <w:rPr>
          <w:rFonts w:ascii="Arial" w:hAnsi="Arial" w:cs="Arial"/>
          <w:sz w:val="24"/>
          <w:szCs w:val="24"/>
        </w:rPr>
        <w:t xml:space="preserve"> AV na jevišti, kabelové cesty.</w:t>
      </w:r>
    </w:p>
    <w:p w14:paraId="29F6C35C" w14:textId="77777777" w:rsidR="00087595" w:rsidRDefault="00087595" w:rsidP="00EF2A68">
      <w:pPr>
        <w:pStyle w:val="Standard"/>
        <w:rPr>
          <w:rFonts w:ascii="Arial" w:hAnsi="Arial" w:cs="Arial"/>
        </w:rPr>
      </w:pPr>
    </w:p>
    <w:p w14:paraId="7AB15817" w14:textId="77777777" w:rsidR="0051748B" w:rsidRDefault="0051748B" w:rsidP="0051748B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Horní jeviště</w:t>
      </w:r>
    </w:p>
    <w:p w14:paraId="008D68FD" w14:textId="77777777" w:rsidR="0051748B" w:rsidRDefault="0051748B" w:rsidP="00EF2A68">
      <w:pPr>
        <w:pStyle w:val="Standard"/>
        <w:rPr>
          <w:rFonts w:ascii="Arial" w:hAnsi="Arial" w:cs="Arial"/>
          <w:sz w:val="16"/>
          <w:szCs w:val="16"/>
        </w:rPr>
      </w:pPr>
    </w:p>
    <w:p w14:paraId="4C01647D" w14:textId="77777777" w:rsidR="00272568" w:rsidRPr="00272568" w:rsidRDefault="005E50EC" w:rsidP="005E50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Dostatečně dimenzovaný závěsný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, jehož spodní hrana osazená navrženými scénickým osvětlením nesmí zasahovat do projekce. </w:t>
      </w:r>
    </w:p>
    <w:p w14:paraId="6C78DA30" w14:textId="77777777" w:rsidR="00621BBB" w:rsidRDefault="0051748B" w:rsidP="00EF2A6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3575361" w14:textId="77777777" w:rsidR="00C0715F" w:rsidRDefault="00C0715F" w:rsidP="00EF2A68">
      <w:pPr>
        <w:pStyle w:val="Standard"/>
        <w:rPr>
          <w:rFonts w:ascii="Arial" w:hAnsi="Arial" w:cs="Arial"/>
          <w:sz w:val="32"/>
          <w:szCs w:val="32"/>
        </w:rPr>
      </w:pPr>
    </w:p>
    <w:p w14:paraId="78269876" w14:textId="77777777" w:rsidR="00041A36" w:rsidRDefault="00041A36" w:rsidP="00041A36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Předsálí (foyer)</w:t>
      </w:r>
    </w:p>
    <w:p w14:paraId="7BB3DA2E" w14:textId="77777777" w:rsidR="00CD6F0B" w:rsidRPr="00CC2889" w:rsidRDefault="00CD6F0B" w:rsidP="00041A36">
      <w:pPr>
        <w:pStyle w:val="Standard"/>
        <w:rPr>
          <w:rFonts w:ascii="Arial" w:hAnsi="Arial" w:cs="Arial"/>
          <w:sz w:val="16"/>
          <w:szCs w:val="16"/>
        </w:rPr>
      </w:pPr>
    </w:p>
    <w:p w14:paraId="3DC60588" w14:textId="77777777" w:rsidR="00EF2A68" w:rsidRDefault="00041A36" w:rsidP="00EF2A68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Návrh </w:t>
      </w:r>
      <w:r w:rsidR="005815DC">
        <w:rPr>
          <w:rFonts w:ascii="Arial" w:hAnsi="Arial" w:cs="Arial"/>
        </w:rPr>
        <w:t>by měl řešit</w:t>
      </w:r>
      <w:r>
        <w:rPr>
          <w:rFonts w:ascii="Arial" w:hAnsi="Arial" w:cs="Arial"/>
        </w:rPr>
        <w:t xml:space="preserve"> </w:t>
      </w:r>
      <w:r w:rsidR="005815DC">
        <w:rPr>
          <w:rFonts w:ascii="Arial" w:hAnsi="Arial" w:cs="Arial"/>
        </w:rPr>
        <w:t xml:space="preserve">umístění </w:t>
      </w:r>
      <w:r w:rsidR="00152773">
        <w:rPr>
          <w:rFonts w:ascii="Arial" w:hAnsi="Arial" w:cs="Arial"/>
        </w:rPr>
        <w:t xml:space="preserve">několika </w:t>
      </w:r>
      <w:r w:rsidR="005815DC">
        <w:rPr>
          <w:rFonts w:ascii="Arial" w:hAnsi="Arial" w:cs="Arial"/>
        </w:rPr>
        <w:t xml:space="preserve">LCD </w:t>
      </w:r>
      <w:proofErr w:type="spellStart"/>
      <w:r w:rsidR="005815DC">
        <w:rPr>
          <w:rFonts w:ascii="Arial" w:hAnsi="Arial" w:cs="Arial"/>
        </w:rPr>
        <w:t>info</w:t>
      </w:r>
      <w:proofErr w:type="spellEnd"/>
      <w:r w:rsidR="005815DC">
        <w:rPr>
          <w:rFonts w:ascii="Arial" w:hAnsi="Arial" w:cs="Arial"/>
        </w:rPr>
        <w:t xml:space="preserve"> panelů (obrazovek) do předsálí. Na obrazovkách budou informace o programu popřípadě jiný digitální obsah, který bude doplňovat klasické informační plochy pro tištěné materiály distributorů.  Do návrhu musí být zapracován i způsob odbavení a distribuce datového obsahu</w:t>
      </w:r>
      <w:r w:rsidR="00152773">
        <w:rPr>
          <w:rFonts w:ascii="Arial" w:hAnsi="Arial" w:cs="Arial"/>
        </w:rPr>
        <w:t xml:space="preserve"> v uživatelsky přívětivém prostředí.</w:t>
      </w:r>
      <w:r w:rsidR="00DE0329">
        <w:rPr>
          <w:rFonts w:ascii="Arial" w:hAnsi="Arial" w:cs="Arial"/>
        </w:rPr>
        <w:t xml:space="preserve"> </w:t>
      </w:r>
      <w:r w:rsidR="00152773">
        <w:rPr>
          <w:rFonts w:ascii="Arial" w:hAnsi="Arial" w:cs="Arial"/>
        </w:rPr>
        <w:t xml:space="preserve"> V předsálí by měly být instalován</w:t>
      </w:r>
      <w:r w:rsidR="00813AA3">
        <w:rPr>
          <w:rFonts w:ascii="Arial" w:hAnsi="Arial" w:cs="Arial"/>
        </w:rPr>
        <w:t>a sada</w:t>
      </w:r>
      <w:r w:rsidR="00152773">
        <w:rPr>
          <w:rFonts w:ascii="Arial" w:hAnsi="Arial" w:cs="Arial"/>
        </w:rPr>
        <w:t xml:space="preserve"> reproduktor</w:t>
      </w:r>
      <w:r w:rsidR="00813AA3">
        <w:rPr>
          <w:rFonts w:ascii="Arial" w:hAnsi="Arial" w:cs="Arial"/>
        </w:rPr>
        <w:t>ů</w:t>
      </w:r>
      <w:r w:rsidR="00152773">
        <w:rPr>
          <w:rFonts w:ascii="Arial" w:hAnsi="Arial" w:cs="Arial"/>
        </w:rPr>
        <w:t xml:space="preserve"> poskytující mož</w:t>
      </w:r>
      <w:r w:rsidR="00813AA3">
        <w:rPr>
          <w:rFonts w:ascii="Arial" w:hAnsi="Arial" w:cs="Arial"/>
        </w:rPr>
        <w:t>n</w:t>
      </w:r>
      <w:r w:rsidR="00152773">
        <w:rPr>
          <w:rFonts w:ascii="Arial" w:hAnsi="Arial" w:cs="Arial"/>
        </w:rPr>
        <w:t>ost akustického ozn</w:t>
      </w:r>
      <w:r w:rsidR="00813AA3">
        <w:rPr>
          <w:rFonts w:ascii="Arial" w:hAnsi="Arial" w:cs="Arial"/>
        </w:rPr>
        <w:t>á</w:t>
      </w:r>
      <w:r w:rsidR="00152773">
        <w:rPr>
          <w:rFonts w:ascii="Arial" w:hAnsi="Arial" w:cs="Arial"/>
        </w:rPr>
        <w:t xml:space="preserve">mení </w:t>
      </w:r>
      <w:r w:rsidR="00813AA3">
        <w:rPr>
          <w:rFonts w:ascii="Arial" w:hAnsi="Arial" w:cs="Arial"/>
        </w:rPr>
        <w:t xml:space="preserve">začátku akce (gong) či jiné </w:t>
      </w:r>
      <w:r w:rsidR="00CC2889">
        <w:rPr>
          <w:rFonts w:ascii="Arial" w:hAnsi="Arial" w:cs="Arial"/>
        </w:rPr>
        <w:t>r</w:t>
      </w:r>
      <w:r w:rsidR="00813AA3">
        <w:rPr>
          <w:rFonts w:ascii="Arial" w:hAnsi="Arial" w:cs="Arial"/>
        </w:rPr>
        <w:t>epro</w:t>
      </w:r>
      <w:r w:rsidR="00152773">
        <w:rPr>
          <w:rFonts w:ascii="Arial" w:hAnsi="Arial" w:cs="Arial"/>
        </w:rPr>
        <w:t xml:space="preserve">dukované </w:t>
      </w:r>
      <w:r w:rsidR="00813AA3">
        <w:rPr>
          <w:rFonts w:ascii="Arial" w:hAnsi="Arial" w:cs="Arial"/>
        </w:rPr>
        <w:t>informace. Systém by měl být ovládán z technické kabiny a měl by mít možnost připojení do automatizace klastru kina.</w:t>
      </w:r>
    </w:p>
    <w:p w14:paraId="70CEFEC1" w14:textId="77777777" w:rsidR="00436E80" w:rsidRDefault="00436E80" w:rsidP="00EF2A68">
      <w:pPr>
        <w:pStyle w:val="Standard"/>
        <w:rPr>
          <w:rFonts w:ascii="Arial" w:hAnsi="Arial" w:cs="Arial"/>
        </w:rPr>
      </w:pPr>
    </w:p>
    <w:p w14:paraId="501035D6" w14:textId="77777777" w:rsidR="00C0715F" w:rsidRPr="0051748B" w:rsidRDefault="00C0715F" w:rsidP="00EF2A68">
      <w:pPr>
        <w:pStyle w:val="Standard"/>
        <w:rPr>
          <w:rFonts w:ascii="Arial" w:hAnsi="Arial" w:cs="Arial"/>
        </w:rPr>
      </w:pPr>
    </w:p>
    <w:p w14:paraId="18EE392C" w14:textId="77777777" w:rsidR="00DE0329" w:rsidRDefault="00DE0329" w:rsidP="00DE032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Technická kabina </w:t>
      </w:r>
    </w:p>
    <w:p w14:paraId="06140C14" w14:textId="77777777" w:rsidR="00436E80" w:rsidRPr="00CC2889" w:rsidRDefault="00436E80" w:rsidP="00DE0329">
      <w:pPr>
        <w:pStyle w:val="Standard"/>
        <w:rPr>
          <w:rFonts w:ascii="Arial" w:hAnsi="Arial" w:cs="Arial"/>
          <w:sz w:val="16"/>
          <w:szCs w:val="16"/>
        </w:rPr>
      </w:pPr>
    </w:p>
    <w:p w14:paraId="4A200C7E" w14:textId="77777777" w:rsidR="00532F29" w:rsidRPr="00436E80" w:rsidRDefault="00532F29" w:rsidP="00DE032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Technická kabina je c</w:t>
      </w:r>
      <w:r w:rsidR="00436E80" w:rsidRPr="00436E80">
        <w:rPr>
          <w:rFonts w:ascii="Arial" w:hAnsi="Arial" w:cs="Arial"/>
        </w:rPr>
        <w:t xml:space="preserve">entrum </w:t>
      </w:r>
      <w:r w:rsidR="00DA6D03">
        <w:rPr>
          <w:rFonts w:ascii="Arial" w:hAnsi="Arial" w:cs="Arial"/>
        </w:rPr>
        <w:t>umístění ovládacích prvku</w:t>
      </w:r>
      <w:r>
        <w:rPr>
          <w:rFonts w:ascii="Arial" w:hAnsi="Arial" w:cs="Arial"/>
        </w:rPr>
        <w:t xml:space="preserve"> a</w:t>
      </w:r>
      <w:r w:rsidR="00DA6D03">
        <w:rPr>
          <w:rFonts w:ascii="Arial" w:hAnsi="Arial" w:cs="Arial"/>
        </w:rPr>
        <w:t xml:space="preserve"> řízení všech technologií</w:t>
      </w:r>
      <w:r w:rsidR="00813AA3">
        <w:rPr>
          <w:rFonts w:ascii="Arial" w:hAnsi="Arial" w:cs="Arial"/>
        </w:rPr>
        <w:t xml:space="preserve"> </w:t>
      </w:r>
      <w:r w:rsidR="00DA6D03">
        <w:rPr>
          <w:rFonts w:ascii="Arial" w:hAnsi="Arial" w:cs="Arial"/>
        </w:rPr>
        <w:t xml:space="preserve">sálu </w:t>
      </w:r>
      <w:r w:rsidR="00813AA3">
        <w:rPr>
          <w:rFonts w:ascii="Arial" w:hAnsi="Arial" w:cs="Arial"/>
        </w:rPr>
        <w:t>(</w:t>
      </w:r>
      <w:r w:rsidR="00A37892">
        <w:rPr>
          <w:rFonts w:ascii="Arial" w:hAnsi="Arial" w:cs="Arial"/>
        </w:rPr>
        <w:t>s</w:t>
      </w:r>
      <w:r w:rsidR="00813AA3">
        <w:rPr>
          <w:rFonts w:ascii="Arial" w:hAnsi="Arial" w:cs="Arial"/>
        </w:rPr>
        <w:t>větla, zvuk, projekce)</w:t>
      </w:r>
      <w:r w:rsidR="00DA6D03">
        <w:rPr>
          <w:rFonts w:ascii="Arial" w:hAnsi="Arial" w:cs="Arial"/>
        </w:rPr>
        <w:t xml:space="preserve">. </w:t>
      </w:r>
      <w:r w:rsidR="00A37892">
        <w:rPr>
          <w:rFonts w:ascii="Arial" w:hAnsi="Arial" w:cs="Arial"/>
        </w:rPr>
        <w:t>T</w:t>
      </w:r>
      <w:r w:rsidR="00CC2889">
        <w:rPr>
          <w:rFonts w:ascii="Arial" w:hAnsi="Arial" w:cs="Arial"/>
        </w:rPr>
        <w:t>ech</w:t>
      </w:r>
      <w:r w:rsidR="00DA6D03">
        <w:rPr>
          <w:rFonts w:ascii="Arial" w:hAnsi="Arial" w:cs="Arial"/>
        </w:rPr>
        <w:t>n</w:t>
      </w:r>
      <w:r w:rsidR="00CC2889">
        <w:rPr>
          <w:rFonts w:ascii="Arial" w:hAnsi="Arial" w:cs="Arial"/>
        </w:rPr>
        <w:t>olog</w:t>
      </w:r>
      <w:r w:rsidR="00A37892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ovládacích prvků (zesilovače, stmívače, video</w:t>
      </w:r>
      <w:r w:rsidR="00F64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</w:t>
      </w:r>
      <w:r w:rsidR="009C38A5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334E78">
        <w:rPr>
          <w:rFonts w:ascii="Arial" w:hAnsi="Arial" w:cs="Arial"/>
        </w:rPr>
        <w:t>, záložní zdroje</w:t>
      </w:r>
      <w:r>
        <w:rPr>
          <w:rFonts w:ascii="Arial" w:hAnsi="Arial" w:cs="Arial"/>
        </w:rPr>
        <w:t xml:space="preserve">) </w:t>
      </w:r>
      <w:r w:rsidR="00A37892">
        <w:rPr>
          <w:rFonts w:ascii="Arial" w:hAnsi="Arial" w:cs="Arial"/>
        </w:rPr>
        <w:t>budou umístěny do racku k</w:t>
      </w:r>
      <w:r w:rsidR="00DA6D03">
        <w:rPr>
          <w:rFonts w:ascii="Arial" w:hAnsi="Arial" w:cs="Arial"/>
        </w:rPr>
        <w:t>terý je současně i podstav</w:t>
      </w:r>
      <w:r w:rsidR="00A37892">
        <w:rPr>
          <w:rFonts w:ascii="Arial" w:hAnsi="Arial" w:cs="Arial"/>
        </w:rPr>
        <w:t>c</w:t>
      </w:r>
      <w:r w:rsidR="00DA6D03">
        <w:rPr>
          <w:rFonts w:ascii="Arial" w:hAnsi="Arial" w:cs="Arial"/>
        </w:rPr>
        <w:t>em</w:t>
      </w:r>
      <w:r w:rsidR="00A37892">
        <w:rPr>
          <w:rFonts w:ascii="Arial" w:hAnsi="Arial" w:cs="Arial"/>
        </w:rPr>
        <w:t xml:space="preserve"> DCI projektoru.</w:t>
      </w:r>
      <w:r w:rsidR="00DA6D03">
        <w:rPr>
          <w:rFonts w:ascii="Arial" w:hAnsi="Arial" w:cs="Arial"/>
        </w:rPr>
        <w:t xml:space="preserve"> Umístění racku musí být na střední ose sálu.  </w:t>
      </w:r>
      <w:proofErr w:type="spellStart"/>
      <w:r w:rsidR="00DA6D03">
        <w:rPr>
          <w:rFonts w:ascii="Arial" w:hAnsi="Arial" w:cs="Arial"/>
        </w:rPr>
        <w:t>Rack</w:t>
      </w:r>
      <w:proofErr w:type="spellEnd"/>
      <w:r w:rsidR="00DA6D03">
        <w:rPr>
          <w:rFonts w:ascii="Arial" w:hAnsi="Arial" w:cs="Arial"/>
        </w:rPr>
        <w:t xml:space="preserve"> pro technologie s </w:t>
      </w:r>
      <w:proofErr w:type="spellStart"/>
      <w:r w:rsidR="00DA6D03">
        <w:rPr>
          <w:rFonts w:ascii="Arial" w:hAnsi="Arial" w:cs="Arial"/>
        </w:rPr>
        <w:t>DCi</w:t>
      </w:r>
      <w:proofErr w:type="spellEnd"/>
      <w:r w:rsidR="00DA6D03">
        <w:rPr>
          <w:rFonts w:ascii="Arial" w:hAnsi="Arial" w:cs="Arial"/>
        </w:rPr>
        <w:t xml:space="preserve"> projektorem musí být stavebně oddělen akustickou příčkou (nejlépe prosklenou) s vlastním a nezáv</w:t>
      </w:r>
      <w:r>
        <w:rPr>
          <w:rFonts w:ascii="Arial" w:hAnsi="Arial" w:cs="Arial"/>
        </w:rPr>
        <w:t>i</w:t>
      </w:r>
      <w:r w:rsidR="00DA6D03">
        <w:rPr>
          <w:rFonts w:ascii="Arial" w:hAnsi="Arial" w:cs="Arial"/>
        </w:rPr>
        <w:t>sl</w:t>
      </w:r>
      <w:r>
        <w:rPr>
          <w:rFonts w:ascii="Arial" w:hAnsi="Arial" w:cs="Arial"/>
        </w:rPr>
        <w:t>ý</w:t>
      </w:r>
      <w:r w:rsidR="00DA6D03">
        <w:rPr>
          <w:rFonts w:ascii="Arial" w:hAnsi="Arial" w:cs="Arial"/>
        </w:rPr>
        <w:t xml:space="preserve">m odvětráním </w:t>
      </w:r>
      <w:r>
        <w:rPr>
          <w:rFonts w:ascii="Arial" w:hAnsi="Arial" w:cs="Arial"/>
        </w:rPr>
        <w:t xml:space="preserve">tohoto </w:t>
      </w:r>
      <w:r w:rsidR="00DA6D03">
        <w:rPr>
          <w:rFonts w:ascii="Arial" w:hAnsi="Arial" w:cs="Arial"/>
        </w:rPr>
        <w:t xml:space="preserve">prostoru. </w:t>
      </w:r>
      <w:r>
        <w:rPr>
          <w:rFonts w:ascii="Arial" w:hAnsi="Arial" w:cs="Arial"/>
        </w:rPr>
        <w:t>Řídící prvky technologií sálu (zvukový pult, světelný pult, multimediální PC) budou umístěny na stole s přímou viditelností do sálu.</w:t>
      </w:r>
      <w:r w:rsidR="00DD1FBD">
        <w:rPr>
          <w:rFonts w:ascii="Arial" w:hAnsi="Arial" w:cs="Arial"/>
        </w:rPr>
        <w:t xml:space="preserve"> </w:t>
      </w:r>
      <w:r w:rsidR="009C38A5">
        <w:rPr>
          <w:rFonts w:ascii="Arial" w:hAnsi="Arial" w:cs="Arial"/>
        </w:rPr>
        <w:t>V kabině musí</w:t>
      </w:r>
      <w:r w:rsidR="007908B8">
        <w:rPr>
          <w:rFonts w:ascii="Arial" w:hAnsi="Arial" w:cs="Arial"/>
        </w:rPr>
        <w:t xml:space="preserve"> být instalovány studiové odposlechy, musí</w:t>
      </w:r>
      <w:r w:rsidR="009C38A5">
        <w:rPr>
          <w:rFonts w:ascii="Arial" w:hAnsi="Arial" w:cs="Arial"/>
        </w:rPr>
        <w:t xml:space="preserve"> být zaveden interkom a náhledový monitor s možností napojení na vnitřní kamerový systém knihovny.</w:t>
      </w:r>
      <w:r>
        <w:rPr>
          <w:rFonts w:ascii="Arial" w:hAnsi="Arial" w:cs="Arial"/>
        </w:rPr>
        <w:t xml:space="preserve"> Kabina musí</w:t>
      </w:r>
      <w:r w:rsidR="00F640CA">
        <w:rPr>
          <w:rFonts w:ascii="Arial" w:hAnsi="Arial" w:cs="Arial"/>
        </w:rPr>
        <w:t xml:space="preserve"> samostatně klimatizována s</w:t>
      </w:r>
      <w:r>
        <w:rPr>
          <w:rFonts w:ascii="Arial" w:hAnsi="Arial" w:cs="Arial"/>
        </w:rPr>
        <w:t xml:space="preserve"> možnost</w:t>
      </w:r>
      <w:r w:rsidR="00F640C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vlastního ovládání vzduchotechniky.</w:t>
      </w:r>
    </w:p>
    <w:p w14:paraId="4A8C2493" w14:textId="77777777" w:rsidR="00DE0329" w:rsidRPr="00894B3B" w:rsidRDefault="00DE0329" w:rsidP="00DE032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D63FD55" w14:textId="77777777" w:rsidR="005E50EC" w:rsidRDefault="005E50EC" w:rsidP="00DE0329">
      <w:pPr>
        <w:pStyle w:val="Standard"/>
        <w:rPr>
          <w:rFonts w:ascii="Arial" w:hAnsi="Arial" w:cs="Arial"/>
          <w:sz w:val="32"/>
          <w:szCs w:val="32"/>
        </w:rPr>
      </w:pPr>
    </w:p>
    <w:p w14:paraId="7FFA8F39" w14:textId="77777777" w:rsidR="00DE0329" w:rsidRDefault="00DE0329" w:rsidP="00DE032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Kabina produkce</w:t>
      </w:r>
    </w:p>
    <w:p w14:paraId="4A558CE5" w14:textId="77777777" w:rsidR="009C38A5" w:rsidRPr="009C38A5" w:rsidRDefault="009C38A5" w:rsidP="00DE0329">
      <w:pPr>
        <w:pStyle w:val="Standard"/>
        <w:rPr>
          <w:rFonts w:ascii="Arial" w:hAnsi="Arial" w:cs="Arial"/>
          <w:sz w:val="16"/>
          <w:szCs w:val="16"/>
        </w:rPr>
      </w:pPr>
    </w:p>
    <w:p w14:paraId="4F0B0B87" w14:textId="77777777" w:rsidR="00F640CA" w:rsidRPr="00436E80" w:rsidRDefault="009C38A5" w:rsidP="00F640C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Propojena </w:t>
      </w:r>
      <w:r w:rsidR="006E7980">
        <w:rPr>
          <w:rFonts w:ascii="Arial" w:hAnsi="Arial" w:cs="Arial"/>
        </w:rPr>
        <w:t xml:space="preserve">se sálem oknem s jednosměrnou světelnou </w:t>
      </w:r>
      <w:proofErr w:type="spellStart"/>
      <w:r w:rsidR="006E7980">
        <w:rPr>
          <w:rFonts w:ascii="Arial" w:hAnsi="Arial" w:cs="Arial"/>
        </w:rPr>
        <w:t>propustnostní</w:t>
      </w:r>
      <w:proofErr w:type="spellEnd"/>
      <w:r w:rsidR="006E7980">
        <w:rPr>
          <w:rFonts w:ascii="Arial" w:hAnsi="Arial" w:cs="Arial"/>
        </w:rPr>
        <w:t xml:space="preserve">, s možností plného uzavření. Kabina </w:t>
      </w:r>
      <w:r w:rsidR="00F640CA">
        <w:rPr>
          <w:rFonts w:ascii="Arial" w:hAnsi="Arial" w:cs="Arial"/>
        </w:rPr>
        <w:t>bude v</w:t>
      </w:r>
      <w:r w:rsidR="006E7980">
        <w:rPr>
          <w:rFonts w:ascii="Arial" w:hAnsi="Arial" w:cs="Arial"/>
        </w:rPr>
        <w:t>ybavena stolním PC</w:t>
      </w:r>
      <w:r w:rsidR="00F640CA">
        <w:rPr>
          <w:rFonts w:ascii="Arial" w:hAnsi="Arial" w:cs="Arial"/>
        </w:rPr>
        <w:t>, náhledovým monitorem, interkomem a ovládačem vzduchotechniky.</w:t>
      </w:r>
      <w:r w:rsidR="006E7980" w:rsidRPr="006E7980">
        <w:rPr>
          <w:rFonts w:ascii="Arial" w:hAnsi="Arial" w:cs="Arial"/>
        </w:rPr>
        <w:t xml:space="preserve"> </w:t>
      </w:r>
      <w:r w:rsidR="00F640CA">
        <w:rPr>
          <w:rFonts w:ascii="Arial" w:hAnsi="Arial" w:cs="Arial"/>
        </w:rPr>
        <w:t>Kabina musí být samostatně klimatizována s možností vlastního ovládání vzduchotechniky.</w:t>
      </w:r>
    </w:p>
    <w:p w14:paraId="75C607D1" w14:textId="77777777" w:rsidR="00DE0329" w:rsidRPr="00F640CA" w:rsidRDefault="00DE0329" w:rsidP="00DE0329">
      <w:pPr>
        <w:pStyle w:val="Standard"/>
        <w:rPr>
          <w:rFonts w:ascii="Arial" w:hAnsi="Arial" w:cs="Arial"/>
        </w:rPr>
      </w:pPr>
    </w:p>
    <w:p w14:paraId="4926CB98" w14:textId="77777777" w:rsidR="00DE0329" w:rsidRDefault="00DE0329" w:rsidP="00DE032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Herecká šatna </w:t>
      </w:r>
    </w:p>
    <w:p w14:paraId="705D6AFF" w14:textId="77777777" w:rsidR="00436E80" w:rsidRPr="00CC2889" w:rsidRDefault="00436E80" w:rsidP="00DE0329">
      <w:pPr>
        <w:pStyle w:val="Standard"/>
        <w:rPr>
          <w:rFonts w:ascii="Arial" w:hAnsi="Arial" w:cs="Arial"/>
          <w:sz w:val="16"/>
          <w:szCs w:val="16"/>
        </w:rPr>
      </w:pPr>
    </w:p>
    <w:p w14:paraId="4ADE9E3D" w14:textId="77777777" w:rsidR="00DE0329" w:rsidRDefault="00436E80" w:rsidP="00DE032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Prostor herecké šatny musí být vybaven interkomem spojujícím technickou kabin</w:t>
      </w:r>
      <w:r w:rsidR="0015277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 kabinou produkce. </w:t>
      </w:r>
      <w:r w:rsidR="00152773">
        <w:rPr>
          <w:rFonts w:ascii="Arial" w:hAnsi="Arial" w:cs="Arial"/>
        </w:rPr>
        <w:t xml:space="preserve"> Měl by být zajištěn vizuální kontakt </w:t>
      </w:r>
      <w:r w:rsidR="00813AA3">
        <w:rPr>
          <w:rFonts w:ascii="Arial" w:hAnsi="Arial" w:cs="Arial"/>
        </w:rPr>
        <w:t>se</w:t>
      </w:r>
      <w:r w:rsidR="00152773">
        <w:rPr>
          <w:rFonts w:ascii="Arial" w:hAnsi="Arial" w:cs="Arial"/>
        </w:rPr>
        <w:t xml:space="preserve"> sál</w:t>
      </w:r>
      <w:r w:rsidR="00813AA3">
        <w:rPr>
          <w:rFonts w:ascii="Arial" w:hAnsi="Arial" w:cs="Arial"/>
        </w:rPr>
        <w:t>em</w:t>
      </w:r>
      <w:r w:rsidR="00152773">
        <w:rPr>
          <w:rFonts w:ascii="Arial" w:hAnsi="Arial" w:cs="Arial"/>
        </w:rPr>
        <w:t xml:space="preserve"> v reálném čase pomocí náhledového monitoru.</w:t>
      </w:r>
      <w:r w:rsidR="00272568">
        <w:rPr>
          <w:rFonts w:ascii="Arial" w:hAnsi="Arial" w:cs="Arial"/>
        </w:rPr>
        <w:t xml:space="preserve"> </w:t>
      </w:r>
    </w:p>
    <w:p w14:paraId="59696FB0" w14:textId="77777777" w:rsidR="00272568" w:rsidRDefault="00272568" w:rsidP="00DE0329">
      <w:pPr>
        <w:pStyle w:val="Standard"/>
        <w:rPr>
          <w:rFonts w:ascii="Arial" w:hAnsi="Arial" w:cs="Arial"/>
        </w:rPr>
      </w:pPr>
    </w:p>
    <w:p w14:paraId="3CEE917F" w14:textId="77777777" w:rsidR="007908B8" w:rsidRDefault="007908B8" w:rsidP="00DE0329">
      <w:pPr>
        <w:pStyle w:val="Standard"/>
        <w:rPr>
          <w:rFonts w:ascii="Arial" w:hAnsi="Arial" w:cs="Arial"/>
        </w:rPr>
      </w:pPr>
    </w:p>
    <w:p w14:paraId="275097D2" w14:textId="77777777" w:rsidR="00272568" w:rsidRDefault="00272568" w:rsidP="00DE0329">
      <w:pPr>
        <w:pStyle w:val="Standard"/>
        <w:rPr>
          <w:rFonts w:ascii="Arial" w:hAnsi="Arial" w:cs="Arial"/>
          <w:sz w:val="28"/>
          <w:szCs w:val="28"/>
        </w:rPr>
      </w:pPr>
      <w:r w:rsidRPr="007908B8">
        <w:rPr>
          <w:rFonts w:ascii="Arial" w:hAnsi="Arial" w:cs="Arial"/>
          <w:sz w:val="28"/>
          <w:szCs w:val="28"/>
        </w:rPr>
        <w:t>TECHNOLOGICKÁ ČÁST:</w:t>
      </w:r>
    </w:p>
    <w:p w14:paraId="59DD0F3B" w14:textId="77777777" w:rsidR="007908B8" w:rsidRDefault="007908B8" w:rsidP="00DE0329">
      <w:pPr>
        <w:pStyle w:val="Standard"/>
        <w:rPr>
          <w:rFonts w:ascii="Arial" w:hAnsi="Arial" w:cs="Arial"/>
          <w:sz w:val="28"/>
          <w:szCs w:val="28"/>
        </w:rPr>
      </w:pPr>
    </w:p>
    <w:p w14:paraId="109E3044" w14:textId="77777777" w:rsidR="007908B8" w:rsidRPr="007908B8" w:rsidRDefault="007908B8" w:rsidP="00DE0329">
      <w:pPr>
        <w:pStyle w:val="Standard"/>
        <w:rPr>
          <w:rFonts w:ascii="Arial" w:hAnsi="Arial" w:cs="Arial"/>
          <w:sz w:val="28"/>
          <w:szCs w:val="28"/>
        </w:rPr>
      </w:pPr>
    </w:p>
    <w:p w14:paraId="1FAE4E69" w14:textId="77777777" w:rsidR="00272568" w:rsidRPr="00436E80" w:rsidRDefault="00272568" w:rsidP="00DE0329">
      <w:pPr>
        <w:pStyle w:val="Standard"/>
        <w:rPr>
          <w:rFonts w:ascii="Arial" w:hAnsi="Arial" w:cs="Arial"/>
        </w:rPr>
      </w:pPr>
    </w:p>
    <w:p w14:paraId="7D02E456" w14:textId="77777777" w:rsidR="00EF2A68" w:rsidRDefault="00F640CA" w:rsidP="00EF2A68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Technologie </w:t>
      </w:r>
      <w:r w:rsidR="00051C00">
        <w:rPr>
          <w:rFonts w:ascii="Arial" w:hAnsi="Arial" w:cs="Arial"/>
          <w:sz w:val="32"/>
          <w:szCs w:val="32"/>
        </w:rPr>
        <w:t>s</w:t>
      </w:r>
      <w:r w:rsidR="00EF2A68">
        <w:rPr>
          <w:rFonts w:ascii="Arial" w:hAnsi="Arial" w:cs="Arial"/>
          <w:sz w:val="32"/>
          <w:szCs w:val="32"/>
        </w:rPr>
        <w:t xml:space="preserve">cénické </w:t>
      </w:r>
      <w:r w:rsidR="00621BBB">
        <w:rPr>
          <w:rFonts w:ascii="Arial" w:hAnsi="Arial" w:cs="Arial"/>
          <w:sz w:val="32"/>
          <w:szCs w:val="32"/>
        </w:rPr>
        <w:t xml:space="preserve">osvětlení </w:t>
      </w:r>
    </w:p>
    <w:p w14:paraId="72FEC168" w14:textId="77777777" w:rsidR="00CD6F0B" w:rsidRPr="00CC2889" w:rsidRDefault="00CD6F0B" w:rsidP="00EF2A68">
      <w:pPr>
        <w:pStyle w:val="Standard"/>
        <w:rPr>
          <w:rFonts w:ascii="Arial" w:hAnsi="Arial" w:cs="Arial"/>
          <w:sz w:val="16"/>
          <w:szCs w:val="16"/>
        </w:rPr>
      </w:pPr>
    </w:p>
    <w:p w14:paraId="324EB0E3" w14:textId="77777777" w:rsidR="00EF2A68" w:rsidRDefault="00EF2A68" w:rsidP="00EF2A6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94B3B">
        <w:rPr>
          <w:rFonts w:ascii="Arial" w:hAnsi="Arial" w:cs="Arial"/>
        </w:rPr>
        <w:t xml:space="preserve">ředmětem </w:t>
      </w:r>
      <w:r w:rsidR="00436E80">
        <w:rPr>
          <w:rFonts w:ascii="Arial" w:hAnsi="Arial" w:cs="Arial"/>
        </w:rPr>
        <w:t xml:space="preserve">dokumentace bude </w:t>
      </w:r>
      <w:r w:rsidR="00F640CA">
        <w:rPr>
          <w:rFonts w:ascii="Arial" w:hAnsi="Arial" w:cs="Arial"/>
        </w:rPr>
        <w:t xml:space="preserve">návrh </w:t>
      </w:r>
      <w:r w:rsidR="00051C00">
        <w:rPr>
          <w:rFonts w:ascii="Arial" w:hAnsi="Arial" w:cs="Arial"/>
        </w:rPr>
        <w:t xml:space="preserve">složení, </w:t>
      </w:r>
      <w:r w:rsidR="00436E80">
        <w:rPr>
          <w:rFonts w:ascii="Arial" w:hAnsi="Arial" w:cs="Arial"/>
        </w:rPr>
        <w:t>um</w:t>
      </w:r>
      <w:r w:rsidR="00F640CA">
        <w:rPr>
          <w:rFonts w:ascii="Arial" w:hAnsi="Arial" w:cs="Arial"/>
        </w:rPr>
        <w:t>í</w:t>
      </w:r>
      <w:r w:rsidR="00436E80">
        <w:rPr>
          <w:rFonts w:ascii="Arial" w:hAnsi="Arial" w:cs="Arial"/>
        </w:rPr>
        <w:t xml:space="preserve">stění </w:t>
      </w:r>
      <w:r w:rsidR="00272568">
        <w:rPr>
          <w:rFonts w:ascii="Arial" w:hAnsi="Arial" w:cs="Arial"/>
        </w:rPr>
        <w:t xml:space="preserve">a způsob instalace </w:t>
      </w:r>
      <w:r w:rsidRPr="00EF2A68">
        <w:rPr>
          <w:rFonts w:ascii="Arial" w:hAnsi="Arial" w:cs="Arial"/>
        </w:rPr>
        <w:t>osvětlovací technik</w:t>
      </w:r>
      <w:r w:rsidR="00436E80">
        <w:rPr>
          <w:rFonts w:ascii="Arial" w:hAnsi="Arial" w:cs="Arial"/>
        </w:rPr>
        <w:t>y</w:t>
      </w:r>
      <w:r w:rsidRPr="00EF2A68">
        <w:rPr>
          <w:rFonts w:ascii="Arial" w:hAnsi="Arial" w:cs="Arial"/>
        </w:rPr>
        <w:t xml:space="preserve"> používaná především pro </w:t>
      </w:r>
      <w:r w:rsidR="00436E80">
        <w:rPr>
          <w:rFonts w:ascii="Arial" w:hAnsi="Arial" w:cs="Arial"/>
        </w:rPr>
        <w:t>svícení</w:t>
      </w:r>
      <w:r w:rsidRPr="00EF2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jevištní</w:t>
      </w:r>
      <w:r w:rsidRPr="00EF2A68">
        <w:rPr>
          <w:rFonts w:ascii="Arial" w:hAnsi="Arial" w:cs="Arial"/>
        </w:rPr>
        <w:t xml:space="preserve"> scény, a to ve všech jejich možných oblastech </w:t>
      </w:r>
      <w:r>
        <w:rPr>
          <w:rFonts w:ascii="Arial" w:hAnsi="Arial" w:cs="Arial"/>
        </w:rPr>
        <w:t>různých kulturních akcí</w:t>
      </w:r>
      <w:r w:rsidRPr="00EF2A6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přednáška,</w:t>
      </w:r>
      <w:r w:rsidRPr="00EF2A68">
        <w:rPr>
          <w:rFonts w:ascii="Arial" w:hAnsi="Arial" w:cs="Arial"/>
        </w:rPr>
        <w:t xml:space="preserve"> divadlo, hudební vystoupení atd</w:t>
      </w:r>
      <w:r w:rsidR="00F2550A">
        <w:rPr>
          <w:rFonts w:ascii="Arial" w:hAnsi="Arial" w:cs="Arial"/>
        </w:rPr>
        <w:t xml:space="preserve">.), </w:t>
      </w:r>
      <w:r w:rsidR="00436E80">
        <w:rPr>
          <w:rFonts w:ascii="Arial" w:hAnsi="Arial" w:cs="Arial"/>
        </w:rPr>
        <w:t>ale také scénické osvětlení plochy hlediště, která se stane při složení mob</w:t>
      </w:r>
      <w:r w:rsidR="00813AA3">
        <w:rPr>
          <w:rFonts w:ascii="Arial" w:hAnsi="Arial" w:cs="Arial"/>
        </w:rPr>
        <w:t>ilního hled</w:t>
      </w:r>
      <w:r w:rsidR="00436E80">
        <w:rPr>
          <w:rFonts w:ascii="Arial" w:hAnsi="Arial" w:cs="Arial"/>
        </w:rPr>
        <w:t xml:space="preserve">iště velkým sálem. </w:t>
      </w:r>
      <w:r w:rsidR="00272568">
        <w:rPr>
          <w:rFonts w:ascii="Arial" w:hAnsi="Arial" w:cs="Arial"/>
        </w:rPr>
        <w:t xml:space="preserve">A to </w:t>
      </w:r>
      <w:r w:rsidR="004F68E2">
        <w:rPr>
          <w:rFonts w:ascii="Arial" w:hAnsi="Arial" w:cs="Arial"/>
        </w:rPr>
        <w:t>v řešení pro pevnou</w:t>
      </w:r>
      <w:r w:rsidR="00272568">
        <w:rPr>
          <w:rFonts w:ascii="Arial" w:hAnsi="Arial" w:cs="Arial"/>
        </w:rPr>
        <w:t xml:space="preserve">, </w:t>
      </w:r>
      <w:proofErr w:type="gramStart"/>
      <w:r w:rsidR="00272568">
        <w:rPr>
          <w:rFonts w:ascii="Arial" w:hAnsi="Arial" w:cs="Arial"/>
        </w:rPr>
        <w:t>mobiln</w:t>
      </w:r>
      <w:r w:rsidR="004F68E2">
        <w:rPr>
          <w:rFonts w:ascii="Arial" w:hAnsi="Arial" w:cs="Arial"/>
        </w:rPr>
        <w:t>í</w:t>
      </w:r>
      <w:r w:rsidR="00272568">
        <w:rPr>
          <w:rFonts w:ascii="Arial" w:hAnsi="Arial" w:cs="Arial"/>
        </w:rPr>
        <w:t xml:space="preserve"> </w:t>
      </w:r>
      <w:r w:rsidR="004F68E2">
        <w:rPr>
          <w:rFonts w:ascii="Arial" w:hAnsi="Arial" w:cs="Arial"/>
        </w:rPr>
        <w:t xml:space="preserve">i </w:t>
      </w:r>
      <w:r w:rsidR="00272568">
        <w:rPr>
          <w:rFonts w:ascii="Arial" w:hAnsi="Arial" w:cs="Arial"/>
        </w:rPr>
        <w:t xml:space="preserve"> dočasn</w:t>
      </w:r>
      <w:r w:rsidR="004F68E2">
        <w:rPr>
          <w:rFonts w:ascii="Arial" w:hAnsi="Arial" w:cs="Arial"/>
        </w:rPr>
        <w:t>ou</w:t>
      </w:r>
      <w:proofErr w:type="gramEnd"/>
      <w:r w:rsidR="004F68E2">
        <w:rPr>
          <w:rFonts w:ascii="Arial" w:hAnsi="Arial" w:cs="Arial"/>
        </w:rPr>
        <w:t xml:space="preserve"> možnost</w:t>
      </w:r>
      <w:r w:rsidR="00272568">
        <w:rPr>
          <w:rFonts w:ascii="Arial" w:hAnsi="Arial" w:cs="Arial"/>
        </w:rPr>
        <w:t xml:space="preserve"> instalace.</w:t>
      </w:r>
      <w:r w:rsidR="004F68E2">
        <w:rPr>
          <w:rFonts w:ascii="Arial" w:hAnsi="Arial" w:cs="Arial"/>
        </w:rPr>
        <w:t xml:space="preserve"> </w:t>
      </w:r>
      <w:r w:rsidR="00F2550A">
        <w:rPr>
          <w:rFonts w:ascii="Arial" w:hAnsi="Arial" w:cs="Arial"/>
        </w:rPr>
        <w:t>Do</w:t>
      </w:r>
      <w:r w:rsidR="00436E80">
        <w:rPr>
          <w:rFonts w:ascii="Arial" w:hAnsi="Arial" w:cs="Arial"/>
        </w:rPr>
        <w:t xml:space="preserve"> návrhu</w:t>
      </w:r>
      <w:r w:rsidR="00F2550A">
        <w:rPr>
          <w:rFonts w:ascii="Arial" w:hAnsi="Arial" w:cs="Arial"/>
        </w:rPr>
        <w:t xml:space="preserve"> osvětlení </w:t>
      </w:r>
      <w:r w:rsidR="00436E80">
        <w:rPr>
          <w:rFonts w:ascii="Arial" w:hAnsi="Arial" w:cs="Arial"/>
        </w:rPr>
        <w:t>musí být zapracován</w:t>
      </w:r>
      <w:r w:rsidR="00813AA3">
        <w:rPr>
          <w:rFonts w:ascii="Arial" w:hAnsi="Arial" w:cs="Arial"/>
        </w:rPr>
        <w:t xml:space="preserve"> i návrh nepřímého</w:t>
      </w:r>
      <w:r w:rsidR="004F68E2">
        <w:rPr>
          <w:rFonts w:ascii="Arial" w:hAnsi="Arial" w:cs="Arial"/>
        </w:rPr>
        <w:t xml:space="preserve"> kino osvětlení s možností napojení na automatizaci</w:t>
      </w:r>
      <w:r w:rsidR="00051C00">
        <w:rPr>
          <w:rFonts w:ascii="Arial" w:hAnsi="Arial" w:cs="Arial"/>
        </w:rPr>
        <w:t xml:space="preserve"> kino klastru.</w:t>
      </w:r>
      <w:r w:rsidR="004F68E2">
        <w:rPr>
          <w:rFonts w:ascii="Arial" w:hAnsi="Arial" w:cs="Arial"/>
        </w:rPr>
        <w:t xml:space="preserve"> </w:t>
      </w:r>
    </w:p>
    <w:p w14:paraId="0FE4C2EB" w14:textId="77777777" w:rsidR="00436E80" w:rsidRDefault="00436E80" w:rsidP="00EF2A68">
      <w:pPr>
        <w:pStyle w:val="Standard"/>
        <w:rPr>
          <w:rFonts w:ascii="Arial" w:hAnsi="Arial" w:cs="Arial"/>
        </w:rPr>
      </w:pPr>
    </w:p>
    <w:p w14:paraId="56166BAA" w14:textId="77777777" w:rsidR="00436E80" w:rsidRDefault="00436E80" w:rsidP="00EF2A68">
      <w:pPr>
        <w:pStyle w:val="Standard"/>
        <w:rPr>
          <w:rFonts w:ascii="Arial" w:hAnsi="Arial" w:cs="Arial"/>
        </w:rPr>
      </w:pPr>
    </w:p>
    <w:p w14:paraId="352D3EBC" w14:textId="77777777" w:rsidR="00EF2A68" w:rsidRPr="00EF2A68" w:rsidRDefault="00EF2A68" w:rsidP="00AE6955">
      <w:pPr>
        <w:pStyle w:val="Standard"/>
        <w:numPr>
          <w:ilvl w:val="0"/>
          <w:numId w:val="2"/>
        </w:numPr>
        <w:ind w:left="927"/>
        <w:rPr>
          <w:rStyle w:val="Siln"/>
          <w:rFonts w:ascii="Arial" w:hAnsi="Arial" w:cs="Arial"/>
          <w:b w:val="0"/>
          <w:bCs w:val="0"/>
        </w:rPr>
      </w:pPr>
      <w:r w:rsidRPr="00EF2A68">
        <w:rPr>
          <w:rStyle w:val="Siln"/>
          <w:rFonts w:ascii="Arial" w:hAnsi="Arial" w:cs="Arial"/>
        </w:rPr>
        <w:t>Ovládací osvětlovací pult</w:t>
      </w:r>
    </w:p>
    <w:p w14:paraId="23CC944E" w14:textId="77777777" w:rsidR="00EF2A68" w:rsidRDefault="00F640CA" w:rsidP="00EF2A68">
      <w:pPr>
        <w:pStyle w:val="Standard"/>
        <w:ind w:left="927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</w:rPr>
        <w:t xml:space="preserve">Umístěn v technické kabině. </w:t>
      </w:r>
      <w:r w:rsidR="00EF2A68" w:rsidRPr="00EF2A68">
        <w:rPr>
          <w:rStyle w:val="Siln"/>
          <w:rFonts w:ascii="Arial" w:hAnsi="Arial" w:cs="Arial"/>
          <w:b w:val="0"/>
        </w:rPr>
        <w:t>S</w:t>
      </w:r>
      <w:r w:rsidR="00EF2A68" w:rsidRPr="00EF2A68">
        <w:rPr>
          <w:rFonts w:ascii="Arial" w:hAnsi="Arial" w:cs="Arial"/>
        </w:rPr>
        <w:t xml:space="preserve"> různými technickými možnostmi a funkcemi, umožňující potřebné ovládání </w:t>
      </w:r>
      <w:r w:rsidR="00D86892">
        <w:rPr>
          <w:rFonts w:ascii="Arial" w:hAnsi="Arial" w:cs="Arial"/>
        </w:rPr>
        <w:t xml:space="preserve">navrhnutého </w:t>
      </w:r>
      <w:r w:rsidR="00EF2A68" w:rsidRPr="00EF2A68">
        <w:rPr>
          <w:rFonts w:ascii="Arial" w:hAnsi="Arial" w:cs="Arial"/>
        </w:rPr>
        <w:t>osvětlení</w:t>
      </w:r>
      <w:r w:rsidR="00D86892">
        <w:rPr>
          <w:rFonts w:ascii="Arial" w:hAnsi="Arial" w:cs="Arial"/>
        </w:rPr>
        <w:t>. Návrh zpracuje řízení scénického osvětlení z</w:t>
      </w:r>
      <w:r w:rsidR="00272568">
        <w:rPr>
          <w:rFonts w:ascii="Arial" w:hAnsi="Arial" w:cs="Arial"/>
        </w:rPr>
        <w:t xml:space="preserve"> několika míst. Z </w:t>
      </w:r>
      <w:r w:rsidR="00D86892">
        <w:rPr>
          <w:rFonts w:ascii="Arial" w:hAnsi="Arial" w:cs="Arial"/>
        </w:rPr>
        <w:t xml:space="preserve">prostoru 1. technické </w:t>
      </w:r>
      <w:r w:rsidR="00EB0A83">
        <w:rPr>
          <w:rFonts w:ascii="Arial" w:hAnsi="Arial" w:cs="Arial"/>
        </w:rPr>
        <w:t>režie, 2. přímé</w:t>
      </w:r>
      <w:r w:rsidR="00D86892">
        <w:rPr>
          <w:rFonts w:ascii="Arial" w:hAnsi="Arial" w:cs="Arial"/>
        </w:rPr>
        <w:t xml:space="preserve"> říz</w:t>
      </w:r>
      <w:r w:rsidR="00EB0A83">
        <w:rPr>
          <w:rFonts w:ascii="Arial" w:hAnsi="Arial" w:cs="Arial"/>
        </w:rPr>
        <w:t xml:space="preserve">ení ze sálu, 3. mobilní </w:t>
      </w:r>
      <w:r w:rsidR="00272568">
        <w:rPr>
          <w:rFonts w:ascii="Arial" w:hAnsi="Arial" w:cs="Arial"/>
        </w:rPr>
        <w:t xml:space="preserve">řízení pomocí externích zařízení po Wi-Fi </w:t>
      </w:r>
      <w:r w:rsidR="00EB0A83">
        <w:rPr>
          <w:rFonts w:ascii="Arial" w:hAnsi="Arial" w:cs="Arial"/>
        </w:rPr>
        <w:t>(tablet)</w:t>
      </w:r>
      <w:r w:rsidR="00272568">
        <w:rPr>
          <w:rFonts w:ascii="Arial" w:hAnsi="Arial" w:cs="Arial"/>
        </w:rPr>
        <w:t>. Parametry dle návrhu osazení světelného parku s dostatečnou rezervou volných kanálů.</w:t>
      </w:r>
      <w:r w:rsidR="00BD147F">
        <w:rPr>
          <w:rFonts w:ascii="Arial" w:hAnsi="Arial" w:cs="Arial"/>
        </w:rPr>
        <w:t xml:space="preserve"> Pult musí mít možnost ukládání jednotlivých scén.</w:t>
      </w:r>
    </w:p>
    <w:p w14:paraId="7A623E49" w14:textId="77777777" w:rsidR="00EF2A68" w:rsidRDefault="00EF2A68" w:rsidP="00EF2A68">
      <w:pPr>
        <w:pStyle w:val="Standard"/>
        <w:ind w:left="927"/>
        <w:rPr>
          <w:rFonts w:ascii="Arial" w:hAnsi="Arial" w:cs="Arial"/>
        </w:rPr>
      </w:pPr>
    </w:p>
    <w:p w14:paraId="25FC8170" w14:textId="77777777" w:rsidR="00EF2A68" w:rsidRPr="00EF2A68" w:rsidRDefault="00EF2A68" w:rsidP="00EF2A68">
      <w:pPr>
        <w:pStyle w:val="Standard"/>
        <w:numPr>
          <w:ilvl w:val="0"/>
          <w:numId w:val="2"/>
        </w:numPr>
        <w:ind w:left="927"/>
        <w:rPr>
          <w:rStyle w:val="Siln"/>
          <w:rFonts w:ascii="Arial" w:hAnsi="Arial" w:cs="Arial"/>
          <w:b w:val="0"/>
          <w:bCs w:val="0"/>
        </w:rPr>
      </w:pPr>
      <w:r w:rsidRPr="00EF2A68">
        <w:rPr>
          <w:rStyle w:val="Siln"/>
          <w:rFonts w:ascii="Arial" w:hAnsi="Arial" w:cs="Arial"/>
        </w:rPr>
        <w:t>Výkonov</w:t>
      </w:r>
      <w:r w:rsidR="004F10B2">
        <w:rPr>
          <w:rStyle w:val="Siln"/>
          <w:rFonts w:ascii="Arial" w:hAnsi="Arial" w:cs="Arial"/>
        </w:rPr>
        <w:t>á</w:t>
      </w:r>
      <w:r w:rsidRPr="00EF2A68">
        <w:rPr>
          <w:rStyle w:val="Siln"/>
          <w:rFonts w:ascii="Arial" w:hAnsi="Arial" w:cs="Arial"/>
        </w:rPr>
        <w:t xml:space="preserve"> jednotka stmívače světel</w:t>
      </w:r>
    </w:p>
    <w:p w14:paraId="62FE7689" w14:textId="77777777" w:rsidR="00EF2A68" w:rsidRPr="00EF2A68" w:rsidRDefault="00272568" w:rsidP="00EF2A68">
      <w:pPr>
        <w:pStyle w:val="Standard"/>
        <w:ind w:left="927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</w:rPr>
        <w:t>Umístěna v technické kabině v racku.</w:t>
      </w:r>
      <w:r w:rsidRPr="00EF2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F2A68" w:rsidRPr="00EF2A68">
        <w:rPr>
          <w:rFonts w:ascii="Arial" w:hAnsi="Arial" w:cs="Arial"/>
        </w:rPr>
        <w:t>lnící funkci regulačního prvku pro jednotlivé scénické okruhy</w:t>
      </w:r>
      <w:r w:rsidR="004F10B2">
        <w:rPr>
          <w:rFonts w:ascii="Arial" w:hAnsi="Arial" w:cs="Arial"/>
        </w:rPr>
        <w:t xml:space="preserve"> </w:t>
      </w:r>
      <w:r w:rsidR="004F10B2" w:rsidRPr="00974FBD">
        <w:rPr>
          <w:rFonts w:ascii="Arial" w:hAnsi="Arial" w:cs="Arial"/>
        </w:rPr>
        <w:t xml:space="preserve">v </w:t>
      </w:r>
      <w:proofErr w:type="gramStart"/>
      <w:r w:rsidR="004F10B2" w:rsidRPr="00974FBD">
        <w:rPr>
          <w:rFonts w:ascii="Arial" w:hAnsi="Arial" w:cs="Arial"/>
        </w:rPr>
        <w:t>proveden</w:t>
      </w:r>
      <w:r w:rsidR="004F10B2">
        <w:rPr>
          <w:rFonts w:ascii="Arial" w:hAnsi="Arial" w:cs="Arial"/>
        </w:rPr>
        <w:t>í</w:t>
      </w:r>
      <w:r w:rsidR="004F10B2" w:rsidRPr="00974FBD">
        <w:rPr>
          <w:rFonts w:ascii="Arial" w:hAnsi="Arial" w:cs="Arial"/>
        </w:rPr>
        <w:t xml:space="preserve">  19</w:t>
      </w:r>
      <w:proofErr w:type="gramEnd"/>
      <w:r w:rsidR="004F10B2" w:rsidRPr="00974FBD">
        <w:rPr>
          <w:rFonts w:ascii="Arial" w:hAnsi="Arial" w:cs="Arial"/>
        </w:rPr>
        <w:t>"/2RU</w:t>
      </w:r>
      <w:r>
        <w:rPr>
          <w:rFonts w:ascii="Arial" w:hAnsi="Arial" w:cs="Arial"/>
        </w:rPr>
        <w:t xml:space="preserve"> – Parametry dle návrhu osazení světelného parku.</w:t>
      </w:r>
    </w:p>
    <w:p w14:paraId="57163F3C" w14:textId="77777777" w:rsidR="00EF2A68" w:rsidRPr="00041A36" w:rsidRDefault="00EF2A68" w:rsidP="00EF2A68">
      <w:pPr>
        <w:pStyle w:val="Standard"/>
        <w:ind w:left="927"/>
        <w:rPr>
          <w:rFonts w:ascii="Arial" w:hAnsi="Arial" w:cs="Arial"/>
          <w:b/>
        </w:rPr>
      </w:pPr>
    </w:p>
    <w:p w14:paraId="0B84B5FE" w14:textId="77777777" w:rsidR="00EF2A68" w:rsidRPr="00041A36" w:rsidRDefault="00EF2A68" w:rsidP="00EF2A68">
      <w:pPr>
        <w:pStyle w:val="Standard"/>
        <w:numPr>
          <w:ilvl w:val="0"/>
          <w:numId w:val="2"/>
        </w:numPr>
        <w:ind w:left="927"/>
        <w:rPr>
          <w:rStyle w:val="Siln"/>
          <w:rFonts w:ascii="Arial" w:hAnsi="Arial" w:cs="Arial"/>
          <w:bCs w:val="0"/>
        </w:rPr>
      </w:pPr>
      <w:r w:rsidRPr="00041A36">
        <w:rPr>
          <w:rStyle w:val="Siln"/>
          <w:rFonts w:ascii="Arial" w:hAnsi="Arial" w:cs="Arial"/>
        </w:rPr>
        <w:t>Světelný park</w:t>
      </w:r>
      <w:r w:rsidR="00041A36" w:rsidRPr="00041A36">
        <w:rPr>
          <w:rStyle w:val="Siln"/>
          <w:rFonts w:ascii="Arial" w:hAnsi="Arial" w:cs="Arial"/>
        </w:rPr>
        <w:t xml:space="preserve"> - </w:t>
      </w:r>
      <w:r w:rsidR="00041A36" w:rsidRPr="00041A36">
        <w:rPr>
          <w:rFonts w:ascii="Arial" w:hAnsi="Arial" w:cs="Arial"/>
          <w:b/>
        </w:rPr>
        <w:t>scénická svítidla</w:t>
      </w:r>
    </w:p>
    <w:p w14:paraId="7D4698E7" w14:textId="77777777" w:rsidR="00621BBB" w:rsidRPr="00621BBB" w:rsidRDefault="00272568" w:rsidP="00EF2A68">
      <w:pPr>
        <w:pStyle w:val="Standard"/>
        <w:ind w:left="927"/>
        <w:rPr>
          <w:rFonts w:ascii="Arial" w:hAnsi="Arial" w:cs="Arial"/>
          <w:b/>
        </w:rPr>
      </w:pPr>
      <w:r>
        <w:rPr>
          <w:rStyle w:val="Siln"/>
          <w:rFonts w:ascii="Arial" w:hAnsi="Arial" w:cs="Arial"/>
          <w:b w:val="0"/>
        </w:rPr>
        <w:t>S</w:t>
      </w:r>
      <w:r w:rsidR="00EF2A68" w:rsidRPr="00EF2A68">
        <w:rPr>
          <w:rStyle w:val="Siln"/>
          <w:rFonts w:ascii="Arial" w:hAnsi="Arial" w:cs="Arial"/>
          <w:b w:val="0"/>
        </w:rPr>
        <w:t>větelný park</w:t>
      </w:r>
      <w:r w:rsidR="00EF2A68" w:rsidRPr="00EF2A68">
        <w:rPr>
          <w:rFonts w:ascii="Arial" w:hAnsi="Arial" w:cs="Arial"/>
        </w:rPr>
        <w:t xml:space="preserve"> složený z různých typů scénických světlomet</w:t>
      </w:r>
      <w:r w:rsidR="004F10B2">
        <w:rPr>
          <w:rFonts w:ascii="Arial" w:hAnsi="Arial" w:cs="Arial"/>
        </w:rPr>
        <w:t xml:space="preserve">ů, které tvoří celkový výsledný efekt. Návrh počítá s kombinací klasických a LED </w:t>
      </w:r>
      <w:r w:rsidR="004F68E2">
        <w:rPr>
          <w:rFonts w:ascii="Arial" w:hAnsi="Arial" w:cs="Arial"/>
        </w:rPr>
        <w:t xml:space="preserve">RGBW </w:t>
      </w:r>
      <w:r w:rsidR="004F10B2">
        <w:rPr>
          <w:rFonts w:ascii="Arial" w:hAnsi="Arial" w:cs="Arial"/>
        </w:rPr>
        <w:t xml:space="preserve">světel. </w:t>
      </w:r>
      <w:r>
        <w:rPr>
          <w:rStyle w:val="Siln"/>
          <w:rFonts w:ascii="Arial" w:hAnsi="Arial" w:cs="Arial"/>
          <w:b w:val="0"/>
        </w:rPr>
        <w:t xml:space="preserve">Návrh může kombinovat </w:t>
      </w:r>
      <w:r w:rsidR="00621BBB">
        <w:rPr>
          <w:rStyle w:val="Siln"/>
          <w:rFonts w:ascii="Arial" w:hAnsi="Arial" w:cs="Arial"/>
          <w:b w:val="0"/>
        </w:rPr>
        <w:t>P</w:t>
      </w:r>
      <w:r w:rsidR="00621BBB" w:rsidRPr="00621BBB">
        <w:rPr>
          <w:rStyle w:val="Siln"/>
          <w:rFonts w:ascii="Arial" w:hAnsi="Arial" w:cs="Arial"/>
          <w:b w:val="0"/>
        </w:rPr>
        <w:t>rofilová svítidla, di</w:t>
      </w:r>
      <w:r w:rsidR="00621BBB">
        <w:rPr>
          <w:rStyle w:val="Siln"/>
          <w:rFonts w:ascii="Arial" w:hAnsi="Arial" w:cs="Arial"/>
          <w:b w:val="0"/>
        </w:rPr>
        <w:t>vadelní reflektory</w:t>
      </w:r>
      <w:r w:rsidR="00621BBB" w:rsidRPr="00621BBB">
        <w:rPr>
          <w:rStyle w:val="Siln"/>
          <w:rFonts w:ascii="Arial" w:hAnsi="Arial" w:cs="Arial"/>
          <w:b w:val="0"/>
        </w:rPr>
        <w:t>, bodové reflektory, LED bodové reflektory, plošná divadelní symetrická a asymetrická svítidla, efekt</w:t>
      </w:r>
      <w:r w:rsidR="00621BBB">
        <w:rPr>
          <w:rStyle w:val="Siln"/>
          <w:rFonts w:ascii="Arial" w:hAnsi="Arial" w:cs="Arial"/>
          <w:b w:val="0"/>
        </w:rPr>
        <w:t>ová pohyblivá svítidla LED spot</w:t>
      </w:r>
      <w:r w:rsidR="004F68E2">
        <w:rPr>
          <w:rFonts w:ascii="Arial" w:hAnsi="Arial" w:cs="Arial"/>
          <w:b/>
        </w:rPr>
        <w:t>.</w:t>
      </w:r>
    </w:p>
    <w:p w14:paraId="1864C8A3" w14:textId="77777777" w:rsidR="00EF2A68" w:rsidRDefault="00EF2A68" w:rsidP="00EF2A68">
      <w:pPr>
        <w:pStyle w:val="Standard"/>
        <w:rPr>
          <w:rFonts w:ascii="Arial" w:hAnsi="Arial" w:cs="Arial"/>
          <w:sz w:val="32"/>
          <w:szCs w:val="32"/>
        </w:rPr>
      </w:pPr>
    </w:p>
    <w:p w14:paraId="6D71CC49" w14:textId="77777777" w:rsidR="00621BBB" w:rsidRDefault="00621BBB" w:rsidP="00EF2A68">
      <w:pPr>
        <w:pStyle w:val="Standard"/>
        <w:rPr>
          <w:rFonts w:ascii="Arial" w:hAnsi="Arial" w:cs="Arial"/>
          <w:sz w:val="32"/>
          <w:szCs w:val="32"/>
        </w:rPr>
      </w:pPr>
    </w:p>
    <w:p w14:paraId="41B6F9C4" w14:textId="77777777" w:rsidR="00621BBB" w:rsidRDefault="00621BBB" w:rsidP="00621BBB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Systém ozvučení </w:t>
      </w:r>
    </w:p>
    <w:p w14:paraId="2398A7C0" w14:textId="77777777" w:rsidR="00CD6F0B" w:rsidRPr="007A4B01" w:rsidRDefault="00CD6F0B" w:rsidP="00621BBB">
      <w:pPr>
        <w:pStyle w:val="Standard"/>
        <w:rPr>
          <w:rFonts w:ascii="Arial" w:hAnsi="Arial" w:cs="Arial"/>
          <w:sz w:val="32"/>
          <w:szCs w:val="32"/>
        </w:rPr>
      </w:pPr>
    </w:p>
    <w:p w14:paraId="32683888" w14:textId="77777777" w:rsidR="00B53B77" w:rsidRPr="00B53B77" w:rsidRDefault="00621BBB" w:rsidP="00B53B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3B77">
        <w:rPr>
          <w:rFonts w:ascii="Arial" w:hAnsi="Arial" w:cs="Arial"/>
          <w:sz w:val="24"/>
          <w:szCs w:val="24"/>
        </w:rPr>
        <w:t>Předmětem návrhu bude návrh koncepčního řešení elektroakustického ozvučení multifunkčního sálu</w:t>
      </w:r>
      <w:r w:rsidR="00B53B77">
        <w:rPr>
          <w:rFonts w:ascii="Arial" w:hAnsi="Arial" w:cs="Arial"/>
          <w:sz w:val="24"/>
          <w:szCs w:val="24"/>
        </w:rPr>
        <w:t xml:space="preserve"> s důrazem na srozumitelnost a kvalitu přednesu</w:t>
      </w:r>
      <w:r w:rsidRPr="00B53B77">
        <w:rPr>
          <w:rFonts w:ascii="Arial" w:hAnsi="Arial" w:cs="Arial"/>
          <w:sz w:val="24"/>
          <w:szCs w:val="24"/>
        </w:rPr>
        <w:t xml:space="preserve">. </w:t>
      </w:r>
      <w:r w:rsidR="00CD6F0B" w:rsidRPr="00B53B77">
        <w:rPr>
          <w:rFonts w:ascii="Arial" w:hAnsi="Arial" w:cs="Arial"/>
          <w:sz w:val="24"/>
          <w:szCs w:val="24"/>
        </w:rPr>
        <w:t>O</w:t>
      </w:r>
      <w:r w:rsidRPr="00B53B77">
        <w:rPr>
          <w:rFonts w:ascii="Arial" w:hAnsi="Arial" w:cs="Arial"/>
          <w:sz w:val="24"/>
          <w:szCs w:val="24"/>
        </w:rPr>
        <w:t xml:space="preserve">zvučení sálu bude sloužit k elektroakustické podpoře účinkujících při víceúčelovém využití sálu při přednáškách, seminářích, koncertech, konferencích i scénických divadelních a tanečních vystoupeních. </w:t>
      </w:r>
      <w:r w:rsidR="00CD6F0B" w:rsidRPr="00B53B77">
        <w:rPr>
          <w:rFonts w:ascii="Arial" w:hAnsi="Arial" w:cs="Arial"/>
          <w:sz w:val="24"/>
          <w:szCs w:val="24"/>
        </w:rPr>
        <w:t>Musí být</w:t>
      </w:r>
      <w:r w:rsidRPr="00B53B77">
        <w:rPr>
          <w:rFonts w:ascii="Arial" w:hAnsi="Arial" w:cs="Arial"/>
          <w:sz w:val="24"/>
          <w:szCs w:val="24"/>
        </w:rPr>
        <w:t xml:space="preserve"> navrženo tak, aby optimálně vyhovovalo podmínkám </w:t>
      </w:r>
      <w:r w:rsidR="00F7170D">
        <w:rPr>
          <w:rFonts w:ascii="Arial" w:hAnsi="Arial" w:cs="Arial"/>
          <w:sz w:val="24"/>
          <w:szCs w:val="24"/>
        </w:rPr>
        <w:t>uvedených v zadání.</w:t>
      </w:r>
      <w:r w:rsidR="00B53B77" w:rsidRPr="00B53B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70D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B53B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70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B53B77">
        <w:rPr>
          <w:rFonts w:ascii="Arial" w:eastAsia="Times New Roman" w:hAnsi="Arial" w:cs="Arial"/>
          <w:sz w:val="24"/>
          <w:szCs w:val="24"/>
          <w:lang w:eastAsia="cs-CZ"/>
        </w:rPr>
        <w:t xml:space="preserve">zpracuje a vytvoří </w:t>
      </w:r>
      <w:r w:rsidR="00F7170D">
        <w:rPr>
          <w:rFonts w:ascii="Arial" w:eastAsia="Times New Roman" w:hAnsi="Arial" w:cs="Arial"/>
          <w:sz w:val="24"/>
          <w:szCs w:val="24"/>
          <w:lang w:eastAsia="cs-CZ"/>
        </w:rPr>
        <w:t>návrh</w:t>
      </w:r>
      <w:r w:rsidR="00B53B77" w:rsidRPr="00B53B77">
        <w:rPr>
          <w:rFonts w:ascii="Arial" w:hAnsi="Arial" w:cs="Arial"/>
          <w:bCs/>
          <w:sz w:val="24"/>
          <w:szCs w:val="24"/>
        </w:rPr>
        <w:t xml:space="preserve"> a</w:t>
      </w:r>
      <w:r w:rsidR="00F7170D">
        <w:rPr>
          <w:rFonts w:ascii="Arial" w:hAnsi="Arial" w:cs="Arial"/>
          <w:bCs/>
          <w:sz w:val="24"/>
          <w:szCs w:val="24"/>
        </w:rPr>
        <w:t xml:space="preserve">kustického a </w:t>
      </w:r>
      <w:r w:rsidR="00B53B77" w:rsidRPr="00B53B77">
        <w:rPr>
          <w:rFonts w:ascii="Arial" w:hAnsi="Arial" w:cs="Arial"/>
          <w:bCs/>
          <w:sz w:val="24"/>
          <w:szCs w:val="24"/>
        </w:rPr>
        <w:t>protihlukového řešení</w:t>
      </w:r>
      <w:r w:rsidR="00F7170D">
        <w:rPr>
          <w:rFonts w:ascii="Arial" w:hAnsi="Arial" w:cs="Arial"/>
          <w:bCs/>
          <w:sz w:val="24"/>
          <w:szCs w:val="24"/>
        </w:rPr>
        <w:t xml:space="preserve"> obložení</w:t>
      </w:r>
      <w:r w:rsidR="00B53B77" w:rsidRPr="00B53B77">
        <w:rPr>
          <w:rFonts w:ascii="Arial" w:hAnsi="Arial" w:cs="Arial"/>
          <w:bCs/>
          <w:sz w:val="24"/>
          <w:szCs w:val="24"/>
        </w:rPr>
        <w:t xml:space="preserve"> </w:t>
      </w:r>
      <w:r w:rsidR="00F7170D">
        <w:rPr>
          <w:rFonts w:ascii="Arial" w:hAnsi="Arial" w:cs="Arial"/>
          <w:bCs/>
          <w:sz w:val="24"/>
          <w:szCs w:val="24"/>
        </w:rPr>
        <w:t xml:space="preserve">stěn </w:t>
      </w:r>
      <w:r w:rsidR="00B53B77" w:rsidRPr="00B53B77">
        <w:rPr>
          <w:rFonts w:ascii="Arial" w:hAnsi="Arial" w:cs="Arial"/>
          <w:bCs/>
          <w:sz w:val="24"/>
          <w:szCs w:val="24"/>
        </w:rPr>
        <w:t>sálů</w:t>
      </w:r>
      <w:r w:rsidR="00F7170D">
        <w:rPr>
          <w:rFonts w:ascii="Arial" w:hAnsi="Arial" w:cs="Arial"/>
          <w:bCs/>
          <w:sz w:val="24"/>
          <w:szCs w:val="24"/>
        </w:rPr>
        <w:t xml:space="preserve"> a technické kabiny v návaznosti na interiérovém vybavení sálu.</w:t>
      </w:r>
      <w:r w:rsidR="00B53B77" w:rsidRPr="00B53B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70D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53B77" w:rsidRPr="00B53B77">
        <w:rPr>
          <w:rFonts w:ascii="Arial" w:hAnsi="Arial" w:cs="Arial"/>
          <w:sz w:val="24"/>
          <w:szCs w:val="24"/>
        </w:rPr>
        <w:t>ařízení sestává z několika částí.</w:t>
      </w:r>
    </w:p>
    <w:p w14:paraId="634D93B1" w14:textId="77777777" w:rsidR="00CD6F0B" w:rsidRDefault="00CD6F0B" w:rsidP="00621BBB">
      <w:pPr>
        <w:pStyle w:val="Standard"/>
        <w:rPr>
          <w:rFonts w:ascii="Arial" w:hAnsi="Arial" w:cs="Arial"/>
        </w:rPr>
      </w:pPr>
    </w:p>
    <w:p w14:paraId="3227E8C9" w14:textId="77777777" w:rsidR="00051C00" w:rsidRDefault="00051C00" w:rsidP="00621BBB">
      <w:pPr>
        <w:pStyle w:val="Standard"/>
        <w:rPr>
          <w:rFonts w:ascii="Arial" w:hAnsi="Arial" w:cs="Arial"/>
        </w:rPr>
      </w:pPr>
    </w:p>
    <w:p w14:paraId="401A27AF" w14:textId="77777777" w:rsidR="00051C00" w:rsidRDefault="00051C00" w:rsidP="00621BBB">
      <w:pPr>
        <w:pStyle w:val="Standard"/>
        <w:rPr>
          <w:rFonts w:ascii="Arial" w:hAnsi="Arial" w:cs="Arial"/>
        </w:rPr>
      </w:pPr>
    </w:p>
    <w:p w14:paraId="4671350C" w14:textId="77777777" w:rsidR="00051C00" w:rsidRDefault="00051C00" w:rsidP="00621BBB">
      <w:pPr>
        <w:pStyle w:val="Standard"/>
        <w:rPr>
          <w:rFonts w:ascii="Arial" w:hAnsi="Arial" w:cs="Arial"/>
        </w:rPr>
      </w:pPr>
    </w:p>
    <w:p w14:paraId="000CEA5A" w14:textId="77777777" w:rsidR="00051C00" w:rsidRDefault="00051C00" w:rsidP="00051C00">
      <w:pPr>
        <w:pStyle w:val="Standard"/>
        <w:numPr>
          <w:ilvl w:val="0"/>
          <w:numId w:val="6"/>
        </w:numPr>
        <w:rPr>
          <w:rFonts w:ascii="Arial" w:hAnsi="Arial" w:cs="Arial"/>
          <w:b/>
        </w:rPr>
      </w:pPr>
      <w:r w:rsidRPr="00051C00">
        <w:rPr>
          <w:rFonts w:ascii="Arial" w:hAnsi="Arial" w:cs="Arial"/>
          <w:b/>
        </w:rPr>
        <w:t>Hlavní ozvučení</w:t>
      </w:r>
    </w:p>
    <w:p w14:paraId="0A871BC5" w14:textId="77777777" w:rsidR="004851CD" w:rsidRPr="004851CD" w:rsidRDefault="004851CD" w:rsidP="004851CD">
      <w:pPr>
        <w:pStyle w:val="Standard"/>
        <w:ind w:left="1060"/>
        <w:rPr>
          <w:rFonts w:ascii="Arial" w:hAnsi="Arial" w:cs="Arial"/>
        </w:rPr>
      </w:pPr>
      <w:r>
        <w:rPr>
          <w:rFonts w:ascii="Arial" w:hAnsi="Arial" w:cs="Arial"/>
        </w:rPr>
        <w:t>Sál</w:t>
      </w:r>
      <w:r w:rsidRPr="004851CD">
        <w:rPr>
          <w:rFonts w:ascii="Arial" w:hAnsi="Arial" w:cs="Arial"/>
        </w:rPr>
        <w:t xml:space="preserve"> bude ozvučen centrálním systémem se dvěma kanály. Při tomto způsobu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ozvučení se používá menší množství směrových akustických zářičů soustředěných do malého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prostoru. Nedochází při něm k nežádoucímu vzájemnému časovému zpoždění a tedy i ke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směšování akustického signálu vyzářeného přirozeným zdrojem a reproduktorovými soustavami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umístěnými na různých místech v auditoriu. Toto uspořádání reproduktorových soustav je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optimální pro podlouhlé místnosti, případně i pro místnosti bez úprav prostorové akustiky, tj. s</w:t>
      </w:r>
      <w:r>
        <w:rPr>
          <w:rFonts w:ascii="Arial" w:hAnsi="Arial" w:cs="Arial"/>
        </w:rPr>
        <w:t xml:space="preserve"> </w:t>
      </w:r>
      <w:r w:rsidRPr="004851CD">
        <w:rPr>
          <w:rFonts w:ascii="Arial" w:hAnsi="Arial" w:cs="Arial"/>
        </w:rPr>
        <w:t>delší dobou dozvuku. Zvláště výhodné je pro přednášky, kdy je třeba, aby optické a akustické</w:t>
      </w:r>
    </w:p>
    <w:p w14:paraId="7C411A53" w14:textId="77777777" w:rsidR="004851CD" w:rsidRDefault="004851CD" w:rsidP="004851CD">
      <w:pPr>
        <w:pStyle w:val="Standard"/>
        <w:ind w:left="1060"/>
        <w:rPr>
          <w:rFonts w:ascii="Arial" w:hAnsi="Arial" w:cs="Arial"/>
        </w:rPr>
      </w:pPr>
      <w:r w:rsidRPr="004851CD">
        <w:rPr>
          <w:rFonts w:ascii="Arial" w:hAnsi="Arial" w:cs="Arial"/>
        </w:rPr>
        <w:t>podněty přicházely k posluchači z jednoho místa.</w:t>
      </w:r>
    </w:p>
    <w:p w14:paraId="689BCDC4" w14:textId="77777777" w:rsidR="004851CD" w:rsidRPr="004851CD" w:rsidRDefault="00315C09" w:rsidP="00315C09">
      <w:pPr>
        <w:pStyle w:val="Standard"/>
        <w:ind w:left="1060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</w:rPr>
        <w:t>R</w:t>
      </w:r>
      <w:r w:rsidR="004851CD" w:rsidRPr="004851CD">
        <w:rPr>
          <w:rStyle w:val="Siln"/>
          <w:rFonts w:ascii="Arial" w:hAnsi="Arial" w:cs="Arial"/>
          <w:b w:val="0"/>
          <w:bCs w:val="0"/>
        </w:rPr>
        <w:t>eproduktorov</w:t>
      </w:r>
      <w:r>
        <w:rPr>
          <w:rStyle w:val="Siln"/>
          <w:rFonts w:ascii="Arial" w:hAnsi="Arial" w:cs="Arial"/>
          <w:b w:val="0"/>
          <w:bCs w:val="0"/>
        </w:rPr>
        <w:t>é soustavy by měly být</w:t>
      </w:r>
      <w:r w:rsidR="004851CD" w:rsidRPr="004851CD">
        <w:rPr>
          <w:rStyle w:val="Siln"/>
          <w:rFonts w:ascii="Arial" w:hAnsi="Arial" w:cs="Arial"/>
          <w:b w:val="0"/>
          <w:bCs w:val="0"/>
        </w:rPr>
        <w:t xml:space="preserve"> instalovan</w:t>
      </w:r>
      <w:r>
        <w:rPr>
          <w:rStyle w:val="Siln"/>
          <w:rFonts w:ascii="Arial" w:hAnsi="Arial" w:cs="Arial"/>
          <w:b w:val="0"/>
          <w:bCs w:val="0"/>
        </w:rPr>
        <w:t>é</w:t>
      </w:r>
      <w:r w:rsidR="004851CD" w:rsidRPr="004851CD">
        <w:rPr>
          <w:rStyle w:val="Siln"/>
          <w:rFonts w:ascii="Arial" w:hAnsi="Arial" w:cs="Arial"/>
          <w:b w:val="0"/>
          <w:bCs w:val="0"/>
        </w:rPr>
        <w:t xml:space="preserve"> na přední stěně hlediště po stranách</w:t>
      </w:r>
      <w:r w:rsidR="004851CD">
        <w:rPr>
          <w:rStyle w:val="Siln"/>
          <w:rFonts w:ascii="Arial" w:hAnsi="Arial" w:cs="Arial"/>
          <w:b w:val="0"/>
          <w:bCs w:val="0"/>
        </w:rPr>
        <w:t xml:space="preserve"> </w:t>
      </w:r>
      <w:r w:rsidR="004851CD" w:rsidRPr="004851CD">
        <w:rPr>
          <w:rStyle w:val="Siln"/>
          <w:rFonts w:ascii="Arial" w:hAnsi="Arial" w:cs="Arial"/>
          <w:b w:val="0"/>
          <w:bCs w:val="0"/>
        </w:rPr>
        <w:t>jevištního otvoru</w:t>
      </w:r>
      <w:r>
        <w:rPr>
          <w:rStyle w:val="Siln"/>
          <w:rFonts w:ascii="Arial" w:hAnsi="Arial" w:cs="Arial"/>
          <w:b w:val="0"/>
          <w:bCs w:val="0"/>
        </w:rPr>
        <w:t xml:space="preserve">. </w:t>
      </w:r>
      <w:r w:rsidRPr="00315C09">
        <w:rPr>
          <w:rStyle w:val="Siln"/>
          <w:rFonts w:ascii="Arial" w:hAnsi="Arial" w:cs="Arial"/>
          <w:b w:val="0"/>
          <w:bCs w:val="0"/>
        </w:rPr>
        <w:t xml:space="preserve">Každá sestava, levá i pravá </w:t>
      </w:r>
      <w:r>
        <w:rPr>
          <w:rStyle w:val="Siln"/>
          <w:rFonts w:ascii="Arial" w:hAnsi="Arial" w:cs="Arial"/>
          <w:b w:val="0"/>
          <w:bCs w:val="0"/>
        </w:rPr>
        <w:t>by měla být</w:t>
      </w:r>
      <w:r w:rsidRPr="00315C09">
        <w:rPr>
          <w:rStyle w:val="Siln"/>
          <w:rFonts w:ascii="Arial" w:hAnsi="Arial" w:cs="Arial"/>
          <w:b w:val="0"/>
          <w:bCs w:val="0"/>
        </w:rPr>
        <w:t xml:space="preserve"> složena ze </w:t>
      </w:r>
      <w:proofErr w:type="spellStart"/>
      <w:r w:rsidRPr="00315C09">
        <w:rPr>
          <w:rStyle w:val="Siln"/>
          <w:rFonts w:ascii="Arial" w:hAnsi="Arial" w:cs="Arial"/>
          <w:b w:val="0"/>
          <w:bCs w:val="0"/>
        </w:rPr>
        <w:t>středovýškové</w:t>
      </w:r>
      <w:proofErr w:type="spellEnd"/>
      <w:r w:rsidRPr="00315C09">
        <w:rPr>
          <w:rStyle w:val="Siln"/>
          <w:rFonts w:ascii="Arial" w:hAnsi="Arial" w:cs="Arial"/>
          <w:b w:val="0"/>
          <w:bCs w:val="0"/>
        </w:rPr>
        <w:t xml:space="preserve"> a </w:t>
      </w:r>
      <w:proofErr w:type="spellStart"/>
      <w:r w:rsidRPr="00315C09">
        <w:rPr>
          <w:rStyle w:val="Siln"/>
          <w:rFonts w:ascii="Arial" w:hAnsi="Arial" w:cs="Arial"/>
          <w:b w:val="0"/>
          <w:bCs w:val="0"/>
        </w:rPr>
        <w:t>subbasové</w:t>
      </w:r>
      <w:proofErr w:type="spellEnd"/>
      <w:r w:rsidRPr="00315C09">
        <w:rPr>
          <w:rStyle w:val="Siln"/>
          <w:rFonts w:ascii="Arial" w:hAnsi="Arial" w:cs="Arial"/>
          <w:b w:val="0"/>
          <w:bCs w:val="0"/>
        </w:rPr>
        <w:t xml:space="preserve"> reproduktorové</w:t>
      </w:r>
      <w:r>
        <w:rPr>
          <w:rStyle w:val="Siln"/>
          <w:rFonts w:ascii="Arial" w:hAnsi="Arial" w:cs="Arial"/>
          <w:b w:val="0"/>
          <w:bCs w:val="0"/>
        </w:rPr>
        <w:t xml:space="preserve"> </w:t>
      </w:r>
      <w:r w:rsidRPr="00315C09">
        <w:rPr>
          <w:rStyle w:val="Siln"/>
          <w:rFonts w:ascii="Arial" w:hAnsi="Arial" w:cs="Arial"/>
          <w:b w:val="0"/>
          <w:bCs w:val="0"/>
        </w:rPr>
        <w:t xml:space="preserve">soustavy. </w:t>
      </w:r>
      <w:r>
        <w:rPr>
          <w:rStyle w:val="Siln"/>
          <w:rFonts w:ascii="Arial" w:hAnsi="Arial" w:cs="Arial"/>
          <w:b w:val="0"/>
          <w:bCs w:val="0"/>
        </w:rPr>
        <w:t>Jejich výkon musí být dostatečně naddimenzován</w:t>
      </w:r>
      <w:r w:rsidR="00144172">
        <w:rPr>
          <w:rStyle w:val="Siln"/>
          <w:rFonts w:ascii="Arial" w:hAnsi="Arial" w:cs="Arial"/>
          <w:b w:val="0"/>
          <w:bCs w:val="0"/>
        </w:rPr>
        <w:t>.</w:t>
      </w:r>
    </w:p>
    <w:p w14:paraId="3C31CA52" w14:textId="77777777" w:rsidR="00051C00" w:rsidRPr="00051C00" w:rsidRDefault="00051C00" w:rsidP="00051C00">
      <w:pPr>
        <w:pStyle w:val="Standard"/>
        <w:ind w:left="1060"/>
        <w:rPr>
          <w:rStyle w:val="Siln"/>
          <w:rFonts w:ascii="Arial" w:hAnsi="Arial" w:cs="Arial"/>
          <w:b w:val="0"/>
          <w:bCs w:val="0"/>
          <w:sz w:val="32"/>
          <w:szCs w:val="32"/>
        </w:rPr>
      </w:pPr>
    </w:p>
    <w:p w14:paraId="5D2B77C4" w14:textId="77777777" w:rsidR="007418D1" w:rsidRPr="007418D1" w:rsidRDefault="0036747B" w:rsidP="00AE6955">
      <w:pPr>
        <w:pStyle w:val="Standard"/>
        <w:numPr>
          <w:ilvl w:val="0"/>
          <w:numId w:val="6"/>
        </w:numPr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</w:rPr>
        <w:t>Zvuková režie</w:t>
      </w:r>
    </w:p>
    <w:p w14:paraId="679E7B15" w14:textId="77777777" w:rsidR="00CD6F0B" w:rsidRDefault="007418D1" w:rsidP="0036747B">
      <w:pPr>
        <w:pStyle w:val="Standard"/>
        <w:ind w:left="1060"/>
        <w:rPr>
          <w:rFonts w:ascii="Arial" w:hAnsi="Arial" w:cs="Arial"/>
        </w:rPr>
      </w:pPr>
      <w:r w:rsidRPr="007418D1">
        <w:rPr>
          <w:rStyle w:val="Siln"/>
          <w:rFonts w:ascii="Arial" w:hAnsi="Arial" w:cs="Arial"/>
          <w:b w:val="0"/>
          <w:bCs w:val="0"/>
        </w:rPr>
        <w:t xml:space="preserve">Režijní část </w:t>
      </w:r>
      <w:r w:rsidR="0036747B">
        <w:rPr>
          <w:rStyle w:val="Siln"/>
          <w:rFonts w:ascii="Arial" w:hAnsi="Arial" w:cs="Arial"/>
          <w:b w:val="0"/>
          <w:bCs w:val="0"/>
        </w:rPr>
        <w:t>nového</w:t>
      </w:r>
      <w:r w:rsidRPr="007418D1">
        <w:rPr>
          <w:rStyle w:val="Siln"/>
          <w:rFonts w:ascii="Arial" w:hAnsi="Arial" w:cs="Arial"/>
          <w:b w:val="0"/>
          <w:bCs w:val="0"/>
        </w:rPr>
        <w:t xml:space="preserve"> elektroakustického zařízení, ve které probíhá režijní zpracování a distribuce signálu pro ozvučení sálu, </w:t>
      </w:r>
      <w:r w:rsidR="0036747B">
        <w:rPr>
          <w:rStyle w:val="Siln"/>
          <w:rFonts w:ascii="Arial" w:hAnsi="Arial" w:cs="Arial"/>
          <w:b w:val="0"/>
          <w:bCs w:val="0"/>
        </w:rPr>
        <w:t>musí být</w:t>
      </w:r>
      <w:r w:rsidRPr="007418D1">
        <w:rPr>
          <w:rStyle w:val="Siln"/>
          <w:rFonts w:ascii="Arial" w:hAnsi="Arial" w:cs="Arial"/>
          <w:b w:val="0"/>
          <w:bCs w:val="0"/>
        </w:rPr>
        <w:t xml:space="preserve"> umístěna v samostatné technické kabině zvukaře/osvětlovače, s oknem v levé části sálu (při pohledu na jeviště). V tec</w:t>
      </w:r>
      <w:r w:rsidR="0036747B">
        <w:rPr>
          <w:rStyle w:val="Siln"/>
          <w:rFonts w:ascii="Arial" w:hAnsi="Arial" w:cs="Arial"/>
          <w:b w:val="0"/>
          <w:bCs w:val="0"/>
        </w:rPr>
        <w:t>hnické kabině bude</w:t>
      </w:r>
      <w:r w:rsidRPr="007418D1">
        <w:rPr>
          <w:rStyle w:val="Siln"/>
          <w:rFonts w:ascii="Arial" w:hAnsi="Arial" w:cs="Arial"/>
          <w:b w:val="0"/>
          <w:bCs w:val="0"/>
        </w:rPr>
        <w:t xml:space="preserve"> umístěn digitální procesorový mixážní pult určený k míchání zvuku s posl</w:t>
      </w:r>
      <w:r w:rsidR="0036747B">
        <w:rPr>
          <w:rStyle w:val="Siln"/>
          <w:rFonts w:ascii="Arial" w:hAnsi="Arial" w:cs="Arial"/>
          <w:b w:val="0"/>
          <w:bCs w:val="0"/>
        </w:rPr>
        <w:t>echem přes kontrolní monitory. Z</w:t>
      </w:r>
      <w:r w:rsidRPr="007418D1">
        <w:rPr>
          <w:rStyle w:val="Siln"/>
          <w:rFonts w:ascii="Arial" w:hAnsi="Arial" w:cs="Arial"/>
          <w:b w:val="0"/>
          <w:bCs w:val="0"/>
        </w:rPr>
        <w:t xml:space="preserve"> mixážního pultu </w:t>
      </w:r>
      <w:r w:rsidR="0036747B">
        <w:rPr>
          <w:rStyle w:val="Siln"/>
          <w:rFonts w:ascii="Arial" w:hAnsi="Arial" w:cs="Arial"/>
          <w:b w:val="0"/>
          <w:bCs w:val="0"/>
        </w:rPr>
        <w:t xml:space="preserve">bude signál přivedeny na vstupy </w:t>
      </w:r>
      <w:r w:rsidRPr="007418D1">
        <w:rPr>
          <w:rStyle w:val="Siln"/>
          <w:rFonts w:ascii="Arial" w:hAnsi="Arial" w:cs="Arial"/>
          <w:b w:val="0"/>
          <w:bCs w:val="0"/>
        </w:rPr>
        <w:t xml:space="preserve">výkonových zesilovačů umístěné v technické kabině </w:t>
      </w:r>
      <w:r w:rsidR="0036747B">
        <w:rPr>
          <w:rStyle w:val="Siln"/>
          <w:rFonts w:ascii="Arial" w:hAnsi="Arial" w:cs="Arial"/>
          <w:b w:val="0"/>
          <w:bCs w:val="0"/>
        </w:rPr>
        <w:t>v racku. Z</w:t>
      </w:r>
      <w:r w:rsidRPr="007418D1">
        <w:rPr>
          <w:rStyle w:val="Siln"/>
          <w:rFonts w:ascii="Arial" w:hAnsi="Arial" w:cs="Arial"/>
          <w:b w:val="0"/>
          <w:bCs w:val="0"/>
        </w:rPr>
        <w:t xml:space="preserve"> jejich výstupů je zesílený signál přiveden reproduktorovými </w:t>
      </w:r>
      <w:r w:rsidR="0036747B">
        <w:rPr>
          <w:rStyle w:val="Siln"/>
          <w:rFonts w:ascii="Arial" w:hAnsi="Arial" w:cs="Arial"/>
          <w:b w:val="0"/>
          <w:bCs w:val="0"/>
        </w:rPr>
        <w:t xml:space="preserve">linkami k </w:t>
      </w:r>
      <w:r w:rsidRPr="007418D1">
        <w:rPr>
          <w:rStyle w:val="Siln"/>
          <w:rFonts w:ascii="Arial" w:hAnsi="Arial" w:cs="Arial"/>
          <w:b w:val="0"/>
          <w:bCs w:val="0"/>
        </w:rPr>
        <w:t xml:space="preserve">reproduktorovým soustavám </w:t>
      </w:r>
      <w:r w:rsidR="0036747B">
        <w:rPr>
          <w:rStyle w:val="Siln"/>
          <w:rFonts w:ascii="Arial" w:hAnsi="Arial" w:cs="Arial"/>
          <w:b w:val="0"/>
          <w:bCs w:val="0"/>
        </w:rPr>
        <w:t xml:space="preserve">hlavního ozvučení </w:t>
      </w:r>
      <w:r w:rsidRPr="007418D1">
        <w:rPr>
          <w:rStyle w:val="Siln"/>
          <w:rFonts w:ascii="Arial" w:hAnsi="Arial" w:cs="Arial"/>
          <w:b w:val="0"/>
          <w:bCs w:val="0"/>
        </w:rPr>
        <w:t xml:space="preserve">instalovaným na přední stěně hlediště sálu po </w:t>
      </w:r>
      <w:r w:rsidR="0036747B">
        <w:rPr>
          <w:rStyle w:val="Siln"/>
          <w:rFonts w:ascii="Arial" w:hAnsi="Arial" w:cs="Arial"/>
          <w:b w:val="0"/>
          <w:bCs w:val="0"/>
        </w:rPr>
        <w:t xml:space="preserve">stranách jevištního otvoru. </w:t>
      </w:r>
      <w:r w:rsidR="00CD6F0B" w:rsidRPr="00CD6F0B">
        <w:rPr>
          <w:rFonts w:ascii="Arial" w:hAnsi="Arial" w:cs="Arial"/>
        </w:rPr>
        <w:t>Digitální</w:t>
      </w:r>
      <w:r w:rsidR="00621BBB" w:rsidRPr="00CD6F0B">
        <w:rPr>
          <w:rFonts w:ascii="Arial" w:hAnsi="Arial" w:cs="Arial"/>
        </w:rPr>
        <w:t xml:space="preserve"> mixážní pult s různými efektovými, záznamovými a reprodukčními přístroji sloužícími k režijnímu zpracování zvuku</w:t>
      </w:r>
      <w:r w:rsidR="00CD6F0B" w:rsidRPr="00CD6F0B">
        <w:rPr>
          <w:rFonts w:ascii="Arial" w:hAnsi="Arial" w:cs="Arial"/>
        </w:rPr>
        <w:t xml:space="preserve"> s min. parametry </w:t>
      </w:r>
      <w:r w:rsidR="00CD6F0B" w:rsidRPr="00CD6F0B">
        <w:rPr>
          <w:rFonts w:ascii="Arial" w:hAnsi="Arial" w:cs="Arial"/>
          <w:shd w:val="clear" w:color="auto" w:fill="FFFFFF"/>
        </w:rPr>
        <w:t xml:space="preserve">24x in/12x </w:t>
      </w:r>
      <w:proofErr w:type="spellStart"/>
      <w:r w:rsidR="00CD6F0B" w:rsidRPr="00CD6F0B">
        <w:rPr>
          <w:rFonts w:ascii="Arial" w:hAnsi="Arial" w:cs="Arial"/>
          <w:shd w:val="clear" w:color="auto" w:fill="FFFFFF"/>
        </w:rPr>
        <w:t>out</w:t>
      </w:r>
      <w:proofErr w:type="spellEnd"/>
      <w:r w:rsidR="00CD6F0B">
        <w:rPr>
          <w:rFonts w:ascii="Arial" w:hAnsi="Arial" w:cs="Arial"/>
          <w:shd w:val="clear" w:color="auto" w:fill="FFFFFF"/>
        </w:rPr>
        <w:t>,</w:t>
      </w:r>
      <w:r w:rsidR="00CD6F0B" w:rsidRPr="00CD6F0B">
        <w:rPr>
          <w:rFonts w:ascii="Arial" w:hAnsi="Arial" w:cs="Arial"/>
          <w:shd w:val="clear" w:color="auto" w:fill="FFFFFF"/>
        </w:rPr>
        <w:t xml:space="preserve"> s možností vzdáleného ovládání přes </w:t>
      </w:r>
      <w:proofErr w:type="spellStart"/>
      <w:r w:rsidR="00CD6F0B" w:rsidRPr="00CD6F0B">
        <w:rPr>
          <w:rFonts w:ascii="Arial" w:hAnsi="Arial" w:cs="Arial"/>
          <w:shd w:val="clear" w:color="auto" w:fill="FFFFFF"/>
        </w:rPr>
        <w:t>wifi</w:t>
      </w:r>
      <w:proofErr w:type="spellEnd"/>
      <w:r w:rsidR="00CD6F0B" w:rsidRPr="00CD6F0B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45E4CF83" w14:textId="77777777" w:rsidR="00CD6F0B" w:rsidRDefault="00CD6F0B" w:rsidP="00CD6F0B">
      <w:pPr>
        <w:pStyle w:val="Standard"/>
        <w:ind w:left="1060"/>
        <w:rPr>
          <w:rFonts w:ascii="Arial" w:hAnsi="Arial" w:cs="Arial"/>
        </w:rPr>
      </w:pPr>
    </w:p>
    <w:p w14:paraId="75F9AA3B" w14:textId="77777777" w:rsidR="00EF2A68" w:rsidRPr="0036747B" w:rsidRDefault="0036747B" w:rsidP="00AE6955">
      <w:pPr>
        <w:pStyle w:val="Standard"/>
        <w:numPr>
          <w:ilvl w:val="0"/>
          <w:numId w:val="6"/>
        </w:numPr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</w:rPr>
        <w:t>Digitální mixážní pult</w:t>
      </w:r>
    </w:p>
    <w:p w14:paraId="06048AE1" w14:textId="77777777" w:rsidR="0036747B" w:rsidRDefault="0036747B" w:rsidP="0036747B">
      <w:pPr>
        <w:pStyle w:val="Standard"/>
        <w:ind w:left="1060"/>
        <w:rPr>
          <w:rFonts w:ascii="Arial" w:hAnsi="Arial" w:cs="Arial"/>
        </w:rPr>
      </w:pPr>
      <w:r w:rsidRPr="00CD6F0B">
        <w:rPr>
          <w:rFonts w:ascii="Arial" w:hAnsi="Arial" w:cs="Arial"/>
        </w:rPr>
        <w:t xml:space="preserve">Digitální mixážní pult </w:t>
      </w:r>
      <w:r w:rsidR="00087595">
        <w:rPr>
          <w:rFonts w:ascii="Arial" w:hAnsi="Arial" w:cs="Arial"/>
        </w:rPr>
        <w:t xml:space="preserve">s min parametry </w:t>
      </w:r>
      <w:r w:rsidR="00087595" w:rsidRPr="00087595">
        <w:rPr>
          <w:rFonts w:ascii="Arial" w:hAnsi="Arial" w:cs="Arial"/>
        </w:rPr>
        <w:t>(32×16</w:t>
      </w:r>
      <w:r w:rsidR="00087595">
        <w:rPr>
          <w:rFonts w:ascii="Arial" w:hAnsi="Arial" w:cs="Arial"/>
        </w:rPr>
        <w:t>)</w:t>
      </w:r>
      <w:r>
        <w:rPr>
          <w:rFonts w:ascii="Arial" w:hAnsi="Arial" w:cs="Arial"/>
          <w:shd w:val="clear" w:color="auto" w:fill="FFFFFF"/>
        </w:rPr>
        <w:t>,</w:t>
      </w:r>
      <w:r w:rsidRPr="00CD6F0B">
        <w:rPr>
          <w:rFonts w:ascii="Arial" w:hAnsi="Arial" w:cs="Arial"/>
          <w:shd w:val="clear" w:color="auto" w:fill="FFFFFF"/>
        </w:rPr>
        <w:t xml:space="preserve"> s možností vzdáleného ovládání přes </w:t>
      </w:r>
      <w:r w:rsidR="00087595">
        <w:rPr>
          <w:rFonts w:ascii="Arial" w:hAnsi="Arial" w:cs="Arial"/>
          <w:shd w:val="clear" w:color="auto" w:fill="FFFFFF"/>
        </w:rPr>
        <w:t xml:space="preserve">protokol </w:t>
      </w:r>
      <w:proofErr w:type="spellStart"/>
      <w:r w:rsidR="00087595">
        <w:rPr>
          <w:rFonts w:ascii="Arial" w:hAnsi="Arial" w:cs="Arial"/>
          <w:shd w:val="clear" w:color="auto" w:fill="FFFFFF"/>
        </w:rPr>
        <w:t>W</w:t>
      </w:r>
      <w:r w:rsidRPr="00CD6F0B">
        <w:rPr>
          <w:rFonts w:ascii="Arial" w:hAnsi="Arial" w:cs="Arial"/>
          <w:shd w:val="clear" w:color="auto" w:fill="FFFFFF"/>
        </w:rPr>
        <w:t>i</w:t>
      </w:r>
      <w:r w:rsidR="00087595">
        <w:rPr>
          <w:rFonts w:ascii="Arial" w:hAnsi="Arial" w:cs="Arial"/>
          <w:shd w:val="clear" w:color="auto" w:fill="FFFFFF"/>
        </w:rPr>
        <w:t>F</w:t>
      </w:r>
      <w:r w:rsidRPr="00CD6F0B">
        <w:rPr>
          <w:rFonts w:ascii="Arial" w:hAnsi="Arial" w:cs="Arial"/>
          <w:shd w:val="clear" w:color="auto" w:fill="FFFFFF"/>
        </w:rPr>
        <w:t>i</w:t>
      </w:r>
      <w:proofErr w:type="spellEnd"/>
      <w:r w:rsidRPr="00CD6F0B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77508D83" w14:textId="77777777" w:rsidR="0036747B" w:rsidRPr="007908B8" w:rsidRDefault="0036747B" w:rsidP="0036747B">
      <w:pPr>
        <w:pStyle w:val="Standard"/>
        <w:ind w:left="1060"/>
        <w:rPr>
          <w:rStyle w:val="Siln"/>
          <w:rFonts w:ascii="Arial" w:hAnsi="Arial" w:cs="Arial"/>
          <w:b w:val="0"/>
          <w:bCs w:val="0"/>
        </w:rPr>
      </w:pPr>
    </w:p>
    <w:p w14:paraId="6851C822" w14:textId="77777777" w:rsidR="0036747B" w:rsidRPr="004851CD" w:rsidRDefault="0036747B" w:rsidP="0036747B">
      <w:pPr>
        <w:pStyle w:val="Standard"/>
        <w:numPr>
          <w:ilvl w:val="0"/>
          <w:numId w:val="6"/>
        </w:numPr>
        <w:rPr>
          <w:rStyle w:val="Siln"/>
          <w:rFonts w:ascii="Arial" w:hAnsi="Arial" w:cs="Arial"/>
          <w:b w:val="0"/>
          <w:bCs w:val="0"/>
        </w:rPr>
      </w:pPr>
      <w:r w:rsidRPr="00BD147F">
        <w:rPr>
          <w:rStyle w:val="Siln"/>
          <w:rFonts w:ascii="Arial" w:hAnsi="Arial" w:cs="Arial"/>
        </w:rPr>
        <w:t>Výkonové zesilovače</w:t>
      </w:r>
    </w:p>
    <w:p w14:paraId="2477AFC6" w14:textId="77777777" w:rsidR="004851CD" w:rsidRPr="007908B8" w:rsidRDefault="004851CD" w:rsidP="004851CD">
      <w:pPr>
        <w:pStyle w:val="Standard"/>
        <w:ind w:left="1060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V</w:t>
      </w:r>
      <w:r w:rsidRPr="004851CD">
        <w:rPr>
          <w:rStyle w:val="Siln"/>
          <w:rFonts w:ascii="Arial" w:hAnsi="Arial" w:cs="Arial"/>
          <w:b w:val="0"/>
          <w:bCs w:val="0"/>
        </w:rPr>
        <w:t>ýkonových zesilovač</w:t>
      </w:r>
      <w:r>
        <w:rPr>
          <w:rStyle w:val="Siln"/>
          <w:rFonts w:ascii="Arial" w:hAnsi="Arial" w:cs="Arial"/>
          <w:b w:val="0"/>
          <w:bCs w:val="0"/>
        </w:rPr>
        <w:t>e</w:t>
      </w:r>
      <w:r w:rsidR="00087595">
        <w:rPr>
          <w:rStyle w:val="Siln"/>
          <w:rFonts w:ascii="Arial" w:hAnsi="Arial" w:cs="Arial"/>
          <w:b w:val="0"/>
          <w:bCs w:val="0"/>
        </w:rPr>
        <w:t xml:space="preserve"> s digitálními procesory </w:t>
      </w:r>
      <w:r w:rsidRPr="004851CD">
        <w:rPr>
          <w:rStyle w:val="Siln"/>
          <w:rFonts w:ascii="Arial" w:hAnsi="Arial" w:cs="Arial"/>
          <w:b w:val="0"/>
          <w:bCs w:val="0"/>
        </w:rPr>
        <w:t xml:space="preserve">pro reproduktorové </w:t>
      </w:r>
      <w:r>
        <w:rPr>
          <w:rStyle w:val="Siln"/>
          <w:rFonts w:ascii="Arial" w:hAnsi="Arial" w:cs="Arial"/>
          <w:b w:val="0"/>
          <w:bCs w:val="0"/>
        </w:rPr>
        <w:t>soustavy hlavního ozvučení sálu</w:t>
      </w:r>
      <w:r w:rsidRPr="004851CD">
        <w:rPr>
          <w:rStyle w:val="Siln"/>
          <w:rFonts w:ascii="Arial" w:hAnsi="Arial" w:cs="Arial"/>
          <w:b w:val="0"/>
          <w:bCs w:val="0"/>
        </w:rPr>
        <w:t>.</w:t>
      </w:r>
    </w:p>
    <w:p w14:paraId="1E9EF63B" w14:textId="77777777" w:rsidR="0036747B" w:rsidRPr="007908B8" w:rsidRDefault="0036747B" w:rsidP="007908B8">
      <w:pPr>
        <w:pStyle w:val="Standard"/>
        <w:ind w:left="1060"/>
        <w:rPr>
          <w:rStyle w:val="Siln"/>
          <w:rFonts w:ascii="Arial" w:hAnsi="Arial" w:cs="Arial"/>
          <w:b w:val="0"/>
          <w:bCs w:val="0"/>
        </w:rPr>
      </w:pPr>
    </w:p>
    <w:p w14:paraId="5358EADB" w14:textId="77777777" w:rsidR="0036747B" w:rsidRPr="0036747B" w:rsidRDefault="0036747B" w:rsidP="0036747B">
      <w:pPr>
        <w:pStyle w:val="Standard"/>
        <w:numPr>
          <w:ilvl w:val="0"/>
          <w:numId w:val="6"/>
        </w:numPr>
        <w:rPr>
          <w:rStyle w:val="Siln"/>
          <w:rFonts w:ascii="Arial" w:hAnsi="Arial" w:cs="Arial"/>
          <w:bCs w:val="0"/>
          <w:sz w:val="32"/>
          <w:szCs w:val="32"/>
        </w:rPr>
      </w:pPr>
      <w:proofErr w:type="spellStart"/>
      <w:r>
        <w:rPr>
          <w:rStyle w:val="Siln"/>
          <w:rFonts w:ascii="Arial" w:hAnsi="Arial" w:cs="Arial"/>
        </w:rPr>
        <w:t>Stage</w:t>
      </w:r>
      <w:proofErr w:type="spellEnd"/>
      <w:r>
        <w:rPr>
          <w:rStyle w:val="Siln"/>
          <w:rFonts w:ascii="Arial" w:hAnsi="Arial" w:cs="Arial"/>
        </w:rPr>
        <w:t xml:space="preserve"> box</w:t>
      </w:r>
    </w:p>
    <w:p w14:paraId="1536C0F5" w14:textId="77777777" w:rsidR="007908B8" w:rsidRDefault="004851CD" w:rsidP="0036747B">
      <w:pPr>
        <w:pStyle w:val="Standard"/>
        <w:ind w:left="1060"/>
        <w:rPr>
          <w:rFonts w:ascii="Arial" w:hAnsi="Arial" w:cs="Arial"/>
        </w:rPr>
      </w:pPr>
      <w:r>
        <w:rPr>
          <w:rFonts w:ascii="Arial" w:hAnsi="Arial" w:cs="Arial"/>
        </w:rPr>
        <w:t xml:space="preserve">Minimální parametry </w:t>
      </w:r>
      <w:r w:rsidR="0036747B" w:rsidRPr="0036747B">
        <w:rPr>
          <w:rFonts w:ascii="Arial" w:hAnsi="Arial" w:cs="Arial"/>
        </w:rPr>
        <w:t>(</w:t>
      </w:r>
      <w:r>
        <w:rPr>
          <w:rFonts w:ascii="Arial" w:hAnsi="Arial" w:cs="Arial"/>
        </w:rPr>
        <w:t>24in</w:t>
      </w:r>
      <w:r w:rsidR="0036747B" w:rsidRPr="0036747B"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8out) umístěný ideálně </w:t>
      </w:r>
      <w:r w:rsidR="0036747B" w:rsidRPr="0036747B">
        <w:rPr>
          <w:rFonts w:ascii="Arial" w:hAnsi="Arial" w:cs="Arial"/>
        </w:rPr>
        <w:t>na levé straně</w:t>
      </w:r>
      <w:r w:rsidR="00367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jeviště jako pevná instalace, popřípadě zabudováno do jeviště. D</w:t>
      </w:r>
      <w:r w:rsidR="0036747B" w:rsidRPr="0036747B">
        <w:rPr>
          <w:rFonts w:ascii="Arial" w:hAnsi="Arial" w:cs="Arial"/>
        </w:rPr>
        <w:t xml:space="preserve">igitální </w:t>
      </w:r>
      <w:proofErr w:type="spellStart"/>
      <w:r w:rsidR="0036747B" w:rsidRPr="0036747B">
        <w:rPr>
          <w:rFonts w:ascii="Arial" w:hAnsi="Arial" w:cs="Arial"/>
        </w:rPr>
        <w:t>stagebox</w:t>
      </w:r>
      <w:proofErr w:type="spellEnd"/>
      <w:r>
        <w:rPr>
          <w:rFonts w:ascii="Arial" w:hAnsi="Arial" w:cs="Arial"/>
        </w:rPr>
        <w:t xml:space="preserve"> musí mít mikrofonní</w:t>
      </w:r>
      <w:r w:rsidR="0036747B" w:rsidRPr="0036747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ředzesilovače</w:t>
      </w:r>
      <w:r w:rsidR="0036747B" w:rsidRPr="0036747B">
        <w:rPr>
          <w:rFonts w:ascii="Arial" w:hAnsi="Arial" w:cs="Arial"/>
        </w:rPr>
        <w:t xml:space="preserve"> s</w:t>
      </w:r>
      <w:r w:rsidR="0036747B">
        <w:rPr>
          <w:rFonts w:ascii="Arial" w:hAnsi="Arial" w:cs="Arial"/>
        </w:rPr>
        <w:t xml:space="preserve"> </w:t>
      </w:r>
      <w:r w:rsidR="0036747B" w:rsidRPr="0036747B">
        <w:rPr>
          <w:rFonts w:ascii="Arial" w:hAnsi="Arial" w:cs="Arial"/>
        </w:rPr>
        <w:t>fantomovým napájením a výstup</w:t>
      </w:r>
      <w:r>
        <w:rPr>
          <w:rFonts w:ascii="Arial" w:hAnsi="Arial" w:cs="Arial"/>
        </w:rPr>
        <w:t>y</w:t>
      </w:r>
      <w:r w:rsidR="0036747B" w:rsidRPr="0036747B">
        <w:rPr>
          <w:rFonts w:ascii="Arial" w:hAnsi="Arial" w:cs="Arial"/>
        </w:rPr>
        <w:t xml:space="preserve"> osazený</w:t>
      </w:r>
      <w:r>
        <w:rPr>
          <w:rFonts w:ascii="Arial" w:hAnsi="Arial" w:cs="Arial"/>
        </w:rPr>
        <w:t>mi</w:t>
      </w:r>
      <w:r w:rsidR="0036747B" w:rsidRPr="0036747B">
        <w:rPr>
          <w:rFonts w:ascii="Arial" w:hAnsi="Arial" w:cs="Arial"/>
        </w:rPr>
        <w:t xml:space="preserve"> konektory XLR, pracuje s vlastním chráněným</w:t>
      </w:r>
      <w:r w:rsidR="0036747B">
        <w:rPr>
          <w:rFonts w:ascii="Arial" w:hAnsi="Arial" w:cs="Arial"/>
        </w:rPr>
        <w:t xml:space="preserve"> </w:t>
      </w:r>
      <w:r w:rsidR="0036747B" w:rsidRPr="0036747B">
        <w:rPr>
          <w:rFonts w:ascii="Arial" w:hAnsi="Arial" w:cs="Arial"/>
        </w:rPr>
        <w:t xml:space="preserve">protokolem a k digitálnímu mixážnímu pultu se připojuje pomocí kabelu </w:t>
      </w:r>
      <w:proofErr w:type="spellStart"/>
      <w:r w:rsidR="0036747B" w:rsidRPr="0036747B">
        <w:rPr>
          <w:rFonts w:ascii="Arial" w:hAnsi="Arial" w:cs="Arial"/>
        </w:rPr>
        <w:t>Cat</w:t>
      </w:r>
      <w:proofErr w:type="spellEnd"/>
      <w:r w:rsidR="0036747B" w:rsidRPr="0036747B">
        <w:rPr>
          <w:rFonts w:ascii="Arial" w:hAnsi="Arial" w:cs="Arial"/>
        </w:rPr>
        <w:t xml:space="preserve"> 5.</w:t>
      </w:r>
    </w:p>
    <w:p w14:paraId="709531F8" w14:textId="77777777" w:rsidR="0036747B" w:rsidRPr="00CD6F0B" w:rsidRDefault="0036747B" w:rsidP="0036747B">
      <w:pPr>
        <w:pStyle w:val="Standard"/>
        <w:ind w:left="1060"/>
        <w:rPr>
          <w:rFonts w:ascii="Arial" w:hAnsi="Arial" w:cs="Arial"/>
          <w:shd w:val="clear" w:color="auto" w:fill="FFFFFF"/>
        </w:rPr>
      </w:pPr>
    </w:p>
    <w:p w14:paraId="26AAF56D" w14:textId="77777777" w:rsidR="00315C09" w:rsidRPr="00315C09" w:rsidRDefault="00315C09" w:rsidP="00315C09">
      <w:pPr>
        <w:pStyle w:val="Standard"/>
        <w:numPr>
          <w:ilvl w:val="0"/>
          <w:numId w:val="6"/>
        </w:numPr>
        <w:rPr>
          <w:rFonts w:ascii="Arial" w:hAnsi="Arial" w:cs="Arial"/>
          <w:b/>
        </w:rPr>
      </w:pPr>
      <w:r w:rsidRPr="00315C09">
        <w:rPr>
          <w:rFonts w:ascii="Arial" w:hAnsi="Arial" w:cs="Arial"/>
          <w:b/>
        </w:rPr>
        <w:t>Pevné kabelové rozvody linek pro elektroakustické zařízení</w:t>
      </w:r>
      <w:r>
        <w:rPr>
          <w:rFonts w:ascii="Arial" w:hAnsi="Arial" w:cs="Arial"/>
          <w:b/>
        </w:rPr>
        <w:t>:</w:t>
      </w:r>
    </w:p>
    <w:p w14:paraId="079613AB" w14:textId="77777777" w:rsidR="007908B8" w:rsidRPr="00315C09" w:rsidRDefault="00315C09" w:rsidP="00315C09">
      <w:pPr>
        <w:pStyle w:val="Standard"/>
        <w:ind w:left="1060"/>
        <w:rPr>
          <w:rStyle w:val="Siln"/>
          <w:rFonts w:ascii="Arial" w:hAnsi="Arial" w:cs="Arial"/>
          <w:bCs w:val="0"/>
        </w:rPr>
      </w:pPr>
      <w:r w:rsidRPr="00315C09">
        <w:rPr>
          <w:rFonts w:ascii="Arial" w:hAnsi="Arial" w:cs="Arial"/>
        </w:rPr>
        <w:t xml:space="preserve">Pevné rozvody pro nově navrhované zařízení budou provedeny </w:t>
      </w:r>
      <w:r>
        <w:rPr>
          <w:rFonts w:ascii="Arial" w:hAnsi="Arial" w:cs="Arial"/>
        </w:rPr>
        <w:t xml:space="preserve">v navržených trasách v dle návrhu zhotovitele v podlaze sálu nebo </w:t>
      </w:r>
      <w:r w:rsidRPr="00315C09">
        <w:rPr>
          <w:rFonts w:ascii="Arial" w:hAnsi="Arial" w:cs="Arial"/>
        </w:rPr>
        <w:t xml:space="preserve">po levé straně </w:t>
      </w:r>
      <w:r>
        <w:rPr>
          <w:rFonts w:ascii="Arial" w:hAnsi="Arial" w:cs="Arial"/>
        </w:rPr>
        <w:t xml:space="preserve">zdmi </w:t>
      </w:r>
      <w:r w:rsidRPr="00315C09">
        <w:rPr>
          <w:rFonts w:ascii="Arial" w:hAnsi="Arial" w:cs="Arial"/>
        </w:rPr>
        <w:t>sálu, ze které bud</w:t>
      </w:r>
      <w:r>
        <w:rPr>
          <w:rFonts w:ascii="Arial" w:hAnsi="Arial" w:cs="Arial"/>
        </w:rPr>
        <w:t xml:space="preserve">ou na jevišti linky </w:t>
      </w:r>
      <w:r w:rsidR="00087595">
        <w:rPr>
          <w:rFonts w:ascii="Arial" w:hAnsi="Arial" w:cs="Arial"/>
        </w:rPr>
        <w:t>vyv</w:t>
      </w:r>
      <w:r>
        <w:rPr>
          <w:rFonts w:ascii="Arial" w:hAnsi="Arial" w:cs="Arial"/>
        </w:rPr>
        <w:t xml:space="preserve">edeny </w:t>
      </w:r>
      <w:r w:rsidR="00087595">
        <w:rPr>
          <w:rFonts w:ascii="Arial" w:hAnsi="Arial" w:cs="Arial"/>
        </w:rPr>
        <w:t xml:space="preserve">na </w:t>
      </w:r>
      <w:r w:rsidRPr="00315C09">
        <w:rPr>
          <w:rFonts w:ascii="Arial" w:hAnsi="Arial" w:cs="Arial"/>
        </w:rPr>
        <w:t>povrchu stěn nebo konstrukcí k jednotlivým přípojným místům</w:t>
      </w:r>
      <w:r>
        <w:rPr>
          <w:rFonts w:ascii="Arial" w:hAnsi="Arial" w:cs="Arial"/>
        </w:rPr>
        <w:t xml:space="preserve">. Kabelové </w:t>
      </w:r>
      <w:r w:rsidR="00087595">
        <w:rPr>
          <w:rFonts w:ascii="Arial" w:hAnsi="Arial" w:cs="Arial"/>
        </w:rPr>
        <w:t>trasy musí být</w:t>
      </w:r>
      <w:r>
        <w:rPr>
          <w:rFonts w:ascii="Arial" w:hAnsi="Arial" w:cs="Arial"/>
        </w:rPr>
        <w:t xml:space="preserve"> </w:t>
      </w:r>
      <w:r w:rsidR="00087595">
        <w:rPr>
          <w:rFonts w:ascii="Arial" w:hAnsi="Arial" w:cs="Arial"/>
        </w:rPr>
        <w:t>n</w:t>
      </w:r>
      <w:r>
        <w:rPr>
          <w:rFonts w:ascii="Arial" w:hAnsi="Arial" w:cs="Arial"/>
        </w:rPr>
        <w:t>av</w:t>
      </w:r>
      <w:r w:rsidR="00087595">
        <w:rPr>
          <w:rFonts w:ascii="Arial" w:hAnsi="Arial" w:cs="Arial"/>
        </w:rPr>
        <w:t>r</w:t>
      </w:r>
      <w:r>
        <w:rPr>
          <w:rFonts w:ascii="Arial" w:hAnsi="Arial" w:cs="Arial"/>
        </w:rPr>
        <w:t>ženy s dostatečnou rezervou.</w:t>
      </w:r>
      <w:r w:rsidR="00087595">
        <w:rPr>
          <w:rFonts w:ascii="Arial" w:hAnsi="Arial" w:cs="Arial"/>
        </w:rPr>
        <w:t xml:space="preserve"> Kabelová cesta bude obsahovat jak digitální propojení Cat5 tak také analogové kanály. </w:t>
      </w:r>
      <w:r>
        <w:rPr>
          <w:rFonts w:ascii="Arial" w:hAnsi="Arial" w:cs="Arial"/>
        </w:rPr>
        <w:t xml:space="preserve">V budoucnosti nebude možné </w:t>
      </w:r>
      <w:r w:rsidR="00087595">
        <w:rPr>
          <w:rFonts w:ascii="Arial" w:hAnsi="Arial" w:cs="Arial"/>
        </w:rPr>
        <w:t xml:space="preserve">do instalace stavebně </w:t>
      </w:r>
      <w:proofErr w:type="gramStart"/>
      <w:r w:rsidR="00087595">
        <w:rPr>
          <w:rFonts w:ascii="Arial" w:hAnsi="Arial" w:cs="Arial"/>
        </w:rPr>
        <w:t>vstupovat a proto</w:t>
      </w:r>
      <w:proofErr w:type="gramEnd"/>
      <w:r w:rsidR="00087595">
        <w:rPr>
          <w:rFonts w:ascii="Arial" w:hAnsi="Arial" w:cs="Arial"/>
        </w:rPr>
        <w:t xml:space="preserve"> musí být k</w:t>
      </w:r>
      <w:r w:rsidRPr="00315C09">
        <w:rPr>
          <w:rFonts w:ascii="Arial" w:hAnsi="Arial" w:cs="Arial"/>
        </w:rPr>
        <w:t xml:space="preserve">abelové trasy </w:t>
      </w:r>
      <w:r w:rsidR="00087595">
        <w:rPr>
          <w:rFonts w:ascii="Arial" w:hAnsi="Arial" w:cs="Arial"/>
        </w:rPr>
        <w:t xml:space="preserve">dostatečně naddimenzovány. Trasy </w:t>
      </w:r>
      <w:r>
        <w:rPr>
          <w:rFonts w:ascii="Arial" w:hAnsi="Arial" w:cs="Arial"/>
        </w:rPr>
        <w:t>musí být zakresleny do návrhu pro stavební architektonické zadání</w:t>
      </w:r>
      <w:r w:rsidRPr="00315C09">
        <w:rPr>
          <w:rFonts w:ascii="Arial" w:hAnsi="Arial" w:cs="Arial"/>
        </w:rPr>
        <w:t>.</w:t>
      </w:r>
      <w:r w:rsidR="007908B8" w:rsidRPr="00315C09">
        <w:rPr>
          <w:rFonts w:ascii="Arial" w:hAnsi="Arial" w:cs="Arial"/>
        </w:rPr>
        <w:t xml:space="preserve"> </w:t>
      </w:r>
    </w:p>
    <w:p w14:paraId="237D3C06" w14:textId="77777777" w:rsidR="007908B8" w:rsidRDefault="007908B8" w:rsidP="007908B8">
      <w:pPr>
        <w:pStyle w:val="Standard"/>
        <w:rPr>
          <w:rStyle w:val="Siln"/>
          <w:rFonts w:ascii="Arial" w:hAnsi="Arial" w:cs="Arial"/>
          <w:b w:val="0"/>
          <w:bCs w:val="0"/>
        </w:rPr>
      </w:pPr>
    </w:p>
    <w:p w14:paraId="16746ECD" w14:textId="77777777" w:rsidR="007908B8" w:rsidRDefault="007908B8" w:rsidP="007908B8">
      <w:pPr>
        <w:pStyle w:val="Odstavecseseznamem"/>
        <w:rPr>
          <w:rStyle w:val="Siln"/>
          <w:rFonts w:ascii="Arial" w:hAnsi="Arial" w:cs="Arial"/>
          <w:b w:val="0"/>
          <w:bCs w:val="0"/>
        </w:rPr>
      </w:pPr>
    </w:p>
    <w:p w14:paraId="0BCB5FEE" w14:textId="77777777" w:rsidR="00DC0AFD" w:rsidRPr="007A4B01" w:rsidRDefault="00F7170D" w:rsidP="007A4B01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Systém </w:t>
      </w:r>
      <w:r w:rsidR="007A4B01" w:rsidRPr="007A4B01">
        <w:rPr>
          <w:rFonts w:ascii="Arial" w:hAnsi="Arial" w:cs="Arial"/>
          <w:sz w:val="32"/>
          <w:szCs w:val="32"/>
        </w:rPr>
        <w:t>Digitální</w:t>
      </w:r>
      <w:r>
        <w:rPr>
          <w:rFonts w:ascii="Arial" w:hAnsi="Arial" w:cs="Arial"/>
          <w:sz w:val="32"/>
          <w:szCs w:val="32"/>
        </w:rPr>
        <w:t>ho kina - projekce</w:t>
      </w:r>
    </w:p>
    <w:p w14:paraId="142BDC72" w14:textId="77777777" w:rsidR="00DC0AFD" w:rsidRPr="00DC0AFD" w:rsidRDefault="00DC0AFD" w:rsidP="00DC0AFD">
      <w:pPr>
        <w:pStyle w:val="Standard"/>
        <w:ind w:left="720"/>
        <w:rPr>
          <w:rFonts w:ascii="Arial" w:hAnsi="Arial" w:cs="Arial"/>
        </w:rPr>
      </w:pPr>
    </w:p>
    <w:p w14:paraId="71B4B09E" w14:textId="77777777" w:rsidR="006B20F1" w:rsidRPr="00DC0AFD" w:rsidRDefault="006B20F1" w:rsidP="006B20F1">
      <w:pPr>
        <w:pStyle w:val="Standard"/>
        <w:rPr>
          <w:rFonts w:ascii="Arial" w:hAnsi="Arial" w:cs="Arial"/>
        </w:rPr>
      </w:pPr>
    </w:p>
    <w:p w14:paraId="3BE887DF" w14:textId="77777777" w:rsidR="00BD147F" w:rsidRPr="00DD1FBD" w:rsidRDefault="006B20F1" w:rsidP="00AE6955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DD1FBD">
        <w:rPr>
          <w:rFonts w:ascii="Arial" w:hAnsi="Arial" w:cs="Arial"/>
          <w:b/>
        </w:rPr>
        <w:t>D</w:t>
      </w:r>
      <w:r w:rsidR="00DC0AFD" w:rsidRPr="00DD1FBD">
        <w:rPr>
          <w:rFonts w:ascii="Arial" w:hAnsi="Arial" w:cs="Arial"/>
          <w:b/>
        </w:rPr>
        <w:t>CI projektor 4K</w:t>
      </w:r>
      <w:r w:rsidR="00DD1FBD">
        <w:rPr>
          <w:rFonts w:ascii="Arial" w:hAnsi="Arial" w:cs="Arial"/>
          <w:b/>
        </w:rPr>
        <w:t xml:space="preserve">: </w:t>
      </w:r>
      <w:r w:rsidR="00BD147F" w:rsidRPr="00DD1FBD">
        <w:rPr>
          <w:rFonts w:ascii="Arial" w:hAnsi="Arial" w:cs="Arial"/>
        </w:rPr>
        <w:t>DCI projektor s nativním rozlišením 4K (4.096 x 2.160 bodů) s kontrastním poměrem nejméně 8000:1 s instalovanou podporou pro HFR (</w:t>
      </w:r>
      <w:proofErr w:type="spellStart"/>
      <w:r w:rsidR="00BD147F" w:rsidRPr="00DD1FBD">
        <w:rPr>
          <w:rFonts w:ascii="Arial" w:hAnsi="Arial" w:cs="Arial"/>
        </w:rPr>
        <w:t>High</w:t>
      </w:r>
      <w:proofErr w:type="spellEnd"/>
      <w:r w:rsidR="00BD147F" w:rsidRPr="00DD1FBD">
        <w:rPr>
          <w:rFonts w:ascii="Arial" w:hAnsi="Arial" w:cs="Arial"/>
        </w:rPr>
        <w:t xml:space="preserve"> </w:t>
      </w:r>
      <w:proofErr w:type="spellStart"/>
      <w:r w:rsidR="00BD147F" w:rsidRPr="00DD1FBD">
        <w:rPr>
          <w:rFonts w:ascii="Arial" w:hAnsi="Arial" w:cs="Arial"/>
        </w:rPr>
        <w:t>Frame</w:t>
      </w:r>
      <w:proofErr w:type="spellEnd"/>
      <w:r w:rsidR="00BD147F" w:rsidRPr="00DD1FBD">
        <w:rPr>
          <w:rFonts w:ascii="Arial" w:hAnsi="Arial" w:cs="Arial"/>
        </w:rPr>
        <w:t xml:space="preserve"> </w:t>
      </w:r>
      <w:proofErr w:type="spellStart"/>
      <w:r w:rsidR="00BD147F" w:rsidRPr="00DD1FBD">
        <w:rPr>
          <w:rFonts w:ascii="Arial" w:hAnsi="Arial" w:cs="Arial"/>
        </w:rPr>
        <w:t>Rate</w:t>
      </w:r>
      <w:proofErr w:type="spellEnd"/>
      <w:r w:rsidR="00BD147F" w:rsidRPr="00DD1FBD">
        <w:rPr>
          <w:rFonts w:ascii="Arial" w:hAnsi="Arial" w:cs="Arial"/>
        </w:rPr>
        <w:t>) pro 2D i 3D projekci. Projektor musí ve spojení s navrženým světelným zdrojem (projekční výbojkou) zajistit na dané projekční ploše jas obrazu dle standardu DCI (11 až 17fL pro 2D).</w:t>
      </w:r>
      <w:r w:rsidR="00F7170D" w:rsidRPr="00DD1FBD">
        <w:rPr>
          <w:rFonts w:ascii="Arial" w:hAnsi="Arial" w:cs="Arial"/>
        </w:rPr>
        <w:t xml:space="preserve"> </w:t>
      </w:r>
      <w:r w:rsidR="00BD147F" w:rsidRPr="00DD1FBD">
        <w:rPr>
          <w:rFonts w:ascii="Arial" w:hAnsi="Arial" w:cs="Arial"/>
        </w:rPr>
        <w:t>Projektor musí být schopen při použití správného světelného zdroje dodat do systému takovou svítivost, aby výpočtově korespondoval s Indexem odrazu nového plátna dle standartu DCI.</w:t>
      </w:r>
      <w:r w:rsidR="00F7170D" w:rsidRPr="00DD1FBD">
        <w:rPr>
          <w:rFonts w:ascii="Arial" w:hAnsi="Arial" w:cs="Arial"/>
        </w:rPr>
        <w:t xml:space="preserve"> </w:t>
      </w:r>
      <w:r w:rsidR="00BD147F" w:rsidRPr="00DD1FBD">
        <w:rPr>
          <w:rFonts w:ascii="Arial" w:hAnsi="Arial" w:cs="Arial"/>
        </w:rPr>
        <w:t>Projektor bude umístěn v promítací kabině, musí být zajištěno jeho nezávislé chlazení a musí být v promítací kabině akusticky oddělen od pracovního místa technika. S</w:t>
      </w:r>
      <w:r w:rsidR="00BD147F" w:rsidRPr="00DD1FBD">
        <w:rPr>
          <w:rFonts w:ascii="Arial" w:hAnsi="Arial" w:cs="Arial"/>
          <w:iCs/>
          <w:color w:val="000000"/>
        </w:rPr>
        <w:t>oučástí projektoru je vhodný objektiv pro přední projekci</w:t>
      </w:r>
      <w:r w:rsidR="00BD147F" w:rsidRPr="00DD1FBD">
        <w:rPr>
          <w:rFonts w:ascii="Arial" w:hAnsi="Arial" w:cs="Arial"/>
        </w:rPr>
        <w:t>, pokrývající všechny požadované formáty, tedy 1,85 (</w:t>
      </w:r>
      <w:proofErr w:type="spellStart"/>
      <w:r w:rsidR="00BD147F" w:rsidRPr="00DD1FBD">
        <w:rPr>
          <w:rFonts w:ascii="Arial" w:hAnsi="Arial" w:cs="Arial"/>
        </w:rPr>
        <w:t>flat</w:t>
      </w:r>
      <w:proofErr w:type="spellEnd"/>
      <w:r w:rsidR="00BD147F" w:rsidRPr="00DD1FBD">
        <w:rPr>
          <w:rFonts w:ascii="Arial" w:hAnsi="Arial" w:cs="Arial"/>
        </w:rPr>
        <w:t>) až 1:2,39 (</w:t>
      </w:r>
      <w:proofErr w:type="spellStart"/>
      <w:r w:rsidR="00BD147F" w:rsidRPr="00DD1FBD">
        <w:rPr>
          <w:rFonts w:ascii="Arial" w:hAnsi="Arial" w:cs="Arial"/>
        </w:rPr>
        <w:t>cinemascope</w:t>
      </w:r>
      <w:proofErr w:type="spellEnd"/>
      <w:r w:rsidR="00BD147F" w:rsidRPr="00DD1FBD">
        <w:rPr>
          <w:rFonts w:ascii="Arial" w:hAnsi="Arial" w:cs="Arial"/>
        </w:rPr>
        <w:t>)</w:t>
      </w:r>
      <w:r w:rsidR="00BD147F" w:rsidRPr="00DD1FBD">
        <w:rPr>
          <w:rFonts w:ascii="Arial" w:hAnsi="Arial" w:cs="Arial"/>
          <w:iCs/>
          <w:color w:val="000000"/>
        </w:rPr>
        <w:t xml:space="preserve"> a </w:t>
      </w:r>
      <w:r w:rsidR="00BD147F" w:rsidRPr="00DD1FBD">
        <w:rPr>
          <w:rFonts w:ascii="Arial" w:hAnsi="Arial" w:cs="Arial"/>
        </w:rPr>
        <w:t>Podstavec k DCI projektoru s rackem 19“ pro záložní napájecí zdroj, doplňkové AV komponenty, doporučený výrobcem DCI projektoru. Dále externí ventilátor splňující požadavky výrobce DCI projektoru včetně příslušenství pro instalaci do stávajícího systému vzduchotechniky.</w:t>
      </w:r>
    </w:p>
    <w:p w14:paraId="62B15432" w14:textId="77777777" w:rsidR="006B20F1" w:rsidRPr="00DC0AFD" w:rsidRDefault="006B20F1" w:rsidP="006B20F1">
      <w:pPr>
        <w:pStyle w:val="Standard"/>
        <w:ind w:left="360"/>
        <w:rPr>
          <w:rFonts w:ascii="Arial" w:hAnsi="Arial" w:cs="Arial"/>
        </w:rPr>
      </w:pPr>
    </w:p>
    <w:p w14:paraId="47F7E85E" w14:textId="77777777" w:rsidR="00EB0A83" w:rsidRPr="00DD1FBD" w:rsidRDefault="00EE5AF1" w:rsidP="00AE6955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 w:rsidRPr="00DD1FBD">
        <w:rPr>
          <w:rFonts w:ascii="Arial" w:hAnsi="Arial" w:cs="Arial"/>
          <w:b/>
        </w:rPr>
        <w:t>Proj</w:t>
      </w:r>
      <w:r w:rsidR="002369AD" w:rsidRPr="00DD1FBD">
        <w:rPr>
          <w:rFonts w:ascii="Arial" w:hAnsi="Arial" w:cs="Arial"/>
          <w:b/>
        </w:rPr>
        <w:t>e</w:t>
      </w:r>
      <w:r w:rsidRPr="00DD1FBD">
        <w:rPr>
          <w:rFonts w:ascii="Arial" w:hAnsi="Arial" w:cs="Arial"/>
          <w:b/>
        </w:rPr>
        <w:t>k</w:t>
      </w:r>
      <w:r w:rsidR="002369AD" w:rsidRPr="00DD1FBD">
        <w:rPr>
          <w:rFonts w:ascii="Arial" w:hAnsi="Arial" w:cs="Arial"/>
          <w:b/>
        </w:rPr>
        <w:t>ční plátno</w:t>
      </w:r>
      <w:r w:rsidR="00DD1FBD">
        <w:rPr>
          <w:rFonts w:ascii="Arial" w:hAnsi="Arial" w:cs="Arial"/>
          <w:b/>
        </w:rPr>
        <w:t xml:space="preserve">: </w:t>
      </w:r>
      <w:r w:rsidR="00EB0A83" w:rsidRPr="00DD1FBD">
        <w:rPr>
          <w:rFonts w:ascii="Arial" w:hAnsi="Arial" w:cs="Arial"/>
        </w:rPr>
        <w:t xml:space="preserve">Průzvučné plátno instalované na předsazeném pevném rámu s adekvátním maskováním s možností nastavení projektoru na obrazový formát 16:9, i na plnohodnotný formát dle DCI standardu. Nepředpokládáme využití pasivní 3D projekce. </w:t>
      </w:r>
    </w:p>
    <w:p w14:paraId="0C9A2EB3" w14:textId="77777777" w:rsidR="00747806" w:rsidRDefault="00747806" w:rsidP="006B20F1">
      <w:pPr>
        <w:pStyle w:val="Standard"/>
        <w:ind w:left="360"/>
        <w:rPr>
          <w:rFonts w:ascii="Arial" w:hAnsi="Arial" w:cs="Arial"/>
          <w:b/>
        </w:rPr>
      </w:pPr>
    </w:p>
    <w:p w14:paraId="11FE469F" w14:textId="77777777" w:rsidR="00DD1FBD" w:rsidRDefault="006B20F1" w:rsidP="00AE6955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DD1FBD">
        <w:rPr>
          <w:rFonts w:ascii="Arial" w:hAnsi="Arial" w:cs="Arial"/>
          <w:b/>
        </w:rPr>
        <w:t>Multimediální počítač</w:t>
      </w:r>
      <w:r w:rsidR="00DD1FBD" w:rsidRPr="00DD1FBD">
        <w:rPr>
          <w:rFonts w:ascii="Arial" w:hAnsi="Arial" w:cs="Arial"/>
        </w:rPr>
        <w:t xml:space="preserve">: </w:t>
      </w:r>
      <w:r w:rsidR="00747806" w:rsidRPr="00DD1FBD">
        <w:rPr>
          <w:rFonts w:ascii="Arial" w:hAnsi="Arial" w:cs="Arial"/>
        </w:rPr>
        <w:t xml:space="preserve">Počítač umístěný v promítací kabině by měl soužit </w:t>
      </w:r>
      <w:r w:rsidR="0064457F" w:rsidRPr="00DD1FBD">
        <w:rPr>
          <w:rFonts w:ascii="Arial" w:hAnsi="Arial" w:cs="Arial"/>
        </w:rPr>
        <w:t xml:space="preserve">pro odbavování a zálohování AV obsahu. PC s WIN 10, mini konfigurace </w:t>
      </w:r>
      <w:proofErr w:type="spellStart"/>
      <w:r w:rsidR="0064457F" w:rsidRPr="00DD1FBD">
        <w:rPr>
          <w:rFonts w:ascii="Arial" w:hAnsi="Arial" w:cs="Arial"/>
        </w:rPr>
        <w:t>intel</w:t>
      </w:r>
      <w:proofErr w:type="spellEnd"/>
      <w:r w:rsidR="0064457F" w:rsidRPr="00DD1FBD">
        <w:rPr>
          <w:rFonts w:ascii="Arial" w:hAnsi="Arial" w:cs="Arial"/>
        </w:rPr>
        <w:t xml:space="preserve"> i5, 16GB RAM, OS WIN 10, BR mechanika, dedikovaná síťová karta 1 GLAN, bezdrátová klávesnice a myš. 2 krát monitor 27 palců Full HD, jeden pro náhled a druhý pro ovládání systému, včetně externího NAS 12TB a </w:t>
      </w:r>
      <w:proofErr w:type="spellStart"/>
      <w:r w:rsidR="0064457F" w:rsidRPr="00DD1FBD">
        <w:rPr>
          <w:rFonts w:ascii="Arial" w:hAnsi="Arial" w:cs="Arial"/>
        </w:rPr>
        <w:t>příslušesntví</w:t>
      </w:r>
      <w:proofErr w:type="spellEnd"/>
      <w:r w:rsidR="0064457F" w:rsidRPr="00DD1FBD">
        <w:rPr>
          <w:rFonts w:ascii="Arial" w:hAnsi="Arial" w:cs="Arial"/>
        </w:rPr>
        <w:t xml:space="preserve"> k zprovoznění celého systému. Licence na WIN, </w:t>
      </w:r>
      <w:proofErr w:type="spellStart"/>
      <w:r w:rsidR="0064457F" w:rsidRPr="00DD1FBD">
        <w:rPr>
          <w:rFonts w:ascii="Arial" w:hAnsi="Arial" w:cs="Arial"/>
        </w:rPr>
        <w:t>anitivirový</w:t>
      </w:r>
      <w:proofErr w:type="spellEnd"/>
      <w:r w:rsidR="0064457F" w:rsidRPr="00DD1FBD">
        <w:rPr>
          <w:rFonts w:ascii="Arial" w:hAnsi="Arial" w:cs="Arial"/>
        </w:rPr>
        <w:t xml:space="preserve"> program a BR </w:t>
      </w:r>
      <w:proofErr w:type="spellStart"/>
      <w:r w:rsidR="0064457F" w:rsidRPr="00DD1FBD">
        <w:rPr>
          <w:rFonts w:ascii="Arial" w:hAnsi="Arial" w:cs="Arial"/>
        </w:rPr>
        <w:t>player</w:t>
      </w:r>
      <w:proofErr w:type="spellEnd"/>
      <w:r w:rsidR="0064457F" w:rsidRPr="00DD1FBD">
        <w:rPr>
          <w:rFonts w:ascii="Arial" w:hAnsi="Arial" w:cs="Arial"/>
        </w:rPr>
        <w:t xml:space="preserve">. </w:t>
      </w:r>
    </w:p>
    <w:p w14:paraId="62E80113" w14:textId="77777777" w:rsidR="00DD1FBD" w:rsidRDefault="00DD1FBD" w:rsidP="00DD1FBD">
      <w:pPr>
        <w:pStyle w:val="Odstavecseseznamem"/>
        <w:rPr>
          <w:rFonts w:ascii="Arial" w:hAnsi="Arial" w:cs="Arial"/>
        </w:rPr>
      </w:pPr>
    </w:p>
    <w:p w14:paraId="797E2265" w14:textId="77777777" w:rsidR="00747806" w:rsidRPr="00DD1FBD" w:rsidRDefault="00747806" w:rsidP="00DD1FBD">
      <w:pPr>
        <w:pStyle w:val="Standard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DD1FBD">
        <w:rPr>
          <w:rFonts w:ascii="Arial" w:hAnsi="Arial" w:cs="Arial"/>
          <w:b/>
        </w:rPr>
        <w:t>Videoserver</w:t>
      </w:r>
      <w:proofErr w:type="spellEnd"/>
      <w:r w:rsidR="000269E7" w:rsidRPr="00DD1FBD">
        <w:rPr>
          <w:rFonts w:ascii="Arial" w:hAnsi="Arial" w:cs="Arial"/>
          <w:b/>
        </w:rPr>
        <w:t xml:space="preserve"> – rackové řešení</w:t>
      </w:r>
      <w:r w:rsidR="00DD1FBD" w:rsidRPr="00DD1FBD">
        <w:rPr>
          <w:rFonts w:ascii="Arial" w:hAnsi="Arial" w:cs="Arial"/>
          <w:b/>
        </w:rPr>
        <w:t xml:space="preserve">: </w:t>
      </w:r>
      <w:r w:rsidRPr="00DD1FBD">
        <w:rPr>
          <w:rFonts w:ascii="Arial" w:hAnsi="Arial" w:cs="Arial"/>
        </w:rPr>
        <w:t xml:space="preserve">Umístěn ve stojanu </w:t>
      </w:r>
      <w:r w:rsidR="000269E7" w:rsidRPr="00DD1FBD">
        <w:rPr>
          <w:rFonts w:ascii="Arial" w:hAnsi="Arial" w:cs="Arial"/>
        </w:rPr>
        <w:t xml:space="preserve">(racku) </w:t>
      </w:r>
      <w:r w:rsidRPr="00DD1FBD">
        <w:rPr>
          <w:rFonts w:ascii="Arial" w:hAnsi="Arial" w:cs="Arial"/>
        </w:rPr>
        <w:t xml:space="preserve">pod projektorem v promítací kabině. </w:t>
      </w:r>
      <w:r w:rsidR="0064457F" w:rsidRPr="00DD1FBD">
        <w:rPr>
          <w:rFonts w:ascii="Arial" w:hAnsi="Arial" w:cs="Arial"/>
        </w:rPr>
        <w:t>DCI SERVER 4K. D-</w:t>
      </w:r>
      <w:proofErr w:type="spellStart"/>
      <w:r w:rsidR="0064457F" w:rsidRPr="00DD1FBD">
        <w:rPr>
          <w:rFonts w:ascii="Arial" w:hAnsi="Arial" w:cs="Arial"/>
        </w:rPr>
        <w:t>Cinema</w:t>
      </w:r>
      <w:proofErr w:type="spellEnd"/>
      <w:r w:rsidR="0064457F" w:rsidRPr="00DD1FBD">
        <w:rPr>
          <w:rFonts w:ascii="Arial" w:hAnsi="Arial" w:cs="Arial"/>
        </w:rPr>
        <w:t xml:space="preserve"> server o kapacitě diskového pole alespoň 4TB s nativní podporou DCP s plným 4K rozlišením, s licencí na 4K </w:t>
      </w:r>
      <w:proofErr w:type="gramStart"/>
      <w:r w:rsidR="0064457F" w:rsidRPr="00DD1FBD">
        <w:rPr>
          <w:rFonts w:ascii="Arial" w:hAnsi="Arial" w:cs="Arial"/>
        </w:rPr>
        <w:t>projekci,  splňující</w:t>
      </w:r>
      <w:proofErr w:type="gramEnd"/>
      <w:r w:rsidR="0064457F" w:rsidRPr="00DD1FBD">
        <w:rPr>
          <w:rFonts w:ascii="Arial" w:hAnsi="Arial" w:cs="Arial"/>
        </w:rPr>
        <w:t xml:space="preserve"> požadované zabezpečení FIPS 140-2 </w:t>
      </w:r>
      <w:proofErr w:type="spellStart"/>
      <w:r w:rsidR="0064457F" w:rsidRPr="00DD1FBD">
        <w:rPr>
          <w:rFonts w:ascii="Arial" w:hAnsi="Arial" w:cs="Arial"/>
        </w:rPr>
        <w:t>level</w:t>
      </w:r>
      <w:proofErr w:type="spellEnd"/>
      <w:r w:rsidR="0064457F" w:rsidRPr="00DD1FBD">
        <w:rPr>
          <w:rFonts w:ascii="Arial" w:hAnsi="Arial" w:cs="Arial"/>
        </w:rPr>
        <w:t xml:space="preserve"> 3, včetně HFR (</w:t>
      </w:r>
      <w:proofErr w:type="spellStart"/>
      <w:r w:rsidR="0064457F" w:rsidRPr="00DD1FBD">
        <w:rPr>
          <w:rFonts w:ascii="Arial" w:hAnsi="Arial" w:cs="Arial"/>
        </w:rPr>
        <w:t>High</w:t>
      </w:r>
      <w:proofErr w:type="spellEnd"/>
      <w:r w:rsidR="0064457F" w:rsidRPr="00DD1FBD">
        <w:rPr>
          <w:rFonts w:ascii="Arial" w:hAnsi="Arial" w:cs="Arial"/>
        </w:rPr>
        <w:t xml:space="preserve"> </w:t>
      </w:r>
      <w:proofErr w:type="spellStart"/>
      <w:r w:rsidR="0064457F" w:rsidRPr="00DD1FBD">
        <w:rPr>
          <w:rFonts w:ascii="Arial" w:hAnsi="Arial" w:cs="Arial"/>
        </w:rPr>
        <w:t>Frame</w:t>
      </w:r>
      <w:proofErr w:type="spellEnd"/>
      <w:r w:rsidR="0064457F" w:rsidRPr="00DD1FBD">
        <w:rPr>
          <w:rFonts w:ascii="Arial" w:hAnsi="Arial" w:cs="Arial"/>
        </w:rPr>
        <w:t xml:space="preserve"> </w:t>
      </w:r>
      <w:proofErr w:type="spellStart"/>
      <w:r w:rsidR="0064457F" w:rsidRPr="00DD1FBD">
        <w:rPr>
          <w:rFonts w:ascii="Arial" w:hAnsi="Arial" w:cs="Arial"/>
        </w:rPr>
        <w:t>Rate</w:t>
      </w:r>
      <w:proofErr w:type="spellEnd"/>
      <w:r w:rsidR="0064457F" w:rsidRPr="00DD1FBD">
        <w:rPr>
          <w:rFonts w:ascii="Arial" w:hAnsi="Arial" w:cs="Arial"/>
        </w:rPr>
        <w:t xml:space="preserve">) pro 2D i 3D projekci.  </w:t>
      </w:r>
    </w:p>
    <w:p w14:paraId="76FA7D7D" w14:textId="77777777" w:rsidR="000269E7" w:rsidRDefault="000269E7" w:rsidP="000269E7">
      <w:pPr>
        <w:pStyle w:val="Standard"/>
        <w:ind w:left="1060"/>
        <w:rPr>
          <w:rFonts w:ascii="Arial" w:hAnsi="Arial" w:cs="Arial"/>
          <w:b/>
        </w:rPr>
      </w:pPr>
    </w:p>
    <w:p w14:paraId="02AD2DE8" w14:textId="77777777" w:rsidR="0064457F" w:rsidRPr="00DD1FBD" w:rsidRDefault="000269E7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DC0AFD">
        <w:rPr>
          <w:rFonts w:ascii="Arial" w:hAnsi="Arial" w:cs="Arial"/>
          <w:b/>
        </w:rPr>
        <w:t xml:space="preserve">ackové řešení záložního zdroje </w:t>
      </w:r>
      <w:r>
        <w:rPr>
          <w:rFonts w:ascii="Arial" w:hAnsi="Arial" w:cs="Arial"/>
          <w:b/>
        </w:rPr>
        <w:t>-</w:t>
      </w:r>
      <w:r w:rsidRPr="00DC0AFD">
        <w:rPr>
          <w:rFonts w:ascii="Arial" w:hAnsi="Arial" w:cs="Arial"/>
          <w:b/>
        </w:rPr>
        <w:t xml:space="preserve"> záložní zdroj pro projekční technologii</w:t>
      </w:r>
      <w:r w:rsidR="00DD1FBD" w:rsidRPr="00DD1FBD">
        <w:rPr>
          <w:rFonts w:ascii="Arial" w:hAnsi="Arial" w:cs="Arial"/>
        </w:rPr>
        <w:t>:</w:t>
      </w:r>
      <w:r w:rsidR="00DD1FBD">
        <w:rPr>
          <w:rFonts w:ascii="Arial" w:hAnsi="Arial" w:cs="Arial"/>
        </w:rPr>
        <w:t xml:space="preserve"> </w:t>
      </w:r>
      <w:r w:rsidR="0064457F" w:rsidRPr="00DD1FBD">
        <w:rPr>
          <w:rFonts w:ascii="Arial" w:hAnsi="Arial" w:cs="Arial"/>
        </w:rPr>
        <w:t xml:space="preserve">UPS Záložní napájecí zdroj pro napájení nesilových částí projekčního systému v </w:t>
      </w:r>
      <w:proofErr w:type="gramStart"/>
      <w:r w:rsidR="0064457F" w:rsidRPr="00DD1FBD">
        <w:rPr>
          <w:rFonts w:ascii="Arial" w:hAnsi="Arial" w:cs="Arial"/>
        </w:rPr>
        <w:t>provedené  19</w:t>
      </w:r>
      <w:proofErr w:type="gramEnd"/>
      <w:r w:rsidR="0064457F" w:rsidRPr="00DD1FBD">
        <w:rPr>
          <w:rFonts w:ascii="Arial" w:hAnsi="Arial" w:cs="Arial"/>
        </w:rPr>
        <w:t>"/2RU, splňující požadavky výrobce DCI projektoru</w:t>
      </w:r>
    </w:p>
    <w:p w14:paraId="48C6DCBF" w14:textId="77777777" w:rsidR="000269E7" w:rsidRDefault="000269E7" w:rsidP="000269E7">
      <w:pPr>
        <w:pStyle w:val="Standard"/>
        <w:ind w:left="1060"/>
        <w:rPr>
          <w:rFonts w:ascii="Arial" w:hAnsi="Arial" w:cs="Arial"/>
          <w:b/>
        </w:rPr>
      </w:pPr>
    </w:p>
    <w:p w14:paraId="100F5F76" w14:textId="77777777" w:rsidR="00974FBD" w:rsidRPr="00DD1FBD" w:rsidRDefault="00974FBD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Aktivní síťové prvky</w:t>
      </w:r>
      <w:r w:rsidR="00DD1FBD">
        <w:rPr>
          <w:rFonts w:ascii="Arial" w:hAnsi="Arial" w:cs="Arial"/>
          <w:b/>
        </w:rPr>
        <w:t xml:space="preserve">: </w:t>
      </w:r>
      <w:proofErr w:type="spellStart"/>
      <w:r w:rsidRPr="00DD1FBD">
        <w:rPr>
          <w:rFonts w:ascii="Arial" w:hAnsi="Arial" w:cs="Arial"/>
        </w:rPr>
        <w:t>wi-fi</w:t>
      </w:r>
      <w:proofErr w:type="spellEnd"/>
      <w:r w:rsidRPr="00DD1FBD">
        <w:rPr>
          <w:rFonts w:ascii="Arial" w:hAnsi="Arial" w:cs="Arial"/>
        </w:rPr>
        <w:t xml:space="preserve"> </w:t>
      </w:r>
      <w:proofErr w:type="spellStart"/>
      <w:r w:rsidRPr="00DD1FBD">
        <w:rPr>
          <w:rFonts w:ascii="Arial" w:hAnsi="Arial" w:cs="Arial"/>
        </w:rPr>
        <w:t>router</w:t>
      </w:r>
      <w:proofErr w:type="spellEnd"/>
      <w:r w:rsidRPr="00DD1FBD">
        <w:rPr>
          <w:rFonts w:ascii="Arial" w:hAnsi="Arial" w:cs="Arial"/>
        </w:rPr>
        <w:t xml:space="preserve">, </w:t>
      </w:r>
      <w:proofErr w:type="spellStart"/>
      <w:r w:rsidRPr="00DD1FBD">
        <w:rPr>
          <w:rFonts w:ascii="Arial" w:hAnsi="Arial" w:cs="Arial"/>
        </w:rPr>
        <w:t>switch</w:t>
      </w:r>
      <w:proofErr w:type="spellEnd"/>
      <w:r w:rsidRPr="00DD1FBD">
        <w:rPr>
          <w:rFonts w:ascii="Arial" w:hAnsi="Arial" w:cs="Arial"/>
        </w:rPr>
        <w:t xml:space="preserve"> </w:t>
      </w:r>
      <w:proofErr w:type="spellStart"/>
      <w:r w:rsidRPr="00DD1FBD">
        <w:rPr>
          <w:rFonts w:ascii="Arial" w:hAnsi="Arial" w:cs="Arial"/>
        </w:rPr>
        <w:t>Wi-fi</w:t>
      </w:r>
      <w:proofErr w:type="spellEnd"/>
      <w:r w:rsidRPr="00DD1FBD">
        <w:rPr>
          <w:rFonts w:ascii="Arial" w:hAnsi="Arial" w:cs="Arial"/>
        </w:rPr>
        <w:t xml:space="preserve"> </w:t>
      </w:r>
      <w:proofErr w:type="spellStart"/>
      <w:r w:rsidRPr="00DD1FBD">
        <w:rPr>
          <w:rFonts w:ascii="Arial" w:hAnsi="Arial" w:cs="Arial"/>
        </w:rPr>
        <w:t>router</w:t>
      </w:r>
      <w:proofErr w:type="spellEnd"/>
      <w:r w:rsidRPr="00DD1FBD">
        <w:rPr>
          <w:rFonts w:ascii="Arial" w:hAnsi="Arial" w:cs="Arial"/>
        </w:rPr>
        <w:t xml:space="preserve"> 1Gb; </w:t>
      </w:r>
      <w:proofErr w:type="spellStart"/>
      <w:r w:rsidRPr="00DD1FBD">
        <w:rPr>
          <w:rFonts w:ascii="Arial" w:hAnsi="Arial" w:cs="Arial"/>
        </w:rPr>
        <w:t>ethernet</w:t>
      </w:r>
      <w:proofErr w:type="spellEnd"/>
      <w:r w:rsidRPr="00DD1FBD">
        <w:rPr>
          <w:rFonts w:ascii="Arial" w:hAnsi="Arial" w:cs="Arial"/>
        </w:rPr>
        <w:t xml:space="preserve"> </w:t>
      </w:r>
      <w:proofErr w:type="spellStart"/>
      <w:r w:rsidRPr="00DD1FBD">
        <w:rPr>
          <w:rFonts w:ascii="Arial" w:hAnsi="Arial" w:cs="Arial"/>
        </w:rPr>
        <w:t>switch</w:t>
      </w:r>
      <w:proofErr w:type="spellEnd"/>
      <w:r w:rsidRPr="00DD1FBD">
        <w:rPr>
          <w:rFonts w:ascii="Arial" w:hAnsi="Arial" w:cs="Arial"/>
        </w:rPr>
        <w:t xml:space="preserve">, 1Gbps </w:t>
      </w:r>
    </w:p>
    <w:p w14:paraId="38CDF4B4" w14:textId="77777777" w:rsidR="00974FBD" w:rsidRDefault="00974FBD" w:rsidP="00974FBD">
      <w:pPr>
        <w:pStyle w:val="Standard"/>
        <w:ind w:left="1060"/>
        <w:rPr>
          <w:rFonts w:ascii="Arial" w:hAnsi="Arial" w:cs="Arial"/>
          <w:b/>
        </w:rPr>
      </w:pPr>
    </w:p>
    <w:p w14:paraId="50317821" w14:textId="77777777" w:rsidR="00974FBD" w:rsidRPr="00DD1FBD" w:rsidRDefault="00974FBD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 w:rsidRPr="00DC0AFD">
        <w:rPr>
          <w:rFonts w:ascii="Arial" w:hAnsi="Arial" w:cs="Arial"/>
          <w:b/>
        </w:rPr>
        <w:t>AV přípojn</w:t>
      </w:r>
      <w:r>
        <w:rPr>
          <w:rFonts w:ascii="Arial" w:hAnsi="Arial" w:cs="Arial"/>
          <w:b/>
        </w:rPr>
        <w:t>á</w:t>
      </w:r>
      <w:r w:rsidRPr="00DC0AFD">
        <w:rPr>
          <w:rFonts w:ascii="Arial" w:hAnsi="Arial" w:cs="Arial"/>
          <w:b/>
        </w:rPr>
        <w:t xml:space="preserve"> míst</w:t>
      </w:r>
      <w:r w:rsidR="00DD1FBD">
        <w:rPr>
          <w:rFonts w:ascii="Arial" w:hAnsi="Arial" w:cs="Arial"/>
          <w:b/>
        </w:rPr>
        <w:t xml:space="preserve">a: </w:t>
      </w:r>
      <w:r w:rsidR="0064457F" w:rsidRPr="00DD1FBD">
        <w:rPr>
          <w:rFonts w:ascii="Arial" w:hAnsi="Arial" w:cs="Arial"/>
        </w:rPr>
        <w:t xml:space="preserve">Dodání a instalace zakončovacího panelu do projekční kabiny a pódia s rozhraními HDMI, VGA a LAN, včetně potřebných </w:t>
      </w:r>
      <w:proofErr w:type="spellStart"/>
      <w:r w:rsidR="0064457F" w:rsidRPr="00DD1FBD">
        <w:rPr>
          <w:rFonts w:ascii="Arial" w:hAnsi="Arial" w:cs="Arial"/>
        </w:rPr>
        <w:t>extenderů</w:t>
      </w:r>
      <w:proofErr w:type="spellEnd"/>
      <w:r w:rsidR="0064457F" w:rsidRPr="00DD1FBD">
        <w:rPr>
          <w:rFonts w:ascii="Arial" w:hAnsi="Arial" w:cs="Arial"/>
        </w:rPr>
        <w:t xml:space="preserve"> a kabeláže. Pro zapojení AV techniky z pódia do projektoru v kabině. Garantovaný přenos 1080p,60Hz.</w:t>
      </w:r>
      <w:r w:rsidR="007908B8">
        <w:rPr>
          <w:rFonts w:ascii="Arial" w:hAnsi="Arial" w:cs="Arial"/>
        </w:rPr>
        <w:t xml:space="preserve"> (vedle </w:t>
      </w:r>
      <w:proofErr w:type="spellStart"/>
      <w:r w:rsidR="007908B8">
        <w:rPr>
          <w:rFonts w:ascii="Arial" w:hAnsi="Arial" w:cs="Arial"/>
        </w:rPr>
        <w:t>stage</w:t>
      </w:r>
      <w:proofErr w:type="spellEnd"/>
      <w:r w:rsidR="007908B8">
        <w:rPr>
          <w:rFonts w:ascii="Arial" w:hAnsi="Arial" w:cs="Arial"/>
        </w:rPr>
        <w:t xml:space="preserve"> boxu na jevišti)</w:t>
      </w:r>
    </w:p>
    <w:p w14:paraId="14DA628E" w14:textId="77777777" w:rsidR="0064457F" w:rsidRDefault="0064457F" w:rsidP="00974FBD">
      <w:pPr>
        <w:pStyle w:val="Standard"/>
        <w:ind w:left="1060"/>
        <w:rPr>
          <w:rFonts w:ascii="Arial" w:hAnsi="Arial" w:cs="Arial"/>
          <w:b/>
        </w:rPr>
      </w:pPr>
    </w:p>
    <w:p w14:paraId="1903AFE4" w14:textId="77777777" w:rsidR="00974FBD" w:rsidRPr="00DD1FBD" w:rsidRDefault="00974FBD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 w:rsidRPr="00DC0AFD">
        <w:rPr>
          <w:rFonts w:ascii="Arial" w:hAnsi="Arial" w:cs="Arial"/>
          <w:b/>
        </w:rPr>
        <w:t>Převodník obrazových formátů</w:t>
      </w:r>
      <w:r w:rsidR="00DD1FBD">
        <w:rPr>
          <w:rFonts w:ascii="Arial" w:hAnsi="Arial" w:cs="Arial"/>
          <w:b/>
        </w:rPr>
        <w:t xml:space="preserve">: </w:t>
      </w:r>
      <w:r w:rsidRPr="00DD1FBD">
        <w:rPr>
          <w:rFonts w:ascii="Arial" w:hAnsi="Arial" w:cs="Arial"/>
        </w:rPr>
        <w:t xml:space="preserve">Zařízení sloužící k převodu formátů z různých zdrojů - </w:t>
      </w:r>
      <w:proofErr w:type="spellStart"/>
      <w:r w:rsidRPr="00DD1FBD">
        <w:rPr>
          <w:rFonts w:ascii="Arial" w:hAnsi="Arial" w:cs="Arial"/>
          <w:iCs/>
          <w:color w:val="000000"/>
        </w:rPr>
        <w:t>Scaler</w:t>
      </w:r>
      <w:proofErr w:type="spellEnd"/>
      <w:r w:rsidRPr="00DD1FBD">
        <w:rPr>
          <w:rFonts w:ascii="Arial" w:hAnsi="Arial" w:cs="Arial"/>
          <w:iCs/>
          <w:color w:val="000000"/>
        </w:rPr>
        <w:t xml:space="preserve">, rozšiřující jednotka pro možnost připojení externích audio a video zařízení – 3D/2D </w:t>
      </w:r>
      <w:proofErr w:type="spellStart"/>
      <w:r w:rsidRPr="00DD1FBD">
        <w:rPr>
          <w:rFonts w:ascii="Arial" w:hAnsi="Arial" w:cs="Arial"/>
          <w:iCs/>
          <w:color w:val="000000"/>
        </w:rPr>
        <w:t>Blu-Ray</w:t>
      </w:r>
      <w:proofErr w:type="spellEnd"/>
      <w:r w:rsidRPr="00DD1FBD">
        <w:rPr>
          <w:rFonts w:ascii="Arial" w:hAnsi="Arial" w:cs="Arial"/>
          <w:iCs/>
          <w:color w:val="000000"/>
        </w:rPr>
        <w:t>, DVD, VHS. Komplet pro příjem HD satelitních stanic v digitální kvalitě, rozbočovač, 3D Blue-</w:t>
      </w:r>
      <w:proofErr w:type="spellStart"/>
      <w:r w:rsidRPr="00DD1FBD">
        <w:rPr>
          <w:rFonts w:ascii="Arial" w:hAnsi="Arial" w:cs="Arial"/>
          <w:iCs/>
          <w:color w:val="000000"/>
        </w:rPr>
        <w:t>Ray</w:t>
      </w:r>
      <w:proofErr w:type="spellEnd"/>
      <w:r w:rsidRPr="00DD1FBD">
        <w:rPr>
          <w:rFonts w:ascii="Arial" w:hAnsi="Arial" w:cs="Arial"/>
          <w:iCs/>
          <w:color w:val="000000"/>
        </w:rPr>
        <w:t xml:space="preserve"> </w:t>
      </w:r>
      <w:proofErr w:type="spellStart"/>
      <w:r w:rsidRPr="00DD1FBD">
        <w:rPr>
          <w:rFonts w:ascii="Arial" w:hAnsi="Arial" w:cs="Arial"/>
          <w:iCs/>
          <w:color w:val="000000"/>
        </w:rPr>
        <w:t>přehravač</w:t>
      </w:r>
      <w:proofErr w:type="spellEnd"/>
      <w:r w:rsidRPr="00DD1FBD">
        <w:rPr>
          <w:rFonts w:ascii="Arial" w:hAnsi="Arial" w:cs="Arial"/>
          <w:iCs/>
          <w:color w:val="000000"/>
        </w:rPr>
        <w:t>. Náhledový monitor a ostatní interface technologie</w:t>
      </w:r>
    </w:p>
    <w:p w14:paraId="3D7F6A30" w14:textId="77777777" w:rsidR="00974FBD" w:rsidRDefault="00974FBD" w:rsidP="00974FBD">
      <w:pPr>
        <w:pStyle w:val="Standard"/>
        <w:ind w:left="1060"/>
        <w:rPr>
          <w:rFonts w:ascii="Arial" w:hAnsi="Arial" w:cs="Arial"/>
          <w:b/>
        </w:rPr>
      </w:pPr>
    </w:p>
    <w:p w14:paraId="5C197B4B" w14:textId="77777777" w:rsidR="00974FBD" w:rsidRPr="00DD1FBD" w:rsidRDefault="0064457F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Systém automatizace</w:t>
      </w:r>
      <w:r w:rsidR="00DD1FBD">
        <w:rPr>
          <w:rFonts w:ascii="Arial" w:hAnsi="Arial" w:cs="Arial"/>
          <w:b/>
        </w:rPr>
        <w:t xml:space="preserve">: </w:t>
      </w:r>
      <w:r w:rsidRPr="00DD1FBD">
        <w:rPr>
          <w:rFonts w:ascii="Arial" w:hAnsi="Arial" w:cs="Arial"/>
        </w:rPr>
        <w:t xml:space="preserve">Systém automatizace projekčního sálu, zajišťující automatický provoz kina, včetně ovládání masek projekční plochy a světel v sále. Konfigurace a </w:t>
      </w:r>
      <w:proofErr w:type="spellStart"/>
      <w:r w:rsidRPr="00DD1FBD">
        <w:rPr>
          <w:rFonts w:ascii="Arial" w:hAnsi="Arial" w:cs="Arial"/>
        </w:rPr>
        <w:t>naprogrogramování</w:t>
      </w:r>
      <w:proofErr w:type="spellEnd"/>
      <w:r w:rsidRPr="00DD1FBD">
        <w:rPr>
          <w:rFonts w:ascii="Arial" w:hAnsi="Arial" w:cs="Arial"/>
        </w:rPr>
        <w:t xml:space="preserve"> pro potřeby kina.</w:t>
      </w:r>
    </w:p>
    <w:p w14:paraId="589BCD80" w14:textId="77777777" w:rsidR="0064457F" w:rsidRDefault="0064457F" w:rsidP="00974FBD">
      <w:pPr>
        <w:pStyle w:val="Standard"/>
        <w:ind w:left="1060"/>
        <w:rPr>
          <w:rFonts w:ascii="Arial" w:hAnsi="Arial" w:cs="Arial"/>
          <w:b/>
        </w:rPr>
      </w:pPr>
    </w:p>
    <w:p w14:paraId="6C279EDC" w14:textId="77777777" w:rsidR="0064457F" w:rsidRPr="00DD1FBD" w:rsidRDefault="0064457F" w:rsidP="00DD1FBD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Digitální zvukový procesor</w:t>
      </w:r>
      <w:r w:rsidR="00DD1FBD">
        <w:rPr>
          <w:rFonts w:ascii="Arial" w:hAnsi="Arial" w:cs="Arial"/>
          <w:b/>
        </w:rPr>
        <w:t xml:space="preserve">: </w:t>
      </w:r>
      <w:r w:rsidRPr="00DD1FBD">
        <w:rPr>
          <w:rFonts w:ascii="Arial" w:hAnsi="Arial" w:cs="Arial"/>
        </w:rPr>
        <w:t xml:space="preserve">Ozvučovací procesor pro zajištění ozvučení kinosálu v konfiguraci 7.1, včetně DA převodníku pro připojení DCI serveru k projekčnímu systému DCI a vstupů pro připojení analogových a digitálních alternativních zdrojů (Blue </w:t>
      </w:r>
      <w:proofErr w:type="spellStart"/>
      <w:r w:rsidRPr="00DD1FBD">
        <w:rPr>
          <w:rFonts w:ascii="Arial" w:hAnsi="Arial" w:cs="Arial"/>
        </w:rPr>
        <w:t>Ray</w:t>
      </w:r>
      <w:proofErr w:type="spellEnd"/>
      <w:r w:rsidRPr="00DD1FBD">
        <w:rPr>
          <w:rFonts w:ascii="Arial" w:hAnsi="Arial" w:cs="Arial"/>
        </w:rPr>
        <w:t xml:space="preserve">, DVD, satelitní HD </w:t>
      </w:r>
      <w:proofErr w:type="spellStart"/>
      <w:r w:rsidRPr="00DD1FBD">
        <w:rPr>
          <w:rFonts w:ascii="Arial" w:hAnsi="Arial" w:cs="Arial"/>
        </w:rPr>
        <w:t>receiver</w:t>
      </w:r>
      <w:proofErr w:type="spellEnd"/>
      <w:r w:rsidRPr="00DD1FBD">
        <w:rPr>
          <w:rFonts w:ascii="Arial" w:hAnsi="Arial" w:cs="Arial"/>
        </w:rPr>
        <w:t xml:space="preserve">, TV a PC) ke zvukovému systému sálu, vybavený všemi potřebnými vstupy ( 4x </w:t>
      </w:r>
      <w:proofErr w:type="spellStart"/>
      <w:r w:rsidRPr="00DD1FBD">
        <w:rPr>
          <w:rFonts w:ascii="Arial" w:hAnsi="Arial" w:cs="Arial"/>
        </w:rPr>
        <w:t>multikanál</w:t>
      </w:r>
      <w:proofErr w:type="spellEnd"/>
      <w:r w:rsidRPr="00DD1FBD">
        <w:rPr>
          <w:rFonts w:ascii="Arial" w:hAnsi="Arial" w:cs="Arial"/>
        </w:rPr>
        <w:t xml:space="preserve"> AES/EBU, SP-DIF, </w:t>
      </w:r>
      <w:proofErr w:type="spellStart"/>
      <w:r w:rsidRPr="00DD1FBD">
        <w:rPr>
          <w:rFonts w:ascii="Arial" w:hAnsi="Arial" w:cs="Arial"/>
        </w:rPr>
        <w:t>TosLink</w:t>
      </w:r>
      <w:proofErr w:type="spellEnd"/>
      <w:r w:rsidRPr="00DD1FBD">
        <w:rPr>
          <w:rFonts w:ascii="Arial" w:hAnsi="Arial" w:cs="Arial"/>
        </w:rPr>
        <w:t xml:space="preserve"> ) a výstupy (</w:t>
      </w:r>
      <w:proofErr w:type="gramStart"/>
      <w:r w:rsidRPr="00DD1FBD">
        <w:rPr>
          <w:rFonts w:ascii="Arial" w:hAnsi="Arial" w:cs="Arial"/>
        </w:rPr>
        <w:t>analogové  7.1</w:t>
      </w:r>
      <w:proofErr w:type="gramEnd"/>
      <w:r w:rsidRPr="00DD1FBD">
        <w:rPr>
          <w:rFonts w:ascii="Arial" w:hAnsi="Arial" w:cs="Arial"/>
        </w:rPr>
        <w:t>).</w:t>
      </w:r>
    </w:p>
    <w:p w14:paraId="47064553" w14:textId="77777777" w:rsidR="00974FBD" w:rsidRDefault="00974FBD" w:rsidP="00974FBD">
      <w:pPr>
        <w:pStyle w:val="Standard"/>
        <w:ind w:left="1060"/>
        <w:rPr>
          <w:rFonts w:ascii="Arial" w:hAnsi="Arial" w:cs="Arial"/>
          <w:b/>
        </w:rPr>
      </w:pPr>
    </w:p>
    <w:p w14:paraId="569E4E1A" w14:textId="77777777" w:rsidR="0064457F" w:rsidRPr="007908B8" w:rsidRDefault="0064457F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Hlavní ozvučovací reprosoustavy</w:t>
      </w:r>
      <w:r w:rsidR="007908B8">
        <w:rPr>
          <w:rFonts w:ascii="Arial" w:hAnsi="Arial" w:cs="Arial"/>
          <w:b/>
        </w:rPr>
        <w:t xml:space="preserve">: </w:t>
      </w:r>
      <w:r w:rsidR="00051AC2" w:rsidRPr="007908B8">
        <w:rPr>
          <w:rFonts w:ascii="Arial" w:hAnsi="Arial" w:cs="Arial"/>
        </w:rPr>
        <w:t xml:space="preserve">Třípásmové profesionální </w:t>
      </w:r>
      <w:proofErr w:type="spellStart"/>
      <w:r w:rsidR="00051AC2" w:rsidRPr="007908B8">
        <w:rPr>
          <w:rFonts w:ascii="Arial" w:hAnsi="Arial" w:cs="Arial"/>
        </w:rPr>
        <w:t>kinové</w:t>
      </w:r>
      <w:proofErr w:type="spellEnd"/>
      <w:r w:rsidR="00051AC2" w:rsidRPr="007908B8">
        <w:rPr>
          <w:rFonts w:ascii="Arial" w:hAnsi="Arial" w:cs="Arial"/>
        </w:rPr>
        <w:t xml:space="preserve"> reprosoustavy pro hlavní přední poslech v sále (L - C - R) určená pro zapojení v režimu "</w:t>
      </w:r>
      <w:proofErr w:type="spellStart"/>
      <w:r w:rsidR="00051AC2" w:rsidRPr="007908B8">
        <w:rPr>
          <w:rFonts w:ascii="Arial" w:hAnsi="Arial" w:cs="Arial"/>
        </w:rPr>
        <w:t>bi-amping</w:t>
      </w:r>
      <w:proofErr w:type="spellEnd"/>
      <w:r w:rsidR="00051AC2" w:rsidRPr="007908B8">
        <w:rPr>
          <w:rFonts w:ascii="Arial" w:hAnsi="Arial" w:cs="Arial"/>
        </w:rPr>
        <w:t>", celková výkonová zatížitelnost nejméně 400W při citlivosti nejméně 103dB, splňující veškeré požadavky na DCI certifikaci sálu. Včetně potřebných konstrukcí pro umístění za plátnem.</w:t>
      </w:r>
    </w:p>
    <w:p w14:paraId="12272A31" w14:textId="77777777" w:rsidR="00974FBD" w:rsidRDefault="00974FBD" w:rsidP="00974FBD">
      <w:pPr>
        <w:pStyle w:val="Standard"/>
        <w:ind w:left="1060"/>
        <w:rPr>
          <w:rFonts w:ascii="Arial" w:hAnsi="Arial" w:cs="Arial"/>
          <w:b/>
        </w:rPr>
      </w:pPr>
    </w:p>
    <w:p w14:paraId="038A5F1D" w14:textId="77777777" w:rsidR="00051AC2" w:rsidRPr="007908B8" w:rsidRDefault="00051AC2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Subbasové</w:t>
      </w:r>
      <w:proofErr w:type="spellEnd"/>
      <w:r>
        <w:rPr>
          <w:rFonts w:ascii="Arial" w:hAnsi="Arial" w:cs="Arial"/>
          <w:b/>
        </w:rPr>
        <w:t xml:space="preserve"> reprosoustavy</w:t>
      </w:r>
      <w:r w:rsidR="007908B8">
        <w:rPr>
          <w:rFonts w:ascii="Arial" w:hAnsi="Arial" w:cs="Arial"/>
          <w:b/>
        </w:rPr>
        <w:t xml:space="preserve">: </w:t>
      </w:r>
      <w:r w:rsidRPr="007908B8">
        <w:rPr>
          <w:rFonts w:ascii="Arial" w:hAnsi="Arial" w:cs="Arial"/>
        </w:rPr>
        <w:t xml:space="preserve">Profesionální </w:t>
      </w:r>
      <w:proofErr w:type="spellStart"/>
      <w:r w:rsidRPr="007908B8">
        <w:rPr>
          <w:rFonts w:ascii="Arial" w:hAnsi="Arial" w:cs="Arial"/>
        </w:rPr>
        <w:t>kinová</w:t>
      </w:r>
      <w:proofErr w:type="spellEnd"/>
      <w:r w:rsidRPr="007908B8">
        <w:rPr>
          <w:rFonts w:ascii="Arial" w:hAnsi="Arial" w:cs="Arial"/>
        </w:rPr>
        <w:t xml:space="preserve"> </w:t>
      </w:r>
      <w:proofErr w:type="spellStart"/>
      <w:r w:rsidRPr="007908B8">
        <w:rPr>
          <w:rFonts w:ascii="Arial" w:hAnsi="Arial" w:cs="Arial"/>
        </w:rPr>
        <w:t>subbasová</w:t>
      </w:r>
      <w:proofErr w:type="spellEnd"/>
      <w:r w:rsidRPr="007908B8">
        <w:rPr>
          <w:rFonts w:ascii="Arial" w:hAnsi="Arial" w:cs="Arial"/>
        </w:rPr>
        <w:t xml:space="preserve"> reprosoustava (subwoofer), výkonová </w:t>
      </w:r>
      <w:proofErr w:type="gramStart"/>
      <w:r w:rsidRPr="007908B8">
        <w:rPr>
          <w:rFonts w:ascii="Arial" w:hAnsi="Arial" w:cs="Arial"/>
        </w:rPr>
        <w:t>zatížitelnost  alespoň</w:t>
      </w:r>
      <w:proofErr w:type="gramEnd"/>
      <w:r w:rsidRPr="007908B8">
        <w:rPr>
          <w:rFonts w:ascii="Arial" w:hAnsi="Arial" w:cs="Arial"/>
        </w:rPr>
        <w:t xml:space="preserve"> 1000W, citlivost nejméně 101dB, splňující požadavky na DCI </w:t>
      </w:r>
      <w:proofErr w:type="spellStart"/>
      <w:r w:rsidRPr="007908B8">
        <w:rPr>
          <w:rFonts w:ascii="Arial" w:hAnsi="Arial" w:cs="Arial"/>
        </w:rPr>
        <w:t>cerftifikaci</w:t>
      </w:r>
      <w:proofErr w:type="spellEnd"/>
      <w:r w:rsidRPr="007908B8">
        <w:rPr>
          <w:rFonts w:ascii="Arial" w:hAnsi="Arial" w:cs="Arial"/>
        </w:rPr>
        <w:t xml:space="preserve"> sálu </w:t>
      </w:r>
    </w:p>
    <w:p w14:paraId="6E6F8FAF" w14:textId="77777777" w:rsidR="00974FBD" w:rsidRDefault="00974FBD" w:rsidP="00974FBD">
      <w:pPr>
        <w:pStyle w:val="Standard"/>
        <w:ind w:left="1060"/>
        <w:rPr>
          <w:rFonts w:ascii="Arial" w:hAnsi="Arial" w:cs="Arial"/>
          <w:b/>
        </w:rPr>
      </w:pPr>
    </w:p>
    <w:p w14:paraId="48E81699" w14:textId="77777777" w:rsidR="007908B8" w:rsidRPr="007908B8" w:rsidRDefault="00051AC2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Ambietní</w:t>
      </w:r>
      <w:proofErr w:type="spellEnd"/>
      <w:r>
        <w:rPr>
          <w:rFonts w:ascii="Arial" w:hAnsi="Arial" w:cs="Arial"/>
          <w:b/>
        </w:rPr>
        <w:t xml:space="preserve"> reprosoustavy</w:t>
      </w:r>
      <w:r w:rsidR="007908B8">
        <w:rPr>
          <w:rFonts w:ascii="Arial" w:hAnsi="Arial" w:cs="Arial"/>
          <w:b/>
        </w:rPr>
        <w:t xml:space="preserve">: </w:t>
      </w:r>
      <w:r w:rsidRPr="007908B8">
        <w:rPr>
          <w:rFonts w:ascii="Arial" w:hAnsi="Arial" w:cs="Arial"/>
        </w:rPr>
        <w:t xml:space="preserve">Sestava 12 profesionálních dvoupásmových </w:t>
      </w:r>
      <w:proofErr w:type="spellStart"/>
      <w:r w:rsidRPr="007908B8">
        <w:rPr>
          <w:rFonts w:ascii="Arial" w:hAnsi="Arial" w:cs="Arial"/>
        </w:rPr>
        <w:t>kinových</w:t>
      </w:r>
      <w:proofErr w:type="spellEnd"/>
      <w:r w:rsidRPr="007908B8">
        <w:rPr>
          <w:rFonts w:ascii="Arial" w:hAnsi="Arial" w:cs="Arial"/>
        </w:rPr>
        <w:t xml:space="preserve"> reprosoustav pro ambientní ozvučení sálu (</w:t>
      </w:r>
      <w:proofErr w:type="spellStart"/>
      <w:r w:rsidRPr="007908B8">
        <w:rPr>
          <w:rFonts w:ascii="Arial" w:hAnsi="Arial" w:cs="Arial"/>
        </w:rPr>
        <w:t>surround</w:t>
      </w:r>
      <w:proofErr w:type="spellEnd"/>
      <w:r w:rsidRPr="007908B8">
        <w:rPr>
          <w:rFonts w:ascii="Arial" w:hAnsi="Arial" w:cs="Arial"/>
        </w:rPr>
        <w:t xml:space="preserve">), výkonová zatížitelnost nejméně 150W při citlivosti alespoň 91dB, včetně instalačních držáků, splňující veškeré požadavky na DCI certifikaci sálu. </w:t>
      </w:r>
    </w:p>
    <w:p w14:paraId="0AB7C653" w14:textId="77777777" w:rsidR="007908B8" w:rsidRDefault="007908B8" w:rsidP="007908B8">
      <w:pPr>
        <w:pStyle w:val="Odstavecseseznamem"/>
        <w:rPr>
          <w:rFonts w:ascii="Arial" w:hAnsi="Arial" w:cs="Arial"/>
        </w:rPr>
      </w:pPr>
    </w:p>
    <w:p w14:paraId="4740105B" w14:textId="77777777" w:rsidR="00051AC2" w:rsidRPr="007908B8" w:rsidRDefault="00051AC2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 w:rsidRPr="007908B8">
        <w:rPr>
          <w:rFonts w:ascii="Arial" w:hAnsi="Arial" w:cs="Arial"/>
        </w:rPr>
        <w:t xml:space="preserve"> </w:t>
      </w:r>
      <w:r w:rsidRPr="007908B8">
        <w:rPr>
          <w:rFonts w:ascii="Arial" w:hAnsi="Arial" w:cs="Arial"/>
          <w:b/>
        </w:rPr>
        <w:t>Výkonové zesilovače</w:t>
      </w:r>
      <w:r w:rsidR="007908B8" w:rsidRPr="007908B8">
        <w:rPr>
          <w:rFonts w:ascii="Arial" w:hAnsi="Arial" w:cs="Arial"/>
          <w:b/>
        </w:rPr>
        <w:t xml:space="preserve">: </w:t>
      </w:r>
      <w:r w:rsidRPr="007908B8">
        <w:rPr>
          <w:rFonts w:ascii="Arial" w:hAnsi="Arial" w:cs="Arial"/>
        </w:rPr>
        <w:t xml:space="preserve">Profesionální </w:t>
      </w:r>
      <w:proofErr w:type="spellStart"/>
      <w:r w:rsidRPr="007908B8">
        <w:rPr>
          <w:rFonts w:ascii="Arial" w:hAnsi="Arial" w:cs="Arial"/>
        </w:rPr>
        <w:t>kinové</w:t>
      </w:r>
      <w:proofErr w:type="spellEnd"/>
      <w:r w:rsidRPr="007908B8">
        <w:rPr>
          <w:rFonts w:ascii="Arial" w:hAnsi="Arial" w:cs="Arial"/>
        </w:rPr>
        <w:t xml:space="preserve"> výkonové zesilovač pro </w:t>
      </w:r>
      <w:proofErr w:type="spellStart"/>
      <w:r w:rsidRPr="007908B8">
        <w:rPr>
          <w:rFonts w:ascii="Arial" w:hAnsi="Arial" w:cs="Arial"/>
        </w:rPr>
        <w:t>všechyn</w:t>
      </w:r>
      <w:proofErr w:type="spellEnd"/>
      <w:r w:rsidRPr="007908B8">
        <w:rPr>
          <w:rFonts w:ascii="Arial" w:hAnsi="Arial" w:cs="Arial"/>
        </w:rPr>
        <w:t xml:space="preserve"> </w:t>
      </w:r>
      <w:proofErr w:type="spellStart"/>
      <w:r w:rsidRPr="007908B8">
        <w:rPr>
          <w:rFonts w:ascii="Arial" w:hAnsi="Arial" w:cs="Arial"/>
        </w:rPr>
        <w:t>reprosoustavyHlavní</w:t>
      </w:r>
      <w:proofErr w:type="spellEnd"/>
      <w:r w:rsidRPr="007908B8">
        <w:rPr>
          <w:rFonts w:ascii="Arial" w:hAnsi="Arial" w:cs="Arial"/>
        </w:rPr>
        <w:t xml:space="preserve"> reprosoustavy - zesilovač o výkonu alespoň 2x 450W do zátěže 4 </w:t>
      </w:r>
      <w:proofErr w:type="spellStart"/>
      <w:r w:rsidRPr="007908B8">
        <w:rPr>
          <w:rFonts w:ascii="Arial" w:hAnsi="Arial" w:cs="Arial"/>
        </w:rPr>
        <w:t>Subbasové</w:t>
      </w:r>
      <w:proofErr w:type="spellEnd"/>
      <w:r w:rsidRPr="007908B8">
        <w:rPr>
          <w:rFonts w:ascii="Arial" w:hAnsi="Arial" w:cs="Arial"/>
        </w:rPr>
        <w:t xml:space="preserve"> reprosoustavy - výkonový zesilovač o výkonu alespoň 1x 900W do zátěže 8 Ohmů, provedení 2RU</w:t>
      </w:r>
      <w:r w:rsidR="007908B8" w:rsidRPr="007908B8">
        <w:rPr>
          <w:rFonts w:ascii="Arial" w:hAnsi="Arial" w:cs="Arial"/>
        </w:rPr>
        <w:t xml:space="preserve"> </w:t>
      </w:r>
      <w:r w:rsidRPr="007908B8">
        <w:rPr>
          <w:rFonts w:ascii="Arial" w:hAnsi="Arial" w:cs="Arial"/>
        </w:rPr>
        <w:t>Ambientní reprosoustavy - výkonové zesilovače o výkonu alespoň 2x 300W do zátěže 8 Ohmů, provedení 2RU</w:t>
      </w:r>
    </w:p>
    <w:p w14:paraId="7FC0415B" w14:textId="77777777" w:rsidR="00051AC2" w:rsidRDefault="00051AC2" w:rsidP="00051AC2">
      <w:pPr>
        <w:pStyle w:val="Standard"/>
        <w:ind w:left="1060"/>
        <w:rPr>
          <w:rFonts w:ascii="Arial" w:hAnsi="Arial" w:cs="Arial"/>
        </w:rPr>
      </w:pPr>
    </w:p>
    <w:p w14:paraId="0D983925" w14:textId="77777777" w:rsidR="00051AC2" w:rsidRPr="007908B8" w:rsidRDefault="007908B8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Odposklechový</w:t>
      </w:r>
      <w:proofErr w:type="spellEnd"/>
      <w:r>
        <w:rPr>
          <w:rFonts w:ascii="Arial" w:hAnsi="Arial" w:cs="Arial"/>
          <w:b/>
        </w:rPr>
        <w:t xml:space="preserve"> systém:</w:t>
      </w:r>
      <w:r>
        <w:rPr>
          <w:rFonts w:ascii="Arial" w:hAnsi="Arial" w:cs="Arial"/>
        </w:rPr>
        <w:t xml:space="preserve"> </w:t>
      </w:r>
      <w:r w:rsidR="00051AC2" w:rsidRPr="007908B8">
        <w:rPr>
          <w:rFonts w:ascii="Arial" w:hAnsi="Arial" w:cs="Arial"/>
        </w:rPr>
        <w:t>Dvoukanálový aktivní systém odposlechu v projekční kabině</w:t>
      </w:r>
      <w:r>
        <w:rPr>
          <w:rFonts w:ascii="Arial" w:hAnsi="Arial" w:cs="Arial"/>
        </w:rPr>
        <w:t xml:space="preserve"> (návrh ozvučení)</w:t>
      </w:r>
    </w:p>
    <w:p w14:paraId="23D5084D" w14:textId="77777777" w:rsidR="00051AC2" w:rsidRDefault="00051AC2" w:rsidP="00051AC2">
      <w:pPr>
        <w:pStyle w:val="Standard"/>
        <w:ind w:left="1060"/>
        <w:rPr>
          <w:rFonts w:ascii="Arial" w:hAnsi="Arial" w:cs="Arial"/>
          <w:b/>
        </w:rPr>
      </w:pPr>
    </w:p>
    <w:p w14:paraId="3EAC2CDE" w14:textId="77777777" w:rsidR="00051AC2" w:rsidRPr="007908B8" w:rsidRDefault="00051AC2" w:rsidP="007908B8">
      <w:pPr>
        <w:pStyle w:val="Standard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Přístrojový stojan</w:t>
      </w:r>
      <w:r w:rsidR="007908B8">
        <w:rPr>
          <w:rFonts w:ascii="Arial" w:hAnsi="Arial" w:cs="Arial"/>
          <w:b/>
        </w:rPr>
        <w:t xml:space="preserve">: </w:t>
      </w:r>
      <w:r w:rsidRPr="007908B8">
        <w:rPr>
          <w:rFonts w:ascii="Arial" w:hAnsi="Arial" w:cs="Arial"/>
        </w:rPr>
        <w:t>Přístrojový stojan 19" pro instalaci zvukového systému a doplňkových AV technologií</w:t>
      </w:r>
    </w:p>
    <w:p w14:paraId="6E4211A5" w14:textId="77777777" w:rsidR="00051AC2" w:rsidRDefault="00051AC2" w:rsidP="00051AC2">
      <w:pPr>
        <w:pStyle w:val="Standard"/>
        <w:ind w:left="1060"/>
        <w:rPr>
          <w:rFonts w:ascii="Arial" w:hAnsi="Arial" w:cs="Arial"/>
          <w:b/>
        </w:rPr>
      </w:pPr>
    </w:p>
    <w:p w14:paraId="77ABCE57" w14:textId="77777777" w:rsidR="00717928" w:rsidRDefault="00717928" w:rsidP="006B20F1">
      <w:pPr>
        <w:rPr>
          <w:rFonts w:ascii="Arial" w:hAnsi="Arial" w:cs="Arial"/>
        </w:rPr>
      </w:pPr>
    </w:p>
    <w:p w14:paraId="1517D2EC" w14:textId="77777777" w:rsidR="00717928" w:rsidRDefault="007179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037031" w14:textId="5484A384" w:rsidR="006B20F1" w:rsidRPr="00DC0AFD" w:rsidRDefault="003C33E7" w:rsidP="006B20F1">
      <w:pPr>
        <w:rPr>
          <w:rFonts w:ascii="Arial" w:hAnsi="Arial" w:cs="Arial"/>
        </w:rPr>
      </w:pPr>
      <w:r w:rsidRPr="00991B66">
        <w:rPr>
          <w:rFonts w:ascii="Arial" w:hAnsi="Arial" w:cs="Arial"/>
          <w:noProof/>
          <w:lang w:eastAsia="cs-CZ"/>
        </w:rPr>
        <w:drawing>
          <wp:inline distT="0" distB="0" distL="0" distR="0" wp14:anchorId="74F3D413" wp14:editId="6F2AB592">
            <wp:extent cx="8435340" cy="595884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43534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0F1" w:rsidRPr="00DC0AFD" w:rsidSect="0022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52F"/>
    <w:multiLevelType w:val="hybridMultilevel"/>
    <w:tmpl w:val="B91A8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2EAC"/>
    <w:multiLevelType w:val="hybridMultilevel"/>
    <w:tmpl w:val="B500668E"/>
    <w:lvl w:ilvl="0" w:tplc="B1B4BC6C">
      <w:start w:val="1"/>
      <w:numFmt w:val="decimal"/>
      <w:lvlText w:val="%1"/>
      <w:lvlJc w:val="left"/>
      <w:pPr>
        <w:ind w:left="1060" w:hanging="70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3034"/>
    <w:multiLevelType w:val="hybridMultilevel"/>
    <w:tmpl w:val="74822C00"/>
    <w:lvl w:ilvl="0" w:tplc="7278BFF6">
      <w:start w:val="1"/>
      <w:numFmt w:val="decimal"/>
      <w:lvlText w:val="%1"/>
      <w:lvlJc w:val="left"/>
      <w:pPr>
        <w:ind w:left="983" w:hanging="70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1B1FC5"/>
    <w:multiLevelType w:val="hybridMultilevel"/>
    <w:tmpl w:val="356851A4"/>
    <w:lvl w:ilvl="0" w:tplc="6FF45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61274"/>
    <w:multiLevelType w:val="multilevel"/>
    <w:tmpl w:val="4510E7C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D6CA4"/>
    <w:multiLevelType w:val="hybridMultilevel"/>
    <w:tmpl w:val="3C584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4FD"/>
    <w:multiLevelType w:val="hybridMultilevel"/>
    <w:tmpl w:val="96F4B134"/>
    <w:lvl w:ilvl="0" w:tplc="A780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42F3E"/>
    <w:multiLevelType w:val="hybridMultilevel"/>
    <w:tmpl w:val="E9BEA080"/>
    <w:lvl w:ilvl="0" w:tplc="C06EE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0BE7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87EB7"/>
    <w:multiLevelType w:val="hybridMultilevel"/>
    <w:tmpl w:val="8208D29E"/>
    <w:lvl w:ilvl="0" w:tplc="6D86107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5C5808"/>
    <w:multiLevelType w:val="hybridMultilevel"/>
    <w:tmpl w:val="11F09B08"/>
    <w:lvl w:ilvl="0" w:tplc="EF36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F1"/>
    <w:rsid w:val="000269E7"/>
    <w:rsid w:val="00033DD6"/>
    <w:rsid w:val="00041A36"/>
    <w:rsid w:val="00051AC2"/>
    <w:rsid w:val="00051C00"/>
    <w:rsid w:val="00087595"/>
    <w:rsid w:val="0009110B"/>
    <w:rsid w:val="00144172"/>
    <w:rsid w:val="00152773"/>
    <w:rsid w:val="00174E7B"/>
    <w:rsid w:val="001B1135"/>
    <w:rsid w:val="001F08E9"/>
    <w:rsid w:val="00227E7A"/>
    <w:rsid w:val="002369AD"/>
    <w:rsid w:val="002661A9"/>
    <w:rsid w:val="00272568"/>
    <w:rsid w:val="002C41D6"/>
    <w:rsid w:val="00315C09"/>
    <w:rsid w:val="00334E78"/>
    <w:rsid w:val="0036747B"/>
    <w:rsid w:val="0039612B"/>
    <w:rsid w:val="003C33E7"/>
    <w:rsid w:val="00436E80"/>
    <w:rsid w:val="004851CD"/>
    <w:rsid w:val="004F10B2"/>
    <w:rsid w:val="004F68E2"/>
    <w:rsid w:val="0051748B"/>
    <w:rsid w:val="00532F29"/>
    <w:rsid w:val="005815DC"/>
    <w:rsid w:val="005E50EC"/>
    <w:rsid w:val="00621BBB"/>
    <w:rsid w:val="0064457F"/>
    <w:rsid w:val="006B20F1"/>
    <w:rsid w:val="006E7980"/>
    <w:rsid w:val="00717928"/>
    <w:rsid w:val="007418D1"/>
    <w:rsid w:val="00747806"/>
    <w:rsid w:val="00750222"/>
    <w:rsid w:val="007908B8"/>
    <w:rsid w:val="007A4B01"/>
    <w:rsid w:val="00813AA3"/>
    <w:rsid w:val="00894B3B"/>
    <w:rsid w:val="00974FBD"/>
    <w:rsid w:val="00991B66"/>
    <w:rsid w:val="009C38A5"/>
    <w:rsid w:val="009D32D8"/>
    <w:rsid w:val="00A1323B"/>
    <w:rsid w:val="00A333B4"/>
    <w:rsid w:val="00A37892"/>
    <w:rsid w:val="00AD66A6"/>
    <w:rsid w:val="00AE6955"/>
    <w:rsid w:val="00B269D2"/>
    <w:rsid w:val="00B361D4"/>
    <w:rsid w:val="00B53B77"/>
    <w:rsid w:val="00BD147F"/>
    <w:rsid w:val="00BF15D3"/>
    <w:rsid w:val="00C0715F"/>
    <w:rsid w:val="00CC2889"/>
    <w:rsid w:val="00CD6F0B"/>
    <w:rsid w:val="00D86892"/>
    <w:rsid w:val="00D963AA"/>
    <w:rsid w:val="00DA6D03"/>
    <w:rsid w:val="00DC0AFD"/>
    <w:rsid w:val="00DD1FBD"/>
    <w:rsid w:val="00DE0329"/>
    <w:rsid w:val="00E70680"/>
    <w:rsid w:val="00EB0A83"/>
    <w:rsid w:val="00EB1D4F"/>
    <w:rsid w:val="00EE5AF1"/>
    <w:rsid w:val="00EF2A68"/>
    <w:rsid w:val="00EF2F06"/>
    <w:rsid w:val="00F2550A"/>
    <w:rsid w:val="00F640CA"/>
    <w:rsid w:val="00F7170D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EEF8"/>
  <w15:chartTrackingRefBased/>
  <w15:docId w15:val="{1C7A12D3-2556-4A17-B2F7-61B3B729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E7A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E5AF1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bC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4E7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BBB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B20F1"/>
    <w:pPr>
      <w:widowControl w:val="0"/>
      <w:suppressAutoHyphens/>
      <w:autoSpaceDN w:val="0"/>
    </w:pPr>
    <w:rPr>
      <w:rFonts w:ascii="Times New Roman" w:eastAsia="Arial" w:hAnsi="Times New Roman" w:cs="Tahoma"/>
      <w:kern w:val="3"/>
      <w:sz w:val="24"/>
      <w:szCs w:val="24"/>
      <w:lang w:eastAsia="en-US"/>
    </w:rPr>
  </w:style>
  <w:style w:type="character" w:customStyle="1" w:styleId="Nadpis1Char">
    <w:name w:val="Nadpis 1 Char"/>
    <w:link w:val="Nadpis1"/>
    <w:rsid w:val="00EE5AF1"/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74FB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F2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F2A68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621BB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2Char">
    <w:name w:val="Nadpis 2 Char"/>
    <w:link w:val="Nadpis2"/>
    <w:uiPriority w:val="9"/>
    <w:semiHidden/>
    <w:rsid w:val="00174E7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1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A9093E4AF324DA2965B335E72BD94" ma:contentTypeVersion="13" ma:contentTypeDescription="Vytvoří nový dokument" ma:contentTypeScope="" ma:versionID="44d9a76a14da1422874b4f054e1170a9">
  <xsd:schema xmlns:xsd="http://www.w3.org/2001/XMLSchema" xmlns:xs="http://www.w3.org/2001/XMLSchema" xmlns:p="http://schemas.microsoft.com/office/2006/metadata/properties" xmlns:ns3="b03da65a-522e-48d4-bdbc-aae3685742aa" xmlns:ns4="64d9b07f-78f4-4308-88ce-dd53eaf9f90b" targetNamespace="http://schemas.microsoft.com/office/2006/metadata/properties" ma:root="true" ma:fieldsID="bc997bfcbf601e146f1d9872ddec8cf3" ns3:_="" ns4:_="">
    <xsd:import namespace="b03da65a-522e-48d4-bdbc-aae3685742aa"/>
    <xsd:import namespace="64d9b07f-78f4-4308-88ce-dd53eaf9f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65a-522e-48d4-bdbc-aae36857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b07f-78f4-4308-88ce-dd53eaf9f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457B5-AB9A-4EAA-801D-F0EF37B37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8EC83-71A8-4DDB-9A9C-6AF9F5E2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65a-522e-48d4-bdbc-aae3685742aa"/>
    <ds:schemaRef ds:uri="64d9b07f-78f4-4308-88ce-dd53eaf9f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DCEAC-6580-44A0-BA4D-9231647B65F8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4d9b07f-78f4-4308-88ce-dd53eaf9f90b"/>
    <ds:schemaRef ds:uri="b03da65a-522e-48d4-bdbc-aae3685742a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3055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Marek</dc:creator>
  <cp:keywords/>
  <cp:lastModifiedBy>Eva Štěpánová</cp:lastModifiedBy>
  <cp:revision>3</cp:revision>
  <cp:lastPrinted>2020-05-15T11:49:00Z</cp:lastPrinted>
  <dcterms:created xsi:type="dcterms:W3CDTF">2020-06-11T06:29:00Z</dcterms:created>
  <dcterms:modified xsi:type="dcterms:W3CDTF">2020-07-09T06:54:00Z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0x0101005EFA9093E4AF324DA2965B335E72BD94</vt:lpwstr>
  </property>
</Properties>
</file>