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2D" w:rsidRDefault="0064782D">
      <w:pPr>
        <w:pBdr>
          <w:top w:val="nil"/>
          <w:left w:val="nil"/>
          <w:bottom w:val="nil"/>
          <w:right w:val="nil"/>
          <w:between w:val="nil"/>
        </w:pBdr>
        <w:rPr>
          <w:color w:val="000000"/>
          <w:sz w:val="24"/>
          <w:szCs w:val="24"/>
        </w:rPr>
      </w:pPr>
    </w:p>
    <w:p w:rsidR="0064782D" w:rsidRDefault="0064782D">
      <w:pPr>
        <w:pBdr>
          <w:top w:val="nil"/>
          <w:left w:val="nil"/>
          <w:bottom w:val="nil"/>
          <w:right w:val="nil"/>
          <w:between w:val="nil"/>
        </w:pBdr>
        <w:jc w:val="center"/>
        <w:rPr>
          <w:b/>
          <w:color w:val="000000"/>
          <w:sz w:val="24"/>
          <w:szCs w:val="24"/>
        </w:rPr>
      </w:pPr>
    </w:p>
    <w:p w:rsidR="0064782D" w:rsidRDefault="002D325B">
      <w:pPr>
        <w:keepNext/>
        <w:numPr>
          <w:ilvl w:val="0"/>
          <w:numId w:val="11"/>
        </w:numPr>
        <w:pBdr>
          <w:top w:val="nil"/>
          <w:left w:val="nil"/>
          <w:bottom w:val="nil"/>
          <w:right w:val="nil"/>
          <w:between w:val="nil"/>
        </w:pBdr>
        <w:jc w:val="center"/>
        <w:rPr>
          <w:color w:val="000000"/>
          <w:sz w:val="24"/>
          <w:szCs w:val="24"/>
        </w:rPr>
      </w:pPr>
      <w:r>
        <w:rPr>
          <w:b/>
          <w:color w:val="000000"/>
          <w:sz w:val="24"/>
          <w:szCs w:val="24"/>
        </w:rPr>
        <w:t>SMLOUVA O DÍLO</w:t>
      </w:r>
    </w:p>
    <w:p w:rsidR="0064782D" w:rsidRDefault="0064782D">
      <w:pPr>
        <w:pBdr>
          <w:top w:val="nil"/>
          <w:left w:val="nil"/>
          <w:bottom w:val="nil"/>
          <w:right w:val="nil"/>
          <w:between w:val="nil"/>
        </w:pBdr>
        <w:jc w:val="center"/>
        <w:rPr>
          <w:color w:val="000000"/>
          <w:sz w:val="24"/>
          <w:szCs w:val="24"/>
        </w:rPr>
      </w:pPr>
    </w:p>
    <w:p w:rsidR="0064782D" w:rsidRDefault="002D325B">
      <w:pPr>
        <w:pBdr>
          <w:top w:val="nil"/>
          <w:left w:val="nil"/>
          <w:bottom w:val="nil"/>
          <w:right w:val="nil"/>
          <w:between w:val="nil"/>
        </w:pBdr>
        <w:jc w:val="center"/>
        <w:rPr>
          <w:color w:val="000000"/>
          <w:sz w:val="24"/>
          <w:szCs w:val="24"/>
        </w:rPr>
      </w:pPr>
      <w:r>
        <w:rPr>
          <w:color w:val="000000"/>
          <w:sz w:val="24"/>
          <w:szCs w:val="24"/>
        </w:rPr>
        <w:t>Smlouva o dílo uzavřená ve smyslu ustanovení § 1746 odstavce 2 zákona č. 89/2012 Sb., občanský zákoník, v platném znění, mezi těmito smluvními stranami:</w:t>
      </w:r>
    </w:p>
    <w:p w:rsidR="0064782D" w:rsidRDefault="0064782D">
      <w:pPr>
        <w:pBdr>
          <w:top w:val="nil"/>
          <w:left w:val="nil"/>
          <w:bottom w:val="nil"/>
          <w:right w:val="nil"/>
          <w:between w:val="nil"/>
        </w:pBdr>
        <w:jc w:val="center"/>
        <w:rPr>
          <w:color w:val="000000"/>
          <w:sz w:val="24"/>
          <w:szCs w:val="24"/>
        </w:rPr>
      </w:pPr>
    </w:p>
    <w:p w:rsidR="0064782D" w:rsidRDefault="002D325B">
      <w:pPr>
        <w:pBdr>
          <w:top w:val="nil"/>
          <w:left w:val="nil"/>
          <w:bottom w:val="nil"/>
          <w:right w:val="nil"/>
          <w:between w:val="nil"/>
        </w:pBdr>
        <w:rPr>
          <w:color w:val="000000"/>
          <w:sz w:val="24"/>
          <w:szCs w:val="24"/>
        </w:rPr>
      </w:pPr>
      <w:r>
        <w:rPr>
          <w:color w:val="000000"/>
          <w:sz w:val="24"/>
          <w:szCs w:val="24"/>
        </w:rPr>
        <w:t>mezi:</w:t>
      </w:r>
    </w:p>
    <w:p w:rsidR="0064782D" w:rsidRDefault="0064782D">
      <w:pPr>
        <w:pBdr>
          <w:top w:val="nil"/>
          <w:left w:val="nil"/>
          <w:bottom w:val="nil"/>
          <w:right w:val="nil"/>
          <w:between w:val="nil"/>
        </w:pBdr>
        <w:rPr>
          <w:color w:val="000000"/>
          <w:sz w:val="24"/>
          <w:szCs w:val="24"/>
        </w:rPr>
      </w:pPr>
    </w:p>
    <w:p w:rsidR="0064782D" w:rsidRDefault="002D325B">
      <w:pPr>
        <w:pBdr>
          <w:top w:val="nil"/>
          <w:left w:val="nil"/>
          <w:bottom w:val="nil"/>
          <w:right w:val="nil"/>
          <w:between w:val="nil"/>
        </w:pBdr>
        <w:rPr>
          <w:color w:val="000000"/>
          <w:sz w:val="24"/>
          <w:szCs w:val="24"/>
        </w:rPr>
      </w:pPr>
      <w:r>
        <w:rPr>
          <w:color w:val="000000"/>
          <w:sz w:val="24"/>
          <w:szCs w:val="24"/>
        </w:rPr>
        <w:t xml:space="preserve">společností:  </w:t>
      </w:r>
      <w:r>
        <w:rPr>
          <w:color w:val="000000"/>
          <w:sz w:val="24"/>
          <w:szCs w:val="24"/>
        </w:rPr>
        <w:tab/>
      </w:r>
      <w:r>
        <w:rPr>
          <w:color w:val="000000"/>
          <w:sz w:val="24"/>
          <w:szCs w:val="24"/>
        </w:rPr>
        <w:tab/>
      </w:r>
      <w:proofErr w:type="spellStart"/>
      <w:r>
        <w:rPr>
          <w:color w:val="000000"/>
          <w:sz w:val="24"/>
          <w:szCs w:val="24"/>
        </w:rPr>
        <w:t>LANius</w:t>
      </w:r>
      <w:proofErr w:type="spellEnd"/>
      <w:r>
        <w:rPr>
          <w:color w:val="000000"/>
          <w:sz w:val="24"/>
          <w:szCs w:val="24"/>
        </w:rPr>
        <w:t xml:space="preserve"> s.r.o. </w:t>
      </w:r>
    </w:p>
    <w:p w:rsidR="0064782D" w:rsidRDefault="002D325B">
      <w:pPr>
        <w:pBdr>
          <w:top w:val="nil"/>
          <w:left w:val="nil"/>
          <w:bottom w:val="nil"/>
          <w:right w:val="nil"/>
          <w:between w:val="nil"/>
        </w:pBdr>
        <w:rPr>
          <w:color w:val="000000"/>
          <w:sz w:val="24"/>
          <w:szCs w:val="24"/>
        </w:rPr>
      </w:pPr>
      <w:r>
        <w:rPr>
          <w:color w:val="000000"/>
          <w:sz w:val="24"/>
          <w:szCs w:val="24"/>
        </w:rPr>
        <w:t>vedenou pod spisovou značkou C 6201 u Krajského soudu v Českých Budějovicích</w:t>
      </w:r>
    </w:p>
    <w:p w:rsidR="0064782D" w:rsidRDefault="0064782D">
      <w:pPr>
        <w:pBdr>
          <w:top w:val="nil"/>
          <w:left w:val="nil"/>
          <w:bottom w:val="nil"/>
          <w:right w:val="nil"/>
          <w:between w:val="nil"/>
        </w:pBdr>
        <w:rPr>
          <w:color w:val="000000"/>
          <w:sz w:val="24"/>
          <w:szCs w:val="24"/>
        </w:rPr>
      </w:pPr>
    </w:p>
    <w:p w:rsidR="0064782D" w:rsidRDefault="002D325B">
      <w:pPr>
        <w:pBdr>
          <w:top w:val="nil"/>
          <w:left w:val="nil"/>
          <w:bottom w:val="nil"/>
          <w:right w:val="nil"/>
          <w:between w:val="nil"/>
        </w:pBdr>
        <w:rPr>
          <w:color w:val="000000"/>
          <w:sz w:val="24"/>
          <w:szCs w:val="24"/>
        </w:rPr>
      </w:pPr>
      <w:r>
        <w:rPr>
          <w:color w:val="000000"/>
          <w:sz w:val="24"/>
          <w:szCs w:val="24"/>
        </w:rPr>
        <w:t>se sídlem:</w:t>
      </w:r>
      <w:r>
        <w:rPr>
          <w:color w:val="000000"/>
          <w:sz w:val="24"/>
          <w:szCs w:val="24"/>
        </w:rPr>
        <w:tab/>
      </w:r>
      <w:r>
        <w:rPr>
          <w:color w:val="000000"/>
          <w:sz w:val="24"/>
          <w:szCs w:val="24"/>
        </w:rPr>
        <w:tab/>
      </w:r>
      <w:r>
        <w:rPr>
          <w:sz w:val="24"/>
          <w:szCs w:val="24"/>
        </w:rPr>
        <w:t>Tomkova 2099</w:t>
      </w:r>
      <w:r>
        <w:rPr>
          <w:color w:val="000000"/>
          <w:sz w:val="24"/>
          <w:szCs w:val="24"/>
        </w:rPr>
        <w:t>, 390 01 Tábor</w:t>
      </w:r>
    </w:p>
    <w:p w:rsidR="0064782D" w:rsidRDefault="0064782D">
      <w:pPr>
        <w:pBdr>
          <w:top w:val="nil"/>
          <w:left w:val="nil"/>
          <w:bottom w:val="nil"/>
          <w:right w:val="nil"/>
          <w:between w:val="nil"/>
        </w:pBdr>
        <w:rPr>
          <w:color w:val="000000"/>
          <w:sz w:val="24"/>
          <w:szCs w:val="24"/>
        </w:rPr>
      </w:pPr>
    </w:p>
    <w:p w:rsidR="00FD4EF4" w:rsidRDefault="002D325B" w:rsidP="00FD4EF4">
      <w:pPr>
        <w:shd w:val="clear" w:color="auto" w:fill="FFFFFF"/>
        <w:rPr>
          <w:rFonts w:ascii="Georgia" w:eastAsia="Georgia" w:hAnsi="Georgia" w:cs="Georgia"/>
          <w:sz w:val="24"/>
          <w:szCs w:val="24"/>
        </w:rPr>
      </w:pPr>
      <w:r>
        <w:rPr>
          <w:color w:val="000000"/>
          <w:sz w:val="24"/>
          <w:szCs w:val="24"/>
        </w:rPr>
        <w:t>zastoupenou:</w:t>
      </w:r>
      <w:r>
        <w:rPr>
          <w:color w:val="000000"/>
          <w:sz w:val="24"/>
          <w:szCs w:val="24"/>
        </w:rPr>
        <w:tab/>
      </w:r>
      <w:r>
        <w:rPr>
          <w:color w:val="000000"/>
          <w:sz w:val="24"/>
          <w:szCs w:val="24"/>
        </w:rPr>
        <w:tab/>
      </w:r>
      <w:proofErr w:type="spellStart"/>
      <w:r w:rsidR="00FD4EF4">
        <w:rPr>
          <w:rFonts w:ascii="Georgia" w:eastAsia="Georgia" w:hAnsi="Georgia" w:cs="Georgia"/>
          <w:sz w:val="24"/>
          <w:szCs w:val="24"/>
        </w:rPr>
        <w:t>xxxxxxxxxxxxxx</w:t>
      </w:r>
      <w:proofErr w:type="spellEnd"/>
    </w:p>
    <w:p w:rsidR="0064782D" w:rsidRDefault="0064782D">
      <w:pPr>
        <w:pBdr>
          <w:top w:val="nil"/>
          <w:left w:val="nil"/>
          <w:bottom w:val="nil"/>
          <w:right w:val="nil"/>
          <w:between w:val="nil"/>
        </w:pBdr>
        <w:rPr>
          <w:color w:val="000000"/>
          <w:sz w:val="24"/>
          <w:szCs w:val="24"/>
        </w:rPr>
      </w:pPr>
    </w:p>
    <w:p w:rsidR="0064782D" w:rsidRDefault="0064782D">
      <w:pPr>
        <w:pBdr>
          <w:top w:val="nil"/>
          <w:left w:val="nil"/>
          <w:bottom w:val="nil"/>
          <w:right w:val="nil"/>
          <w:between w:val="nil"/>
        </w:pBdr>
        <w:rPr>
          <w:color w:val="000000"/>
          <w:sz w:val="24"/>
          <w:szCs w:val="24"/>
        </w:rPr>
      </w:pPr>
    </w:p>
    <w:p w:rsidR="0064782D" w:rsidRDefault="002D325B">
      <w:pPr>
        <w:pBdr>
          <w:top w:val="nil"/>
          <w:left w:val="nil"/>
          <w:bottom w:val="nil"/>
          <w:right w:val="nil"/>
          <w:between w:val="nil"/>
        </w:pBdr>
        <w:rPr>
          <w:color w:val="000000"/>
          <w:sz w:val="24"/>
          <w:szCs w:val="24"/>
        </w:rPr>
      </w:pPr>
      <w:r>
        <w:rPr>
          <w:color w:val="000000"/>
          <w:sz w:val="24"/>
          <w:szCs w:val="24"/>
        </w:rPr>
        <w:t>IČ:</w:t>
      </w:r>
      <w:r>
        <w:rPr>
          <w:color w:val="000000"/>
          <w:sz w:val="24"/>
          <w:szCs w:val="24"/>
        </w:rPr>
        <w:tab/>
      </w:r>
      <w:r>
        <w:rPr>
          <w:color w:val="000000"/>
          <w:sz w:val="24"/>
          <w:szCs w:val="24"/>
        </w:rPr>
        <w:tab/>
      </w:r>
      <w:r>
        <w:rPr>
          <w:color w:val="000000"/>
          <w:sz w:val="24"/>
          <w:szCs w:val="24"/>
        </w:rPr>
        <w:tab/>
        <w:t>25150707</w:t>
      </w:r>
    </w:p>
    <w:p w:rsidR="0064782D" w:rsidRDefault="002D325B">
      <w:pPr>
        <w:pBdr>
          <w:top w:val="nil"/>
          <w:left w:val="nil"/>
          <w:bottom w:val="nil"/>
          <w:right w:val="nil"/>
          <w:between w:val="nil"/>
        </w:pBdr>
        <w:rPr>
          <w:color w:val="000000"/>
          <w:sz w:val="24"/>
          <w:szCs w:val="24"/>
        </w:rPr>
      </w:pPr>
      <w:r>
        <w:rPr>
          <w:color w:val="000000"/>
          <w:sz w:val="24"/>
          <w:szCs w:val="24"/>
        </w:rPr>
        <w:tab/>
      </w:r>
    </w:p>
    <w:p w:rsidR="0064782D" w:rsidRDefault="002D325B">
      <w:pPr>
        <w:pBdr>
          <w:top w:val="nil"/>
          <w:left w:val="nil"/>
          <w:bottom w:val="nil"/>
          <w:right w:val="nil"/>
          <w:between w:val="nil"/>
        </w:pBdr>
        <w:rPr>
          <w:color w:val="000000"/>
          <w:sz w:val="24"/>
          <w:szCs w:val="24"/>
        </w:rPr>
      </w:pPr>
      <w:r>
        <w:rPr>
          <w:color w:val="000000"/>
          <w:sz w:val="24"/>
          <w:szCs w:val="24"/>
        </w:rPr>
        <w:t>DIČ:</w:t>
      </w:r>
      <w:r>
        <w:rPr>
          <w:color w:val="000000"/>
          <w:sz w:val="24"/>
          <w:szCs w:val="24"/>
        </w:rPr>
        <w:tab/>
      </w:r>
      <w:r>
        <w:rPr>
          <w:color w:val="000000"/>
          <w:sz w:val="24"/>
          <w:szCs w:val="24"/>
        </w:rPr>
        <w:tab/>
      </w:r>
      <w:r>
        <w:rPr>
          <w:color w:val="000000"/>
          <w:sz w:val="24"/>
          <w:szCs w:val="24"/>
        </w:rPr>
        <w:tab/>
        <w:t>CZ25150707</w:t>
      </w:r>
    </w:p>
    <w:p w:rsidR="0064782D" w:rsidRDefault="0064782D">
      <w:pPr>
        <w:pBdr>
          <w:top w:val="nil"/>
          <w:left w:val="nil"/>
          <w:bottom w:val="nil"/>
          <w:right w:val="nil"/>
          <w:between w:val="nil"/>
        </w:pBdr>
        <w:rPr>
          <w:color w:val="000000"/>
          <w:sz w:val="24"/>
          <w:szCs w:val="24"/>
        </w:rPr>
      </w:pPr>
    </w:p>
    <w:p w:rsidR="00FD4EF4" w:rsidRDefault="002D325B" w:rsidP="00FD4EF4">
      <w:pPr>
        <w:shd w:val="clear" w:color="auto" w:fill="FFFFFF"/>
        <w:rPr>
          <w:rFonts w:ascii="Georgia" w:eastAsia="Georgia" w:hAnsi="Georgia" w:cs="Georgia"/>
          <w:sz w:val="24"/>
          <w:szCs w:val="24"/>
        </w:rPr>
      </w:pPr>
      <w:r>
        <w:rPr>
          <w:color w:val="000000"/>
          <w:sz w:val="24"/>
          <w:szCs w:val="24"/>
        </w:rPr>
        <w:t xml:space="preserve">bankovní spojení: </w:t>
      </w:r>
      <w:r>
        <w:rPr>
          <w:color w:val="000000"/>
          <w:sz w:val="24"/>
          <w:szCs w:val="24"/>
        </w:rPr>
        <w:tab/>
      </w:r>
      <w:proofErr w:type="spellStart"/>
      <w:r w:rsidR="00FD4EF4">
        <w:rPr>
          <w:rFonts w:ascii="Georgia" w:eastAsia="Georgia" w:hAnsi="Georgia" w:cs="Georgia"/>
          <w:sz w:val="24"/>
          <w:szCs w:val="24"/>
        </w:rPr>
        <w:t>xxxxxxxxxxxxxx</w:t>
      </w:r>
      <w:proofErr w:type="spellEnd"/>
    </w:p>
    <w:p w:rsidR="0064782D" w:rsidRDefault="0064782D">
      <w:pPr>
        <w:pBdr>
          <w:top w:val="nil"/>
          <w:left w:val="nil"/>
          <w:bottom w:val="nil"/>
          <w:right w:val="nil"/>
          <w:between w:val="nil"/>
        </w:pBdr>
        <w:rPr>
          <w:color w:val="000000"/>
          <w:sz w:val="24"/>
          <w:szCs w:val="24"/>
        </w:rPr>
      </w:pPr>
    </w:p>
    <w:p w:rsidR="0064782D" w:rsidRDefault="0064782D">
      <w:pPr>
        <w:pBdr>
          <w:top w:val="nil"/>
          <w:left w:val="nil"/>
          <w:bottom w:val="nil"/>
          <w:right w:val="nil"/>
          <w:between w:val="nil"/>
        </w:pBdr>
        <w:rPr>
          <w:color w:val="000000"/>
          <w:sz w:val="24"/>
          <w:szCs w:val="24"/>
        </w:rPr>
      </w:pPr>
    </w:p>
    <w:p w:rsidR="0064782D" w:rsidRDefault="002D325B">
      <w:pPr>
        <w:pBdr>
          <w:top w:val="nil"/>
          <w:left w:val="nil"/>
          <w:bottom w:val="nil"/>
          <w:right w:val="nil"/>
          <w:between w:val="nil"/>
        </w:pBdr>
        <w:rPr>
          <w:color w:val="000000"/>
          <w:sz w:val="24"/>
          <w:szCs w:val="24"/>
        </w:rPr>
      </w:pPr>
      <w:proofErr w:type="gramStart"/>
      <w:r>
        <w:rPr>
          <w:color w:val="000000"/>
          <w:sz w:val="24"/>
          <w:szCs w:val="24"/>
        </w:rPr>
        <w:t>( dále</w:t>
      </w:r>
      <w:proofErr w:type="gramEnd"/>
      <w:r>
        <w:rPr>
          <w:color w:val="000000"/>
          <w:sz w:val="24"/>
          <w:szCs w:val="24"/>
        </w:rPr>
        <w:t xml:space="preserve"> jen „dodavatel“)</w:t>
      </w:r>
    </w:p>
    <w:p w:rsidR="0064782D" w:rsidRDefault="0064782D">
      <w:pPr>
        <w:pBdr>
          <w:top w:val="nil"/>
          <w:left w:val="nil"/>
          <w:bottom w:val="nil"/>
          <w:right w:val="nil"/>
          <w:between w:val="nil"/>
        </w:pBdr>
        <w:rPr>
          <w:color w:val="000000"/>
          <w:sz w:val="24"/>
          <w:szCs w:val="24"/>
        </w:rPr>
      </w:pPr>
    </w:p>
    <w:p w:rsidR="0064782D" w:rsidRDefault="002D325B">
      <w:pPr>
        <w:pBdr>
          <w:top w:val="nil"/>
          <w:left w:val="nil"/>
          <w:bottom w:val="nil"/>
          <w:right w:val="nil"/>
          <w:between w:val="nil"/>
        </w:pBdr>
        <w:rPr>
          <w:color w:val="000000"/>
          <w:sz w:val="24"/>
          <w:szCs w:val="24"/>
        </w:rPr>
      </w:pPr>
      <w:r>
        <w:rPr>
          <w:color w:val="000000"/>
          <w:sz w:val="24"/>
          <w:szCs w:val="24"/>
        </w:rPr>
        <w:t>a</w:t>
      </w:r>
    </w:p>
    <w:p w:rsidR="0064782D" w:rsidRDefault="0064782D">
      <w:pPr>
        <w:pBdr>
          <w:top w:val="nil"/>
          <w:left w:val="nil"/>
          <w:bottom w:val="nil"/>
          <w:right w:val="nil"/>
          <w:between w:val="nil"/>
        </w:pBdr>
        <w:rPr>
          <w:color w:val="000000"/>
          <w:sz w:val="24"/>
          <w:szCs w:val="24"/>
        </w:rPr>
      </w:pPr>
    </w:p>
    <w:p w:rsidR="0064782D" w:rsidRDefault="002D325B">
      <w:pPr>
        <w:pBdr>
          <w:top w:val="nil"/>
          <w:left w:val="nil"/>
          <w:bottom w:val="nil"/>
          <w:right w:val="nil"/>
          <w:between w:val="nil"/>
        </w:pBdr>
        <w:rPr>
          <w:color w:val="000000"/>
          <w:sz w:val="24"/>
          <w:szCs w:val="24"/>
        </w:rPr>
      </w:pPr>
      <w:r>
        <w:rPr>
          <w:color w:val="000000"/>
          <w:sz w:val="24"/>
          <w:szCs w:val="24"/>
        </w:rPr>
        <w:t xml:space="preserve">společností: </w:t>
      </w:r>
      <w:r>
        <w:rPr>
          <w:color w:val="000000"/>
          <w:sz w:val="24"/>
          <w:szCs w:val="24"/>
        </w:rPr>
        <w:tab/>
      </w:r>
      <w:r>
        <w:rPr>
          <w:color w:val="000000"/>
          <w:sz w:val="24"/>
          <w:szCs w:val="24"/>
        </w:rPr>
        <w:tab/>
        <w:t>Krajská knihovna Karlovy Vary</w:t>
      </w:r>
    </w:p>
    <w:p w:rsidR="0064782D" w:rsidRDefault="0064782D">
      <w:pPr>
        <w:pBdr>
          <w:top w:val="nil"/>
          <w:left w:val="nil"/>
          <w:bottom w:val="nil"/>
          <w:right w:val="nil"/>
          <w:between w:val="nil"/>
        </w:pBdr>
        <w:rPr>
          <w:color w:val="000000"/>
          <w:sz w:val="24"/>
          <w:szCs w:val="24"/>
        </w:rPr>
      </w:pPr>
    </w:p>
    <w:p w:rsidR="0064782D" w:rsidRDefault="002D325B">
      <w:pPr>
        <w:pBdr>
          <w:top w:val="nil"/>
          <w:left w:val="nil"/>
          <w:bottom w:val="nil"/>
          <w:right w:val="nil"/>
          <w:between w:val="nil"/>
        </w:pBdr>
        <w:rPr>
          <w:sz w:val="24"/>
          <w:szCs w:val="24"/>
        </w:rPr>
      </w:pPr>
      <w:r>
        <w:rPr>
          <w:color w:val="000000"/>
          <w:sz w:val="24"/>
          <w:szCs w:val="24"/>
        </w:rPr>
        <w:t>se sídlem:</w:t>
      </w:r>
      <w:r>
        <w:rPr>
          <w:color w:val="000000"/>
          <w:sz w:val="24"/>
          <w:szCs w:val="24"/>
        </w:rPr>
        <w:tab/>
      </w:r>
      <w:r>
        <w:rPr>
          <w:color w:val="000000"/>
          <w:sz w:val="24"/>
          <w:szCs w:val="24"/>
        </w:rPr>
        <w:tab/>
        <w:t>Závodní 378/84, 360 06 Karlovy Vary</w:t>
      </w:r>
    </w:p>
    <w:p w:rsidR="0064782D" w:rsidRDefault="0064782D">
      <w:pPr>
        <w:pBdr>
          <w:top w:val="nil"/>
          <w:left w:val="nil"/>
          <w:bottom w:val="nil"/>
          <w:right w:val="nil"/>
          <w:between w:val="nil"/>
        </w:pBdr>
        <w:rPr>
          <w:color w:val="000000"/>
          <w:sz w:val="24"/>
          <w:szCs w:val="24"/>
        </w:rPr>
      </w:pPr>
    </w:p>
    <w:p w:rsidR="00FD4EF4" w:rsidRDefault="002D325B" w:rsidP="00FD4EF4">
      <w:pPr>
        <w:shd w:val="clear" w:color="auto" w:fill="FFFFFF"/>
        <w:rPr>
          <w:rFonts w:ascii="Georgia" w:eastAsia="Georgia" w:hAnsi="Georgia" w:cs="Georgia"/>
          <w:sz w:val="24"/>
          <w:szCs w:val="24"/>
        </w:rPr>
      </w:pPr>
      <w:r>
        <w:rPr>
          <w:color w:val="000000"/>
          <w:sz w:val="24"/>
          <w:szCs w:val="24"/>
        </w:rPr>
        <w:t>zastoupenou:</w:t>
      </w:r>
      <w:r>
        <w:rPr>
          <w:color w:val="000000"/>
          <w:sz w:val="24"/>
          <w:szCs w:val="24"/>
        </w:rPr>
        <w:tab/>
      </w:r>
      <w:r>
        <w:rPr>
          <w:color w:val="000000"/>
          <w:sz w:val="24"/>
          <w:szCs w:val="24"/>
        </w:rPr>
        <w:tab/>
      </w:r>
      <w:proofErr w:type="spellStart"/>
      <w:r w:rsidR="00FD4EF4">
        <w:rPr>
          <w:rFonts w:ascii="Georgia" w:eastAsia="Georgia" w:hAnsi="Georgia" w:cs="Georgia"/>
          <w:sz w:val="24"/>
          <w:szCs w:val="24"/>
        </w:rPr>
        <w:t>xxxxxxxxxxxxxx</w:t>
      </w:r>
      <w:proofErr w:type="spellEnd"/>
    </w:p>
    <w:p w:rsidR="0064782D" w:rsidRDefault="0064782D">
      <w:pPr>
        <w:pBdr>
          <w:top w:val="nil"/>
          <w:left w:val="nil"/>
          <w:bottom w:val="nil"/>
          <w:right w:val="nil"/>
          <w:between w:val="nil"/>
        </w:pBdr>
        <w:rPr>
          <w:color w:val="000000"/>
          <w:sz w:val="24"/>
          <w:szCs w:val="24"/>
        </w:rPr>
      </w:pPr>
    </w:p>
    <w:p w:rsidR="0064782D" w:rsidRDefault="0064782D">
      <w:pPr>
        <w:pBdr>
          <w:top w:val="nil"/>
          <w:left w:val="nil"/>
          <w:bottom w:val="nil"/>
          <w:right w:val="nil"/>
          <w:between w:val="nil"/>
        </w:pBdr>
        <w:rPr>
          <w:color w:val="000000"/>
          <w:sz w:val="24"/>
          <w:szCs w:val="24"/>
        </w:rPr>
      </w:pPr>
    </w:p>
    <w:p w:rsidR="0064782D" w:rsidRDefault="002D325B">
      <w:pPr>
        <w:pBdr>
          <w:top w:val="nil"/>
          <w:left w:val="nil"/>
          <w:bottom w:val="nil"/>
          <w:right w:val="nil"/>
          <w:between w:val="nil"/>
        </w:pBdr>
        <w:rPr>
          <w:sz w:val="24"/>
          <w:szCs w:val="24"/>
        </w:rPr>
      </w:pPr>
      <w:r>
        <w:rPr>
          <w:color w:val="000000"/>
          <w:sz w:val="24"/>
          <w:szCs w:val="24"/>
        </w:rPr>
        <w:t>IČ:</w:t>
      </w:r>
      <w:r>
        <w:rPr>
          <w:color w:val="000000"/>
          <w:sz w:val="24"/>
          <w:szCs w:val="24"/>
        </w:rPr>
        <w:tab/>
      </w:r>
      <w:r>
        <w:rPr>
          <w:color w:val="000000"/>
          <w:sz w:val="24"/>
          <w:szCs w:val="24"/>
        </w:rPr>
        <w:tab/>
      </w:r>
      <w:r>
        <w:rPr>
          <w:color w:val="000000"/>
          <w:sz w:val="24"/>
          <w:szCs w:val="24"/>
        </w:rPr>
        <w:tab/>
      </w:r>
      <w:r>
        <w:rPr>
          <w:sz w:val="24"/>
          <w:szCs w:val="24"/>
        </w:rPr>
        <w:t>70966206</w:t>
      </w:r>
    </w:p>
    <w:p w:rsidR="0064782D" w:rsidRDefault="0064782D">
      <w:pPr>
        <w:pBdr>
          <w:top w:val="nil"/>
          <w:left w:val="nil"/>
          <w:bottom w:val="nil"/>
          <w:right w:val="nil"/>
          <w:between w:val="nil"/>
        </w:pBdr>
        <w:rPr>
          <w:color w:val="000000"/>
          <w:sz w:val="24"/>
          <w:szCs w:val="24"/>
        </w:rPr>
      </w:pPr>
    </w:p>
    <w:p w:rsidR="0064782D" w:rsidRDefault="002D325B">
      <w:pPr>
        <w:pBdr>
          <w:top w:val="nil"/>
          <w:left w:val="nil"/>
          <w:bottom w:val="nil"/>
          <w:right w:val="nil"/>
          <w:between w:val="nil"/>
        </w:pBdr>
        <w:rPr>
          <w:color w:val="000000"/>
          <w:sz w:val="24"/>
          <w:szCs w:val="24"/>
        </w:rPr>
      </w:pPr>
      <w:r>
        <w:rPr>
          <w:color w:val="000000"/>
          <w:sz w:val="24"/>
          <w:szCs w:val="24"/>
        </w:rPr>
        <w:t>DIČ:</w:t>
      </w:r>
      <w:r>
        <w:rPr>
          <w:color w:val="000000"/>
          <w:sz w:val="24"/>
          <w:szCs w:val="24"/>
        </w:rPr>
        <w:tab/>
      </w:r>
      <w:r>
        <w:rPr>
          <w:color w:val="000000"/>
          <w:sz w:val="24"/>
          <w:szCs w:val="24"/>
        </w:rPr>
        <w:tab/>
      </w:r>
      <w:r>
        <w:rPr>
          <w:color w:val="000000"/>
          <w:sz w:val="24"/>
          <w:szCs w:val="24"/>
        </w:rPr>
        <w:tab/>
        <w:t>CZ70966206</w:t>
      </w:r>
    </w:p>
    <w:p w:rsidR="0064782D" w:rsidRDefault="0064782D">
      <w:pPr>
        <w:pBdr>
          <w:top w:val="nil"/>
          <w:left w:val="nil"/>
          <w:bottom w:val="nil"/>
          <w:right w:val="nil"/>
          <w:between w:val="nil"/>
        </w:pBdr>
        <w:rPr>
          <w:color w:val="000000"/>
          <w:sz w:val="24"/>
          <w:szCs w:val="24"/>
        </w:rPr>
      </w:pPr>
    </w:p>
    <w:p w:rsidR="0064782D" w:rsidRDefault="002D325B">
      <w:pPr>
        <w:pBdr>
          <w:top w:val="nil"/>
          <w:left w:val="nil"/>
          <w:bottom w:val="nil"/>
          <w:right w:val="nil"/>
          <w:between w:val="nil"/>
        </w:pBdr>
        <w:rPr>
          <w:color w:val="000000"/>
          <w:sz w:val="24"/>
          <w:szCs w:val="24"/>
        </w:rPr>
      </w:pPr>
      <w:proofErr w:type="gramStart"/>
      <w:r>
        <w:rPr>
          <w:color w:val="000000"/>
          <w:sz w:val="24"/>
          <w:szCs w:val="24"/>
        </w:rPr>
        <w:t>( dále</w:t>
      </w:r>
      <w:proofErr w:type="gramEnd"/>
      <w:r>
        <w:rPr>
          <w:color w:val="000000"/>
          <w:sz w:val="24"/>
          <w:szCs w:val="24"/>
        </w:rPr>
        <w:t xml:space="preserve"> jen „objednatel“)</w:t>
      </w:r>
    </w:p>
    <w:p w:rsidR="0064782D" w:rsidRDefault="0064782D">
      <w:pPr>
        <w:pBdr>
          <w:top w:val="nil"/>
          <w:left w:val="nil"/>
          <w:bottom w:val="nil"/>
          <w:right w:val="nil"/>
          <w:between w:val="nil"/>
        </w:pBdr>
        <w:rPr>
          <w:color w:val="000000"/>
          <w:sz w:val="24"/>
          <w:szCs w:val="24"/>
        </w:rPr>
      </w:pPr>
    </w:p>
    <w:p w:rsidR="0064782D" w:rsidRDefault="0064782D">
      <w:pPr>
        <w:pBdr>
          <w:top w:val="nil"/>
          <w:left w:val="nil"/>
          <w:bottom w:val="nil"/>
          <w:right w:val="nil"/>
          <w:between w:val="nil"/>
        </w:pBdr>
        <w:jc w:val="center"/>
        <w:rPr>
          <w:b/>
          <w:color w:val="000000"/>
          <w:sz w:val="24"/>
          <w:szCs w:val="24"/>
        </w:rPr>
      </w:pPr>
    </w:p>
    <w:p w:rsidR="0064782D" w:rsidRDefault="002D325B">
      <w:pPr>
        <w:pBdr>
          <w:top w:val="nil"/>
          <w:left w:val="nil"/>
          <w:bottom w:val="nil"/>
          <w:right w:val="nil"/>
          <w:between w:val="nil"/>
        </w:pBdr>
        <w:jc w:val="center"/>
        <w:rPr>
          <w:b/>
          <w:color w:val="000000"/>
          <w:sz w:val="24"/>
          <w:szCs w:val="24"/>
        </w:rPr>
      </w:pPr>
      <w:r>
        <w:rPr>
          <w:b/>
          <w:color w:val="000000"/>
          <w:sz w:val="24"/>
          <w:szCs w:val="24"/>
        </w:rPr>
        <w:t>Článek 1.</w:t>
      </w:r>
    </w:p>
    <w:p w:rsidR="0064782D" w:rsidRDefault="0064782D">
      <w:pPr>
        <w:pBdr>
          <w:top w:val="nil"/>
          <w:left w:val="nil"/>
          <w:bottom w:val="nil"/>
          <w:right w:val="nil"/>
          <w:between w:val="nil"/>
        </w:pBdr>
        <w:jc w:val="center"/>
        <w:rPr>
          <w:b/>
          <w:color w:val="000000"/>
          <w:sz w:val="24"/>
          <w:szCs w:val="24"/>
        </w:rPr>
      </w:pPr>
    </w:p>
    <w:p w:rsidR="0064782D" w:rsidRDefault="002D325B">
      <w:pPr>
        <w:pBdr>
          <w:top w:val="nil"/>
          <w:left w:val="nil"/>
          <w:bottom w:val="nil"/>
          <w:right w:val="nil"/>
          <w:between w:val="nil"/>
        </w:pBdr>
        <w:jc w:val="center"/>
        <w:rPr>
          <w:color w:val="000000"/>
          <w:sz w:val="24"/>
          <w:szCs w:val="24"/>
        </w:rPr>
      </w:pPr>
      <w:r>
        <w:rPr>
          <w:b/>
          <w:color w:val="000000"/>
          <w:sz w:val="24"/>
          <w:szCs w:val="24"/>
        </w:rPr>
        <w:t>Předmět smlouvy o dílo</w:t>
      </w:r>
    </w:p>
    <w:p w:rsidR="0064782D" w:rsidRDefault="0064782D">
      <w:pPr>
        <w:pBdr>
          <w:top w:val="nil"/>
          <w:left w:val="nil"/>
          <w:bottom w:val="nil"/>
          <w:right w:val="nil"/>
          <w:between w:val="nil"/>
        </w:pBdr>
        <w:rPr>
          <w:color w:val="000000"/>
          <w:sz w:val="24"/>
          <w:szCs w:val="24"/>
        </w:rPr>
      </w:pPr>
    </w:p>
    <w:p w:rsidR="0064782D" w:rsidRDefault="0064782D">
      <w:pPr>
        <w:pBdr>
          <w:top w:val="nil"/>
          <w:left w:val="nil"/>
          <w:bottom w:val="nil"/>
          <w:right w:val="nil"/>
          <w:between w:val="nil"/>
        </w:pBdr>
        <w:rPr>
          <w:color w:val="000000"/>
          <w:sz w:val="24"/>
          <w:szCs w:val="24"/>
        </w:rPr>
      </w:pPr>
    </w:p>
    <w:p w:rsidR="0064782D" w:rsidRDefault="002D325B">
      <w:pPr>
        <w:numPr>
          <w:ilvl w:val="1"/>
          <w:numId w:val="12"/>
        </w:numPr>
        <w:pBdr>
          <w:top w:val="nil"/>
          <w:left w:val="nil"/>
          <w:bottom w:val="nil"/>
          <w:right w:val="nil"/>
          <w:between w:val="nil"/>
        </w:pBdr>
        <w:rPr>
          <w:color w:val="000000"/>
          <w:sz w:val="24"/>
          <w:szCs w:val="24"/>
        </w:rPr>
      </w:pPr>
      <w:r>
        <w:rPr>
          <w:color w:val="000000"/>
          <w:sz w:val="24"/>
          <w:szCs w:val="24"/>
        </w:rPr>
        <w:t xml:space="preserve">Předmětem této smlouvy je závazek dodavatele provést kompletní dodávku systému radiofrekvenční identifikace a správy položek knihovního fondu (UHF RFID) pro </w:t>
      </w:r>
      <w:r>
        <w:rPr>
          <w:color w:val="000000"/>
          <w:sz w:val="24"/>
          <w:szCs w:val="24"/>
        </w:rPr>
        <w:lastRenderedPageBreak/>
        <w:t>objednatele v místě plnění za podmínek stanovených touto smlouvou. Dílo zahrnuje dodání, instalaci a zprovoznění technologie, která splňuje tyto náležitosti:</w:t>
      </w:r>
    </w:p>
    <w:p w:rsidR="0064782D" w:rsidRDefault="0064782D">
      <w:pPr>
        <w:pBdr>
          <w:top w:val="nil"/>
          <w:left w:val="nil"/>
          <w:bottom w:val="nil"/>
          <w:right w:val="nil"/>
          <w:between w:val="nil"/>
        </w:pBdr>
        <w:rPr>
          <w:color w:val="000000"/>
          <w:sz w:val="24"/>
          <w:szCs w:val="24"/>
        </w:rPr>
      </w:pPr>
    </w:p>
    <w:p w:rsidR="0064782D" w:rsidRDefault="002D325B">
      <w:pPr>
        <w:pBdr>
          <w:top w:val="nil"/>
          <w:left w:val="nil"/>
          <w:bottom w:val="nil"/>
          <w:right w:val="nil"/>
          <w:between w:val="nil"/>
        </w:pBdr>
        <w:rPr>
          <w:color w:val="000000"/>
          <w:sz w:val="24"/>
          <w:szCs w:val="24"/>
        </w:rPr>
      </w:pPr>
      <w:r>
        <w:rPr>
          <w:color w:val="000000"/>
          <w:sz w:val="24"/>
          <w:szCs w:val="24"/>
        </w:rPr>
        <w:t>Jde o dodávku specializovaného technického, programového a materiálního vybavení nutného pro provoz knihovny vybavené RFID technologií dodavatelem pro objednatele, která obsahuje:</w:t>
      </w:r>
    </w:p>
    <w:p w:rsidR="0064782D" w:rsidRDefault="0064782D">
      <w:pPr>
        <w:pBdr>
          <w:top w:val="nil"/>
          <w:left w:val="nil"/>
          <w:bottom w:val="nil"/>
          <w:right w:val="nil"/>
          <w:between w:val="nil"/>
        </w:pBdr>
        <w:rPr>
          <w:color w:val="000000"/>
          <w:sz w:val="24"/>
          <w:szCs w:val="24"/>
        </w:rPr>
      </w:pPr>
    </w:p>
    <w:p w:rsidR="0064782D" w:rsidRDefault="002D325B">
      <w:pPr>
        <w:numPr>
          <w:ilvl w:val="0"/>
          <w:numId w:val="10"/>
        </w:numPr>
        <w:pBdr>
          <w:top w:val="nil"/>
          <w:left w:val="nil"/>
          <w:bottom w:val="nil"/>
          <w:right w:val="nil"/>
          <w:between w:val="nil"/>
        </w:pBdr>
        <w:rPr>
          <w:color w:val="000000"/>
          <w:sz w:val="24"/>
          <w:szCs w:val="24"/>
        </w:rPr>
      </w:pPr>
      <w:proofErr w:type="spellStart"/>
      <w:r>
        <w:rPr>
          <w:color w:val="000000"/>
          <w:sz w:val="24"/>
          <w:szCs w:val="24"/>
        </w:rPr>
        <w:t>RFID</w:t>
      </w:r>
      <w:proofErr w:type="spellEnd"/>
      <w:r>
        <w:rPr>
          <w:color w:val="000000"/>
          <w:sz w:val="24"/>
          <w:szCs w:val="24"/>
        </w:rPr>
        <w:t xml:space="preserve"> čipy </w:t>
      </w:r>
      <w:proofErr w:type="spellStart"/>
      <w:r>
        <w:rPr>
          <w:color w:val="000000"/>
          <w:sz w:val="24"/>
          <w:szCs w:val="24"/>
        </w:rPr>
        <w:t>UHF</w:t>
      </w:r>
      <w:proofErr w:type="spellEnd"/>
      <w:r>
        <w:rPr>
          <w:color w:val="000000"/>
          <w:sz w:val="24"/>
          <w:szCs w:val="24"/>
        </w:rPr>
        <w:t xml:space="preserve"> s čipem </w:t>
      </w:r>
      <w:proofErr w:type="spellStart"/>
      <w:r>
        <w:rPr>
          <w:color w:val="000000"/>
          <w:sz w:val="24"/>
          <w:szCs w:val="24"/>
        </w:rPr>
        <w:t>Alien</w:t>
      </w:r>
      <w:proofErr w:type="spellEnd"/>
      <w:r>
        <w:rPr>
          <w:color w:val="000000"/>
          <w:sz w:val="24"/>
          <w:szCs w:val="24"/>
        </w:rPr>
        <w:t xml:space="preserve"> </w:t>
      </w:r>
      <w:proofErr w:type="spellStart"/>
      <w:proofErr w:type="gramStart"/>
      <w:r>
        <w:rPr>
          <w:color w:val="000000"/>
          <w:sz w:val="24"/>
          <w:szCs w:val="24"/>
        </w:rPr>
        <w:t>H3</w:t>
      </w:r>
      <w:proofErr w:type="spellEnd"/>
      <w:r>
        <w:rPr>
          <w:color w:val="000000"/>
          <w:sz w:val="24"/>
          <w:szCs w:val="24"/>
        </w:rPr>
        <w:t xml:space="preserve"> –  300.000</w:t>
      </w:r>
      <w:proofErr w:type="gramEnd"/>
      <w:r>
        <w:rPr>
          <w:sz w:val="24"/>
          <w:szCs w:val="24"/>
        </w:rPr>
        <w:t xml:space="preserve"> </w:t>
      </w:r>
      <w:r>
        <w:rPr>
          <w:color w:val="000000"/>
          <w:sz w:val="24"/>
          <w:szCs w:val="24"/>
        </w:rPr>
        <w:t>ks, samolepicí na kotoučích.</w:t>
      </w:r>
      <w:r>
        <w:rPr>
          <w:color w:val="000000"/>
          <w:sz w:val="24"/>
          <w:szCs w:val="24"/>
        </w:rPr>
        <w:br/>
      </w:r>
    </w:p>
    <w:p w:rsidR="0064782D" w:rsidRDefault="002D325B">
      <w:pPr>
        <w:numPr>
          <w:ilvl w:val="0"/>
          <w:numId w:val="10"/>
        </w:numPr>
        <w:pBdr>
          <w:top w:val="nil"/>
          <w:left w:val="nil"/>
          <w:bottom w:val="nil"/>
          <w:right w:val="nil"/>
          <w:between w:val="nil"/>
        </w:pBdr>
        <w:rPr>
          <w:color w:val="000000"/>
          <w:sz w:val="24"/>
          <w:szCs w:val="24"/>
        </w:rPr>
      </w:pPr>
      <w:r>
        <w:rPr>
          <w:sz w:val="24"/>
          <w:szCs w:val="24"/>
        </w:rPr>
        <w:t>6x pracovní stanice (čtečka pro výpůjční protokol) – s příslušným SW pro konverzi dat z čárového kódu do RFID a zpracování nových dokumentů (programování RFID etiket), po zprovoznění technologie budou sloužit k obsluze uživatelů knihovny (půjčování a vracení dokumentů). Čtečka bude instalována pod nebo na desku pultu. Zajištění neúmyslného načtení RFID kódu bude realizováno instalací vhodného stínění, nebo vhodnou organizací výpůjčního místa. Výsledný parametr dávkové zpracování knih bude max. 5 knih současně s ochranným prostorem min. 50 cm.</w:t>
      </w:r>
      <w:r>
        <w:rPr>
          <w:sz w:val="24"/>
          <w:szCs w:val="24"/>
        </w:rPr>
        <w:br/>
      </w:r>
    </w:p>
    <w:p w:rsidR="0064782D" w:rsidRDefault="002D325B">
      <w:pPr>
        <w:numPr>
          <w:ilvl w:val="0"/>
          <w:numId w:val="10"/>
        </w:numPr>
        <w:rPr>
          <w:sz w:val="24"/>
          <w:szCs w:val="24"/>
        </w:rPr>
      </w:pPr>
      <w:r>
        <w:rPr>
          <w:sz w:val="24"/>
          <w:szCs w:val="24"/>
        </w:rPr>
        <w:t>2x ochranné detekční brány – 1 kus pro hlavní vchod a 1 kus Pobočka Lidická s příslušným SW včetně zvukové signalizace zajišťují PC na pultu. Podporované RFID čipy UHF.</w:t>
      </w:r>
      <w:r>
        <w:rPr>
          <w:sz w:val="24"/>
          <w:szCs w:val="24"/>
        </w:rPr>
        <w:br/>
      </w:r>
    </w:p>
    <w:p w:rsidR="0064782D" w:rsidRDefault="002D325B">
      <w:pPr>
        <w:numPr>
          <w:ilvl w:val="0"/>
          <w:numId w:val="10"/>
        </w:numPr>
        <w:rPr>
          <w:sz w:val="24"/>
          <w:szCs w:val="24"/>
        </w:rPr>
      </w:pPr>
      <w:proofErr w:type="spellStart"/>
      <w:r>
        <w:rPr>
          <w:sz w:val="24"/>
          <w:szCs w:val="24"/>
        </w:rPr>
        <w:t>1x</w:t>
      </w:r>
      <w:proofErr w:type="spellEnd"/>
      <w:r>
        <w:rPr>
          <w:sz w:val="24"/>
          <w:szCs w:val="24"/>
        </w:rPr>
        <w:t xml:space="preserve"> Samoobslužný pult </w:t>
      </w:r>
      <w:proofErr w:type="spellStart"/>
      <w:r>
        <w:rPr>
          <w:sz w:val="24"/>
          <w:szCs w:val="24"/>
        </w:rPr>
        <w:t>Selfcheck</w:t>
      </w:r>
      <w:proofErr w:type="spellEnd"/>
      <w:r>
        <w:rPr>
          <w:sz w:val="24"/>
          <w:szCs w:val="24"/>
        </w:rPr>
        <w:t xml:space="preserve"> </w:t>
      </w:r>
      <w:proofErr w:type="spellStart"/>
      <w:r>
        <w:rPr>
          <w:sz w:val="24"/>
          <w:szCs w:val="24"/>
        </w:rPr>
        <w:t>CK_RFID_1</w:t>
      </w:r>
      <w:proofErr w:type="spellEnd"/>
      <w:r>
        <w:rPr>
          <w:sz w:val="24"/>
          <w:szCs w:val="24"/>
        </w:rPr>
        <w:t xml:space="preserve"> formou přestavby stávajícího stroje</w:t>
      </w:r>
    </w:p>
    <w:p w:rsidR="0064782D" w:rsidRDefault="0064782D">
      <w:pPr>
        <w:ind w:left="720"/>
        <w:rPr>
          <w:sz w:val="24"/>
          <w:szCs w:val="24"/>
        </w:rPr>
      </w:pPr>
    </w:p>
    <w:p w:rsidR="0064782D" w:rsidRDefault="002D325B">
      <w:pPr>
        <w:numPr>
          <w:ilvl w:val="0"/>
          <w:numId w:val="10"/>
        </w:numPr>
        <w:rPr>
          <w:sz w:val="24"/>
          <w:szCs w:val="24"/>
        </w:rPr>
      </w:pPr>
      <w:r>
        <w:rPr>
          <w:sz w:val="24"/>
          <w:szCs w:val="24"/>
        </w:rPr>
        <w:t>3x SW Licence protokolu SIP server pro brány a samoobslužný pult</w:t>
      </w:r>
      <w:r>
        <w:rPr>
          <w:sz w:val="24"/>
          <w:szCs w:val="24"/>
        </w:rPr>
        <w:br/>
      </w:r>
    </w:p>
    <w:p w:rsidR="0064782D" w:rsidRDefault="002D325B">
      <w:pPr>
        <w:numPr>
          <w:ilvl w:val="0"/>
          <w:numId w:val="10"/>
        </w:numPr>
        <w:rPr>
          <w:sz w:val="24"/>
          <w:szCs w:val="24"/>
        </w:rPr>
      </w:pPr>
      <w:r>
        <w:rPr>
          <w:sz w:val="24"/>
          <w:szCs w:val="24"/>
        </w:rPr>
        <w:t xml:space="preserve">1x Ruční asistent RFID s OS Android 9. </w:t>
      </w:r>
    </w:p>
    <w:p w:rsidR="0064782D" w:rsidRDefault="0064782D">
      <w:pPr>
        <w:pBdr>
          <w:top w:val="nil"/>
          <w:left w:val="nil"/>
          <w:bottom w:val="nil"/>
          <w:right w:val="nil"/>
          <w:between w:val="nil"/>
        </w:pBdr>
      </w:pPr>
    </w:p>
    <w:p w:rsidR="0064782D" w:rsidRDefault="0064782D">
      <w:pPr>
        <w:ind w:left="720"/>
      </w:pPr>
    </w:p>
    <w:tbl>
      <w:tblPr>
        <w:tblStyle w:val="a"/>
        <w:tblW w:w="6990" w:type="dxa"/>
        <w:tblInd w:w="900" w:type="dxa"/>
        <w:tblLayout w:type="fixed"/>
        <w:tblLook w:val="0000" w:firstRow="0" w:lastRow="0" w:firstColumn="0" w:lastColumn="0" w:noHBand="0" w:noVBand="0"/>
      </w:tblPr>
      <w:tblGrid>
        <w:gridCol w:w="4515"/>
        <w:gridCol w:w="2475"/>
      </w:tblGrid>
      <w:tr w:rsidR="0064782D">
        <w:trPr>
          <w:trHeight w:val="500"/>
        </w:trPr>
        <w:tc>
          <w:tcPr>
            <w:tcW w:w="4515" w:type="dxa"/>
            <w:tcBorders>
              <w:top w:val="single" w:sz="4" w:space="0" w:color="000000"/>
              <w:left w:val="single" w:sz="4" w:space="0" w:color="000000"/>
              <w:bottom w:val="single" w:sz="4" w:space="0" w:color="000000"/>
            </w:tcBorders>
            <w:shd w:val="clear" w:color="auto" w:fill="auto"/>
            <w:vAlign w:val="center"/>
          </w:tcPr>
          <w:p w:rsidR="0064782D" w:rsidRDefault="002D325B">
            <w:r>
              <w:t>Celková nabídková cena včetně instalace, školení a dopravy v Kč bez DPH</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82D" w:rsidRDefault="002D325B">
            <w:pPr>
              <w:jc w:val="center"/>
            </w:pPr>
            <w:r>
              <w:rPr>
                <w:rFonts w:ascii="Arial" w:eastAsia="Arial" w:hAnsi="Arial" w:cs="Arial"/>
                <w:b/>
              </w:rPr>
              <w:t>1 289 000 Kč</w:t>
            </w:r>
          </w:p>
        </w:tc>
      </w:tr>
      <w:tr w:rsidR="0064782D">
        <w:trPr>
          <w:trHeight w:val="520"/>
        </w:trPr>
        <w:tc>
          <w:tcPr>
            <w:tcW w:w="4515" w:type="dxa"/>
            <w:tcBorders>
              <w:top w:val="single" w:sz="4" w:space="0" w:color="000000"/>
              <w:left w:val="single" w:sz="4" w:space="0" w:color="000000"/>
              <w:bottom w:val="single" w:sz="4" w:space="0" w:color="000000"/>
            </w:tcBorders>
            <w:shd w:val="clear" w:color="auto" w:fill="auto"/>
            <w:vAlign w:val="center"/>
          </w:tcPr>
          <w:p w:rsidR="0064782D" w:rsidRDefault="002D325B">
            <w:r>
              <w:t>Celková nabídková cena včetně instalace, školení a dopravy v Kč s 21% DPH</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82D" w:rsidRDefault="002D325B">
            <w:pPr>
              <w:jc w:val="center"/>
            </w:pPr>
            <w:r>
              <w:rPr>
                <w:rFonts w:ascii="Arial" w:eastAsia="Arial" w:hAnsi="Arial" w:cs="Arial"/>
                <w:b/>
              </w:rPr>
              <w:t>1 559 690 Kč</w:t>
            </w:r>
          </w:p>
        </w:tc>
      </w:tr>
    </w:tbl>
    <w:p w:rsidR="0064782D" w:rsidRDefault="0064782D"/>
    <w:p w:rsidR="0064782D" w:rsidRDefault="0064782D">
      <w:pPr>
        <w:pBdr>
          <w:top w:val="nil"/>
          <w:left w:val="nil"/>
          <w:bottom w:val="nil"/>
          <w:right w:val="nil"/>
          <w:between w:val="nil"/>
        </w:pBdr>
      </w:pPr>
    </w:p>
    <w:p w:rsidR="0064782D" w:rsidRDefault="002D325B">
      <w:pPr>
        <w:pBdr>
          <w:top w:val="nil"/>
          <w:left w:val="nil"/>
          <w:bottom w:val="nil"/>
          <w:right w:val="nil"/>
          <w:between w:val="nil"/>
        </w:pBdr>
        <w:rPr>
          <w:color w:val="000000"/>
        </w:rPr>
      </w:pPr>
      <w:r>
        <w:rPr>
          <w:color w:val="000000"/>
        </w:rPr>
        <w:t>Dílo zahrnuje dále dopravu, instalaci a zaškolení personálu knihovny dodavatelem.</w:t>
      </w:r>
    </w:p>
    <w:p w:rsidR="0064782D" w:rsidRDefault="0064782D">
      <w:pPr>
        <w:pBdr>
          <w:top w:val="nil"/>
          <w:left w:val="nil"/>
          <w:bottom w:val="nil"/>
          <w:right w:val="nil"/>
          <w:between w:val="nil"/>
        </w:pBdr>
        <w:rPr>
          <w:color w:val="000000"/>
        </w:rPr>
      </w:pPr>
    </w:p>
    <w:p w:rsidR="0064782D" w:rsidRDefault="002D325B">
      <w:pPr>
        <w:numPr>
          <w:ilvl w:val="1"/>
          <w:numId w:val="3"/>
        </w:numPr>
        <w:pBdr>
          <w:top w:val="nil"/>
          <w:left w:val="nil"/>
          <w:bottom w:val="nil"/>
          <w:right w:val="nil"/>
          <w:between w:val="nil"/>
        </w:pBdr>
        <w:rPr>
          <w:color w:val="000000"/>
        </w:rPr>
      </w:pPr>
      <w:r>
        <w:rPr>
          <w:color w:val="000000"/>
        </w:rPr>
        <w:t xml:space="preserve">Dodavatel prohlašuje, že dodávaný systém a technologie je schopen plné a bezproblémové komunikace a součinnosti s automatizovaným knihovním systémem používaným u objednatele (systém </w:t>
      </w:r>
      <w:proofErr w:type="spellStart"/>
      <w:r>
        <w:rPr>
          <w:color w:val="000000"/>
        </w:rPr>
        <w:t>Tritius</w:t>
      </w:r>
      <w:proofErr w:type="spellEnd"/>
      <w:r>
        <w:rPr>
          <w:color w:val="000000"/>
        </w:rPr>
        <w:t>) a s čárovými kódy na čtenářských legitimacích. Dodávaný systém splňuje všechny požadované standardy a normy pro daný typ technologie.</w:t>
      </w:r>
    </w:p>
    <w:p w:rsidR="0064782D" w:rsidRDefault="0064782D">
      <w:pPr>
        <w:pBdr>
          <w:top w:val="nil"/>
          <w:left w:val="nil"/>
          <w:bottom w:val="nil"/>
          <w:right w:val="nil"/>
          <w:between w:val="nil"/>
        </w:pBdr>
        <w:rPr>
          <w:color w:val="000000"/>
        </w:rPr>
      </w:pPr>
    </w:p>
    <w:p w:rsidR="0064782D" w:rsidRDefault="002D325B">
      <w:pPr>
        <w:numPr>
          <w:ilvl w:val="1"/>
          <w:numId w:val="3"/>
        </w:numPr>
        <w:pBdr>
          <w:top w:val="nil"/>
          <w:left w:val="nil"/>
          <w:bottom w:val="nil"/>
          <w:right w:val="nil"/>
          <w:between w:val="nil"/>
        </w:pBdr>
        <w:rPr>
          <w:color w:val="000000"/>
        </w:rPr>
      </w:pPr>
      <w:r>
        <w:rPr>
          <w:color w:val="000000"/>
        </w:rPr>
        <w:t>Objednatel se zavazuje dílo od dodavatele převzít a za realizaci díla v rozsahu předmětu této smlouvy zaplatit stanovenou odměnu v souladu s článkem 7 této smlouvy.</w:t>
      </w:r>
    </w:p>
    <w:p w:rsidR="0064782D" w:rsidRDefault="0064782D">
      <w:pPr>
        <w:pBdr>
          <w:top w:val="nil"/>
          <w:left w:val="nil"/>
          <w:bottom w:val="nil"/>
          <w:right w:val="nil"/>
          <w:between w:val="nil"/>
        </w:pBdr>
        <w:rPr>
          <w:color w:val="000000"/>
        </w:rPr>
      </w:pPr>
    </w:p>
    <w:p w:rsidR="0064782D" w:rsidRDefault="0064782D">
      <w:pPr>
        <w:pBdr>
          <w:top w:val="nil"/>
          <w:left w:val="nil"/>
          <w:bottom w:val="nil"/>
          <w:right w:val="nil"/>
          <w:between w:val="nil"/>
        </w:pBdr>
        <w:rPr>
          <w:color w:val="000000"/>
        </w:rPr>
      </w:pPr>
    </w:p>
    <w:p w:rsidR="0064782D" w:rsidRDefault="0064782D">
      <w:pPr>
        <w:pBdr>
          <w:top w:val="nil"/>
          <w:left w:val="nil"/>
          <w:bottom w:val="nil"/>
          <w:right w:val="nil"/>
          <w:between w:val="nil"/>
        </w:pBdr>
        <w:jc w:val="center"/>
        <w:rPr>
          <w:b/>
          <w:color w:val="000000"/>
        </w:rPr>
      </w:pPr>
    </w:p>
    <w:p w:rsidR="0064782D" w:rsidRDefault="002D325B">
      <w:pPr>
        <w:pBdr>
          <w:top w:val="nil"/>
          <w:left w:val="nil"/>
          <w:bottom w:val="nil"/>
          <w:right w:val="nil"/>
          <w:between w:val="nil"/>
        </w:pBdr>
        <w:jc w:val="center"/>
        <w:rPr>
          <w:b/>
          <w:color w:val="000000"/>
        </w:rPr>
      </w:pPr>
      <w:r>
        <w:rPr>
          <w:b/>
          <w:color w:val="000000"/>
        </w:rPr>
        <w:t>Článek 2.</w:t>
      </w:r>
    </w:p>
    <w:p w:rsidR="0064782D" w:rsidRDefault="002D325B">
      <w:pPr>
        <w:pBdr>
          <w:top w:val="nil"/>
          <w:left w:val="nil"/>
          <w:bottom w:val="nil"/>
          <w:right w:val="nil"/>
          <w:between w:val="nil"/>
        </w:pBdr>
        <w:jc w:val="center"/>
        <w:rPr>
          <w:color w:val="000000"/>
        </w:rPr>
      </w:pPr>
      <w:r>
        <w:rPr>
          <w:b/>
          <w:color w:val="000000"/>
        </w:rPr>
        <w:t>Práva a povinnosti dodavatele</w:t>
      </w:r>
    </w:p>
    <w:p w:rsidR="0064782D" w:rsidRDefault="0064782D">
      <w:pPr>
        <w:pBdr>
          <w:top w:val="nil"/>
          <w:left w:val="nil"/>
          <w:bottom w:val="nil"/>
          <w:right w:val="nil"/>
          <w:between w:val="nil"/>
        </w:pBdr>
        <w:jc w:val="center"/>
        <w:rPr>
          <w:color w:val="000000"/>
        </w:rPr>
      </w:pPr>
    </w:p>
    <w:p w:rsidR="0064782D" w:rsidRDefault="002D325B">
      <w:pPr>
        <w:numPr>
          <w:ilvl w:val="1"/>
          <w:numId w:val="1"/>
        </w:numPr>
        <w:pBdr>
          <w:top w:val="nil"/>
          <w:left w:val="nil"/>
          <w:bottom w:val="nil"/>
          <w:right w:val="nil"/>
          <w:between w:val="nil"/>
        </w:pBdr>
        <w:rPr>
          <w:color w:val="000000"/>
        </w:rPr>
      </w:pPr>
      <w:r>
        <w:rPr>
          <w:color w:val="000000"/>
        </w:rPr>
        <w:t>Dodavatel použije k plnění díla dostatečný počet svých kvalifikovaných pracovníků.</w:t>
      </w:r>
    </w:p>
    <w:p w:rsidR="0064782D" w:rsidRDefault="0064782D">
      <w:pPr>
        <w:pBdr>
          <w:top w:val="nil"/>
          <w:left w:val="nil"/>
          <w:bottom w:val="nil"/>
          <w:right w:val="nil"/>
          <w:between w:val="nil"/>
        </w:pBdr>
        <w:rPr>
          <w:color w:val="000000"/>
        </w:rPr>
      </w:pPr>
    </w:p>
    <w:p w:rsidR="0064782D" w:rsidRDefault="002D325B">
      <w:pPr>
        <w:numPr>
          <w:ilvl w:val="1"/>
          <w:numId w:val="1"/>
        </w:numPr>
        <w:pBdr>
          <w:top w:val="nil"/>
          <w:left w:val="nil"/>
          <w:bottom w:val="nil"/>
          <w:right w:val="nil"/>
          <w:between w:val="nil"/>
        </w:pBdr>
        <w:rPr>
          <w:color w:val="000000"/>
        </w:rPr>
      </w:pPr>
      <w:r>
        <w:rPr>
          <w:color w:val="000000"/>
        </w:rPr>
        <w:t xml:space="preserve">Dodavatel je oprávněn ke splnění předmětu této smlouvy použít třetí osoby za předpokladu, že dodavatel </w:t>
      </w:r>
      <w:proofErr w:type="gramStart"/>
      <w:r>
        <w:rPr>
          <w:color w:val="000000"/>
        </w:rPr>
        <w:t>bude</w:t>
      </w:r>
      <w:proofErr w:type="gramEnd"/>
      <w:r>
        <w:rPr>
          <w:color w:val="000000"/>
        </w:rPr>
        <w:t xml:space="preserve"> plně odpovědný vůči objednavateli  jakoby </w:t>
      </w:r>
      <w:proofErr w:type="gramStart"/>
      <w:r>
        <w:rPr>
          <w:color w:val="000000"/>
        </w:rPr>
        <w:t>plnil</w:t>
      </w:r>
      <w:proofErr w:type="gramEnd"/>
      <w:r>
        <w:rPr>
          <w:color w:val="000000"/>
        </w:rPr>
        <w:t xml:space="preserve"> sám.</w:t>
      </w:r>
    </w:p>
    <w:p w:rsidR="0064782D" w:rsidRDefault="0064782D">
      <w:pPr>
        <w:pBdr>
          <w:top w:val="nil"/>
          <w:left w:val="nil"/>
          <w:bottom w:val="nil"/>
          <w:right w:val="nil"/>
          <w:between w:val="nil"/>
        </w:pBdr>
        <w:rPr>
          <w:color w:val="000000"/>
        </w:rPr>
      </w:pPr>
    </w:p>
    <w:p w:rsidR="0064782D" w:rsidRDefault="002D325B">
      <w:pPr>
        <w:numPr>
          <w:ilvl w:val="1"/>
          <w:numId w:val="1"/>
        </w:numPr>
        <w:pBdr>
          <w:top w:val="nil"/>
          <w:left w:val="nil"/>
          <w:bottom w:val="nil"/>
          <w:right w:val="nil"/>
          <w:between w:val="nil"/>
        </w:pBdr>
        <w:rPr>
          <w:color w:val="000000"/>
        </w:rPr>
      </w:pPr>
      <w:r>
        <w:rPr>
          <w:color w:val="000000"/>
        </w:rPr>
        <w:lastRenderedPageBreak/>
        <w:t>Dodavatel není při plnění díla nad rámec této smlouvy vázán pokyny objednatele avšak je povinen dodržovat všechny technické normy a právní předpisy pro provádění díla.</w:t>
      </w:r>
    </w:p>
    <w:p w:rsidR="0064782D" w:rsidRDefault="0064782D">
      <w:pPr>
        <w:pBdr>
          <w:top w:val="nil"/>
          <w:left w:val="nil"/>
          <w:bottom w:val="nil"/>
          <w:right w:val="nil"/>
          <w:between w:val="nil"/>
        </w:pBdr>
        <w:rPr>
          <w:color w:val="000000"/>
        </w:rPr>
      </w:pPr>
    </w:p>
    <w:p w:rsidR="0064782D" w:rsidRDefault="002D325B">
      <w:pPr>
        <w:numPr>
          <w:ilvl w:val="1"/>
          <w:numId w:val="1"/>
        </w:numPr>
        <w:pBdr>
          <w:top w:val="nil"/>
          <w:left w:val="nil"/>
          <w:bottom w:val="nil"/>
          <w:right w:val="nil"/>
          <w:between w:val="nil"/>
        </w:pBdr>
        <w:rPr>
          <w:color w:val="000000"/>
        </w:rPr>
      </w:pPr>
      <w:r>
        <w:rPr>
          <w:color w:val="000000"/>
        </w:rPr>
        <w:t>Dodavatel se zavazuje, že dílo bude prováděno řádně, s vynaložením veškeré potřebné odborné péče, včetně všech subdodavatelských služeb, a bude plně odpovídat specifikaci v této smlouvě, bude vhodné k obvyklému účelu, ke kterému je určeno v Návodech k použití, dílo bude zhotoveno v odpovídající kvalitě.</w:t>
      </w:r>
    </w:p>
    <w:p w:rsidR="0064782D" w:rsidRDefault="0064782D">
      <w:pPr>
        <w:pBdr>
          <w:top w:val="nil"/>
          <w:left w:val="nil"/>
          <w:bottom w:val="nil"/>
          <w:right w:val="nil"/>
          <w:between w:val="nil"/>
        </w:pBdr>
        <w:rPr>
          <w:color w:val="000000"/>
        </w:rPr>
      </w:pPr>
    </w:p>
    <w:p w:rsidR="0064782D" w:rsidRDefault="002D325B">
      <w:pPr>
        <w:pBdr>
          <w:top w:val="nil"/>
          <w:left w:val="nil"/>
          <w:bottom w:val="nil"/>
          <w:right w:val="nil"/>
          <w:between w:val="nil"/>
        </w:pBdr>
        <w:ind w:left="708"/>
        <w:jc w:val="center"/>
        <w:rPr>
          <w:color w:val="000000"/>
        </w:rPr>
      </w:pPr>
      <w:r>
        <w:rPr>
          <w:b/>
          <w:color w:val="000000"/>
        </w:rPr>
        <w:t>Článek 3.</w:t>
      </w:r>
    </w:p>
    <w:p w:rsidR="0064782D" w:rsidRDefault="002D325B">
      <w:pPr>
        <w:keepNext/>
        <w:numPr>
          <w:ilvl w:val="1"/>
          <w:numId w:val="11"/>
        </w:numPr>
        <w:pBdr>
          <w:top w:val="nil"/>
          <w:left w:val="nil"/>
          <w:bottom w:val="nil"/>
          <w:right w:val="nil"/>
          <w:between w:val="nil"/>
        </w:pBdr>
        <w:ind w:left="708" w:firstLine="0"/>
        <w:jc w:val="center"/>
        <w:rPr>
          <w:b/>
          <w:color w:val="000000"/>
        </w:rPr>
      </w:pPr>
      <w:r>
        <w:rPr>
          <w:b/>
          <w:color w:val="000000"/>
        </w:rPr>
        <w:t>Předání a převzetí díla</w:t>
      </w:r>
    </w:p>
    <w:p w:rsidR="0064782D" w:rsidRDefault="0064782D">
      <w:pPr>
        <w:pBdr>
          <w:top w:val="nil"/>
          <w:left w:val="nil"/>
          <w:bottom w:val="nil"/>
          <w:right w:val="nil"/>
          <w:between w:val="nil"/>
        </w:pBdr>
        <w:ind w:left="708"/>
        <w:jc w:val="center"/>
        <w:rPr>
          <w:b/>
          <w:color w:val="000000"/>
        </w:rPr>
      </w:pPr>
    </w:p>
    <w:p w:rsidR="0064782D" w:rsidRDefault="002D325B">
      <w:pPr>
        <w:numPr>
          <w:ilvl w:val="1"/>
          <w:numId w:val="6"/>
        </w:numPr>
        <w:pBdr>
          <w:top w:val="nil"/>
          <w:left w:val="nil"/>
          <w:bottom w:val="nil"/>
          <w:right w:val="nil"/>
          <w:between w:val="nil"/>
        </w:pBdr>
        <w:rPr>
          <w:color w:val="000000"/>
        </w:rPr>
      </w:pPr>
      <w:r>
        <w:rPr>
          <w:color w:val="000000"/>
        </w:rPr>
        <w:t xml:space="preserve">Dodavatel se zavazuje zahájit plnění díla nejpozději do </w:t>
      </w:r>
      <w:proofErr w:type="gramStart"/>
      <w:r>
        <w:t>30</w:t>
      </w:r>
      <w:r w:rsidR="00132174">
        <w:rPr>
          <w:color w:val="000000"/>
        </w:rPr>
        <w:t>.7</w:t>
      </w:r>
      <w:r>
        <w:rPr>
          <w:color w:val="000000"/>
        </w:rPr>
        <w:t>.2020</w:t>
      </w:r>
      <w:proofErr w:type="gramEnd"/>
      <w:r>
        <w:rPr>
          <w:color w:val="000000"/>
        </w:rPr>
        <w:t>. (</w:t>
      </w:r>
      <w:r>
        <w:t>fakturovány čipy a pracovní stanice později).</w:t>
      </w:r>
      <w:r w:rsidR="00132174">
        <w:rPr>
          <w:color w:val="000000"/>
        </w:rPr>
        <w:t xml:space="preserve"> Do </w:t>
      </w:r>
      <w:proofErr w:type="gramStart"/>
      <w:r w:rsidR="00132174">
        <w:rPr>
          <w:color w:val="000000"/>
        </w:rPr>
        <w:t>31</w:t>
      </w:r>
      <w:r>
        <w:rPr>
          <w:color w:val="000000"/>
        </w:rPr>
        <w:t>.</w:t>
      </w:r>
      <w:r w:rsidR="00132174">
        <w:rPr>
          <w:color w:val="000000"/>
        </w:rPr>
        <w:t>12</w:t>
      </w:r>
      <w:r>
        <w:rPr>
          <w:color w:val="000000"/>
        </w:rPr>
        <w:t>.20</w:t>
      </w:r>
      <w:r>
        <w:t>20</w:t>
      </w:r>
      <w:proofErr w:type="gramEnd"/>
      <w:r>
        <w:rPr>
          <w:color w:val="000000"/>
        </w:rPr>
        <w:t xml:space="preserve"> dodat veškeré komponenty. Do </w:t>
      </w:r>
      <w:proofErr w:type="gramStart"/>
      <w:r>
        <w:rPr>
          <w:color w:val="000000"/>
        </w:rPr>
        <w:t>20.</w:t>
      </w:r>
      <w:r w:rsidR="00132174">
        <w:t>8</w:t>
      </w:r>
      <w:r>
        <w:rPr>
          <w:color w:val="000000"/>
        </w:rPr>
        <w:t>.2020</w:t>
      </w:r>
      <w:proofErr w:type="gramEnd"/>
      <w:r>
        <w:rPr>
          <w:color w:val="000000"/>
        </w:rPr>
        <w:t xml:space="preserve"> rozběhnout polepování a programování RFID etiket. Dokončení díla (rozběh půjčovních stanic a ochrany fondu) do </w:t>
      </w:r>
      <w:r>
        <w:t>9</w:t>
      </w:r>
      <w:r>
        <w:rPr>
          <w:color w:val="000000"/>
        </w:rPr>
        <w:t>0 dnů od dokončení polepování a programování RFID čipů. Objednatel je oprávněn uvedené termíny z objektivních důvodů posunout.</w:t>
      </w:r>
    </w:p>
    <w:p w:rsidR="0064782D" w:rsidRDefault="0064782D">
      <w:pPr>
        <w:pBdr>
          <w:top w:val="nil"/>
          <w:left w:val="nil"/>
          <w:bottom w:val="nil"/>
          <w:right w:val="nil"/>
          <w:between w:val="nil"/>
        </w:pBdr>
        <w:rPr>
          <w:color w:val="000000"/>
        </w:rPr>
      </w:pPr>
    </w:p>
    <w:p w:rsidR="0064782D" w:rsidRDefault="002D325B">
      <w:pPr>
        <w:numPr>
          <w:ilvl w:val="1"/>
          <w:numId w:val="6"/>
        </w:numPr>
        <w:pBdr>
          <w:top w:val="nil"/>
          <w:left w:val="nil"/>
          <w:bottom w:val="nil"/>
          <w:right w:val="nil"/>
          <w:between w:val="nil"/>
        </w:pBdr>
        <w:rPr>
          <w:color w:val="000000"/>
        </w:rPr>
      </w:pPr>
      <w:r>
        <w:rPr>
          <w:color w:val="000000"/>
        </w:rPr>
        <w:t xml:space="preserve">Při převzetí je objednatel povinen si dílo řádně prohlédnout a vyzkoušet jeho funkce a veškeré zjištěné vady uvést v předávacím protokolu. Objednatel je povinen převzít dílo bez zjevných vad a nedostatků s výjimkou vad a nedostatků, které nebrání řádnému užívání díla.  V předávacím protokolu se uvede popis zjištěných vad a nedostatků díla při předání díla s uvedením lhůty k jejich odstranění, kterou je dodavatel povinen dodržet. Dílo se považuje </w:t>
      </w:r>
      <w:proofErr w:type="gramStart"/>
      <w:r>
        <w:rPr>
          <w:color w:val="000000"/>
        </w:rPr>
        <w:t>za  skutečně</w:t>
      </w:r>
      <w:proofErr w:type="gramEnd"/>
      <w:r>
        <w:rPr>
          <w:color w:val="000000"/>
        </w:rPr>
        <w:t xml:space="preserve"> převzaté objednatelem, pokud je dílo bez zjevných vad a nedostatků, s výjimkou případných vad a nedostatků, které nebrání řádnému užívání díla.</w:t>
      </w:r>
    </w:p>
    <w:p w:rsidR="0064782D" w:rsidRDefault="0064782D">
      <w:pPr>
        <w:pBdr>
          <w:top w:val="nil"/>
          <w:left w:val="nil"/>
          <w:bottom w:val="nil"/>
          <w:right w:val="nil"/>
          <w:between w:val="nil"/>
        </w:pBdr>
        <w:rPr>
          <w:color w:val="000000"/>
        </w:rPr>
      </w:pPr>
    </w:p>
    <w:p w:rsidR="0064782D" w:rsidRDefault="002D325B">
      <w:pPr>
        <w:numPr>
          <w:ilvl w:val="1"/>
          <w:numId w:val="6"/>
        </w:numPr>
        <w:pBdr>
          <w:top w:val="nil"/>
          <w:left w:val="nil"/>
          <w:bottom w:val="nil"/>
          <w:right w:val="nil"/>
          <w:between w:val="nil"/>
        </w:pBdr>
        <w:rPr>
          <w:color w:val="000000"/>
        </w:rPr>
      </w:pPr>
      <w:r>
        <w:rPr>
          <w:color w:val="000000"/>
        </w:rPr>
        <w:t xml:space="preserve">Nebezpečí škody na zhotoveném díle nese dodavatel, na objednatele přechází okamžikem skutečného předání a převzetí díla dodavatelem dle článku 3.1. této smlouvy. </w:t>
      </w:r>
    </w:p>
    <w:p w:rsidR="0064782D" w:rsidRDefault="0064782D">
      <w:pPr>
        <w:pBdr>
          <w:top w:val="nil"/>
          <w:left w:val="nil"/>
          <w:bottom w:val="nil"/>
          <w:right w:val="nil"/>
          <w:between w:val="nil"/>
        </w:pBdr>
        <w:rPr>
          <w:color w:val="000000"/>
        </w:rPr>
      </w:pPr>
    </w:p>
    <w:p w:rsidR="0064782D" w:rsidRDefault="0064782D">
      <w:pPr>
        <w:pBdr>
          <w:top w:val="nil"/>
          <w:left w:val="nil"/>
          <w:bottom w:val="nil"/>
          <w:right w:val="nil"/>
          <w:between w:val="nil"/>
        </w:pBdr>
        <w:ind w:left="708"/>
        <w:jc w:val="center"/>
        <w:rPr>
          <w:b/>
          <w:color w:val="000000"/>
        </w:rPr>
      </w:pPr>
    </w:p>
    <w:p w:rsidR="0064782D" w:rsidRDefault="002D325B">
      <w:pPr>
        <w:keepNext/>
        <w:numPr>
          <w:ilvl w:val="1"/>
          <w:numId w:val="11"/>
        </w:numPr>
        <w:pBdr>
          <w:top w:val="nil"/>
          <w:left w:val="nil"/>
          <w:bottom w:val="nil"/>
          <w:right w:val="nil"/>
          <w:between w:val="nil"/>
        </w:pBdr>
        <w:ind w:left="708" w:firstLine="0"/>
        <w:jc w:val="center"/>
        <w:rPr>
          <w:b/>
          <w:color w:val="000000"/>
        </w:rPr>
      </w:pPr>
      <w:r>
        <w:rPr>
          <w:b/>
          <w:color w:val="000000"/>
        </w:rPr>
        <w:t>Článek 4.</w:t>
      </w:r>
    </w:p>
    <w:p w:rsidR="0064782D" w:rsidRDefault="002D325B">
      <w:pPr>
        <w:pBdr>
          <w:top w:val="nil"/>
          <w:left w:val="nil"/>
          <w:bottom w:val="nil"/>
          <w:right w:val="nil"/>
          <w:between w:val="nil"/>
        </w:pBdr>
        <w:ind w:left="708"/>
        <w:jc w:val="center"/>
        <w:rPr>
          <w:b/>
          <w:color w:val="000000"/>
        </w:rPr>
      </w:pPr>
      <w:r>
        <w:rPr>
          <w:b/>
          <w:color w:val="000000"/>
        </w:rPr>
        <w:t>Součinnost smluvních stran</w:t>
      </w:r>
    </w:p>
    <w:p w:rsidR="0064782D" w:rsidRDefault="0064782D">
      <w:pPr>
        <w:pBdr>
          <w:top w:val="nil"/>
          <w:left w:val="nil"/>
          <w:bottom w:val="nil"/>
          <w:right w:val="nil"/>
          <w:between w:val="nil"/>
        </w:pBdr>
        <w:ind w:left="708"/>
        <w:jc w:val="center"/>
        <w:rPr>
          <w:b/>
          <w:color w:val="000000"/>
        </w:rPr>
      </w:pPr>
    </w:p>
    <w:p w:rsidR="0064782D" w:rsidRDefault="002D325B">
      <w:pPr>
        <w:numPr>
          <w:ilvl w:val="1"/>
          <w:numId w:val="14"/>
        </w:numPr>
        <w:pBdr>
          <w:top w:val="nil"/>
          <w:left w:val="nil"/>
          <w:bottom w:val="nil"/>
          <w:right w:val="nil"/>
          <w:between w:val="nil"/>
        </w:pBdr>
        <w:rPr>
          <w:color w:val="000000"/>
          <w:sz w:val="22"/>
          <w:szCs w:val="22"/>
        </w:rPr>
      </w:pPr>
      <w:r>
        <w:rPr>
          <w:color w:val="000000"/>
        </w:rPr>
        <w:t>Objednatel je povinen poskytnout dodavateli nezbytnou součinnost, která spočívá zejména v následujících povinnostech</w:t>
      </w:r>
      <w:r>
        <w:rPr>
          <w:color w:val="000000"/>
          <w:sz w:val="22"/>
          <w:szCs w:val="22"/>
        </w:rPr>
        <w:t>:</w:t>
      </w:r>
    </w:p>
    <w:p w:rsidR="0064782D" w:rsidRDefault="002D325B">
      <w:pPr>
        <w:pBdr>
          <w:top w:val="nil"/>
          <w:left w:val="nil"/>
          <w:bottom w:val="nil"/>
          <w:right w:val="nil"/>
          <w:between w:val="nil"/>
        </w:pBdr>
        <w:ind w:left="1416"/>
        <w:rPr>
          <w:color w:val="000000"/>
        </w:rPr>
      </w:pPr>
      <w:r>
        <w:rPr>
          <w:color w:val="000000"/>
          <w:sz w:val="22"/>
          <w:szCs w:val="22"/>
        </w:rPr>
        <w:t xml:space="preserve">a/ </w:t>
      </w:r>
      <w:r>
        <w:rPr>
          <w:color w:val="000000"/>
        </w:rPr>
        <w:t>poskytnout dodavateli nezbytné informace, potřebné ke splnění smlouvy</w:t>
      </w:r>
    </w:p>
    <w:p w:rsidR="0064782D" w:rsidRDefault="002D325B">
      <w:pPr>
        <w:pBdr>
          <w:top w:val="nil"/>
          <w:left w:val="nil"/>
          <w:bottom w:val="nil"/>
          <w:right w:val="nil"/>
          <w:between w:val="nil"/>
        </w:pBdr>
        <w:ind w:left="708" w:firstLine="702"/>
        <w:rPr>
          <w:color w:val="000000"/>
        </w:rPr>
      </w:pPr>
      <w:r>
        <w:rPr>
          <w:color w:val="000000"/>
        </w:rPr>
        <w:t>b/ umožnit dodavateli přístup do všech míst, kde bude docházet k plnění této smlouvy, po celou dobu plnění smlouvy, až do doby úspěšného splnění smlouvy a po dobu provádění záručních oprav</w:t>
      </w:r>
    </w:p>
    <w:p w:rsidR="0064782D" w:rsidRDefault="002D325B">
      <w:pPr>
        <w:pBdr>
          <w:top w:val="nil"/>
          <w:left w:val="nil"/>
          <w:bottom w:val="nil"/>
          <w:right w:val="nil"/>
          <w:between w:val="nil"/>
        </w:pBdr>
        <w:ind w:left="708" w:firstLine="702"/>
        <w:rPr>
          <w:color w:val="000000"/>
        </w:rPr>
      </w:pPr>
      <w:r>
        <w:rPr>
          <w:color w:val="000000"/>
        </w:rPr>
        <w:t>c/  zajistit podmínky pro instalaci technických zařízení, pokud z jejich povahy nevyplývá, že je má zajistit dodavatel sám</w:t>
      </w:r>
    </w:p>
    <w:p w:rsidR="0064782D" w:rsidRDefault="002D325B">
      <w:pPr>
        <w:pBdr>
          <w:top w:val="nil"/>
          <w:left w:val="nil"/>
          <w:bottom w:val="nil"/>
          <w:right w:val="nil"/>
          <w:between w:val="nil"/>
        </w:pBdr>
        <w:rPr>
          <w:color w:val="000000"/>
        </w:rPr>
      </w:pPr>
      <w:r>
        <w:rPr>
          <w:color w:val="000000"/>
        </w:rPr>
        <w:tab/>
      </w:r>
      <w:r>
        <w:rPr>
          <w:color w:val="000000"/>
        </w:rPr>
        <w:tab/>
        <w:t>d/ převzít dokončené dílo v místě předání plnění dle čl. 1, bodu 1.1. této smlouvy.</w:t>
      </w:r>
    </w:p>
    <w:p w:rsidR="0064782D" w:rsidRDefault="0064782D">
      <w:pPr>
        <w:pBdr>
          <w:top w:val="nil"/>
          <w:left w:val="nil"/>
          <w:bottom w:val="nil"/>
          <w:right w:val="nil"/>
          <w:between w:val="nil"/>
        </w:pBdr>
        <w:rPr>
          <w:color w:val="000000"/>
        </w:rPr>
      </w:pPr>
    </w:p>
    <w:p w:rsidR="0064782D" w:rsidRDefault="0064782D">
      <w:pPr>
        <w:pBdr>
          <w:top w:val="nil"/>
          <w:left w:val="nil"/>
          <w:bottom w:val="nil"/>
          <w:right w:val="nil"/>
          <w:between w:val="nil"/>
        </w:pBdr>
        <w:rPr>
          <w:color w:val="000000"/>
        </w:rPr>
      </w:pPr>
    </w:p>
    <w:p w:rsidR="0064782D" w:rsidRDefault="002D325B">
      <w:pPr>
        <w:keepNext/>
        <w:numPr>
          <w:ilvl w:val="1"/>
          <w:numId w:val="11"/>
        </w:numPr>
        <w:pBdr>
          <w:top w:val="nil"/>
          <w:left w:val="nil"/>
          <w:bottom w:val="nil"/>
          <w:right w:val="nil"/>
          <w:between w:val="nil"/>
        </w:pBdr>
        <w:ind w:left="-8"/>
        <w:jc w:val="center"/>
        <w:rPr>
          <w:b/>
          <w:color w:val="000000"/>
        </w:rPr>
      </w:pPr>
      <w:r>
        <w:rPr>
          <w:b/>
          <w:color w:val="000000"/>
        </w:rPr>
        <w:t>Článek 5.</w:t>
      </w:r>
    </w:p>
    <w:p w:rsidR="0064782D" w:rsidRDefault="002D325B">
      <w:pPr>
        <w:keepNext/>
        <w:numPr>
          <w:ilvl w:val="1"/>
          <w:numId w:val="11"/>
        </w:numPr>
        <w:pBdr>
          <w:top w:val="nil"/>
          <w:left w:val="nil"/>
          <w:bottom w:val="nil"/>
          <w:right w:val="nil"/>
          <w:between w:val="nil"/>
        </w:pBdr>
        <w:ind w:left="-8"/>
        <w:jc w:val="center"/>
        <w:rPr>
          <w:b/>
          <w:color w:val="000000"/>
        </w:rPr>
      </w:pPr>
      <w:r>
        <w:rPr>
          <w:b/>
          <w:color w:val="000000"/>
        </w:rPr>
        <w:t>Práva k duševnímu vlastnictví</w:t>
      </w:r>
    </w:p>
    <w:p w:rsidR="0064782D" w:rsidRDefault="0064782D">
      <w:pPr>
        <w:keepNext/>
        <w:numPr>
          <w:ilvl w:val="1"/>
          <w:numId w:val="11"/>
        </w:numPr>
        <w:pBdr>
          <w:top w:val="nil"/>
          <w:left w:val="nil"/>
          <w:bottom w:val="nil"/>
          <w:right w:val="nil"/>
          <w:between w:val="nil"/>
        </w:pBdr>
        <w:ind w:left="708" w:firstLine="0"/>
        <w:jc w:val="center"/>
        <w:rPr>
          <w:b/>
          <w:color w:val="000000"/>
        </w:rPr>
      </w:pPr>
    </w:p>
    <w:p w:rsidR="0064782D" w:rsidRDefault="002D325B">
      <w:pPr>
        <w:pBdr>
          <w:top w:val="nil"/>
          <w:left w:val="nil"/>
          <w:bottom w:val="nil"/>
          <w:right w:val="nil"/>
          <w:between w:val="nil"/>
        </w:pBdr>
        <w:ind w:left="705" w:hanging="705"/>
        <w:rPr>
          <w:color w:val="000000"/>
        </w:rPr>
      </w:pPr>
      <w:r>
        <w:rPr>
          <w:color w:val="000000"/>
        </w:rPr>
        <w:t xml:space="preserve">5.1. </w:t>
      </w:r>
      <w:r>
        <w:rPr>
          <w:color w:val="000000"/>
        </w:rPr>
        <w:tab/>
        <w:t>Všechny technické informace, data nebo jiné materiály týkající se jakéhokoli plánu, popisu apod. poskytnuté v rámci plnění této smlouvy objednateli, zůstávají výlučným vlastnictvím dodavatele a objednatel je oprávněn je využít pouze pro účel provozování díla dodaného podle této smlouvy. Objednatel nesmí takové informace zpřístupnit jakékoli třetí osobě bez předchozího písemného souhlasu dodavatele.</w:t>
      </w:r>
    </w:p>
    <w:p w:rsidR="0064782D" w:rsidRDefault="0064782D">
      <w:pPr>
        <w:pBdr>
          <w:top w:val="nil"/>
          <w:left w:val="nil"/>
          <w:bottom w:val="nil"/>
          <w:right w:val="nil"/>
          <w:between w:val="nil"/>
        </w:pBdr>
        <w:rPr>
          <w:color w:val="000000"/>
        </w:rPr>
      </w:pPr>
    </w:p>
    <w:p w:rsidR="0064782D" w:rsidRDefault="0064782D">
      <w:pPr>
        <w:pBdr>
          <w:top w:val="nil"/>
          <w:left w:val="nil"/>
          <w:bottom w:val="nil"/>
          <w:right w:val="nil"/>
          <w:between w:val="nil"/>
        </w:pBdr>
        <w:rPr>
          <w:color w:val="000000"/>
        </w:rPr>
      </w:pPr>
    </w:p>
    <w:p w:rsidR="0064782D" w:rsidRDefault="002D325B">
      <w:pPr>
        <w:pBdr>
          <w:top w:val="nil"/>
          <w:left w:val="nil"/>
          <w:bottom w:val="nil"/>
          <w:right w:val="nil"/>
          <w:between w:val="nil"/>
        </w:pBdr>
        <w:jc w:val="center"/>
        <w:rPr>
          <w:b/>
          <w:color w:val="000000"/>
        </w:rPr>
      </w:pPr>
      <w:r>
        <w:rPr>
          <w:b/>
          <w:color w:val="000000"/>
        </w:rPr>
        <w:t>Článek 6.</w:t>
      </w:r>
    </w:p>
    <w:p w:rsidR="0064782D" w:rsidRDefault="002D325B">
      <w:pPr>
        <w:pBdr>
          <w:top w:val="nil"/>
          <w:left w:val="nil"/>
          <w:bottom w:val="nil"/>
          <w:right w:val="nil"/>
          <w:between w:val="nil"/>
        </w:pBdr>
        <w:jc w:val="center"/>
        <w:rPr>
          <w:color w:val="000000"/>
        </w:rPr>
      </w:pPr>
      <w:r>
        <w:rPr>
          <w:b/>
          <w:color w:val="000000"/>
        </w:rPr>
        <w:t>Odpovědnost za vady</w:t>
      </w:r>
    </w:p>
    <w:p w:rsidR="0064782D" w:rsidRDefault="0064782D">
      <w:pPr>
        <w:pBdr>
          <w:top w:val="nil"/>
          <w:left w:val="nil"/>
          <w:bottom w:val="nil"/>
          <w:right w:val="nil"/>
          <w:between w:val="nil"/>
        </w:pBdr>
        <w:jc w:val="center"/>
        <w:rPr>
          <w:color w:val="000000"/>
        </w:rPr>
      </w:pPr>
    </w:p>
    <w:p w:rsidR="0064782D" w:rsidRDefault="002D325B">
      <w:pPr>
        <w:numPr>
          <w:ilvl w:val="1"/>
          <w:numId w:val="13"/>
        </w:numPr>
        <w:pBdr>
          <w:top w:val="nil"/>
          <w:left w:val="nil"/>
          <w:bottom w:val="nil"/>
          <w:right w:val="nil"/>
          <w:between w:val="nil"/>
        </w:pBdr>
        <w:rPr>
          <w:color w:val="000000"/>
        </w:rPr>
      </w:pPr>
      <w:r>
        <w:rPr>
          <w:color w:val="000000"/>
        </w:rPr>
        <w:t>Dodavatel poskytuje na dílo záruku následovně:</w:t>
      </w:r>
    </w:p>
    <w:p w:rsidR="0064782D" w:rsidRDefault="002D325B">
      <w:pPr>
        <w:pBdr>
          <w:top w:val="nil"/>
          <w:left w:val="nil"/>
          <w:bottom w:val="nil"/>
          <w:right w:val="nil"/>
          <w:between w:val="nil"/>
        </w:pBdr>
        <w:ind w:left="705"/>
        <w:rPr>
          <w:color w:val="000000"/>
        </w:rPr>
      </w:pPr>
      <w:r>
        <w:rPr>
          <w:color w:val="000000"/>
        </w:rPr>
        <w:t>Záruční doba činí:  24 měsíců ode dne podpisu protokolu o předání a převzetí plnění dle čl. 3 této smlouvy, jež bude podepsána mezi objednatelem a dodavatelem.</w:t>
      </w:r>
    </w:p>
    <w:p w:rsidR="0064782D" w:rsidRDefault="0064782D">
      <w:pPr>
        <w:pBdr>
          <w:top w:val="nil"/>
          <w:left w:val="nil"/>
          <w:bottom w:val="nil"/>
          <w:right w:val="nil"/>
          <w:between w:val="nil"/>
        </w:pBdr>
        <w:rPr>
          <w:color w:val="000000"/>
        </w:rPr>
      </w:pPr>
    </w:p>
    <w:p w:rsidR="0064782D" w:rsidRDefault="002D325B">
      <w:pPr>
        <w:numPr>
          <w:ilvl w:val="1"/>
          <w:numId w:val="13"/>
        </w:numPr>
        <w:pBdr>
          <w:top w:val="nil"/>
          <w:left w:val="nil"/>
          <w:bottom w:val="nil"/>
          <w:right w:val="nil"/>
          <w:between w:val="nil"/>
        </w:pBdr>
        <w:rPr>
          <w:color w:val="000000"/>
        </w:rPr>
      </w:pPr>
      <w:r>
        <w:rPr>
          <w:color w:val="000000"/>
        </w:rPr>
        <w:t>Záruka se nevztahuje na tyto případy:</w:t>
      </w:r>
    </w:p>
    <w:p w:rsidR="0064782D" w:rsidRDefault="002D325B">
      <w:pPr>
        <w:numPr>
          <w:ilvl w:val="0"/>
          <w:numId w:val="8"/>
        </w:numPr>
        <w:pBdr>
          <w:top w:val="nil"/>
          <w:left w:val="nil"/>
          <w:bottom w:val="nil"/>
          <w:right w:val="nil"/>
          <w:between w:val="nil"/>
        </w:pBdr>
        <w:rPr>
          <w:color w:val="000000"/>
        </w:rPr>
      </w:pPr>
      <w:r>
        <w:rPr>
          <w:color w:val="000000"/>
        </w:rPr>
        <w:lastRenderedPageBreak/>
        <w:t>nebyly respektovány pokyny pro použití díla a běžnou údržbu, jak jsou uvedeny v Návodu k použití a v předávacím protokolu,</w:t>
      </w:r>
    </w:p>
    <w:p w:rsidR="0064782D" w:rsidRDefault="002D325B">
      <w:pPr>
        <w:numPr>
          <w:ilvl w:val="0"/>
          <w:numId w:val="8"/>
        </w:numPr>
        <w:pBdr>
          <w:top w:val="nil"/>
          <w:left w:val="nil"/>
          <w:bottom w:val="nil"/>
          <w:right w:val="nil"/>
          <w:between w:val="nil"/>
        </w:pBdr>
        <w:rPr>
          <w:color w:val="000000"/>
        </w:rPr>
      </w:pPr>
      <w:r>
        <w:rPr>
          <w:color w:val="000000"/>
        </w:rPr>
        <w:t>instalace díla nebo jeho jakýchkoliv částí či oprava nebyla provedena dodavatelem,</w:t>
      </w:r>
    </w:p>
    <w:p w:rsidR="0064782D" w:rsidRDefault="002D325B">
      <w:pPr>
        <w:numPr>
          <w:ilvl w:val="0"/>
          <w:numId w:val="8"/>
        </w:numPr>
        <w:pBdr>
          <w:top w:val="nil"/>
          <w:left w:val="nil"/>
          <w:bottom w:val="nil"/>
          <w:right w:val="nil"/>
          <w:between w:val="nil"/>
        </w:pBdr>
        <w:rPr>
          <w:color w:val="000000"/>
        </w:rPr>
      </w:pPr>
      <w:r>
        <w:rPr>
          <w:color w:val="000000"/>
        </w:rPr>
        <w:t>instalované dílo bylo modifikováno, rozšířeno jakýmkoliv způsobem třetí osobou (tyto zásahy je oprávněn provést pouze dodavatel),</w:t>
      </w:r>
    </w:p>
    <w:p w:rsidR="0064782D" w:rsidRDefault="002D325B">
      <w:pPr>
        <w:numPr>
          <w:ilvl w:val="0"/>
          <w:numId w:val="8"/>
        </w:numPr>
        <w:pBdr>
          <w:top w:val="nil"/>
          <w:left w:val="nil"/>
          <w:bottom w:val="nil"/>
          <w:right w:val="nil"/>
          <w:between w:val="nil"/>
        </w:pBdr>
        <w:rPr>
          <w:color w:val="000000"/>
        </w:rPr>
      </w:pPr>
      <w:r>
        <w:rPr>
          <w:color w:val="000000"/>
        </w:rPr>
        <w:t>s dílem nebo jeho částmi bylo nesprávně zacházeno, bylo přetěžováno, bylo nesprávně skladováno nebo udržováno,</w:t>
      </w:r>
    </w:p>
    <w:p w:rsidR="0064782D" w:rsidRDefault="002D325B">
      <w:pPr>
        <w:numPr>
          <w:ilvl w:val="0"/>
          <w:numId w:val="8"/>
        </w:numPr>
        <w:pBdr>
          <w:top w:val="nil"/>
          <w:left w:val="nil"/>
          <w:bottom w:val="nil"/>
          <w:right w:val="nil"/>
          <w:between w:val="nil"/>
        </w:pBdr>
        <w:rPr>
          <w:color w:val="000000"/>
        </w:rPr>
      </w:pPr>
      <w:r>
        <w:rPr>
          <w:color w:val="000000"/>
        </w:rPr>
        <w:t>jednotlivé komponenty díla nebyly získány od dodavatele nebo autorizovaného dodavatele nebo byly modifikovány, transformovány nebo opraveny bez autorizace dodavatele, do díla bylo vloženo nějaké zařízení, které dodavatel neschválil,</w:t>
      </w:r>
    </w:p>
    <w:p w:rsidR="0064782D" w:rsidRDefault="002D325B">
      <w:pPr>
        <w:numPr>
          <w:ilvl w:val="0"/>
          <w:numId w:val="8"/>
        </w:numPr>
        <w:pBdr>
          <w:top w:val="nil"/>
          <w:left w:val="nil"/>
          <w:bottom w:val="nil"/>
          <w:right w:val="nil"/>
          <w:between w:val="nil"/>
        </w:pBdr>
        <w:rPr>
          <w:color w:val="000000"/>
        </w:rPr>
      </w:pPr>
      <w:r>
        <w:rPr>
          <w:color w:val="000000"/>
        </w:rPr>
        <w:t>v případě vzniku okolností, vylučující odpovědnost, včetně, bez omezení, přírodní katastrofy nebo jakékoliv jiné události nebo okolnosti, které jsou mimo vliv dodavatele a za které dodavatel nemůže být činěn odpovědným,</w:t>
      </w:r>
    </w:p>
    <w:p w:rsidR="0064782D" w:rsidRDefault="002D325B">
      <w:pPr>
        <w:numPr>
          <w:ilvl w:val="0"/>
          <w:numId w:val="8"/>
        </w:numPr>
        <w:pBdr>
          <w:top w:val="nil"/>
          <w:left w:val="nil"/>
          <w:bottom w:val="nil"/>
          <w:right w:val="nil"/>
          <w:between w:val="nil"/>
        </w:pBdr>
        <w:rPr>
          <w:color w:val="000000"/>
        </w:rPr>
      </w:pPr>
      <w:r>
        <w:rPr>
          <w:color w:val="000000"/>
        </w:rPr>
        <w:t>na škody způsobené nevhodným zacházením, nedodržením instrukcí dodavatele (zejména užíváním v rozporu s účelem, ke kterému je dílo určeno), mechanickým poškozením nebo působením nevhodných chemických látek, nadměrné vlhkosti apod.</w:t>
      </w:r>
    </w:p>
    <w:p w:rsidR="0064782D" w:rsidRDefault="0064782D">
      <w:pPr>
        <w:pBdr>
          <w:top w:val="nil"/>
          <w:left w:val="nil"/>
          <w:bottom w:val="nil"/>
          <w:right w:val="nil"/>
          <w:between w:val="nil"/>
        </w:pBdr>
        <w:rPr>
          <w:color w:val="000000"/>
        </w:rPr>
      </w:pPr>
    </w:p>
    <w:p w:rsidR="0064782D" w:rsidRDefault="0064782D">
      <w:pPr>
        <w:keepNext/>
        <w:numPr>
          <w:ilvl w:val="1"/>
          <w:numId w:val="11"/>
        </w:numPr>
        <w:pBdr>
          <w:top w:val="nil"/>
          <w:left w:val="nil"/>
          <w:bottom w:val="nil"/>
          <w:right w:val="nil"/>
          <w:between w:val="nil"/>
        </w:pBdr>
        <w:ind w:left="708" w:firstLine="0"/>
        <w:jc w:val="center"/>
        <w:rPr>
          <w:b/>
          <w:color w:val="000000"/>
        </w:rPr>
      </w:pPr>
    </w:p>
    <w:p w:rsidR="0064782D" w:rsidRDefault="0064782D">
      <w:pPr>
        <w:keepNext/>
        <w:numPr>
          <w:ilvl w:val="1"/>
          <w:numId w:val="11"/>
        </w:numPr>
        <w:pBdr>
          <w:top w:val="nil"/>
          <w:left w:val="nil"/>
          <w:bottom w:val="nil"/>
          <w:right w:val="nil"/>
          <w:between w:val="nil"/>
        </w:pBdr>
        <w:ind w:left="708" w:firstLine="0"/>
        <w:jc w:val="center"/>
        <w:rPr>
          <w:b/>
          <w:color w:val="000000"/>
        </w:rPr>
      </w:pPr>
    </w:p>
    <w:p w:rsidR="0064782D" w:rsidRDefault="002D325B">
      <w:pPr>
        <w:keepNext/>
        <w:numPr>
          <w:ilvl w:val="1"/>
          <w:numId w:val="11"/>
        </w:numPr>
        <w:pBdr>
          <w:top w:val="nil"/>
          <w:left w:val="nil"/>
          <w:bottom w:val="nil"/>
          <w:right w:val="nil"/>
          <w:between w:val="nil"/>
        </w:pBdr>
        <w:ind w:left="708" w:firstLine="0"/>
        <w:jc w:val="center"/>
        <w:rPr>
          <w:b/>
          <w:color w:val="000000"/>
        </w:rPr>
      </w:pPr>
      <w:r>
        <w:rPr>
          <w:b/>
          <w:color w:val="000000"/>
        </w:rPr>
        <w:t>Článek 7.</w:t>
      </w:r>
    </w:p>
    <w:p w:rsidR="0064782D" w:rsidRDefault="002D325B">
      <w:pPr>
        <w:pBdr>
          <w:top w:val="nil"/>
          <w:left w:val="nil"/>
          <w:bottom w:val="nil"/>
          <w:right w:val="nil"/>
          <w:between w:val="nil"/>
        </w:pBdr>
        <w:ind w:left="708"/>
        <w:jc w:val="center"/>
        <w:rPr>
          <w:color w:val="000000"/>
        </w:rPr>
      </w:pPr>
      <w:r>
        <w:rPr>
          <w:b/>
          <w:color w:val="000000"/>
        </w:rPr>
        <w:t>Odměna za provedení díla</w:t>
      </w:r>
    </w:p>
    <w:p w:rsidR="0064782D" w:rsidRDefault="0064782D">
      <w:pPr>
        <w:pBdr>
          <w:top w:val="nil"/>
          <w:left w:val="nil"/>
          <w:bottom w:val="nil"/>
          <w:right w:val="nil"/>
          <w:between w:val="nil"/>
        </w:pBdr>
        <w:ind w:left="708"/>
        <w:jc w:val="center"/>
        <w:rPr>
          <w:color w:val="000000"/>
        </w:rPr>
      </w:pPr>
    </w:p>
    <w:p w:rsidR="0064782D" w:rsidRDefault="002D325B">
      <w:pPr>
        <w:numPr>
          <w:ilvl w:val="1"/>
          <w:numId w:val="4"/>
        </w:numPr>
        <w:pBdr>
          <w:top w:val="nil"/>
          <w:left w:val="nil"/>
          <w:bottom w:val="nil"/>
          <w:right w:val="nil"/>
          <w:between w:val="nil"/>
        </w:pBdr>
        <w:rPr>
          <w:color w:val="000000"/>
        </w:rPr>
      </w:pPr>
      <w:r>
        <w:rPr>
          <w:color w:val="000000"/>
        </w:rPr>
        <w:t xml:space="preserve">Objednatel se zavazuje zaplatit dodavateli odměnu za provedení díla ve výši 1 289 000 Kč (bez DPH). V souladu se zákonem o DPH přistupuje k této částce aktuální sazba DPH. </w:t>
      </w:r>
    </w:p>
    <w:p w:rsidR="0064782D" w:rsidRDefault="0064782D">
      <w:pPr>
        <w:pBdr>
          <w:top w:val="nil"/>
          <w:left w:val="nil"/>
          <w:bottom w:val="nil"/>
          <w:right w:val="nil"/>
          <w:between w:val="nil"/>
        </w:pBdr>
        <w:rPr>
          <w:color w:val="000000"/>
        </w:rPr>
      </w:pPr>
    </w:p>
    <w:p w:rsidR="0064782D" w:rsidRDefault="002D325B">
      <w:pPr>
        <w:numPr>
          <w:ilvl w:val="1"/>
          <w:numId w:val="4"/>
        </w:numPr>
        <w:pBdr>
          <w:top w:val="nil"/>
          <w:left w:val="nil"/>
          <w:bottom w:val="nil"/>
          <w:right w:val="nil"/>
          <w:between w:val="nil"/>
        </w:pBdr>
        <w:rPr>
          <w:color w:val="000000"/>
        </w:rPr>
      </w:pPr>
      <w:r>
        <w:rPr>
          <w:color w:val="000000"/>
        </w:rPr>
        <w:t xml:space="preserve">Odměna za dílo je splatná ve </w:t>
      </w:r>
      <w:r>
        <w:t xml:space="preserve">dvou </w:t>
      </w:r>
      <w:proofErr w:type="gramStart"/>
      <w:r>
        <w:t xml:space="preserve">etapách:  </w:t>
      </w:r>
      <w:r>
        <w:rPr>
          <w:color w:val="000000"/>
        </w:rPr>
        <w:t>p</w:t>
      </w:r>
      <w:r>
        <w:t>rvní</w:t>
      </w:r>
      <w:proofErr w:type="gramEnd"/>
      <w:r>
        <w:t xml:space="preserve"> </w:t>
      </w:r>
      <w:r>
        <w:rPr>
          <w:color w:val="000000"/>
        </w:rPr>
        <w:t xml:space="preserve">po dodání </w:t>
      </w:r>
      <w:r w:rsidR="00132174">
        <w:t>2</w:t>
      </w:r>
      <w:r>
        <w:rPr>
          <w:color w:val="000000"/>
        </w:rPr>
        <w:t>00.000 ks čipů</w:t>
      </w:r>
      <w:r w:rsidR="00132174">
        <w:t xml:space="preserve"> a 5</w:t>
      </w:r>
      <w:r>
        <w:t xml:space="preserve"> pracovních stanic + obslužného SW. Druhá etapa a platba je po dodání bran, asistenta a samoobslužného pultu. </w:t>
      </w:r>
      <w:r>
        <w:rPr>
          <w:color w:val="000000"/>
        </w:rPr>
        <w:t xml:space="preserve">Smluvní strany se dohodly, že dodavatel je oprávněn vystavit fakturu vždy po řádném </w:t>
      </w:r>
      <w:r>
        <w:t xml:space="preserve">předání celé </w:t>
      </w:r>
      <w:r>
        <w:rPr>
          <w:color w:val="000000"/>
        </w:rPr>
        <w:t>etapy. Faktura musí mít charakter daňového dokladu podle platných předpisů o dani z přidané hodnoty a účetnictví a musí obsahovat skutečnosti dle § 13a obchodního zákoníku. Faktura bude považována za uhrazenou v okamžiku, kdy byla dlužná částka odepsána z účtu objednatele.</w:t>
      </w:r>
    </w:p>
    <w:p w:rsidR="0064782D" w:rsidRDefault="0064782D">
      <w:pPr>
        <w:pBdr>
          <w:top w:val="nil"/>
          <w:left w:val="nil"/>
          <w:bottom w:val="nil"/>
          <w:right w:val="nil"/>
          <w:between w:val="nil"/>
        </w:pBdr>
        <w:rPr>
          <w:color w:val="000000"/>
        </w:rPr>
      </w:pPr>
    </w:p>
    <w:p w:rsidR="0064782D" w:rsidRDefault="002D325B">
      <w:pPr>
        <w:numPr>
          <w:ilvl w:val="1"/>
          <w:numId w:val="4"/>
        </w:numPr>
        <w:pBdr>
          <w:top w:val="nil"/>
          <w:left w:val="nil"/>
          <w:bottom w:val="nil"/>
          <w:right w:val="nil"/>
          <w:between w:val="nil"/>
        </w:pBdr>
        <w:rPr>
          <w:color w:val="000000"/>
        </w:rPr>
      </w:pPr>
      <w:r>
        <w:rPr>
          <w:color w:val="000000"/>
        </w:rPr>
        <w:t>V případě, že faktura nebude mít zákonem vyžadované náležitosti a objednatel požádá dodavatele o její opravu nejpozději do 15 dnů ode dne, kdy ji prokazatelně obdržel, počíná lhůta splatnosti faktury běžet teprve dnem, kdy objednatel obdrží bezchybnou fakturu. Objednatel může o opravu faktury požádat i elektronickými prostředky.</w:t>
      </w:r>
    </w:p>
    <w:p w:rsidR="0064782D" w:rsidRDefault="0064782D">
      <w:pPr>
        <w:pBdr>
          <w:top w:val="nil"/>
          <w:left w:val="nil"/>
          <w:bottom w:val="nil"/>
          <w:right w:val="nil"/>
          <w:between w:val="nil"/>
        </w:pBdr>
        <w:rPr>
          <w:color w:val="000000"/>
        </w:rPr>
      </w:pPr>
    </w:p>
    <w:p w:rsidR="0064782D" w:rsidRDefault="002D325B">
      <w:pPr>
        <w:numPr>
          <w:ilvl w:val="1"/>
          <w:numId w:val="4"/>
        </w:numPr>
        <w:pBdr>
          <w:top w:val="nil"/>
          <w:left w:val="nil"/>
          <w:bottom w:val="nil"/>
          <w:right w:val="nil"/>
          <w:between w:val="nil"/>
        </w:pBdr>
        <w:rPr>
          <w:color w:val="000000"/>
        </w:rPr>
      </w:pPr>
      <w:r>
        <w:rPr>
          <w:color w:val="000000"/>
        </w:rPr>
        <w:t xml:space="preserve">V případě prodlení úhrady řádně vystavené a doručené </w:t>
      </w:r>
      <w:proofErr w:type="gramStart"/>
      <w:r>
        <w:rPr>
          <w:color w:val="000000"/>
        </w:rPr>
        <w:t>faktury  uhradí</w:t>
      </w:r>
      <w:proofErr w:type="gramEnd"/>
      <w:r>
        <w:rPr>
          <w:color w:val="000000"/>
        </w:rPr>
        <w:t xml:space="preserve"> objednatel dodavateli smluvní pokutu ve výši 0,5% z  fakturované ceny etapy zakázky, a to za každý i započatý den prodlení. </w:t>
      </w:r>
    </w:p>
    <w:p w:rsidR="0064782D" w:rsidRDefault="0064782D">
      <w:pPr>
        <w:pBdr>
          <w:top w:val="nil"/>
          <w:left w:val="nil"/>
          <w:bottom w:val="nil"/>
          <w:right w:val="nil"/>
          <w:between w:val="nil"/>
        </w:pBdr>
        <w:rPr>
          <w:color w:val="000000"/>
        </w:rPr>
      </w:pPr>
    </w:p>
    <w:p w:rsidR="0064782D" w:rsidRDefault="002D325B">
      <w:pPr>
        <w:numPr>
          <w:ilvl w:val="1"/>
          <w:numId w:val="4"/>
        </w:numPr>
        <w:pBdr>
          <w:top w:val="nil"/>
          <w:left w:val="nil"/>
          <w:bottom w:val="nil"/>
          <w:right w:val="nil"/>
          <w:between w:val="nil"/>
        </w:pBdr>
        <w:rPr>
          <w:color w:val="000000"/>
        </w:rPr>
      </w:pPr>
      <w:r>
        <w:rPr>
          <w:color w:val="000000"/>
        </w:rPr>
        <w:t>V případě prodlení dodavatele s provedením díla dle článku I. Této smlouvy bez objektivních příčin uhradí dodavatel objednateli smluvní pokutu ve výši 0,5% z </w:t>
      </w:r>
      <w:r>
        <w:t>ceny etapy zakázky</w:t>
      </w:r>
      <w:r>
        <w:rPr>
          <w:color w:val="000000"/>
        </w:rPr>
        <w:t xml:space="preserve">, a to za každý i započatý den prodlení. </w:t>
      </w:r>
    </w:p>
    <w:p w:rsidR="0064782D" w:rsidRDefault="0064782D">
      <w:pPr>
        <w:pBdr>
          <w:top w:val="nil"/>
          <w:left w:val="nil"/>
          <w:bottom w:val="nil"/>
          <w:right w:val="nil"/>
          <w:between w:val="nil"/>
        </w:pBdr>
        <w:rPr>
          <w:color w:val="000000"/>
        </w:rPr>
      </w:pPr>
    </w:p>
    <w:p w:rsidR="0064782D" w:rsidRDefault="002D325B">
      <w:pPr>
        <w:numPr>
          <w:ilvl w:val="1"/>
          <w:numId w:val="4"/>
        </w:numPr>
        <w:pBdr>
          <w:top w:val="nil"/>
          <w:left w:val="nil"/>
          <w:bottom w:val="nil"/>
          <w:right w:val="nil"/>
          <w:between w:val="nil"/>
        </w:pBdr>
        <w:rPr>
          <w:color w:val="000000"/>
        </w:rPr>
      </w:pPr>
      <w:r>
        <w:rPr>
          <w:color w:val="000000"/>
        </w:rPr>
        <w:t>Odměna dodavatele zahrnuje veškeré náklady spojené s plněním předmětu této smlouvy, a jakékoliv poplatky spojené s jeho kompletní realizací.</w:t>
      </w:r>
    </w:p>
    <w:p w:rsidR="0064782D" w:rsidRDefault="0064782D">
      <w:pPr>
        <w:pBdr>
          <w:top w:val="nil"/>
          <w:left w:val="nil"/>
          <w:bottom w:val="nil"/>
          <w:right w:val="nil"/>
          <w:between w:val="nil"/>
        </w:pBdr>
        <w:rPr>
          <w:color w:val="000000"/>
        </w:rPr>
      </w:pPr>
    </w:p>
    <w:p w:rsidR="0064782D" w:rsidRDefault="002D325B">
      <w:pPr>
        <w:numPr>
          <w:ilvl w:val="1"/>
          <w:numId w:val="4"/>
        </w:numPr>
        <w:pBdr>
          <w:top w:val="nil"/>
          <w:left w:val="nil"/>
          <w:bottom w:val="nil"/>
          <w:right w:val="nil"/>
          <w:between w:val="nil"/>
        </w:pBdr>
        <w:rPr>
          <w:color w:val="000000"/>
        </w:rPr>
      </w:pPr>
      <w:r>
        <w:rPr>
          <w:color w:val="000000"/>
        </w:rPr>
        <w:t xml:space="preserve">Cena stanovená v článku </w:t>
      </w:r>
      <w:proofErr w:type="gramStart"/>
      <w:r>
        <w:rPr>
          <w:color w:val="000000"/>
        </w:rPr>
        <w:t>8.1</w:t>
      </w:r>
      <w:proofErr w:type="gramEnd"/>
      <w:r>
        <w:rPr>
          <w:color w:val="000000"/>
        </w:rPr>
        <w:t>.</w:t>
      </w:r>
      <w:proofErr w:type="gramStart"/>
      <w:r>
        <w:rPr>
          <w:color w:val="000000"/>
        </w:rPr>
        <w:t>je</w:t>
      </w:r>
      <w:proofErr w:type="gramEnd"/>
      <w:r>
        <w:rPr>
          <w:color w:val="000000"/>
        </w:rPr>
        <w:t xml:space="preserve">  nejvýše přípustná a nemůže být dodavatelem zvýšena. Změna se připouští jen na základě písemného dodatku k této smlouvě (tj. po dohodě obou stran), a to za podmínky, že:</w:t>
      </w:r>
    </w:p>
    <w:p w:rsidR="0064782D" w:rsidRDefault="002D325B">
      <w:pPr>
        <w:numPr>
          <w:ilvl w:val="0"/>
          <w:numId w:val="8"/>
        </w:numPr>
        <w:pBdr>
          <w:top w:val="nil"/>
          <w:left w:val="nil"/>
          <w:bottom w:val="nil"/>
          <w:right w:val="nil"/>
          <w:between w:val="nil"/>
        </w:pBdr>
        <w:rPr>
          <w:color w:val="000000"/>
        </w:rPr>
      </w:pPr>
      <w:r>
        <w:rPr>
          <w:color w:val="000000"/>
        </w:rPr>
        <w:t>došlo ke změně DPH</w:t>
      </w:r>
    </w:p>
    <w:p w:rsidR="0064782D" w:rsidRDefault="002D325B">
      <w:pPr>
        <w:numPr>
          <w:ilvl w:val="0"/>
          <w:numId w:val="8"/>
        </w:numPr>
        <w:pBdr>
          <w:top w:val="nil"/>
          <w:left w:val="nil"/>
          <w:bottom w:val="nil"/>
          <w:right w:val="nil"/>
          <w:between w:val="nil"/>
        </w:pBdr>
        <w:rPr>
          <w:color w:val="000000"/>
        </w:rPr>
      </w:pPr>
      <w:r>
        <w:rPr>
          <w:color w:val="000000"/>
        </w:rPr>
        <w:t>objednatel rozšíří předmět plnění nad rámec zadání stanoveného touto smlouvou</w:t>
      </w:r>
    </w:p>
    <w:p w:rsidR="0064782D" w:rsidRDefault="002D325B">
      <w:pPr>
        <w:keepNext/>
        <w:numPr>
          <w:ilvl w:val="1"/>
          <w:numId w:val="11"/>
        </w:numPr>
        <w:pBdr>
          <w:top w:val="nil"/>
          <w:left w:val="nil"/>
          <w:bottom w:val="nil"/>
          <w:right w:val="nil"/>
          <w:between w:val="nil"/>
        </w:pBdr>
        <w:ind w:left="708" w:firstLine="0"/>
        <w:jc w:val="center"/>
        <w:rPr>
          <w:b/>
          <w:color w:val="000000"/>
        </w:rPr>
      </w:pPr>
      <w:r>
        <w:br w:type="page"/>
      </w:r>
    </w:p>
    <w:p w:rsidR="0064782D" w:rsidRDefault="002D325B">
      <w:pPr>
        <w:keepNext/>
        <w:numPr>
          <w:ilvl w:val="1"/>
          <w:numId w:val="11"/>
        </w:numPr>
        <w:pBdr>
          <w:top w:val="nil"/>
          <w:left w:val="nil"/>
          <w:bottom w:val="nil"/>
          <w:right w:val="nil"/>
          <w:between w:val="nil"/>
        </w:pBdr>
        <w:ind w:left="708" w:firstLine="0"/>
        <w:jc w:val="center"/>
        <w:rPr>
          <w:b/>
          <w:color w:val="000000"/>
        </w:rPr>
      </w:pPr>
      <w:r>
        <w:rPr>
          <w:b/>
          <w:color w:val="000000"/>
        </w:rPr>
        <w:lastRenderedPageBreak/>
        <w:t>Článek 8.</w:t>
      </w:r>
    </w:p>
    <w:p w:rsidR="0064782D" w:rsidRDefault="002D325B">
      <w:pPr>
        <w:keepNext/>
        <w:numPr>
          <w:ilvl w:val="1"/>
          <w:numId w:val="11"/>
        </w:numPr>
        <w:pBdr>
          <w:top w:val="nil"/>
          <w:left w:val="nil"/>
          <w:bottom w:val="nil"/>
          <w:right w:val="nil"/>
          <w:between w:val="nil"/>
        </w:pBdr>
        <w:ind w:left="708" w:firstLine="0"/>
        <w:jc w:val="center"/>
        <w:rPr>
          <w:b/>
          <w:color w:val="000000"/>
        </w:rPr>
      </w:pPr>
      <w:r>
        <w:rPr>
          <w:b/>
          <w:color w:val="000000"/>
        </w:rPr>
        <w:t>Odpovědnost za škodu</w:t>
      </w:r>
    </w:p>
    <w:p w:rsidR="0064782D" w:rsidRDefault="0064782D">
      <w:pPr>
        <w:pBdr>
          <w:top w:val="nil"/>
          <w:left w:val="nil"/>
          <w:bottom w:val="nil"/>
          <w:right w:val="nil"/>
          <w:between w:val="nil"/>
        </w:pBdr>
        <w:rPr>
          <w:color w:val="000000"/>
        </w:rPr>
      </w:pPr>
    </w:p>
    <w:p w:rsidR="0064782D" w:rsidRDefault="002D325B">
      <w:pPr>
        <w:numPr>
          <w:ilvl w:val="1"/>
          <w:numId w:val="5"/>
        </w:numPr>
        <w:pBdr>
          <w:top w:val="nil"/>
          <w:left w:val="nil"/>
          <w:bottom w:val="nil"/>
          <w:right w:val="nil"/>
          <w:between w:val="nil"/>
        </w:pBdr>
        <w:rPr>
          <w:color w:val="000000"/>
        </w:rPr>
      </w:pPr>
      <w:r>
        <w:rPr>
          <w:color w:val="000000"/>
        </w:rPr>
        <w:t>Objednatel odpovídá dodavateli za škodu vzniklou neodborným nebo nevhodným zacházením s předmětem smlouvy ze strany objednatele nebo třetích osob a za škodu vzniklou v důsledku okolností vylučujících odpovědnost, včetně škod vzniklých takto v době instalace díla a po dobu záruční doby.</w:t>
      </w:r>
    </w:p>
    <w:p w:rsidR="0064782D" w:rsidRDefault="0064782D">
      <w:pPr>
        <w:pBdr>
          <w:top w:val="nil"/>
          <w:left w:val="nil"/>
          <w:bottom w:val="nil"/>
          <w:right w:val="nil"/>
          <w:between w:val="nil"/>
        </w:pBdr>
        <w:rPr>
          <w:color w:val="000000"/>
        </w:rPr>
      </w:pPr>
    </w:p>
    <w:p w:rsidR="0064782D" w:rsidRDefault="0064782D">
      <w:pPr>
        <w:pBdr>
          <w:top w:val="nil"/>
          <w:left w:val="nil"/>
          <w:bottom w:val="nil"/>
          <w:right w:val="nil"/>
          <w:between w:val="nil"/>
        </w:pBdr>
        <w:rPr>
          <w:color w:val="000000"/>
        </w:rPr>
      </w:pPr>
    </w:p>
    <w:p w:rsidR="0064782D" w:rsidRDefault="002D325B">
      <w:pPr>
        <w:keepNext/>
        <w:numPr>
          <w:ilvl w:val="1"/>
          <w:numId w:val="11"/>
        </w:numPr>
        <w:pBdr>
          <w:top w:val="nil"/>
          <w:left w:val="nil"/>
          <w:bottom w:val="nil"/>
          <w:right w:val="nil"/>
          <w:between w:val="nil"/>
        </w:pBdr>
        <w:ind w:left="708" w:firstLine="0"/>
        <w:jc w:val="center"/>
        <w:rPr>
          <w:b/>
          <w:color w:val="000000"/>
        </w:rPr>
      </w:pPr>
      <w:r>
        <w:rPr>
          <w:b/>
          <w:color w:val="000000"/>
        </w:rPr>
        <w:t>Článek 9.</w:t>
      </w:r>
    </w:p>
    <w:p w:rsidR="0064782D" w:rsidRDefault="002D325B">
      <w:pPr>
        <w:keepNext/>
        <w:numPr>
          <w:ilvl w:val="1"/>
          <w:numId w:val="11"/>
        </w:numPr>
        <w:pBdr>
          <w:top w:val="nil"/>
          <w:left w:val="nil"/>
          <w:bottom w:val="nil"/>
          <w:right w:val="nil"/>
          <w:between w:val="nil"/>
        </w:pBdr>
        <w:ind w:left="708" w:firstLine="0"/>
        <w:jc w:val="center"/>
        <w:rPr>
          <w:b/>
          <w:color w:val="000000"/>
        </w:rPr>
      </w:pPr>
      <w:r>
        <w:rPr>
          <w:b/>
          <w:color w:val="000000"/>
        </w:rPr>
        <w:t>Odstoupení od smlouvy</w:t>
      </w:r>
    </w:p>
    <w:p w:rsidR="0064782D" w:rsidRDefault="0064782D">
      <w:pPr>
        <w:keepNext/>
        <w:numPr>
          <w:ilvl w:val="1"/>
          <w:numId w:val="11"/>
        </w:numPr>
        <w:pBdr>
          <w:top w:val="nil"/>
          <w:left w:val="nil"/>
          <w:bottom w:val="nil"/>
          <w:right w:val="nil"/>
          <w:between w:val="nil"/>
        </w:pBdr>
        <w:ind w:left="708" w:firstLine="0"/>
        <w:jc w:val="center"/>
        <w:rPr>
          <w:b/>
          <w:color w:val="000000"/>
        </w:rPr>
      </w:pPr>
    </w:p>
    <w:p w:rsidR="0064782D" w:rsidRDefault="002D325B">
      <w:pPr>
        <w:numPr>
          <w:ilvl w:val="1"/>
          <w:numId w:val="7"/>
        </w:numPr>
        <w:pBdr>
          <w:top w:val="nil"/>
          <w:left w:val="nil"/>
          <w:bottom w:val="nil"/>
          <w:right w:val="nil"/>
          <w:between w:val="nil"/>
        </w:pBdr>
        <w:rPr>
          <w:color w:val="000000"/>
        </w:rPr>
      </w:pPr>
      <w:r>
        <w:rPr>
          <w:color w:val="000000"/>
        </w:rPr>
        <w:t>Kterákoli smluvní strana může odstoupit od smlouvy v případě, že druhá strana porušila tuto smlouvu podstatným způsobem ve smyslu § 345, odst.2 obchodního zákoníku.</w:t>
      </w:r>
    </w:p>
    <w:p w:rsidR="0064782D" w:rsidRDefault="0064782D">
      <w:pPr>
        <w:pBdr>
          <w:top w:val="nil"/>
          <w:left w:val="nil"/>
          <w:bottom w:val="nil"/>
          <w:right w:val="nil"/>
          <w:between w:val="nil"/>
        </w:pBdr>
        <w:rPr>
          <w:color w:val="000000"/>
        </w:rPr>
      </w:pPr>
    </w:p>
    <w:p w:rsidR="0064782D" w:rsidRDefault="002D325B">
      <w:pPr>
        <w:numPr>
          <w:ilvl w:val="1"/>
          <w:numId w:val="7"/>
        </w:numPr>
        <w:pBdr>
          <w:top w:val="nil"/>
          <w:left w:val="nil"/>
          <w:bottom w:val="nil"/>
          <w:right w:val="nil"/>
          <w:between w:val="nil"/>
        </w:pBdr>
        <w:rPr>
          <w:color w:val="000000"/>
        </w:rPr>
      </w:pPr>
      <w:r>
        <w:rPr>
          <w:color w:val="000000"/>
        </w:rPr>
        <w:t>Objednatel je oprávněn od smlouvy odstoupit v případě, že dodavatel je s plněním díla nebo jeho jakékoli části oproti termínu plnění stanoveném v článku č.3.</w:t>
      </w:r>
    </w:p>
    <w:p w:rsidR="0064782D" w:rsidRDefault="0064782D">
      <w:pPr>
        <w:pBdr>
          <w:top w:val="nil"/>
          <w:left w:val="nil"/>
          <w:bottom w:val="nil"/>
          <w:right w:val="nil"/>
          <w:between w:val="nil"/>
        </w:pBdr>
        <w:rPr>
          <w:color w:val="000000"/>
        </w:rPr>
      </w:pPr>
    </w:p>
    <w:p w:rsidR="0064782D" w:rsidRDefault="002D325B">
      <w:pPr>
        <w:numPr>
          <w:ilvl w:val="1"/>
          <w:numId w:val="7"/>
        </w:numPr>
        <w:pBdr>
          <w:top w:val="nil"/>
          <w:left w:val="nil"/>
          <w:bottom w:val="nil"/>
          <w:right w:val="nil"/>
          <w:between w:val="nil"/>
        </w:pBdr>
        <w:rPr>
          <w:color w:val="000000"/>
        </w:rPr>
      </w:pPr>
      <w:r>
        <w:rPr>
          <w:color w:val="000000"/>
        </w:rPr>
        <w:t>Dodavatel je oprávněn od smlouvy odstoupit v následujících případech:</w:t>
      </w:r>
    </w:p>
    <w:p w:rsidR="0064782D" w:rsidRDefault="0064782D">
      <w:pPr>
        <w:pBdr>
          <w:top w:val="nil"/>
          <w:left w:val="nil"/>
          <w:bottom w:val="nil"/>
          <w:right w:val="nil"/>
          <w:between w:val="nil"/>
        </w:pBdr>
        <w:rPr>
          <w:color w:val="000000"/>
        </w:rPr>
      </w:pPr>
    </w:p>
    <w:p w:rsidR="0064782D" w:rsidRDefault="002D325B">
      <w:pPr>
        <w:pBdr>
          <w:top w:val="nil"/>
          <w:left w:val="nil"/>
          <w:bottom w:val="nil"/>
          <w:right w:val="nil"/>
          <w:between w:val="nil"/>
        </w:pBdr>
        <w:ind w:left="1416"/>
        <w:rPr>
          <w:color w:val="000000"/>
        </w:rPr>
      </w:pPr>
      <w:r>
        <w:rPr>
          <w:color w:val="000000"/>
        </w:rPr>
        <w:t>a/ objednatel je v prodlení s úhradou ceny díla nebo její části delší než 30 dní, nebo</w:t>
      </w:r>
    </w:p>
    <w:p w:rsidR="0064782D" w:rsidRDefault="002D325B">
      <w:pPr>
        <w:pBdr>
          <w:top w:val="nil"/>
          <w:left w:val="nil"/>
          <w:bottom w:val="nil"/>
          <w:right w:val="nil"/>
          <w:between w:val="nil"/>
        </w:pBdr>
        <w:ind w:left="1416"/>
        <w:rPr>
          <w:color w:val="000000"/>
        </w:rPr>
      </w:pPr>
      <w:r>
        <w:rPr>
          <w:color w:val="000000"/>
        </w:rPr>
        <w:t>b/ objednatel neposkytl dodavateli potřebnou součinnost dle článku 4 této smlouvy.</w:t>
      </w:r>
    </w:p>
    <w:p w:rsidR="0064782D" w:rsidRDefault="0064782D">
      <w:pPr>
        <w:pBdr>
          <w:top w:val="nil"/>
          <w:left w:val="nil"/>
          <w:bottom w:val="nil"/>
          <w:right w:val="nil"/>
          <w:between w:val="nil"/>
        </w:pBdr>
        <w:rPr>
          <w:color w:val="000000"/>
        </w:rPr>
      </w:pPr>
    </w:p>
    <w:p w:rsidR="0064782D" w:rsidRDefault="002D325B">
      <w:pPr>
        <w:numPr>
          <w:ilvl w:val="1"/>
          <w:numId w:val="7"/>
        </w:numPr>
        <w:pBdr>
          <w:top w:val="nil"/>
          <w:left w:val="nil"/>
          <w:bottom w:val="nil"/>
          <w:right w:val="nil"/>
          <w:between w:val="nil"/>
        </w:pBdr>
        <w:rPr>
          <w:color w:val="000000"/>
        </w:rPr>
      </w:pPr>
      <w:r>
        <w:rPr>
          <w:color w:val="000000"/>
        </w:rPr>
        <w:t>Odstoupení od smlouvy nemá vliv na povinnost mlčenlivosti, ochranu práv, vyplývajících z duševního vlastnictví, právo na náhradu škody.</w:t>
      </w:r>
    </w:p>
    <w:p w:rsidR="0064782D" w:rsidRDefault="0064782D">
      <w:pPr>
        <w:pBdr>
          <w:top w:val="nil"/>
          <w:left w:val="nil"/>
          <w:bottom w:val="nil"/>
          <w:right w:val="nil"/>
          <w:between w:val="nil"/>
        </w:pBdr>
        <w:rPr>
          <w:color w:val="000000"/>
        </w:rPr>
      </w:pPr>
    </w:p>
    <w:p w:rsidR="0064782D" w:rsidRDefault="002D325B">
      <w:pPr>
        <w:numPr>
          <w:ilvl w:val="1"/>
          <w:numId w:val="7"/>
        </w:numPr>
        <w:pBdr>
          <w:top w:val="nil"/>
          <w:left w:val="nil"/>
          <w:bottom w:val="nil"/>
          <w:right w:val="nil"/>
          <w:between w:val="nil"/>
        </w:pBdr>
        <w:rPr>
          <w:color w:val="000000"/>
        </w:rPr>
      </w:pPr>
      <w:r>
        <w:rPr>
          <w:color w:val="000000"/>
        </w:rPr>
        <w:t xml:space="preserve">Odstoupení se stává účinné doručením oznámení o odstoupení druhé smluvní straně a smlouva zaniká ke dni účinnosti odstoupení. Smluvní strany si v takovém případě jsou povinny vyrovnat vzájemná práva a závazky do </w:t>
      </w:r>
      <w:proofErr w:type="gramStart"/>
      <w:r>
        <w:rPr>
          <w:color w:val="000000"/>
        </w:rPr>
        <w:t>60-ti</w:t>
      </w:r>
      <w:proofErr w:type="gramEnd"/>
      <w:r>
        <w:rPr>
          <w:color w:val="000000"/>
        </w:rPr>
        <w:t xml:space="preserve"> dnů ode dne účinnosti odstoupení od smlouvy.</w:t>
      </w:r>
    </w:p>
    <w:p w:rsidR="0064782D" w:rsidRDefault="0064782D">
      <w:pPr>
        <w:pBdr>
          <w:top w:val="nil"/>
          <w:left w:val="nil"/>
          <w:bottom w:val="nil"/>
          <w:right w:val="nil"/>
          <w:between w:val="nil"/>
        </w:pBdr>
        <w:rPr>
          <w:color w:val="000000"/>
        </w:rPr>
      </w:pPr>
    </w:p>
    <w:p w:rsidR="0064782D" w:rsidRDefault="0064782D">
      <w:pPr>
        <w:pBdr>
          <w:top w:val="nil"/>
          <w:left w:val="nil"/>
          <w:bottom w:val="nil"/>
          <w:right w:val="nil"/>
          <w:between w:val="nil"/>
        </w:pBdr>
        <w:rPr>
          <w:color w:val="000000"/>
        </w:rPr>
      </w:pPr>
    </w:p>
    <w:p w:rsidR="0064782D" w:rsidRDefault="002D325B">
      <w:pPr>
        <w:keepNext/>
        <w:numPr>
          <w:ilvl w:val="1"/>
          <w:numId w:val="11"/>
        </w:numPr>
        <w:pBdr>
          <w:top w:val="nil"/>
          <w:left w:val="nil"/>
          <w:bottom w:val="nil"/>
          <w:right w:val="nil"/>
          <w:between w:val="nil"/>
        </w:pBdr>
        <w:ind w:left="708" w:firstLine="0"/>
        <w:jc w:val="center"/>
        <w:rPr>
          <w:b/>
          <w:color w:val="000000"/>
        </w:rPr>
      </w:pPr>
      <w:r>
        <w:rPr>
          <w:b/>
          <w:color w:val="000000"/>
        </w:rPr>
        <w:t>Článek 10.</w:t>
      </w:r>
    </w:p>
    <w:p w:rsidR="0064782D" w:rsidRDefault="002D325B">
      <w:pPr>
        <w:keepNext/>
        <w:numPr>
          <w:ilvl w:val="1"/>
          <w:numId w:val="11"/>
        </w:numPr>
        <w:pBdr>
          <w:top w:val="nil"/>
          <w:left w:val="nil"/>
          <w:bottom w:val="nil"/>
          <w:right w:val="nil"/>
          <w:between w:val="nil"/>
        </w:pBdr>
        <w:ind w:left="708" w:firstLine="0"/>
        <w:jc w:val="center"/>
        <w:rPr>
          <w:b/>
          <w:color w:val="000000"/>
        </w:rPr>
      </w:pPr>
      <w:r>
        <w:rPr>
          <w:b/>
          <w:color w:val="000000"/>
        </w:rPr>
        <w:t>Platnost a účinnost smlouvy</w:t>
      </w:r>
    </w:p>
    <w:p w:rsidR="0064782D" w:rsidRDefault="0064782D">
      <w:pPr>
        <w:keepNext/>
        <w:numPr>
          <w:ilvl w:val="1"/>
          <w:numId w:val="11"/>
        </w:numPr>
        <w:pBdr>
          <w:top w:val="nil"/>
          <w:left w:val="nil"/>
          <w:bottom w:val="nil"/>
          <w:right w:val="nil"/>
          <w:between w:val="nil"/>
        </w:pBdr>
        <w:ind w:left="708" w:firstLine="0"/>
        <w:jc w:val="center"/>
        <w:rPr>
          <w:b/>
          <w:color w:val="000000"/>
        </w:rPr>
      </w:pPr>
    </w:p>
    <w:p w:rsidR="0064782D" w:rsidRDefault="002D325B">
      <w:pPr>
        <w:numPr>
          <w:ilvl w:val="1"/>
          <w:numId w:val="9"/>
        </w:numPr>
        <w:pBdr>
          <w:top w:val="nil"/>
          <w:left w:val="nil"/>
          <w:bottom w:val="nil"/>
          <w:right w:val="nil"/>
          <w:between w:val="nil"/>
        </w:pBdr>
        <w:rPr>
          <w:color w:val="000000"/>
        </w:rPr>
      </w:pPr>
      <w:r>
        <w:rPr>
          <w:color w:val="000000"/>
        </w:rPr>
        <w:t>Tato smlouva nabývá platnosti a účinnosti dnem jejího podpisu oběma smluvními stranami.</w:t>
      </w:r>
    </w:p>
    <w:p w:rsidR="0064782D" w:rsidRDefault="0064782D">
      <w:pPr>
        <w:pBdr>
          <w:top w:val="nil"/>
          <w:left w:val="nil"/>
          <w:bottom w:val="nil"/>
          <w:right w:val="nil"/>
          <w:between w:val="nil"/>
        </w:pBdr>
        <w:rPr>
          <w:color w:val="000000"/>
        </w:rPr>
      </w:pPr>
    </w:p>
    <w:p w:rsidR="0064782D" w:rsidRDefault="0064782D">
      <w:pPr>
        <w:pBdr>
          <w:top w:val="nil"/>
          <w:left w:val="nil"/>
          <w:bottom w:val="nil"/>
          <w:right w:val="nil"/>
          <w:between w:val="nil"/>
        </w:pBdr>
        <w:rPr>
          <w:color w:val="000000"/>
        </w:rPr>
      </w:pPr>
    </w:p>
    <w:p w:rsidR="0064782D" w:rsidRDefault="002D325B">
      <w:pPr>
        <w:keepNext/>
        <w:numPr>
          <w:ilvl w:val="1"/>
          <w:numId w:val="11"/>
        </w:numPr>
        <w:pBdr>
          <w:top w:val="nil"/>
          <w:left w:val="nil"/>
          <w:bottom w:val="nil"/>
          <w:right w:val="nil"/>
          <w:between w:val="nil"/>
        </w:pBdr>
        <w:ind w:left="708" w:firstLine="0"/>
        <w:jc w:val="center"/>
        <w:rPr>
          <w:b/>
          <w:color w:val="000000"/>
        </w:rPr>
      </w:pPr>
      <w:proofErr w:type="gramStart"/>
      <w:r>
        <w:rPr>
          <w:b/>
          <w:color w:val="000000"/>
        </w:rPr>
        <w:t>Článek  11</w:t>
      </w:r>
      <w:proofErr w:type="gramEnd"/>
      <w:r>
        <w:rPr>
          <w:b/>
          <w:color w:val="000000"/>
        </w:rPr>
        <w:t>.</w:t>
      </w:r>
    </w:p>
    <w:p w:rsidR="0064782D" w:rsidRDefault="002D325B">
      <w:pPr>
        <w:keepNext/>
        <w:numPr>
          <w:ilvl w:val="1"/>
          <w:numId w:val="11"/>
        </w:numPr>
        <w:pBdr>
          <w:top w:val="nil"/>
          <w:left w:val="nil"/>
          <w:bottom w:val="nil"/>
          <w:right w:val="nil"/>
          <w:between w:val="nil"/>
        </w:pBdr>
        <w:ind w:left="708" w:firstLine="0"/>
        <w:jc w:val="center"/>
        <w:rPr>
          <w:b/>
          <w:color w:val="000000"/>
        </w:rPr>
      </w:pPr>
      <w:r>
        <w:rPr>
          <w:b/>
          <w:color w:val="000000"/>
        </w:rPr>
        <w:t>Závěrečná ustanovení</w:t>
      </w:r>
    </w:p>
    <w:p w:rsidR="0064782D" w:rsidRDefault="0064782D">
      <w:pPr>
        <w:keepNext/>
        <w:numPr>
          <w:ilvl w:val="1"/>
          <w:numId w:val="11"/>
        </w:numPr>
        <w:pBdr>
          <w:top w:val="nil"/>
          <w:left w:val="nil"/>
          <w:bottom w:val="nil"/>
          <w:right w:val="nil"/>
          <w:between w:val="nil"/>
        </w:pBdr>
        <w:ind w:left="708" w:firstLine="0"/>
        <w:jc w:val="center"/>
        <w:rPr>
          <w:b/>
          <w:color w:val="000000"/>
        </w:rPr>
      </w:pPr>
    </w:p>
    <w:p w:rsidR="0064782D" w:rsidRDefault="002D325B">
      <w:pPr>
        <w:numPr>
          <w:ilvl w:val="1"/>
          <w:numId w:val="2"/>
        </w:numPr>
        <w:pBdr>
          <w:top w:val="nil"/>
          <w:left w:val="nil"/>
          <w:bottom w:val="nil"/>
          <w:right w:val="nil"/>
          <w:between w:val="nil"/>
        </w:pBdr>
        <w:rPr>
          <w:color w:val="000000"/>
        </w:rPr>
      </w:pPr>
      <w:r>
        <w:rPr>
          <w:color w:val="000000"/>
        </w:rPr>
        <w:t xml:space="preserve">Tato smlouva je vyhotovena ve dvou vyhotoveních. Každá smluvní strana obdrží po jednom vyhotovení. </w:t>
      </w:r>
    </w:p>
    <w:p w:rsidR="0064782D" w:rsidRDefault="0064782D">
      <w:pPr>
        <w:pBdr>
          <w:top w:val="nil"/>
          <w:left w:val="nil"/>
          <w:bottom w:val="nil"/>
          <w:right w:val="nil"/>
          <w:between w:val="nil"/>
        </w:pBdr>
        <w:rPr>
          <w:color w:val="000000"/>
        </w:rPr>
      </w:pPr>
    </w:p>
    <w:p w:rsidR="0064782D" w:rsidRDefault="002D325B">
      <w:pPr>
        <w:numPr>
          <w:ilvl w:val="1"/>
          <w:numId w:val="2"/>
        </w:numPr>
        <w:pBdr>
          <w:top w:val="nil"/>
          <w:left w:val="nil"/>
          <w:bottom w:val="nil"/>
          <w:right w:val="nil"/>
          <w:between w:val="nil"/>
        </w:pBdr>
        <w:rPr>
          <w:color w:val="000000"/>
        </w:rPr>
      </w:pPr>
      <w:r>
        <w:rPr>
          <w:color w:val="000000"/>
        </w:rPr>
        <w:t>Jakékoliv změny této smlouvy mohou být prováděny pouze formou písemných dodatků k této smlouvě a musí být podepsány oprávněnými zástupci smluvních stran. Tyto případné dodatky budou tvořit nedílnou součást této smlouvy.</w:t>
      </w:r>
    </w:p>
    <w:p w:rsidR="0064782D" w:rsidRDefault="0064782D">
      <w:pPr>
        <w:pBdr>
          <w:top w:val="nil"/>
          <w:left w:val="nil"/>
          <w:bottom w:val="nil"/>
          <w:right w:val="nil"/>
          <w:between w:val="nil"/>
        </w:pBdr>
        <w:rPr>
          <w:color w:val="000000"/>
        </w:rPr>
      </w:pPr>
    </w:p>
    <w:p w:rsidR="0064782D" w:rsidRDefault="002D325B">
      <w:pPr>
        <w:pBdr>
          <w:top w:val="nil"/>
          <w:left w:val="nil"/>
          <w:bottom w:val="nil"/>
          <w:right w:val="nil"/>
          <w:between w:val="nil"/>
        </w:pBdr>
        <w:rPr>
          <w:color w:val="000000"/>
        </w:rPr>
      </w:pPr>
      <w:r>
        <w:rPr>
          <w:color w:val="000000"/>
        </w:rPr>
        <w:t xml:space="preserve">Dne       </w:t>
      </w:r>
    </w:p>
    <w:p w:rsidR="0064782D" w:rsidRDefault="0064782D">
      <w:pPr>
        <w:pBdr>
          <w:top w:val="nil"/>
          <w:left w:val="nil"/>
          <w:bottom w:val="nil"/>
          <w:right w:val="nil"/>
          <w:between w:val="nil"/>
        </w:pBdr>
        <w:rPr>
          <w:color w:val="000000"/>
        </w:rPr>
      </w:pPr>
    </w:p>
    <w:p w:rsidR="0064782D" w:rsidRDefault="0064782D">
      <w:pPr>
        <w:pBdr>
          <w:top w:val="nil"/>
          <w:left w:val="nil"/>
          <w:bottom w:val="nil"/>
          <w:right w:val="nil"/>
          <w:between w:val="nil"/>
        </w:pBdr>
        <w:rPr>
          <w:color w:val="000000"/>
        </w:rPr>
      </w:pPr>
    </w:p>
    <w:p w:rsidR="0064782D" w:rsidRDefault="0064782D">
      <w:pPr>
        <w:pBdr>
          <w:top w:val="nil"/>
          <w:left w:val="nil"/>
          <w:bottom w:val="nil"/>
          <w:right w:val="nil"/>
          <w:between w:val="nil"/>
        </w:pBdr>
        <w:rPr>
          <w:color w:val="000000"/>
        </w:rPr>
      </w:pPr>
    </w:p>
    <w:p w:rsidR="0064782D" w:rsidRDefault="0064782D">
      <w:pPr>
        <w:pBdr>
          <w:top w:val="nil"/>
          <w:left w:val="nil"/>
          <w:bottom w:val="nil"/>
          <w:right w:val="nil"/>
          <w:between w:val="nil"/>
        </w:pBdr>
        <w:rPr>
          <w:color w:val="000000"/>
        </w:rPr>
      </w:pPr>
    </w:p>
    <w:p w:rsidR="0064782D" w:rsidRDefault="0064782D">
      <w:pPr>
        <w:pBdr>
          <w:top w:val="nil"/>
          <w:left w:val="nil"/>
          <w:bottom w:val="nil"/>
          <w:right w:val="nil"/>
          <w:between w:val="nil"/>
        </w:pBdr>
        <w:rPr>
          <w:color w:val="000000"/>
        </w:rPr>
      </w:pPr>
    </w:p>
    <w:p w:rsidR="0064782D" w:rsidRDefault="002D325B">
      <w:pPr>
        <w:pBdr>
          <w:top w:val="nil"/>
          <w:left w:val="nil"/>
          <w:bottom w:val="nil"/>
          <w:right w:val="nil"/>
          <w:between w:val="nil"/>
        </w:pBdr>
        <w:rPr>
          <w:color w:val="000000"/>
        </w:rPr>
      </w:pPr>
      <w:r>
        <w:rPr>
          <w:color w:val="000000"/>
        </w:rPr>
        <w:t>..................................................</w:t>
      </w:r>
      <w:r>
        <w:rPr>
          <w:color w:val="000000"/>
        </w:rPr>
        <w:tab/>
      </w:r>
      <w:r>
        <w:rPr>
          <w:color w:val="000000"/>
        </w:rPr>
        <w:tab/>
      </w:r>
      <w:r>
        <w:rPr>
          <w:color w:val="000000"/>
        </w:rPr>
        <w:tab/>
      </w:r>
      <w:r>
        <w:rPr>
          <w:color w:val="000000"/>
        </w:rPr>
        <w:tab/>
      </w:r>
      <w:r>
        <w:rPr>
          <w:color w:val="000000"/>
        </w:rPr>
        <w:tab/>
      </w:r>
      <w:r>
        <w:rPr>
          <w:color w:val="000000"/>
        </w:rPr>
        <w:tab/>
        <w:t>…...................................</w:t>
      </w:r>
    </w:p>
    <w:p w:rsidR="00FD4EF4" w:rsidRDefault="00FD4EF4" w:rsidP="00FD4EF4">
      <w:pPr>
        <w:shd w:val="clear" w:color="auto" w:fill="FFFFFF"/>
        <w:rPr>
          <w:rFonts w:ascii="Georgia" w:eastAsia="Georgia" w:hAnsi="Georgia" w:cs="Georgia"/>
          <w:sz w:val="24"/>
          <w:szCs w:val="24"/>
        </w:rPr>
      </w:pPr>
      <w:proofErr w:type="spellStart"/>
      <w:r>
        <w:rPr>
          <w:rFonts w:ascii="Georgia" w:eastAsia="Georgia" w:hAnsi="Georgia" w:cs="Georgia"/>
          <w:sz w:val="24"/>
          <w:szCs w:val="24"/>
        </w:rPr>
        <w:t>x</w:t>
      </w:r>
      <w:r>
        <w:rPr>
          <w:rFonts w:ascii="Georgia" w:eastAsia="Georgia" w:hAnsi="Georgia" w:cs="Georgia"/>
          <w:sz w:val="24"/>
          <w:szCs w:val="24"/>
        </w:rPr>
        <w:t>xxxxxxxxxxxxx</w:t>
      </w:r>
      <w:proofErr w:type="spellEnd"/>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proofErr w:type="spellStart"/>
      <w:r>
        <w:rPr>
          <w:rFonts w:ascii="Georgia" w:eastAsia="Georgia" w:hAnsi="Georgia" w:cs="Georgia"/>
          <w:sz w:val="24"/>
          <w:szCs w:val="24"/>
        </w:rPr>
        <w:t>xxxxxxxxxxxxxx</w:t>
      </w:r>
      <w:proofErr w:type="spellEnd"/>
    </w:p>
    <w:p w:rsidR="00FD4EF4" w:rsidRDefault="00FD4EF4" w:rsidP="00FD4EF4">
      <w:pPr>
        <w:shd w:val="clear" w:color="auto" w:fill="FFFFFF"/>
        <w:rPr>
          <w:rFonts w:ascii="Georgia" w:eastAsia="Georgia" w:hAnsi="Georgia" w:cs="Georgia"/>
          <w:sz w:val="24"/>
          <w:szCs w:val="24"/>
        </w:rPr>
      </w:pPr>
    </w:p>
    <w:p w:rsidR="0064782D" w:rsidRDefault="002D325B">
      <w:pPr>
        <w:pBdr>
          <w:top w:val="nil"/>
          <w:left w:val="nil"/>
          <w:bottom w:val="nil"/>
          <w:right w:val="nil"/>
          <w:between w:val="nil"/>
        </w:pBdr>
        <w:rPr>
          <w:color w:val="000000"/>
        </w:rPr>
      </w:pPr>
      <w:r>
        <w:tab/>
      </w:r>
      <w:r>
        <w:tab/>
      </w:r>
      <w:r>
        <w:tab/>
      </w:r>
      <w:r>
        <w:tab/>
      </w:r>
      <w:r>
        <w:rPr>
          <w:color w:val="000000"/>
        </w:rPr>
        <w:tab/>
      </w:r>
      <w:r>
        <w:rPr>
          <w:color w:val="000000"/>
        </w:rPr>
        <w:tab/>
      </w:r>
      <w:r>
        <w:rPr>
          <w:color w:val="000000"/>
        </w:rPr>
        <w:tab/>
      </w:r>
    </w:p>
    <w:p w:rsidR="0064782D" w:rsidRDefault="002D325B">
      <w:pPr>
        <w:pBdr>
          <w:top w:val="nil"/>
          <w:left w:val="nil"/>
          <w:bottom w:val="nil"/>
          <w:right w:val="nil"/>
          <w:between w:val="nil"/>
        </w:pBdr>
        <w:rPr>
          <w:rFonts w:ascii="Arial" w:eastAsia="Arial" w:hAnsi="Arial" w:cs="Arial"/>
          <w:b/>
          <w:color w:val="000000"/>
          <w:sz w:val="24"/>
          <w:szCs w:val="24"/>
        </w:rPr>
      </w:pPr>
      <w:r>
        <w:t>ředitel Krajské k</w:t>
      </w:r>
      <w:bookmarkStart w:id="0" w:name="_GoBack"/>
      <w:bookmarkEnd w:id="0"/>
      <w:r>
        <w:t xml:space="preserve">nihovny </w:t>
      </w:r>
      <w:r w:rsidR="003975FB">
        <w:t>Karlovy Vary</w:t>
      </w:r>
      <w:r>
        <w:rPr>
          <w:color w:val="000000"/>
        </w:rPr>
        <w:tab/>
      </w:r>
      <w:r>
        <w:rPr>
          <w:color w:val="000000"/>
        </w:rPr>
        <w:tab/>
      </w:r>
      <w:r>
        <w:rPr>
          <w:color w:val="000000"/>
        </w:rPr>
        <w:tab/>
      </w:r>
      <w:r>
        <w:rPr>
          <w:color w:val="000000"/>
        </w:rPr>
        <w:tab/>
      </w:r>
      <w:r>
        <w:rPr>
          <w:color w:val="000000"/>
        </w:rPr>
        <w:tab/>
      </w:r>
      <w:r w:rsidR="003975FB">
        <w:rPr>
          <w:color w:val="000000"/>
        </w:rPr>
        <w:t xml:space="preserve">jednatel </w:t>
      </w:r>
      <w:proofErr w:type="spellStart"/>
      <w:r>
        <w:rPr>
          <w:color w:val="000000"/>
        </w:rPr>
        <w:t>LANius</w:t>
      </w:r>
      <w:proofErr w:type="spellEnd"/>
      <w:r>
        <w:rPr>
          <w:color w:val="000000"/>
        </w:rPr>
        <w:t xml:space="preserve"> s.r.o., Tábor</w:t>
      </w:r>
    </w:p>
    <w:sectPr w:rsidR="0064782D">
      <w:pgSz w:w="11906" w:h="16838"/>
      <w:pgMar w:top="1417" w:right="1417" w:bottom="1417" w:left="1417"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4D6"/>
    <w:multiLevelType w:val="multilevel"/>
    <w:tmpl w:val="59D4AAC8"/>
    <w:lvl w:ilvl="0">
      <w:start w:val="2"/>
      <w:numFmt w:val="decimal"/>
      <w:pStyle w:val="Nadpis1"/>
      <w:lvlText w:val="%1."/>
      <w:lvlJc w:val="left"/>
      <w:pPr>
        <w:ind w:left="705" w:hanging="705"/>
      </w:pPr>
      <w:rPr>
        <w:vertAlign w:val="baseline"/>
      </w:rPr>
    </w:lvl>
    <w:lvl w:ilvl="1">
      <w:start w:val="1"/>
      <w:numFmt w:val="decimal"/>
      <w:pStyle w:val="Nadpis2"/>
      <w:lvlText w:val="%1.%2."/>
      <w:lvlJc w:val="left"/>
      <w:pPr>
        <w:ind w:left="705" w:hanging="705"/>
      </w:pPr>
      <w:rPr>
        <w:vertAlign w:val="baseline"/>
      </w:rPr>
    </w:lvl>
    <w:lvl w:ilvl="2">
      <w:start w:val="1"/>
      <w:numFmt w:val="decimal"/>
      <w:pStyle w:val="Nadpis3"/>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
    <w:nsid w:val="0F1423AB"/>
    <w:multiLevelType w:val="multilevel"/>
    <w:tmpl w:val="1C007C3A"/>
    <w:lvl w:ilvl="0">
      <w:start w:val="3"/>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
    <w:nsid w:val="13EF6D76"/>
    <w:multiLevelType w:val="multilevel"/>
    <w:tmpl w:val="1D06E0EA"/>
    <w:lvl w:ilvl="0">
      <w:start w:val="4"/>
      <w:numFmt w:val="decimal"/>
      <w:lvlText w:val="%1."/>
      <w:lvlJc w:val="left"/>
      <w:pPr>
        <w:ind w:left="705" w:hanging="705"/>
      </w:pPr>
      <w:rPr>
        <w:vertAlign w:val="baseline"/>
      </w:rPr>
    </w:lvl>
    <w:lvl w:ilvl="1">
      <w:start w:val="1"/>
      <w:numFmt w:val="decimal"/>
      <w:lvlText w:val="%1.%2."/>
      <w:lvlJc w:val="left"/>
      <w:pPr>
        <w:ind w:left="705" w:hanging="705"/>
      </w:pPr>
      <w:rPr>
        <w:rFonts w:ascii="Noto Sans Symbols" w:eastAsia="Noto Sans Symbols" w:hAnsi="Noto Sans Symbols" w:cs="Noto Sans Symbols"/>
        <w:vertAlign w:val="baseline"/>
      </w:rPr>
    </w:lvl>
    <w:lvl w:ilvl="2">
      <w:start w:val="1"/>
      <w:numFmt w:val="decimal"/>
      <w:lvlText w:val="%1.%2.%3."/>
      <w:lvlJc w:val="left"/>
      <w:pPr>
        <w:ind w:left="720" w:hanging="720"/>
      </w:pPr>
      <w:rPr>
        <w:rFonts w:ascii="Noto Sans Symbols" w:eastAsia="Noto Sans Symbols" w:hAnsi="Noto Sans Symbols" w:cs="Noto Sans Symbols"/>
        <w:vertAlign w:val="baseline"/>
      </w:rPr>
    </w:lvl>
    <w:lvl w:ilvl="3">
      <w:start w:val="1"/>
      <w:numFmt w:val="decimal"/>
      <w:lvlText w:val="%1.%2.%3.%4."/>
      <w:lvlJc w:val="left"/>
      <w:pPr>
        <w:ind w:left="720" w:hanging="720"/>
      </w:pPr>
      <w:rPr>
        <w:rFonts w:ascii="Noto Sans Symbols" w:eastAsia="Noto Sans Symbols" w:hAnsi="Noto Sans Symbols" w:cs="Noto Sans Symbols"/>
        <w:vertAlign w:val="baseline"/>
      </w:rPr>
    </w:lvl>
    <w:lvl w:ilvl="4">
      <w:start w:val="1"/>
      <w:numFmt w:val="decimal"/>
      <w:lvlText w:val="%1.%2.%3.%4.%5."/>
      <w:lvlJc w:val="left"/>
      <w:pPr>
        <w:ind w:left="1080" w:hanging="1080"/>
      </w:pPr>
      <w:rPr>
        <w:rFonts w:ascii="Noto Sans Symbols" w:eastAsia="Noto Sans Symbols" w:hAnsi="Noto Sans Symbols" w:cs="Noto Sans Symbols"/>
        <w:vertAlign w:val="baseline"/>
      </w:rPr>
    </w:lvl>
    <w:lvl w:ilvl="5">
      <w:start w:val="1"/>
      <w:numFmt w:val="decimal"/>
      <w:lvlText w:val="%1.%2.%3.%4.%5.%6."/>
      <w:lvlJc w:val="left"/>
      <w:pPr>
        <w:ind w:left="1080" w:hanging="1080"/>
      </w:pPr>
      <w:rPr>
        <w:rFonts w:ascii="Noto Sans Symbols" w:eastAsia="Noto Sans Symbols" w:hAnsi="Noto Sans Symbols" w:cs="Noto Sans Symbols"/>
        <w:vertAlign w:val="baseline"/>
      </w:rPr>
    </w:lvl>
    <w:lvl w:ilvl="6">
      <w:start w:val="1"/>
      <w:numFmt w:val="decimal"/>
      <w:lvlText w:val="%1.%2.%3.%4.%5.%6.%7."/>
      <w:lvlJc w:val="left"/>
      <w:pPr>
        <w:ind w:left="1440" w:hanging="1440"/>
      </w:pPr>
      <w:rPr>
        <w:rFonts w:ascii="Noto Sans Symbols" w:eastAsia="Noto Sans Symbols" w:hAnsi="Noto Sans Symbols" w:cs="Noto Sans Symbols"/>
        <w:vertAlign w:val="baseline"/>
      </w:rPr>
    </w:lvl>
    <w:lvl w:ilvl="7">
      <w:start w:val="1"/>
      <w:numFmt w:val="decimal"/>
      <w:lvlText w:val="%1.%2.%3.%4.%5.%6.%7.%8."/>
      <w:lvlJc w:val="left"/>
      <w:pPr>
        <w:ind w:left="1440" w:hanging="1440"/>
      </w:pPr>
      <w:rPr>
        <w:rFonts w:ascii="Noto Sans Symbols" w:eastAsia="Noto Sans Symbols" w:hAnsi="Noto Sans Symbols" w:cs="Noto Sans Symbols"/>
        <w:vertAlign w:val="baseline"/>
      </w:rPr>
    </w:lvl>
    <w:lvl w:ilvl="8">
      <w:start w:val="1"/>
      <w:numFmt w:val="decimal"/>
      <w:lvlText w:val="%1.%2.%3.%4.%5.%6.%7.%8.%9."/>
      <w:lvlJc w:val="left"/>
      <w:pPr>
        <w:ind w:left="1800" w:hanging="1800"/>
      </w:pPr>
      <w:rPr>
        <w:rFonts w:ascii="Noto Sans Symbols" w:eastAsia="Noto Sans Symbols" w:hAnsi="Noto Sans Symbols" w:cs="Noto Sans Symbols"/>
        <w:vertAlign w:val="baseline"/>
      </w:rPr>
    </w:lvl>
  </w:abstractNum>
  <w:abstractNum w:abstractNumId="3">
    <w:nsid w:val="1A991D84"/>
    <w:multiLevelType w:val="multilevel"/>
    <w:tmpl w:val="25FCAEF4"/>
    <w:lvl w:ilvl="0">
      <w:start w:val="7"/>
      <w:numFmt w:val="bullet"/>
      <w:lvlText w:val="-"/>
      <w:lvlJc w:val="left"/>
      <w:pPr>
        <w:ind w:left="1410" w:hanging="705"/>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EF56714"/>
    <w:multiLevelType w:val="multilevel"/>
    <w:tmpl w:val="51FCC4B4"/>
    <w:lvl w:ilvl="0">
      <w:start w:val="1"/>
      <w:numFmt w:val="decimal"/>
      <w:lvlText w:val="%1."/>
      <w:lvlJc w:val="left"/>
      <w:pPr>
        <w:ind w:left="705" w:hanging="705"/>
      </w:pPr>
      <w:rPr>
        <w:vertAlign w:val="baseline"/>
      </w:rPr>
    </w:lvl>
    <w:lvl w:ilvl="1">
      <w:start w:val="2"/>
      <w:numFmt w:val="decimal"/>
      <w:lvlText w:val="%1.%2."/>
      <w:lvlJc w:val="left"/>
      <w:pPr>
        <w:ind w:left="705" w:hanging="7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5">
    <w:nsid w:val="2ADB436E"/>
    <w:multiLevelType w:val="multilevel"/>
    <w:tmpl w:val="11820320"/>
    <w:lvl w:ilvl="0">
      <w:start w:val="9"/>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1"/>
      <w:numFmt w:val="lowerLetter"/>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6">
    <w:nsid w:val="2C7E2C19"/>
    <w:multiLevelType w:val="multilevel"/>
    <w:tmpl w:val="DCE8617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nsid w:val="31F305FF"/>
    <w:multiLevelType w:val="multilevel"/>
    <w:tmpl w:val="7AA215E4"/>
    <w:lvl w:ilvl="0">
      <w:start w:val="11"/>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1"/>
      <w:numFmt w:val="lowerLetter"/>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8">
    <w:nsid w:val="330624AB"/>
    <w:multiLevelType w:val="multilevel"/>
    <w:tmpl w:val="E7CAF3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9">
    <w:nsid w:val="36E8308C"/>
    <w:multiLevelType w:val="multilevel"/>
    <w:tmpl w:val="71765F6C"/>
    <w:lvl w:ilvl="0">
      <w:start w:val="8"/>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0">
    <w:nsid w:val="371F5318"/>
    <w:multiLevelType w:val="multilevel"/>
    <w:tmpl w:val="09961B02"/>
    <w:lvl w:ilvl="0">
      <w:start w:val="10"/>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1"/>
      <w:numFmt w:val="lowerLetter"/>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1">
    <w:nsid w:val="414A79D5"/>
    <w:multiLevelType w:val="multilevel"/>
    <w:tmpl w:val="52169D08"/>
    <w:lvl w:ilvl="0">
      <w:start w:val="1"/>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nsid w:val="596B1942"/>
    <w:multiLevelType w:val="multilevel"/>
    <w:tmpl w:val="4C68A1DC"/>
    <w:lvl w:ilvl="0">
      <w:start w:val="6"/>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3">
    <w:nsid w:val="65C92524"/>
    <w:multiLevelType w:val="multilevel"/>
    <w:tmpl w:val="02247B7A"/>
    <w:lvl w:ilvl="0">
      <w:start w:val="7"/>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num w:numId="1">
    <w:abstractNumId w:val="0"/>
  </w:num>
  <w:num w:numId="2">
    <w:abstractNumId w:val="7"/>
  </w:num>
  <w:num w:numId="3">
    <w:abstractNumId w:val="4"/>
  </w:num>
  <w:num w:numId="4">
    <w:abstractNumId w:val="13"/>
  </w:num>
  <w:num w:numId="5">
    <w:abstractNumId w:val="9"/>
  </w:num>
  <w:num w:numId="6">
    <w:abstractNumId w:val="1"/>
  </w:num>
  <w:num w:numId="7">
    <w:abstractNumId w:val="5"/>
  </w:num>
  <w:num w:numId="8">
    <w:abstractNumId w:val="3"/>
  </w:num>
  <w:num w:numId="9">
    <w:abstractNumId w:val="10"/>
  </w:num>
  <w:num w:numId="10">
    <w:abstractNumId w:val="8"/>
  </w:num>
  <w:num w:numId="11">
    <w:abstractNumId w:val="6"/>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2D"/>
    <w:rsid w:val="00132174"/>
    <w:rsid w:val="002D325B"/>
    <w:rsid w:val="003975FB"/>
    <w:rsid w:val="0064782D"/>
    <w:rsid w:val="00A12657"/>
    <w:rsid w:val="00FD4E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Vchoz"/>
    <w:next w:val="Vchoz"/>
    <w:uiPriority w:val="9"/>
    <w:qFormat/>
    <w:pPr>
      <w:keepNext/>
      <w:numPr>
        <w:numId w:val="1"/>
      </w:numPr>
      <w:ind w:left="-1" w:hanging="1"/>
      <w:jc w:val="center"/>
    </w:pPr>
    <w:rPr>
      <w:sz w:val="24"/>
    </w:rPr>
  </w:style>
  <w:style w:type="paragraph" w:styleId="Nadpis2">
    <w:name w:val="heading 2"/>
    <w:basedOn w:val="Vchoz"/>
    <w:next w:val="Vchoz"/>
    <w:uiPriority w:val="9"/>
    <w:semiHidden/>
    <w:unhideWhenUsed/>
    <w:qFormat/>
    <w:pPr>
      <w:keepNext/>
      <w:numPr>
        <w:ilvl w:val="1"/>
        <w:numId w:val="1"/>
      </w:numPr>
      <w:ind w:left="708" w:firstLine="0"/>
      <w:jc w:val="center"/>
      <w:outlineLvl w:val="1"/>
    </w:pPr>
    <w:rPr>
      <w:b/>
    </w:rPr>
  </w:style>
  <w:style w:type="paragraph" w:styleId="Nadpis3">
    <w:name w:val="heading 3"/>
    <w:basedOn w:val="Vchoz"/>
    <w:next w:val="Vchoz"/>
    <w:uiPriority w:val="9"/>
    <w:semiHidden/>
    <w:unhideWhenUsed/>
    <w:qFormat/>
    <w:pPr>
      <w:keepNext/>
      <w:numPr>
        <w:ilvl w:val="2"/>
        <w:numId w:val="1"/>
      </w:numPr>
      <w:ind w:left="-1" w:hanging="1"/>
      <w:outlineLvl w:val="2"/>
    </w:pPr>
    <w:rPr>
      <w:rFonts w:ascii="Arial" w:hAnsi="Arial" w:cs="Arial"/>
      <w:b/>
      <w:sz w:val="24"/>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Vchoz">
    <w:name w:val="Výchozí"/>
    <w:pPr>
      <w:spacing w:line="1" w:lineRule="atLeast"/>
      <w:ind w:leftChars="-1" w:left="-1" w:hangingChars="1" w:hanging="1"/>
      <w:textDirection w:val="btLr"/>
      <w:textAlignment w:val="top"/>
      <w:outlineLvl w:val="0"/>
    </w:pPr>
    <w:rPr>
      <w:position w:val="-1"/>
      <w:lang w:eastAsia="zh-CN" w:bidi="hi-IN"/>
    </w:rPr>
  </w:style>
  <w:style w:type="character" w:customStyle="1" w:styleId="Absatz-Standardschriftart">
    <w:name w:val="Absatz-Standardschriftart"/>
    <w:rPr>
      <w:w w:val="100"/>
      <w:position w:val="-1"/>
      <w:effect w:val="none"/>
      <w:vertAlign w:val="baseline"/>
      <w:cs w:val="0"/>
      <w:em w:val="none"/>
    </w:rPr>
  </w:style>
  <w:style w:type="character" w:customStyle="1" w:styleId="WW8Num9z0">
    <w:name w:val="WW8Num9z0"/>
    <w:rPr>
      <w:rFonts w:ascii="OpenSymbol" w:hAnsi="OpenSymbol" w:cs="OpenSymbol"/>
      <w:w w:val="100"/>
      <w:position w:val="-1"/>
      <w:effect w:val="none"/>
      <w:vertAlign w:val="baseline"/>
      <w:cs w:val="0"/>
      <w:em w:val="none"/>
    </w:rPr>
  </w:style>
  <w:style w:type="character" w:customStyle="1" w:styleId="WW8Num13z0">
    <w:name w:val="WW8Num13z0"/>
    <w:rPr>
      <w:rFonts w:ascii="Symbol" w:hAnsi="Symbol" w:cs="OpenSymbol"/>
      <w:w w:val="100"/>
      <w:position w:val="-1"/>
      <w:effect w:val="none"/>
      <w:vertAlign w:val="baseline"/>
      <w:cs w:val="0"/>
      <w:em w:val="none"/>
    </w:rPr>
  </w:style>
  <w:style w:type="character" w:customStyle="1" w:styleId="WW8Num13z1">
    <w:name w:val="WW8Num13z1"/>
    <w:rPr>
      <w:rFonts w:ascii="OpenSymbol" w:hAnsi="OpenSymbol" w:cs="OpenSymbol"/>
      <w:w w:val="100"/>
      <w:position w:val="-1"/>
      <w:effect w:val="none"/>
      <w:vertAlign w:val="baseline"/>
      <w:cs w:val="0"/>
      <w:em w:val="none"/>
    </w:rPr>
  </w:style>
  <w:style w:type="character" w:customStyle="1" w:styleId="WW8Num14z0">
    <w:name w:val="WW8Num14z0"/>
    <w:rPr>
      <w:rFonts w:ascii="Symbol" w:hAnsi="Symbol" w:cs="OpenSymbol"/>
      <w:w w:val="100"/>
      <w:position w:val="-1"/>
      <w:effect w:val="none"/>
      <w:vertAlign w:val="baseline"/>
      <w:cs w:val="0"/>
      <w:em w:val="none"/>
    </w:rPr>
  </w:style>
  <w:style w:type="character" w:customStyle="1" w:styleId="WW8Num14z1">
    <w:name w:val="WW8Num14z1"/>
    <w:rPr>
      <w:rFonts w:ascii="OpenSymbol" w:hAnsi="OpenSymbol" w:cs="OpenSymbol"/>
      <w:w w:val="100"/>
      <w:position w:val="-1"/>
      <w:effect w:val="none"/>
      <w:vertAlign w:val="baseline"/>
      <w:cs w:val="0"/>
      <w:em w:val="none"/>
    </w:rPr>
  </w:style>
  <w:style w:type="character" w:customStyle="1" w:styleId="WW8Num15z1">
    <w:name w:val="WW8Num15z1"/>
    <w:rPr>
      <w:rFonts w:ascii="OpenSymbol" w:hAnsi="OpenSymbol" w:cs="OpenSymbol"/>
      <w:w w:val="100"/>
      <w:position w:val="-1"/>
      <w:effect w:val="none"/>
      <w:vertAlign w:val="baseline"/>
      <w:cs w:val="0"/>
      <w:em w:val="none"/>
    </w:rPr>
  </w:style>
  <w:style w:type="character" w:customStyle="1" w:styleId="Absatz-Standardschriftart0">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0z1">
    <w:name w:val="WW8Num10z1"/>
    <w:rPr>
      <w:w w:val="100"/>
      <w:position w:val="-1"/>
      <w:sz w:val="20"/>
      <w:effect w:val="none"/>
      <w:vertAlign w:val="baseline"/>
      <w:cs w:val="0"/>
      <w:em w:val="none"/>
    </w:rPr>
  </w:style>
  <w:style w:type="character" w:customStyle="1" w:styleId="WW8Num15z0">
    <w:name w:val="WW8Num15z0"/>
    <w:rPr>
      <w:rFonts w:ascii="Symbol" w:hAnsi="Symbol" w:cs="OpenSymbol"/>
      <w:w w:val="100"/>
      <w:position w:val="-1"/>
      <w:effect w:val="none"/>
      <w:vertAlign w:val="baseline"/>
      <w:cs w:val="0"/>
      <w:em w:val="none"/>
    </w:rPr>
  </w:style>
  <w:style w:type="character" w:customStyle="1" w:styleId="WW8Num16z1">
    <w:name w:val="WW8Num16z1"/>
    <w:rPr>
      <w:w w:val="100"/>
      <w:position w:val="-1"/>
      <w:sz w:val="20"/>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8Num9z1">
    <w:name w:val="WW8Num9z1"/>
    <w:rPr>
      <w:w w:val="100"/>
      <w:position w:val="-1"/>
      <w:sz w:val="20"/>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Silnzdraznn">
    <w:name w:val="Silné zdůraznění"/>
    <w:rPr>
      <w:b/>
      <w:bCs/>
      <w:w w:val="100"/>
      <w:position w:val="-1"/>
      <w:effect w:val="none"/>
      <w:vertAlign w:val="baseline"/>
      <w:cs w:val="0"/>
      <w:em w:val="none"/>
    </w:rPr>
  </w:style>
  <w:style w:type="character" w:customStyle="1" w:styleId="Odrky">
    <w:name w:val="Odrážky"/>
    <w:rPr>
      <w:rFonts w:ascii="OpenSymbol" w:eastAsia="OpenSymbol" w:hAnsi="OpenSymbol" w:cs="OpenSymbol"/>
      <w:w w:val="100"/>
      <w:position w:val="-1"/>
      <w:effect w:val="none"/>
      <w:vertAlign w:val="baseline"/>
      <w:cs w:val="0"/>
      <w:em w:val="none"/>
    </w:rPr>
  </w:style>
  <w:style w:type="paragraph" w:customStyle="1" w:styleId="Nadpis">
    <w:name w:val="Nadpis"/>
    <w:basedOn w:val="Vchoz"/>
    <w:next w:val="Tlotextu"/>
    <w:pPr>
      <w:keepNext/>
      <w:spacing w:before="240" w:after="120"/>
    </w:pPr>
    <w:rPr>
      <w:rFonts w:ascii="Arial" w:eastAsia="Lucida Sans Unicode" w:hAnsi="Arial" w:cs="Mangal"/>
      <w:sz w:val="28"/>
      <w:szCs w:val="28"/>
    </w:rPr>
  </w:style>
  <w:style w:type="paragraph" w:customStyle="1" w:styleId="Tlotextu">
    <w:name w:val="Tělo textu"/>
    <w:basedOn w:val="Vchoz"/>
    <w:pPr>
      <w:spacing w:after="120"/>
    </w:pPr>
  </w:style>
  <w:style w:type="paragraph" w:styleId="Seznam">
    <w:name w:val="List"/>
    <w:basedOn w:val="Tlotextu"/>
    <w:rPr>
      <w:rFonts w:cs="Mangal"/>
    </w:rPr>
  </w:style>
  <w:style w:type="paragraph" w:customStyle="1" w:styleId="Popisek">
    <w:name w:val="Popisek"/>
    <w:basedOn w:val="Vchoz"/>
    <w:pPr>
      <w:suppressLineNumbers/>
      <w:spacing w:before="120" w:after="120"/>
    </w:pPr>
    <w:rPr>
      <w:rFonts w:cs="Mangal"/>
      <w:i/>
      <w:iCs/>
      <w:sz w:val="24"/>
      <w:szCs w:val="24"/>
    </w:rPr>
  </w:style>
  <w:style w:type="paragraph" w:customStyle="1" w:styleId="Rejstk">
    <w:name w:val="Rejstřík"/>
    <w:basedOn w:val="Vchoz"/>
    <w:pPr>
      <w:suppressLineNumbers/>
    </w:pPr>
    <w:rPr>
      <w:rFonts w:cs="Mangal"/>
    </w:rPr>
  </w:style>
  <w:style w:type="paragraph" w:styleId="Titulek">
    <w:name w:val="caption"/>
    <w:basedOn w:val="Vchoz"/>
    <w:pPr>
      <w:suppressLineNumbers/>
      <w:spacing w:before="120" w:after="120"/>
    </w:pPr>
    <w:rPr>
      <w:rFonts w:cs="Mangal"/>
      <w:i/>
      <w:iCs/>
      <w:sz w:val="24"/>
      <w:szCs w:val="24"/>
    </w:rPr>
  </w:style>
  <w:style w:type="paragraph" w:customStyle="1" w:styleId="Odsazentlatextu">
    <w:name w:val="Odsazení těla textu"/>
    <w:basedOn w:val="Vchoz"/>
    <w:pPr>
      <w:ind w:left="708" w:hanging="708"/>
    </w:pPr>
  </w:style>
  <w:style w:type="paragraph" w:customStyle="1" w:styleId="Obsahtabulky">
    <w:name w:val="Obsah tabulky"/>
    <w:basedOn w:val="Vchoz"/>
    <w:pPr>
      <w:suppressLineNumbers/>
    </w:pPr>
  </w:style>
  <w:style w:type="paragraph" w:customStyle="1" w:styleId="Nadpistabulky">
    <w:name w:val="Nadpis tabulky"/>
    <w:basedOn w:val="Obsahtabulky"/>
    <w:pPr>
      <w:jc w:val="center"/>
    </w:pPr>
    <w:rPr>
      <w:b/>
      <w:bCs/>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Vchoz"/>
    <w:next w:val="Vchoz"/>
    <w:uiPriority w:val="9"/>
    <w:qFormat/>
    <w:pPr>
      <w:keepNext/>
      <w:numPr>
        <w:numId w:val="1"/>
      </w:numPr>
      <w:ind w:left="-1" w:hanging="1"/>
      <w:jc w:val="center"/>
    </w:pPr>
    <w:rPr>
      <w:sz w:val="24"/>
    </w:rPr>
  </w:style>
  <w:style w:type="paragraph" w:styleId="Nadpis2">
    <w:name w:val="heading 2"/>
    <w:basedOn w:val="Vchoz"/>
    <w:next w:val="Vchoz"/>
    <w:uiPriority w:val="9"/>
    <w:semiHidden/>
    <w:unhideWhenUsed/>
    <w:qFormat/>
    <w:pPr>
      <w:keepNext/>
      <w:numPr>
        <w:ilvl w:val="1"/>
        <w:numId w:val="1"/>
      </w:numPr>
      <w:ind w:left="708" w:firstLine="0"/>
      <w:jc w:val="center"/>
      <w:outlineLvl w:val="1"/>
    </w:pPr>
    <w:rPr>
      <w:b/>
    </w:rPr>
  </w:style>
  <w:style w:type="paragraph" w:styleId="Nadpis3">
    <w:name w:val="heading 3"/>
    <w:basedOn w:val="Vchoz"/>
    <w:next w:val="Vchoz"/>
    <w:uiPriority w:val="9"/>
    <w:semiHidden/>
    <w:unhideWhenUsed/>
    <w:qFormat/>
    <w:pPr>
      <w:keepNext/>
      <w:numPr>
        <w:ilvl w:val="2"/>
        <w:numId w:val="1"/>
      </w:numPr>
      <w:ind w:left="-1" w:hanging="1"/>
      <w:outlineLvl w:val="2"/>
    </w:pPr>
    <w:rPr>
      <w:rFonts w:ascii="Arial" w:hAnsi="Arial" w:cs="Arial"/>
      <w:b/>
      <w:sz w:val="24"/>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Vchoz">
    <w:name w:val="Výchozí"/>
    <w:pPr>
      <w:spacing w:line="1" w:lineRule="atLeast"/>
      <w:ind w:leftChars="-1" w:left="-1" w:hangingChars="1" w:hanging="1"/>
      <w:textDirection w:val="btLr"/>
      <w:textAlignment w:val="top"/>
      <w:outlineLvl w:val="0"/>
    </w:pPr>
    <w:rPr>
      <w:position w:val="-1"/>
      <w:lang w:eastAsia="zh-CN" w:bidi="hi-IN"/>
    </w:rPr>
  </w:style>
  <w:style w:type="character" w:customStyle="1" w:styleId="Absatz-Standardschriftart">
    <w:name w:val="Absatz-Standardschriftart"/>
    <w:rPr>
      <w:w w:val="100"/>
      <w:position w:val="-1"/>
      <w:effect w:val="none"/>
      <w:vertAlign w:val="baseline"/>
      <w:cs w:val="0"/>
      <w:em w:val="none"/>
    </w:rPr>
  </w:style>
  <w:style w:type="character" w:customStyle="1" w:styleId="WW8Num9z0">
    <w:name w:val="WW8Num9z0"/>
    <w:rPr>
      <w:rFonts w:ascii="OpenSymbol" w:hAnsi="OpenSymbol" w:cs="OpenSymbol"/>
      <w:w w:val="100"/>
      <w:position w:val="-1"/>
      <w:effect w:val="none"/>
      <w:vertAlign w:val="baseline"/>
      <w:cs w:val="0"/>
      <w:em w:val="none"/>
    </w:rPr>
  </w:style>
  <w:style w:type="character" w:customStyle="1" w:styleId="WW8Num13z0">
    <w:name w:val="WW8Num13z0"/>
    <w:rPr>
      <w:rFonts w:ascii="Symbol" w:hAnsi="Symbol" w:cs="OpenSymbol"/>
      <w:w w:val="100"/>
      <w:position w:val="-1"/>
      <w:effect w:val="none"/>
      <w:vertAlign w:val="baseline"/>
      <w:cs w:val="0"/>
      <w:em w:val="none"/>
    </w:rPr>
  </w:style>
  <w:style w:type="character" w:customStyle="1" w:styleId="WW8Num13z1">
    <w:name w:val="WW8Num13z1"/>
    <w:rPr>
      <w:rFonts w:ascii="OpenSymbol" w:hAnsi="OpenSymbol" w:cs="OpenSymbol"/>
      <w:w w:val="100"/>
      <w:position w:val="-1"/>
      <w:effect w:val="none"/>
      <w:vertAlign w:val="baseline"/>
      <w:cs w:val="0"/>
      <w:em w:val="none"/>
    </w:rPr>
  </w:style>
  <w:style w:type="character" w:customStyle="1" w:styleId="WW8Num14z0">
    <w:name w:val="WW8Num14z0"/>
    <w:rPr>
      <w:rFonts w:ascii="Symbol" w:hAnsi="Symbol" w:cs="OpenSymbol"/>
      <w:w w:val="100"/>
      <w:position w:val="-1"/>
      <w:effect w:val="none"/>
      <w:vertAlign w:val="baseline"/>
      <w:cs w:val="0"/>
      <w:em w:val="none"/>
    </w:rPr>
  </w:style>
  <w:style w:type="character" w:customStyle="1" w:styleId="WW8Num14z1">
    <w:name w:val="WW8Num14z1"/>
    <w:rPr>
      <w:rFonts w:ascii="OpenSymbol" w:hAnsi="OpenSymbol" w:cs="OpenSymbol"/>
      <w:w w:val="100"/>
      <w:position w:val="-1"/>
      <w:effect w:val="none"/>
      <w:vertAlign w:val="baseline"/>
      <w:cs w:val="0"/>
      <w:em w:val="none"/>
    </w:rPr>
  </w:style>
  <w:style w:type="character" w:customStyle="1" w:styleId="WW8Num15z1">
    <w:name w:val="WW8Num15z1"/>
    <w:rPr>
      <w:rFonts w:ascii="OpenSymbol" w:hAnsi="OpenSymbol" w:cs="OpenSymbol"/>
      <w:w w:val="100"/>
      <w:position w:val="-1"/>
      <w:effect w:val="none"/>
      <w:vertAlign w:val="baseline"/>
      <w:cs w:val="0"/>
      <w:em w:val="none"/>
    </w:rPr>
  </w:style>
  <w:style w:type="character" w:customStyle="1" w:styleId="Absatz-Standardschriftart0">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0z1">
    <w:name w:val="WW8Num10z1"/>
    <w:rPr>
      <w:w w:val="100"/>
      <w:position w:val="-1"/>
      <w:sz w:val="20"/>
      <w:effect w:val="none"/>
      <w:vertAlign w:val="baseline"/>
      <w:cs w:val="0"/>
      <w:em w:val="none"/>
    </w:rPr>
  </w:style>
  <w:style w:type="character" w:customStyle="1" w:styleId="WW8Num15z0">
    <w:name w:val="WW8Num15z0"/>
    <w:rPr>
      <w:rFonts w:ascii="Symbol" w:hAnsi="Symbol" w:cs="OpenSymbol"/>
      <w:w w:val="100"/>
      <w:position w:val="-1"/>
      <w:effect w:val="none"/>
      <w:vertAlign w:val="baseline"/>
      <w:cs w:val="0"/>
      <w:em w:val="none"/>
    </w:rPr>
  </w:style>
  <w:style w:type="character" w:customStyle="1" w:styleId="WW8Num16z1">
    <w:name w:val="WW8Num16z1"/>
    <w:rPr>
      <w:w w:val="100"/>
      <w:position w:val="-1"/>
      <w:sz w:val="20"/>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8Num9z1">
    <w:name w:val="WW8Num9z1"/>
    <w:rPr>
      <w:w w:val="100"/>
      <w:position w:val="-1"/>
      <w:sz w:val="20"/>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Silnzdraznn">
    <w:name w:val="Silné zdůraznění"/>
    <w:rPr>
      <w:b/>
      <w:bCs/>
      <w:w w:val="100"/>
      <w:position w:val="-1"/>
      <w:effect w:val="none"/>
      <w:vertAlign w:val="baseline"/>
      <w:cs w:val="0"/>
      <w:em w:val="none"/>
    </w:rPr>
  </w:style>
  <w:style w:type="character" w:customStyle="1" w:styleId="Odrky">
    <w:name w:val="Odrážky"/>
    <w:rPr>
      <w:rFonts w:ascii="OpenSymbol" w:eastAsia="OpenSymbol" w:hAnsi="OpenSymbol" w:cs="OpenSymbol"/>
      <w:w w:val="100"/>
      <w:position w:val="-1"/>
      <w:effect w:val="none"/>
      <w:vertAlign w:val="baseline"/>
      <w:cs w:val="0"/>
      <w:em w:val="none"/>
    </w:rPr>
  </w:style>
  <w:style w:type="paragraph" w:customStyle="1" w:styleId="Nadpis">
    <w:name w:val="Nadpis"/>
    <w:basedOn w:val="Vchoz"/>
    <w:next w:val="Tlotextu"/>
    <w:pPr>
      <w:keepNext/>
      <w:spacing w:before="240" w:after="120"/>
    </w:pPr>
    <w:rPr>
      <w:rFonts w:ascii="Arial" w:eastAsia="Lucida Sans Unicode" w:hAnsi="Arial" w:cs="Mangal"/>
      <w:sz w:val="28"/>
      <w:szCs w:val="28"/>
    </w:rPr>
  </w:style>
  <w:style w:type="paragraph" w:customStyle="1" w:styleId="Tlotextu">
    <w:name w:val="Tělo textu"/>
    <w:basedOn w:val="Vchoz"/>
    <w:pPr>
      <w:spacing w:after="120"/>
    </w:pPr>
  </w:style>
  <w:style w:type="paragraph" w:styleId="Seznam">
    <w:name w:val="List"/>
    <w:basedOn w:val="Tlotextu"/>
    <w:rPr>
      <w:rFonts w:cs="Mangal"/>
    </w:rPr>
  </w:style>
  <w:style w:type="paragraph" w:customStyle="1" w:styleId="Popisek">
    <w:name w:val="Popisek"/>
    <w:basedOn w:val="Vchoz"/>
    <w:pPr>
      <w:suppressLineNumbers/>
      <w:spacing w:before="120" w:after="120"/>
    </w:pPr>
    <w:rPr>
      <w:rFonts w:cs="Mangal"/>
      <w:i/>
      <w:iCs/>
      <w:sz w:val="24"/>
      <w:szCs w:val="24"/>
    </w:rPr>
  </w:style>
  <w:style w:type="paragraph" w:customStyle="1" w:styleId="Rejstk">
    <w:name w:val="Rejstřík"/>
    <w:basedOn w:val="Vchoz"/>
    <w:pPr>
      <w:suppressLineNumbers/>
    </w:pPr>
    <w:rPr>
      <w:rFonts w:cs="Mangal"/>
    </w:rPr>
  </w:style>
  <w:style w:type="paragraph" w:styleId="Titulek">
    <w:name w:val="caption"/>
    <w:basedOn w:val="Vchoz"/>
    <w:pPr>
      <w:suppressLineNumbers/>
      <w:spacing w:before="120" w:after="120"/>
    </w:pPr>
    <w:rPr>
      <w:rFonts w:cs="Mangal"/>
      <w:i/>
      <w:iCs/>
      <w:sz w:val="24"/>
      <w:szCs w:val="24"/>
    </w:rPr>
  </w:style>
  <w:style w:type="paragraph" w:customStyle="1" w:styleId="Odsazentlatextu">
    <w:name w:val="Odsazení těla textu"/>
    <w:basedOn w:val="Vchoz"/>
    <w:pPr>
      <w:ind w:left="708" w:hanging="708"/>
    </w:pPr>
  </w:style>
  <w:style w:type="paragraph" w:customStyle="1" w:styleId="Obsahtabulky">
    <w:name w:val="Obsah tabulky"/>
    <w:basedOn w:val="Vchoz"/>
    <w:pPr>
      <w:suppressLineNumbers/>
    </w:pPr>
  </w:style>
  <w:style w:type="paragraph" w:customStyle="1" w:styleId="Nadpistabulky">
    <w:name w:val="Nadpis tabulky"/>
    <w:basedOn w:val="Obsahtabulky"/>
    <w:pPr>
      <w:jc w:val="center"/>
    </w:pPr>
    <w:rPr>
      <w:b/>
      <w:bCs/>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BbApYGg9H3pgIHjAgZlgD8HCZQ==">AMUW2mV2IoqLFbOlzw4upW1AZdtr2DainbTP6wCUPQkEp6lh4ACFRogFPGYrSTDdayYOW2h6F75jXT1lpuiObeDvbJJOA3tOnucI5P1COU+k+Spz3CB1Fzc=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9725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LANius s.r.o.</dc:creator>
  <cp:lastModifiedBy>Vopatová Jaroslava</cp:lastModifiedBy>
  <cp:revision>2</cp:revision>
  <cp:lastPrinted>2020-07-03T07:37:00Z</cp:lastPrinted>
  <dcterms:created xsi:type="dcterms:W3CDTF">2020-07-08T13:19:00Z</dcterms:created>
  <dcterms:modified xsi:type="dcterms:W3CDTF">2020-07-08T13:19:00Z</dcterms:modified>
</cp:coreProperties>
</file>