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67BC2" w:rsidRDefault="003F432D">
      <w:pPr>
        <w:pStyle w:val="Nzev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Smlouva o poskytování Webové služby SW </w:t>
      </w:r>
      <w:proofErr w:type="spellStart"/>
      <w:r>
        <w:rPr>
          <w:color w:val="000000"/>
          <w:sz w:val="28"/>
          <w:szCs w:val="28"/>
        </w:rPr>
        <w:t>Tritius</w:t>
      </w:r>
      <w:proofErr w:type="spellEnd"/>
      <w:r>
        <w:rPr>
          <w:color w:val="000000"/>
          <w:sz w:val="28"/>
          <w:szCs w:val="28"/>
        </w:rPr>
        <w:t xml:space="preserve"> č. 1/2020</w:t>
      </w:r>
    </w:p>
    <w:p w14:paraId="00000002" w14:textId="77777777" w:rsidR="00067BC2" w:rsidRDefault="003F432D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14:paraId="00000003" w14:textId="77777777" w:rsidR="00067BC2" w:rsidRDefault="003F432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Krajská knihovna Karlovy Vary</w:t>
      </w:r>
    </w:p>
    <w:p w14:paraId="00000004" w14:textId="77777777" w:rsidR="00067BC2" w:rsidRDefault="003F432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 sídlem Závodní 378/84, 360 06 Karlovy Vary</w:t>
      </w:r>
    </w:p>
    <w:p w14:paraId="00000005" w14:textId="77777777" w:rsidR="00067BC2" w:rsidRDefault="003F432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70966206</w:t>
      </w:r>
    </w:p>
    <w:p w14:paraId="00000006" w14:textId="77777777" w:rsidR="00067BC2" w:rsidRDefault="003F432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DIČ: </w:t>
      </w:r>
      <w:proofErr w:type="spellStart"/>
      <w:r>
        <w:rPr>
          <w:rFonts w:ascii="Georgia" w:eastAsia="Georgia" w:hAnsi="Georgia" w:cs="Georgia"/>
          <w:sz w:val="24"/>
          <w:szCs w:val="24"/>
        </w:rPr>
        <w:t>CZ70966206</w:t>
      </w:r>
      <w:proofErr w:type="spellEnd"/>
    </w:p>
    <w:p w14:paraId="429D9129" w14:textId="77777777" w:rsidR="008C5629" w:rsidRDefault="008C5629" w:rsidP="008C56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xxxxxxxxxxxxxx</w:t>
      </w:r>
      <w:proofErr w:type="spellEnd"/>
    </w:p>
    <w:p w14:paraId="00000008" w14:textId="31D6AEF5" w:rsidR="00067BC2" w:rsidRDefault="008C5629" w:rsidP="008C56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 xml:space="preserve"> </w:t>
      </w:r>
      <w:r w:rsidR="003F432D"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14:paraId="00000009" w14:textId="77777777" w:rsidR="00067BC2" w:rsidRDefault="003F432D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14:paraId="0000000A" w14:textId="77777777" w:rsidR="00067BC2" w:rsidRDefault="00067BC2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14:paraId="0000000B" w14:textId="77777777" w:rsidR="00067BC2" w:rsidRDefault="003F432D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14:paraId="0000000C" w14:textId="28FD433A" w:rsidR="00067BC2" w:rsidRDefault="003F432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 w:rsidR="006C5E13"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14:paraId="5F9EDBC7" w14:textId="77777777" w:rsidR="006C5E13" w:rsidRDefault="003F432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</w:t>
      </w:r>
    </w:p>
    <w:p w14:paraId="0000000D" w14:textId="6C62471E" w:rsidR="00067BC2" w:rsidRDefault="003F432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Pošta </w:t>
      </w:r>
      <w:proofErr w:type="gramStart"/>
      <w:r>
        <w:rPr>
          <w:rFonts w:ascii="Georgia" w:eastAsia="Georgia" w:hAnsi="Georgia" w:cs="Georgia"/>
          <w:sz w:val="24"/>
          <w:szCs w:val="24"/>
        </w:rPr>
        <w:t>na : Tomkova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2099, 390 02 Tábor</w:t>
      </w:r>
    </w:p>
    <w:p w14:paraId="0000000E" w14:textId="48A4B247" w:rsidR="00067BC2" w:rsidRDefault="003F432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IČ: 05700582, DIČ: </w:t>
      </w:r>
      <w:proofErr w:type="spellStart"/>
      <w:r>
        <w:rPr>
          <w:rFonts w:ascii="Georgia" w:eastAsia="Georgia" w:hAnsi="Georgia" w:cs="Georgia"/>
          <w:sz w:val="24"/>
          <w:szCs w:val="24"/>
        </w:rPr>
        <w:t>CZ05700582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</w:t>
      </w:r>
    </w:p>
    <w:p w14:paraId="0000000F" w14:textId="15E66241" w:rsidR="00067BC2" w:rsidRDefault="008C56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xxxxxxxxxxxxxx</w:t>
      </w:r>
      <w:proofErr w:type="spellEnd"/>
    </w:p>
    <w:p w14:paraId="00000010" w14:textId="77777777" w:rsidR="00067BC2" w:rsidRDefault="003F432D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14:paraId="00000011" w14:textId="77777777" w:rsidR="00067BC2" w:rsidRDefault="00067BC2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14:paraId="00000012" w14:textId="77777777" w:rsidR="00067BC2" w:rsidRDefault="003F432D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14:paraId="00000013" w14:textId="77777777" w:rsidR="00067BC2" w:rsidRDefault="00067BC2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14:paraId="00000014" w14:textId="77777777" w:rsidR="00067BC2" w:rsidRDefault="003F4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Předmět smlouvy</w:t>
      </w:r>
    </w:p>
    <w:p w14:paraId="00000015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Poskytovatel poskytne objednateli knihovní </w:t>
      </w:r>
      <w:r>
        <w:rPr>
          <w:rFonts w:ascii="Georgia" w:eastAsia="Georgia" w:hAnsi="Georgia" w:cs="Georgia"/>
          <w:sz w:val="22"/>
          <w:szCs w:val="22"/>
        </w:rPr>
        <w:t xml:space="preserve">systém </w:t>
      </w:r>
      <w:proofErr w:type="spellStart"/>
      <w:r>
        <w:rPr>
          <w:rFonts w:ascii="Georgia" w:eastAsia="Georgia" w:hAnsi="Georgia" w:cs="Georgia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 (dále jen systém) formou webové služby (dále jen služba) a objednatel za tuto službu platí dohodnutou cenu.</w:t>
      </w:r>
    </w:p>
    <w:p w14:paraId="00000016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Vlastní poskytnutí licence systému řeší licenční smlouva -předávací protokol, který je samostatnou přílohou této smlouvy.</w:t>
      </w:r>
    </w:p>
    <w:p w14:paraId="00000017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také implementaci systému v dohodnutém rozsahu a objednatel za ni zaplatí smluvenou cenu.</w:t>
      </w:r>
    </w:p>
    <w:p w14:paraId="00000018" w14:textId="77777777" w:rsidR="00067BC2" w:rsidRDefault="00067BC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19" w14:textId="77777777" w:rsidR="00067BC2" w:rsidRDefault="003F4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oskytování služby systému</w:t>
      </w:r>
    </w:p>
    <w:p w14:paraId="0000001A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Poskytovatel je povinen zpřístupnit po dobu trván</w:t>
      </w:r>
      <w:r>
        <w:rPr>
          <w:rFonts w:ascii="Georgia" w:eastAsia="Georgia" w:hAnsi="Georgia" w:cs="Georgia"/>
          <w:sz w:val="22"/>
          <w:szCs w:val="22"/>
        </w:rPr>
        <w:t xml:space="preserve">í této smlouvy </w:t>
      </w:r>
      <w:r>
        <w:rPr>
          <w:rFonts w:ascii="Georgia" w:eastAsia="Georgia" w:hAnsi="Georgia" w:cs="Georgia"/>
          <w:color w:val="000000"/>
          <w:sz w:val="22"/>
          <w:szCs w:val="22"/>
        </w:rPr>
        <w:t>systém přes webové rozhraní (protokol HTTPS) a 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systému dle specifikace uvedené v příloze č. 1. 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color w:val="000000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0000001B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je oprávněn znepřístupnit systém v případě prodlení více než 21 dní objednatele s úhradou finančních závazků vůči poskytovateli nebo v případě hrubého porušení smluvních podmínek objednatelem vyplývajících z této smlouvy a jejích příloh.</w:t>
      </w:r>
    </w:p>
    <w:p w14:paraId="0000001C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Data objednatele budou umístěna na server</w:t>
      </w:r>
      <w:r>
        <w:rPr>
          <w:rFonts w:ascii="Georgia" w:eastAsia="Georgia" w:hAnsi="Georgia" w:cs="Georgia"/>
          <w:sz w:val="22"/>
          <w:szCs w:val="22"/>
        </w:rPr>
        <w:t>ech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poskytovatele. Objednatel se zavazuje pravidelně, minimálně jednou </w:t>
      </w:r>
      <w:r>
        <w:rPr>
          <w:rFonts w:ascii="Georgia" w:eastAsia="Georgia" w:hAnsi="Georgia" w:cs="Georgia"/>
          <w:sz w:val="22"/>
          <w:szCs w:val="22"/>
        </w:rPr>
        <w:t xml:space="preserve">ročně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provádět zálohu dat na své technické zařízení za podmínek stanovených ve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 xml:space="preserve">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14:paraId="0000001D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Další parametry poskytování služby upravují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1E" w14:textId="77777777" w:rsidR="00067BC2" w:rsidRDefault="00067BC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</w:rPr>
      </w:pPr>
    </w:p>
    <w:p w14:paraId="0000001F" w14:textId="77777777" w:rsidR="00067BC2" w:rsidRDefault="003F43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Obsah implementace</w:t>
      </w:r>
    </w:p>
    <w:p w14:paraId="00000020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provede u objednatele následující úkony spojené s dodávkou systému:</w:t>
      </w:r>
    </w:p>
    <w:p w14:paraId="00000021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Zprovoznění systému v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hostingovém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centru v případě sólo systému,</w:t>
      </w:r>
    </w:p>
    <w:p w14:paraId="00000022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převod dat ze stávajícího knihovnického systému nebo datového souboru,</w:t>
      </w:r>
    </w:p>
    <w:p w14:paraId="00000023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nastavení systému dle požadavků objednatele,</w:t>
      </w:r>
    </w:p>
    <w:p w14:paraId="00000024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školení pracovníků objednatele v používání systému v rozsahu 3 x 8 hodin,</w:t>
      </w:r>
    </w:p>
    <w:p w14:paraId="00000025" w14:textId="77777777" w:rsidR="00067BC2" w:rsidRPr="006C5E13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asistence při ostrém startu systému.</w:t>
      </w:r>
    </w:p>
    <w:p w14:paraId="6C40D1BE" w14:textId="77777777" w:rsidR="006C5E13" w:rsidRDefault="006C5E13" w:rsidP="006C5E13">
      <w:pPr>
        <w:shd w:val="clear" w:color="auto" w:fill="FFFFFF"/>
        <w:spacing w:after="0" w:line="240" w:lineRule="auto"/>
        <w:ind w:left="1224"/>
        <w:rPr>
          <w:rFonts w:ascii="Georgia" w:eastAsia="Georgia" w:hAnsi="Georgia" w:cs="Georgia"/>
          <w:sz w:val="22"/>
          <w:szCs w:val="22"/>
        </w:rPr>
      </w:pPr>
    </w:p>
    <w:p w14:paraId="0DBB5A3E" w14:textId="77777777" w:rsidR="006C5E13" w:rsidRDefault="006C5E13" w:rsidP="006C5E13">
      <w:pPr>
        <w:shd w:val="clear" w:color="auto" w:fill="FFFFFF"/>
        <w:spacing w:after="0" w:line="240" w:lineRule="auto"/>
        <w:ind w:left="1224"/>
        <w:rPr>
          <w:rFonts w:ascii="Georgia" w:eastAsia="Georgia" w:hAnsi="Georgia" w:cs="Georgia"/>
        </w:rPr>
      </w:pPr>
    </w:p>
    <w:p w14:paraId="00000026" w14:textId="77777777" w:rsidR="00067BC2" w:rsidRDefault="003F43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lastRenderedPageBreak/>
        <w:t>Součinnost objednatele</w:t>
      </w:r>
    </w:p>
    <w:p w14:paraId="00000027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poskytnout potřebnou součinnost poskytovateli v souvislosti s plněním smlouvy dle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, zejména:</w:t>
      </w:r>
    </w:p>
    <w:p w14:paraId="00000028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14:paraId="00000029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14:paraId="0000002A" w14:textId="77777777" w:rsidR="00067BC2" w:rsidRPr="006C5E13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9">
        <w:r w:rsidRPr="006C5E13">
          <w:rPr>
            <w:rFonts w:ascii="Georgia" w:eastAsia="Georgia" w:hAnsi="Georgia" w:cs="Georgia"/>
            <w:sz w:val="22"/>
            <w:szCs w:val="22"/>
            <w:u w:val="single"/>
          </w:rPr>
          <w:t xml:space="preserve">Technické požadavky na provoz systému </w:t>
        </w:r>
        <w:proofErr w:type="spellStart"/>
        <w:r w:rsidRPr="006C5E13">
          <w:rPr>
            <w:rFonts w:ascii="Georgia" w:eastAsia="Georgia" w:hAnsi="Georgia" w:cs="Georgia"/>
            <w:sz w:val="22"/>
            <w:szCs w:val="22"/>
            <w:u w:val="single"/>
          </w:rPr>
          <w:t>Tritius</w:t>
        </w:r>
        <w:proofErr w:type="spellEnd"/>
        <w:r w:rsidRPr="006C5E13">
          <w:rPr>
            <w:rFonts w:ascii="Georgia" w:eastAsia="Georgia" w:hAnsi="Georgia" w:cs="Georgia"/>
            <w:sz w:val="22"/>
            <w:szCs w:val="22"/>
            <w:u w:val="single"/>
          </w:rPr>
          <w:t xml:space="preserve"> jako služby</w:t>
        </w:r>
      </w:hyperlink>
      <w:r w:rsidRPr="006C5E13">
        <w:rPr>
          <w:rFonts w:ascii="Georgia" w:eastAsia="Georgia" w:hAnsi="Georgia" w:cs="Georgia"/>
          <w:sz w:val="22"/>
          <w:szCs w:val="22"/>
        </w:rPr>
        <w:t>, které jsou zveřejněny na webu a jsou nedílnou přílohou č. 4 této smlouvy.</w:t>
      </w:r>
    </w:p>
    <w:p w14:paraId="0000002B" w14:textId="77777777" w:rsidR="00067BC2" w:rsidRPr="006C5E13" w:rsidRDefault="00067BC2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14:paraId="0000002C" w14:textId="77777777" w:rsidR="00067BC2" w:rsidRDefault="003F43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14:paraId="0000002D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a jednorázové implementace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2E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služby systému je garantována prvních 60 měsíců od uzavření smlouvy (tj. období garantované ceny služby). </w:t>
      </w:r>
    </w:p>
    <w:p w14:paraId="0000002F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Poskytovatel je oprávněn změnit cenu služby systému po uplynutí tohoto období dle pravidel uvedených ve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. Poskytovatel je takto oprávněn navýšit cenu maximálně o 10 % ročně. </w:t>
      </w:r>
    </w:p>
    <w:p w14:paraId="00000030" w14:textId="77777777" w:rsidR="00067BC2" w:rsidRDefault="00067BC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31" w14:textId="77777777" w:rsidR="00067BC2" w:rsidRDefault="003F43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14:paraId="00000032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14:paraId="00000033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Poskytovatel je oprávněn účtovat cenu služby až poté, co dojde k převzetí služby objednatelem.</w:t>
      </w:r>
    </w:p>
    <w:p w14:paraId="00000034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Další platební podmínky jsou upraveny ve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35" w14:textId="77777777" w:rsidR="00067BC2" w:rsidRDefault="00067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14:paraId="00000036" w14:textId="77777777" w:rsidR="00067BC2" w:rsidRDefault="003F4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Harmonogram realizace</w:t>
      </w:r>
    </w:p>
    <w:p w14:paraId="00000037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Smluvní strany dohodly následující harmonogram prací, který je součástí této smlouvy jako její příloha.</w:t>
      </w:r>
    </w:p>
    <w:p w14:paraId="00000038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poskytovatelem má právo objednatel uložit poskytovateli smluvní pokutu ve výši 0.05% z ceny díla za každý den prodlení.</w:t>
      </w:r>
    </w:p>
    <w:p w14:paraId="00000039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Při zpoždění termínu realizace zaviněné objednatelem má právo poskytovatel uložit objednateli smluvní pokutu ve výši 0.05% z ceny díla za každý den prodlení.</w:t>
      </w:r>
    </w:p>
    <w:p w14:paraId="0000003A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Poskytovatel se zavazuje včas upozornit na problémy, které brání dodržení termínu nebo kvality provedení implementace systému.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3B" w14:textId="77777777" w:rsidR="00067BC2" w:rsidRDefault="003F4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Převzetí systému a licenční podmínky</w:t>
      </w:r>
    </w:p>
    <w:p w14:paraId="0000003C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Po ostrém spuštění systému běží 14 denní počáteční provoz, během kterého musí být systém poskytovatelem nastaven podle specifických podmínek objednatele (tiskové výstupy, definice provozů, konfigurace výpůjčního systému, nastavení uživatelských práv).</w:t>
      </w:r>
    </w:p>
    <w:p w14:paraId="0000003D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po 14 dnech počátečního provozu službu převezme v případě, že nebude vykazovat žádné zásadní vady, či nedostatky. Strany tak učiní na základě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>. V případě, že objednatel službu nepřevezme, není oprávněn ji dále používat, není-li písemně dohodnuto jinak. V předávacím protokolu je možné uvést výhrady a dohodnuté opravy systému, nelze však službu nepřevzít a přitom ji dále používat.</w:t>
      </w:r>
    </w:p>
    <w:p w14:paraId="0000003E" w14:textId="77777777" w:rsidR="00067BC2" w:rsidRDefault="003F432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 případě, že služba nebude objednatelem převzata z důvodů vad, je poskytovatel povinen tyto vady odstranit bez zbytečného odkladu.</w:t>
      </w:r>
    </w:p>
    <w:p w14:paraId="0000003F" w14:textId="77777777" w:rsidR="00067BC2" w:rsidRDefault="003F432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Právo systém užívat vzniká až podpisem </w:t>
      </w:r>
      <w:r>
        <w:rPr>
          <w:rFonts w:ascii="Georgia" w:eastAsia="Georgia" w:hAnsi="Georgia" w:cs="Georgia"/>
          <w:i/>
          <w:sz w:val="22"/>
          <w:szCs w:val="22"/>
        </w:rPr>
        <w:t>Předávacího protokolu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40" w14:textId="77777777" w:rsidR="00067BC2" w:rsidRDefault="00067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u w:val="single"/>
          <w:shd w:val="clear" w:color="auto" w:fill="FF9900"/>
        </w:rPr>
      </w:pPr>
    </w:p>
    <w:p w14:paraId="00000041" w14:textId="77777777" w:rsidR="00067BC2" w:rsidRDefault="003F43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Garance a záruka</w:t>
      </w:r>
    </w:p>
    <w:p w14:paraId="00000042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zabezpečení dalšího vývoje, a technické podpory systému minimálně po dobu 5 let od podpisu smlouvy.</w:t>
      </w:r>
    </w:p>
    <w:p w14:paraId="00000043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Poskytovatel se zavazuje provozovat systém, případně jeho nástupce, minimálně po dobu 5 let od podepsání této smlouvy. Cena služby se může změnit.</w:t>
      </w:r>
    </w:p>
    <w:p w14:paraId="00000044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Záruční servis je v ceně služby systému, a je proto poskytován po celou dobu trvání smlouvy bezplatně.</w:t>
      </w:r>
    </w:p>
    <w:p w14:paraId="00000045" w14:textId="77777777" w:rsidR="00067BC2" w:rsidRDefault="003F432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Další garance a záruční podmínky jsou upraveny ve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46" w14:textId="77777777" w:rsidR="00067BC2" w:rsidRDefault="00067BC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47" w14:textId="77777777" w:rsidR="00067BC2" w:rsidRDefault="003F43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a údržba systému</w:t>
      </w:r>
    </w:p>
    <w:p w14:paraId="00000048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 ceně služby je pouze základní záruční servis a monitoring funkčnosti systému. Běžný mimozáruční servis systému není v ceně služby a hradí se zvlášť na základě platného ceníku servisu, popřípadě dle servisní smlouvy uzavřené s poskytovatelem.</w:t>
      </w:r>
    </w:p>
    <w:p w14:paraId="00000049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Mimozáruční i záruční servis je doporučeno řešit samostatně uzavřenou servisní smlouvou do 30 dnů od převzetí systému do ostrého provozu.</w:t>
      </w:r>
    </w:p>
    <w:p w14:paraId="0000004A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Poskytování všech nových verzí systému (update) je v ceně služby systému, a je proto poskytován po celou dobu trvání smlouvy.</w:t>
      </w:r>
    </w:p>
    <w:p w14:paraId="0000004B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Další parametry poskytování záručního servisu jsou upraveny ve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4C" w14:textId="77777777" w:rsidR="00067BC2" w:rsidRDefault="003F43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Trvání a ukončení smlouvy</w:t>
      </w:r>
    </w:p>
    <w:p w14:paraId="0000004D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14:paraId="0000004E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Smlouvu je možné ukončit:</w:t>
      </w:r>
    </w:p>
    <w:p w14:paraId="0000004F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písemnou dohodou smluvních stran;</w:t>
      </w:r>
    </w:p>
    <w:p w14:paraId="00000050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14:paraId="00000051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odmítnutím změny ceny dle pravidel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00000052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odmítnutím nových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dle pravidel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00000053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odstoupením od smlouvy v případech podstatného porušení</w:t>
      </w:r>
      <w:r>
        <w:rPr>
          <w:rFonts w:ascii="Georgia" w:eastAsia="Georgia" w:hAnsi="Georgia" w:cs="Georgia"/>
          <w:sz w:val="22"/>
          <w:szCs w:val="22"/>
        </w:rPr>
        <w:t xml:space="preserve"> smlouvy dle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14:paraId="00000054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Možnosti a form</w:t>
      </w:r>
      <w:r>
        <w:rPr>
          <w:rFonts w:ascii="Georgia" w:eastAsia="Georgia" w:hAnsi="Georgia" w:cs="Georgia"/>
          <w:sz w:val="22"/>
          <w:szCs w:val="22"/>
        </w:rPr>
        <w:t>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předání dat</w:t>
      </w:r>
      <w:r>
        <w:rPr>
          <w:rFonts w:ascii="Georgia" w:eastAsia="Georgia" w:hAnsi="Georgia" w:cs="Georgia"/>
          <w:sz w:val="22"/>
          <w:szCs w:val="22"/>
        </w:rPr>
        <w:t xml:space="preserve"> systému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zpět objednateli upravují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</w:rPr>
        <w:t>.</w:t>
      </w:r>
      <w:r>
        <w:rPr>
          <w:rFonts w:ascii="Georgia" w:eastAsia="Georgia" w:hAnsi="Georgia" w:cs="Georgia"/>
          <w:color w:val="000000"/>
          <w:sz w:val="22"/>
          <w:szCs w:val="22"/>
        </w:rPr>
        <w:br/>
      </w:r>
    </w:p>
    <w:p w14:paraId="00000055" w14:textId="77777777" w:rsidR="00067BC2" w:rsidRDefault="003F432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t>Zabezpečení ochrany osobních údajů</w:t>
      </w:r>
    </w:p>
    <w:p w14:paraId="00000056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  <w:sz w:val="22"/>
          <w:szCs w:val="22"/>
        </w:rPr>
        <w:t>Poskytovatel  je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zpracovatelem osobních údajů a objednatel je správce osobních údajů ve smyslu ustanovení nařízení Evropského parlamentu a Rady EU č. 2016/679  o ochraně fyzických osob v souvislosti se zpracováním osobních údajů a o volném pohybu těchto údajů a o zrušení směrnice 95/46/ES (obecné nařízení o ochraně osobních údajů fyzických osob (</w:t>
      </w:r>
      <w:proofErr w:type="spellStart"/>
      <w:r>
        <w:rPr>
          <w:rFonts w:ascii="Georgia" w:eastAsia="Georgia" w:hAnsi="Georgia" w:cs="Georgia"/>
          <w:sz w:val="22"/>
          <w:szCs w:val="22"/>
        </w:rPr>
        <w:t>GDPR</w:t>
      </w:r>
      <w:proofErr w:type="spellEnd"/>
      <w:r>
        <w:rPr>
          <w:rFonts w:ascii="Georgia" w:eastAsia="Georgia" w:hAnsi="Georgia" w:cs="Georgia"/>
          <w:sz w:val="22"/>
          <w:szCs w:val="22"/>
        </w:rPr>
        <w:t>).</w:t>
      </w:r>
    </w:p>
    <w:p w14:paraId="00000057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Poskytovatel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 xml:space="preserve">platnou legislativou v rámci jeho poskytovaných služeb a funkcí systému. Podrobněji upraveno ve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00000058" w14:textId="77777777" w:rsidR="00067BC2" w:rsidRDefault="003F43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14:paraId="00000059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 Smluvní strany se vzájemně zavazují zachovávat mlčenlivost o všech podstatných skutečnostech získaných při své činnosti vyplývající ze smlouvy a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, a to zejména o skutečnostech, které tvoří jejich obchodní tajemství a důvěrné informace, vyjma povinného poskytování informací dle platných právních norem.</w:t>
      </w:r>
    </w:p>
    <w:p w14:paraId="0000005A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Za důvěrné informace smluvní strany považují ty skutečnosti provozní či obchodní povahy, které se kterákoli smluvní strana dozví v souvislosti s činností dle této smlouvy, které nejsou veřejně dostupné. Podrobněji upraveno ve </w:t>
      </w: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  <w:r>
        <w:br w:type="page"/>
      </w:r>
    </w:p>
    <w:p w14:paraId="0000005B" w14:textId="77777777" w:rsidR="00067BC2" w:rsidRDefault="003F432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</w:rPr>
        <w:lastRenderedPageBreak/>
        <w:t>Další ujednání</w:t>
      </w:r>
    </w:p>
    <w:p w14:paraId="0000005C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</w:rPr>
        <w:t xml:space="preserve">Ujednání smluvních stran, uvedená v této smlouvě, mají přednost před </w:t>
      </w:r>
      <w:proofErr w:type="spellStart"/>
      <w:r>
        <w:rPr>
          <w:rFonts w:ascii="Georgia" w:eastAsia="Georgia" w:hAnsi="Georgia" w:cs="Georgia"/>
        </w:rPr>
        <w:t>VOP</w:t>
      </w:r>
      <w:proofErr w:type="spellEnd"/>
      <w:r>
        <w:rPr>
          <w:rFonts w:ascii="Georgia" w:eastAsia="Georgia" w:hAnsi="Georgia" w:cs="Georgia"/>
        </w:rPr>
        <w:t xml:space="preserve">. </w:t>
      </w:r>
      <w:proofErr w:type="spellStart"/>
      <w:r>
        <w:rPr>
          <w:rFonts w:ascii="Georgia" w:eastAsia="Georgia" w:hAnsi="Georgia" w:cs="Georgia"/>
        </w:rPr>
        <w:t>VC</w:t>
      </w:r>
      <w:proofErr w:type="spellEnd"/>
      <w:r>
        <w:rPr>
          <w:rFonts w:ascii="Georgia" w:eastAsia="Georgia" w:hAnsi="Georgia" w:cs="Georgia"/>
        </w:rPr>
        <w:t xml:space="preserve"> případě konfliktu mezi ujednáními v této smlouvě a </w:t>
      </w:r>
      <w:proofErr w:type="spellStart"/>
      <w:r>
        <w:rPr>
          <w:rFonts w:ascii="Georgia" w:eastAsia="Georgia" w:hAnsi="Georgia" w:cs="Georgia"/>
        </w:rPr>
        <w:t>VOP</w:t>
      </w:r>
      <w:proofErr w:type="spellEnd"/>
      <w:r>
        <w:rPr>
          <w:rFonts w:ascii="Georgia" w:eastAsia="Georgia" w:hAnsi="Georgia" w:cs="Georgia"/>
        </w:rPr>
        <w:t xml:space="preserve"> se užije ujednání, uvedené v této smlouvě a podmínky stanovené ve </w:t>
      </w:r>
      <w:proofErr w:type="spellStart"/>
      <w:r>
        <w:rPr>
          <w:rFonts w:ascii="Georgia" w:eastAsia="Georgia" w:hAnsi="Georgia" w:cs="Georgia"/>
        </w:rPr>
        <w:t>VOP</w:t>
      </w:r>
      <w:proofErr w:type="spellEnd"/>
      <w:r>
        <w:rPr>
          <w:rFonts w:ascii="Georgia" w:eastAsia="Georgia" w:hAnsi="Georgia" w:cs="Georgia"/>
        </w:rPr>
        <w:t>, se neužijí.</w:t>
      </w:r>
    </w:p>
    <w:p w14:paraId="0000005D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článek </w:t>
      </w:r>
      <w:proofErr w:type="gramStart"/>
      <w:r>
        <w:rPr>
          <w:rFonts w:ascii="Georgia" w:eastAsia="Georgia" w:hAnsi="Georgia" w:cs="Georgia"/>
          <w:sz w:val="22"/>
          <w:szCs w:val="22"/>
        </w:rPr>
        <w:t>10.4. b) Poskytovatel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je povinen objednatele předem informovat o plánovaném odstavení služby během běžné pracovní doby případně mimo běžnou pracovní dobu pro plánované odstavení delší než 30 minut a to mailem na adresu kontaktu objednatele alespoň 5 pracovních dní předem.</w:t>
      </w:r>
    </w:p>
    <w:p w14:paraId="0000005E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proofErr w:type="spellStart"/>
      <w:r>
        <w:rPr>
          <w:rFonts w:ascii="Georgia" w:eastAsia="Georgia" w:hAnsi="Georgia" w:cs="Georgia"/>
          <w:sz w:val="22"/>
          <w:szCs w:val="22"/>
        </w:rPr>
        <w:t>VOP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článek </w:t>
      </w:r>
      <w:proofErr w:type="spellStart"/>
      <w:proofErr w:type="gramStart"/>
      <w:r>
        <w:rPr>
          <w:rFonts w:ascii="Georgia" w:eastAsia="Georgia" w:hAnsi="Georgia" w:cs="Georgia"/>
          <w:sz w:val="22"/>
          <w:szCs w:val="22"/>
        </w:rPr>
        <w:t>10.7.d</w:t>
      </w:r>
      <w:proofErr w:type="spellEnd"/>
      <w:r>
        <w:rPr>
          <w:rFonts w:ascii="Georgia" w:eastAsia="Georgia" w:hAnsi="Georgia" w:cs="Georgia"/>
          <w:sz w:val="22"/>
          <w:szCs w:val="22"/>
        </w:rPr>
        <w:t>) se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dohodou obou stran nebude uplatňovat.</w:t>
      </w:r>
    </w:p>
    <w:p w14:paraId="0000005F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14:paraId="00000060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Tato smlouva se dále řídí aktuálními </w:t>
      </w:r>
      <w:hyperlink r:id="rId10">
        <w:r w:rsidRPr="006C5E13">
          <w:rPr>
            <w:rFonts w:ascii="Georgia" w:eastAsia="Georgia" w:hAnsi="Georgia" w:cs="Georgia"/>
            <w:sz w:val="22"/>
            <w:szCs w:val="22"/>
            <w:u w:val="single"/>
          </w:rPr>
          <w:t>Všeobecnými obchodními podmínkami</w:t>
        </w:r>
      </w:hyperlink>
      <w:r w:rsidRPr="006C5E13"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14:paraId="00000061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 součástí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mlouvy </w:t>
      </w:r>
      <w:r>
        <w:rPr>
          <w:rFonts w:ascii="Georgia" w:eastAsia="Georgia" w:hAnsi="Georgia" w:cs="Georgia"/>
          <w:sz w:val="22"/>
          <w:szCs w:val="22"/>
        </w:rPr>
        <w:t>jsou</w:t>
      </w:r>
      <w:r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00000062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</w:t>
      </w:r>
      <w:proofErr w:type="gramStart"/>
      <w:r>
        <w:rPr>
          <w:rFonts w:ascii="Georgia" w:eastAsia="Georgia" w:hAnsi="Georgia" w:cs="Georgia"/>
          <w:sz w:val="22"/>
          <w:szCs w:val="22"/>
        </w:rPr>
        <w:t xml:space="preserve">č. 1 –  </w:t>
      </w:r>
      <w:r>
        <w:rPr>
          <w:rFonts w:ascii="Georgia" w:eastAsia="Georgia" w:hAnsi="Georgia" w:cs="Georgia"/>
          <w:i/>
          <w:sz w:val="22"/>
          <w:szCs w:val="22"/>
        </w:rPr>
        <w:t>Specifikace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 xml:space="preserve"> služby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14:paraId="00000063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ind w:left="850" w:firstLine="45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říloha č. </w:t>
      </w:r>
      <w:r>
        <w:rPr>
          <w:rFonts w:ascii="Georgia" w:eastAsia="Georgia" w:hAnsi="Georgia" w:cs="Georgia"/>
          <w:sz w:val="22"/>
          <w:szCs w:val="22"/>
        </w:rPr>
        <w:t xml:space="preserve">2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– </w:t>
      </w:r>
      <w:r>
        <w:rPr>
          <w:rFonts w:ascii="Georgia" w:eastAsia="Georgia" w:hAnsi="Georgia" w:cs="Georgia"/>
          <w:i/>
          <w:color w:val="000000"/>
          <w:sz w:val="22"/>
          <w:szCs w:val="22"/>
        </w:rPr>
        <w:t>Všeobecné obchodní podmínky</w:t>
      </w:r>
      <w:r>
        <w:rPr>
          <w:rFonts w:ascii="Georgia" w:eastAsia="Georgia" w:hAnsi="Georgia" w:cs="Georgia"/>
          <w:color w:val="000000"/>
          <w:sz w:val="22"/>
          <w:szCs w:val="22"/>
        </w:rPr>
        <w:t>;</w:t>
      </w:r>
    </w:p>
    <w:p w14:paraId="00000064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3. - </w:t>
      </w:r>
      <w:r>
        <w:rPr>
          <w:rFonts w:ascii="Georgia" w:eastAsia="Georgia" w:hAnsi="Georgia" w:cs="Georgia"/>
          <w:i/>
          <w:sz w:val="22"/>
          <w:szCs w:val="22"/>
        </w:rPr>
        <w:t>Harmonogram implementace;</w:t>
      </w:r>
    </w:p>
    <w:p w14:paraId="00000065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4. </w:t>
      </w:r>
      <w:r>
        <w:rPr>
          <w:rFonts w:ascii="Georgia" w:eastAsia="Georgia" w:hAnsi="Georgia" w:cs="Georgia"/>
          <w:i/>
          <w:sz w:val="22"/>
          <w:szCs w:val="22"/>
        </w:rPr>
        <w:t xml:space="preserve">- Požadavky systému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>;</w:t>
      </w:r>
    </w:p>
    <w:p w14:paraId="00000066" w14:textId="77777777" w:rsidR="00067BC2" w:rsidRDefault="003F432D">
      <w:pPr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  <w:i/>
        </w:rPr>
      </w:pPr>
      <w:r>
        <w:rPr>
          <w:rFonts w:ascii="Georgia" w:eastAsia="Georgia" w:hAnsi="Georgia" w:cs="Georgia"/>
          <w:sz w:val="22"/>
          <w:szCs w:val="22"/>
        </w:rPr>
        <w:t>Příloha č. 5</w:t>
      </w:r>
      <w:r>
        <w:rPr>
          <w:rFonts w:ascii="Georgia" w:eastAsia="Georgia" w:hAnsi="Georgia" w:cs="Georgia"/>
          <w:i/>
          <w:sz w:val="22"/>
          <w:szCs w:val="22"/>
        </w:rPr>
        <w:t xml:space="preserve">. - Základní funkčnosti systému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</w:p>
    <w:p w14:paraId="00000067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mluvními stranami.</w:t>
      </w:r>
    </w:p>
    <w:p w14:paraId="00000068" w14:textId="77777777" w:rsidR="00067BC2" w:rsidRDefault="003F432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mluvní strana obdrží 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14:paraId="00000069" w14:textId="77777777" w:rsidR="00067BC2" w:rsidRDefault="003F432D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</w:t>
      </w:r>
      <w:proofErr w:type="spellStart"/>
      <w:r>
        <w:rPr>
          <w:rFonts w:ascii="Georgia" w:eastAsia="Georgia" w:hAnsi="Georgia" w:cs="Georgia"/>
          <w:sz w:val="22"/>
          <w:szCs w:val="22"/>
        </w:rPr>
        <w:t>Sb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, pokud je to potřeba.   </w:t>
      </w:r>
    </w:p>
    <w:p w14:paraId="0000006A" w14:textId="77777777" w:rsidR="00067BC2" w:rsidRDefault="003F432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14:paraId="0000006B" w14:textId="77777777" w:rsidR="00067BC2" w:rsidRDefault="003F432D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nebo dnem podpisu obou zúčastněných stran v případě, že není zveřejňována.</w:t>
      </w:r>
    </w:p>
    <w:p w14:paraId="0000006C" w14:textId="77777777" w:rsidR="00067BC2" w:rsidRDefault="00067BC2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14:paraId="0000006D" w14:textId="77777777" w:rsidR="00067BC2" w:rsidRDefault="00067BC2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  <w:highlight w:val="cyan"/>
        </w:rPr>
      </w:pPr>
    </w:p>
    <w:p w14:paraId="0000006E" w14:textId="77777777" w:rsidR="00067BC2" w:rsidRDefault="00067BC2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14:paraId="0000006F" w14:textId="77777777" w:rsidR="00067BC2" w:rsidRDefault="003F432D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V </w:t>
      </w:r>
      <w:proofErr w:type="gramStart"/>
      <w:r>
        <w:rPr>
          <w:rFonts w:ascii="Georgia" w:eastAsia="Georgia" w:hAnsi="Georgia" w:cs="Georgia"/>
          <w:sz w:val="22"/>
          <w:szCs w:val="22"/>
        </w:rPr>
        <w:t>Brně  dne</w:t>
      </w:r>
      <w:proofErr w:type="gramEnd"/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  Karlových Varech dne </w:t>
      </w:r>
    </w:p>
    <w:p w14:paraId="00000070" w14:textId="77777777" w:rsidR="00067BC2" w:rsidRDefault="00067BC2">
      <w:pPr>
        <w:rPr>
          <w:rFonts w:ascii="Georgia" w:eastAsia="Georgia" w:hAnsi="Georgia" w:cs="Georgia"/>
          <w:sz w:val="22"/>
          <w:szCs w:val="22"/>
        </w:rPr>
      </w:pPr>
    </w:p>
    <w:p w14:paraId="00000071" w14:textId="77777777" w:rsidR="00067BC2" w:rsidRDefault="00067BC2">
      <w:pPr>
        <w:rPr>
          <w:rFonts w:ascii="Georgia" w:eastAsia="Georgia" w:hAnsi="Georgia" w:cs="Georgia"/>
          <w:sz w:val="22"/>
          <w:szCs w:val="22"/>
        </w:rPr>
      </w:pPr>
    </w:p>
    <w:p w14:paraId="00000072" w14:textId="77777777" w:rsidR="00067BC2" w:rsidRDefault="003F432D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-----------------------------------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14:paraId="1728D6A8" w14:textId="17A0A259" w:rsidR="008C5629" w:rsidRDefault="008C5629" w:rsidP="008C5629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x</w:t>
      </w:r>
      <w:r>
        <w:rPr>
          <w:rFonts w:ascii="Georgia" w:eastAsia="Georgia" w:hAnsi="Georgia" w:cs="Georgia"/>
          <w:sz w:val="24"/>
          <w:szCs w:val="24"/>
        </w:rPr>
        <w:t>xxxxxxxxxxxxx</w:t>
      </w:r>
      <w:proofErr w:type="spellEnd"/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 w:rsidR="003F432D">
        <w:rPr>
          <w:rFonts w:ascii="Georgia" w:eastAsia="Georgia" w:hAnsi="Georgia" w:cs="Georgia"/>
          <w:sz w:val="22"/>
          <w:szCs w:val="22"/>
        </w:rPr>
        <w:tab/>
      </w:r>
      <w:r w:rsidR="003F432D">
        <w:rPr>
          <w:rFonts w:ascii="Georgia" w:eastAsia="Georgia" w:hAnsi="Georgia" w:cs="Georgia"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sz w:val="24"/>
          <w:szCs w:val="24"/>
        </w:rPr>
        <w:t>xxxxxxxxxxxxxx</w:t>
      </w:r>
      <w:proofErr w:type="spellEnd"/>
    </w:p>
    <w:p w14:paraId="00000073" w14:textId="2D5C8E90" w:rsidR="00067BC2" w:rsidRDefault="006C5E13" w:rsidP="006C5E13">
      <w:pPr>
        <w:spacing w:after="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ab/>
      </w:r>
      <w:proofErr w:type="spellStart"/>
      <w:r>
        <w:rPr>
          <w:rFonts w:ascii="Georgia" w:eastAsia="Georgia" w:hAnsi="Georgia" w:cs="Georgia"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>
        <w:rPr>
          <w:rFonts w:ascii="Georgia" w:eastAsia="Georgia" w:hAnsi="Georgia" w:cs="Georgia"/>
          <w:sz w:val="22"/>
          <w:szCs w:val="22"/>
        </w:rPr>
        <w:t>Solutions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a.s.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Krajská knihovna Karlovy Vary</w:t>
      </w:r>
    </w:p>
    <w:p w14:paraId="00000074" w14:textId="77777777" w:rsidR="00067BC2" w:rsidRDefault="003F432D">
      <w:pPr>
        <w:spacing w:after="0"/>
        <w:ind w:firstLine="720"/>
        <w:rPr>
          <w:rFonts w:ascii="Georgia" w:eastAsia="Georgia" w:hAnsi="Georgia" w:cs="Georgia"/>
          <w:b/>
          <w:sz w:val="22"/>
          <w:szCs w:val="22"/>
        </w:rPr>
      </w:pPr>
      <w:r>
        <w:rPr>
          <w:rFonts w:ascii="Georgia" w:eastAsia="Georgia" w:hAnsi="Georgia" w:cs="Georgia"/>
          <w:i/>
          <w:sz w:val="22"/>
          <w:szCs w:val="22"/>
        </w:rPr>
        <w:t>(</w:t>
      </w:r>
      <w:proofErr w:type="gramStart"/>
      <w:r>
        <w:rPr>
          <w:rFonts w:ascii="Georgia" w:eastAsia="Georgia" w:hAnsi="Georgia" w:cs="Georgia"/>
          <w:i/>
          <w:sz w:val="22"/>
          <w:szCs w:val="22"/>
        </w:rPr>
        <w:t>Poskytovatel</w:t>
      </w:r>
      <w:r>
        <w:rPr>
          <w:rFonts w:ascii="Georgia" w:eastAsia="Georgia" w:hAnsi="Georgia" w:cs="Georgia"/>
          <w:i/>
          <w:sz w:val="22"/>
          <w:szCs w:val="22"/>
        </w:rPr>
        <w:tab/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  <w:t>(Objednatel</w:t>
      </w:r>
      <w:proofErr w:type="gramEnd"/>
      <w:r>
        <w:rPr>
          <w:rFonts w:ascii="Georgia" w:eastAsia="Georgia" w:hAnsi="Georgia" w:cs="Georgia"/>
          <w:i/>
          <w:sz w:val="22"/>
          <w:szCs w:val="22"/>
        </w:rPr>
        <w:t>)</w:t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bookmarkStart w:id="1" w:name="_GoBack"/>
      <w:bookmarkEnd w:id="1"/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067BC2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6ECAD" w14:textId="77777777" w:rsidR="00673766" w:rsidRDefault="003F432D">
      <w:pPr>
        <w:spacing w:after="0" w:line="240" w:lineRule="auto"/>
      </w:pPr>
      <w:r>
        <w:separator/>
      </w:r>
    </w:p>
  </w:endnote>
  <w:endnote w:type="continuationSeparator" w:id="0">
    <w:p w14:paraId="421BBC2C" w14:textId="77777777" w:rsidR="00673766" w:rsidRDefault="003F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6" w14:textId="77777777" w:rsidR="00067BC2" w:rsidRDefault="003F4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C5629">
      <w:rPr>
        <w:noProof/>
        <w:color w:val="000000"/>
      </w:rPr>
      <w:t>4</w:t>
    </w:r>
    <w:r>
      <w:rPr>
        <w:color w:val="000000"/>
      </w:rPr>
      <w:fldChar w:fldCharType="end"/>
    </w:r>
  </w:p>
  <w:p w14:paraId="00000077" w14:textId="77777777" w:rsidR="00067BC2" w:rsidRDefault="00067BC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E9FD0" w14:textId="77777777" w:rsidR="00673766" w:rsidRDefault="003F432D">
      <w:pPr>
        <w:spacing w:after="0" w:line="240" w:lineRule="auto"/>
      </w:pPr>
      <w:r>
        <w:separator/>
      </w:r>
    </w:p>
  </w:footnote>
  <w:footnote w:type="continuationSeparator" w:id="0">
    <w:p w14:paraId="2CD7B1B5" w14:textId="77777777" w:rsidR="00673766" w:rsidRDefault="003F4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75" w14:textId="77777777" w:rsidR="00067BC2" w:rsidRDefault="003F43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proofErr w:type="spellStart"/>
    <w:r>
      <w:rPr>
        <w:color w:val="000000"/>
        <w:sz w:val="16"/>
        <w:szCs w:val="16"/>
      </w:rPr>
      <w:t>SaaS</w:t>
    </w:r>
    <w:proofErr w:type="spellEnd"/>
    <w:r>
      <w:rPr>
        <w:color w:val="000000"/>
        <w:sz w:val="16"/>
        <w:szCs w:val="16"/>
      </w:rPr>
      <w:t xml:space="preserve">-C-CZ – Smlouva o poskytování SW </w:t>
    </w:r>
    <w:proofErr w:type="spellStart"/>
    <w:r>
      <w:rPr>
        <w:color w:val="000000"/>
        <w:sz w:val="16"/>
        <w:szCs w:val="16"/>
      </w:rPr>
      <w:t>Tritius</w:t>
    </w:r>
    <w:proofErr w:type="spellEnd"/>
    <w:r>
      <w:rPr>
        <w:color w:val="000000"/>
        <w:sz w:val="16"/>
        <w:szCs w:val="16"/>
      </w:rPr>
      <w:t xml:space="preserve"> - 20200</w:t>
    </w:r>
    <w:r>
      <w:rPr>
        <w:sz w:val="16"/>
        <w:szCs w:val="16"/>
      </w:rPr>
      <w:t>1</w:t>
    </w:r>
    <w:r>
      <w:rPr>
        <w:color w:val="000000"/>
        <w:sz w:val="16"/>
        <w:szCs w:val="16"/>
      </w:rPr>
      <w:t>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34513"/>
    <w:multiLevelType w:val="multilevel"/>
    <w:tmpl w:val="5CF808F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67BC2"/>
    <w:rsid w:val="00067BC2"/>
    <w:rsid w:val="003F432D"/>
    <w:rsid w:val="00673766"/>
    <w:rsid w:val="006C5E13"/>
    <w:rsid w:val="007C7BA4"/>
    <w:rsid w:val="008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42D"/>
  </w:style>
  <w:style w:type="paragraph" w:styleId="Nadpis1">
    <w:name w:val="heading 1"/>
    <w:basedOn w:val="Normln"/>
    <w:next w:val="Normln"/>
    <w:uiPriority w:val="9"/>
    <w:qFormat/>
    <w:rsid w:val="0045442D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5442D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5442D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5442D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5442D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5442D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5442D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table" w:customStyle="1" w:styleId="TableNormal0">
    <w:name w:val="Table Normal"/>
    <w:rsid w:val="004544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0"/>
    <w:rsid w:val="0045442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DD2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1"/>
        <w:szCs w:val="21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442D"/>
  </w:style>
  <w:style w:type="paragraph" w:styleId="Nadpis1">
    <w:name w:val="heading 1"/>
    <w:basedOn w:val="Normln"/>
    <w:next w:val="Normln"/>
    <w:uiPriority w:val="9"/>
    <w:qFormat/>
    <w:rsid w:val="0045442D"/>
    <w:pPr>
      <w:keepNext/>
      <w:keepLines/>
      <w:spacing w:before="320" w:after="80" w:line="240" w:lineRule="auto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5442D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5442D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5442D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5442D"/>
    <w:pPr>
      <w:keepNext/>
      <w:keepLines/>
      <w:spacing w:before="40" w:after="0"/>
      <w:outlineLvl w:val="4"/>
    </w:pPr>
    <w:rPr>
      <w:sz w:val="28"/>
      <w:szCs w:val="28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5442D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5442D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table" w:customStyle="1" w:styleId="TableNormal0">
    <w:name w:val="Table Normal"/>
    <w:rsid w:val="004544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pPr>
      <w:jc w:val="center"/>
    </w:pPr>
    <w:rPr>
      <w:color w:val="44546A"/>
      <w:sz w:val="28"/>
      <w:szCs w:val="28"/>
    </w:rPr>
  </w:style>
  <w:style w:type="table" w:customStyle="1" w:styleId="a">
    <w:basedOn w:val="TableNormal0"/>
    <w:rsid w:val="0045442D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DD29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9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9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9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95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2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docs.google.com/document/d/1tKKNAUHT3iLh7cXAb0CUINqKNfgDyDMfwbVGtaiVtxI/edit?usp=sharin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fluence.tritius.cz/pages/viewpage.action?pageId=7648136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Iwlm+ivyrUZiAGBdJ70pr74j8Q==">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Jitka</dc:creator>
  <cp:lastModifiedBy>Vopatová Jaroslava</cp:lastModifiedBy>
  <cp:revision>3</cp:revision>
  <cp:lastPrinted>2020-07-02T11:08:00Z</cp:lastPrinted>
  <dcterms:created xsi:type="dcterms:W3CDTF">2020-07-08T13:07:00Z</dcterms:created>
  <dcterms:modified xsi:type="dcterms:W3CDTF">2020-07-08T13:08:00Z</dcterms:modified>
</cp:coreProperties>
</file>