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D35776" w14:textId="77777777" w:rsidR="00A404F8" w:rsidRDefault="00C224F1">
      <w:pPr>
        <w:jc w:val="center"/>
        <w:rPr>
          <w:b/>
          <w:sz w:val="36"/>
          <w:szCs w:val="36"/>
        </w:rPr>
      </w:pPr>
      <w:bookmarkStart w:id="0" w:name="_GoBack"/>
      <w:bookmarkEnd w:id="0"/>
      <w:r>
        <w:rPr>
          <w:b/>
          <w:sz w:val="36"/>
          <w:szCs w:val="36"/>
        </w:rPr>
        <w:t>Darovací smlouva</w:t>
      </w:r>
    </w:p>
    <w:p w14:paraId="79CF3550" w14:textId="77777777" w:rsidR="00A404F8" w:rsidRDefault="00A404F8">
      <w:pPr>
        <w:jc w:val="center"/>
        <w:rPr>
          <w:rFonts w:asciiTheme="minorHAnsi" w:hAnsi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2"/>
        <w:gridCol w:w="8012"/>
      </w:tblGrid>
      <w:tr w:rsidR="00A404F8" w14:paraId="000BB3D9" w14:textId="77777777">
        <w:trPr>
          <w:trHeight w:val="340"/>
        </w:trPr>
        <w:tc>
          <w:tcPr>
            <w:tcW w:w="1526" w:type="dxa"/>
          </w:tcPr>
          <w:p w14:paraId="1D3D2A09" w14:textId="77777777" w:rsidR="00A404F8" w:rsidRDefault="00C224F1">
            <w:pPr>
              <w:rPr>
                <w:rFonts w:asciiTheme="minorHAnsi" w:hAnsiTheme="minorHAnsi"/>
                <w:sz w:val="22"/>
                <w:szCs w:val="22"/>
              </w:rPr>
            </w:pPr>
            <w:r>
              <w:rPr>
                <w:rFonts w:asciiTheme="minorHAnsi" w:hAnsiTheme="minorHAnsi"/>
                <w:b/>
                <w:sz w:val="22"/>
                <w:szCs w:val="22"/>
              </w:rPr>
              <w:t>Dárce</w:t>
            </w:r>
          </w:p>
        </w:tc>
        <w:tc>
          <w:tcPr>
            <w:tcW w:w="8138" w:type="dxa"/>
          </w:tcPr>
          <w:p w14:paraId="4E826B5E" w14:textId="77777777" w:rsidR="00A404F8" w:rsidRDefault="00C224F1">
            <w:pPr>
              <w:shd w:val="clear" w:color="auto" w:fill="FFFFFF"/>
              <w:spacing w:after="0" w:line="240" w:lineRule="auto"/>
              <w:outlineLvl w:val="3"/>
              <w:rPr>
                <w:rFonts w:asciiTheme="minorHAnsi" w:hAnsiTheme="minorHAnsi"/>
                <w:sz w:val="22"/>
                <w:szCs w:val="22"/>
              </w:rPr>
            </w:pPr>
            <w:bookmarkStart w:id="1" w:name="OLE_LINK1"/>
            <w:bookmarkStart w:id="2" w:name="OLE_LINK2"/>
            <w:r>
              <w:rPr>
                <w:rFonts w:asciiTheme="minorHAnsi" w:hAnsiTheme="minorHAnsi"/>
                <w:b/>
                <w:sz w:val="22"/>
                <w:szCs w:val="22"/>
              </w:rPr>
              <w:t>Continental Automotive Czech Republic s.r.o.</w:t>
            </w:r>
            <w:r>
              <w:rPr>
                <w:rFonts w:asciiTheme="minorHAnsi" w:hAnsiTheme="minorHAnsi"/>
                <w:sz w:val="22"/>
                <w:szCs w:val="22"/>
              </w:rPr>
              <w:br/>
              <w:t>se sídlem: Hradecká 1092, 506 01 Jičín</w:t>
            </w:r>
            <w:r>
              <w:rPr>
                <w:rFonts w:asciiTheme="minorHAnsi" w:hAnsiTheme="minorHAnsi"/>
                <w:sz w:val="22"/>
                <w:szCs w:val="22"/>
              </w:rPr>
              <w:br/>
              <w:t>provozovna: Průmyslová 1851, 250 01 Brandýs nad Labem</w:t>
            </w:r>
            <w:r>
              <w:rPr>
                <w:rFonts w:asciiTheme="minorHAnsi" w:hAnsiTheme="minorHAnsi"/>
                <w:sz w:val="22"/>
                <w:szCs w:val="22"/>
              </w:rPr>
              <w:br/>
              <w:t>IČ: 62024922</w:t>
            </w:r>
          </w:p>
          <w:p w14:paraId="7C5DD5A7" w14:textId="77777777" w:rsidR="00A404F8" w:rsidRDefault="00C224F1">
            <w:pPr>
              <w:shd w:val="clear" w:color="auto" w:fill="FFFFFF"/>
              <w:spacing w:after="0" w:line="240" w:lineRule="auto"/>
              <w:outlineLvl w:val="3"/>
              <w:rPr>
                <w:rFonts w:asciiTheme="minorHAnsi" w:hAnsiTheme="minorHAnsi"/>
                <w:sz w:val="22"/>
                <w:szCs w:val="22"/>
              </w:rPr>
            </w:pPr>
            <w:r>
              <w:rPr>
                <w:rFonts w:asciiTheme="minorHAnsi" w:hAnsiTheme="minorHAnsi"/>
                <w:sz w:val="22"/>
                <w:szCs w:val="22"/>
              </w:rPr>
              <w:t>DIČ: CZ62024922</w:t>
            </w:r>
          </w:p>
          <w:p w14:paraId="36DA6613" w14:textId="45347A1C" w:rsidR="00A404F8" w:rsidRDefault="00C224F1">
            <w:pPr>
              <w:shd w:val="clear" w:color="auto" w:fill="FFFFFF"/>
              <w:spacing w:after="0" w:line="240" w:lineRule="auto"/>
              <w:outlineLvl w:val="3"/>
              <w:rPr>
                <w:rFonts w:asciiTheme="minorHAnsi" w:hAnsiTheme="minorHAnsi"/>
                <w:sz w:val="22"/>
                <w:szCs w:val="22"/>
              </w:rPr>
            </w:pPr>
            <w:r>
              <w:rPr>
                <w:rFonts w:asciiTheme="minorHAnsi" w:hAnsiTheme="minorHAnsi"/>
                <w:sz w:val="22"/>
                <w:szCs w:val="22"/>
              </w:rPr>
              <w:t xml:space="preserve">bankovní spojení: </w:t>
            </w:r>
            <w:r w:rsidR="00A26853">
              <w:rPr>
                <w:rFonts w:asciiTheme="minorHAnsi" w:hAnsiTheme="minorHAnsi"/>
                <w:sz w:val="22"/>
                <w:szCs w:val="22"/>
              </w:rPr>
              <w:t>xxx</w:t>
            </w:r>
          </w:p>
          <w:p w14:paraId="738AAADC" w14:textId="6AEBE5E1" w:rsidR="00A404F8" w:rsidRDefault="00C224F1">
            <w:pPr>
              <w:shd w:val="clear" w:color="auto" w:fill="FFFFFF"/>
              <w:spacing w:after="0" w:line="240" w:lineRule="auto"/>
              <w:outlineLvl w:val="3"/>
              <w:rPr>
                <w:rFonts w:asciiTheme="minorHAnsi" w:hAnsiTheme="minorHAnsi"/>
                <w:sz w:val="22"/>
                <w:szCs w:val="22"/>
              </w:rPr>
            </w:pPr>
            <w:r>
              <w:rPr>
                <w:rFonts w:asciiTheme="minorHAnsi" w:hAnsiTheme="minorHAnsi"/>
                <w:sz w:val="22"/>
                <w:szCs w:val="22"/>
              </w:rPr>
              <w:t xml:space="preserve">číslo účtu: </w:t>
            </w:r>
            <w:r w:rsidR="002C3859" w:rsidRPr="002C3859">
              <w:rPr>
                <w:rFonts w:asciiTheme="minorHAnsi" w:hAnsiTheme="minorHAnsi"/>
                <w:sz w:val="22"/>
                <w:szCs w:val="22"/>
              </w:rPr>
              <w:t>xxxxx</w:t>
            </w:r>
          </w:p>
          <w:p w14:paraId="29C9B076" w14:textId="5FC5ADAD" w:rsidR="00A404F8" w:rsidRDefault="00C224F1">
            <w:pPr>
              <w:shd w:val="clear" w:color="auto" w:fill="FFFFFF"/>
              <w:spacing w:after="0" w:line="240" w:lineRule="auto"/>
              <w:outlineLvl w:val="3"/>
              <w:rPr>
                <w:rFonts w:asciiTheme="minorHAnsi" w:hAnsiTheme="minorHAnsi"/>
                <w:sz w:val="22"/>
                <w:szCs w:val="22"/>
              </w:rPr>
            </w:pPr>
            <w:r>
              <w:rPr>
                <w:rFonts w:asciiTheme="minorHAnsi" w:hAnsiTheme="minorHAnsi"/>
                <w:sz w:val="22"/>
                <w:szCs w:val="22"/>
              </w:rPr>
              <w:t>zastoupená</w:t>
            </w:r>
            <w:r w:rsidR="002C3859">
              <w:rPr>
                <w:rFonts w:asciiTheme="minorHAnsi" w:hAnsiTheme="minorHAnsi"/>
                <w:sz w:val="22"/>
                <w:szCs w:val="22"/>
              </w:rPr>
              <w:t>: xxx</w:t>
            </w:r>
          </w:p>
          <w:bookmarkEnd w:id="1"/>
          <w:bookmarkEnd w:id="2"/>
          <w:p w14:paraId="39836021" w14:textId="77777777" w:rsidR="00A404F8" w:rsidRDefault="00A404F8">
            <w:pPr>
              <w:shd w:val="clear" w:color="auto" w:fill="FFFFFF"/>
              <w:spacing w:before="100" w:beforeAutospacing="1" w:after="100" w:afterAutospacing="1"/>
              <w:outlineLvl w:val="3"/>
              <w:rPr>
                <w:rFonts w:asciiTheme="minorHAnsi" w:eastAsia="Times New Roman" w:hAnsiTheme="minorHAnsi" w:cs="Times New Roman"/>
                <w:color w:val="555555"/>
                <w:sz w:val="22"/>
                <w:szCs w:val="22"/>
                <w:lang w:eastAsia="cs-CZ"/>
              </w:rPr>
            </w:pPr>
          </w:p>
        </w:tc>
      </w:tr>
    </w:tbl>
    <w:p w14:paraId="5BFF47D9" w14:textId="77777777" w:rsidR="00A404F8" w:rsidRDefault="00C224F1">
      <w:pPr>
        <w:rPr>
          <w:rFonts w:asciiTheme="minorHAnsi" w:hAnsiTheme="minorHAnsi"/>
          <w:sz w:val="22"/>
          <w:szCs w:val="22"/>
        </w:rPr>
      </w:pPr>
      <w:r>
        <w:rPr>
          <w:rFonts w:asciiTheme="minorHAnsi" w:hAnsiTheme="minorHAnsi"/>
          <w:sz w:val="22"/>
          <w:szCs w:val="22"/>
        </w:rPr>
        <w:t>a</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1"/>
        <w:gridCol w:w="8003"/>
      </w:tblGrid>
      <w:tr w:rsidR="00C85669" w14:paraId="5CF87127" w14:textId="77777777">
        <w:trPr>
          <w:trHeight w:val="340"/>
        </w:trPr>
        <w:tc>
          <w:tcPr>
            <w:tcW w:w="1526" w:type="dxa"/>
          </w:tcPr>
          <w:p w14:paraId="6B743CA1" w14:textId="554A7EDD" w:rsidR="00C85669" w:rsidRDefault="00C85669" w:rsidP="00C85669">
            <w:pPr>
              <w:rPr>
                <w:rFonts w:asciiTheme="minorHAnsi" w:hAnsiTheme="minorHAnsi"/>
                <w:sz w:val="22"/>
                <w:szCs w:val="22"/>
              </w:rPr>
            </w:pPr>
            <w:r>
              <w:rPr>
                <w:rFonts w:asciiTheme="minorHAnsi" w:hAnsiTheme="minorHAnsi"/>
                <w:b/>
                <w:sz w:val="22"/>
                <w:szCs w:val="22"/>
              </w:rPr>
              <w:t>Obdarovaný</w:t>
            </w:r>
          </w:p>
        </w:tc>
        <w:tc>
          <w:tcPr>
            <w:tcW w:w="8191" w:type="dxa"/>
          </w:tcPr>
          <w:p w14:paraId="6546CA12" w14:textId="07897970" w:rsidR="00C85669" w:rsidRDefault="00C85669" w:rsidP="00C85669">
            <w:pPr>
              <w:pStyle w:val="Normlnweb"/>
              <w:spacing w:after="0" w:line="240" w:lineRule="auto"/>
              <w:rPr>
                <w:rFonts w:asciiTheme="minorHAnsi" w:hAnsiTheme="minorHAnsi" w:cstheme="minorBidi"/>
                <w:sz w:val="22"/>
                <w:szCs w:val="22"/>
              </w:rPr>
            </w:pPr>
            <w:r>
              <w:rPr>
                <w:rFonts w:asciiTheme="minorHAnsi" w:hAnsiTheme="minorHAnsi" w:cstheme="minorBidi"/>
                <w:b/>
                <w:sz w:val="22"/>
                <w:szCs w:val="22"/>
              </w:rPr>
              <w:t>České vysoké učení technické v Praze</w:t>
            </w:r>
            <w:r>
              <w:rPr>
                <w:rFonts w:asciiTheme="minorHAnsi" w:hAnsiTheme="minorHAnsi" w:cstheme="minorBidi"/>
                <w:sz w:val="22"/>
                <w:szCs w:val="22"/>
              </w:rPr>
              <w:br/>
              <w:t xml:space="preserve">se sídlem: </w:t>
            </w:r>
            <w:r w:rsidR="00B5764E" w:rsidRPr="00B5764E">
              <w:rPr>
                <w:rFonts w:asciiTheme="minorHAnsi" w:hAnsiTheme="minorHAnsi" w:cstheme="minorBidi"/>
                <w:sz w:val="22"/>
                <w:szCs w:val="22"/>
              </w:rPr>
              <w:t>Jugoslávských partyzánů 1580/3, PSČ 160 00, Praha 6</w:t>
            </w:r>
          </w:p>
          <w:p w14:paraId="67C30FCB" w14:textId="77777777" w:rsidR="00C85669" w:rsidRDefault="00C85669" w:rsidP="00C85669">
            <w:pPr>
              <w:pStyle w:val="Normlnweb"/>
              <w:spacing w:after="0" w:line="240" w:lineRule="auto"/>
              <w:rPr>
                <w:rFonts w:asciiTheme="minorHAnsi" w:hAnsiTheme="minorHAnsi" w:cstheme="minorBidi"/>
                <w:sz w:val="22"/>
                <w:szCs w:val="22"/>
              </w:rPr>
            </w:pPr>
          </w:p>
          <w:p w14:paraId="4141D73B" w14:textId="77777777" w:rsidR="00C85669" w:rsidRDefault="00C85669" w:rsidP="00C85669">
            <w:pPr>
              <w:pStyle w:val="Normlnweb"/>
              <w:spacing w:after="0" w:line="240" w:lineRule="auto"/>
              <w:rPr>
                <w:rFonts w:asciiTheme="minorHAnsi" w:hAnsiTheme="minorHAnsi" w:cstheme="minorBidi"/>
                <w:sz w:val="22"/>
                <w:szCs w:val="22"/>
              </w:rPr>
            </w:pPr>
            <w:r>
              <w:rPr>
                <w:rFonts w:asciiTheme="minorHAnsi" w:hAnsiTheme="minorHAnsi" w:cstheme="minorBidi"/>
                <w:sz w:val="22"/>
                <w:szCs w:val="22"/>
              </w:rPr>
              <w:t>Součást: Fakulta elektrotechnická</w:t>
            </w:r>
          </w:p>
          <w:p w14:paraId="15EACF46" w14:textId="04DBBD17" w:rsidR="00C85669" w:rsidRPr="002C3859" w:rsidRDefault="00B5764E" w:rsidP="00C85669">
            <w:pPr>
              <w:pStyle w:val="Normlnweb"/>
              <w:spacing w:after="0" w:line="240" w:lineRule="auto"/>
              <w:rPr>
                <w:rFonts w:asciiTheme="minorHAnsi" w:hAnsiTheme="minorHAnsi" w:cstheme="minorBidi"/>
                <w:sz w:val="22"/>
                <w:szCs w:val="22"/>
              </w:rPr>
            </w:pPr>
            <w:r>
              <w:rPr>
                <w:rFonts w:asciiTheme="minorHAnsi" w:hAnsiTheme="minorHAnsi" w:cstheme="minorBidi"/>
                <w:sz w:val="22"/>
                <w:szCs w:val="22"/>
              </w:rPr>
              <w:t>adresa</w:t>
            </w:r>
            <w:r w:rsidR="00C85669">
              <w:rPr>
                <w:rFonts w:asciiTheme="minorHAnsi" w:hAnsiTheme="minorHAnsi" w:cstheme="minorBidi"/>
                <w:sz w:val="22"/>
                <w:szCs w:val="22"/>
              </w:rPr>
              <w:t>: Technická 2, 166 27, Praha 6</w:t>
            </w:r>
            <w:r w:rsidR="00C85669">
              <w:rPr>
                <w:rFonts w:asciiTheme="minorHAnsi" w:hAnsiTheme="minorHAnsi" w:cstheme="minorBidi"/>
                <w:sz w:val="22"/>
                <w:szCs w:val="22"/>
              </w:rPr>
              <w:br/>
              <w:t>IČO: 68407700</w:t>
            </w:r>
            <w:r w:rsidR="00C85669">
              <w:rPr>
                <w:rFonts w:asciiTheme="minorHAnsi" w:hAnsiTheme="minorHAnsi" w:cstheme="minorBidi"/>
                <w:sz w:val="22"/>
                <w:szCs w:val="22"/>
              </w:rPr>
              <w:br/>
              <w:t>DIČ: CZ68407700</w:t>
            </w:r>
            <w:r w:rsidR="00C85669">
              <w:rPr>
                <w:rFonts w:asciiTheme="minorHAnsi" w:hAnsiTheme="minorHAnsi" w:cstheme="minorBidi"/>
                <w:sz w:val="22"/>
                <w:szCs w:val="22"/>
              </w:rPr>
              <w:br/>
              <w:t>zastoupená</w:t>
            </w:r>
            <w:r w:rsidR="00C85669" w:rsidRPr="002C3859">
              <w:rPr>
                <w:rFonts w:asciiTheme="minorHAnsi" w:hAnsiTheme="minorHAnsi" w:cstheme="minorBidi"/>
                <w:sz w:val="22"/>
                <w:szCs w:val="22"/>
              </w:rPr>
              <w:t xml:space="preserve">: </w:t>
            </w:r>
            <w:r w:rsidR="002C3859">
              <w:rPr>
                <w:rFonts w:asciiTheme="minorHAnsi" w:hAnsiTheme="minorHAnsi" w:cstheme="minorBidi"/>
                <w:sz w:val="22"/>
                <w:szCs w:val="22"/>
              </w:rPr>
              <w:t>xxx</w:t>
            </w:r>
          </w:p>
          <w:p w14:paraId="6C1E65ED" w14:textId="404CB8BB" w:rsidR="00C85669" w:rsidRDefault="00C85669" w:rsidP="00C85669">
            <w:pPr>
              <w:pStyle w:val="Normlnweb"/>
              <w:spacing w:after="0" w:line="240" w:lineRule="auto"/>
              <w:rPr>
                <w:rFonts w:asciiTheme="minorHAnsi" w:hAnsiTheme="minorHAnsi" w:cstheme="minorBidi"/>
                <w:sz w:val="22"/>
                <w:szCs w:val="22"/>
              </w:rPr>
            </w:pPr>
            <w:r w:rsidRPr="002C3859">
              <w:rPr>
                <w:rFonts w:asciiTheme="minorHAnsi" w:hAnsiTheme="minorHAnsi" w:cstheme="minorBidi"/>
                <w:sz w:val="22"/>
                <w:szCs w:val="22"/>
              </w:rPr>
              <w:t>Číslo účtu:</w:t>
            </w:r>
            <w:r w:rsidR="002C3859">
              <w:rPr>
                <w:rFonts w:asciiTheme="minorHAnsi" w:hAnsiTheme="minorHAnsi" w:cstheme="minorBidi"/>
                <w:sz w:val="22"/>
                <w:szCs w:val="22"/>
              </w:rPr>
              <w:t xml:space="preserve"> xxx</w:t>
            </w:r>
            <w:r>
              <w:rPr>
                <w:rFonts w:asciiTheme="minorHAnsi" w:hAnsiTheme="minorHAnsi" w:cstheme="minorBidi"/>
                <w:sz w:val="22"/>
                <w:szCs w:val="22"/>
              </w:rPr>
              <w:tab/>
            </w:r>
            <w:r>
              <w:rPr>
                <w:rFonts w:asciiTheme="minorHAnsi" w:hAnsiTheme="minorHAnsi" w:cstheme="minorBidi"/>
                <w:sz w:val="22"/>
                <w:szCs w:val="22"/>
              </w:rPr>
              <w:br/>
              <w:t xml:space="preserve">bankovní spojení: </w:t>
            </w:r>
            <w:r w:rsidR="00A26853">
              <w:rPr>
                <w:rFonts w:asciiTheme="minorHAnsi" w:hAnsiTheme="minorHAnsi" w:cstheme="minorBidi"/>
                <w:sz w:val="22"/>
                <w:szCs w:val="22"/>
              </w:rPr>
              <w:t>xxx</w:t>
            </w:r>
          </w:p>
          <w:p w14:paraId="65392976" w14:textId="612A0AD3" w:rsidR="00C85669" w:rsidRDefault="00C85669" w:rsidP="00C85669">
            <w:pPr>
              <w:pStyle w:val="Normlnweb"/>
              <w:rPr>
                <w:rFonts w:asciiTheme="minorHAnsi" w:eastAsia="Times New Roman" w:hAnsiTheme="minorHAnsi"/>
                <w:sz w:val="22"/>
                <w:szCs w:val="22"/>
                <w:lang w:val="sk-SK" w:eastAsia="cs-CZ"/>
              </w:rPr>
            </w:pPr>
          </w:p>
        </w:tc>
      </w:tr>
    </w:tbl>
    <w:p w14:paraId="4219C47A" w14:textId="253B99F6" w:rsidR="00A404F8" w:rsidRDefault="00C224F1">
      <w:pPr>
        <w:rPr>
          <w:rFonts w:asciiTheme="minorHAnsi" w:hAnsiTheme="minorHAnsi"/>
          <w:sz w:val="22"/>
          <w:szCs w:val="22"/>
        </w:rPr>
      </w:pPr>
      <w:r>
        <w:rPr>
          <w:rFonts w:asciiTheme="minorHAnsi" w:hAnsiTheme="minorHAnsi"/>
          <w:sz w:val="22"/>
          <w:szCs w:val="22"/>
        </w:rPr>
        <w:t xml:space="preserve">uzavírají v souladu s § 2055 a násl. zákona č. 89/2012 Sb., občanský zákoník tuto darovací smlouvu: </w:t>
      </w:r>
    </w:p>
    <w:p w14:paraId="7A8E3E0B" w14:textId="77777777" w:rsidR="00C8270B" w:rsidRDefault="00C8270B">
      <w:pPr>
        <w:rPr>
          <w:rFonts w:asciiTheme="minorHAnsi" w:hAnsiTheme="minorHAnsi"/>
          <w:sz w:val="22"/>
          <w:szCs w:val="22"/>
        </w:rPr>
      </w:pPr>
    </w:p>
    <w:p w14:paraId="719357F4" w14:textId="77777777" w:rsidR="00A404F8" w:rsidRDefault="00C224F1">
      <w:pPr>
        <w:jc w:val="center"/>
        <w:rPr>
          <w:rFonts w:asciiTheme="minorHAnsi" w:hAnsiTheme="minorHAnsi"/>
          <w:b/>
          <w:sz w:val="22"/>
          <w:szCs w:val="22"/>
        </w:rPr>
      </w:pPr>
      <w:r>
        <w:rPr>
          <w:rFonts w:asciiTheme="minorHAnsi" w:hAnsiTheme="minorHAnsi"/>
          <w:b/>
          <w:sz w:val="22"/>
          <w:szCs w:val="22"/>
        </w:rPr>
        <w:t>I. Předmět smlouvy</w:t>
      </w:r>
    </w:p>
    <w:p w14:paraId="3CA23177" w14:textId="7274CBD3" w:rsidR="00A404F8" w:rsidRDefault="00C224F1">
      <w:pPr>
        <w:jc w:val="both"/>
        <w:rPr>
          <w:rFonts w:asciiTheme="minorHAnsi" w:hAnsiTheme="minorHAnsi" w:cstheme="minorHAnsi"/>
          <w:sz w:val="22"/>
          <w:szCs w:val="22"/>
        </w:rPr>
      </w:pPr>
      <w:r>
        <w:rPr>
          <w:rFonts w:asciiTheme="minorHAnsi" w:hAnsiTheme="minorHAnsi"/>
          <w:sz w:val="22"/>
          <w:szCs w:val="22"/>
        </w:rPr>
        <w:t xml:space="preserve">Dárce daruje obdarovanému peněžní prostředky ve výši 75 000 Kč (slovy: sedmdesát pět tisíc korun českých) a to za účelem podpory týmu eForce FEE Prague Formula ČVUT. Dárce převede stanovenou částku na účet obdarovaného nejpozději do 30 dnů od </w:t>
      </w:r>
      <w:r w:rsidRPr="00DC5177">
        <w:rPr>
          <w:rFonts w:asciiTheme="minorHAnsi" w:hAnsiTheme="minorHAnsi" w:cstheme="minorHAnsi"/>
          <w:sz w:val="22"/>
          <w:szCs w:val="22"/>
        </w:rPr>
        <w:t>podpisu této smlouvy.</w:t>
      </w:r>
    </w:p>
    <w:p w14:paraId="05BC55FE" w14:textId="77777777" w:rsidR="00C8270B" w:rsidRPr="00DC5177" w:rsidRDefault="00C8270B">
      <w:pPr>
        <w:jc w:val="both"/>
        <w:rPr>
          <w:rFonts w:asciiTheme="minorHAnsi" w:hAnsiTheme="minorHAnsi" w:cstheme="minorHAnsi"/>
          <w:sz w:val="22"/>
          <w:szCs w:val="22"/>
        </w:rPr>
      </w:pPr>
    </w:p>
    <w:p w14:paraId="35506598" w14:textId="77777777" w:rsidR="00A404F8" w:rsidRDefault="00C224F1">
      <w:pPr>
        <w:jc w:val="center"/>
        <w:rPr>
          <w:rFonts w:asciiTheme="minorHAnsi" w:hAnsiTheme="minorHAnsi"/>
          <w:b/>
          <w:sz w:val="22"/>
          <w:szCs w:val="22"/>
        </w:rPr>
      </w:pPr>
      <w:r>
        <w:rPr>
          <w:rFonts w:asciiTheme="minorHAnsi" w:hAnsiTheme="minorHAnsi"/>
          <w:b/>
          <w:sz w:val="22"/>
          <w:szCs w:val="22"/>
        </w:rPr>
        <w:t>II. Použití daru</w:t>
      </w:r>
    </w:p>
    <w:p w14:paraId="1692EA4C" w14:textId="2566C3DD" w:rsidR="0053442F" w:rsidRPr="0053442F" w:rsidRDefault="0053442F" w:rsidP="0053442F">
      <w:pPr>
        <w:jc w:val="both"/>
        <w:rPr>
          <w:rFonts w:asciiTheme="minorHAnsi" w:hAnsiTheme="minorHAnsi" w:cs="Arial"/>
          <w:sz w:val="22"/>
          <w:szCs w:val="22"/>
        </w:rPr>
      </w:pPr>
      <w:r w:rsidRPr="0053442F">
        <w:rPr>
          <w:rFonts w:asciiTheme="minorHAnsi" w:hAnsiTheme="minorHAnsi"/>
          <w:sz w:val="22"/>
          <w:szCs w:val="22"/>
        </w:rPr>
        <w:t>1.</w:t>
      </w:r>
      <w:r>
        <w:rPr>
          <w:rFonts w:asciiTheme="minorHAnsi" w:hAnsiTheme="minorHAnsi"/>
          <w:sz w:val="22"/>
          <w:szCs w:val="22"/>
        </w:rPr>
        <w:t xml:space="preserve"> </w:t>
      </w:r>
      <w:r w:rsidR="00C224F1" w:rsidRPr="0053442F">
        <w:rPr>
          <w:rFonts w:asciiTheme="minorHAnsi" w:hAnsiTheme="minorHAnsi"/>
          <w:sz w:val="22"/>
          <w:szCs w:val="22"/>
        </w:rPr>
        <w:t xml:space="preserve">Obdarovaný dar uvedený v článku I. této darovací smlouvy přijímá a zavazuje se jej použít do 12 měsíců od připsání daru na účet obdarovaného a pouze za účelem vymezeným v článku I. této darovací smlouvy. Dárce je oprávněn kdykoliv zkontrolovat účel využití daru, k čemuž mu poskytne obdarovaný potřebnou součinnost. </w:t>
      </w:r>
      <w:r w:rsidR="00C224F1" w:rsidRPr="0053442F">
        <w:rPr>
          <w:rFonts w:asciiTheme="minorHAnsi" w:hAnsiTheme="minorHAnsi" w:cs="Arial"/>
          <w:sz w:val="22"/>
          <w:szCs w:val="22"/>
        </w:rPr>
        <w:t>Na základě žádosti dárce je obdarovaný povinen doložit přehled všech svých jednotlivých výdajových položek, na něž byly darované peněžní prostředky použity, včetně umožnění obdarovaným dárci nahlédnout do všech účetních dokladů prokazujících nákup a uhrazení těchto výdajových položek a umožnění obdarovaným dárci pořídit si kopie takových dokladů, to vše nejpozději do 30 dnů ode dne, kdy dárce obdarovaného požádá o doložení či umožnění pořízení kopií.</w:t>
      </w:r>
    </w:p>
    <w:p w14:paraId="7FB874B1" w14:textId="4C59AE97" w:rsidR="00A404F8" w:rsidRDefault="00C224F1">
      <w:pPr>
        <w:jc w:val="both"/>
        <w:rPr>
          <w:rFonts w:asciiTheme="minorHAnsi" w:hAnsiTheme="minorHAnsi"/>
          <w:sz w:val="22"/>
          <w:szCs w:val="22"/>
        </w:rPr>
      </w:pPr>
      <w:r>
        <w:rPr>
          <w:rFonts w:asciiTheme="minorHAnsi" w:hAnsiTheme="minorHAnsi"/>
          <w:sz w:val="22"/>
          <w:szCs w:val="22"/>
        </w:rPr>
        <w:t xml:space="preserve">2. V případě, že obdarovaný údaje nebo doklady </w:t>
      </w:r>
      <w:r w:rsidR="0053442F">
        <w:rPr>
          <w:rFonts w:asciiTheme="minorHAnsi" w:hAnsiTheme="minorHAnsi"/>
          <w:sz w:val="22"/>
          <w:szCs w:val="22"/>
        </w:rPr>
        <w:t xml:space="preserve">uvedené v článku II odst. 1 </w:t>
      </w:r>
      <w:r>
        <w:rPr>
          <w:rFonts w:asciiTheme="minorHAnsi" w:hAnsiTheme="minorHAnsi"/>
          <w:sz w:val="22"/>
          <w:szCs w:val="22"/>
        </w:rPr>
        <w:t xml:space="preserve">nedoloží či v případě, že dar nebyl použit v souladu s výše uvedenými podmínkami (tj. ke sjednanému účelu), je obdarovaný povinen </w:t>
      </w:r>
      <w:r>
        <w:rPr>
          <w:rFonts w:asciiTheme="minorHAnsi" w:hAnsiTheme="minorHAnsi"/>
          <w:sz w:val="22"/>
          <w:szCs w:val="22"/>
        </w:rPr>
        <w:lastRenderedPageBreak/>
        <w:t>vrátit tu část daru, jejíž použití nebyl schopen věrohodně doložit, či která byla použita v rozporu s touto smlouvou, a to do 30 dnů od doručení písemné výzvy dárce k vrácení daru. Obdarovaný se v takovém případě současně zavazuje uhradit dárci smluvní pokutu vypočtenou z celé darované částky a odpovídající ročně výši repo sazby vyhlášené ČNB ke dni podpisu této smlouvy + 2%, a to za období ode dne připsání daru na účet obdarovaného až do vrácení, zpět dárci té částky daru, jejíž použití nebyl schopen obdarovaný věrohodně doložit, či která byla použita v rozporu s touto smlouvou. Zaplacení této smluvní pokuty neomezuje právo dárce požadovat uhrazení škody v plném rozsahu. Povinnost zaplatit uvedenou smluvní pokutu trvá i po skončení této smlouvy.</w:t>
      </w:r>
    </w:p>
    <w:p w14:paraId="6261A1CF" w14:textId="77777777" w:rsidR="00A404F8" w:rsidRDefault="00C224F1">
      <w:pPr>
        <w:jc w:val="center"/>
        <w:rPr>
          <w:rFonts w:asciiTheme="minorHAnsi" w:hAnsiTheme="minorHAnsi"/>
          <w:b/>
          <w:sz w:val="22"/>
          <w:szCs w:val="22"/>
        </w:rPr>
      </w:pPr>
      <w:r>
        <w:rPr>
          <w:rFonts w:asciiTheme="minorHAnsi" w:hAnsiTheme="minorHAnsi"/>
          <w:b/>
          <w:sz w:val="22"/>
          <w:szCs w:val="22"/>
        </w:rPr>
        <w:t>III. Další ujednání</w:t>
      </w:r>
    </w:p>
    <w:p w14:paraId="72BE8DB6" w14:textId="77777777" w:rsidR="00A404F8" w:rsidRDefault="00C224F1">
      <w:pPr>
        <w:rPr>
          <w:rFonts w:asciiTheme="minorHAnsi" w:hAnsiTheme="minorHAnsi"/>
          <w:sz w:val="22"/>
          <w:szCs w:val="22"/>
        </w:rPr>
      </w:pPr>
      <w:r>
        <w:rPr>
          <w:rFonts w:asciiTheme="minorHAnsi" w:hAnsiTheme="minorHAnsi"/>
          <w:sz w:val="22"/>
          <w:szCs w:val="22"/>
        </w:rPr>
        <w:t>1. Podmínky neupravené v této smlouvě se řídí zákonem č. 89/2012 Sb., občanský zákoník, dále jen „OZ“, přičemž smluvní strany ujednávají, že:</w:t>
      </w:r>
    </w:p>
    <w:p w14:paraId="68B5227C" w14:textId="77777777" w:rsidR="00A404F8" w:rsidRDefault="00C224F1">
      <w:pPr>
        <w:pStyle w:val="Odstavecseseznamem"/>
        <w:numPr>
          <w:ilvl w:val="0"/>
          <w:numId w:val="1"/>
        </w:numPr>
        <w:rPr>
          <w:rFonts w:asciiTheme="minorHAnsi" w:hAnsiTheme="minorHAnsi"/>
          <w:sz w:val="22"/>
          <w:szCs w:val="22"/>
        </w:rPr>
      </w:pPr>
      <w:r>
        <w:rPr>
          <w:rFonts w:asciiTheme="minorHAnsi" w:hAnsiTheme="minorHAnsi"/>
          <w:sz w:val="22"/>
          <w:szCs w:val="22"/>
        </w:rPr>
        <w:t>Obdarovaný na sebe přebírá nebezpečí změny okolností;</w:t>
      </w:r>
    </w:p>
    <w:p w14:paraId="07F8F087" w14:textId="77777777" w:rsidR="00A404F8" w:rsidRDefault="00C224F1">
      <w:pPr>
        <w:pStyle w:val="Odstavecseseznamem"/>
        <w:numPr>
          <w:ilvl w:val="0"/>
          <w:numId w:val="1"/>
        </w:numPr>
        <w:rPr>
          <w:rFonts w:asciiTheme="minorHAnsi" w:hAnsiTheme="minorHAnsi"/>
          <w:sz w:val="22"/>
          <w:szCs w:val="22"/>
        </w:rPr>
      </w:pPr>
      <w:r>
        <w:rPr>
          <w:rFonts w:asciiTheme="minorHAnsi" w:hAnsiTheme="minorHAnsi"/>
          <w:sz w:val="22"/>
          <w:szCs w:val="22"/>
        </w:rPr>
        <w:t>se vylučuje přijetí této smlouvy s jakoukoliv odchylkou, byť by to byla odchylka, která podstatně nemění původní podmínky. Totéž platí i pro sjednávání jakýchkoliv změn této smlouvy či uzavírání dílčích smluv na tuto smlouvu navazujících;</w:t>
      </w:r>
    </w:p>
    <w:p w14:paraId="743019B8" w14:textId="77777777" w:rsidR="00A404F8" w:rsidRDefault="00C224F1">
      <w:pPr>
        <w:pStyle w:val="Odstavecseseznamem"/>
        <w:numPr>
          <w:ilvl w:val="0"/>
          <w:numId w:val="1"/>
        </w:numPr>
        <w:rPr>
          <w:rFonts w:asciiTheme="minorHAnsi" w:hAnsiTheme="minorHAnsi"/>
          <w:sz w:val="22"/>
          <w:szCs w:val="22"/>
        </w:rPr>
      </w:pPr>
      <w:r>
        <w:rPr>
          <w:rFonts w:asciiTheme="minorHAnsi" w:hAnsiTheme="minorHAnsi"/>
          <w:sz w:val="22"/>
          <w:szCs w:val="22"/>
        </w:rPr>
        <w:t>se pro tuto smlouvu nepoužije úprava dle § 1799, § 1800 OZ týkající se smluv uzavíraných adhezním způsobem. Totéž platí pro jakékoliv smlouvy a dokumenty na tuto smlouvu navazující.</w:t>
      </w:r>
    </w:p>
    <w:p w14:paraId="7457AE43" w14:textId="77777777" w:rsidR="00A404F8" w:rsidRDefault="00C224F1">
      <w:pPr>
        <w:pStyle w:val="Odstavecseseznamem"/>
        <w:numPr>
          <w:ilvl w:val="0"/>
          <w:numId w:val="1"/>
        </w:numPr>
        <w:rPr>
          <w:rFonts w:asciiTheme="minorHAnsi" w:hAnsiTheme="minorHAnsi"/>
          <w:sz w:val="22"/>
          <w:szCs w:val="22"/>
        </w:rPr>
      </w:pPr>
      <w:r>
        <w:rPr>
          <w:rFonts w:asciiTheme="minorHAnsi" w:hAnsiTheme="minorHAnsi"/>
          <w:sz w:val="22"/>
          <w:szCs w:val="22"/>
        </w:rPr>
        <w:t>veškeré změny a dodatky k této smlouvě musí být uzavřeny písemně a řádně podepsány oprávněnými zástupci obou smluvních stran; to platí i pro vzdání se požadavku písemné formy. Změna kontaktních údajů se nepovažuje za změnu této smlouvy. Smluvní strany pro všechny své vzájemné vztahy stanoví, že nemůže dojít k uzavření smlouvy na základě jednostranného potvrzení dle § 1757 odst. 2 a 3 OZ, jejichž aplikaci tímto vylučují.</w:t>
      </w:r>
    </w:p>
    <w:p w14:paraId="62C53B72" w14:textId="77777777" w:rsidR="00A404F8" w:rsidRDefault="00A404F8">
      <w:pPr>
        <w:spacing w:after="160" w:line="259" w:lineRule="auto"/>
        <w:ind w:left="360"/>
        <w:jc w:val="both"/>
        <w:rPr>
          <w:rFonts w:asciiTheme="minorHAnsi" w:hAnsiTheme="minorHAnsi"/>
          <w:sz w:val="22"/>
          <w:szCs w:val="22"/>
        </w:rPr>
      </w:pPr>
    </w:p>
    <w:p w14:paraId="43866F0A" w14:textId="75E81B76" w:rsidR="00A404F8" w:rsidRPr="00DE7146" w:rsidRDefault="00C224F1" w:rsidP="00C8270B">
      <w:pPr>
        <w:rPr>
          <w:rFonts w:asciiTheme="minorHAnsi" w:hAnsiTheme="minorHAnsi"/>
          <w:sz w:val="22"/>
          <w:szCs w:val="22"/>
        </w:rPr>
      </w:pPr>
      <w:r w:rsidRPr="008B14DF">
        <w:rPr>
          <w:rFonts w:asciiTheme="minorHAnsi" w:hAnsiTheme="minorHAnsi"/>
          <w:sz w:val="22"/>
          <w:szCs w:val="22"/>
        </w:rPr>
        <w:t xml:space="preserve">2. </w:t>
      </w:r>
      <w:r w:rsidR="0053442F" w:rsidRPr="008B14DF">
        <w:rPr>
          <w:rFonts w:asciiTheme="minorHAnsi" w:hAnsiTheme="minorHAnsi"/>
          <w:sz w:val="22"/>
          <w:szCs w:val="22"/>
        </w:rPr>
        <w:t xml:space="preserve">Smluvní strany souhlasí s uveřejněním této darovací smlouvy </w:t>
      </w:r>
      <w:r w:rsidRPr="008B14DF">
        <w:rPr>
          <w:rFonts w:asciiTheme="minorHAnsi" w:hAnsiTheme="minorHAnsi"/>
          <w:sz w:val="22"/>
          <w:szCs w:val="22"/>
        </w:rPr>
        <w:t>v registru smluv podle zákona č. 340/2015 Sb., o registru smluv</w:t>
      </w:r>
      <w:r w:rsidR="003D2B4D" w:rsidRPr="008B14DF">
        <w:rPr>
          <w:rFonts w:asciiTheme="minorHAnsi" w:hAnsiTheme="minorHAnsi"/>
          <w:sz w:val="22"/>
          <w:szCs w:val="22"/>
        </w:rPr>
        <w:t xml:space="preserve">. Toto uveřejnění </w:t>
      </w:r>
      <w:r w:rsidRPr="008B14DF">
        <w:rPr>
          <w:rFonts w:asciiTheme="minorHAnsi" w:hAnsiTheme="minorHAnsi"/>
          <w:sz w:val="22"/>
          <w:szCs w:val="22"/>
        </w:rPr>
        <w:t>je oprávněno zajistit ČVUT v</w:t>
      </w:r>
      <w:r w:rsidR="003D2B4D" w:rsidRPr="008B14DF">
        <w:rPr>
          <w:rFonts w:asciiTheme="minorHAnsi" w:hAnsiTheme="minorHAnsi"/>
          <w:sz w:val="22"/>
          <w:szCs w:val="22"/>
        </w:rPr>
        <w:t> </w:t>
      </w:r>
      <w:r w:rsidRPr="008B14DF">
        <w:rPr>
          <w:rFonts w:asciiTheme="minorHAnsi" w:hAnsiTheme="minorHAnsi"/>
          <w:sz w:val="22"/>
          <w:szCs w:val="22"/>
        </w:rPr>
        <w:t>Praze</w:t>
      </w:r>
      <w:r w:rsidR="003D2B4D" w:rsidRPr="008B14DF">
        <w:rPr>
          <w:rFonts w:asciiTheme="minorHAnsi" w:hAnsiTheme="minorHAnsi"/>
          <w:sz w:val="22"/>
          <w:szCs w:val="22"/>
        </w:rPr>
        <w:t>.</w:t>
      </w:r>
      <w:r w:rsidRPr="008B14DF">
        <w:rPr>
          <w:rFonts w:asciiTheme="minorHAnsi" w:hAnsiTheme="minorHAnsi"/>
          <w:sz w:val="22"/>
          <w:szCs w:val="22"/>
        </w:rPr>
        <w:t xml:space="preserve"> </w:t>
      </w:r>
      <w:r w:rsidR="003D2B4D" w:rsidRPr="008B14DF">
        <w:rPr>
          <w:rFonts w:asciiTheme="minorHAnsi" w:hAnsiTheme="minorHAnsi"/>
          <w:sz w:val="22"/>
          <w:szCs w:val="22"/>
        </w:rPr>
        <w:t>P</w:t>
      </w:r>
      <w:r w:rsidRPr="008B14DF">
        <w:rPr>
          <w:rFonts w:asciiTheme="minorHAnsi" w:hAnsiTheme="minorHAnsi"/>
          <w:sz w:val="22"/>
          <w:szCs w:val="22"/>
        </w:rPr>
        <w:t>ro účely jejího uveřejnění nepovažují smluvní strany nic z obsahu této smlouvy ani z metadat k ní se vážících za vyloučené z uveřejnění.</w:t>
      </w:r>
    </w:p>
    <w:p w14:paraId="2306326B" w14:textId="77777777" w:rsidR="00A404F8" w:rsidRDefault="00C224F1" w:rsidP="00C8270B">
      <w:pPr>
        <w:rPr>
          <w:rFonts w:asciiTheme="minorHAnsi" w:hAnsiTheme="minorHAnsi"/>
          <w:sz w:val="22"/>
          <w:szCs w:val="22"/>
        </w:rPr>
      </w:pPr>
      <w:r>
        <w:rPr>
          <w:rFonts w:asciiTheme="minorHAnsi" w:hAnsiTheme="minorHAnsi"/>
          <w:sz w:val="22"/>
          <w:szCs w:val="22"/>
        </w:rPr>
        <w:t>3. V případě, že některé ustanovení této smlouvy je nebo se stane neplatné či neúčinné, zůstávají ostatní ustanovení této smlouvy platná a účinná. Strany se zavazují nahradit neplatné či neúčinné ustanovení smlouvy ustanovením jiným, platným a účinným, které svým obsahem a smyslem odpovídá nejlépe původně zamýšlenému ekonomickému účelu ustanovení neplatného či neúčinného.</w:t>
      </w:r>
    </w:p>
    <w:p w14:paraId="3FC9084A" w14:textId="77777777" w:rsidR="00A404F8" w:rsidRDefault="00C224F1" w:rsidP="00C8270B">
      <w:pPr>
        <w:rPr>
          <w:rFonts w:asciiTheme="minorHAnsi" w:hAnsiTheme="minorHAnsi"/>
          <w:sz w:val="22"/>
          <w:szCs w:val="22"/>
        </w:rPr>
      </w:pPr>
      <w:r>
        <w:rPr>
          <w:rFonts w:asciiTheme="minorHAnsi" w:hAnsiTheme="minorHAnsi"/>
          <w:sz w:val="22"/>
          <w:szCs w:val="22"/>
        </w:rPr>
        <w:t>4. Tato smlouva se vyhotovuje ve dvou vyhotoveních, z nichž každé má platnost originálu. Každá smluvní strana obdrží jedno vyhotovení.</w:t>
      </w:r>
    </w:p>
    <w:p w14:paraId="78A17E38" w14:textId="77777777" w:rsidR="00A404F8" w:rsidRDefault="00C224F1" w:rsidP="00C8270B">
      <w:pPr>
        <w:rPr>
          <w:rFonts w:asciiTheme="minorHAnsi" w:hAnsiTheme="minorHAnsi"/>
          <w:sz w:val="22"/>
          <w:szCs w:val="22"/>
        </w:rPr>
      </w:pPr>
      <w:r>
        <w:rPr>
          <w:rFonts w:asciiTheme="minorHAnsi" w:hAnsiTheme="minorHAnsi"/>
          <w:sz w:val="22"/>
          <w:szCs w:val="22"/>
        </w:rPr>
        <w:t xml:space="preserve">5. Smluvní strany prohlašují, že tato darovací smlouva byla sepsána na základě pravdivých údajů, a že souhlasí s jejím obsahem. </w:t>
      </w:r>
    </w:p>
    <w:p w14:paraId="66742F31" w14:textId="77777777" w:rsidR="00A404F8" w:rsidRDefault="00A404F8">
      <w:pPr>
        <w:rPr>
          <w:rFonts w:asciiTheme="minorHAnsi" w:hAnsiTheme="minorHAnsi"/>
          <w:sz w:val="22"/>
          <w:szCs w:val="22"/>
        </w:rPr>
      </w:pPr>
    </w:p>
    <w:p w14:paraId="12434697" w14:textId="77777777" w:rsidR="00C224F1" w:rsidRDefault="00C224F1">
      <w:pPr>
        <w:rPr>
          <w:rFonts w:asciiTheme="minorHAnsi" w:hAnsiTheme="minorHAnsi"/>
          <w:sz w:val="22"/>
          <w:szCs w:val="22"/>
        </w:rPr>
      </w:pPr>
    </w:p>
    <w:p w14:paraId="39F7D5E3" w14:textId="3DEF175E" w:rsidR="00DE7146" w:rsidRDefault="00DE7146">
      <w:pPr>
        <w:rPr>
          <w:rFonts w:asciiTheme="minorHAnsi" w:hAnsiTheme="minorHAnsi"/>
          <w:sz w:val="22"/>
          <w:szCs w:val="22"/>
        </w:rPr>
      </w:pPr>
    </w:p>
    <w:p w14:paraId="1860563B" w14:textId="42D8CA2F" w:rsidR="00C8270B" w:rsidRDefault="00C8270B">
      <w:pPr>
        <w:rPr>
          <w:rFonts w:asciiTheme="minorHAnsi" w:hAnsiTheme="minorHAnsi"/>
          <w:sz w:val="22"/>
          <w:szCs w:val="22"/>
        </w:rPr>
      </w:pPr>
    </w:p>
    <w:p w14:paraId="11D1421F" w14:textId="77777777" w:rsidR="00C8270B" w:rsidRDefault="00C8270B">
      <w:pPr>
        <w:rPr>
          <w:rFonts w:asciiTheme="minorHAnsi" w:hAnsi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675"/>
        <w:gridCol w:w="4253"/>
      </w:tblGrid>
      <w:tr w:rsidR="00A404F8" w14:paraId="51EB7C24" w14:textId="77777777">
        <w:tc>
          <w:tcPr>
            <w:tcW w:w="3969" w:type="dxa"/>
          </w:tcPr>
          <w:p w14:paraId="73D546CB" w14:textId="77777777" w:rsidR="00A404F8" w:rsidRDefault="00C224F1">
            <w:pPr>
              <w:rPr>
                <w:rFonts w:asciiTheme="minorHAnsi" w:hAnsiTheme="minorHAnsi"/>
                <w:sz w:val="22"/>
                <w:szCs w:val="22"/>
              </w:rPr>
            </w:pPr>
            <w:r>
              <w:rPr>
                <w:rFonts w:asciiTheme="minorHAnsi" w:hAnsiTheme="minorHAnsi"/>
                <w:sz w:val="22"/>
                <w:szCs w:val="22"/>
              </w:rPr>
              <w:lastRenderedPageBreak/>
              <w:t>Dne: ……………………………</w:t>
            </w:r>
          </w:p>
        </w:tc>
        <w:tc>
          <w:tcPr>
            <w:tcW w:w="675" w:type="dxa"/>
          </w:tcPr>
          <w:p w14:paraId="5809D813" w14:textId="77777777" w:rsidR="00A404F8" w:rsidRDefault="00A404F8">
            <w:pPr>
              <w:rPr>
                <w:rFonts w:asciiTheme="minorHAnsi" w:hAnsiTheme="minorHAnsi"/>
                <w:sz w:val="22"/>
                <w:szCs w:val="22"/>
              </w:rPr>
            </w:pPr>
          </w:p>
        </w:tc>
        <w:tc>
          <w:tcPr>
            <w:tcW w:w="4253" w:type="dxa"/>
          </w:tcPr>
          <w:p w14:paraId="0CB33456" w14:textId="77777777" w:rsidR="00A404F8" w:rsidRDefault="00C224F1">
            <w:pPr>
              <w:rPr>
                <w:rFonts w:asciiTheme="minorHAnsi" w:hAnsiTheme="minorHAnsi"/>
                <w:sz w:val="22"/>
                <w:szCs w:val="22"/>
              </w:rPr>
            </w:pPr>
            <w:r>
              <w:rPr>
                <w:rFonts w:asciiTheme="minorHAnsi" w:hAnsiTheme="minorHAnsi"/>
                <w:sz w:val="22"/>
                <w:szCs w:val="22"/>
              </w:rPr>
              <w:t>Dne: ……………………………</w:t>
            </w:r>
          </w:p>
        </w:tc>
      </w:tr>
      <w:tr w:rsidR="00A404F8" w14:paraId="03AF86E5" w14:textId="77777777">
        <w:tc>
          <w:tcPr>
            <w:tcW w:w="3969" w:type="dxa"/>
          </w:tcPr>
          <w:p w14:paraId="5206540F" w14:textId="77777777" w:rsidR="00A404F8" w:rsidRDefault="00C224F1">
            <w:pPr>
              <w:spacing w:after="0" w:line="240" w:lineRule="auto"/>
              <w:rPr>
                <w:rFonts w:asciiTheme="minorHAnsi" w:hAnsiTheme="minorHAnsi"/>
                <w:sz w:val="22"/>
                <w:szCs w:val="22"/>
              </w:rPr>
            </w:pPr>
            <w:r>
              <w:rPr>
                <w:rFonts w:asciiTheme="minorHAnsi" w:hAnsiTheme="minorHAnsi"/>
                <w:b/>
                <w:sz w:val="22"/>
                <w:szCs w:val="22"/>
              </w:rPr>
              <w:t>Dárce:</w:t>
            </w:r>
            <w:r>
              <w:rPr>
                <w:rFonts w:asciiTheme="minorHAnsi" w:hAnsiTheme="minorHAnsi"/>
                <w:sz w:val="22"/>
                <w:szCs w:val="22"/>
              </w:rPr>
              <w:t xml:space="preserve"> Continental Automotive</w:t>
            </w:r>
          </w:p>
          <w:p w14:paraId="57D39B44" w14:textId="77777777" w:rsidR="00A404F8" w:rsidRDefault="00C224F1">
            <w:pPr>
              <w:spacing w:after="0" w:line="240" w:lineRule="auto"/>
              <w:rPr>
                <w:rFonts w:asciiTheme="minorHAnsi" w:hAnsiTheme="minorHAnsi"/>
                <w:sz w:val="22"/>
                <w:szCs w:val="22"/>
              </w:rPr>
            </w:pPr>
            <w:r>
              <w:rPr>
                <w:rFonts w:asciiTheme="minorHAnsi" w:hAnsiTheme="minorHAnsi"/>
                <w:sz w:val="22"/>
                <w:szCs w:val="22"/>
              </w:rPr>
              <w:t>Czech Republic s.r.o., provozovna</w:t>
            </w:r>
          </w:p>
          <w:p w14:paraId="6BF8550B" w14:textId="77777777" w:rsidR="00A404F8" w:rsidRDefault="00C224F1">
            <w:pPr>
              <w:rPr>
                <w:rFonts w:asciiTheme="minorHAnsi" w:hAnsiTheme="minorHAnsi"/>
                <w:sz w:val="22"/>
                <w:szCs w:val="22"/>
              </w:rPr>
            </w:pPr>
            <w:r>
              <w:rPr>
                <w:rFonts w:asciiTheme="minorHAnsi" w:hAnsiTheme="minorHAnsi"/>
                <w:sz w:val="22"/>
                <w:szCs w:val="22"/>
              </w:rPr>
              <w:t>Brandýs nad Labem</w:t>
            </w:r>
          </w:p>
        </w:tc>
        <w:tc>
          <w:tcPr>
            <w:tcW w:w="675" w:type="dxa"/>
          </w:tcPr>
          <w:p w14:paraId="30E382EE" w14:textId="77777777" w:rsidR="00A404F8" w:rsidRDefault="00A404F8">
            <w:pPr>
              <w:rPr>
                <w:rFonts w:asciiTheme="minorHAnsi" w:hAnsiTheme="minorHAnsi"/>
                <w:sz w:val="22"/>
                <w:szCs w:val="22"/>
              </w:rPr>
            </w:pPr>
          </w:p>
        </w:tc>
        <w:tc>
          <w:tcPr>
            <w:tcW w:w="4253" w:type="dxa"/>
          </w:tcPr>
          <w:p w14:paraId="2322A8B9" w14:textId="77777777" w:rsidR="00A404F8" w:rsidRDefault="00C224F1">
            <w:pPr>
              <w:rPr>
                <w:rFonts w:asciiTheme="minorHAnsi" w:hAnsiTheme="minorHAnsi"/>
                <w:sz w:val="22"/>
                <w:szCs w:val="22"/>
              </w:rPr>
            </w:pPr>
            <w:r>
              <w:rPr>
                <w:rFonts w:asciiTheme="minorHAnsi" w:hAnsiTheme="minorHAnsi"/>
                <w:b/>
                <w:sz w:val="22"/>
                <w:szCs w:val="22"/>
              </w:rPr>
              <w:t>Obdarovaný:</w:t>
            </w:r>
            <w:r>
              <w:rPr>
                <w:rFonts w:asciiTheme="minorHAnsi" w:hAnsiTheme="minorHAnsi"/>
                <w:sz w:val="22"/>
                <w:szCs w:val="22"/>
              </w:rPr>
              <w:t xml:space="preserve"> České vysoké učení technické v Praze, Fakulta elektrotechnická</w:t>
            </w:r>
          </w:p>
        </w:tc>
      </w:tr>
      <w:tr w:rsidR="00A404F8" w:rsidRPr="00A26853" w14:paraId="5A91693C" w14:textId="77777777">
        <w:tc>
          <w:tcPr>
            <w:tcW w:w="3969" w:type="dxa"/>
          </w:tcPr>
          <w:p w14:paraId="6FCD4A34" w14:textId="77777777" w:rsidR="00F60CCB" w:rsidRPr="00A26853" w:rsidRDefault="00F60CCB">
            <w:pPr>
              <w:jc w:val="center"/>
              <w:rPr>
                <w:rFonts w:asciiTheme="minorHAnsi" w:hAnsiTheme="minorHAnsi"/>
                <w:sz w:val="22"/>
                <w:szCs w:val="22"/>
              </w:rPr>
            </w:pPr>
          </w:p>
          <w:p w14:paraId="7FD6AFD1" w14:textId="145DDBFE" w:rsidR="00A404F8" w:rsidRPr="00A26853" w:rsidRDefault="00C224F1">
            <w:pPr>
              <w:jc w:val="center"/>
              <w:rPr>
                <w:rFonts w:asciiTheme="minorHAnsi" w:hAnsiTheme="minorHAnsi"/>
                <w:sz w:val="22"/>
                <w:szCs w:val="22"/>
              </w:rPr>
            </w:pPr>
            <w:r w:rsidRPr="00A26853">
              <w:rPr>
                <w:rFonts w:asciiTheme="minorHAnsi" w:hAnsiTheme="minorHAnsi"/>
                <w:sz w:val="22"/>
                <w:szCs w:val="22"/>
              </w:rPr>
              <w:br/>
              <w:t>…………………………………………………………</w:t>
            </w:r>
          </w:p>
        </w:tc>
        <w:tc>
          <w:tcPr>
            <w:tcW w:w="675" w:type="dxa"/>
          </w:tcPr>
          <w:p w14:paraId="6A23E0B4" w14:textId="77777777" w:rsidR="00A404F8" w:rsidRPr="00A26853" w:rsidRDefault="00A404F8">
            <w:pPr>
              <w:jc w:val="center"/>
              <w:rPr>
                <w:rFonts w:asciiTheme="minorHAnsi" w:hAnsiTheme="minorHAnsi"/>
                <w:sz w:val="22"/>
                <w:szCs w:val="22"/>
              </w:rPr>
            </w:pPr>
          </w:p>
        </w:tc>
        <w:tc>
          <w:tcPr>
            <w:tcW w:w="4253" w:type="dxa"/>
          </w:tcPr>
          <w:p w14:paraId="2EAFC812" w14:textId="77777777" w:rsidR="00F60CCB" w:rsidRPr="00A26853" w:rsidRDefault="00F60CCB">
            <w:pPr>
              <w:jc w:val="center"/>
              <w:rPr>
                <w:rFonts w:asciiTheme="minorHAnsi" w:hAnsiTheme="minorHAnsi"/>
                <w:sz w:val="22"/>
                <w:szCs w:val="22"/>
              </w:rPr>
            </w:pPr>
          </w:p>
          <w:p w14:paraId="7D705C49" w14:textId="525F5795" w:rsidR="00A404F8" w:rsidRPr="00A26853" w:rsidRDefault="00C224F1">
            <w:pPr>
              <w:jc w:val="center"/>
              <w:rPr>
                <w:rFonts w:asciiTheme="minorHAnsi" w:hAnsiTheme="minorHAnsi"/>
                <w:sz w:val="22"/>
                <w:szCs w:val="22"/>
              </w:rPr>
            </w:pPr>
            <w:r w:rsidRPr="00A26853">
              <w:rPr>
                <w:rFonts w:asciiTheme="minorHAnsi" w:hAnsiTheme="minorHAnsi"/>
                <w:sz w:val="22"/>
                <w:szCs w:val="22"/>
              </w:rPr>
              <w:br/>
              <w:t>…………………………………………………………</w:t>
            </w:r>
          </w:p>
        </w:tc>
      </w:tr>
      <w:tr w:rsidR="00A404F8" w:rsidRPr="00A26853" w14:paraId="11A97E41" w14:textId="77777777">
        <w:tc>
          <w:tcPr>
            <w:tcW w:w="3969" w:type="dxa"/>
          </w:tcPr>
          <w:p w14:paraId="177F016F" w14:textId="45433D12" w:rsidR="00A404F8" w:rsidRPr="00A26853" w:rsidRDefault="00A26853">
            <w:pPr>
              <w:spacing w:after="0"/>
              <w:jc w:val="center"/>
              <w:rPr>
                <w:rFonts w:asciiTheme="minorHAnsi" w:hAnsiTheme="minorHAnsi"/>
                <w:sz w:val="22"/>
                <w:szCs w:val="22"/>
              </w:rPr>
            </w:pPr>
            <w:r w:rsidRPr="00A26853">
              <w:rPr>
                <w:rFonts w:asciiTheme="minorHAnsi" w:hAnsiTheme="minorHAnsi"/>
                <w:sz w:val="22"/>
                <w:szCs w:val="22"/>
              </w:rPr>
              <w:t>xxx</w:t>
            </w:r>
          </w:p>
          <w:p w14:paraId="7E66C29B" w14:textId="36D5D34E" w:rsidR="00A404F8" w:rsidRPr="00A26853" w:rsidRDefault="00A404F8">
            <w:pPr>
              <w:spacing w:after="0"/>
              <w:jc w:val="center"/>
              <w:rPr>
                <w:rFonts w:asciiTheme="minorHAnsi" w:hAnsiTheme="minorHAnsi"/>
                <w:sz w:val="22"/>
                <w:szCs w:val="22"/>
              </w:rPr>
            </w:pPr>
          </w:p>
        </w:tc>
        <w:tc>
          <w:tcPr>
            <w:tcW w:w="675" w:type="dxa"/>
          </w:tcPr>
          <w:p w14:paraId="4744B8DB" w14:textId="77777777" w:rsidR="00A404F8" w:rsidRPr="00A26853" w:rsidRDefault="00A404F8">
            <w:pPr>
              <w:spacing w:after="0"/>
              <w:rPr>
                <w:rFonts w:asciiTheme="minorHAnsi" w:hAnsiTheme="minorHAnsi"/>
                <w:sz w:val="22"/>
                <w:szCs w:val="22"/>
              </w:rPr>
            </w:pPr>
          </w:p>
        </w:tc>
        <w:tc>
          <w:tcPr>
            <w:tcW w:w="4253" w:type="dxa"/>
          </w:tcPr>
          <w:p w14:paraId="32748FD6" w14:textId="30D9927F" w:rsidR="00A404F8" w:rsidRPr="00A26853" w:rsidRDefault="00A26853">
            <w:pPr>
              <w:spacing w:after="0"/>
              <w:jc w:val="center"/>
              <w:rPr>
                <w:rFonts w:asciiTheme="minorHAnsi" w:hAnsiTheme="minorHAnsi"/>
                <w:sz w:val="22"/>
                <w:szCs w:val="22"/>
              </w:rPr>
            </w:pPr>
            <w:r w:rsidRPr="00A26853">
              <w:rPr>
                <w:rFonts w:asciiTheme="minorHAnsi" w:hAnsiTheme="minorHAnsi"/>
                <w:sz w:val="22"/>
                <w:szCs w:val="22"/>
              </w:rPr>
              <w:t>xxx</w:t>
            </w:r>
          </w:p>
          <w:p w14:paraId="0114AFD0" w14:textId="64CA1007" w:rsidR="00A404F8" w:rsidRPr="00A26853" w:rsidRDefault="00C224F1">
            <w:pPr>
              <w:spacing w:after="0"/>
              <w:jc w:val="center"/>
              <w:rPr>
                <w:rFonts w:asciiTheme="minorHAnsi" w:hAnsiTheme="minorHAnsi"/>
                <w:sz w:val="22"/>
                <w:szCs w:val="22"/>
              </w:rPr>
            </w:pPr>
            <w:r w:rsidRPr="00A26853">
              <w:rPr>
                <w:rFonts w:asciiTheme="minorHAnsi" w:hAnsiTheme="minorHAnsi"/>
                <w:sz w:val="22"/>
                <w:szCs w:val="22"/>
              </w:rPr>
              <w:t xml:space="preserve"> </w:t>
            </w:r>
          </w:p>
        </w:tc>
      </w:tr>
      <w:tr w:rsidR="00A404F8" w:rsidRPr="00A26853" w14:paraId="212292FF" w14:textId="77777777">
        <w:trPr>
          <w:gridAfter w:val="1"/>
          <w:wAfter w:w="4253" w:type="dxa"/>
        </w:trPr>
        <w:tc>
          <w:tcPr>
            <w:tcW w:w="3969" w:type="dxa"/>
          </w:tcPr>
          <w:p w14:paraId="5DF5BAD0" w14:textId="77777777" w:rsidR="00A404F8" w:rsidRPr="00A26853" w:rsidRDefault="00A404F8">
            <w:pPr>
              <w:jc w:val="center"/>
              <w:rPr>
                <w:rFonts w:asciiTheme="minorHAnsi" w:hAnsiTheme="minorHAnsi"/>
                <w:sz w:val="22"/>
                <w:szCs w:val="22"/>
              </w:rPr>
            </w:pPr>
          </w:p>
          <w:p w14:paraId="2E5D463A" w14:textId="32B17C2E" w:rsidR="00F60CCB" w:rsidRPr="00A26853" w:rsidRDefault="00F60CCB">
            <w:pPr>
              <w:jc w:val="center"/>
              <w:rPr>
                <w:rFonts w:asciiTheme="minorHAnsi" w:hAnsiTheme="minorHAnsi"/>
                <w:sz w:val="22"/>
                <w:szCs w:val="22"/>
              </w:rPr>
            </w:pPr>
          </w:p>
        </w:tc>
        <w:tc>
          <w:tcPr>
            <w:tcW w:w="675" w:type="dxa"/>
          </w:tcPr>
          <w:p w14:paraId="4B5BF068" w14:textId="77777777" w:rsidR="00A404F8" w:rsidRPr="00A26853" w:rsidRDefault="00A404F8">
            <w:pPr>
              <w:rPr>
                <w:rFonts w:asciiTheme="minorHAnsi" w:hAnsiTheme="minorHAnsi"/>
                <w:sz w:val="22"/>
                <w:szCs w:val="22"/>
              </w:rPr>
            </w:pPr>
          </w:p>
        </w:tc>
      </w:tr>
      <w:tr w:rsidR="00A404F8" w:rsidRPr="00A26853" w14:paraId="5803FC7C" w14:textId="77777777">
        <w:trPr>
          <w:gridAfter w:val="1"/>
          <w:wAfter w:w="4253" w:type="dxa"/>
        </w:trPr>
        <w:tc>
          <w:tcPr>
            <w:tcW w:w="3969" w:type="dxa"/>
          </w:tcPr>
          <w:p w14:paraId="466E0E43" w14:textId="77777777" w:rsidR="00A404F8" w:rsidRPr="00A26853" w:rsidRDefault="00C224F1">
            <w:pPr>
              <w:jc w:val="center"/>
              <w:rPr>
                <w:rFonts w:asciiTheme="minorHAnsi" w:hAnsiTheme="minorHAnsi"/>
                <w:sz w:val="22"/>
                <w:szCs w:val="22"/>
              </w:rPr>
            </w:pPr>
            <w:r w:rsidRPr="00A26853">
              <w:rPr>
                <w:rFonts w:asciiTheme="minorHAnsi" w:hAnsiTheme="minorHAnsi"/>
                <w:sz w:val="22"/>
                <w:szCs w:val="22"/>
              </w:rPr>
              <w:br/>
              <w:t>…………………………………………………………</w:t>
            </w:r>
          </w:p>
        </w:tc>
        <w:tc>
          <w:tcPr>
            <w:tcW w:w="675" w:type="dxa"/>
          </w:tcPr>
          <w:p w14:paraId="07260113" w14:textId="77777777" w:rsidR="00A404F8" w:rsidRPr="00A26853" w:rsidRDefault="00A404F8">
            <w:pPr>
              <w:rPr>
                <w:rFonts w:asciiTheme="minorHAnsi" w:hAnsiTheme="minorHAnsi"/>
                <w:sz w:val="22"/>
                <w:szCs w:val="22"/>
              </w:rPr>
            </w:pPr>
          </w:p>
        </w:tc>
      </w:tr>
      <w:tr w:rsidR="00A404F8" w:rsidRPr="00A26853" w14:paraId="1D4264FC" w14:textId="77777777">
        <w:trPr>
          <w:gridAfter w:val="1"/>
          <w:wAfter w:w="4253" w:type="dxa"/>
        </w:trPr>
        <w:tc>
          <w:tcPr>
            <w:tcW w:w="3969" w:type="dxa"/>
          </w:tcPr>
          <w:p w14:paraId="2BF9FEEF" w14:textId="7780690C" w:rsidR="00A404F8" w:rsidRPr="00A26853" w:rsidRDefault="00A26853">
            <w:pPr>
              <w:spacing w:after="0"/>
              <w:jc w:val="center"/>
              <w:rPr>
                <w:rFonts w:asciiTheme="minorHAnsi" w:hAnsiTheme="minorHAnsi"/>
                <w:sz w:val="22"/>
                <w:szCs w:val="22"/>
              </w:rPr>
            </w:pPr>
            <w:r w:rsidRPr="00A26853">
              <w:rPr>
                <w:rFonts w:asciiTheme="minorHAnsi" w:hAnsiTheme="minorHAnsi"/>
                <w:sz w:val="22"/>
                <w:szCs w:val="22"/>
              </w:rPr>
              <w:t>xxx</w:t>
            </w:r>
          </w:p>
          <w:p w14:paraId="30B5E128" w14:textId="144AE44D" w:rsidR="00A404F8" w:rsidRPr="00A26853" w:rsidRDefault="00A404F8">
            <w:pPr>
              <w:spacing w:after="0"/>
              <w:jc w:val="center"/>
              <w:rPr>
                <w:rFonts w:asciiTheme="minorHAnsi" w:hAnsiTheme="minorHAnsi"/>
                <w:sz w:val="22"/>
                <w:szCs w:val="22"/>
              </w:rPr>
            </w:pPr>
          </w:p>
        </w:tc>
        <w:tc>
          <w:tcPr>
            <w:tcW w:w="675" w:type="dxa"/>
          </w:tcPr>
          <w:p w14:paraId="4C8B7633" w14:textId="77777777" w:rsidR="00A404F8" w:rsidRPr="00A26853" w:rsidRDefault="00A404F8">
            <w:pPr>
              <w:rPr>
                <w:rFonts w:asciiTheme="minorHAnsi" w:hAnsiTheme="minorHAnsi"/>
                <w:sz w:val="22"/>
                <w:szCs w:val="22"/>
              </w:rPr>
            </w:pPr>
          </w:p>
        </w:tc>
      </w:tr>
    </w:tbl>
    <w:p w14:paraId="1728E4F3" w14:textId="77777777" w:rsidR="00A404F8" w:rsidRDefault="00A404F8"/>
    <w:sectPr w:rsidR="00A404F8" w:rsidSect="00CE3807">
      <w:headerReference w:type="even" r:id="rId8"/>
      <w:headerReference w:type="default" r:id="rId9"/>
      <w:footerReference w:type="even" r:id="rId10"/>
      <w:footerReference w:type="default" r:id="rId11"/>
      <w:headerReference w:type="first" r:id="rId12"/>
      <w:footerReference w:type="first" r:id="rId13"/>
      <w:pgSz w:w="11906" w:h="16838" w:code="9"/>
      <w:pgMar w:top="962" w:right="1021" w:bottom="1191" w:left="1361" w:header="510" w:footer="51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BA067" w14:textId="77777777" w:rsidR="00E60FF0" w:rsidRDefault="00E60FF0">
      <w:pPr>
        <w:spacing w:after="0" w:line="240" w:lineRule="auto"/>
      </w:pPr>
      <w:r>
        <w:separator/>
      </w:r>
    </w:p>
  </w:endnote>
  <w:endnote w:type="continuationSeparator" w:id="0">
    <w:p w14:paraId="2B7E71EE" w14:textId="77777777" w:rsidR="00E60FF0" w:rsidRDefault="00E60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2F38A" w14:textId="41E6CB89" w:rsidR="00A404F8" w:rsidRDefault="00C224F1">
    <w:pPr>
      <w:pStyle w:val="Zpat"/>
    </w:pPr>
    <w:r>
      <w:tab/>
    </w:r>
    <w:r w:rsidR="00CE3807">
      <w:fldChar w:fldCharType="begin"/>
    </w:r>
    <w:r>
      <w:instrText xml:space="preserve"> PAGE   \* MERGEFORMAT </w:instrText>
    </w:r>
    <w:r w:rsidR="00CE3807">
      <w:fldChar w:fldCharType="separate"/>
    </w:r>
    <w:r>
      <w:rPr>
        <w:noProof/>
      </w:rPr>
      <w:t>2</w:t>
    </w:r>
    <w:r w:rsidR="00CE3807">
      <w:rPr>
        <w:noProof/>
      </w:rPr>
      <w:fldChar w:fldCharType="end"/>
    </w:r>
    <w:r>
      <w:t>/</w:t>
    </w:r>
    <w:fldSimple w:instr=" NUMPAGES   \* MERGEFORMAT ">
      <w:r w:rsidR="008B14DF">
        <w:rPr>
          <w:noProof/>
        </w:rPr>
        <w:t>3</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63681" w14:textId="2B119FC6" w:rsidR="00A404F8" w:rsidRDefault="00C224F1">
    <w:pPr>
      <w:pStyle w:val="Zpat"/>
    </w:pPr>
    <w:r>
      <w:tab/>
    </w:r>
    <w:r w:rsidR="00CE3807">
      <w:fldChar w:fldCharType="begin"/>
    </w:r>
    <w:r>
      <w:instrText xml:space="preserve"> PAGE   \* MERGEFORMAT </w:instrText>
    </w:r>
    <w:r w:rsidR="00CE3807">
      <w:fldChar w:fldCharType="separate"/>
    </w:r>
    <w:r w:rsidR="00876754">
      <w:rPr>
        <w:noProof/>
      </w:rPr>
      <w:t>2</w:t>
    </w:r>
    <w:r w:rsidR="00CE3807">
      <w:rPr>
        <w:noProof/>
      </w:rPr>
      <w:fldChar w:fldCharType="end"/>
    </w:r>
    <w:r>
      <w:t>/</w:t>
    </w:r>
    <w:fldSimple w:instr=" NUMPAGES   \* MERGEFORMAT ">
      <w:r w:rsidR="00876754">
        <w:rPr>
          <w:noProof/>
        </w:rPr>
        <w:t>3</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73DD27" w14:textId="7568699D" w:rsidR="00A404F8" w:rsidRDefault="00C224F1">
    <w:pPr>
      <w:pStyle w:val="Zpat"/>
    </w:pPr>
    <w:r>
      <w:tab/>
    </w:r>
    <w:r w:rsidR="00CE3807">
      <w:fldChar w:fldCharType="begin"/>
    </w:r>
    <w:r>
      <w:instrText xml:space="preserve"> PAGE   \* MERGEFORMAT </w:instrText>
    </w:r>
    <w:r w:rsidR="00CE3807">
      <w:fldChar w:fldCharType="separate"/>
    </w:r>
    <w:r>
      <w:rPr>
        <w:noProof/>
      </w:rPr>
      <w:t>1</w:t>
    </w:r>
    <w:r w:rsidR="00CE3807">
      <w:rPr>
        <w:noProof/>
      </w:rPr>
      <w:fldChar w:fldCharType="end"/>
    </w:r>
    <w:r>
      <w:t>/</w:t>
    </w:r>
    <w:fldSimple w:instr=" NUMPAGES   \* MERGEFORMAT ">
      <w:r w:rsidR="008B14DF">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F1FBF" w14:textId="77777777" w:rsidR="00E60FF0" w:rsidRDefault="00E60FF0">
      <w:pPr>
        <w:spacing w:after="0" w:line="240" w:lineRule="auto"/>
      </w:pPr>
      <w:r>
        <w:separator/>
      </w:r>
    </w:p>
  </w:footnote>
  <w:footnote w:type="continuationSeparator" w:id="0">
    <w:p w14:paraId="6015DE42" w14:textId="77777777" w:rsidR="00E60FF0" w:rsidRDefault="00E60F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57B56" w14:textId="77777777" w:rsidR="00A404F8" w:rsidRDefault="00C224F1">
    <w:pPr>
      <w:pStyle w:val="Zhlav"/>
    </w:pPr>
    <w:r>
      <w:rPr>
        <w:noProof/>
        <w:lang w:eastAsia="cs-CZ"/>
      </w:rPr>
      <w:drawing>
        <wp:anchor distT="0" distB="0" distL="114300" distR="114300" simplePos="0" relativeHeight="251657216" behindDoc="1" locked="1" layoutInCell="0" allowOverlap="1" wp14:anchorId="5CC8B186" wp14:editId="1A4F5705">
          <wp:simplePos x="0" y="0"/>
          <wp:positionH relativeFrom="page">
            <wp:posOffset>0</wp:posOffset>
          </wp:positionH>
          <wp:positionV relativeFrom="page">
            <wp:posOffset>0</wp:posOffset>
          </wp:positionV>
          <wp:extent cx="7560310" cy="1511935"/>
          <wp:effectExtent l="0" t="0" r="2540" b="0"/>
          <wp:wrapNone/>
          <wp:docPr id="9" name="obrázek 9" descr="110121_SKO_Brands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10121_SKO_Brandst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5119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72B7" w14:textId="77777777" w:rsidR="00A404F8" w:rsidRDefault="00A404F8">
    <w:pPr>
      <w:pStyle w:val="Zhlav"/>
    </w:pPr>
  </w:p>
  <w:p w14:paraId="0ECA9B91" w14:textId="77777777" w:rsidR="00A404F8" w:rsidRDefault="00A404F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D5F83" w14:textId="77777777" w:rsidR="00A404F8" w:rsidRDefault="00876754">
    <w:pPr>
      <w:pStyle w:val="Zpat"/>
      <w:tabs>
        <w:tab w:val="clear" w:pos="9526"/>
      </w:tabs>
    </w:pPr>
    <w:r>
      <w:rPr>
        <w:noProof/>
        <w:lang w:eastAsia="cs-CZ"/>
      </w:rPr>
      <w:pict w14:anchorId="70CA1F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26483" o:spid="_x0000_s2049" type="#_x0000_t75" style="position:absolute;margin-left:0;margin-top:0;width:595.3pt;height:119.05pt;z-index:-251658240;mso-position-horizontal-relative:page;mso-position-vertical-relative:page" o:allowincell="f">
          <v:imagedata r:id="rId1" o:title="110121_SKO_Brandstage"/>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141866"/>
    <w:multiLevelType w:val="hybridMultilevel"/>
    <w:tmpl w:val="8DDCC18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B1E2D37"/>
    <w:multiLevelType w:val="hybridMultilevel"/>
    <w:tmpl w:val="3EAE17A8"/>
    <w:lvl w:ilvl="0" w:tplc="DFC8B23C">
      <w:start w:val="1"/>
      <w:numFmt w:val="decimal"/>
      <w:lvlText w:val="%1."/>
      <w:lvlJc w:val="left"/>
      <w:pPr>
        <w:ind w:left="720" w:hanging="360"/>
      </w:pPr>
      <w:rPr>
        <w:rFonts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4F8"/>
    <w:rsid w:val="00091039"/>
    <w:rsid w:val="00182674"/>
    <w:rsid w:val="002C3859"/>
    <w:rsid w:val="003D2B4D"/>
    <w:rsid w:val="00400DDA"/>
    <w:rsid w:val="00497BF0"/>
    <w:rsid w:val="0053442F"/>
    <w:rsid w:val="00660B2E"/>
    <w:rsid w:val="008149B8"/>
    <w:rsid w:val="00876754"/>
    <w:rsid w:val="008B14DF"/>
    <w:rsid w:val="009003B4"/>
    <w:rsid w:val="00A26221"/>
    <w:rsid w:val="00A26853"/>
    <w:rsid w:val="00A404F8"/>
    <w:rsid w:val="00A71682"/>
    <w:rsid w:val="00B5764E"/>
    <w:rsid w:val="00C224F1"/>
    <w:rsid w:val="00C8270B"/>
    <w:rsid w:val="00C85669"/>
    <w:rsid w:val="00CE3807"/>
    <w:rsid w:val="00DC239C"/>
    <w:rsid w:val="00DC5177"/>
    <w:rsid w:val="00DE7146"/>
    <w:rsid w:val="00E60FF0"/>
    <w:rsid w:val="00F60C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3F479D"/>
  <w15:docId w15:val="{9E0F7237-0DED-4CCB-9AF7-FDCF32BC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E3807"/>
    <w:pPr>
      <w:spacing w:after="240" w:line="240" w:lineRule="atLeast"/>
    </w:pPr>
    <w:rPr>
      <w:rFonts w:ascii="Verdana" w:hAnsi="Verdana"/>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unhideWhenUsed/>
    <w:rsid w:val="00CE3807"/>
    <w:pPr>
      <w:contextualSpacing/>
    </w:pPr>
  </w:style>
  <w:style w:type="paragraph" w:styleId="Zhlav">
    <w:name w:val="header"/>
    <w:basedOn w:val="Normln"/>
    <w:link w:val="ZhlavChar"/>
    <w:uiPriority w:val="99"/>
    <w:unhideWhenUsed/>
    <w:rsid w:val="00CE3807"/>
    <w:pPr>
      <w:spacing w:line="240" w:lineRule="auto"/>
    </w:pPr>
  </w:style>
  <w:style w:type="character" w:customStyle="1" w:styleId="ZhlavChar">
    <w:name w:val="Záhlaví Char"/>
    <w:basedOn w:val="Standardnpsmoodstavce"/>
    <w:link w:val="Zhlav"/>
    <w:uiPriority w:val="99"/>
    <w:rsid w:val="00CE3807"/>
    <w:rPr>
      <w:rFonts w:ascii="Verdana" w:hAnsi="Verdana"/>
      <w:sz w:val="18"/>
      <w:szCs w:val="18"/>
    </w:rPr>
  </w:style>
  <w:style w:type="paragraph" w:styleId="Zpat">
    <w:name w:val="footer"/>
    <w:basedOn w:val="Normln"/>
    <w:link w:val="ZpatChar"/>
    <w:uiPriority w:val="99"/>
    <w:unhideWhenUsed/>
    <w:rsid w:val="00CE3807"/>
    <w:pPr>
      <w:tabs>
        <w:tab w:val="right" w:pos="9526"/>
      </w:tabs>
      <w:spacing w:after="0" w:line="220" w:lineRule="atLeast"/>
    </w:pPr>
    <w:rPr>
      <w:sz w:val="13"/>
    </w:rPr>
  </w:style>
  <w:style w:type="character" w:customStyle="1" w:styleId="ZpatChar">
    <w:name w:val="Zápatí Char"/>
    <w:basedOn w:val="Standardnpsmoodstavce"/>
    <w:link w:val="Zpat"/>
    <w:uiPriority w:val="99"/>
    <w:rsid w:val="00CE3807"/>
    <w:rPr>
      <w:rFonts w:ascii="Verdana" w:hAnsi="Verdana"/>
      <w:sz w:val="13"/>
      <w:szCs w:val="18"/>
    </w:rPr>
  </w:style>
  <w:style w:type="character" w:styleId="Hypertextovodkaz">
    <w:name w:val="Hyperlink"/>
    <w:basedOn w:val="Standardnpsmoodstavce"/>
    <w:uiPriority w:val="99"/>
    <w:unhideWhenUsed/>
    <w:rsid w:val="00CE3807"/>
    <w:rPr>
      <w:color w:val="auto"/>
      <w:u w:val="none"/>
    </w:rPr>
  </w:style>
  <w:style w:type="paragraph" w:styleId="Normlnweb">
    <w:name w:val="Normal (Web)"/>
    <w:basedOn w:val="Normln"/>
    <w:uiPriority w:val="99"/>
    <w:unhideWhenUsed/>
    <w:rsid w:val="00CE3807"/>
    <w:rPr>
      <w:rFonts w:cs="Times New Roman"/>
      <w:szCs w:val="24"/>
    </w:rPr>
  </w:style>
  <w:style w:type="paragraph" w:styleId="Textkomente">
    <w:name w:val="annotation text"/>
    <w:basedOn w:val="Normln"/>
    <w:link w:val="TextkomenteChar"/>
    <w:uiPriority w:val="99"/>
    <w:semiHidden/>
    <w:unhideWhenUsed/>
    <w:rsid w:val="00CE3807"/>
    <w:pPr>
      <w:spacing w:line="240" w:lineRule="auto"/>
    </w:pPr>
    <w:rPr>
      <w:szCs w:val="20"/>
    </w:rPr>
  </w:style>
  <w:style w:type="character" w:customStyle="1" w:styleId="TextkomenteChar">
    <w:name w:val="Text komentáře Char"/>
    <w:basedOn w:val="Standardnpsmoodstavce"/>
    <w:link w:val="Textkomente"/>
    <w:uiPriority w:val="99"/>
    <w:semiHidden/>
    <w:rsid w:val="00CE3807"/>
    <w:rPr>
      <w:rFonts w:ascii="Verdana" w:hAnsi="Verdana"/>
      <w:sz w:val="18"/>
      <w:szCs w:val="20"/>
    </w:rPr>
  </w:style>
  <w:style w:type="character" w:customStyle="1" w:styleId="OdstavecseseznamemChar">
    <w:name w:val="Odstavec se seznamem Char"/>
    <w:basedOn w:val="Standardnpsmoodstavce"/>
    <w:link w:val="Odstavecseseznamem"/>
    <w:uiPriority w:val="34"/>
    <w:rsid w:val="00CE3807"/>
    <w:rPr>
      <w:rFonts w:ascii="Verdana" w:hAnsi="Verdana"/>
      <w:sz w:val="18"/>
      <w:szCs w:val="18"/>
    </w:rPr>
  </w:style>
  <w:style w:type="table" w:styleId="Mkatabulky">
    <w:name w:val="Table Grid"/>
    <w:basedOn w:val="Normlntabulka"/>
    <w:uiPriority w:val="59"/>
    <w:rsid w:val="00CE3807"/>
    <w:pPr>
      <w:spacing w:after="0" w:line="240" w:lineRule="auto"/>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E3807"/>
    <w:rPr>
      <w:sz w:val="16"/>
      <w:szCs w:val="16"/>
    </w:rPr>
  </w:style>
  <w:style w:type="paragraph" w:styleId="Textbubliny">
    <w:name w:val="Balloon Text"/>
    <w:basedOn w:val="Normln"/>
    <w:link w:val="TextbublinyChar"/>
    <w:uiPriority w:val="99"/>
    <w:semiHidden/>
    <w:unhideWhenUsed/>
    <w:rsid w:val="00CE380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E3807"/>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CE3807"/>
    <w:rPr>
      <w:b/>
      <w:bCs/>
      <w:sz w:val="20"/>
    </w:rPr>
  </w:style>
  <w:style w:type="character" w:customStyle="1" w:styleId="PedmtkomenteChar">
    <w:name w:val="Předmět komentáře Char"/>
    <w:basedOn w:val="TextkomenteChar"/>
    <w:link w:val="Pedmtkomente"/>
    <w:uiPriority w:val="99"/>
    <w:semiHidden/>
    <w:rsid w:val="00CE3807"/>
    <w:rPr>
      <w:rFonts w:ascii="Verdana" w:hAnsi="Verdan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9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5D283-A34D-4905-A96E-8413B425B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4261</Characters>
  <Application>Microsoft Office Word</Application>
  <DocSecurity>4</DocSecurity>
  <Lines>35</Lines>
  <Paragraphs>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Continental AG</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Vita_1</dc:creator>
  <cp:lastModifiedBy>Vondrackova, Dagmar</cp:lastModifiedBy>
  <cp:revision>2</cp:revision>
  <cp:lastPrinted>2018-03-05T13:51:00Z</cp:lastPrinted>
  <dcterms:created xsi:type="dcterms:W3CDTF">2020-07-08T08:57:00Z</dcterms:created>
  <dcterms:modified xsi:type="dcterms:W3CDTF">2020-07-08T08:57:00Z</dcterms:modified>
</cp:coreProperties>
</file>