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D8F12" w14:textId="77777777" w:rsidR="001428CC" w:rsidRPr="00692F62" w:rsidRDefault="001428CC" w:rsidP="00AA011A">
      <w:pPr>
        <w:pStyle w:val="Nadpis2"/>
        <w:rPr>
          <w:rFonts w:ascii="Verdana" w:hAnsi="Verdana" w:cs="Arial"/>
          <w:sz w:val="20"/>
          <w:u w:val="none"/>
        </w:rPr>
      </w:pPr>
    </w:p>
    <w:p w14:paraId="65A672CA" w14:textId="77777777" w:rsidR="001428CC" w:rsidRPr="00692F62" w:rsidRDefault="001428CC" w:rsidP="00AA011A">
      <w:pPr>
        <w:pStyle w:val="Nadpis2"/>
        <w:rPr>
          <w:rFonts w:ascii="Verdana" w:hAnsi="Verdana" w:cs="Arial"/>
          <w:sz w:val="20"/>
          <w:u w:val="none"/>
        </w:rPr>
      </w:pPr>
    </w:p>
    <w:p w14:paraId="3D8E93A3" w14:textId="77777777" w:rsidR="001428CC" w:rsidRPr="00692F62" w:rsidRDefault="001428CC" w:rsidP="00717A37">
      <w:pPr>
        <w:pStyle w:val="Nzev"/>
        <w:jc w:val="center"/>
        <w:rPr>
          <w:rFonts w:ascii="Verdana" w:hAnsi="Verdana"/>
        </w:rPr>
      </w:pPr>
      <w:r w:rsidRPr="00692F62">
        <w:rPr>
          <w:rFonts w:ascii="Verdana" w:hAnsi="Verdana"/>
        </w:rPr>
        <w:t>Smlouva o dílo</w:t>
      </w:r>
    </w:p>
    <w:p w14:paraId="21C2AF68" w14:textId="77777777" w:rsidR="001428CC" w:rsidRPr="00692F62" w:rsidRDefault="001428CC" w:rsidP="00AA011A">
      <w:pPr>
        <w:jc w:val="both"/>
        <w:rPr>
          <w:rFonts w:ascii="Verdana" w:hAnsi="Verdana" w:cs="Arial"/>
          <w:b/>
          <w:u w:val="single"/>
        </w:rPr>
      </w:pPr>
    </w:p>
    <w:p w14:paraId="44CFDE6E" w14:textId="77777777" w:rsidR="001428CC" w:rsidRPr="00692F62" w:rsidRDefault="001428CC" w:rsidP="00F14A4C">
      <w:pPr>
        <w:shd w:val="clear" w:color="auto" w:fill="FFFFFF"/>
        <w:ind w:hanging="360"/>
        <w:rPr>
          <w:rFonts w:ascii="Verdana" w:hAnsi="Verdana"/>
          <w:color w:val="000000"/>
        </w:rPr>
      </w:pPr>
      <w:r w:rsidRPr="00692F62">
        <w:rPr>
          <w:rFonts w:ascii="Verdana" w:hAnsi="Verdana"/>
          <w:color w:val="000000"/>
        </w:rPr>
        <w:tab/>
        <w:t xml:space="preserve">Archeologický ústav AV ČR, Praha, </w:t>
      </w:r>
      <w:proofErr w:type="spellStart"/>
      <w:proofErr w:type="gramStart"/>
      <w:r w:rsidRPr="00692F62">
        <w:rPr>
          <w:rFonts w:ascii="Verdana" w:hAnsi="Verdana"/>
          <w:color w:val="000000"/>
        </w:rPr>
        <w:t>v.v.</w:t>
      </w:r>
      <w:proofErr w:type="gramEnd"/>
      <w:r w:rsidRPr="00692F62">
        <w:rPr>
          <w:rFonts w:ascii="Verdana" w:hAnsi="Verdana"/>
          <w:color w:val="000000"/>
        </w:rPr>
        <w:t>i</w:t>
      </w:r>
      <w:proofErr w:type="spellEnd"/>
      <w:r w:rsidRPr="00692F62">
        <w:rPr>
          <w:rFonts w:ascii="Verdana" w:hAnsi="Verdana"/>
          <w:color w:val="000000"/>
        </w:rPr>
        <w:t>.</w:t>
      </w:r>
    </w:p>
    <w:p w14:paraId="7594FDE5" w14:textId="77777777" w:rsidR="001428CC" w:rsidRPr="00692F62" w:rsidRDefault="001428CC" w:rsidP="00F14A4C">
      <w:pPr>
        <w:shd w:val="clear" w:color="auto" w:fill="FFFFFF"/>
        <w:ind w:hanging="360"/>
        <w:rPr>
          <w:rFonts w:ascii="Verdana" w:hAnsi="Verdana"/>
          <w:color w:val="000000"/>
        </w:rPr>
      </w:pPr>
      <w:r w:rsidRPr="00692F62">
        <w:rPr>
          <w:rFonts w:ascii="Verdana" w:hAnsi="Verdana"/>
          <w:color w:val="000000"/>
        </w:rPr>
        <w:tab/>
        <w:t xml:space="preserve">IČO: </w:t>
      </w:r>
      <w:bookmarkStart w:id="0" w:name="_GoBack"/>
      <w:r w:rsidRPr="00692F62">
        <w:rPr>
          <w:rFonts w:ascii="Verdana" w:hAnsi="Verdana"/>
          <w:color w:val="000000"/>
        </w:rPr>
        <w:t>67985912</w:t>
      </w:r>
      <w:bookmarkEnd w:id="0"/>
    </w:p>
    <w:p w14:paraId="6FDD3585" w14:textId="77777777" w:rsidR="001428CC" w:rsidRPr="00692F62" w:rsidRDefault="001428CC" w:rsidP="00F14A4C">
      <w:pPr>
        <w:shd w:val="clear" w:color="auto" w:fill="FFFFFF"/>
        <w:ind w:hanging="360"/>
        <w:rPr>
          <w:rFonts w:ascii="Verdana" w:hAnsi="Verdana"/>
          <w:color w:val="000000"/>
        </w:rPr>
      </w:pPr>
      <w:r w:rsidRPr="00692F62">
        <w:rPr>
          <w:rFonts w:ascii="Verdana" w:hAnsi="Verdana"/>
          <w:color w:val="000000"/>
        </w:rPr>
        <w:tab/>
        <w:t>se sídlem Letenská 4, 118 01 Praha 1</w:t>
      </w:r>
    </w:p>
    <w:p w14:paraId="145B2EEC" w14:textId="74BA30DD" w:rsidR="001428CC" w:rsidRPr="00692F62" w:rsidRDefault="001428CC" w:rsidP="00F14A4C">
      <w:pPr>
        <w:shd w:val="clear" w:color="auto" w:fill="FFFFFF"/>
        <w:ind w:hanging="360"/>
        <w:rPr>
          <w:rFonts w:ascii="Verdana" w:hAnsi="Verdana"/>
          <w:color w:val="000000"/>
        </w:rPr>
      </w:pPr>
      <w:r w:rsidRPr="00692F62">
        <w:rPr>
          <w:rFonts w:ascii="Verdana" w:hAnsi="Verdana"/>
          <w:color w:val="000000"/>
        </w:rPr>
        <w:tab/>
        <w:t>jednající</w:t>
      </w:r>
      <w:r w:rsidR="00F75C3E" w:rsidRPr="00692F62">
        <w:rPr>
          <w:rFonts w:ascii="Verdana" w:hAnsi="Verdana"/>
          <w:color w:val="000000"/>
        </w:rPr>
        <w:t xml:space="preserve"> Mgr. Jan Mařík, PhD.</w:t>
      </w:r>
    </w:p>
    <w:p w14:paraId="3E8C9E0C" w14:textId="77777777" w:rsidR="00767280" w:rsidRPr="00692F62" w:rsidRDefault="00767280" w:rsidP="00F14A4C">
      <w:pPr>
        <w:shd w:val="clear" w:color="auto" w:fill="FFFFFF"/>
        <w:ind w:hanging="360"/>
        <w:rPr>
          <w:rFonts w:ascii="Verdana" w:hAnsi="Verdana"/>
          <w:color w:val="000000"/>
        </w:rPr>
      </w:pPr>
    </w:p>
    <w:p w14:paraId="3397F978" w14:textId="77777777" w:rsidR="001428CC" w:rsidRPr="00692F62" w:rsidRDefault="001428CC" w:rsidP="00F14A4C">
      <w:pPr>
        <w:rPr>
          <w:rFonts w:ascii="Verdana" w:hAnsi="Verdana"/>
        </w:rPr>
      </w:pPr>
      <w:r w:rsidRPr="00692F62">
        <w:rPr>
          <w:rFonts w:ascii="Verdana" w:hAnsi="Verdana"/>
        </w:rPr>
        <w:t xml:space="preserve">(dále jen </w:t>
      </w:r>
      <w:r w:rsidRPr="00692F62">
        <w:rPr>
          <w:rFonts w:ascii="Verdana" w:hAnsi="Verdana"/>
          <w:b/>
        </w:rPr>
        <w:t>Objednatel</w:t>
      </w:r>
      <w:r w:rsidRPr="00692F62">
        <w:rPr>
          <w:rFonts w:ascii="Verdana" w:hAnsi="Verdana"/>
        </w:rPr>
        <w:t>)</w:t>
      </w:r>
    </w:p>
    <w:p w14:paraId="684A3287" w14:textId="77777777" w:rsidR="001428CC" w:rsidRPr="00692F62" w:rsidRDefault="001428CC" w:rsidP="00AA011A">
      <w:pPr>
        <w:rPr>
          <w:rFonts w:ascii="Verdana" w:hAnsi="Verdana"/>
        </w:rPr>
      </w:pPr>
    </w:p>
    <w:p w14:paraId="01815F41" w14:textId="77777777" w:rsidR="001428CC" w:rsidRPr="00692F62" w:rsidRDefault="001428CC" w:rsidP="00AA011A">
      <w:pPr>
        <w:rPr>
          <w:rFonts w:ascii="Verdana" w:hAnsi="Verdana"/>
        </w:rPr>
      </w:pPr>
    </w:p>
    <w:p w14:paraId="5B2FFDE7" w14:textId="77777777" w:rsidR="001428CC" w:rsidRDefault="001428CC" w:rsidP="00AA011A">
      <w:pPr>
        <w:rPr>
          <w:rFonts w:ascii="Verdana" w:hAnsi="Verdana"/>
        </w:rPr>
      </w:pPr>
      <w:r w:rsidRPr="00692F62">
        <w:rPr>
          <w:rFonts w:ascii="Verdana" w:hAnsi="Verdana"/>
        </w:rPr>
        <w:t xml:space="preserve">a </w:t>
      </w:r>
    </w:p>
    <w:p w14:paraId="5AB6B74C" w14:textId="77777777" w:rsidR="002B68C7" w:rsidRPr="00692F62" w:rsidRDefault="002B68C7" w:rsidP="00AA011A">
      <w:pPr>
        <w:rPr>
          <w:rFonts w:ascii="Verdana" w:hAnsi="Verdana"/>
        </w:rPr>
      </w:pPr>
    </w:p>
    <w:p w14:paraId="2E7360C5" w14:textId="77777777" w:rsidR="00A16213" w:rsidRPr="0007018C" w:rsidRDefault="00A16213" w:rsidP="00A16213">
      <w:pPr>
        <w:shd w:val="clear" w:color="auto" w:fill="FFFFFF"/>
        <w:rPr>
          <w:rFonts w:ascii="Verdana" w:hAnsi="Verdana" w:cs="Arial"/>
          <w:color w:val="222222"/>
        </w:rPr>
      </w:pPr>
      <w:r w:rsidRPr="0007018C">
        <w:rPr>
          <w:rFonts w:ascii="Verdana" w:hAnsi="Verdana" w:cs="Arial"/>
          <w:color w:val="222222"/>
        </w:rPr>
        <w:t>Masarykova univerzita</w:t>
      </w:r>
    </w:p>
    <w:p w14:paraId="1B5432F9" w14:textId="77777777" w:rsidR="00A16213" w:rsidRDefault="00A16213" w:rsidP="00A16213">
      <w:pPr>
        <w:shd w:val="clear" w:color="auto" w:fill="FFFFFF"/>
        <w:rPr>
          <w:rFonts w:ascii="Verdana" w:hAnsi="Verdana" w:cs="Arial"/>
          <w:color w:val="222222"/>
        </w:rPr>
      </w:pPr>
      <w:r w:rsidRPr="0007018C">
        <w:rPr>
          <w:rFonts w:ascii="Verdana" w:hAnsi="Verdana" w:cs="Arial"/>
          <w:color w:val="222222"/>
        </w:rPr>
        <w:t>Filozofická fakulta</w:t>
      </w:r>
    </w:p>
    <w:p w14:paraId="08342B6D" w14:textId="77777777" w:rsidR="00A16213" w:rsidRDefault="00A16213" w:rsidP="00A16213">
      <w:pPr>
        <w:shd w:val="clear" w:color="auto" w:fill="FFFFFF"/>
        <w:rPr>
          <w:rFonts w:ascii="Verdana" w:hAnsi="Verdana" w:cs="Arial"/>
          <w:color w:val="222222"/>
        </w:rPr>
      </w:pPr>
      <w:r>
        <w:rPr>
          <w:rFonts w:ascii="Verdana" w:hAnsi="Verdana" w:cs="Arial"/>
          <w:color w:val="222222"/>
        </w:rPr>
        <w:t xml:space="preserve">jednající Prof. PhDr. Milan </w:t>
      </w:r>
      <w:proofErr w:type="spellStart"/>
      <w:r>
        <w:rPr>
          <w:rFonts w:ascii="Verdana" w:hAnsi="Verdana" w:cs="Arial"/>
          <w:color w:val="222222"/>
        </w:rPr>
        <w:t>Pol</w:t>
      </w:r>
      <w:proofErr w:type="spellEnd"/>
      <w:r>
        <w:rPr>
          <w:rFonts w:ascii="Verdana" w:hAnsi="Verdana" w:cs="Arial"/>
          <w:color w:val="222222"/>
        </w:rPr>
        <w:t xml:space="preserve">, CSc., děkan Filozofické fakulty </w:t>
      </w:r>
    </w:p>
    <w:p w14:paraId="5472AFD4" w14:textId="77777777" w:rsidR="00A16213" w:rsidRDefault="00A16213" w:rsidP="00A16213">
      <w:pPr>
        <w:shd w:val="clear" w:color="auto" w:fill="FFFFFF"/>
        <w:rPr>
          <w:rFonts w:ascii="Verdana" w:hAnsi="Verdana" w:cs="Arial"/>
          <w:color w:val="222222"/>
        </w:rPr>
      </w:pPr>
      <w:r>
        <w:rPr>
          <w:rFonts w:ascii="Verdana" w:hAnsi="Verdana" w:cs="Arial"/>
          <w:color w:val="222222"/>
        </w:rPr>
        <w:t>IČO: 00216224</w:t>
      </w:r>
    </w:p>
    <w:p w14:paraId="4ED03530" w14:textId="77777777" w:rsidR="00A16213" w:rsidRPr="0007018C" w:rsidRDefault="00A16213" w:rsidP="00A16213">
      <w:pPr>
        <w:shd w:val="clear" w:color="auto" w:fill="FFFFFF"/>
        <w:rPr>
          <w:rFonts w:ascii="Verdana" w:hAnsi="Verdana" w:cs="Arial"/>
          <w:color w:val="222222"/>
        </w:rPr>
      </w:pPr>
      <w:r>
        <w:rPr>
          <w:rFonts w:ascii="Verdana" w:hAnsi="Verdana" w:cs="Arial"/>
          <w:color w:val="222222"/>
        </w:rPr>
        <w:t>DIČ: CZ00216224</w:t>
      </w:r>
    </w:p>
    <w:p w14:paraId="24955A71" w14:textId="77777777" w:rsidR="00A16213" w:rsidRPr="0007018C" w:rsidRDefault="00A16213" w:rsidP="00A16213">
      <w:pPr>
        <w:shd w:val="clear" w:color="auto" w:fill="FFFFFF"/>
        <w:rPr>
          <w:rFonts w:ascii="Verdana" w:hAnsi="Verdana" w:cs="Arial"/>
          <w:color w:val="222222"/>
        </w:rPr>
      </w:pPr>
      <w:r>
        <w:rPr>
          <w:rFonts w:ascii="Verdana" w:hAnsi="Verdana" w:cs="Arial"/>
          <w:color w:val="222222"/>
        </w:rPr>
        <w:t xml:space="preserve">se sídlem </w:t>
      </w:r>
      <w:r w:rsidRPr="0007018C">
        <w:rPr>
          <w:rFonts w:ascii="Verdana" w:hAnsi="Verdana" w:cs="Arial"/>
          <w:color w:val="222222"/>
        </w:rPr>
        <w:t>Arna Nováka 1</w:t>
      </w:r>
      <w:r>
        <w:rPr>
          <w:rFonts w:ascii="Verdana" w:hAnsi="Verdana" w:cs="Arial"/>
          <w:color w:val="222222"/>
        </w:rPr>
        <w:t xml:space="preserve">, </w:t>
      </w:r>
      <w:r w:rsidRPr="0007018C">
        <w:rPr>
          <w:rFonts w:ascii="Verdana" w:hAnsi="Verdana" w:cs="Arial"/>
          <w:color w:val="222222"/>
        </w:rPr>
        <w:t>602 00 Brno</w:t>
      </w:r>
    </w:p>
    <w:p w14:paraId="10BB5907" w14:textId="4AF3EAE0" w:rsidR="00A16213" w:rsidRPr="0007018C" w:rsidRDefault="00A16213" w:rsidP="00A16213">
      <w:pPr>
        <w:shd w:val="clear" w:color="auto" w:fill="FFFFFF"/>
        <w:suppressAutoHyphens w:val="0"/>
        <w:rPr>
          <w:rFonts w:ascii="Verdana" w:hAnsi="Verdana" w:cs="Arial"/>
          <w:color w:val="222222"/>
        </w:rPr>
      </w:pPr>
      <w:r>
        <w:rPr>
          <w:rFonts w:ascii="Verdana" w:hAnsi="Verdana" w:cs="Arial"/>
          <w:color w:val="222222"/>
        </w:rPr>
        <w:t xml:space="preserve">Kontaktní osoba: </w:t>
      </w:r>
    </w:p>
    <w:p w14:paraId="7E5308F4" w14:textId="77777777" w:rsidR="00A16213" w:rsidRPr="0007018C" w:rsidRDefault="00A16213" w:rsidP="00A16213">
      <w:pPr>
        <w:shd w:val="clear" w:color="auto" w:fill="FFFFFF"/>
        <w:rPr>
          <w:rFonts w:ascii="Verdana" w:hAnsi="Verdana" w:cs="Arial"/>
          <w:color w:val="222222"/>
        </w:rPr>
      </w:pPr>
      <w:r>
        <w:rPr>
          <w:rFonts w:ascii="Verdana" w:hAnsi="Verdana" w:cs="Arial"/>
          <w:color w:val="222222"/>
        </w:rPr>
        <w:t xml:space="preserve">Kontaktní pracoviště: </w:t>
      </w:r>
      <w:r w:rsidRPr="0007018C">
        <w:rPr>
          <w:rFonts w:ascii="Verdana" w:hAnsi="Verdana" w:cs="Arial"/>
          <w:color w:val="222222"/>
        </w:rPr>
        <w:t>3D Ateliér</w:t>
      </w:r>
      <w:r>
        <w:rPr>
          <w:rFonts w:ascii="Verdana" w:hAnsi="Verdana" w:cs="Arial"/>
          <w:color w:val="222222"/>
        </w:rPr>
        <w:t xml:space="preserve">, </w:t>
      </w:r>
      <w:r w:rsidRPr="0007018C">
        <w:rPr>
          <w:rFonts w:ascii="Verdana" w:hAnsi="Verdana" w:cs="Arial"/>
          <w:color w:val="222222"/>
        </w:rPr>
        <w:t>Ústav archeologie a muzeologie</w:t>
      </w:r>
    </w:p>
    <w:p w14:paraId="528B674F" w14:textId="77777777" w:rsidR="00A16213" w:rsidRPr="0007018C" w:rsidRDefault="00A16213" w:rsidP="00A16213">
      <w:pPr>
        <w:shd w:val="clear" w:color="auto" w:fill="FFFFFF"/>
        <w:rPr>
          <w:rFonts w:ascii="Verdana" w:hAnsi="Verdana" w:cs="Arial"/>
          <w:color w:val="222222"/>
        </w:rPr>
      </w:pPr>
      <w:r>
        <w:rPr>
          <w:rFonts w:ascii="Verdana" w:hAnsi="Verdana" w:cs="Arial"/>
          <w:color w:val="222222"/>
        </w:rPr>
        <w:t xml:space="preserve">Adresa kontaktního pracoviště: </w:t>
      </w:r>
      <w:r w:rsidRPr="0007018C">
        <w:rPr>
          <w:rFonts w:ascii="Verdana" w:hAnsi="Verdana" w:cs="Arial"/>
          <w:color w:val="222222"/>
        </w:rPr>
        <w:t>Joštova 220/13, Brno</w:t>
      </w:r>
      <w:r>
        <w:rPr>
          <w:rFonts w:ascii="Verdana" w:hAnsi="Verdana" w:cs="Arial"/>
          <w:color w:val="222222"/>
        </w:rPr>
        <w:t xml:space="preserve"> </w:t>
      </w:r>
      <w:r w:rsidRPr="0007018C">
        <w:rPr>
          <w:rFonts w:ascii="Verdana" w:hAnsi="Verdana" w:cs="Arial"/>
          <w:color w:val="222222"/>
        </w:rPr>
        <w:t>662 43</w:t>
      </w:r>
    </w:p>
    <w:p w14:paraId="4907267A" w14:textId="6D95BF61" w:rsidR="00A16213" w:rsidRPr="0007018C" w:rsidRDefault="00363A0A" w:rsidP="00A16213">
      <w:pPr>
        <w:shd w:val="clear" w:color="auto" w:fill="FFFFFF"/>
        <w:rPr>
          <w:rFonts w:ascii="Verdana" w:hAnsi="Verdana" w:cs="Arial"/>
          <w:color w:val="222222"/>
        </w:rPr>
      </w:pPr>
      <w:r>
        <w:rPr>
          <w:rFonts w:ascii="Verdana" w:hAnsi="Verdana" w:cs="Arial"/>
        </w:rPr>
        <w:t>email:</w:t>
      </w:r>
    </w:p>
    <w:p w14:paraId="325BFBED" w14:textId="2E974AD5" w:rsidR="00A16213" w:rsidRPr="0007018C" w:rsidRDefault="00363A0A" w:rsidP="00A16213">
      <w:pPr>
        <w:shd w:val="clear" w:color="auto" w:fill="FFFFFF"/>
        <w:rPr>
          <w:rFonts w:ascii="Verdana" w:hAnsi="Verdana" w:cs="Arial"/>
          <w:color w:val="222222"/>
        </w:rPr>
      </w:pPr>
      <w:r>
        <w:rPr>
          <w:rFonts w:ascii="Verdana" w:hAnsi="Verdana" w:cs="Arial"/>
          <w:color w:val="222222"/>
        </w:rPr>
        <w:t xml:space="preserve">telefon: </w:t>
      </w:r>
      <w:r w:rsidR="00A16213" w:rsidRPr="0007018C">
        <w:rPr>
          <w:rFonts w:ascii="Verdana" w:hAnsi="Verdana" w:cs="Arial"/>
          <w:color w:val="222222"/>
        </w:rPr>
        <w:t> </w:t>
      </w:r>
    </w:p>
    <w:p w14:paraId="5B2C7716" w14:textId="77777777" w:rsidR="001428CC" w:rsidRPr="00692F62" w:rsidRDefault="001428CC" w:rsidP="00AA011A">
      <w:pPr>
        <w:rPr>
          <w:rFonts w:ascii="Verdana" w:hAnsi="Verdana"/>
        </w:rPr>
      </w:pPr>
    </w:p>
    <w:p w14:paraId="108B276C" w14:textId="2CA819EE" w:rsidR="001428CC" w:rsidRPr="00692F62" w:rsidRDefault="001428CC" w:rsidP="00AA011A">
      <w:pPr>
        <w:rPr>
          <w:rFonts w:ascii="Verdana" w:hAnsi="Verdana"/>
        </w:rPr>
      </w:pPr>
      <w:r w:rsidRPr="00692F62">
        <w:rPr>
          <w:rFonts w:ascii="Verdana" w:hAnsi="Verdana"/>
        </w:rPr>
        <w:t xml:space="preserve">(dále jen </w:t>
      </w:r>
      <w:r w:rsidRPr="00692F62">
        <w:rPr>
          <w:rFonts w:ascii="Verdana" w:hAnsi="Verdana"/>
          <w:b/>
        </w:rPr>
        <w:t>Zhotovitel</w:t>
      </w:r>
      <w:r w:rsidRPr="00692F62">
        <w:rPr>
          <w:rFonts w:ascii="Verdana" w:hAnsi="Verdana"/>
        </w:rPr>
        <w:t>)</w:t>
      </w:r>
    </w:p>
    <w:p w14:paraId="45742024" w14:textId="77777777" w:rsidR="001428CC" w:rsidRPr="00692F62" w:rsidRDefault="001428CC" w:rsidP="00AA011A">
      <w:pPr>
        <w:rPr>
          <w:rFonts w:ascii="Verdana" w:hAnsi="Verdana"/>
        </w:rPr>
      </w:pPr>
    </w:p>
    <w:p w14:paraId="1301F0FA" w14:textId="77777777" w:rsidR="001428CC" w:rsidRPr="00692F62" w:rsidRDefault="001428CC" w:rsidP="00AA011A">
      <w:pPr>
        <w:jc w:val="both"/>
        <w:rPr>
          <w:rFonts w:ascii="Verdana" w:hAnsi="Verdana" w:cs="Arial"/>
        </w:rPr>
      </w:pPr>
    </w:p>
    <w:p w14:paraId="4C866FE0" w14:textId="77777777" w:rsidR="001428CC" w:rsidRPr="00692F62" w:rsidRDefault="001428CC" w:rsidP="00AA011A">
      <w:pPr>
        <w:jc w:val="both"/>
        <w:rPr>
          <w:rFonts w:ascii="Verdana" w:hAnsi="Verdana" w:cs="Arial"/>
        </w:rPr>
      </w:pPr>
    </w:p>
    <w:p w14:paraId="5C7EC209" w14:textId="77777777" w:rsidR="001428CC" w:rsidRPr="00692F62" w:rsidRDefault="001428CC" w:rsidP="00AA011A">
      <w:pPr>
        <w:jc w:val="both"/>
        <w:rPr>
          <w:rFonts w:ascii="Verdana" w:hAnsi="Verdana" w:cs="Arial"/>
        </w:rPr>
      </w:pPr>
      <w:r w:rsidRPr="00692F62">
        <w:rPr>
          <w:rFonts w:ascii="Verdana" w:hAnsi="Verdana" w:cs="Arial"/>
        </w:rPr>
        <w:t xml:space="preserve">(společně označeny jako </w:t>
      </w:r>
      <w:r w:rsidRPr="00692F62">
        <w:rPr>
          <w:rFonts w:ascii="Verdana" w:hAnsi="Verdana" w:cs="Arial"/>
          <w:b/>
        </w:rPr>
        <w:t>„smluvní strany“</w:t>
      </w:r>
      <w:r w:rsidRPr="00692F62">
        <w:rPr>
          <w:rFonts w:ascii="Verdana" w:hAnsi="Verdana" w:cs="Arial"/>
        </w:rPr>
        <w:t>)</w:t>
      </w:r>
    </w:p>
    <w:p w14:paraId="05E6AF10" w14:textId="77777777" w:rsidR="001428CC" w:rsidRPr="00692F62" w:rsidRDefault="001428CC" w:rsidP="00AA011A">
      <w:pPr>
        <w:jc w:val="both"/>
        <w:rPr>
          <w:rFonts w:ascii="Verdana" w:hAnsi="Verdana" w:cs="Arial"/>
        </w:rPr>
      </w:pPr>
    </w:p>
    <w:p w14:paraId="7DD6997A" w14:textId="77777777" w:rsidR="001428CC" w:rsidRPr="00692F62" w:rsidRDefault="001428CC" w:rsidP="00AA011A">
      <w:pPr>
        <w:jc w:val="both"/>
        <w:rPr>
          <w:rFonts w:ascii="Verdana" w:hAnsi="Verdana" w:cs="Arial"/>
        </w:rPr>
      </w:pPr>
    </w:p>
    <w:p w14:paraId="2CCAE504" w14:textId="77777777" w:rsidR="001428CC" w:rsidRPr="00692F62" w:rsidRDefault="001428CC" w:rsidP="00AA011A">
      <w:pPr>
        <w:jc w:val="both"/>
        <w:rPr>
          <w:rFonts w:ascii="Verdana" w:hAnsi="Verdana" w:cs="Arial"/>
        </w:rPr>
      </w:pPr>
    </w:p>
    <w:p w14:paraId="7EC0A27E" w14:textId="78E60870" w:rsidR="001428CC" w:rsidRPr="00692F62" w:rsidRDefault="001428CC" w:rsidP="00AA011A">
      <w:pPr>
        <w:jc w:val="both"/>
        <w:rPr>
          <w:rFonts w:ascii="Verdana" w:hAnsi="Verdana" w:cs="Arial"/>
        </w:rPr>
      </w:pPr>
      <w:r w:rsidRPr="00692F62">
        <w:rPr>
          <w:rFonts w:ascii="Verdana" w:hAnsi="Verdana" w:cs="Arial"/>
        </w:rPr>
        <w:t xml:space="preserve">uzavřely níže uvedeného dne, měsíce a roku podle ustanovení § </w:t>
      </w:r>
      <w:r w:rsidR="004560E8">
        <w:rPr>
          <w:rFonts w:ascii="Verdana" w:hAnsi="Verdana" w:cs="Arial"/>
        </w:rPr>
        <w:t>2586</w:t>
      </w:r>
      <w:r w:rsidRPr="00692F62">
        <w:rPr>
          <w:rFonts w:ascii="Verdana" w:hAnsi="Verdana" w:cs="Arial"/>
        </w:rPr>
        <w:t xml:space="preserve"> a násl. zákona č.</w:t>
      </w:r>
      <w:r w:rsidR="004560E8">
        <w:rPr>
          <w:rFonts w:ascii="Verdana" w:hAnsi="Verdana" w:cs="Arial"/>
        </w:rPr>
        <w:t xml:space="preserve"> 89</w:t>
      </w:r>
      <w:r w:rsidRPr="00692F62">
        <w:rPr>
          <w:rFonts w:ascii="Verdana" w:hAnsi="Verdana" w:cs="Arial"/>
        </w:rPr>
        <w:t>/</w:t>
      </w:r>
      <w:r w:rsidR="004560E8">
        <w:rPr>
          <w:rFonts w:ascii="Verdana" w:hAnsi="Verdana" w:cs="Arial"/>
        </w:rPr>
        <w:t>2012</w:t>
      </w:r>
      <w:r w:rsidRPr="00692F62">
        <w:rPr>
          <w:rFonts w:ascii="Verdana" w:hAnsi="Verdana" w:cs="Arial"/>
        </w:rPr>
        <w:t xml:space="preserve"> Sb., </w:t>
      </w:r>
      <w:r w:rsidR="004560E8">
        <w:rPr>
          <w:rFonts w:ascii="Verdana" w:hAnsi="Verdana" w:cs="Arial"/>
        </w:rPr>
        <w:t>občanský</w:t>
      </w:r>
      <w:r w:rsidRPr="00692F62">
        <w:rPr>
          <w:rFonts w:ascii="Verdana" w:hAnsi="Verdana" w:cs="Arial"/>
        </w:rPr>
        <w:t xml:space="preserve"> zákoník a zákona č. 121/2000 Sb., o právu autorském, o právech souvisejících s právem autorským a o změně některých zákonů (autorský zákon) tuto </w:t>
      </w:r>
    </w:p>
    <w:p w14:paraId="3F26A606" w14:textId="77777777" w:rsidR="001428CC" w:rsidRPr="00692F62" w:rsidRDefault="001428CC" w:rsidP="00AA011A">
      <w:pPr>
        <w:jc w:val="center"/>
        <w:rPr>
          <w:rFonts w:ascii="Verdana" w:hAnsi="Verdana" w:cs="Arial"/>
        </w:rPr>
      </w:pPr>
    </w:p>
    <w:p w14:paraId="48BBFD89" w14:textId="77777777" w:rsidR="001428CC" w:rsidRPr="00692F62" w:rsidRDefault="001428CC" w:rsidP="00AA011A">
      <w:pPr>
        <w:jc w:val="center"/>
        <w:rPr>
          <w:rFonts w:ascii="Verdana" w:hAnsi="Verdana"/>
          <w:b/>
          <w:caps/>
        </w:rPr>
      </w:pPr>
      <w:r w:rsidRPr="00692F62">
        <w:rPr>
          <w:rFonts w:ascii="Verdana" w:hAnsi="Verdana"/>
          <w:b/>
          <w:caps/>
        </w:rPr>
        <w:t>SMLOUVU O Dílo</w:t>
      </w:r>
    </w:p>
    <w:p w14:paraId="6EFA43F0" w14:textId="77777777" w:rsidR="001428CC" w:rsidRPr="00692F62" w:rsidRDefault="001428CC" w:rsidP="00AA011A">
      <w:pPr>
        <w:jc w:val="center"/>
        <w:rPr>
          <w:rFonts w:ascii="Verdana" w:hAnsi="Verdana"/>
          <w:b/>
          <w:caps/>
        </w:rPr>
      </w:pPr>
      <w:r w:rsidRPr="00692F62">
        <w:rPr>
          <w:rFonts w:ascii="Verdana" w:hAnsi="Verdana" w:cs="Arial"/>
        </w:rPr>
        <w:t xml:space="preserve"> (dále jen </w:t>
      </w:r>
      <w:r w:rsidRPr="00692F62">
        <w:rPr>
          <w:rFonts w:ascii="Verdana" w:hAnsi="Verdana" w:cs="Arial"/>
          <w:b/>
        </w:rPr>
        <w:t>„smlouva“</w:t>
      </w:r>
      <w:r w:rsidRPr="00692F62">
        <w:rPr>
          <w:rFonts w:ascii="Verdana" w:hAnsi="Verdana" w:cs="Arial"/>
        </w:rPr>
        <w:t>).</w:t>
      </w:r>
    </w:p>
    <w:p w14:paraId="120D3FDB" w14:textId="77777777" w:rsidR="001428CC" w:rsidRPr="00692F62" w:rsidRDefault="001428CC" w:rsidP="00AA011A">
      <w:pPr>
        <w:jc w:val="both"/>
        <w:rPr>
          <w:rFonts w:ascii="Verdana" w:hAnsi="Verdana" w:cs="Arial"/>
        </w:rPr>
      </w:pPr>
      <w:r w:rsidRPr="00692F62">
        <w:rPr>
          <w:rFonts w:ascii="Verdana" w:hAnsi="Verdana" w:cs="Arial"/>
        </w:rPr>
        <w:tab/>
      </w:r>
      <w:r w:rsidRPr="00692F62">
        <w:rPr>
          <w:rFonts w:ascii="Verdana" w:hAnsi="Verdana" w:cs="Arial"/>
        </w:rPr>
        <w:tab/>
      </w:r>
    </w:p>
    <w:p w14:paraId="21577D2B" w14:textId="77777777" w:rsidR="001428CC" w:rsidRPr="00692F62" w:rsidRDefault="001428CC" w:rsidP="00AA011A">
      <w:pPr>
        <w:jc w:val="both"/>
        <w:rPr>
          <w:rFonts w:ascii="Verdana" w:hAnsi="Verdana" w:cs="Arial"/>
        </w:rPr>
      </w:pPr>
    </w:p>
    <w:p w14:paraId="34698E79" w14:textId="77777777" w:rsidR="001428CC" w:rsidRPr="00692F62" w:rsidRDefault="001428CC" w:rsidP="00AA011A">
      <w:pPr>
        <w:jc w:val="both"/>
        <w:rPr>
          <w:rFonts w:ascii="Verdana" w:hAnsi="Verdana" w:cs="Arial"/>
        </w:rPr>
      </w:pPr>
    </w:p>
    <w:p w14:paraId="508B861B" w14:textId="77777777" w:rsidR="001428CC" w:rsidRPr="00692F62" w:rsidRDefault="00494EF4" w:rsidP="00AA011A">
      <w:pPr>
        <w:jc w:val="center"/>
        <w:rPr>
          <w:rFonts w:ascii="Verdana" w:hAnsi="Verdana" w:cs="Arial"/>
          <w:b/>
        </w:rPr>
      </w:pPr>
      <w:r w:rsidRPr="00692F62">
        <w:rPr>
          <w:rFonts w:ascii="Verdana" w:hAnsi="Verdana" w:cs="Arial"/>
          <w:b/>
        </w:rPr>
        <w:t xml:space="preserve">Článek </w:t>
      </w:r>
      <w:r w:rsidR="001428CC" w:rsidRPr="00692F62">
        <w:rPr>
          <w:rFonts w:ascii="Verdana" w:hAnsi="Verdana" w:cs="Arial"/>
          <w:b/>
        </w:rPr>
        <w:t>I.</w:t>
      </w:r>
    </w:p>
    <w:p w14:paraId="13A4A4F6" w14:textId="77777777" w:rsidR="001428CC" w:rsidRPr="00692F62" w:rsidRDefault="001428CC" w:rsidP="00AA011A">
      <w:pPr>
        <w:jc w:val="center"/>
        <w:rPr>
          <w:rFonts w:ascii="Verdana" w:hAnsi="Verdana" w:cs="Arial"/>
          <w:b/>
        </w:rPr>
      </w:pPr>
      <w:r w:rsidRPr="00692F62">
        <w:rPr>
          <w:rFonts w:ascii="Verdana" w:hAnsi="Verdana" w:cs="Arial"/>
          <w:b/>
        </w:rPr>
        <w:t>Předmět smlouvy</w:t>
      </w:r>
    </w:p>
    <w:p w14:paraId="2E591B1B" w14:textId="77777777" w:rsidR="001428CC" w:rsidRPr="00692F62" w:rsidRDefault="001428CC" w:rsidP="00AA011A">
      <w:pPr>
        <w:jc w:val="center"/>
        <w:rPr>
          <w:rFonts w:ascii="Verdana" w:hAnsi="Verdana" w:cs="Arial"/>
          <w:b/>
        </w:rPr>
      </w:pPr>
    </w:p>
    <w:p w14:paraId="2B7194F4" w14:textId="77777777" w:rsidR="001428CC" w:rsidRPr="00692F62" w:rsidRDefault="001428CC" w:rsidP="00AA011A">
      <w:pPr>
        <w:jc w:val="center"/>
        <w:rPr>
          <w:rFonts w:ascii="Verdana" w:hAnsi="Verdana" w:cs="Arial"/>
        </w:rPr>
      </w:pPr>
    </w:p>
    <w:p w14:paraId="3F6C2CAF" w14:textId="77777777" w:rsidR="001428CC" w:rsidRPr="00692F62" w:rsidRDefault="001428CC" w:rsidP="00AA011A">
      <w:pPr>
        <w:jc w:val="center"/>
        <w:rPr>
          <w:rFonts w:ascii="Verdana" w:hAnsi="Verdana" w:cs="Arial"/>
        </w:rPr>
      </w:pPr>
    </w:p>
    <w:p w14:paraId="33FAF976" w14:textId="2D6BF192" w:rsidR="001428CC" w:rsidRPr="00692F62" w:rsidRDefault="001428CC" w:rsidP="00AA011A">
      <w:pPr>
        <w:pStyle w:val="Odstavecseseznamem"/>
        <w:numPr>
          <w:ilvl w:val="0"/>
          <w:numId w:val="12"/>
        </w:numPr>
        <w:tabs>
          <w:tab w:val="num" w:pos="360"/>
        </w:tabs>
        <w:spacing w:after="0" w:line="240" w:lineRule="auto"/>
        <w:ind w:left="709"/>
        <w:jc w:val="both"/>
        <w:rPr>
          <w:rFonts w:ascii="Verdana" w:hAnsi="Verdana"/>
          <w:sz w:val="20"/>
          <w:szCs w:val="20"/>
        </w:rPr>
      </w:pPr>
      <w:r w:rsidRPr="00692F62">
        <w:rPr>
          <w:rFonts w:ascii="Verdana" w:hAnsi="Verdana" w:cs="Arial"/>
          <w:sz w:val="20"/>
          <w:szCs w:val="20"/>
        </w:rPr>
        <w:t xml:space="preserve">Zhotovitel se na základě zadání objednatele zavazuje provést dílo pro realizaci </w:t>
      </w:r>
      <w:r w:rsidRPr="00692F62">
        <w:rPr>
          <w:rFonts w:ascii="Verdana" w:hAnsi="Verdana" w:cs="Arial"/>
          <w:b/>
          <w:sz w:val="20"/>
          <w:szCs w:val="20"/>
        </w:rPr>
        <w:t>projektu</w:t>
      </w:r>
      <w:r w:rsidR="00DA75AB" w:rsidRPr="00692F62">
        <w:rPr>
          <w:rFonts w:ascii="Verdana" w:hAnsi="Verdana" w:cs="Arial"/>
          <w:b/>
          <w:sz w:val="20"/>
          <w:szCs w:val="20"/>
        </w:rPr>
        <w:t xml:space="preserve"> </w:t>
      </w:r>
      <w:r w:rsidR="00692F62" w:rsidRPr="00692F62">
        <w:rPr>
          <w:rFonts w:ascii="Verdana" w:hAnsi="Verdana"/>
          <w:b/>
          <w:sz w:val="20"/>
          <w:szCs w:val="20"/>
        </w:rPr>
        <w:t xml:space="preserve">NOVÉ VIRTUÁLNÍ PRVKY PRO INFOCENTRUM A PROHLÍDKOVOU TRASU NA NÁRODNÍ KULTURNÍ PAMÁTKU ZÁVIST – MODERNÍ FORMY ROZŠÍŘENÍ INFRASTRUKTURY PRO CESTOVNÍ RUCH </w:t>
      </w:r>
      <w:r w:rsidR="00692F62" w:rsidRPr="00692F62">
        <w:rPr>
          <w:rFonts w:ascii="Verdana" w:hAnsi="Verdana"/>
          <w:sz w:val="20"/>
          <w:szCs w:val="20"/>
        </w:rPr>
        <w:t>(PODPROGRAM ROZVOJ ZÁKLADNÍ A DOPROVODNÉ INFRASTRUKTURY CESTOVNÍHO RUCHU (117D72100))</w:t>
      </w:r>
      <w:r w:rsidRPr="00692F62">
        <w:rPr>
          <w:rFonts w:ascii="Verdana" w:hAnsi="Verdana"/>
          <w:sz w:val="20"/>
          <w:szCs w:val="20"/>
        </w:rPr>
        <w:t xml:space="preserve">, jehož bližší vymezení včetně požadavků na podobu, funkce a kvalitu </w:t>
      </w:r>
      <w:r w:rsidRPr="00692F62">
        <w:rPr>
          <w:rFonts w:ascii="Verdana" w:hAnsi="Verdana"/>
          <w:sz w:val="20"/>
          <w:szCs w:val="20"/>
        </w:rPr>
        <w:lastRenderedPageBreak/>
        <w:t>takového díla je obsaženo v příloze č. 1 této smlouvy – „</w:t>
      </w:r>
      <w:r w:rsidRPr="00692F62">
        <w:rPr>
          <w:rFonts w:ascii="Verdana" w:hAnsi="Verdana" w:cs="Arial"/>
          <w:sz w:val="20"/>
          <w:szCs w:val="20"/>
        </w:rPr>
        <w:t>Technická a obsahová specifikace díla“, a to</w:t>
      </w:r>
      <w:r w:rsidRPr="00692F62">
        <w:rPr>
          <w:rFonts w:ascii="Verdana" w:hAnsi="Verdana"/>
          <w:sz w:val="20"/>
          <w:szCs w:val="20"/>
        </w:rPr>
        <w:t xml:space="preserve"> za podmínek dále uvedených v této smlouvě (dále jen „dílo. Objednatel se za provedení díla zavazuje zaplatit zhotoviteli odměnu – cenu díla.</w:t>
      </w:r>
      <w:bookmarkStart w:id="1" w:name="_Ref291765939"/>
    </w:p>
    <w:p w14:paraId="3E40ED13" w14:textId="248A4654" w:rsidR="001428CC" w:rsidRPr="00692F62" w:rsidRDefault="001428CC" w:rsidP="002F2B13">
      <w:pPr>
        <w:pStyle w:val="Odstavecseseznamem"/>
        <w:numPr>
          <w:ilvl w:val="0"/>
          <w:numId w:val="12"/>
        </w:numPr>
        <w:tabs>
          <w:tab w:val="num" w:pos="360"/>
        </w:tabs>
        <w:spacing w:after="0" w:line="240" w:lineRule="auto"/>
        <w:ind w:left="709"/>
        <w:jc w:val="both"/>
        <w:rPr>
          <w:rFonts w:ascii="Verdana" w:hAnsi="Verdana"/>
          <w:b/>
          <w:sz w:val="20"/>
          <w:szCs w:val="20"/>
        </w:rPr>
      </w:pPr>
      <w:r w:rsidRPr="00692F62">
        <w:rPr>
          <w:rFonts w:ascii="Verdana" w:hAnsi="Verdana"/>
          <w:sz w:val="20"/>
          <w:szCs w:val="20"/>
        </w:rPr>
        <w:t>Zhotovitel se zavazuje v rámci zhotovování díla provést zejména</w:t>
      </w:r>
      <w:r w:rsidR="00121776" w:rsidRPr="00692F62">
        <w:rPr>
          <w:rFonts w:ascii="Verdana" w:hAnsi="Verdana"/>
          <w:sz w:val="20"/>
          <w:szCs w:val="20"/>
        </w:rPr>
        <w:t xml:space="preserve"> </w:t>
      </w:r>
      <w:r w:rsidR="00136251">
        <w:rPr>
          <w:rFonts w:ascii="Verdana" w:hAnsi="Verdana" w:cs="Arial"/>
          <w:b/>
          <w:sz w:val="20"/>
          <w:szCs w:val="20"/>
          <w:shd w:val="clear" w:color="auto" w:fill="FFFFFF"/>
        </w:rPr>
        <w:t>vyhotovení 3D počítačových rekonstrukčních modelů dle zadání, úpravu 3D počítačových modelů pro využití ve VR/AR aplikacích, spolupracovat na scénáři pro část mobilní aplikace Hra</w:t>
      </w:r>
      <w:r w:rsidR="00FD4955" w:rsidRPr="00692F62">
        <w:rPr>
          <w:rFonts w:ascii="Verdana" w:hAnsi="Verdana" w:cs="Arial"/>
          <w:b/>
          <w:sz w:val="20"/>
          <w:szCs w:val="20"/>
          <w:shd w:val="clear" w:color="auto" w:fill="FFFFFF"/>
        </w:rPr>
        <w:t>.</w:t>
      </w:r>
    </w:p>
    <w:p w14:paraId="5BD3B722" w14:textId="76B98187" w:rsidR="001428CC" w:rsidRPr="00692F62" w:rsidRDefault="001428CC" w:rsidP="004A5A1C">
      <w:pPr>
        <w:numPr>
          <w:ilvl w:val="0"/>
          <w:numId w:val="12"/>
        </w:numPr>
        <w:jc w:val="both"/>
        <w:rPr>
          <w:rFonts w:ascii="Verdana" w:hAnsi="Verdana"/>
        </w:rPr>
      </w:pPr>
      <w:r w:rsidRPr="00692F62">
        <w:rPr>
          <w:rFonts w:ascii="Verdana" w:hAnsi="Verdana"/>
        </w:rPr>
        <w:t xml:space="preserve">Zhotovitel se zavazuje provést </w:t>
      </w:r>
      <w:r w:rsidR="00121776" w:rsidRPr="00692F62">
        <w:rPr>
          <w:rFonts w:ascii="Verdana" w:hAnsi="Verdana"/>
        </w:rPr>
        <w:t>dílo</w:t>
      </w:r>
      <w:r w:rsidRPr="00692F62">
        <w:rPr>
          <w:rFonts w:ascii="Verdana" w:hAnsi="Verdana"/>
        </w:rPr>
        <w:t xml:space="preserve"> v rozsahu a v termínech definovaných touto smlouvou.</w:t>
      </w:r>
    </w:p>
    <w:p w14:paraId="631C7E8C" w14:textId="5AA0AB64" w:rsidR="00121776" w:rsidRPr="00692F62" w:rsidRDefault="001428CC" w:rsidP="00136251">
      <w:pPr>
        <w:ind w:left="708"/>
        <w:jc w:val="both"/>
        <w:rPr>
          <w:rFonts w:ascii="Verdana" w:hAnsi="Verdana"/>
          <w:b/>
        </w:rPr>
      </w:pPr>
      <w:r w:rsidRPr="00692F62">
        <w:rPr>
          <w:rFonts w:ascii="Verdana" w:hAnsi="Verdana" w:cs="Arial"/>
        </w:rPr>
        <w:t xml:space="preserve">Dílo bude zhotovitelem provedeno a předáno objednateli </w:t>
      </w:r>
      <w:r w:rsidR="00136251">
        <w:rPr>
          <w:rFonts w:ascii="Verdana" w:hAnsi="Verdana"/>
          <w:b/>
        </w:rPr>
        <w:t xml:space="preserve">ve vybraných datových souborech specifikovaných dle </w:t>
      </w:r>
      <w:r w:rsidR="002D1495">
        <w:rPr>
          <w:rFonts w:ascii="Verdana" w:hAnsi="Verdana"/>
          <w:b/>
        </w:rPr>
        <w:t xml:space="preserve">oboustranné </w:t>
      </w:r>
      <w:r w:rsidR="00136251">
        <w:rPr>
          <w:rFonts w:ascii="Verdana" w:hAnsi="Verdana"/>
          <w:b/>
        </w:rPr>
        <w:t>dohody</w:t>
      </w:r>
      <w:r w:rsidR="00121776" w:rsidRPr="00692F62">
        <w:rPr>
          <w:rFonts w:ascii="Verdana" w:hAnsi="Verdana"/>
          <w:b/>
        </w:rPr>
        <w:t>.</w:t>
      </w:r>
    </w:p>
    <w:bookmarkEnd w:id="1"/>
    <w:p w14:paraId="5D593CA1" w14:textId="77777777" w:rsidR="001428CC" w:rsidRPr="00692F62" w:rsidRDefault="001428CC" w:rsidP="00564912">
      <w:pPr>
        <w:pStyle w:val="Odstavecseseznamem"/>
        <w:spacing w:after="0" w:line="240" w:lineRule="auto"/>
        <w:ind w:left="709"/>
        <w:jc w:val="both"/>
        <w:rPr>
          <w:rFonts w:ascii="Verdana" w:hAnsi="Verdana"/>
          <w:b/>
          <w:sz w:val="20"/>
          <w:szCs w:val="20"/>
        </w:rPr>
      </w:pPr>
    </w:p>
    <w:p w14:paraId="4377E353" w14:textId="77777777" w:rsidR="001428CC" w:rsidRPr="00692F62" w:rsidRDefault="001428CC" w:rsidP="00AA011A">
      <w:pPr>
        <w:pStyle w:val="Zkladntext"/>
        <w:tabs>
          <w:tab w:val="num" w:pos="360"/>
        </w:tabs>
        <w:ind w:hanging="360"/>
        <w:rPr>
          <w:rFonts w:ascii="Verdana" w:hAnsi="Verdana" w:cs="Arial"/>
          <w:b/>
          <w:sz w:val="20"/>
        </w:rPr>
      </w:pPr>
    </w:p>
    <w:p w14:paraId="6958C423" w14:textId="77777777" w:rsidR="001428CC" w:rsidRPr="00692F62" w:rsidRDefault="001428CC" w:rsidP="00AA011A">
      <w:pPr>
        <w:tabs>
          <w:tab w:val="num" w:pos="360"/>
        </w:tabs>
        <w:ind w:hanging="360"/>
        <w:jc w:val="center"/>
        <w:rPr>
          <w:rFonts w:ascii="Verdana" w:hAnsi="Verdana" w:cs="Arial"/>
          <w:b/>
        </w:rPr>
      </w:pPr>
      <w:r w:rsidRPr="00692F62">
        <w:rPr>
          <w:rFonts w:ascii="Verdana" w:hAnsi="Verdana" w:cs="Arial"/>
          <w:b/>
        </w:rPr>
        <w:t>Článek 2</w:t>
      </w:r>
    </w:p>
    <w:p w14:paraId="0D695C84" w14:textId="77777777" w:rsidR="001428CC" w:rsidRPr="00692F62" w:rsidRDefault="001428CC" w:rsidP="00AA011A">
      <w:pPr>
        <w:tabs>
          <w:tab w:val="num" w:pos="360"/>
        </w:tabs>
        <w:ind w:hanging="360"/>
        <w:jc w:val="center"/>
        <w:rPr>
          <w:rFonts w:ascii="Verdana" w:hAnsi="Verdana" w:cs="Arial"/>
          <w:b/>
        </w:rPr>
      </w:pPr>
      <w:r w:rsidRPr="00692F62">
        <w:rPr>
          <w:rFonts w:ascii="Verdana" w:hAnsi="Verdana" w:cs="Arial"/>
          <w:b/>
        </w:rPr>
        <w:t>Doba provádění díla</w:t>
      </w:r>
    </w:p>
    <w:p w14:paraId="1E0EF9B7" w14:textId="77777777" w:rsidR="001428CC" w:rsidRPr="00692F62" w:rsidRDefault="001428CC" w:rsidP="00AA011A">
      <w:pPr>
        <w:tabs>
          <w:tab w:val="num" w:pos="360"/>
        </w:tabs>
        <w:ind w:hanging="360"/>
        <w:jc w:val="center"/>
        <w:rPr>
          <w:rFonts w:ascii="Verdana" w:hAnsi="Verdana"/>
          <w:b/>
        </w:rPr>
      </w:pPr>
    </w:p>
    <w:p w14:paraId="3F8E9914" w14:textId="09169E99" w:rsidR="001428CC" w:rsidRPr="00692F62" w:rsidRDefault="001428CC" w:rsidP="00155C7A">
      <w:pPr>
        <w:pStyle w:val="Odstavecseseznamem"/>
        <w:numPr>
          <w:ilvl w:val="0"/>
          <w:numId w:val="14"/>
        </w:numPr>
        <w:spacing w:after="0" w:line="240" w:lineRule="auto"/>
        <w:jc w:val="both"/>
        <w:rPr>
          <w:rFonts w:ascii="Verdana" w:hAnsi="Verdana"/>
          <w:sz w:val="20"/>
          <w:szCs w:val="20"/>
        </w:rPr>
      </w:pPr>
      <w:r w:rsidRPr="00692F62">
        <w:rPr>
          <w:rFonts w:ascii="Verdana" w:hAnsi="Verdana"/>
          <w:sz w:val="20"/>
          <w:szCs w:val="20"/>
        </w:rPr>
        <w:t xml:space="preserve">Zhotovitel se zavazuje provést dílo řádně nejpozději </w:t>
      </w:r>
      <w:r w:rsidR="00121776" w:rsidRPr="00692F62">
        <w:rPr>
          <w:rFonts w:ascii="Verdana" w:hAnsi="Verdana"/>
          <w:b/>
          <w:sz w:val="20"/>
        </w:rPr>
        <w:t>60 dní od předání podkladů objednatelem</w:t>
      </w:r>
      <w:r w:rsidRPr="00692F62">
        <w:rPr>
          <w:rFonts w:ascii="Verdana" w:hAnsi="Verdana"/>
          <w:sz w:val="20"/>
          <w:szCs w:val="20"/>
        </w:rPr>
        <w:t xml:space="preserve">, a to v jednotlivých etapách, jak je uvedeno v příloze č. 2. – „Harmonogram provádění díla“, která je součástí této smlouvy. Zhotovitel se zavazuje dodržet i termíny jednotlivých etap uvedených v Harmonogramu (příloha č. 2 </w:t>
      </w:r>
      <w:proofErr w:type="gramStart"/>
      <w:r w:rsidRPr="00692F62">
        <w:rPr>
          <w:rFonts w:ascii="Verdana" w:hAnsi="Verdana"/>
          <w:sz w:val="20"/>
          <w:szCs w:val="20"/>
        </w:rPr>
        <w:t>této</w:t>
      </w:r>
      <w:proofErr w:type="gramEnd"/>
      <w:r w:rsidRPr="00692F62">
        <w:rPr>
          <w:rFonts w:ascii="Verdana" w:hAnsi="Verdana"/>
          <w:sz w:val="20"/>
          <w:szCs w:val="20"/>
        </w:rPr>
        <w:t xml:space="preserve"> smlouvy). Smluvní strany však prohlašují a berou na vědomí, že uvedený harmonogram může být v průběhu provádění díla po vzájemné dohodě změněn, zhotovitel je však povinen vždy respektovat zájmy objednatele a zavazuje se plnit povinnosti vyplývající z této smlouvy řádně a včas.</w:t>
      </w:r>
    </w:p>
    <w:p w14:paraId="1DAC223A" w14:textId="77777777" w:rsidR="001428CC" w:rsidRPr="00692F62" w:rsidRDefault="001428CC" w:rsidP="00155C7A">
      <w:pPr>
        <w:pStyle w:val="Odstavecseseznamem"/>
        <w:numPr>
          <w:ilvl w:val="0"/>
          <w:numId w:val="14"/>
        </w:numPr>
        <w:tabs>
          <w:tab w:val="num" w:pos="360"/>
        </w:tabs>
        <w:spacing w:after="0" w:line="240" w:lineRule="auto"/>
        <w:jc w:val="both"/>
        <w:rPr>
          <w:rFonts w:ascii="Verdana" w:hAnsi="Verdana"/>
          <w:sz w:val="20"/>
          <w:szCs w:val="20"/>
        </w:rPr>
      </w:pPr>
      <w:r w:rsidRPr="00692F62">
        <w:rPr>
          <w:rFonts w:ascii="Verdana" w:hAnsi="Verdana"/>
          <w:sz w:val="20"/>
          <w:szCs w:val="20"/>
        </w:rPr>
        <w:t xml:space="preserve">V případě, že se zhotovitel ocitne v prodlení se svojí povinností podle článku 2. odst. 1. této smlouvy (tedy s dokončením díla či etapy, tj. splněním povinnosti v termínu uvedeném v harmonogramu) o dobu delší </w:t>
      </w:r>
      <w:proofErr w:type="gramStart"/>
      <w:r w:rsidRPr="00692F62">
        <w:rPr>
          <w:rFonts w:ascii="Verdana" w:hAnsi="Verdana"/>
          <w:sz w:val="20"/>
          <w:szCs w:val="20"/>
        </w:rPr>
        <w:t>jednoho</w:t>
      </w:r>
      <w:proofErr w:type="gramEnd"/>
      <w:r w:rsidRPr="00692F62">
        <w:rPr>
          <w:rFonts w:ascii="Verdana" w:hAnsi="Verdana"/>
          <w:sz w:val="20"/>
          <w:szCs w:val="20"/>
        </w:rPr>
        <w:t xml:space="preserve"> měsíce, je objednatel oprávněn od smlouvy odstoupit.</w:t>
      </w:r>
      <w:r w:rsidR="00FF697A" w:rsidRPr="00692F62">
        <w:rPr>
          <w:rFonts w:ascii="Verdana" w:hAnsi="Verdana"/>
          <w:sz w:val="20"/>
          <w:szCs w:val="20"/>
        </w:rPr>
        <w:t xml:space="preserve"> Za prodlení se nepovažuje doba, po kterou objednatel neposkytl zhotoviteli potřebnou součinnost a také doba schvalovacích procesů jednotlivých fází díla dle harmonogramu.</w:t>
      </w:r>
    </w:p>
    <w:p w14:paraId="6FA9C789" w14:textId="77777777" w:rsidR="001428CC" w:rsidRPr="00692F62" w:rsidRDefault="001428CC" w:rsidP="00AA011A">
      <w:pPr>
        <w:pStyle w:val="Odstavecseseznamem"/>
        <w:tabs>
          <w:tab w:val="num" w:pos="360"/>
        </w:tabs>
        <w:ind w:hanging="360"/>
        <w:jc w:val="both"/>
        <w:rPr>
          <w:rFonts w:ascii="Verdana" w:hAnsi="Verdana"/>
          <w:sz w:val="20"/>
          <w:szCs w:val="20"/>
        </w:rPr>
      </w:pPr>
    </w:p>
    <w:p w14:paraId="5F58C303" w14:textId="77777777" w:rsidR="001428CC" w:rsidRPr="00692F62" w:rsidRDefault="001428CC" w:rsidP="00AA011A">
      <w:pPr>
        <w:tabs>
          <w:tab w:val="num" w:pos="360"/>
        </w:tabs>
        <w:ind w:hanging="360"/>
        <w:jc w:val="center"/>
        <w:rPr>
          <w:rFonts w:ascii="Verdana" w:hAnsi="Verdana" w:cs="Arial"/>
          <w:b/>
        </w:rPr>
      </w:pPr>
      <w:r w:rsidRPr="00692F62">
        <w:rPr>
          <w:rFonts w:ascii="Verdana" w:hAnsi="Verdana" w:cs="Arial"/>
          <w:b/>
        </w:rPr>
        <w:t>Článek 3</w:t>
      </w:r>
    </w:p>
    <w:p w14:paraId="6B3E27D3" w14:textId="77777777" w:rsidR="001428CC" w:rsidRPr="00692F62" w:rsidRDefault="001428CC" w:rsidP="00AA011A">
      <w:pPr>
        <w:tabs>
          <w:tab w:val="num" w:pos="360"/>
        </w:tabs>
        <w:ind w:hanging="360"/>
        <w:jc w:val="center"/>
        <w:rPr>
          <w:rFonts w:ascii="Verdana" w:hAnsi="Verdana"/>
          <w:b/>
        </w:rPr>
      </w:pPr>
      <w:r w:rsidRPr="00692F62">
        <w:rPr>
          <w:rFonts w:ascii="Verdana" w:hAnsi="Verdana"/>
          <w:b/>
        </w:rPr>
        <w:t>Způsob provádění díla</w:t>
      </w:r>
    </w:p>
    <w:p w14:paraId="4A8AAC68" w14:textId="77777777" w:rsidR="001428CC" w:rsidRPr="00692F62" w:rsidRDefault="001428CC" w:rsidP="00AA011A">
      <w:pPr>
        <w:tabs>
          <w:tab w:val="num" w:pos="360"/>
        </w:tabs>
        <w:ind w:hanging="360"/>
        <w:jc w:val="center"/>
        <w:rPr>
          <w:rFonts w:ascii="Verdana" w:hAnsi="Verdana"/>
          <w:b/>
        </w:rPr>
      </w:pPr>
    </w:p>
    <w:p w14:paraId="4504FB35" w14:textId="77777777" w:rsidR="001428CC" w:rsidRPr="00692F62" w:rsidRDefault="001428CC" w:rsidP="00AA011A">
      <w:pPr>
        <w:jc w:val="both"/>
        <w:rPr>
          <w:rFonts w:ascii="Verdana" w:hAnsi="Verdana"/>
        </w:rPr>
      </w:pPr>
    </w:p>
    <w:p w14:paraId="6B25E988" w14:textId="77777777" w:rsidR="001428CC" w:rsidRPr="00692F62" w:rsidRDefault="001428CC" w:rsidP="00AA011A">
      <w:pPr>
        <w:pStyle w:val="Odstavecseseznamem"/>
        <w:numPr>
          <w:ilvl w:val="0"/>
          <w:numId w:val="6"/>
        </w:numPr>
        <w:tabs>
          <w:tab w:val="num" w:pos="360"/>
        </w:tabs>
        <w:spacing w:after="0" w:line="240" w:lineRule="auto"/>
        <w:jc w:val="both"/>
        <w:rPr>
          <w:rFonts w:ascii="Verdana" w:hAnsi="Verdana" w:cs="Arial"/>
          <w:sz w:val="20"/>
          <w:szCs w:val="20"/>
        </w:rPr>
      </w:pPr>
      <w:r w:rsidRPr="00692F62">
        <w:rPr>
          <w:rFonts w:ascii="Verdana" w:hAnsi="Verdana"/>
          <w:sz w:val="20"/>
          <w:szCs w:val="20"/>
        </w:rPr>
        <w:t>Zhotovitel prohlašuje, že splňuje veškeré předpoklady pro splnění závazku z této smlouvy, zejména disponuje dostatečným technickým zázemím, vybavením, jakož i odbornými znalostmi a dovednostmi. Dílo se zavazuje provést sám, činnost dle této smlouvy je povinen provádět výlučně na vlastní nebezpečí a svůj náklad.</w:t>
      </w:r>
    </w:p>
    <w:p w14:paraId="287CF8F9" w14:textId="77777777" w:rsidR="001428CC" w:rsidRPr="00692F62" w:rsidRDefault="001428CC" w:rsidP="00AA011A">
      <w:pPr>
        <w:pStyle w:val="Odstavecseseznamem"/>
        <w:numPr>
          <w:ilvl w:val="0"/>
          <w:numId w:val="6"/>
        </w:numPr>
        <w:tabs>
          <w:tab w:val="num" w:pos="360"/>
        </w:tabs>
        <w:spacing w:after="0" w:line="240" w:lineRule="auto"/>
        <w:jc w:val="both"/>
        <w:rPr>
          <w:rFonts w:ascii="Verdana" w:hAnsi="Verdana" w:cs="Arial"/>
          <w:sz w:val="20"/>
          <w:szCs w:val="20"/>
        </w:rPr>
      </w:pPr>
      <w:r w:rsidRPr="00692F62">
        <w:rPr>
          <w:rFonts w:ascii="Verdana" w:hAnsi="Verdana"/>
          <w:sz w:val="20"/>
          <w:szCs w:val="20"/>
        </w:rPr>
        <w:t>Zhotovitel je povinen provádět dílo s vynaložením odborné péče, v souladu s platnými právními předpisy, obecnými zásadami etiky a zvyklostmi, jakož i zásadami pro vědeckou a obdobnou činnost.</w:t>
      </w:r>
    </w:p>
    <w:p w14:paraId="5D6837F4" w14:textId="522447CA" w:rsidR="001428CC" w:rsidRPr="00692F62" w:rsidRDefault="001428CC" w:rsidP="00AA011A">
      <w:pPr>
        <w:pStyle w:val="Odstavecseseznamem"/>
        <w:numPr>
          <w:ilvl w:val="0"/>
          <w:numId w:val="6"/>
        </w:numPr>
        <w:tabs>
          <w:tab w:val="num" w:pos="360"/>
        </w:tabs>
        <w:spacing w:after="0" w:line="240" w:lineRule="auto"/>
        <w:jc w:val="both"/>
        <w:rPr>
          <w:rFonts w:ascii="Verdana" w:hAnsi="Verdana" w:cs="Arial"/>
          <w:sz w:val="20"/>
          <w:szCs w:val="20"/>
        </w:rPr>
      </w:pPr>
      <w:r w:rsidRPr="00692F62">
        <w:rPr>
          <w:rFonts w:ascii="Verdana" w:hAnsi="Verdana"/>
          <w:sz w:val="20"/>
          <w:szCs w:val="20"/>
        </w:rPr>
        <w:t>Zhotovitel je povinen respektovat zájmy objednatele vyplývající z této smlouvy, jakož i smysl a účel této smlouvy a její cíl</w:t>
      </w:r>
      <w:r w:rsidRPr="00692F62">
        <w:rPr>
          <w:rFonts w:ascii="Verdana" w:hAnsi="Verdana"/>
          <w:i/>
          <w:sz w:val="20"/>
          <w:szCs w:val="20"/>
        </w:rPr>
        <w:t>.</w:t>
      </w:r>
      <w:r w:rsidRPr="00692F62">
        <w:rPr>
          <w:rFonts w:ascii="Verdana" w:hAnsi="Verdana"/>
          <w:sz w:val="20"/>
          <w:szCs w:val="20"/>
        </w:rPr>
        <w:t xml:space="preserve"> Zhotovitel výslovně potvrzuje, že se důkladně seznámil s účelem této smlouvy i s projektem uvedeným v čl. I., odst. 1.1</w:t>
      </w:r>
      <w:r w:rsidR="00692F62">
        <w:rPr>
          <w:rFonts w:ascii="Verdana" w:hAnsi="Verdana"/>
          <w:sz w:val="20"/>
          <w:szCs w:val="20"/>
        </w:rPr>
        <w:t xml:space="preserve"> (</w:t>
      </w:r>
      <w:r w:rsidR="00692F62" w:rsidRPr="00692F62">
        <w:rPr>
          <w:rFonts w:ascii="Verdana" w:hAnsi="Verdana"/>
          <w:sz w:val="20"/>
          <w:szCs w:val="20"/>
        </w:rPr>
        <w:t>NOVÉ VIRTUÁLNÍ PRVKY PRO INFOCENTRUM A PROHLÍDKOVOU TRASU NA NÁRODNÍ KULTURNÍ PAMÁTKU ZÁVIST – MODERNÍ FORMY ROZŠÍŘENÍ INFRASTRUKTURY PRO CESTOVNÍ RUCH)</w:t>
      </w:r>
      <w:r w:rsidRPr="00692F62">
        <w:rPr>
          <w:rFonts w:ascii="Verdana" w:hAnsi="Verdana"/>
          <w:color w:val="000000"/>
          <w:sz w:val="20"/>
          <w:szCs w:val="20"/>
        </w:rPr>
        <w:t xml:space="preserve"> </w:t>
      </w:r>
      <w:r w:rsidRPr="00692F62">
        <w:rPr>
          <w:rFonts w:ascii="Verdana" w:hAnsi="Verdana"/>
          <w:sz w:val="20"/>
          <w:szCs w:val="20"/>
        </w:rPr>
        <w:t>a je mu tak znám zájem objednatele.</w:t>
      </w:r>
    </w:p>
    <w:p w14:paraId="02378122" w14:textId="1B1C5CE5" w:rsidR="001428CC" w:rsidRPr="00692F62" w:rsidRDefault="001428CC" w:rsidP="00AA011A">
      <w:pPr>
        <w:pStyle w:val="Odstavecseseznamem"/>
        <w:numPr>
          <w:ilvl w:val="0"/>
          <w:numId w:val="6"/>
        </w:numPr>
        <w:tabs>
          <w:tab w:val="num" w:pos="360"/>
        </w:tabs>
        <w:spacing w:after="0" w:line="240" w:lineRule="auto"/>
        <w:jc w:val="both"/>
        <w:rPr>
          <w:rFonts w:ascii="Verdana" w:hAnsi="Verdana" w:cs="Arial"/>
          <w:sz w:val="20"/>
          <w:szCs w:val="20"/>
        </w:rPr>
      </w:pPr>
      <w:r w:rsidRPr="00692F62">
        <w:rPr>
          <w:rFonts w:ascii="Verdana" w:hAnsi="Verdana" w:cs="Arial"/>
          <w:sz w:val="20"/>
          <w:szCs w:val="20"/>
        </w:rPr>
        <w:t xml:space="preserve">Zhotovitel se zavazuje provést dílo podle pokynů objednatele a na základě podkladů a informací, které mu objednatel </w:t>
      </w:r>
      <w:r w:rsidR="00121776" w:rsidRPr="00692F62">
        <w:rPr>
          <w:rFonts w:ascii="Verdana" w:hAnsi="Verdana" w:cs="Arial"/>
          <w:sz w:val="20"/>
          <w:szCs w:val="20"/>
        </w:rPr>
        <w:t xml:space="preserve">předá dle Harmonogramu </w:t>
      </w:r>
      <w:r w:rsidR="00121776" w:rsidRPr="00692F62">
        <w:rPr>
          <w:rFonts w:ascii="Verdana" w:hAnsi="Verdana"/>
          <w:sz w:val="20"/>
          <w:szCs w:val="20"/>
        </w:rPr>
        <w:t xml:space="preserve">(příloha č. 2 </w:t>
      </w:r>
      <w:proofErr w:type="gramStart"/>
      <w:r w:rsidR="00121776" w:rsidRPr="00692F62">
        <w:rPr>
          <w:rFonts w:ascii="Verdana" w:hAnsi="Verdana"/>
          <w:sz w:val="20"/>
          <w:szCs w:val="20"/>
        </w:rPr>
        <w:t>této</w:t>
      </w:r>
      <w:proofErr w:type="gramEnd"/>
      <w:r w:rsidR="00121776" w:rsidRPr="00692F62">
        <w:rPr>
          <w:rFonts w:ascii="Verdana" w:hAnsi="Verdana"/>
          <w:sz w:val="20"/>
          <w:szCs w:val="20"/>
        </w:rPr>
        <w:t xml:space="preserve"> smlouvy)</w:t>
      </w:r>
      <w:r w:rsidRPr="00692F62">
        <w:rPr>
          <w:rFonts w:ascii="Verdana" w:hAnsi="Verdana" w:cs="Arial"/>
          <w:sz w:val="20"/>
          <w:szCs w:val="20"/>
        </w:rPr>
        <w:t xml:space="preserve">. </w:t>
      </w:r>
      <w:r w:rsidR="00121776" w:rsidRPr="00692F62">
        <w:rPr>
          <w:rFonts w:ascii="Verdana" w:hAnsi="Verdana" w:cs="Arial"/>
          <w:color w:val="000000"/>
          <w:sz w:val="20"/>
          <w:szCs w:val="20"/>
        </w:rPr>
        <w:t>P</w:t>
      </w:r>
      <w:r w:rsidRPr="00692F62">
        <w:rPr>
          <w:rFonts w:ascii="Verdana" w:hAnsi="Verdana" w:cs="Arial"/>
          <w:color w:val="000000"/>
          <w:sz w:val="20"/>
          <w:szCs w:val="20"/>
        </w:rPr>
        <w:t xml:space="preserve">okud se v průběhu realizace díla vyskytne potřeba doplňujících informací či podkladů, případně ukážou-li se stávající podklady, pokyny či informace jako nevhodné, vyzve </w:t>
      </w:r>
      <w:r w:rsidR="00121776" w:rsidRPr="00692F62">
        <w:rPr>
          <w:rFonts w:ascii="Verdana" w:hAnsi="Verdana" w:cs="Arial"/>
          <w:color w:val="000000"/>
          <w:sz w:val="20"/>
          <w:szCs w:val="20"/>
        </w:rPr>
        <w:t xml:space="preserve">zhotovitel </w:t>
      </w:r>
      <w:r w:rsidRPr="00692F62">
        <w:rPr>
          <w:rFonts w:ascii="Verdana" w:hAnsi="Verdana" w:cs="Arial"/>
          <w:color w:val="000000"/>
          <w:sz w:val="20"/>
          <w:szCs w:val="20"/>
        </w:rPr>
        <w:t>objednatele k jejich doplnění a v případě nevhodného pokynu či informace navrhne jiné vhodné řešení.</w:t>
      </w:r>
      <w:r w:rsidRPr="00692F62">
        <w:rPr>
          <w:rFonts w:ascii="Verdana" w:hAnsi="Verdana" w:cs="Arial"/>
          <w:sz w:val="20"/>
          <w:szCs w:val="20"/>
        </w:rPr>
        <w:t xml:space="preserve"> Zhotovitel se může dovolávat toho, že objednatel mu neposkytl potřebnou součinnost, popsanou </w:t>
      </w:r>
      <w:r w:rsidRPr="00692F62">
        <w:rPr>
          <w:rFonts w:ascii="Verdana" w:hAnsi="Verdana" w:cs="Arial"/>
          <w:sz w:val="20"/>
          <w:szCs w:val="20"/>
        </w:rPr>
        <w:lastRenderedPageBreak/>
        <w:t>v předchozí větě tohoto odstavce, pouze v případě, že objednatele včas k poskytnutí této součinnosti vyzval, avšak objednatel součinnost neposkytl.</w:t>
      </w:r>
    </w:p>
    <w:p w14:paraId="0A82AB1C" w14:textId="77777777" w:rsidR="001428CC" w:rsidRPr="00692F62" w:rsidRDefault="001428CC" w:rsidP="00AA011A">
      <w:pPr>
        <w:pStyle w:val="Odstavecseseznamem"/>
        <w:numPr>
          <w:ilvl w:val="0"/>
          <w:numId w:val="6"/>
        </w:numPr>
        <w:tabs>
          <w:tab w:val="num" w:pos="360"/>
        </w:tabs>
        <w:spacing w:after="0" w:line="240" w:lineRule="auto"/>
        <w:jc w:val="both"/>
        <w:rPr>
          <w:rFonts w:ascii="Verdana" w:hAnsi="Verdana" w:cs="Arial"/>
          <w:sz w:val="20"/>
          <w:szCs w:val="20"/>
        </w:rPr>
      </w:pPr>
      <w:r w:rsidRPr="00692F62">
        <w:rPr>
          <w:rFonts w:ascii="Verdana" w:hAnsi="Verdana" w:cs="Arial"/>
          <w:sz w:val="20"/>
          <w:szCs w:val="20"/>
        </w:rPr>
        <w:t>Zhotovitel prohlašuje, že dílo je ve smlouvě vymezeno úplně, bez potřeby provedení dalších, ve smlouvě neupravených prací a provedením díla v rozsahu podle smlouvy bude vytvořeno dílo funkční schopné naplnit účel smlouvy.</w:t>
      </w:r>
    </w:p>
    <w:p w14:paraId="51EB00D3" w14:textId="77777777" w:rsidR="001428CC" w:rsidRPr="00692F62" w:rsidRDefault="001428CC" w:rsidP="00AA011A">
      <w:pPr>
        <w:pStyle w:val="Odstavecseseznamem"/>
        <w:numPr>
          <w:ilvl w:val="0"/>
          <w:numId w:val="6"/>
        </w:numPr>
        <w:tabs>
          <w:tab w:val="num" w:pos="360"/>
        </w:tabs>
        <w:spacing w:after="0" w:line="240" w:lineRule="auto"/>
        <w:jc w:val="both"/>
        <w:rPr>
          <w:rFonts w:ascii="Verdana" w:hAnsi="Verdana" w:cs="Arial"/>
          <w:sz w:val="20"/>
          <w:szCs w:val="20"/>
        </w:rPr>
      </w:pPr>
      <w:r w:rsidRPr="00692F62">
        <w:rPr>
          <w:rFonts w:ascii="Verdana" w:hAnsi="Verdana" w:cs="Arial"/>
          <w:sz w:val="20"/>
          <w:szCs w:val="20"/>
        </w:rPr>
        <w:t>Zhotovitel je povinen upozornit objednatele na neúplnost, nevhodnost nebo nedostatečnost jím předaných pokynů, podkladů a informací a poučit Objednatele o způsobu nápravy. Pokud tak zhotovitel neučiní, odpovídá za prodlení a vady díla.</w:t>
      </w:r>
    </w:p>
    <w:p w14:paraId="3F8B8C93" w14:textId="77777777" w:rsidR="001428CC" w:rsidRPr="00692F62" w:rsidRDefault="001428CC" w:rsidP="00AA011A">
      <w:pPr>
        <w:pStyle w:val="Odstavecseseznamem"/>
        <w:numPr>
          <w:ilvl w:val="0"/>
          <w:numId w:val="6"/>
        </w:numPr>
        <w:tabs>
          <w:tab w:val="num" w:pos="360"/>
        </w:tabs>
        <w:spacing w:after="0" w:line="240" w:lineRule="auto"/>
        <w:jc w:val="both"/>
        <w:rPr>
          <w:rFonts w:ascii="Verdana" w:hAnsi="Verdana" w:cs="Arial"/>
          <w:sz w:val="20"/>
          <w:szCs w:val="20"/>
        </w:rPr>
      </w:pPr>
      <w:r w:rsidRPr="00692F62">
        <w:rPr>
          <w:rFonts w:ascii="Verdana" w:hAnsi="Verdana" w:cs="Arial"/>
          <w:sz w:val="20"/>
          <w:szCs w:val="20"/>
        </w:rPr>
        <w:t>Nesdělí-li zhotovitel objednateli opak, platí, že zhotovitel má k dispozici vše potřebné pro řádné a včasné zhotovení díla.</w:t>
      </w:r>
    </w:p>
    <w:p w14:paraId="00040881" w14:textId="7DF8EAAF" w:rsidR="001428CC" w:rsidRPr="00692F62" w:rsidRDefault="001428CC" w:rsidP="00AA011A">
      <w:pPr>
        <w:pStyle w:val="Odstavecseseznamem"/>
        <w:numPr>
          <w:ilvl w:val="0"/>
          <w:numId w:val="6"/>
        </w:numPr>
        <w:tabs>
          <w:tab w:val="num" w:pos="360"/>
        </w:tabs>
        <w:spacing w:after="60" w:line="240" w:lineRule="auto"/>
        <w:jc w:val="both"/>
        <w:rPr>
          <w:rFonts w:ascii="Verdana" w:hAnsi="Verdana" w:cs="Arial"/>
          <w:sz w:val="20"/>
          <w:szCs w:val="20"/>
        </w:rPr>
      </w:pPr>
      <w:r w:rsidRPr="00692F62">
        <w:rPr>
          <w:rFonts w:ascii="Verdana" w:hAnsi="Verdana" w:cs="Arial"/>
          <w:sz w:val="20"/>
          <w:szCs w:val="20"/>
        </w:rPr>
        <w:t>Zhotovitel je povinen bezodkladně informovat objednatele o všech okolnostech rozhodných pro řádné dokončení díla.</w:t>
      </w:r>
    </w:p>
    <w:p w14:paraId="4CA92271" w14:textId="77777777" w:rsidR="001428CC" w:rsidRPr="00692F62" w:rsidRDefault="001428CC" w:rsidP="00F62EA9">
      <w:pPr>
        <w:pStyle w:val="Zkladntext"/>
        <w:spacing w:line="276" w:lineRule="auto"/>
        <w:rPr>
          <w:rFonts w:ascii="Verdana" w:hAnsi="Verdana"/>
          <w:sz w:val="20"/>
          <w:lang w:eastAsia="ar-SA"/>
        </w:rPr>
      </w:pPr>
    </w:p>
    <w:p w14:paraId="0F9B1E06" w14:textId="77777777" w:rsidR="001428CC" w:rsidRPr="00692F62" w:rsidRDefault="001428CC" w:rsidP="00F62EA9">
      <w:pPr>
        <w:tabs>
          <w:tab w:val="num" w:pos="360"/>
        </w:tabs>
        <w:ind w:left="720" w:hanging="360"/>
        <w:jc w:val="both"/>
        <w:rPr>
          <w:rFonts w:ascii="Verdana" w:hAnsi="Verdana" w:cs="Arial"/>
        </w:rPr>
      </w:pPr>
    </w:p>
    <w:p w14:paraId="4CDB7EE8" w14:textId="77777777" w:rsidR="001428CC" w:rsidRPr="00692F62" w:rsidRDefault="001428CC" w:rsidP="00AA011A">
      <w:pPr>
        <w:tabs>
          <w:tab w:val="num" w:pos="360"/>
        </w:tabs>
        <w:ind w:left="720" w:hanging="360"/>
        <w:jc w:val="both"/>
        <w:rPr>
          <w:rFonts w:ascii="Verdana" w:hAnsi="Verdana" w:cs="Arial"/>
        </w:rPr>
      </w:pPr>
    </w:p>
    <w:p w14:paraId="1BA06300" w14:textId="77777777" w:rsidR="001428CC" w:rsidRPr="00692F62" w:rsidRDefault="001428CC" w:rsidP="00AA011A">
      <w:pPr>
        <w:tabs>
          <w:tab w:val="num" w:pos="360"/>
        </w:tabs>
        <w:ind w:hanging="360"/>
        <w:jc w:val="center"/>
        <w:rPr>
          <w:rFonts w:ascii="Verdana" w:hAnsi="Verdana" w:cs="Arial"/>
          <w:b/>
        </w:rPr>
      </w:pPr>
      <w:r w:rsidRPr="00692F62">
        <w:rPr>
          <w:rFonts w:ascii="Verdana" w:hAnsi="Verdana" w:cs="Arial"/>
          <w:b/>
        </w:rPr>
        <w:t>Článek 4</w:t>
      </w:r>
    </w:p>
    <w:p w14:paraId="7302ACDF" w14:textId="77777777" w:rsidR="001428CC" w:rsidRPr="00692F62" w:rsidRDefault="001428CC" w:rsidP="00AA011A">
      <w:pPr>
        <w:tabs>
          <w:tab w:val="num" w:pos="360"/>
        </w:tabs>
        <w:ind w:hanging="360"/>
        <w:jc w:val="center"/>
        <w:rPr>
          <w:rFonts w:ascii="Verdana" w:hAnsi="Verdana" w:cs="Arial"/>
          <w:b/>
        </w:rPr>
      </w:pPr>
      <w:r w:rsidRPr="00692F62">
        <w:rPr>
          <w:rFonts w:ascii="Verdana" w:hAnsi="Verdana" w:cs="Arial"/>
          <w:b/>
        </w:rPr>
        <w:t>Provedení a předání díla</w:t>
      </w:r>
    </w:p>
    <w:p w14:paraId="48AED7DB" w14:textId="77777777" w:rsidR="001428CC" w:rsidRPr="00692F62" w:rsidRDefault="001428CC" w:rsidP="00AA011A">
      <w:pPr>
        <w:tabs>
          <w:tab w:val="num" w:pos="360"/>
        </w:tabs>
        <w:ind w:hanging="360"/>
        <w:rPr>
          <w:rFonts w:ascii="Verdana" w:hAnsi="Verdana" w:cs="Arial"/>
        </w:rPr>
      </w:pPr>
    </w:p>
    <w:p w14:paraId="769BB550" w14:textId="43585012" w:rsidR="001428CC" w:rsidRPr="00692F62" w:rsidRDefault="001428CC" w:rsidP="00AA011A">
      <w:pPr>
        <w:pStyle w:val="Odstavecseseznamem"/>
        <w:numPr>
          <w:ilvl w:val="0"/>
          <w:numId w:val="3"/>
        </w:numPr>
        <w:tabs>
          <w:tab w:val="num" w:pos="360"/>
        </w:tabs>
        <w:spacing w:after="0" w:line="240" w:lineRule="auto"/>
        <w:ind w:left="709"/>
        <w:jc w:val="both"/>
        <w:rPr>
          <w:rFonts w:ascii="Verdana" w:hAnsi="Verdana" w:cs="Arial"/>
          <w:sz w:val="20"/>
          <w:szCs w:val="20"/>
        </w:rPr>
      </w:pPr>
      <w:r w:rsidRPr="00692F62">
        <w:rPr>
          <w:rFonts w:ascii="Verdana" w:hAnsi="Verdana"/>
          <w:sz w:val="20"/>
          <w:szCs w:val="20"/>
        </w:rPr>
        <w:t>Řádně provedené dílo se zavazuje zhotovitel odevzdat objednateli v termínech uvedených v příloze č. 2 (harmonogram), tak, aby ke konečnému předání díla došlo nejpozději do</w:t>
      </w:r>
      <w:r w:rsidR="00121776" w:rsidRPr="00692F62">
        <w:rPr>
          <w:rFonts w:ascii="Verdana" w:hAnsi="Verdana"/>
          <w:sz w:val="20"/>
        </w:rPr>
        <w:t xml:space="preserve"> 60 dní od předání kompletních podkladů objednatelem</w:t>
      </w:r>
      <w:r w:rsidRPr="00692F62">
        <w:rPr>
          <w:rFonts w:ascii="Verdana" w:hAnsi="Verdana"/>
          <w:sz w:val="20"/>
          <w:szCs w:val="20"/>
        </w:rPr>
        <w:t>.  Smluvní strany sjednávají, že dílo bude</w:t>
      </w:r>
      <w:r w:rsidR="00121776" w:rsidRPr="00692F62">
        <w:rPr>
          <w:rFonts w:ascii="Verdana" w:hAnsi="Verdana"/>
          <w:sz w:val="20"/>
          <w:szCs w:val="20"/>
        </w:rPr>
        <w:t xml:space="preserve"> </w:t>
      </w:r>
      <w:r w:rsidRPr="00692F62">
        <w:rPr>
          <w:rFonts w:ascii="Verdana" w:hAnsi="Verdana"/>
          <w:sz w:val="20"/>
          <w:szCs w:val="20"/>
        </w:rPr>
        <w:t>považováno za dokončené až možností jeho instalací</w:t>
      </w:r>
      <w:r w:rsidR="00121776" w:rsidRPr="00692F62">
        <w:rPr>
          <w:rFonts w:ascii="Verdana" w:hAnsi="Verdana"/>
          <w:sz w:val="20"/>
          <w:szCs w:val="20"/>
        </w:rPr>
        <w:t xml:space="preserve"> v mobilní aplikaci</w:t>
      </w:r>
      <w:r w:rsidRPr="00692F62">
        <w:rPr>
          <w:rFonts w:ascii="Verdana" w:hAnsi="Verdana"/>
          <w:sz w:val="20"/>
          <w:szCs w:val="20"/>
        </w:rPr>
        <w:t xml:space="preserve"> a po provedení zkoušky a podpisem protokolu.</w:t>
      </w:r>
    </w:p>
    <w:p w14:paraId="4E87A636" w14:textId="77777777" w:rsidR="001428CC" w:rsidRPr="00692F62" w:rsidRDefault="001428CC" w:rsidP="0098282B">
      <w:pPr>
        <w:pStyle w:val="Odstavecseseznamem"/>
        <w:numPr>
          <w:ilvl w:val="0"/>
          <w:numId w:val="3"/>
        </w:numPr>
        <w:tabs>
          <w:tab w:val="num" w:pos="360"/>
        </w:tabs>
        <w:spacing w:after="0" w:line="240" w:lineRule="auto"/>
        <w:jc w:val="both"/>
        <w:rPr>
          <w:rFonts w:ascii="Verdana" w:hAnsi="Verdana" w:cs="Arial"/>
          <w:sz w:val="20"/>
          <w:szCs w:val="20"/>
        </w:rPr>
      </w:pPr>
      <w:r w:rsidRPr="00692F62">
        <w:rPr>
          <w:rFonts w:ascii="Verdana" w:hAnsi="Verdana" w:cs="Arial"/>
          <w:sz w:val="20"/>
          <w:szCs w:val="20"/>
        </w:rPr>
        <w:t xml:space="preserve">Smluvní strany sjednávají, že dílo je provedeno řádně, pokud neobsahuje žádné vady, je v souladu s touto smlouvou a jejím účelem, bylo řádně instalováno u objednatele a řádně byla provedena zkouška. Pouze dílo splňující tyto požadavky je objednatel povinen převzít. V případě, že objednatel převezme dílo s vadami, odstraní zhotovitel vady nebo postupuje jiným způsobem podle volby objednatele. </w:t>
      </w:r>
    </w:p>
    <w:p w14:paraId="4500520A" w14:textId="77777777" w:rsidR="001428CC" w:rsidRPr="00692F62" w:rsidRDefault="001428CC" w:rsidP="0098282B">
      <w:pPr>
        <w:pStyle w:val="Odstavecseseznamem"/>
        <w:numPr>
          <w:ilvl w:val="0"/>
          <w:numId w:val="3"/>
        </w:numPr>
        <w:tabs>
          <w:tab w:val="num" w:pos="360"/>
        </w:tabs>
        <w:spacing w:after="0" w:line="240" w:lineRule="auto"/>
        <w:jc w:val="both"/>
        <w:rPr>
          <w:rFonts w:ascii="Verdana" w:hAnsi="Verdana" w:cs="Arial"/>
          <w:sz w:val="20"/>
          <w:szCs w:val="20"/>
        </w:rPr>
      </w:pPr>
      <w:r w:rsidRPr="00692F62">
        <w:rPr>
          <w:rFonts w:ascii="Verdana" w:hAnsi="Verdana" w:cs="Arial"/>
          <w:sz w:val="20"/>
          <w:szCs w:val="20"/>
        </w:rPr>
        <w:t xml:space="preserve">O provedení díla jako celku sepíší smluvní strany závěrečný předávací protokol. V tomto protokole bude uvedeno, že objednatel dílo přebírá bez vad nebo s vadami, které budou popsány, případně důvody, pro něž objednatel dílo nepřebírá. </w:t>
      </w:r>
    </w:p>
    <w:p w14:paraId="38581D1B" w14:textId="77777777" w:rsidR="001428CC" w:rsidRPr="00692F62" w:rsidRDefault="001428CC" w:rsidP="00AA011A">
      <w:pPr>
        <w:pStyle w:val="Odstavecseseznamem"/>
        <w:numPr>
          <w:ilvl w:val="0"/>
          <w:numId w:val="3"/>
        </w:numPr>
        <w:tabs>
          <w:tab w:val="num" w:pos="360"/>
        </w:tabs>
        <w:spacing w:after="0" w:line="240" w:lineRule="auto"/>
        <w:jc w:val="both"/>
        <w:rPr>
          <w:rFonts w:ascii="Verdana" w:hAnsi="Verdana" w:cs="Arial"/>
          <w:sz w:val="20"/>
          <w:szCs w:val="20"/>
        </w:rPr>
      </w:pPr>
      <w:r w:rsidRPr="00692F62">
        <w:rPr>
          <w:rFonts w:ascii="Verdana" w:hAnsi="Verdana" w:cs="Arial"/>
          <w:sz w:val="20"/>
          <w:szCs w:val="20"/>
        </w:rPr>
        <w:t>Smluvní strany se výslovně dohodly, že zhotovitel je povinen předat objednateli dílo prosté jakýchkoliv závazků, nároků či práv třetích osob na nich váznoucích (včetně nároků a práv vyplývajících z duševního nebo průmyslového vlastnictví).</w:t>
      </w:r>
    </w:p>
    <w:p w14:paraId="276155A0" w14:textId="77777777" w:rsidR="001428CC" w:rsidRPr="00692F62" w:rsidRDefault="001428CC" w:rsidP="00AA011A">
      <w:pPr>
        <w:pStyle w:val="Odstavecseseznamem"/>
        <w:numPr>
          <w:ilvl w:val="0"/>
          <w:numId w:val="3"/>
        </w:numPr>
        <w:tabs>
          <w:tab w:val="num" w:pos="360"/>
        </w:tabs>
        <w:spacing w:after="0" w:line="240" w:lineRule="auto"/>
        <w:jc w:val="both"/>
        <w:rPr>
          <w:rFonts w:ascii="Verdana" w:hAnsi="Verdana" w:cs="Arial"/>
          <w:sz w:val="20"/>
          <w:szCs w:val="20"/>
        </w:rPr>
      </w:pPr>
      <w:r w:rsidRPr="00692F62">
        <w:rPr>
          <w:rFonts w:ascii="Verdana" w:hAnsi="Verdana" w:cs="Arial"/>
          <w:color w:val="000000"/>
          <w:sz w:val="20"/>
          <w:szCs w:val="20"/>
        </w:rPr>
        <w:t>Zhotovitel se zavazuje předat objednateli dílo včetně veškerých informací a za technických podmínek nezbytných pro provoz díla,</w:t>
      </w:r>
      <w:r w:rsidR="00121776" w:rsidRPr="00692F62">
        <w:rPr>
          <w:rFonts w:ascii="Verdana" w:hAnsi="Verdana" w:cs="Arial"/>
          <w:color w:val="000000"/>
          <w:sz w:val="20"/>
          <w:szCs w:val="20"/>
        </w:rPr>
        <w:t xml:space="preserve"> </w:t>
      </w:r>
      <w:r w:rsidRPr="00692F62">
        <w:rPr>
          <w:rFonts w:ascii="Verdana" w:hAnsi="Verdana" w:cs="Arial"/>
          <w:color w:val="000000"/>
          <w:sz w:val="20"/>
          <w:szCs w:val="20"/>
        </w:rPr>
        <w:t>jinak se má za to,</w:t>
      </w:r>
      <w:r w:rsidR="00494EF4" w:rsidRPr="00692F62">
        <w:rPr>
          <w:rFonts w:ascii="Verdana" w:hAnsi="Verdana" w:cs="Arial"/>
          <w:color w:val="000000"/>
          <w:sz w:val="20"/>
          <w:szCs w:val="20"/>
        </w:rPr>
        <w:t xml:space="preserve"> že</w:t>
      </w:r>
      <w:r w:rsidRPr="00692F62">
        <w:rPr>
          <w:rFonts w:ascii="Verdana" w:hAnsi="Verdana" w:cs="Arial"/>
          <w:color w:val="000000"/>
          <w:sz w:val="20"/>
          <w:szCs w:val="20"/>
        </w:rPr>
        <w:t xml:space="preserve"> není dílo řádně provedeno.</w:t>
      </w:r>
    </w:p>
    <w:p w14:paraId="5C1E932C" w14:textId="77777777" w:rsidR="001428CC" w:rsidRPr="00692F62" w:rsidRDefault="001428CC" w:rsidP="00AA011A">
      <w:pPr>
        <w:pStyle w:val="Odstavecseseznamem"/>
        <w:numPr>
          <w:ilvl w:val="0"/>
          <w:numId w:val="3"/>
        </w:numPr>
        <w:tabs>
          <w:tab w:val="num" w:pos="360"/>
        </w:tabs>
        <w:spacing w:after="0" w:line="240" w:lineRule="auto"/>
        <w:jc w:val="both"/>
        <w:rPr>
          <w:rFonts w:ascii="Verdana" w:hAnsi="Verdana" w:cs="Arial"/>
          <w:sz w:val="20"/>
          <w:szCs w:val="20"/>
        </w:rPr>
      </w:pPr>
      <w:r w:rsidRPr="00692F62">
        <w:rPr>
          <w:rFonts w:ascii="Verdana" w:hAnsi="Verdana" w:cs="Arial"/>
          <w:color w:val="000000"/>
          <w:sz w:val="20"/>
          <w:szCs w:val="20"/>
        </w:rPr>
        <w:t>Předáním díla nebo jeho části, tedy podpisem protokolu resp. závěrečného předávacího protokolu, se objednatel stává vlastníkem díla.</w:t>
      </w:r>
    </w:p>
    <w:p w14:paraId="1C00D3BB" w14:textId="77777777" w:rsidR="001428CC" w:rsidRPr="00692F62" w:rsidRDefault="001428CC" w:rsidP="00AA011A">
      <w:pPr>
        <w:tabs>
          <w:tab w:val="num" w:pos="360"/>
        </w:tabs>
        <w:ind w:hanging="360"/>
        <w:rPr>
          <w:rFonts w:ascii="Verdana" w:hAnsi="Verdana" w:cs="Arial"/>
        </w:rPr>
      </w:pPr>
    </w:p>
    <w:p w14:paraId="66C7711E" w14:textId="77777777" w:rsidR="001428CC" w:rsidRPr="00692F62" w:rsidRDefault="001428CC" w:rsidP="0098282B">
      <w:pPr>
        <w:rPr>
          <w:rFonts w:ascii="Verdana" w:hAnsi="Verdana"/>
        </w:rPr>
      </w:pPr>
    </w:p>
    <w:p w14:paraId="0C4B70FB" w14:textId="77777777" w:rsidR="001428CC" w:rsidRPr="00692F62" w:rsidRDefault="001428CC" w:rsidP="00AA011A">
      <w:pPr>
        <w:tabs>
          <w:tab w:val="num" w:pos="360"/>
        </w:tabs>
        <w:ind w:hanging="360"/>
        <w:rPr>
          <w:rFonts w:ascii="Verdana" w:hAnsi="Verdana" w:cs="Arial"/>
        </w:rPr>
      </w:pPr>
    </w:p>
    <w:p w14:paraId="453A01EF" w14:textId="77777777" w:rsidR="001428CC" w:rsidRPr="00692F62" w:rsidRDefault="001428CC" w:rsidP="00AA011A">
      <w:pPr>
        <w:tabs>
          <w:tab w:val="num" w:pos="360"/>
        </w:tabs>
        <w:ind w:hanging="360"/>
        <w:jc w:val="center"/>
        <w:rPr>
          <w:rFonts w:ascii="Verdana" w:hAnsi="Verdana" w:cs="Arial"/>
          <w:b/>
        </w:rPr>
      </w:pPr>
      <w:r w:rsidRPr="00692F62">
        <w:rPr>
          <w:rFonts w:ascii="Verdana" w:hAnsi="Verdana" w:cs="Arial"/>
          <w:b/>
        </w:rPr>
        <w:t>Článek 5</w:t>
      </w:r>
      <w:r w:rsidRPr="00692F62">
        <w:rPr>
          <w:rFonts w:ascii="Verdana" w:hAnsi="Verdana" w:cs="Arial"/>
          <w:b/>
        </w:rPr>
        <w:br/>
        <w:t>Cena za dílo a způsob placení</w:t>
      </w:r>
    </w:p>
    <w:p w14:paraId="5D6902DE" w14:textId="77777777" w:rsidR="001428CC" w:rsidRPr="00692F62" w:rsidRDefault="001428CC" w:rsidP="00AA011A">
      <w:pPr>
        <w:tabs>
          <w:tab w:val="num" w:pos="360"/>
        </w:tabs>
        <w:ind w:hanging="360"/>
        <w:jc w:val="center"/>
        <w:rPr>
          <w:rFonts w:ascii="Verdana" w:hAnsi="Verdana" w:cs="Arial"/>
          <w:b/>
        </w:rPr>
      </w:pPr>
    </w:p>
    <w:p w14:paraId="209FDEB5" w14:textId="2302F2D4" w:rsidR="001428CC" w:rsidRPr="00692F62" w:rsidRDefault="001428CC" w:rsidP="00AA011A">
      <w:pPr>
        <w:pStyle w:val="Odstavecseseznamem"/>
        <w:numPr>
          <w:ilvl w:val="0"/>
          <w:numId w:val="11"/>
        </w:numPr>
        <w:tabs>
          <w:tab w:val="num" w:pos="360"/>
        </w:tabs>
        <w:spacing w:after="0" w:line="240" w:lineRule="auto"/>
        <w:jc w:val="both"/>
        <w:rPr>
          <w:rFonts w:ascii="Verdana" w:hAnsi="Verdana"/>
          <w:sz w:val="20"/>
          <w:szCs w:val="20"/>
        </w:rPr>
      </w:pPr>
      <w:bookmarkStart w:id="2" w:name="_Ref291775926"/>
      <w:r w:rsidRPr="00692F62">
        <w:rPr>
          <w:rFonts w:ascii="Verdana" w:hAnsi="Verdana"/>
          <w:sz w:val="20"/>
          <w:szCs w:val="20"/>
        </w:rPr>
        <w:t>Za řádné provedení díla se objednatel zavazuje uhradit zhotoviteli cenu ve výši</w:t>
      </w:r>
      <w:r w:rsidR="00121776" w:rsidRPr="00692F62">
        <w:rPr>
          <w:rFonts w:ascii="Verdana" w:hAnsi="Verdana"/>
          <w:sz w:val="20"/>
          <w:szCs w:val="20"/>
        </w:rPr>
        <w:t xml:space="preserve"> </w:t>
      </w:r>
      <w:r w:rsidR="00136251">
        <w:rPr>
          <w:rFonts w:ascii="Verdana" w:hAnsi="Verdana"/>
          <w:b/>
          <w:sz w:val="20"/>
        </w:rPr>
        <w:t>24</w:t>
      </w:r>
      <w:r w:rsidR="00692F62" w:rsidRPr="00692F62">
        <w:rPr>
          <w:rFonts w:ascii="Verdana" w:hAnsi="Verdana"/>
          <w:b/>
          <w:sz w:val="20"/>
        </w:rPr>
        <w:t>00</w:t>
      </w:r>
      <w:r w:rsidR="00121776" w:rsidRPr="00692F62">
        <w:rPr>
          <w:rFonts w:ascii="Verdana" w:hAnsi="Verdana"/>
          <w:b/>
          <w:sz w:val="20"/>
        </w:rPr>
        <w:t xml:space="preserve">00 Kč </w:t>
      </w:r>
      <w:r w:rsidR="00136251">
        <w:rPr>
          <w:rFonts w:ascii="Verdana" w:hAnsi="Verdana"/>
          <w:b/>
          <w:sz w:val="20"/>
        </w:rPr>
        <w:t>s</w:t>
      </w:r>
      <w:r w:rsidR="00667D38" w:rsidRPr="00692F62">
        <w:rPr>
          <w:rFonts w:ascii="Verdana" w:hAnsi="Verdana"/>
          <w:b/>
          <w:sz w:val="20"/>
        </w:rPr>
        <w:t xml:space="preserve"> DPH</w:t>
      </w:r>
      <w:r w:rsidRPr="00692F62">
        <w:rPr>
          <w:rFonts w:ascii="Verdana" w:hAnsi="Verdana"/>
          <w:sz w:val="20"/>
          <w:szCs w:val="20"/>
        </w:rPr>
        <w:t>. Zhotovitel prohlašuje, že takto cenu za dílo stanovil podle svého kvalifikovaného odhadu s ohledem na předpokládaný časový rozsah prací, které budou třeba k řádnému provedení díla, a že takto je stanovena jako nejvýše přípustná.</w:t>
      </w:r>
      <w:r w:rsidR="00C260A2" w:rsidRPr="00692F62">
        <w:rPr>
          <w:rFonts w:ascii="Verdana" w:hAnsi="Verdana"/>
          <w:sz w:val="20"/>
          <w:szCs w:val="20"/>
        </w:rPr>
        <w:t xml:space="preserve"> </w:t>
      </w:r>
    </w:p>
    <w:p w14:paraId="302F9A59" w14:textId="17ED46DC" w:rsidR="001428CC" w:rsidRPr="00692F62" w:rsidRDefault="001428CC" w:rsidP="001379AE">
      <w:pPr>
        <w:pStyle w:val="Odstavecseseznamem"/>
        <w:numPr>
          <w:ilvl w:val="0"/>
          <w:numId w:val="11"/>
        </w:numPr>
        <w:tabs>
          <w:tab w:val="num" w:pos="360"/>
        </w:tabs>
        <w:spacing w:after="0" w:line="240" w:lineRule="auto"/>
        <w:jc w:val="both"/>
        <w:rPr>
          <w:rFonts w:ascii="Verdana" w:hAnsi="Verdana"/>
          <w:sz w:val="20"/>
          <w:szCs w:val="20"/>
        </w:rPr>
      </w:pPr>
      <w:r w:rsidRPr="00692F62">
        <w:rPr>
          <w:rFonts w:ascii="Verdana" w:hAnsi="Verdana"/>
          <w:sz w:val="20"/>
          <w:szCs w:val="20"/>
        </w:rPr>
        <w:t xml:space="preserve">Cena za dílo bude objednatelem </w:t>
      </w:r>
      <w:r w:rsidR="00505239" w:rsidRPr="00692F62">
        <w:rPr>
          <w:rFonts w:ascii="Verdana" w:hAnsi="Verdana"/>
          <w:sz w:val="20"/>
          <w:szCs w:val="20"/>
        </w:rPr>
        <w:t>jednorázově u</w:t>
      </w:r>
      <w:r w:rsidRPr="00692F62">
        <w:rPr>
          <w:rFonts w:ascii="Verdana" w:hAnsi="Verdana"/>
          <w:sz w:val="20"/>
          <w:szCs w:val="20"/>
        </w:rPr>
        <w:t xml:space="preserve">hrazena </w:t>
      </w:r>
      <w:r w:rsidR="007E54B0" w:rsidRPr="00692F62">
        <w:rPr>
          <w:rFonts w:ascii="Verdana" w:hAnsi="Verdana"/>
          <w:sz w:val="20"/>
          <w:szCs w:val="20"/>
        </w:rPr>
        <w:t xml:space="preserve">na základě faktury, kterou </w:t>
      </w:r>
      <w:r w:rsidR="004560E8">
        <w:rPr>
          <w:rFonts w:ascii="Verdana" w:hAnsi="Verdana"/>
          <w:sz w:val="20"/>
          <w:szCs w:val="20"/>
        </w:rPr>
        <w:t>zhotovitel</w:t>
      </w:r>
      <w:r w:rsidR="007E54B0" w:rsidRPr="00692F62">
        <w:rPr>
          <w:rFonts w:ascii="Verdana" w:hAnsi="Verdana"/>
          <w:sz w:val="20"/>
          <w:szCs w:val="20"/>
        </w:rPr>
        <w:t xml:space="preserve"> vystaví</w:t>
      </w:r>
      <w:r w:rsidR="00735FAA" w:rsidRPr="00692F62">
        <w:rPr>
          <w:rFonts w:ascii="Verdana" w:hAnsi="Verdana"/>
          <w:sz w:val="20"/>
          <w:szCs w:val="20"/>
        </w:rPr>
        <w:t xml:space="preserve"> </w:t>
      </w:r>
      <w:r w:rsidR="00E81B39" w:rsidRPr="00692F62">
        <w:rPr>
          <w:rFonts w:ascii="Verdana" w:hAnsi="Verdana"/>
          <w:sz w:val="20"/>
          <w:szCs w:val="20"/>
        </w:rPr>
        <w:t xml:space="preserve">do 5 kalendářních dnů od </w:t>
      </w:r>
      <w:r w:rsidR="004560E8">
        <w:rPr>
          <w:rFonts w:ascii="Verdana" w:hAnsi="Verdana"/>
          <w:sz w:val="20"/>
          <w:szCs w:val="20"/>
        </w:rPr>
        <w:t>předání a převzetí díla</w:t>
      </w:r>
      <w:r w:rsidR="00E81B39" w:rsidRPr="00692F62">
        <w:rPr>
          <w:rFonts w:ascii="Verdana" w:hAnsi="Verdana"/>
          <w:sz w:val="20"/>
          <w:szCs w:val="20"/>
        </w:rPr>
        <w:t>.</w:t>
      </w:r>
    </w:p>
    <w:p w14:paraId="2D4124F2" w14:textId="77777777" w:rsidR="001428CC" w:rsidRPr="00692F62" w:rsidRDefault="001428CC" w:rsidP="001379AE">
      <w:pPr>
        <w:pStyle w:val="Odstavecseseznamem"/>
        <w:numPr>
          <w:ilvl w:val="0"/>
          <w:numId w:val="11"/>
        </w:numPr>
        <w:tabs>
          <w:tab w:val="num" w:pos="360"/>
        </w:tabs>
        <w:spacing w:after="0" w:line="240" w:lineRule="auto"/>
        <w:jc w:val="both"/>
        <w:rPr>
          <w:rFonts w:ascii="Verdana" w:hAnsi="Verdana" w:cs="Arial"/>
          <w:sz w:val="20"/>
          <w:szCs w:val="20"/>
        </w:rPr>
      </w:pPr>
      <w:r w:rsidRPr="00692F62">
        <w:rPr>
          <w:rFonts w:ascii="Verdana" w:hAnsi="Verdana"/>
          <w:sz w:val="20"/>
          <w:szCs w:val="20"/>
        </w:rPr>
        <w:t>Veškerou Činnost dle této smlouvy bude zhotovitel provádět na své náklady, není-li v této smlouvě uvedeno jinak, součástí shora sjednané ceny jsou tedy i veškeré náklady zhotovitele, včetně nákladů na administrativu, spotřebu, zázemí, použití veškeré potře</w:t>
      </w:r>
      <w:r w:rsidR="00494EF4" w:rsidRPr="00692F62">
        <w:rPr>
          <w:rFonts w:ascii="Verdana" w:hAnsi="Verdana"/>
          <w:sz w:val="20"/>
          <w:szCs w:val="20"/>
        </w:rPr>
        <w:t>b</w:t>
      </w:r>
      <w:r w:rsidRPr="00692F62">
        <w:rPr>
          <w:rFonts w:ascii="Verdana" w:hAnsi="Verdana"/>
          <w:sz w:val="20"/>
          <w:szCs w:val="20"/>
        </w:rPr>
        <w:t>né techniky, vybavení, jakož i jiné.</w:t>
      </w:r>
      <w:bookmarkEnd w:id="2"/>
    </w:p>
    <w:p w14:paraId="37331EDF" w14:textId="77777777" w:rsidR="001428CC" w:rsidRPr="00692F62" w:rsidRDefault="001428CC" w:rsidP="00AA011A">
      <w:pPr>
        <w:tabs>
          <w:tab w:val="num" w:pos="360"/>
        </w:tabs>
        <w:ind w:hanging="360"/>
        <w:rPr>
          <w:rFonts w:ascii="Verdana" w:hAnsi="Verdana" w:cs="Arial"/>
        </w:rPr>
      </w:pPr>
    </w:p>
    <w:p w14:paraId="3F342B60" w14:textId="77777777" w:rsidR="001428CC" w:rsidRPr="00692F62" w:rsidRDefault="001428CC" w:rsidP="00AA011A">
      <w:pPr>
        <w:tabs>
          <w:tab w:val="num" w:pos="360"/>
        </w:tabs>
        <w:ind w:hanging="360"/>
        <w:rPr>
          <w:rFonts w:ascii="Verdana" w:hAnsi="Verdana" w:cs="Arial"/>
        </w:rPr>
      </w:pPr>
    </w:p>
    <w:p w14:paraId="4F70DDF6" w14:textId="77777777" w:rsidR="001428CC" w:rsidRPr="00692F62" w:rsidRDefault="001428CC" w:rsidP="00AA011A">
      <w:pPr>
        <w:tabs>
          <w:tab w:val="num" w:pos="360"/>
        </w:tabs>
        <w:ind w:hanging="360"/>
        <w:jc w:val="center"/>
        <w:rPr>
          <w:rFonts w:ascii="Verdana" w:hAnsi="Verdana" w:cs="Arial"/>
          <w:b/>
        </w:rPr>
      </w:pPr>
      <w:r w:rsidRPr="00692F62">
        <w:rPr>
          <w:rFonts w:ascii="Verdana" w:hAnsi="Verdana" w:cs="Arial"/>
          <w:b/>
        </w:rPr>
        <w:t>Článek 6</w:t>
      </w:r>
    </w:p>
    <w:p w14:paraId="38000946" w14:textId="77777777" w:rsidR="001428CC" w:rsidRPr="00692F62" w:rsidRDefault="001428CC" w:rsidP="00AA011A">
      <w:pPr>
        <w:tabs>
          <w:tab w:val="num" w:pos="360"/>
        </w:tabs>
        <w:ind w:hanging="360"/>
        <w:jc w:val="center"/>
        <w:rPr>
          <w:rFonts w:ascii="Verdana" w:hAnsi="Verdana" w:cs="Arial"/>
          <w:b/>
        </w:rPr>
      </w:pPr>
      <w:r w:rsidRPr="00692F62">
        <w:rPr>
          <w:rFonts w:ascii="Verdana" w:hAnsi="Verdana" w:cs="Arial"/>
          <w:b/>
        </w:rPr>
        <w:t>Vady a záruka</w:t>
      </w:r>
    </w:p>
    <w:p w14:paraId="74709346" w14:textId="77777777" w:rsidR="001428CC" w:rsidRPr="00692F62" w:rsidRDefault="001428CC" w:rsidP="00AA011A">
      <w:pPr>
        <w:tabs>
          <w:tab w:val="num" w:pos="360"/>
        </w:tabs>
        <w:ind w:hanging="360"/>
        <w:rPr>
          <w:rFonts w:ascii="Verdana" w:hAnsi="Verdana" w:cs="Arial"/>
        </w:rPr>
      </w:pPr>
    </w:p>
    <w:p w14:paraId="1DCEE443" w14:textId="03313B8F" w:rsidR="001428CC" w:rsidRPr="00692F62" w:rsidRDefault="001428CC" w:rsidP="00AA011A">
      <w:pPr>
        <w:pStyle w:val="Odstavecseseznamem"/>
        <w:numPr>
          <w:ilvl w:val="2"/>
          <w:numId w:val="1"/>
        </w:numPr>
        <w:tabs>
          <w:tab w:val="num" w:pos="360"/>
        </w:tabs>
        <w:spacing w:after="0" w:line="240" w:lineRule="auto"/>
        <w:ind w:left="709" w:hanging="360"/>
        <w:jc w:val="both"/>
        <w:rPr>
          <w:rFonts w:ascii="Verdana" w:hAnsi="Verdana"/>
          <w:sz w:val="20"/>
          <w:szCs w:val="20"/>
        </w:rPr>
      </w:pPr>
      <w:r w:rsidRPr="00692F62">
        <w:rPr>
          <w:rFonts w:ascii="Verdana" w:hAnsi="Verdana" w:cs="Arial"/>
          <w:sz w:val="20"/>
          <w:szCs w:val="20"/>
        </w:rPr>
        <w:tab/>
        <w:t>V případě, že dílo není provedeno řádně</w:t>
      </w:r>
      <w:r w:rsidR="00A71C30" w:rsidRPr="00692F62">
        <w:rPr>
          <w:rFonts w:ascii="Verdana" w:hAnsi="Verdana" w:cs="Arial"/>
          <w:sz w:val="20"/>
          <w:szCs w:val="20"/>
        </w:rPr>
        <w:t xml:space="preserve"> dle specifikace v Příloze č. 1</w:t>
      </w:r>
      <w:r w:rsidRPr="00692F62">
        <w:rPr>
          <w:rFonts w:ascii="Verdana" w:hAnsi="Verdana" w:cs="Arial"/>
          <w:sz w:val="20"/>
          <w:szCs w:val="20"/>
        </w:rPr>
        <w:t>, má vady. Dílo, které má vady, nen</w:t>
      </w:r>
      <w:r w:rsidRPr="00692F62">
        <w:rPr>
          <w:rFonts w:ascii="Verdana" w:hAnsi="Verdana"/>
          <w:sz w:val="20"/>
          <w:szCs w:val="20"/>
        </w:rPr>
        <w:t>í objednatel povinen převzít a do odstranění vad, případě, do naplnění jiné dohody smluvních stran, není závazek zhotovitele splněn.</w:t>
      </w:r>
    </w:p>
    <w:p w14:paraId="25178D52" w14:textId="77777777" w:rsidR="001428CC" w:rsidRPr="00692F62" w:rsidRDefault="001428CC" w:rsidP="00AA011A">
      <w:pPr>
        <w:pStyle w:val="Odstavecseseznamem"/>
        <w:numPr>
          <w:ilvl w:val="1"/>
          <w:numId w:val="1"/>
        </w:numPr>
        <w:tabs>
          <w:tab w:val="num" w:pos="360"/>
        </w:tabs>
        <w:spacing w:after="0" w:line="240" w:lineRule="auto"/>
        <w:ind w:left="709" w:hanging="360"/>
        <w:jc w:val="both"/>
        <w:rPr>
          <w:rFonts w:ascii="Verdana" w:hAnsi="Verdana"/>
          <w:sz w:val="20"/>
          <w:szCs w:val="20"/>
        </w:rPr>
      </w:pPr>
      <w:r w:rsidRPr="00692F62">
        <w:rPr>
          <w:rFonts w:ascii="Verdana" w:hAnsi="Verdana"/>
          <w:sz w:val="20"/>
          <w:szCs w:val="20"/>
        </w:rPr>
        <w:tab/>
        <w:t>V případě, že objednatel převezme dílo přesto, že dílo má vady, uvede objednatel při převzetí takového díla, jaký uplatňuje nárok z odpovědnosti za vady. Objednatel je takto oprávněn</w:t>
      </w:r>
    </w:p>
    <w:p w14:paraId="1395585C" w14:textId="1A6A368F" w:rsidR="001428CC" w:rsidRPr="00692F62" w:rsidRDefault="001428CC" w:rsidP="00AA011A">
      <w:pPr>
        <w:pStyle w:val="Odstavecseseznamem"/>
        <w:numPr>
          <w:ilvl w:val="0"/>
          <w:numId w:val="7"/>
        </w:numPr>
        <w:tabs>
          <w:tab w:val="num" w:pos="360"/>
        </w:tabs>
        <w:spacing w:after="0" w:line="240" w:lineRule="auto"/>
        <w:ind w:left="1418"/>
        <w:jc w:val="both"/>
        <w:rPr>
          <w:rFonts w:ascii="Verdana" w:hAnsi="Verdana"/>
          <w:sz w:val="20"/>
          <w:szCs w:val="20"/>
        </w:rPr>
      </w:pPr>
      <w:r w:rsidRPr="00692F62">
        <w:rPr>
          <w:rFonts w:ascii="Verdana" w:hAnsi="Verdana"/>
          <w:sz w:val="20"/>
          <w:szCs w:val="20"/>
        </w:rPr>
        <w:t xml:space="preserve">požadovat odstranění vad ve lhůtě zpravidla do </w:t>
      </w:r>
      <w:r w:rsidR="00EA4D0D" w:rsidRPr="00692F62">
        <w:rPr>
          <w:rFonts w:ascii="Verdana" w:hAnsi="Verdana"/>
          <w:sz w:val="20"/>
          <w:szCs w:val="20"/>
        </w:rPr>
        <w:t>2 pracovních dní</w:t>
      </w:r>
      <w:r w:rsidRPr="00692F62">
        <w:rPr>
          <w:rFonts w:ascii="Verdana" w:hAnsi="Verdana"/>
          <w:sz w:val="20"/>
          <w:szCs w:val="20"/>
        </w:rPr>
        <w:t xml:space="preserve">, případně do </w:t>
      </w:r>
      <w:r w:rsidR="00680513" w:rsidRPr="00692F62">
        <w:rPr>
          <w:rFonts w:ascii="Verdana" w:hAnsi="Verdana"/>
          <w:sz w:val="20"/>
          <w:szCs w:val="20"/>
        </w:rPr>
        <w:t>4</w:t>
      </w:r>
      <w:r w:rsidRPr="00692F62">
        <w:rPr>
          <w:rFonts w:ascii="Verdana" w:hAnsi="Verdana"/>
          <w:sz w:val="20"/>
          <w:szCs w:val="20"/>
        </w:rPr>
        <w:t>dnů u vad, které z technických dův</w:t>
      </w:r>
      <w:r w:rsidR="00F3316F" w:rsidRPr="00692F62">
        <w:rPr>
          <w:rFonts w:ascii="Verdana" w:hAnsi="Verdana"/>
          <w:sz w:val="20"/>
          <w:szCs w:val="20"/>
        </w:rPr>
        <w:t xml:space="preserve">odů objektivně nelze odstranit </w:t>
      </w:r>
      <w:r w:rsidR="00667D38" w:rsidRPr="00692F62">
        <w:rPr>
          <w:rFonts w:ascii="Verdana" w:hAnsi="Verdana"/>
          <w:sz w:val="20"/>
          <w:szCs w:val="20"/>
        </w:rPr>
        <w:t xml:space="preserve">ve lhůtě </w:t>
      </w:r>
      <w:r w:rsidR="00EA4D0D" w:rsidRPr="00692F62">
        <w:rPr>
          <w:rFonts w:ascii="Verdana" w:hAnsi="Verdana"/>
          <w:sz w:val="20"/>
          <w:szCs w:val="20"/>
        </w:rPr>
        <w:t>2 pracovních dní</w:t>
      </w:r>
    </w:p>
    <w:p w14:paraId="636B8588" w14:textId="77777777" w:rsidR="001428CC" w:rsidRPr="00692F62" w:rsidRDefault="001428CC" w:rsidP="00AA011A">
      <w:pPr>
        <w:pStyle w:val="Odstavecseseznamem"/>
        <w:numPr>
          <w:ilvl w:val="0"/>
          <w:numId w:val="7"/>
        </w:numPr>
        <w:tabs>
          <w:tab w:val="num" w:pos="360"/>
        </w:tabs>
        <w:spacing w:after="0" w:line="240" w:lineRule="auto"/>
        <w:ind w:left="1418"/>
        <w:jc w:val="both"/>
        <w:rPr>
          <w:rFonts w:ascii="Verdana" w:hAnsi="Verdana"/>
          <w:sz w:val="20"/>
          <w:szCs w:val="20"/>
        </w:rPr>
      </w:pPr>
      <w:r w:rsidRPr="00692F62">
        <w:rPr>
          <w:rFonts w:ascii="Verdana" w:hAnsi="Verdana"/>
          <w:sz w:val="20"/>
          <w:szCs w:val="20"/>
        </w:rPr>
        <w:t xml:space="preserve">požadovat </w:t>
      </w:r>
      <w:r w:rsidR="00680513" w:rsidRPr="00692F62">
        <w:rPr>
          <w:rFonts w:ascii="Verdana" w:hAnsi="Verdana"/>
          <w:sz w:val="20"/>
          <w:szCs w:val="20"/>
        </w:rPr>
        <w:t xml:space="preserve">přiměřenou </w:t>
      </w:r>
      <w:r w:rsidRPr="00692F62">
        <w:rPr>
          <w:rFonts w:ascii="Verdana" w:hAnsi="Verdana"/>
          <w:sz w:val="20"/>
          <w:szCs w:val="20"/>
        </w:rPr>
        <w:t>slevu z ceny za dílo</w:t>
      </w:r>
    </w:p>
    <w:p w14:paraId="2EEE9084" w14:textId="77777777" w:rsidR="001428CC" w:rsidRPr="00692F62" w:rsidRDefault="001428CC" w:rsidP="00AA011A">
      <w:pPr>
        <w:pStyle w:val="Odstavecseseznamem"/>
        <w:numPr>
          <w:ilvl w:val="0"/>
          <w:numId w:val="7"/>
        </w:numPr>
        <w:tabs>
          <w:tab w:val="num" w:pos="360"/>
        </w:tabs>
        <w:spacing w:after="0" w:line="240" w:lineRule="auto"/>
        <w:ind w:left="1418"/>
        <w:jc w:val="both"/>
        <w:rPr>
          <w:rFonts w:ascii="Verdana" w:hAnsi="Verdana"/>
          <w:sz w:val="20"/>
          <w:szCs w:val="20"/>
        </w:rPr>
      </w:pPr>
      <w:r w:rsidRPr="00692F62">
        <w:rPr>
          <w:rFonts w:ascii="Verdana" w:hAnsi="Verdana"/>
          <w:sz w:val="20"/>
          <w:szCs w:val="20"/>
        </w:rPr>
        <w:t>odst</w:t>
      </w:r>
      <w:r w:rsidR="00667D38" w:rsidRPr="00692F62">
        <w:rPr>
          <w:rFonts w:ascii="Verdana" w:hAnsi="Verdana"/>
          <w:sz w:val="20"/>
          <w:szCs w:val="20"/>
        </w:rPr>
        <w:t>oupit od smlouvy</w:t>
      </w:r>
      <w:r w:rsidR="00680513" w:rsidRPr="00692F62">
        <w:rPr>
          <w:rFonts w:ascii="Verdana" w:hAnsi="Verdana"/>
          <w:sz w:val="20"/>
          <w:szCs w:val="20"/>
        </w:rPr>
        <w:t xml:space="preserve"> v případě podstatných a neodstranitelných</w:t>
      </w:r>
      <w:r w:rsidR="00735FAA" w:rsidRPr="00692F62">
        <w:rPr>
          <w:rFonts w:ascii="Verdana" w:hAnsi="Verdana"/>
          <w:sz w:val="20"/>
          <w:szCs w:val="20"/>
        </w:rPr>
        <w:t xml:space="preserve"> </w:t>
      </w:r>
      <w:r w:rsidR="00680513" w:rsidRPr="00692F62">
        <w:rPr>
          <w:rFonts w:ascii="Verdana" w:hAnsi="Verdana"/>
          <w:sz w:val="20"/>
          <w:szCs w:val="20"/>
        </w:rPr>
        <w:t>vad</w:t>
      </w:r>
    </w:p>
    <w:p w14:paraId="112AF731" w14:textId="77DC9394" w:rsidR="001428CC" w:rsidRPr="00692F62" w:rsidRDefault="001428CC" w:rsidP="00AA011A">
      <w:pPr>
        <w:pStyle w:val="Odstavecseseznamem"/>
        <w:numPr>
          <w:ilvl w:val="1"/>
          <w:numId w:val="1"/>
        </w:numPr>
        <w:tabs>
          <w:tab w:val="num" w:pos="360"/>
        </w:tabs>
        <w:spacing w:after="0" w:line="240" w:lineRule="auto"/>
        <w:ind w:left="709" w:hanging="360"/>
        <w:jc w:val="both"/>
        <w:rPr>
          <w:rFonts w:ascii="Verdana" w:hAnsi="Verdana"/>
          <w:sz w:val="20"/>
          <w:szCs w:val="20"/>
        </w:rPr>
      </w:pPr>
      <w:r w:rsidRPr="00692F62">
        <w:rPr>
          <w:rFonts w:ascii="Verdana" w:hAnsi="Verdana"/>
          <w:sz w:val="20"/>
          <w:szCs w:val="20"/>
        </w:rPr>
        <w:tab/>
        <w:t xml:space="preserve">Nároky podle článku 6 smlouvy z odpovědnosti za vady a ze záruky má objednatel též v případě, že vadu zjistí až po předání díla. Uplatnění nároku z vad nebrání, že objednatel vadu nezjistil a neoznámil již při provedení zkoušky nebo při předání díla. </w:t>
      </w:r>
    </w:p>
    <w:p w14:paraId="66520C63" w14:textId="77777777" w:rsidR="001428CC" w:rsidRPr="00692F62" w:rsidRDefault="001428CC" w:rsidP="00AA011A">
      <w:pPr>
        <w:pStyle w:val="Odstavecseseznamem"/>
        <w:numPr>
          <w:ilvl w:val="1"/>
          <w:numId w:val="1"/>
        </w:numPr>
        <w:tabs>
          <w:tab w:val="num" w:pos="360"/>
        </w:tabs>
        <w:spacing w:after="0" w:line="240" w:lineRule="auto"/>
        <w:ind w:left="709" w:hanging="360"/>
        <w:jc w:val="both"/>
        <w:rPr>
          <w:rFonts w:ascii="Verdana" w:hAnsi="Verdana" w:cs="Arial"/>
          <w:sz w:val="20"/>
          <w:szCs w:val="20"/>
        </w:rPr>
      </w:pPr>
      <w:r w:rsidRPr="00692F62">
        <w:rPr>
          <w:rFonts w:ascii="Verdana" w:hAnsi="Verdana"/>
          <w:sz w:val="20"/>
          <w:szCs w:val="20"/>
        </w:rPr>
        <w:tab/>
        <w:t xml:space="preserve">Zhotovitel odstraňuje vady díla podle tohoto článku smlouvy bez nároku na zvláštní odměnu. </w:t>
      </w:r>
      <w:r w:rsidRPr="00692F62">
        <w:rPr>
          <w:rFonts w:ascii="Verdana" w:hAnsi="Verdana" w:cs="Arial"/>
          <w:sz w:val="20"/>
          <w:szCs w:val="20"/>
        </w:rPr>
        <w:t>Nahlášení vady díla může objednatel provést telefonicky, e-mailem nebo faxem.</w:t>
      </w:r>
    </w:p>
    <w:p w14:paraId="6FC8F4FE" w14:textId="77777777" w:rsidR="001428CC" w:rsidRPr="00692F62" w:rsidRDefault="001428CC" w:rsidP="00AA011A">
      <w:pPr>
        <w:pStyle w:val="Odstavecseseznamem"/>
        <w:numPr>
          <w:ilvl w:val="1"/>
          <w:numId w:val="1"/>
        </w:numPr>
        <w:tabs>
          <w:tab w:val="num" w:pos="360"/>
        </w:tabs>
        <w:spacing w:after="0" w:line="240" w:lineRule="auto"/>
        <w:ind w:left="709" w:hanging="360"/>
        <w:jc w:val="both"/>
        <w:rPr>
          <w:rFonts w:ascii="Verdana" w:hAnsi="Verdana"/>
          <w:sz w:val="20"/>
          <w:szCs w:val="20"/>
        </w:rPr>
      </w:pPr>
      <w:r w:rsidRPr="00692F62">
        <w:rPr>
          <w:rFonts w:ascii="Verdana" w:hAnsi="Verdana"/>
          <w:sz w:val="20"/>
          <w:szCs w:val="20"/>
        </w:rPr>
        <w:tab/>
        <w:t xml:space="preserve">Objednatel je oprávněn odstoupit od smlouvy vedle důvodů stanovených v  zákoně také v případě, že dílo trpí vadami, které jsou neodstranitelné nebo jejichž odstranění by si vyžádalo dobu delší než 30 dní nebo pokud zhotovitel jakoukoli vadu díla neodstranil ve lhůtě určené mu objednatelem nebo oznámil objednateli, že vady díla odstranit nehodlá. </w:t>
      </w:r>
    </w:p>
    <w:p w14:paraId="0B6BB348" w14:textId="77777777" w:rsidR="001428CC" w:rsidRPr="00692F62" w:rsidRDefault="001428CC" w:rsidP="00AA011A">
      <w:pPr>
        <w:pStyle w:val="Odstavecseseznamem"/>
        <w:numPr>
          <w:ilvl w:val="1"/>
          <w:numId w:val="1"/>
        </w:numPr>
        <w:tabs>
          <w:tab w:val="num" w:pos="360"/>
        </w:tabs>
        <w:spacing w:after="0" w:line="240" w:lineRule="auto"/>
        <w:ind w:left="709" w:hanging="360"/>
        <w:jc w:val="both"/>
        <w:rPr>
          <w:rFonts w:ascii="Verdana" w:hAnsi="Verdana"/>
          <w:sz w:val="20"/>
          <w:szCs w:val="20"/>
        </w:rPr>
      </w:pPr>
      <w:r w:rsidRPr="00692F62">
        <w:rPr>
          <w:rFonts w:ascii="Verdana" w:hAnsi="Verdana" w:cs="Arial"/>
          <w:sz w:val="20"/>
          <w:szCs w:val="20"/>
        </w:rPr>
        <w:tab/>
        <w:t>Oznámením vady se až do jejího odstranění přerušuje běh záruční doby.</w:t>
      </w:r>
    </w:p>
    <w:p w14:paraId="76459448" w14:textId="6CE14FE1" w:rsidR="001428CC" w:rsidRPr="00692F62" w:rsidRDefault="001428CC" w:rsidP="00680513">
      <w:pPr>
        <w:pStyle w:val="Odstavecseseznamem"/>
        <w:numPr>
          <w:ilvl w:val="1"/>
          <w:numId w:val="1"/>
        </w:numPr>
        <w:tabs>
          <w:tab w:val="num" w:pos="360"/>
        </w:tabs>
        <w:spacing w:after="0" w:line="240" w:lineRule="auto"/>
        <w:ind w:left="709" w:hanging="360"/>
        <w:jc w:val="both"/>
        <w:rPr>
          <w:rFonts w:ascii="Verdana" w:hAnsi="Verdana"/>
          <w:sz w:val="20"/>
          <w:szCs w:val="20"/>
        </w:rPr>
      </w:pPr>
      <w:r w:rsidRPr="00692F62">
        <w:rPr>
          <w:rFonts w:ascii="Verdana" w:hAnsi="Verdana"/>
          <w:sz w:val="20"/>
          <w:szCs w:val="20"/>
        </w:rPr>
        <w:tab/>
        <w:t>Odstoupí-li objednatel od smlouvy z</w:t>
      </w:r>
      <w:r w:rsidR="00A71C30" w:rsidRPr="00692F62">
        <w:rPr>
          <w:rFonts w:ascii="Verdana" w:hAnsi="Verdana"/>
          <w:sz w:val="20"/>
          <w:szCs w:val="20"/>
        </w:rPr>
        <w:t> </w:t>
      </w:r>
      <w:r w:rsidRPr="00692F62">
        <w:rPr>
          <w:rFonts w:ascii="Verdana" w:hAnsi="Verdana"/>
          <w:sz w:val="20"/>
          <w:szCs w:val="20"/>
        </w:rPr>
        <w:t>důvodu</w:t>
      </w:r>
      <w:r w:rsidR="00A71C30" w:rsidRPr="00692F62">
        <w:rPr>
          <w:rFonts w:ascii="Verdana" w:hAnsi="Verdana"/>
          <w:sz w:val="20"/>
          <w:szCs w:val="20"/>
        </w:rPr>
        <w:t xml:space="preserve"> porušení povinnosti</w:t>
      </w:r>
      <w:r w:rsidRPr="00692F62">
        <w:rPr>
          <w:rFonts w:ascii="Verdana" w:hAnsi="Verdana"/>
          <w:sz w:val="20"/>
          <w:szCs w:val="20"/>
        </w:rPr>
        <w:t xml:space="preserve"> zhotovitelem z této smlouvy, zavazuje se zhotovitel vrátit objednateli již poskytnutá plnění do 15 dnů od odstoupení od smlouvy a objednatel je oprávněn uplatnit vedle těchto nákladů i škodu, která mu vznikne, a to v plné výši. </w:t>
      </w:r>
    </w:p>
    <w:p w14:paraId="665678A1" w14:textId="77777777" w:rsidR="001428CC" w:rsidRPr="00692F62" w:rsidRDefault="001428CC" w:rsidP="00AA011A">
      <w:pPr>
        <w:pStyle w:val="Odstavecseseznamem"/>
        <w:tabs>
          <w:tab w:val="num" w:pos="360"/>
        </w:tabs>
        <w:spacing w:after="0" w:line="240" w:lineRule="auto"/>
        <w:ind w:left="709" w:hanging="360"/>
        <w:jc w:val="both"/>
        <w:rPr>
          <w:rFonts w:ascii="Verdana" w:hAnsi="Verdana"/>
          <w:sz w:val="20"/>
          <w:szCs w:val="20"/>
        </w:rPr>
      </w:pPr>
    </w:p>
    <w:p w14:paraId="1E5E96AD" w14:textId="77777777" w:rsidR="001428CC" w:rsidRPr="00692F62" w:rsidRDefault="001428CC" w:rsidP="00AA011A">
      <w:pPr>
        <w:tabs>
          <w:tab w:val="num" w:pos="360"/>
        </w:tabs>
        <w:ind w:hanging="360"/>
        <w:jc w:val="both"/>
        <w:rPr>
          <w:rFonts w:ascii="Verdana" w:hAnsi="Verdana"/>
        </w:rPr>
      </w:pPr>
    </w:p>
    <w:p w14:paraId="2DC72AB0" w14:textId="77777777" w:rsidR="001428CC" w:rsidRPr="00692F62" w:rsidRDefault="001428CC" w:rsidP="00AA011A">
      <w:pPr>
        <w:tabs>
          <w:tab w:val="num" w:pos="360"/>
        </w:tabs>
        <w:ind w:hanging="360"/>
        <w:jc w:val="center"/>
        <w:rPr>
          <w:rFonts w:ascii="Verdana" w:hAnsi="Verdana" w:cs="Arial"/>
          <w:b/>
        </w:rPr>
      </w:pPr>
      <w:r w:rsidRPr="00692F62">
        <w:rPr>
          <w:rFonts w:ascii="Verdana" w:hAnsi="Verdana" w:cs="Arial"/>
          <w:b/>
        </w:rPr>
        <w:t>Článek 7</w:t>
      </w:r>
    </w:p>
    <w:p w14:paraId="4CBD727C" w14:textId="77777777" w:rsidR="001428CC" w:rsidRPr="00692F62" w:rsidRDefault="001428CC" w:rsidP="00AA011A">
      <w:pPr>
        <w:tabs>
          <w:tab w:val="num" w:pos="360"/>
        </w:tabs>
        <w:ind w:hanging="360"/>
        <w:jc w:val="center"/>
        <w:rPr>
          <w:rFonts w:ascii="Verdana" w:hAnsi="Verdana"/>
          <w:b/>
        </w:rPr>
      </w:pPr>
      <w:r w:rsidRPr="00692F62">
        <w:rPr>
          <w:rFonts w:ascii="Verdana" w:hAnsi="Verdana"/>
          <w:b/>
        </w:rPr>
        <w:t xml:space="preserve">Mlčenlivost </w:t>
      </w:r>
    </w:p>
    <w:p w14:paraId="1ADDE301" w14:textId="77777777" w:rsidR="001428CC" w:rsidRPr="00692F62" w:rsidRDefault="001428CC" w:rsidP="00AA011A">
      <w:pPr>
        <w:tabs>
          <w:tab w:val="num" w:pos="360"/>
        </w:tabs>
        <w:ind w:hanging="360"/>
        <w:jc w:val="both"/>
        <w:rPr>
          <w:rFonts w:ascii="Verdana" w:hAnsi="Verdana"/>
        </w:rPr>
      </w:pPr>
    </w:p>
    <w:p w14:paraId="4D5A5CAD" w14:textId="728DC6B3" w:rsidR="001428CC" w:rsidRPr="00692F62" w:rsidRDefault="001428CC" w:rsidP="001379AE">
      <w:pPr>
        <w:pStyle w:val="Odstavecseseznamem"/>
        <w:widowControl w:val="0"/>
        <w:numPr>
          <w:ilvl w:val="0"/>
          <w:numId w:val="8"/>
        </w:numPr>
        <w:tabs>
          <w:tab w:val="num" w:pos="360"/>
        </w:tabs>
        <w:spacing w:after="0" w:line="240" w:lineRule="auto"/>
        <w:jc w:val="both"/>
        <w:rPr>
          <w:rFonts w:ascii="Verdana" w:hAnsi="Verdana" w:cs="Arial"/>
          <w:b/>
          <w:sz w:val="20"/>
          <w:szCs w:val="20"/>
        </w:rPr>
      </w:pPr>
      <w:r w:rsidRPr="00692F62">
        <w:rPr>
          <w:rFonts w:ascii="Verdana" w:hAnsi="Verdana"/>
          <w:iCs/>
          <w:sz w:val="20"/>
          <w:szCs w:val="20"/>
        </w:rPr>
        <w:t>Zhotovitel je povinen zachovávat mlčenlivost o veškerých skutečnostech a informacích, o kterých se dozvěděl při provádění díla, zejména o projektu</w:t>
      </w:r>
      <w:r w:rsidR="00735FAA" w:rsidRPr="00692F62">
        <w:rPr>
          <w:rFonts w:ascii="Verdana" w:hAnsi="Verdana"/>
          <w:color w:val="000000"/>
          <w:sz w:val="20"/>
          <w:szCs w:val="20"/>
        </w:rPr>
        <w:t xml:space="preserve"> </w:t>
      </w:r>
      <w:r w:rsidR="00692F62" w:rsidRPr="00692F62">
        <w:rPr>
          <w:rFonts w:ascii="Verdana" w:hAnsi="Verdana"/>
          <w:b/>
          <w:sz w:val="20"/>
          <w:szCs w:val="20"/>
        </w:rPr>
        <w:t>NOVÉ VIRTUÁLNÍ PRVKY PRO INFOCENTRUM A PROHLÍDKOVOU TRASU NA NÁRODNÍ KULTURNÍ PAMÁTKU ZÁVIST – MODERNÍ FORMY ROZŠÍŘENÍ INFRASTRUKTURY PRO CESTOVNÍ RUCH</w:t>
      </w:r>
      <w:r w:rsidRPr="00692F62">
        <w:rPr>
          <w:rFonts w:ascii="Verdana" w:hAnsi="Verdana"/>
          <w:iCs/>
          <w:sz w:val="20"/>
          <w:szCs w:val="20"/>
        </w:rPr>
        <w:t>. Zhotovitel výslovně bere na vědomí, že uvedené údaje nejsou běžně dostupné a objednatel má zájem na tom tyto údaje utajit.</w:t>
      </w:r>
    </w:p>
    <w:p w14:paraId="1EA24559" w14:textId="77777777" w:rsidR="001428CC" w:rsidRPr="00692F62" w:rsidRDefault="001428CC" w:rsidP="001379AE">
      <w:pPr>
        <w:pStyle w:val="Odstavecseseznamem"/>
        <w:widowControl w:val="0"/>
        <w:spacing w:after="0" w:line="240" w:lineRule="auto"/>
        <w:jc w:val="both"/>
        <w:rPr>
          <w:rFonts w:ascii="Verdana" w:hAnsi="Verdana" w:cs="Arial"/>
          <w:b/>
          <w:sz w:val="20"/>
          <w:szCs w:val="20"/>
        </w:rPr>
      </w:pPr>
    </w:p>
    <w:p w14:paraId="524B1B68" w14:textId="77777777" w:rsidR="001428CC" w:rsidRPr="00692F62" w:rsidRDefault="001428CC" w:rsidP="00AA011A">
      <w:pPr>
        <w:tabs>
          <w:tab w:val="num" w:pos="360"/>
        </w:tabs>
        <w:ind w:hanging="360"/>
        <w:jc w:val="center"/>
        <w:rPr>
          <w:rFonts w:ascii="Verdana" w:hAnsi="Verdana" w:cs="Arial"/>
          <w:b/>
        </w:rPr>
      </w:pPr>
      <w:r w:rsidRPr="00692F62">
        <w:rPr>
          <w:rFonts w:ascii="Verdana" w:hAnsi="Verdana" w:cs="Arial"/>
          <w:b/>
        </w:rPr>
        <w:t>Článek 8</w:t>
      </w:r>
    </w:p>
    <w:p w14:paraId="266747D7" w14:textId="77777777" w:rsidR="001428CC" w:rsidRPr="00692F62" w:rsidRDefault="001428CC" w:rsidP="00AA011A">
      <w:pPr>
        <w:tabs>
          <w:tab w:val="num" w:pos="360"/>
        </w:tabs>
        <w:ind w:hanging="360"/>
        <w:jc w:val="center"/>
        <w:rPr>
          <w:rFonts w:ascii="Verdana" w:hAnsi="Verdana"/>
          <w:b/>
        </w:rPr>
      </w:pPr>
      <w:r w:rsidRPr="00692F62">
        <w:rPr>
          <w:rFonts w:ascii="Verdana" w:hAnsi="Verdana"/>
          <w:b/>
        </w:rPr>
        <w:t>Licence</w:t>
      </w:r>
    </w:p>
    <w:p w14:paraId="633BBB86" w14:textId="77777777" w:rsidR="001428CC" w:rsidRPr="00692F62" w:rsidRDefault="001428CC" w:rsidP="00AA011A">
      <w:pPr>
        <w:tabs>
          <w:tab w:val="num" w:pos="360"/>
        </w:tabs>
        <w:ind w:hanging="360"/>
        <w:jc w:val="both"/>
        <w:rPr>
          <w:rFonts w:ascii="Verdana" w:hAnsi="Verdana"/>
        </w:rPr>
      </w:pPr>
    </w:p>
    <w:p w14:paraId="0595FB45" w14:textId="118D3929" w:rsidR="001428CC" w:rsidRPr="00692F62" w:rsidRDefault="001428CC" w:rsidP="00AA011A">
      <w:pPr>
        <w:pStyle w:val="Odstavecseseznamem"/>
        <w:numPr>
          <w:ilvl w:val="0"/>
          <w:numId w:val="9"/>
        </w:numPr>
        <w:tabs>
          <w:tab w:val="num" w:pos="360"/>
        </w:tabs>
        <w:spacing w:after="0" w:line="240" w:lineRule="auto"/>
        <w:ind w:left="709"/>
        <w:jc w:val="both"/>
        <w:rPr>
          <w:rFonts w:ascii="Verdana" w:hAnsi="Verdana" w:cs="Arial"/>
          <w:sz w:val="20"/>
          <w:szCs w:val="20"/>
        </w:rPr>
      </w:pPr>
      <w:r w:rsidRPr="00692F62">
        <w:rPr>
          <w:rFonts w:ascii="Verdana" w:hAnsi="Verdana" w:cs="Arial"/>
          <w:sz w:val="20"/>
          <w:szCs w:val="20"/>
        </w:rPr>
        <w:t xml:space="preserve">Zhotovitel uděluje objednateli výlučné časově a </w:t>
      </w:r>
      <w:r w:rsidR="00680513" w:rsidRPr="00692F62">
        <w:rPr>
          <w:rFonts w:ascii="Verdana" w:hAnsi="Verdana" w:cs="Arial"/>
          <w:sz w:val="20"/>
          <w:szCs w:val="20"/>
        </w:rPr>
        <w:t>na Českou republiku omezené</w:t>
      </w:r>
      <w:r w:rsidRPr="00692F62">
        <w:rPr>
          <w:rFonts w:ascii="Verdana" w:hAnsi="Verdana" w:cs="Arial"/>
          <w:sz w:val="20"/>
          <w:szCs w:val="20"/>
        </w:rPr>
        <w:t xml:space="preserve"> právo </w:t>
      </w:r>
      <w:r w:rsidRPr="00692F62">
        <w:rPr>
          <w:rFonts w:ascii="Verdana" w:hAnsi="Verdana"/>
          <w:sz w:val="20"/>
          <w:szCs w:val="20"/>
        </w:rPr>
        <w:t>užít dílo popsané v článku 1 této smlouvy nebo jeho část (dále též vše jen jako „licence“) v dále uvedeném rozsahu.</w:t>
      </w:r>
      <w:r w:rsidRPr="00692F62">
        <w:rPr>
          <w:rFonts w:ascii="Verdana" w:hAnsi="Verdana" w:cs="Arial"/>
          <w:sz w:val="20"/>
          <w:szCs w:val="20"/>
        </w:rPr>
        <w:t xml:space="preserve"> Objednatel je oprávněn (nikoli však povinen) užívat dílo nebo jeho část všemi způsoby, zejména způsoby uvedenými v ustanovení § 12 odst. 4 </w:t>
      </w:r>
      <w:r w:rsidRPr="00692F62">
        <w:rPr>
          <w:rFonts w:ascii="Verdana" w:hAnsi="Verdana"/>
          <w:sz w:val="20"/>
          <w:szCs w:val="20"/>
        </w:rPr>
        <w:t>autorského zákona</w:t>
      </w:r>
      <w:r w:rsidRPr="00692F62">
        <w:rPr>
          <w:rFonts w:ascii="Verdana" w:hAnsi="Verdana" w:cs="Arial"/>
          <w:sz w:val="20"/>
          <w:szCs w:val="20"/>
        </w:rPr>
        <w:t>. Zhotovitel uděluje objednateli licenci jako výhradní, a to po dobu trvání majetkových práv k dílu. Objednatel je dále oprávněn zejména k užívání díla (jeho části) s uvádění</w:t>
      </w:r>
      <w:r w:rsidR="00494EF4" w:rsidRPr="00692F62">
        <w:rPr>
          <w:rFonts w:ascii="Verdana" w:hAnsi="Verdana" w:cs="Arial"/>
          <w:sz w:val="20"/>
          <w:szCs w:val="20"/>
        </w:rPr>
        <w:t>m</w:t>
      </w:r>
      <w:r w:rsidRPr="00692F62">
        <w:rPr>
          <w:rFonts w:ascii="Verdana" w:hAnsi="Verdana" w:cs="Arial"/>
          <w:sz w:val="20"/>
          <w:szCs w:val="20"/>
        </w:rPr>
        <w:t xml:space="preserve"> autorství zhotovitele, k libovolné změně, úpravě nebo jinému zásahu do díla či jeho názvu, ke spojení díla s jiným dílem a k zařazení díla do díla souborného.</w:t>
      </w:r>
      <w:r w:rsidR="00680513" w:rsidRPr="00692F62">
        <w:rPr>
          <w:rFonts w:ascii="Verdana" w:hAnsi="Verdana" w:cs="Arial"/>
          <w:sz w:val="20"/>
          <w:szCs w:val="20"/>
        </w:rPr>
        <w:t xml:space="preserve"> Zásahem do díla však ztrácí záruky poskytnuté touto smlouvou zhotovitelem</w:t>
      </w:r>
      <w:r w:rsidR="009E42C1" w:rsidRPr="00692F62">
        <w:rPr>
          <w:rFonts w:ascii="Verdana" w:hAnsi="Verdana" w:cs="Arial"/>
          <w:sz w:val="20"/>
          <w:szCs w:val="20"/>
        </w:rPr>
        <w:t>.</w:t>
      </w:r>
      <w:r w:rsidRPr="00692F62">
        <w:rPr>
          <w:rFonts w:ascii="Verdana" w:hAnsi="Verdana" w:cs="Arial"/>
          <w:sz w:val="20"/>
          <w:szCs w:val="20"/>
        </w:rPr>
        <w:t xml:space="preserve"> Odměna zhotovitele za </w:t>
      </w:r>
      <w:r w:rsidRPr="00692F62">
        <w:rPr>
          <w:rFonts w:ascii="Verdana" w:hAnsi="Verdana" w:cs="Arial"/>
          <w:sz w:val="20"/>
          <w:szCs w:val="20"/>
        </w:rPr>
        <w:lastRenderedPageBreak/>
        <w:t xml:space="preserve">poskytnutou licenci je plně zahrnuta v ceně za dílo podle této smlouvy. Zhotovitel nemá nárok na dodatečnou odměnu dle § 49 odst. 6 autorského zákona. </w:t>
      </w:r>
      <w:r w:rsidRPr="00692F62">
        <w:rPr>
          <w:rFonts w:ascii="Verdana" w:hAnsi="Verdana"/>
          <w:sz w:val="20"/>
          <w:szCs w:val="20"/>
        </w:rPr>
        <w:t>Objednatel tuto licenci přijímá.</w:t>
      </w:r>
    </w:p>
    <w:p w14:paraId="65D535A5" w14:textId="631BDA52" w:rsidR="001428CC" w:rsidRPr="00692F62" w:rsidRDefault="001428CC" w:rsidP="00AA011A">
      <w:pPr>
        <w:pStyle w:val="Odstavecseseznamem"/>
        <w:widowControl w:val="0"/>
        <w:numPr>
          <w:ilvl w:val="0"/>
          <w:numId w:val="8"/>
        </w:numPr>
        <w:tabs>
          <w:tab w:val="num" w:pos="360"/>
        </w:tabs>
        <w:spacing w:after="0" w:line="240" w:lineRule="auto"/>
        <w:jc w:val="both"/>
        <w:rPr>
          <w:rFonts w:ascii="Verdana" w:hAnsi="Verdana"/>
          <w:b/>
          <w:snapToGrid w:val="0"/>
          <w:sz w:val="20"/>
          <w:szCs w:val="20"/>
        </w:rPr>
      </w:pPr>
      <w:r w:rsidRPr="00692F62">
        <w:rPr>
          <w:rFonts w:ascii="Verdana" w:hAnsi="Verdana" w:cs="Arial"/>
          <w:sz w:val="20"/>
          <w:szCs w:val="20"/>
        </w:rPr>
        <w:t xml:space="preserve">Smluvní strany sjednávají, že objednatel je a bude oprávněn vykonávat všechna majetková práva, a že tímto nedojde k porušení práv duševního vlastnictví, zejména práv autorských žádné třetí osoby. </w:t>
      </w:r>
    </w:p>
    <w:p w14:paraId="3F77E1E5" w14:textId="2E4E17B5" w:rsidR="001428CC" w:rsidRPr="00692F62" w:rsidRDefault="001428CC" w:rsidP="00AA011A">
      <w:pPr>
        <w:pStyle w:val="Odstavecseseznamem"/>
        <w:widowControl w:val="0"/>
        <w:numPr>
          <w:ilvl w:val="0"/>
          <w:numId w:val="8"/>
        </w:numPr>
        <w:tabs>
          <w:tab w:val="num" w:pos="360"/>
        </w:tabs>
        <w:spacing w:after="0" w:line="240" w:lineRule="auto"/>
        <w:jc w:val="both"/>
        <w:rPr>
          <w:rFonts w:ascii="Verdana" w:hAnsi="Verdana"/>
          <w:b/>
          <w:snapToGrid w:val="0"/>
          <w:sz w:val="20"/>
          <w:szCs w:val="20"/>
        </w:rPr>
      </w:pPr>
      <w:r w:rsidRPr="00692F62">
        <w:rPr>
          <w:rFonts w:ascii="Verdana" w:hAnsi="Verdana"/>
          <w:sz w:val="20"/>
          <w:szCs w:val="20"/>
        </w:rPr>
        <w:t>Zhotovitel je povinen ve vztahu</w:t>
      </w:r>
      <w:r w:rsidR="00F75C3E" w:rsidRPr="00692F62">
        <w:rPr>
          <w:rFonts w:ascii="Verdana" w:hAnsi="Verdana"/>
          <w:sz w:val="20"/>
          <w:szCs w:val="20"/>
        </w:rPr>
        <w:t xml:space="preserve"> </w:t>
      </w:r>
      <w:r w:rsidRPr="00692F62">
        <w:rPr>
          <w:rFonts w:ascii="Verdana" w:hAnsi="Verdana"/>
          <w:sz w:val="20"/>
          <w:szCs w:val="20"/>
        </w:rPr>
        <w:t>s třetími osobami pro něj v souvislosti s dílem jakkoliv činnými smluvně zajistit práva a povinnosti k dílu tak, aby splnil povinnosti vyplývající mu z této smlouvy</w:t>
      </w:r>
      <w:r w:rsidR="00A71C30" w:rsidRPr="00692F62">
        <w:rPr>
          <w:rFonts w:ascii="Verdana" w:hAnsi="Verdana"/>
          <w:sz w:val="20"/>
          <w:szCs w:val="20"/>
        </w:rPr>
        <w:t xml:space="preserve">, </w:t>
      </w:r>
      <w:r w:rsidRPr="00692F62">
        <w:rPr>
          <w:rFonts w:ascii="Verdana" w:hAnsi="Verdana"/>
          <w:sz w:val="20"/>
          <w:szCs w:val="20"/>
        </w:rPr>
        <w:t>a zavazuje se zabránit svým třetím osobám v možnosti porušit taková práva, tedy je povinen vždy si počínat tak, aby v důsledku jeho jednání nedošlo k porušení práv a zabránit třetím osobám v jejich porušování.</w:t>
      </w:r>
    </w:p>
    <w:p w14:paraId="33C376FE" w14:textId="35024C1E" w:rsidR="001428CC" w:rsidRPr="00692F62" w:rsidRDefault="001428CC" w:rsidP="00AA011A">
      <w:pPr>
        <w:pStyle w:val="Odstavecseseznamem"/>
        <w:widowControl w:val="0"/>
        <w:numPr>
          <w:ilvl w:val="0"/>
          <w:numId w:val="8"/>
        </w:numPr>
        <w:tabs>
          <w:tab w:val="num" w:pos="360"/>
        </w:tabs>
        <w:spacing w:after="0" w:line="240" w:lineRule="auto"/>
        <w:jc w:val="both"/>
        <w:rPr>
          <w:rFonts w:ascii="Verdana" w:hAnsi="Verdana"/>
          <w:b/>
          <w:snapToGrid w:val="0"/>
          <w:sz w:val="20"/>
          <w:szCs w:val="20"/>
        </w:rPr>
      </w:pPr>
      <w:r w:rsidRPr="00692F62">
        <w:rPr>
          <w:rFonts w:ascii="Verdana" w:hAnsi="Verdana"/>
          <w:sz w:val="20"/>
          <w:szCs w:val="20"/>
        </w:rPr>
        <w:t>Pokud zhotovitel poruší kteroukoliv svou povinnost stanovenou v tomto čl. 8 této smlouvy, je objednatel oprávněn od této smlouvy odstoupit.</w:t>
      </w:r>
    </w:p>
    <w:p w14:paraId="6CB8B78D" w14:textId="77777777" w:rsidR="001428CC" w:rsidRPr="00692F62" w:rsidRDefault="001428CC" w:rsidP="00AA011A">
      <w:pPr>
        <w:pStyle w:val="Odstavecseseznamem"/>
        <w:ind w:left="737"/>
        <w:rPr>
          <w:rFonts w:ascii="Verdana" w:hAnsi="Verdana"/>
          <w:sz w:val="20"/>
          <w:szCs w:val="20"/>
        </w:rPr>
      </w:pPr>
    </w:p>
    <w:p w14:paraId="05668ECB" w14:textId="77777777" w:rsidR="001428CC" w:rsidRPr="00692F62" w:rsidRDefault="001428CC" w:rsidP="00AA011A">
      <w:pPr>
        <w:tabs>
          <w:tab w:val="num" w:pos="360"/>
        </w:tabs>
        <w:ind w:hanging="360"/>
        <w:rPr>
          <w:rFonts w:ascii="Verdana" w:hAnsi="Verdana"/>
        </w:rPr>
      </w:pPr>
    </w:p>
    <w:p w14:paraId="4A80AAE2" w14:textId="77777777" w:rsidR="001428CC" w:rsidRPr="00692F62" w:rsidRDefault="001428CC" w:rsidP="00AA011A">
      <w:pPr>
        <w:tabs>
          <w:tab w:val="num" w:pos="360"/>
        </w:tabs>
        <w:ind w:hanging="360"/>
        <w:jc w:val="center"/>
        <w:rPr>
          <w:rFonts w:ascii="Verdana" w:hAnsi="Verdana" w:cs="Arial"/>
          <w:b/>
        </w:rPr>
      </w:pPr>
      <w:r w:rsidRPr="00692F62">
        <w:rPr>
          <w:rFonts w:ascii="Verdana" w:hAnsi="Verdana" w:cs="Arial"/>
          <w:b/>
        </w:rPr>
        <w:t>Článek 9</w:t>
      </w:r>
      <w:r w:rsidRPr="00692F62">
        <w:rPr>
          <w:rFonts w:ascii="Verdana" w:hAnsi="Verdana"/>
          <w:b/>
        </w:rPr>
        <w:br/>
        <w:t>Ustanovení společná a závěrečná</w:t>
      </w:r>
    </w:p>
    <w:p w14:paraId="45286F3A" w14:textId="77777777" w:rsidR="001428CC" w:rsidRPr="00692F62" w:rsidRDefault="001428CC" w:rsidP="00AA011A">
      <w:pPr>
        <w:tabs>
          <w:tab w:val="num" w:pos="360"/>
        </w:tabs>
        <w:ind w:hanging="360"/>
        <w:jc w:val="center"/>
        <w:rPr>
          <w:rFonts w:ascii="Verdana" w:hAnsi="Verdana"/>
          <w:b/>
        </w:rPr>
      </w:pPr>
    </w:p>
    <w:p w14:paraId="3B3FD6B8" w14:textId="77777777" w:rsidR="001428CC" w:rsidRPr="00692F62" w:rsidRDefault="001428CC" w:rsidP="00AA011A">
      <w:pPr>
        <w:numPr>
          <w:ilvl w:val="0"/>
          <w:numId w:val="4"/>
        </w:numPr>
        <w:tabs>
          <w:tab w:val="clear" w:pos="2880"/>
          <w:tab w:val="num" w:pos="360"/>
        </w:tabs>
        <w:suppressAutoHyphens w:val="0"/>
        <w:ind w:left="709"/>
        <w:jc w:val="both"/>
        <w:rPr>
          <w:rFonts w:ascii="Verdana" w:hAnsi="Verdana"/>
          <w:color w:val="000000"/>
        </w:rPr>
      </w:pPr>
      <w:r w:rsidRPr="00692F62">
        <w:rPr>
          <w:rFonts w:ascii="Verdana" w:hAnsi="Verdana"/>
          <w:color w:val="000000"/>
        </w:rPr>
        <w:t>Povinnosti podle této smlouvy jsou smluvní strany oprávněny plnit svými zástupci či zaměstnanci a v takovém případě odpovídají, jako by plnily samy.</w:t>
      </w:r>
    </w:p>
    <w:p w14:paraId="1B1D11BC" w14:textId="77777777" w:rsidR="001428CC" w:rsidRPr="00692F62" w:rsidRDefault="001428CC" w:rsidP="00AA011A">
      <w:pPr>
        <w:pStyle w:val="Odstavecseseznamem"/>
        <w:numPr>
          <w:ilvl w:val="0"/>
          <w:numId w:val="4"/>
        </w:numPr>
        <w:tabs>
          <w:tab w:val="clear" w:pos="2880"/>
          <w:tab w:val="num" w:pos="360"/>
        </w:tabs>
        <w:spacing w:after="0" w:line="240" w:lineRule="auto"/>
        <w:ind w:left="709"/>
        <w:jc w:val="both"/>
        <w:rPr>
          <w:rFonts w:ascii="Verdana" w:hAnsi="Verdana"/>
          <w:sz w:val="20"/>
          <w:szCs w:val="20"/>
        </w:rPr>
      </w:pPr>
      <w:r w:rsidRPr="00692F62">
        <w:rPr>
          <w:rFonts w:ascii="Verdana" w:hAnsi="Verdana"/>
          <w:color w:val="000000"/>
          <w:sz w:val="20"/>
          <w:szCs w:val="20"/>
        </w:rPr>
        <w:t xml:space="preserve">Smluvní strany spolu komunikují písemně, pokud z ujednání smlouvy nebo z povahy věci nevyplývá něco jiného. </w:t>
      </w:r>
      <w:r w:rsidRPr="00692F62">
        <w:rPr>
          <w:rFonts w:ascii="Verdana" w:hAnsi="Verdana"/>
          <w:sz w:val="20"/>
          <w:szCs w:val="20"/>
        </w:rPr>
        <w:t>Písemnou komunikací je i elektronická komunikace bez nutnosti elektronického podpisu podle zvláštního předpisu, nestanoví-li smlouva jinak.</w:t>
      </w:r>
    </w:p>
    <w:p w14:paraId="7A3785AF" w14:textId="77777777" w:rsidR="001428CC" w:rsidRPr="00692F62" w:rsidRDefault="001428CC" w:rsidP="00AA011A">
      <w:pPr>
        <w:pStyle w:val="Odstavecseseznamem"/>
        <w:numPr>
          <w:ilvl w:val="0"/>
          <w:numId w:val="4"/>
        </w:numPr>
        <w:tabs>
          <w:tab w:val="clear" w:pos="2880"/>
          <w:tab w:val="num" w:pos="360"/>
        </w:tabs>
        <w:spacing w:after="0" w:line="240" w:lineRule="auto"/>
        <w:ind w:left="709"/>
        <w:jc w:val="both"/>
        <w:rPr>
          <w:rFonts w:ascii="Verdana" w:hAnsi="Verdana"/>
          <w:sz w:val="20"/>
          <w:szCs w:val="20"/>
        </w:rPr>
      </w:pPr>
      <w:r w:rsidRPr="00692F62">
        <w:rPr>
          <w:rFonts w:ascii="Verdana" w:hAnsi="Verdana"/>
          <w:sz w:val="20"/>
          <w:szCs w:val="20"/>
        </w:rPr>
        <w:t>Písemnosti si strany doručují na adresu uvedenou v záhlaví této smlouvy nebo na jinou adresu, kterou si sdělí. Smluvní strany sjednávají, že písemnost je doručena v třetí den po odeslání na tuto adresu, a že v případě elektronické komunikace je písemnost doručena v den odeslání na elektronickou adresu. Smluvní strany vzájemně komunikují následujícími způsoby: Změnu elektronických adres a dalších kontaktních údajů si smluvní strany vždy oznámí.</w:t>
      </w:r>
    </w:p>
    <w:p w14:paraId="3F10757F" w14:textId="77777777" w:rsidR="001428CC" w:rsidRPr="00692F62" w:rsidRDefault="001428CC" w:rsidP="00AA011A">
      <w:pPr>
        <w:pStyle w:val="Odstavecseseznamem"/>
        <w:spacing w:after="0" w:line="240" w:lineRule="auto"/>
        <w:ind w:left="709"/>
        <w:jc w:val="both"/>
        <w:rPr>
          <w:rFonts w:ascii="Verdana" w:hAnsi="Verdana"/>
          <w:sz w:val="20"/>
          <w:szCs w:val="20"/>
        </w:rPr>
      </w:pPr>
    </w:p>
    <w:p w14:paraId="75786AC4" w14:textId="77777777" w:rsidR="001428CC" w:rsidRPr="00692F62" w:rsidRDefault="001428CC" w:rsidP="00AA011A">
      <w:pPr>
        <w:pStyle w:val="Odstavecseseznamem"/>
        <w:numPr>
          <w:ilvl w:val="0"/>
          <w:numId w:val="10"/>
        </w:numPr>
        <w:tabs>
          <w:tab w:val="num" w:pos="360"/>
        </w:tabs>
        <w:spacing w:after="0" w:line="240" w:lineRule="auto"/>
        <w:jc w:val="both"/>
        <w:rPr>
          <w:rFonts w:ascii="Verdana" w:hAnsi="Verdana"/>
          <w:sz w:val="20"/>
          <w:szCs w:val="20"/>
        </w:rPr>
      </w:pPr>
      <w:r w:rsidRPr="00692F62">
        <w:rPr>
          <w:rFonts w:ascii="Verdana" w:hAnsi="Verdana"/>
          <w:sz w:val="20"/>
          <w:szCs w:val="20"/>
        </w:rPr>
        <w:t>K Objednateli:</w:t>
      </w:r>
    </w:p>
    <w:p w14:paraId="27A4D50B" w14:textId="379C7449" w:rsidR="002F2B13" w:rsidRPr="00692F62" w:rsidRDefault="002F2B13" w:rsidP="002F2B13">
      <w:pPr>
        <w:pStyle w:val="Odstavecseseznamem"/>
        <w:tabs>
          <w:tab w:val="num" w:pos="360"/>
        </w:tabs>
        <w:spacing w:after="0" w:line="240" w:lineRule="auto"/>
        <w:ind w:left="1785"/>
        <w:jc w:val="both"/>
        <w:rPr>
          <w:rFonts w:ascii="Verdana" w:hAnsi="Verdana"/>
          <w:sz w:val="20"/>
          <w:szCs w:val="20"/>
        </w:rPr>
      </w:pPr>
      <w:r w:rsidRPr="00692F62">
        <w:rPr>
          <w:rFonts w:ascii="Verdana" w:hAnsi="Verdana"/>
          <w:sz w:val="20"/>
          <w:szCs w:val="20"/>
        </w:rPr>
        <w:t xml:space="preserve">Mgr. </w:t>
      </w:r>
      <w:r w:rsidR="00F75C3E" w:rsidRPr="00692F62">
        <w:rPr>
          <w:rFonts w:ascii="Verdana" w:hAnsi="Verdana"/>
          <w:sz w:val="20"/>
          <w:szCs w:val="20"/>
        </w:rPr>
        <w:t>Jan Mařík</w:t>
      </w:r>
      <w:r w:rsidRPr="00692F62">
        <w:rPr>
          <w:rFonts w:ascii="Verdana" w:hAnsi="Verdana"/>
          <w:sz w:val="20"/>
          <w:szCs w:val="20"/>
        </w:rPr>
        <w:t>, PhD.</w:t>
      </w:r>
    </w:p>
    <w:p w14:paraId="798DD9F0" w14:textId="77777777" w:rsidR="002F2B13" w:rsidRPr="00692F62" w:rsidRDefault="002F2B13" w:rsidP="002F2B13">
      <w:pPr>
        <w:pStyle w:val="Odstavecseseznamem"/>
        <w:tabs>
          <w:tab w:val="num" w:pos="360"/>
        </w:tabs>
        <w:spacing w:after="0" w:line="240" w:lineRule="auto"/>
        <w:ind w:left="1785"/>
        <w:jc w:val="both"/>
        <w:rPr>
          <w:rFonts w:ascii="Verdana" w:hAnsi="Verdana"/>
          <w:sz w:val="20"/>
          <w:szCs w:val="20"/>
        </w:rPr>
      </w:pPr>
      <w:r w:rsidRPr="00692F62">
        <w:rPr>
          <w:rFonts w:ascii="Verdana" w:hAnsi="Verdana"/>
          <w:sz w:val="20"/>
          <w:szCs w:val="20"/>
        </w:rPr>
        <w:t xml:space="preserve">Archeologický ústav AV ČR, Praha, </w:t>
      </w:r>
      <w:proofErr w:type="spellStart"/>
      <w:proofErr w:type="gramStart"/>
      <w:r w:rsidRPr="00692F62">
        <w:rPr>
          <w:rFonts w:ascii="Verdana" w:hAnsi="Verdana"/>
          <w:sz w:val="20"/>
          <w:szCs w:val="20"/>
        </w:rPr>
        <w:t>v.v.</w:t>
      </w:r>
      <w:proofErr w:type="gramEnd"/>
      <w:r w:rsidRPr="00692F62">
        <w:rPr>
          <w:rFonts w:ascii="Verdana" w:hAnsi="Verdana"/>
          <w:sz w:val="20"/>
          <w:szCs w:val="20"/>
        </w:rPr>
        <w:t>i</w:t>
      </w:r>
      <w:proofErr w:type="spellEnd"/>
      <w:r w:rsidRPr="00692F62">
        <w:rPr>
          <w:rFonts w:ascii="Verdana" w:hAnsi="Verdana"/>
          <w:sz w:val="20"/>
          <w:szCs w:val="20"/>
        </w:rPr>
        <w:t>.</w:t>
      </w:r>
    </w:p>
    <w:p w14:paraId="51EECF50" w14:textId="77777777" w:rsidR="002F2B13" w:rsidRPr="00692F62" w:rsidRDefault="002F2B13" w:rsidP="002F2B13">
      <w:pPr>
        <w:pStyle w:val="Odstavecseseznamem"/>
        <w:tabs>
          <w:tab w:val="num" w:pos="360"/>
        </w:tabs>
        <w:spacing w:after="0" w:line="240" w:lineRule="auto"/>
        <w:ind w:left="1785"/>
        <w:jc w:val="both"/>
        <w:rPr>
          <w:rFonts w:ascii="Verdana" w:hAnsi="Verdana"/>
          <w:sz w:val="20"/>
          <w:szCs w:val="20"/>
        </w:rPr>
      </w:pPr>
      <w:r w:rsidRPr="00692F62">
        <w:rPr>
          <w:rFonts w:ascii="Verdana" w:hAnsi="Verdana"/>
          <w:sz w:val="20"/>
          <w:szCs w:val="20"/>
        </w:rPr>
        <w:t>Letenská 4, Praha 1 – Malá Strana</w:t>
      </w:r>
    </w:p>
    <w:p w14:paraId="5194051B" w14:textId="77777777" w:rsidR="002F2B13" w:rsidRPr="00692F62" w:rsidRDefault="002F2B13" w:rsidP="002F2B13">
      <w:pPr>
        <w:pStyle w:val="Odstavecseseznamem"/>
        <w:tabs>
          <w:tab w:val="num" w:pos="360"/>
        </w:tabs>
        <w:spacing w:after="0" w:line="240" w:lineRule="auto"/>
        <w:ind w:left="1785"/>
        <w:jc w:val="both"/>
        <w:rPr>
          <w:rFonts w:ascii="Verdana" w:hAnsi="Verdana"/>
          <w:sz w:val="20"/>
          <w:szCs w:val="20"/>
        </w:rPr>
      </w:pPr>
      <w:r w:rsidRPr="00692F62">
        <w:rPr>
          <w:rFonts w:ascii="Verdana" w:hAnsi="Verdana"/>
          <w:sz w:val="20"/>
          <w:szCs w:val="20"/>
        </w:rPr>
        <w:t>118 01</w:t>
      </w:r>
    </w:p>
    <w:p w14:paraId="3694BCDE" w14:textId="3E4DA4EC" w:rsidR="002F2B13" w:rsidRPr="00692F62" w:rsidRDefault="002F2B13" w:rsidP="002F2B13">
      <w:pPr>
        <w:pStyle w:val="Odstavecseseznamem"/>
        <w:tabs>
          <w:tab w:val="num" w:pos="360"/>
        </w:tabs>
        <w:spacing w:after="0" w:line="240" w:lineRule="auto"/>
        <w:ind w:left="1785"/>
        <w:jc w:val="both"/>
        <w:rPr>
          <w:rFonts w:ascii="Verdana" w:hAnsi="Verdana"/>
          <w:sz w:val="20"/>
          <w:szCs w:val="20"/>
        </w:rPr>
      </w:pPr>
      <w:r w:rsidRPr="00692F62">
        <w:rPr>
          <w:rFonts w:ascii="Verdana" w:hAnsi="Verdana"/>
          <w:sz w:val="20"/>
          <w:szCs w:val="20"/>
        </w:rPr>
        <w:t>email:</w:t>
      </w:r>
    </w:p>
    <w:p w14:paraId="031E653F" w14:textId="10C9FB9B" w:rsidR="002F2B13" w:rsidRPr="00692F62" w:rsidRDefault="00363A0A" w:rsidP="002F2B13">
      <w:pPr>
        <w:pStyle w:val="Odstavecseseznamem"/>
        <w:tabs>
          <w:tab w:val="num" w:pos="360"/>
        </w:tabs>
        <w:spacing w:after="0" w:line="240" w:lineRule="auto"/>
        <w:ind w:left="1785"/>
        <w:jc w:val="both"/>
        <w:rPr>
          <w:rFonts w:ascii="Verdana" w:hAnsi="Verdana"/>
          <w:sz w:val="20"/>
          <w:szCs w:val="20"/>
        </w:rPr>
      </w:pPr>
      <w:r>
        <w:rPr>
          <w:rFonts w:ascii="Verdana" w:hAnsi="Verdana"/>
          <w:sz w:val="20"/>
          <w:szCs w:val="20"/>
        </w:rPr>
        <w:t xml:space="preserve">telefon: </w:t>
      </w:r>
    </w:p>
    <w:p w14:paraId="401ED823" w14:textId="77777777" w:rsidR="001428CC" w:rsidRPr="00692F62" w:rsidRDefault="001428CC" w:rsidP="00AA011A">
      <w:pPr>
        <w:pStyle w:val="Odstavecseseznamem"/>
        <w:tabs>
          <w:tab w:val="num" w:pos="360"/>
        </w:tabs>
        <w:spacing w:after="0" w:line="240" w:lineRule="auto"/>
        <w:ind w:left="1785" w:hanging="360"/>
        <w:jc w:val="both"/>
        <w:rPr>
          <w:rFonts w:ascii="Verdana" w:hAnsi="Verdana"/>
          <w:sz w:val="20"/>
          <w:szCs w:val="20"/>
        </w:rPr>
      </w:pPr>
    </w:p>
    <w:p w14:paraId="7A567DAC" w14:textId="77777777" w:rsidR="001428CC" w:rsidRPr="00692F62" w:rsidRDefault="001428CC" w:rsidP="00AA011A">
      <w:pPr>
        <w:keepNext/>
        <w:numPr>
          <w:ilvl w:val="0"/>
          <w:numId w:val="10"/>
        </w:numPr>
        <w:tabs>
          <w:tab w:val="left" w:pos="-720"/>
          <w:tab w:val="num" w:pos="360"/>
        </w:tabs>
        <w:jc w:val="both"/>
        <w:rPr>
          <w:rFonts w:ascii="Verdana" w:hAnsi="Verdana" w:cs="Arial"/>
        </w:rPr>
      </w:pPr>
      <w:r w:rsidRPr="00692F62">
        <w:rPr>
          <w:rFonts w:ascii="Verdana" w:hAnsi="Verdana" w:cs="Arial"/>
        </w:rPr>
        <w:t xml:space="preserve">Ke Zhotoviteli: </w:t>
      </w:r>
    </w:p>
    <w:p w14:paraId="35CDE1E0" w14:textId="390B3E83" w:rsidR="002B68C7" w:rsidRPr="002B68C7" w:rsidRDefault="002B68C7" w:rsidP="002B68C7">
      <w:pPr>
        <w:shd w:val="clear" w:color="auto" w:fill="FFFFFF"/>
        <w:ind w:left="1785"/>
        <w:rPr>
          <w:rFonts w:ascii="Verdana" w:hAnsi="Verdana" w:cs="Arial"/>
          <w:color w:val="222222"/>
        </w:rPr>
      </w:pPr>
    </w:p>
    <w:p w14:paraId="365F30E8" w14:textId="77777777" w:rsidR="002B68C7" w:rsidRPr="002B68C7" w:rsidRDefault="002B68C7" w:rsidP="002B68C7">
      <w:pPr>
        <w:shd w:val="clear" w:color="auto" w:fill="FFFFFF"/>
        <w:ind w:left="1785"/>
        <w:rPr>
          <w:rFonts w:ascii="Verdana" w:hAnsi="Verdana" w:cs="Arial"/>
          <w:color w:val="222222"/>
        </w:rPr>
      </w:pPr>
      <w:r w:rsidRPr="002B68C7">
        <w:rPr>
          <w:rFonts w:ascii="Verdana" w:hAnsi="Verdana" w:cs="Arial"/>
          <w:color w:val="222222"/>
        </w:rPr>
        <w:t>3D Ateliér</w:t>
      </w:r>
    </w:p>
    <w:p w14:paraId="7CE408A6" w14:textId="77777777" w:rsidR="002B68C7" w:rsidRPr="002B68C7" w:rsidRDefault="002B68C7" w:rsidP="002B68C7">
      <w:pPr>
        <w:shd w:val="clear" w:color="auto" w:fill="FFFFFF"/>
        <w:ind w:left="1785"/>
        <w:rPr>
          <w:rFonts w:ascii="Verdana" w:hAnsi="Verdana" w:cs="Arial"/>
          <w:color w:val="222222"/>
        </w:rPr>
      </w:pPr>
      <w:r w:rsidRPr="002B68C7">
        <w:rPr>
          <w:rFonts w:ascii="Verdana" w:hAnsi="Verdana" w:cs="Arial"/>
          <w:color w:val="222222"/>
        </w:rPr>
        <w:t>Ústav archeologie a muzeologie</w:t>
      </w:r>
    </w:p>
    <w:p w14:paraId="532CB660" w14:textId="77777777" w:rsidR="002B68C7" w:rsidRPr="002B68C7" w:rsidRDefault="002B68C7" w:rsidP="002B68C7">
      <w:pPr>
        <w:shd w:val="clear" w:color="auto" w:fill="FFFFFF"/>
        <w:ind w:left="1785"/>
        <w:rPr>
          <w:rFonts w:ascii="Verdana" w:hAnsi="Verdana" w:cs="Arial"/>
          <w:color w:val="222222"/>
        </w:rPr>
      </w:pPr>
      <w:r w:rsidRPr="002B68C7">
        <w:rPr>
          <w:rFonts w:ascii="Verdana" w:hAnsi="Verdana" w:cs="Arial"/>
          <w:color w:val="222222"/>
        </w:rPr>
        <w:t>Joštova 220/13, Brno</w:t>
      </w:r>
    </w:p>
    <w:p w14:paraId="755D5444" w14:textId="77777777" w:rsidR="002B68C7" w:rsidRPr="002B68C7" w:rsidRDefault="002B68C7" w:rsidP="002B68C7">
      <w:pPr>
        <w:shd w:val="clear" w:color="auto" w:fill="FFFFFF"/>
        <w:ind w:left="1785"/>
        <w:rPr>
          <w:rFonts w:ascii="Verdana" w:hAnsi="Verdana" w:cs="Arial"/>
          <w:color w:val="222222"/>
        </w:rPr>
      </w:pPr>
      <w:r w:rsidRPr="002B68C7">
        <w:rPr>
          <w:rFonts w:ascii="Verdana" w:hAnsi="Verdana" w:cs="Arial"/>
          <w:color w:val="222222"/>
        </w:rPr>
        <w:t>662 43</w:t>
      </w:r>
    </w:p>
    <w:p w14:paraId="1876BB47" w14:textId="7ECFAFF7" w:rsidR="002B68C7" w:rsidRPr="002B68C7" w:rsidRDefault="00363A0A" w:rsidP="002B68C7">
      <w:pPr>
        <w:shd w:val="clear" w:color="auto" w:fill="FFFFFF"/>
        <w:ind w:left="1785"/>
        <w:rPr>
          <w:rFonts w:ascii="Verdana" w:hAnsi="Verdana" w:cs="Arial"/>
          <w:color w:val="222222"/>
        </w:rPr>
      </w:pPr>
      <w:r>
        <w:rPr>
          <w:rFonts w:ascii="Verdana" w:hAnsi="Verdana" w:cs="Arial"/>
        </w:rPr>
        <w:t>email:</w:t>
      </w:r>
    </w:p>
    <w:p w14:paraId="1DFB4EF6" w14:textId="277B48AA" w:rsidR="002B68C7" w:rsidRPr="002B68C7" w:rsidRDefault="00363A0A" w:rsidP="002B68C7">
      <w:pPr>
        <w:shd w:val="clear" w:color="auto" w:fill="FFFFFF"/>
        <w:ind w:left="1785"/>
        <w:rPr>
          <w:rFonts w:ascii="Verdana" w:hAnsi="Verdana" w:cs="Arial"/>
          <w:color w:val="222222"/>
        </w:rPr>
      </w:pPr>
      <w:r>
        <w:rPr>
          <w:rFonts w:ascii="Verdana" w:hAnsi="Verdana" w:cs="Arial"/>
          <w:color w:val="222222"/>
        </w:rPr>
        <w:t xml:space="preserve">telefon: </w:t>
      </w:r>
      <w:r w:rsidR="002B68C7" w:rsidRPr="002B68C7">
        <w:rPr>
          <w:rFonts w:ascii="Verdana" w:hAnsi="Verdana" w:cs="Arial"/>
          <w:color w:val="222222"/>
        </w:rPr>
        <w:t> </w:t>
      </w:r>
    </w:p>
    <w:p w14:paraId="4D1107BC" w14:textId="77777777" w:rsidR="002B68C7" w:rsidRPr="002B68C7" w:rsidRDefault="002B68C7" w:rsidP="002B68C7">
      <w:pPr>
        <w:shd w:val="clear" w:color="auto" w:fill="FFFFFF"/>
        <w:ind w:left="1785"/>
        <w:rPr>
          <w:rFonts w:ascii="Verdana" w:hAnsi="Verdana" w:cs="Arial"/>
          <w:color w:val="222222"/>
        </w:rPr>
      </w:pPr>
    </w:p>
    <w:p w14:paraId="44EB3311" w14:textId="77777777" w:rsidR="001428CC" w:rsidRPr="00692F62" w:rsidRDefault="001428CC" w:rsidP="00AA011A">
      <w:pPr>
        <w:pStyle w:val="Odstavecseseznamem"/>
        <w:numPr>
          <w:ilvl w:val="0"/>
          <w:numId w:val="4"/>
        </w:numPr>
        <w:tabs>
          <w:tab w:val="clear" w:pos="2880"/>
          <w:tab w:val="num" w:pos="360"/>
        </w:tabs>
        <w:spacing w:after="0" w:line="240" w:lineRule="auto"/>
        <w:ind w:left="709"/>
        <w:jc w:val="both"/>
        <w:rPr>
          <w:rFonts w:ascii="Verdana" w:hAnsi="Verdana"/>
          <w:sz w:val="20"/>
          <w:szCs w:val="20"/>
        </w:rPr>
      </w:pPr>
      <w:r w:rsidRPr="00692F62">
        <w:rPr>
          <w:rFonts w:ascii="Verdana" w:hAnsi="Verdana"/>
          <w:sz w:val="20"/>
          <w:szCs w:val="20"/>
        </w:rPr>
        <w:t>Odstoupit od této smlouvy je však možné pouze písemně s vyloučením elektronické komunikace.</w:t>
      </w:r>
    </w:p>
    <w:p w14:paraId="0E12DD49" w14:textId="77777777" w:rsidR="001428CC" w:rsidRPr="00692F62" w:rsidRDefault="001428CC" w:rsidP="00AA011A">
      <w:pPr>
        <w:pStyle w:val="Odstavecseseznamem"/>
        <w:numPr>
          <w:ilvl w:val="0"/>
          <w:numId w:val="4"/>
        </w:numPr>
        <w:tabs>
          <w:tab w:val="clear" w:pos="2880"/>
          <w:tab w:val="num" w:pos="360"/>
        </w:tabs>
        <w:spacing w:after="0" w:line="240" w:lineRule="auto"/>
        <w:ind w:left="709"/>
        <w:jc w:val="both"/>
        <w:rPr>
          <w:rFonts w:ascii="Verdana" w:hAnsi="Verdana"/>
          <w:color w:val="000000"/>
          <w:sz w:val="20"/>
          <w:szCs w:val="20"/>
        </w:rPr>
      </w:pPr>
      <w:r w:rsidRPr="00692F62">
        <w:rPr>
          <w:rFonts w:ascii="Verdana" w:hAnsi="Verdana"/>
          <w:color w:val="000000"/>
          <w:sz w:val="20"/>
          <w:szCs w:val="20"/>
        </w:rPr>
        <w:t xml:space="preserve">Práce přímo nesměřující ke zhotovení  díla podle smlouvy provede zhotovitel jako tzv. vícepráce vždy pouze na základě zvláštní písemné dohody s objednatelem. Slouží-li práce zhotovitele k řádnému provedení díla podle smlouvy nebo </w:t>
      </w:r>
      <w:r w:rsidR="00494EF4" w:rsidRPr="00692F62">
        <w:rPr>
          <w:rFonts w:ascii="Verdana" w:hAnsi="Verdana"/>
          <w:color w:val="000000"/>
          <w:sz w:val="20"/>
          <w:szCs w:val="20"/>
        </w:rPr>
        <w:t xml:space="preserve">s </w:t>
      </w:r>
      <w:r w:rsidRPr="00692F62">
        <w:rPr>
          <w:rFonts w:ascii="Verdana" w:hAnsi="Verdana"/>
          <w:color w:val="000000"/>
          <w:sz w:val="20"/>
          <w:szCs w:val="20"/>
        </w:rPr>
        <w:t xml:space="preserve">dílem souvisí, má se za to, že se nejedná o vícepráci a odměna za tuto práci je zahrnuta v odměně podle článku 6. smlouvy. </w:t>
      </w:r>
    </w:p>
    <w:p w14:paraId="04BFDF4A" w14:textId="77777777" w:rsidR="001428CC" w:rsidRPr="00692F62" w:rsidRDefault="001428CC" w:rsidP="00AA011A">
      <w:pPr>
        <w:pStyle w:val="Odstavecseseznamem"/>
        <w:numPr>
          <w:ilvl w:val="0"/>
          <w:numId w:val="4"/>
        </w:numPr>
        <w:tabs>
          <w:tab w:val="clear" w:pos="2880"/>
          <w:tab w:val="num" w:pos="360"/>
        </w:tabs>
        <w:spacing w:after="0" w:line="240" w:lineRule="auto"/>
        <w:ind w:left="709"/>
        <w:jc w:val="both"/>
        <w:rPr>
          <w:rFonts w:ascii="Verdana" w:hAnsi="Verdana"/>
          <w:color w:val="000000"/>
          <w:sz w:val="20"/>
          <w:szCs w:val="20"/>
        </w:rPr>
      </w:pPr>
      <w:r w:rsidRPr="00692F62">
        <w:rPr>
          <w:rFonts w:ascii="Verdana" w:hAnsi="Verdana"/>
          <w:color w:val="000000"/>
          <w:sz w:val="20"/>
          <w:szCs w:val="20"/>
        </w:rPr>
        <w:lastRenderedPageBreak/>
        <w:t>Bez ohledu na ukončení účinnosti této smlouv</w:t>
      </w:r>
      <w:r w:rsidR="00494EF4" w:rsidRPr="00692F62">
        <w:rPr>
          <w:rFonts w:ascii="Verdana" w:hAnsi="Verdana"/>
          <w:color w:val="000000"/>
          <w:sz w:val="20"/>
          <w:szCs w:val="20"/>
        </w:rPr>
        <w:t>y</w:t>
      </w:r>
      <w:r w:rsidRPr="00692F62">
        <w:rPr>
          <w:rFonts w:ascii="Verdana" w:hAnsi="Verdana"/>
          <w:color w:val="000000"/>
          <w:sz w:val="20"/>
          <w:szCs w:val="20"/>
        </w:rPr>
        <w:t xml:space="preserve"> ať již dohodou, odstoupením nebo jinak, smluvní strany výslovně sjednávají, že licenční smlouva dle čl. 8 je nadále účinná.</w:t>
      </w:r>
    </w:p>
    <w:p w14:paraId="4FE5BBF9" w14:textId="77777777" w:rsidR="001428CC" w:rsidRPr="00692F62" w:rsidRDefault="001428CC" w:rsidP="00AA011A">
      <w:pPr>
        <w:pStyle w:val="Odstavecseseznamem"/>
        <w:numPr>
          <w:ilvl w:val="0"/>
          <w:numId w:val="4"/>
        </w:numPr>
        <w:tabs>
          <w:tab w:val="clear" w:pos="2880"/>
          <w:tab w:val="num" w:pos="360"/>
        </w:tabs>
        <w:spacing w:after="0" w:line="240" w:lineRule="auto"/>
        <w:ind w:left="709"/>
        <w:jc w:val="both"/>
        <w:rPr>
          <w:rFonts w:ascii="Verdana" w:hAnsi="Verdana"/>
          <w:color w:val="000000"/>
          <w:sz w:val="20"/>
          <w:szCs w:val="20"/>
        </w:rPr>
      </w:pPr>
      <w:r w:rsidRPr="00692F62">
        <w:rPr>
          <w:rFonts w:ascii="Verdana" w:hAnsi="Verdana" w:cs="Arial"/>
          <w:color w:val="000000"/>
          <w:sz w:val="20"/>
          <w:szCs w:val="20"/>
        </w:rPr>
        <w:t>V případě, že objednatel bude po převzetí díla požadovat po zhotoviteli provedení dodatečných úprav, aktualizace či rozšíření díla, jejichž potřeba nevznikla v důsledku vad díla, bude cena za takové úpravy či rozšíření stanovena dohodou stran přiměřeně k ceně díla dle této smlouvy.</w:t>
      </w:r>
    </w:p>
    <w:p w14:paraId="3B693219" w14:textId="77777777" w:rsidR="001428CC" w:rsidRPr="00692F62" w:rsidRDefault="001428CC" w:rsidP="00AA011A">
      <w:pPr>
        <w:numPr>
          <w:ilvl w:val="0"/>
          <w:numId w:val="4"/>
        </w:numPr>
        <w:tabs>
          <w:tab w:val="clear" w:pos="2880"/>
          <w:tab w:val="num" w:pos="360"/>
        </w:tabs>
        <w:suppressAutoHyphens w:val="0"/>
        <w:ind w:left="709"/>
        <w:jc w:val="both"/>
        <w:rPr>
          <w:rFonts w:ascii="Verdana" w:hAnsi="Verdana"/>
        </w:rPr>
      </w:pPr>
      <w:r w:rsidRPr="00692F62">
        <w:rPr>
          <w:rFonts w:ascii="Verdana" w:hAnsi="Verdana" w:cs="Arial"/>
        </w:rPr>
        <w:t xml:space="preserve">Otázky v této smlouvě neupravené se řídí obchodním zákoníkem a autorským zákonem v platném znění. </w:t>
      </w:r>
    </w:p>
    <w:p w14:paraId="4DB3BF79" w14:textId="77777777" w:rsidR="001428CC" w:rsidRPr="00692F62" w:rsidRDefault="001428CC" w:rsidP="00AA011A">
      <w:pPr>
        <w:pStyle w:val="Odstavecseseznamem"/>
        <w:numPr>
          <w:ilvl w:val="0"/>
          <w:numId w:val="4"/>
        </w:numPr>
        <w:tabs>
          <w:tab w:val="clear" w:pos="2880"/>
          <w:tab w:val="num" w:pos="360"/>
        </w:tabs>
        <w:spacing w:after="0" w:line="240" w:lineRule="auto"/>
        <w:ind w:left="709"/>
        <w:jc w:val="both"/>
        <w:rPr>
          <w:rStyle w:val="apple-style-span"/>
          <w:rFonts w:ascii="Verdana" w:hAnsi="Verdana"/>
          <w:sz w:val="20"/>
          <w:szCs w:val="20"/>
        </w:rPr>
      </w:pPr>
      <w:r w:rsidRPr="00692F62">
        <w:rPr>
          <w:rStyle w:val="apple-style-span"/>
          <w:rFonts w:ascii="Verdana" w:hAnsi="Verdana"/>
          <w:sz w:val="20"/>
          <w:szCs w:val="20"/>
        </w:rPr>
        <w:t xml:space="preserve">Pokud dojde ke sporu o výklad práv a povinnosti z této smlouvy, sporné smluvní strany mohou pro výklad práv a povinností z této smlouvy použít běžnou e- mailovou korespondenci, kterou mezi sebou vedly, před sjednáním i po sjednání této smlouvy. </w:t>
      </w:r>
    </w:p>
    <w:p w14:paraId="03C56F5C" w14:textId="77777777" w:rsidR="001428CC" w:rsidRPr="00692F62" w:rsidRDefault="001428CC" w:rsidP="00AA011A">
      <w:pPr>
        <w:pStyle w:val="Odstavecseseznamem"/>
        <w:numPr>
          <w:ilvl w:val="0"/>
          <w:numId w:val="4"/>
        </w:numPr>
        <w:tabs>
          <w:tab w:val="clear" w:pos="2880"/>
          <w:tab w:val="num" w:pos="360"/>
        </w:tabs>
        <w:spacing w:after="0" w:line="240" w:lineRule="auto"/>
        <w:ind w:left="709"/>
        <w:jc w:val="both"/>
        <w:rPr>
          <w:rFonts w:ascii="Verdana" w:hAnsi="Verdana"/>
          <w:sz w:val="20"/>
          <w:szCs w:val="20"/>
        </w:rPr>
      </w:pPr>
      <w:r w:rsidRPr="00692F62">
        <w:rPr>
          <w:rFonts w:ascii="Verdana" w:hAnsi="Verdana"/>
          <w:sz w:val="20"/>
          <w:szCs w:val="20"/>
        </w:rPr>
        <w:t xml:space="preserve">Změny a doplnění této smlouvy je možné provádět pouze písemnými, oběma smluvními stranami odsouhlasenými </w:t>
      </w:r>
      <w:r w:rsidRPr="00692F62">
        <w:rPr>
          <w:rFonts w:ascii="Verdana" w:hAnsi="Verdana"/>
          <w:color w:val="000000"/>
          <w:sz w:val="20"/>
          <w:szCs w:val="20"/>
        </w:rPr>
        <w:t>dodatky. Dodatek ke smlouvě není možné sjednat elektronicky.</w:t>
      </w:r>
    </w:p>
    <w:p w14:paraId="484DCD33" w14:textId="77777777" w:rsidR="001428CC" w:rsidRPr="00692F62" w:rsidRDefault="001428CC" w:rsidP="00AA011A">
      <w:pPr>
        <w:pStyle w:val="Odstavecseseznamem"/>
        <w:numPr>
          <w:ilvl w:val="0"/>
          <w:numId w:val="4"/>
        </w:numPr>
        <w:tabs>
          <w:tab w:val="clear" w:pos="2880"/>
          <w:tab w:val="num" w:pos="360"/>
        </w:tabs>
        <w:spacing w:after="0" w:line="240" w:lineRule="auto"/>
        <w:ind w:left="709"/>
        <w:jc w:val="both"/>
        <w:rPr>
          <w:rFonts w:ascii="Verdana" w:hAnsi="Verdana"/>
          <w:sz w:val="20"/>
          <w:szCs w:val="20"/>
        </w:rPr>
      </w:pPr>
      <w:r w:rsidRPr="00692F62">
        <w:rPr>
          <w:rFonts w:ascii="Verdana" w:hAnsi="Verdana"/>
          <w:sz w:val="20"/>
          <w:szCs w:val="20"/>
        </w:rPr>
        <w:t>Tato smlouva nahrazuje veškeré předchozí písemné i ústní dohody a ujednání vztahující se k předmětu smlouvy.</w:t>
      </w:r>
    </w:p>
    <w:p w14:paraId="6BC600E1" w14:textId="77777777" w:rsidR="001428CC" w:rsidRPr="00692F62" w:rsidRDefault="001428CC" w:rsidP="00AA011A">
      <w:pPr>
        <w:pStyle w:val="Odstavecseseznamem"/>
        <w:numPr>
          <w:ilvl w:val="0"/>
          <w:numId w:val="4"/>
        </w:numPr>
        <w:tabs>
          <w:tab w:val="clear" w:pos="2880"/>
          <w:tab w:val="num" w:pos="360"/>
        </w:tabs>
        <w:spacing w:after="0" w:line="240" w:lineRule="auto"/>
        <w:ind w:left="709"/>
        <w:jc w:val="both"/>
        <w:rPr>
          <w:rFonts w:ascii="Verdana" w:hAnsi="Verdana"/>
          <w:sz w:val="20"/>
          <w:szCs w:val="20"/>
        </w:rPr>
      </w:pPr>
      <w:r w:rsidRPr="00692F62">
        <w:rPr>
          <w:rFonts w:ascii="Verdana" w:hAnsi="Verdana"/>
          <w:sz w:val="20"/>
          <w:szCs w:val="20"/>
        </w:rPr>
        <w:t>Tato smlouva je vyhotovena ve dvou vyhotoveních, z nichž každá st</w:t>
      </w:r>
      <w:r w:rsidR="00494EF4" w:rsidRPr="00692F62">
        <w:rPr>
          <w:rFonts w:ascii="Verdana" w:hAnsi="Verdana"/>
          <w:sz w:val="20"/>
          <w:szCs w:val="20"/>
        </w:rPr>
        <w:t>r</w:t>
      </w:r>
      <w:r w:rsidRPr="00692F62">
        <w:rPr>
          <w:rFonts w:ascii="Verdana" w:hAnsi="Verdana"/>
          <w:sz w:val="20"/>
          <w:szCs w:val="20"/>
        </w:rPr>
        <w:t xml:space="preserve">ana obdrží po jednom. </w:t>
      </w:r>
    </w:p>
    <w:p w14:paraId="261CB266" w14:textId="77777777" w:rsidR="001428CC" w:rsidRPr="00692F62" w:rsidRDefault="001428CC" w:rsidP="00AA011A">
      <w:pPr>
        <w:pStyle w:val="Odstavecseseznamem"/>
        <w:numPr>
          <w:ilvl w:val="0"/>
          <w:numId w:val="4"/>
        </w:numPr>
        <w:tabs>
          <w:tab w:val="clear" w:pos="2880"/>
          <w:tab w:val="num" w:pos="360"/>
        </w:tabs>
        <w:spacing w:after="0" w:line="240" w:lineRule="auto"/>
        <w:ind w:left="709"/>
        <w:jc w:val="both"/>
        <w:rPr>
          <w:rFonts w:ascii="Verdana" w:hAnsi="Verdana"/>
          <w:sz w:val="20"/>
          <w:szCs w:val="20"/>
        </w:rPr>
      </w:pPr>
      <w:r w:rsidRPr="00692F62">
        <w:rPr>
          <w:rFonts w:ascii="Verdana" w:hAnsi="Verdana"/>
          <w:sz w:val="20"/>
          <w:szCs w:val="20"/>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35F4B3DE" w14:textId="7DB7F594" w:rsidR="001428CC" w:rsidRPr="004560E8" w:rsidRDefault="001428CC" w:rsidP="00AA011A">
      <w:pPr>
        <w:pStyle w:val="Odstavecseseznamem1"/>
        <w:numPr>
          <w:ilvl w:val="0"/>
          <w:numId w:val="4"/>
        </w:numPr>
        <w:tabs>
          <w:tab w:val="clear" w:pos="2880"/>
          <w:tab w:val="num" w:pos="360"/>
          <w:tab w:val="left" w:pos="720"/>
        </w:tabs>
        <w:spacing w:after="0" w:line="240" w:lineRule="auto"/>
        <w:ind w:left="709"/>
        <w:jc w:val="both"/>
        <w:rPr>
          <w:rFonts w:ascii="Verdana" w:hAnsi="Verdana" w:cs="Times New Roman"/>
          <w:color w:val="000000"/>
          <w:sz w:val="20"/>
          <w:szCs w:val="20"/>
          <w:lang w:val="cs-CZ"/>
        </w:rPr>
      </w:pPr>
      <w:r w:rsidRPr="00692F62">
        <w:rPr>
          <w:rFonts w:ascii="Verdana" w:hAnsi="Verdana" w:cs="Times New Roman"/>
          <w:color w:val="000000"/>
          <w:sz w:val="20"/>
          <w:szCs w:val="20"/>
          <w:lang w:val="cs-CZ"/>
        </w:rPr>
        <w:t>Smluvní strany shodně prohlašují, že jim nejsou známy žádné okolnosti, které by bránily uzavření této smlouvy, že si tuto smlouvu před jejím podpisem přečetly a jejímu obsahu porozuměly. Dále prohlašují, že smlouva byla uzavřena po vzájemném projednání podle jejich pravé a svobodné vůle, vážně a srozumitelně, nikoliv v tísni a za nápadně nevýhodných podmínek. Na důkaz tohoto ji opatřují svými vlastnoručními podpisy.</w:t>
      </w:r>
    </w:p>
    <w:p w14:paraId="15552E4C" w14:textId="4A66D97D" w:rsidR="004560E8" w:rsidRPr="00692F62" w:rsidRDefault="004560E8" w:rsidP="00AA011A">
      <w:pPr>
        <w:pStyle w:val="Odstavecseseznamem1"/>
        <w:numPr>
          <w:ilvl w:val="0"/>
          <w:numId w:val="4"/>
        </w:numPr>
        <w:tabs>
          <w:tab w:val="clear" w:pos="2880"/>
          <w:tab w:val="num" w:pos="360"/>
          <w:tab w:val="left" w:pos="720"/>
        </w:tabs>
        <w:spacing w:after="0" w:line="240" w:lineRule="auto"/>
        <w:ind w:left="709"/>
        <w:jc w:val="both"/>
        <w:rPr>
          <w:rFonts w:ascii="Verdana" w:hAnsi="Verdana"/>
          <w:sz w:val="20"/>
          <w:szCs w:val="20"/>
          <w:lang w:val="cs-CZ"/>
        </w:rPr>
      </w:pPr>
      <w:r>
        <w:rPr>
          <w:rFonts w:ascii="Verdana" w:hAnsi="Verdana"/>
          <w:sz w:val="20"/>
          <w:szCs w:val="20"/>
          <w:lang w:val="cs-CZ"/>
        </w:rPr>
        <w:t>Smlouva nabývá platnosti dnem jejího podpisu poslední smluvní stranou. Smlouva nabývá účinnosti dnem uveřejnění smlouvy v registru smluv dle zákona č. 340/2015. Sb. Smlouvu k uveřejnění v registru smluv zašle zhotovitel.</w:t>
      </w:r>
    </w:p>
    <w:p w14:paraId="07A52A10" w14:textId="77777777" w:rsidR="001428CC" w:rsidRPr="00692F62" w:rsidRDefault="001428CC" w:rsidP="00AA011A">
      <w:pPr>
        <w:pStyle w:val="Zkladntext"/>
        <w:keepNext/>
        <w:keepLines/>
        <w:tabs>
          <w:tab w:val="num" w:pos="360"/>
        </w:tabs>
        <w:ind w:hanging="360"/>
        <w:jc w:val="center"/>
        <w:rPr>
          <w:rFonts w:ascii="Verdana" w:hAnsi="Verdana" w:cs="Arial"/>
          <w:b/>
          <w:sz w:val="20"/>
        </w:rPr>
      </w:pPr>
    </w:p>
    <w:p w14:paraId="1A96582D" w14:textId="77777777" w:rsidR="00B65C0F" w:rsidRPr="00692F62" w:rsidRDefault="00B65C0F" w:rsidP="00AA011A">
      <w:pPr>
        <w:tabs>
          <w:tab w:val="num" w:pos="360"/>
        </w:tabs>
        <w:ind w:hanging="360"/>
        <w:jc w:val="both"/>
        <w:rPr>
          <w:rFonts w:ascii="Verdana" w:hAnsi="Verdana" w:cs="Arial"/>
        </w:rPr>
      </w:pPr>
    </w:p>
    <w:p w14:paraId="5B27A319" w14:textId="77777777" w:rsidR="001428CC" w:rsidRPr="00692F62" w:rsidRDefault="001428CC" w:rsidP="00AA011A">
      <w:pPr>
        <w:tabs>
          <w:tab w:val="num" w:pos="360"/>
        </w:tabs>
        <w:ind w:hanging="360"/>
        <w:jc w:val="both"/>
        <w:rPr>
          <w:rFonts w:ascii="Verdana" w:hAnsi="Verdana" w:cs="Arial"/>
        </w:rPr>
      </w:pPr>
      <w:r w:rsidRPr="00692F62">
        <w:rPr>
          <w:rFonts w:ascii="Verdana" w:hAnsi="Verdana" w:cs="Arial"/>
        </w:rPr>
        <w:t>Přílohy:</w:t>
      </w:r>
      <w:r w:rsidRPr="00692F62">
        <w:rPr>
          <w:rFonts w:ascii="Verdana" w:hAnsi="Verdana" w:cs="Arial"/>
        </w:rPr>
        <w:tab/>
      </w:r>
      <w:r w:rsidRPr="00692F62">
        <w:rPr>
          <w:rFonts w:ascii="Verdana" w:hAnsi="Verdana" w:cs="Arial"/>
        </w:rPr>
        <w:tab/>
        <w:t xml:space="preserve">1. </w:t>
      </w:r>
      <w:r w:rsidRPr="00692F62">
        <w:rPr>
          <w:rFonts w:ascii="Verdana" w:hAnsi="Verdana" w:cs="Arial"/>
        </w:rPr>
        <w:tab/>
        <w:t>Technická a obsahová specifikace díla</w:t>
      </w:r>
    </w:p>
    <w:p w14:paraId="1AA8DE03" w14:textId="77777777" w:rsidR="001428CC" w:rsidRPr="00692F62" w:rsidRDefault="001428CC" w:rsidP="00AA011A">
      <w:pPr>
        <w:tabs>
          <w:tab w:val="num" w:pos="360"/>
        </w:tabs>
        <w:ind w:left="1418" w:hanging="360"/>
        <w:jc w:val="both"/>
        <w:rPr>
          <w:rFonts w:ascii="Verdana" w:hAnsi="Verdana" w:cs="Arial"/>
        </w:rPr>
      </w:pPr>
      <w:r w:rsidRPr="00692F62">
        <w:rPr>
          <w:rFonts w:ascii="Verdana" w:hAnsi="Verdana" w:cs="Arial"/>
        </w:rPr>
        <w:tab/>
        <w:t xml:space="preserve">2. </w:t>
      </w:r>
      <w:r w:rsidRPr="00692F62">
        <w:rPr>
          <w:rFonts w:ascii="Verdana" w:hAnsi="Verdana" w:cs="Arial"/>
        </w:rPr>
        <w:tab/>
        <w:t>Harmonogram</w:t>
      </w:r>
    </w:p>
    <w:p w14:paraId="5B59CA17" w14:textId="1CFFF6D2" w:rsidR="009E42C1" w:rsidRPr="00692F62" w:rsidRDefault="009E42C1" w:rsidP="00AA011A">
      <w:pPr>
        <w:tabs>
          <w:tab w:val="num" w:pos="360"/>
        </w:tabs>
        <w:ind w:left="1418" w:hanging="360"/>
        <w:jc w:val="both"/>
        <w:rPr>
          <w:rFonts w:ascii="Verdana" w:hAnsi="Verdana" w:cs="Arial"/>
        </w:rPr>
      </w:pPr>
    </w:p>
    <w:p w14:paraId="1EAACC9E" w14:textId="77777777" w:rsidR="001428CC" w:rsidRPr="00692F62" w:rsidRDefault="001428CC" w:rsidP="00AA011A">
      <w:pPr>
        <w:tabs>
          <w:tab w:val="num" w:pos="360"/>
        </w:tabs>
        <w:ind w:hanging="360"/>
        <w:jc w:val="both"/>
        <w:rPr>
          <w:rFonts w:ascii="Verdana" w:hAnsi="Verdana" w:cs="Arial"/>
        </w:rPr>
      </w:pPr>
    </w:p>
    <w:p w14:paraId="19789155" w14:textId="77777777" w:rsidR="001428CC" w:rsidRPr="00692F62" w:rsidRDefault="001428CC" w:rsidP="00AA011A">
      <w:pPr>
        <w:tabs>
          <w:tab w:val="num" w:pos="360"/>
        </w:tabs>
        <w:ind w:hanging="360"/>
        <w:jc w:val="both"/>
        <w:rPr>
          <w:rFonts w:ascii="Verdana" w:hAnsi="Verdana" w:cs="Arial"/>
        </w:rPr>
      </w:pPr>
    </w:p>
    <w:p w14:paraId="416C2BBE" w14:textId="77777777" w:rsidR="001428CC" w:rsidRPr="00692F62" w:rsidRDefault="001428CC" w:rsidP="00AA011A">
      <w:pPr>
        <w:tabs>
          <w:tab w:val="num" w:pos="360"/>
        </w:tabs>
        <w:ind w:hanging="360"/>
        <w:jc w:val="both"/>
        <w:rPr>
          <w:rFonts w:ascii="Verdana" w:hAnsi="Verdana" w:cs="Arial"/>
        </w:rPr>
      </w:pPr>
    </w:p>
    <w:p w14:paraId="6DD6E4E6" w14:textId="273CFEBF" w:rsidR="001428CC" w:rsidRPr="00692F62" w:rsidRDefault="00363A0A" w:rsidP="00AA011A">
      <w:pPr>
        <w:tabs>
          <w:tab w:val="num" w:pos="360"/>
        </w:tabs>
        <w:ind w:hanging="360"/>
        <w:jc w:val="both"/>
        <w:rPr>
          <w:rFonts w:ascii="Verdana" w:hAnsi="Verdana" w:cs="Arial"/>
        </w:rPr>
      </w:pPr>
      <w:r>
        <w:rPr>
          <w:rFonts w:ascii="Verdana" w:hAnsi="Verdana" w:cs="Arial"/>
        </w:rPr>
        <w:t xml:space="preserve">V Brně dne 19. 6. 2020                        </w:t>
      </w:r>
      <w:r>
        <w:rPr>
          <w:rFonts w:ascii="Verdana" w:hAnsi="Verdana" w:cs="Arial"/>
        </w:rPr>
        <w:tab/>
      </w:r>
      <w:r>
        <w:rPr>
          <w:rFonts w:ascii="Verdana" w:hAnsi="Verdana" w:cs="Arial"/>
        </w:rPr>
        <w:tab/>
        <w:t>V Praze dne 29. 6. 2020</w:t>
      </w:r>
    </w:p>
    <w:p w14:paraId="68183354" w14:textId="77777777" w:rsidR="001428CC" w:rsidRPr="00692F62" w:rsidRDefault="001428CC" w:rsidP="00AA011A">
      <w:pPr>
        <w:tabs>
          <w:tab w:val="num" w:pos="360"/>
        </w:tabs>
        <w:ind w:hanging="360"/>
        <w:jc w:val="both"/>
        <w:rPr>
          <w:rFonts w:ascii="Verdana" w:hAnsi="Verdana" w:cs="Arial"/>
        </w:rPr>
      </w:pPr>
    </w:p>
    <w:p w14:paraId="62EC49B5" w14:textId="77777777" w:rsidR="001428CC" w:rsidRPr="00692F62" w:rsidRDefault="001428CC" w:rsidP="00AA011A">
      <w:pPr>
        <w:tabs>
          <w:tab w:val="num" w:pos="360"/>
        </w:tabs>
        <w:ind w:hanging="360"/>
        <w:jc w:val="both"/>
        <w:rPr>
          <w:rFonts w:ascii="Verdana" w:hAnsi="Verdana" w:cs="Arial"/>
        </w:rPr>
      </w:pPr>
    </w:p>
    <w:tbl>
      <w:tblPr>
        <w:tblW w:w="0" w:type="auto"/>
        <w:tblLook w:val="00A0" w:firstRow="1" w:lastRow="0" w:firstColumn="1" w:lastColumn="0" w:noHBand="0" w:noVBand="0"/>
      </w:tblPr>
      <w:tblGrid>
        <w:gridCol w:w="4542"/>
        <w:gridCol w:w="4541"/>
      </w:tblGrid>
      <w:tr w:rsidR="001428CC" w:rsidRPr="00692F62" w14:paraId="27C0337A" w14:textId="77777777" w:rsidTr="00BD7445">
        <w:trPr>
          <w:trHeight w:val="1134"/>
        </w:trPr>
        <w:tc>
          <w:tcPr>
            <w:tcW w:w="4605" w:type="dxa"/>
            <w:vAlign w:val="bottom"/>
          </w:tcPr>
          <w:p w14:paraId="1DD48E2E" w14:textId="143B80CA" w:rsidR="001428CC" w:rsidRPr="00692F62" w:rsidRDefault="001428CC" w:rsidP="00BD7445">
            <w:pPr>
              <w:pStyle w:val="Zkladntext"/>
              <w:spacing w:line="276" w:lineRule="auto"/>
              <w:jc w:val="center"/>
              <w:rPr>
                <w:rFonts w:ascii="Verdana" w:hAnsi="Verdana"/>
                <w:sz w:val="20"/>
              </w:rPr>
            </w:pPr>
            <w:r w:rsidRPr="00692F62">
              <w:rPr>
                <w:rFonts w:ascii="Verdana" w:hAnsi="Verdana"/>
                <w:sz w:val="20"/>
              </w:rPr>
              <w:t>…………………………………………………………</w:t>
            </w:r>
          </w:p>
        </w:tc>
        <w:tc>
          <w:tcPr>
            <w:tcW w:w="4605" w:type="dxa"/>
            <w:vAlign w:val="bottom"/>
          </w:tcPr>
          <w:p w14:paraId="7E5F43FD" w14:textId="18F543EC" w:rsidR="001428CC" w:rsidRPr="00692F62" w:rsidRDefault="001428CC" w:rsidP="00BD7445">
            <w:pPr>
              <w:pStyle w:val="Zkladntext"/>
              <w:spacing w:line="276" w:lineRule="auto"/>
              <w:jc w:val="center"/>
              <w:rPr>
                <w:rFonts w:ascii="Verdana" w:hAnsi="Verdana"/>
                <w:sz w:val="20"/>
              </w:rPr>
            </w:pPr>
            <w:r w:rsidRPr="00692F62">
              <w:rPr>
                <w:rFonts w:ascii="Verdana" w:hAnsi="Verdana"/>
                <w:sz w:val="20"/>
              </w:rPr>
              <w:t>…………………………………………………………</w:t>
            </w:r>
          </w:p>
        </w:tc>
      </w:tr>
      <w:tr w:rsidR="001428CC" w:rsidRPr="00692F62" w14:paraId="7A3D5A9C" w14:textId="77777777" w:rsidTr="00BD7445">
        <w:trPr>
          <w:trHeight w:val="850"/>
        </w:trPr>
        <w:tc>
          <w:tcPr>
            <w:tcW w:w="4605" w:type="dxa"/>
          </w:tcPr>
          <w:p w14:paraId="37E56E24" w14:textId="77777777" w:rsidR="004560E8" w:rsidRPr="004560E8" w:rsidRDefault="004560E8" w:rsidP="00AA011A">
            <w:pPr>
              <w:pStyle w:val="Zkladntext"/>
              <w:spacing w:line="276" w:lineRule="auto"/>
              <w:jc w:val="center"/>
              <w:rPr>
                <w:rFonts w:ascii="Verdana" w:hAnsi="Verdana"/>
                <w:sz w:val="20"/>
              </w:rPr>
            </w:pPr>
            <w:r w:rsidRPr="004560E8">
              <w:rPr>
                <w:rFonts w:ascii="Verdana" w:hAnsi="Verdana"/>
                <w:sz w:val="20"/>
              </w:rPr>
              <w:t>Masarykova univerzita</w:t>
            </w:r>
          </w:p>
          <w:p w14:paraId="3B70AD6A" w14:textId="12C6875D" w:rsidR="001428CC" w:rsidRPr="004560E8" w:rsidRDefault="004560E8">
            <w:pPr>
              <w:pStyle w:val="Zkladntext"/>
              <w:spacing w:line="276" w:lineRule="auto"/>
              <w:jc w:val="center"/>
              <w:rPr>
                <w:rFonts w:ascii="Verdana" w:hAnsi="Verdana"/>
                <w:sz w:val="20"/>
              </w:rPr>
            </w:pPr>
            <w:r w:rsidRPr="004560E8">
              <w:rPr>
                <w:rFonts w:ascii="Verdana" w:hAnsi="Verdana"/>
                <w:sz w:val="20"/>
              </w:rPr>
              <w:t>Filozofická fakulta</w:t>
            </w:r>
            <w:r w:rsidR="001428CC" w:rsidRPr="004560E8">
              <w:rPr>
                <w:rFonts w:ascii="Verdana" w:hAnsi="Verdana"/>
                <w:sz w:val="20"/>
              </w:rPr>
              <w:tab/>
            </w:r>
          </w:p>
          <w:p w14:paraId="32D1227E" w14:textId="6D243463" w:rsidR="004560E8" w:rsidRPr="004560E8" w:rsidRDefault="004560E8">
            <w:pPr>
              <w:pStyle w:val="Zkladntext"/>
              <w:spacing w:line="276" w:lineRule="auto"/>
              <w:jc w:val="center"/>
              <w:rPr>
                <w:rFonts w:ascii="Verdana" w:hAnsi="Verdana"/>
                <w:sz w:val="20"/>
              </w:rPr>
            </w:pPr>
            <w:r w:rsidRPr="00AA177D">
              <w:rPr>
                <w:rFonts w:ascii="Verdana" w:hAnsi="Verdana" w:cs="Arial"/>
                <w:color w:val="222222"/>
                <w:sz w:val="20"/>
              </w:rPr>
              <w:t xml:space="preserve">Prof. PhDr. Milan </w:t>
            </w:r>
            <w:proofErr w:type="spellStart"/>
            <w:r w:rsidRPr="00AA177D">
              <w:rPr>
                <w:rFonts w:ascii="Verdana" w:hAnsi="Verdana" w:cs="Arial"/>
                <w:color w:val="222222"/>
                <w:sz w:val="20"/>
              </w:rPr>
              <w:t>Pol</w:t>
            </w:r>
            <w:proofErr w:type="spellEnd"/>
            <w:r w:rsidRPr="00AA177D">
              <w:rPr>
                <w:rFonts w:ascii="Verdana" w:hAnsi="Verdana" w:cs="Arial"/>
                <w:color w:val="222222"/>
                <w:sz w:val="20"/>
              </w:rPr>
              <w:t>, CSc., děkan</w:t>
            </w:r>
          </w:p>
          <w:p w14:paraId="6CB98E27" w14:textId="77777777" w:rsidR="001428CC" w:rsidRPr="00692F62" w:rsidRDefault="001428CC" w:rsidP="00BD7445">
            <w:pPr>
              <w:pStyle w:val="Zkladntext"/>
              <w:spacing w:line="276" w:lineRule="auto"/>
              <w:jc w:val="center"/>
              <w:rPr>
                <w:rFonts w:ascii="Verdana" w:hAnsi="Verdana"/>
                <w:sz w:val="20"/>
              </w:rPr>
            </w:pPr>
          </w:p>
        </w:tc>
        <w:tc>
          <w:tcPr>
            <w:tcW w:w="4605" w:type="dxa"/>
          </w:tcPr>
          <w:p w14:paraId="18EFE621" w14:textId="658C2FA3" w:rsidR="004560E8" w:rsidRPr="004560E8" w:rsidRDefault="004560E8" w:rsidP="00BD7445">
            <w:pPr>
              <w:pStyle w:val="Zkladntext"/>
              <w:spacing w:line="276" w:lineRule="auto"/>
              <w:jc w:val="center"/>
              <w:rPr>
                <w:rFonts w:ascii="Verdana" w:hAnsi="Verdana"/>
                <w:sz w:val="20"/>
              </w:rPr>
            </w:pPr>
            <w:r w:rsidRPr="00AA177D">
              <w:rPr>
                <w:rFonts w:ascii="Verdana" w:hAnsi="Verdana"/>
                <w:color w:val="000000"/>
                <w:sz w:val="20"/>
              </w:rPr>
              <w:t xml:space="preserve">Archeologický ústav AV ČR, Praha, </w:t>
            </w:r>
            <w:proofErr w:type="spellStart"/>
            <w:proofErr w:type="gramStart"/>
            <w:r w:rsidRPr="00AA177D">
              <w:rPr>
                <w:rFonts w:ascii="Verdana" w:hAnsi="Verdana"/>
                <w:color w:val="000000"/>
                <w:sz w:val="20"/>
              </w:rPr>
              <w:t>v.v.</w:t>
            </w:r>
            <w:proofErr w:type="gramEnd"/>
            <w:r w:rsidRPr="00AA177D">
              <w:rPr>
                <w:rFonts w:ascii="Verdana" w:hAnsi="Verdana"/>
                <w:color w:val="000000"/>
                <w:sz w:val="20"/>
              </w:rPr>
              <w:t>i</w:t>
            </w:r>
            <w:proofErr w:type="spellEnd"/>
            <w:r w:rsidRPr="00AA177D">
              <w:rPr>
                <w:rFonts w:ascii="Verdana" w:hAnsi="Verdana"/>
                <w:color w:val="000000"/>
                <w:sz w:val="20"/>
              </w:rPr>
              <w:t>.</w:t>
            </w:r>
          </w:p>
          <w:p w14:paraId="258F556C" w14:textId="119B96AB" w:rsidR="001428CC" w:rsidRPr="00692F62" w:rsidRDefault="00735FAA" w:rsidP="00BD7445">
            <w:pPr>
              <w:pStyle w:val="Zkladntext"/>
              <w:spacing w:line="276" w:lineRule="auto"/>
              <w:jc w:val="center"/>
              <w:rPr>
                <w:rFonts w:ascii="Verdana" w:hAnsi="Verdana"/>
                <w:sz w:val="20"/>
                <w:lang w:eastAsia="ar-SA"/>
              </w:rPr>
            </w:pPr>
            <w:r w:rsidRPr="004560E8">
              <w:rPr>
                <w:rFonts w:ascii="Verdana" w:hAnsi="Verdana"/>
                <w:sz w:val="20"/>
              </w:rPr>
              <w:t>Mgr. Jan Mařík, PhD</w:t>
            </w:r>
            <w:r w:rsidRPr="00692F62">
              <w:rPr>
                <w:rFonts w:ascii="Verdana" w:hAnsi="Verdana"/>
                <w:sz w:val="20"/>
              </w:rPr>
              <w:t>.</w:t>
            </w:r>
          </w:p>
          <w:p w14:paraId="06CCCF67" w14:textId="77777777" w:rsidR="001428CC" w:rsidRPr="00692F62" w:rsidRDefault="001428CC" w:rsidP="00BD7445">
            <w:pPr>
              <w:pStyle w:val="Zkladntext"/>
              <w:spacing w:line="276" w:lineRule="auto"/>
              <w:jc w:val="center"/>
              <w:rPr>
                <w:rFonts w:ascii="Verdana" w:hAnsi="Verdana"/>
                <w:sz w:val="20"/>
              </w:rPr>
            </w:pPr>
            <w:r w:rsidRPr="00692F62">
              <w:rPr>
                <w:rFonts w:ascii="Verdana" w:hAnsi="Verdana"/>
                <w:sz w:val="20"/>
              </w:rPr>
              <w:br/>
            </w:r>
          </w:p>
        </w:tc>
      </w:tr>
    </w:tbl>
    <w:p w14:paraId="3BF566A0" w14:textId="77777777" w:rsidR="00DE3265" w:rsidRPr="00692F62" w:rsidRDefault="00AB435F" w:rsidP="00F81051">
      <w:pPr>
        <w:pStyle w:val="Nzev"/>
        <w:rPr>
          <w:rFonts w:ascii="Verdana" w:hAnsi="Verdana"/>
        </w:rPr>
      </w:pPr>
      <w:r w:rsidRPr="00692F62">
        <w:rPr>
          <w:rFonts w:ascii="Verdana" w:hAnsi="Verdana"/>
        </w:rPr>
        <w:lastRenderedPageBreak/>
        <w:t>Příloha č. 1</w:t>
      </w:r>
    </w:p>
    <w:p w14:paraId="506ED3CD" w14:textId="77777777" w:rsidR="00DE3265" w:rsidRPr="00692F62" w:rsidRDefault="00DE3265" w:rsidP="00DE3265">
      <w:pPr>
        <w:tabs>
          <w:tab w:val="num" w:pos="360"/>
        </w:tabs>
        <w:ind w:hanging="360"/>
        <w:jc w:val="both"/>
        <w:rPr>
          <w:rFonts w:ascii="Verdana" w:hAnsi="Verdana" w:cs="Arial"/>
          <w:b/>
          <w:sz w:val="24"/>
        </w:rPr>
      </w:pPr>
      <w:r w:rsidRPr="00692F62">
        <w:rPr>
          <w:rFonts w:ascii="Verdana" w:hAnsi="Verdana" w:cs="Arial"/>
          <w:b/>
          <w:sz w:val="24"/>
        </w:rPr>
        <w:t>Technická a obsahová specifikace díla</w:t>
      </w:r>
    </w:p>
    <w:p w14:paraId="46C04AD8" w14:textId="77777777" w:rsidR="00DE3265" w:rsidRPr="00692F62" w:rsidRDefault="00DE3265">
      <w:pPr>
        <w:rPr>
          <w:rFonts w:ascii="Verdana" w:hAnsi="Verdana"/>
          <w:sz w:val="22"/>
        </w:rPr>
      </w:pPr>
    </w:p>
    <w:p w14:paraId="5965308B" w14:textId="71AB5E56" w:rsidR="00735FAA" w:rsidRPr="00692F62" w:rsidRDefault="00735FAA" w:rsidP="00735FAA">
      <w:pPr>
        <w:jc w:val="both"/>
        <w:rPr>
          <w:rFonts w:ascii="Verdana" w:hAnsi="Verdana"/>
        </w:rPr>
      </w:pPr>
      <w:r w:rsidRPr="00692F62">
        <w:rPr>
          <w:rFonts w:ascii="Verdana" w:hAnsi="Verdana"/>
        </w:rPr>
        <w:t xml:space="preserve">Předmětem plnění je autorská tvorba </w:t>
      </w:r>
      <w:r w:rsidR="00C429FD">
        <w:rPr>
          <w:rFonts w:ascii="Verdana" w:hAnsi="Verdana"/>
        </w:rPr>
        <w:t>3D počítačových rekonstrukčních modelů, úprava 3D počítačových modelů pro prostředí VR/AR</w:t>
      </w:r>
      <w:r w:rsidRPr="00692F62">
        <w:rPr>
          <w:rFonts w:ascii="Verdana" w:hAnsi="Verdana"/>
        </w:rPr>
        <w:t xml:space="preserve"> </w:t>
      </w:r>
      <w:r w:rsidR="00C429FD">
        <w:rPr>
          <w:rFonts w:ascii="Verdana" w:hAnsi="Verdana"/>
        </w:rPr>
        <w:t xml:space="preserve">a tvorba scénáře části mobilní aplikace Hra </w:t>
      </w:r>
      <w:r w:rsidRPr="00692F62">
        <w:rPr>
          <w:rFonts w:ascii="Verdana" w:hAnsi="Verdana"/>
        </w:rPr>
        <w:t xml:space="preserve">pro projekt </w:t>
      </w:r>
      <w:r w:rsidR="00692F62" w:rsidRPr="00692F62">
        <w:rPr>
          <w:rFonts w:ascii="Verdana" w:hAnsi="Verdana"/>
          <w:b/>
        </w:rPr>
        <w:t>NOVÉ VIRTUÁLNÍ PRVKY PRO INFOCENTRUM A PROHLÍDKOVOU TRASU NA NÁRODNÍ KULTURNÍ PAMÁTKU ZÁVIST – MODERNÍ FORMY ROZŠÍŘENÍ INFRASTRUKTURY PRO CESTOVNÍ RUCH</w:t>
      </w:r>
      <w:r w:rsidRPr="00692F62">
        <w:rPr>
          <w:rFonts w:ascii="Verdana" w:hAnsi="Verdana"/>
        </w:rPr>
        <w:t>.</w:t>
      </w:r>
    </w:p>
    <w:p w14:paraId="1A0425D5" w14:textId="77777777" w:rsidR="00735FAA" w:rsidRPr="00692F62" w:rsidRDefault="00735FAA" w:rsidP="00735FAA">
      <w:pPr>
        <w:jc w:val="both"/>
        <w:rPr>
          <w:rFonts w:ascii="Verdana" w:hAnsi="Verdana"/>
        </w:rPr>
      </w:pPr>
    </w:p>
    <w:p w14:paraId="31213977" w14:textId="77777777" w:rsidR="00735FAA" w:rsidRPr="00692F62" w:rsidRDefault="00735FAA" w:rsidP="00735FAA">
      <w:pPr>
        <w:jc w:val="both"/>
        <w:rPr>
          <w:rFonts w:ascii="Verdana" w:hAnsi="Verdana"/>
        </w:rPr>
      </w:pPr>
    </w:p>
    <w:tbl>
      <w:tblPr>
        <w:tblW w:w="8980" w:type="dxa"/>
        <w:tblCellMar>
          <w:left w:w="70" w:type="dxa"/>
          <w:right w:w="70" w:type="dxa"/>
        </w:tblCellMar>
        <w:tblLook w:val="04A0" w:firstRow="1" w:lastRow="0" w:firstColumn="1" w:lastColumn="0" w:noHBand="0" w:noVBand="1"/>
      </w:tblPr>
      <w:tblGrid>
        <w:gridCol w:w="3120"/>
        <w:gridCol w:w="5860"/>
      </w:tblGrid>
      <w:tr w:rsidR="00C429FD" w:rsidRPr="00C429FD" w14:paraId="4465D2F7" w14:textId="77777777" w:rsidTr="00C429FD">
        <w:trPr>
          <w:trHeight w:val="288"/>
        </w:trPr>
        <w:tc>
          <w:tcPr>
            <w:tcW w:w="312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6163B02E" w14:textId="77777777" w:rsidR="00C429FD" w:rsidRPr="00C429FD" w:rsidRDefault="00C429FD" w:rsidP="00C429FD">
            <w:pPr>
              <w:suppressAutoHyphens w:val="0"/>
              <w:rPr>
                <w:rFonts w:ascii="Calibri" w:hAnsi="Calibri"/>
                <w:color w:val="000000"/>
                <w:sz w:val="22"/>
                <w:szCs w:val="22"/>
              </w:rPr>
            </w:pPr>
            <w:r w:rsidRPr="00C429FD">
              <w:rPr>
                <w:rFonts w:ascii="Calibri" w:hAnsi="Calibri"/>
                <w:color w:val="000000"/>
                <w:sz w:val="22"/>
                <w:szCs w:val="22"/>
              </w:rPr>
              <w:t>Rozpis práce</w:t>
            </w:r>
          </w:p>
        </w:tc>
        <w:tc>
          <w:tcPr>
            <w:tcW w:w="5860" w:type="dxa"/>
            <w:tcBorders>
              <w:top w:val="single" w:sz="4" w:space="0" w:color="auto"/>
              <w:left w:val="nil"/>
              <w:bottom w:val="single" w:sz="4" w:space="0" w:color="auto"/>
              <w:right w:val="single" w:sz="4" w:space="0" w:color="auto"/>
            </w:tcBorders>
            <w:shd w:val="clear" w:color="000000" w:fill="BFBFBF"/>
            <w:vAlign w:val="bottom"/>
            <w:hideMark/>
          </w:tcPr>
          <w:p w14:paraId="486ACDCB" w14:textId="77777777" w:rsidR="00C429FD" w:rsidRPr="00C429FD" w:rsidRDefault="00C429FD" w:rsidP="00C429FD">
            <w:pPr>
              <w:suppressAutoHyphens w:val="0"/>
              <w:rPr>
                <w:rFonts w:ascii="Calibri" w:hAnsi="Calibri"/>
                <w:color w:val="000000"/>
                <w:sz w:val="22"/>
                <w:szCs w:val="22"/>
              </w:rPr>
            </w:pPr>
            <w:r w:rsidRPr="00C429FD">
              <w:rPr>
                <w:rFonts w:ascii="Calibri" w:hAnsi="Calibri"/>
                <w:color w:val="000000"/>
                <w:sz w:val="22"/>
                <w:szCs w:val="22"/>
              </w:rPr>
              <w:t>Technické řešení</w:t>
            </w:r>
          </w:p>
        </w:tc>
      </w:tr>
      <w:tr w:rsidR="00C429FD" w:rsidRPr="00C429FD" w14:paraId="47C65BAF" w14:textId="77777777" w:rsidTr="00C429FD">
        <w:trPr>
          <w:trHeight w:val="288"/>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115B2EFE" w14:textId="77777777" w:rsidR="00C429FD" w:rsidRPr="00C429FD" w:rsidRDefault="00C429FD" w:rsidP="00C429FD">
            <w:pPr>
              <w:suppressAutoHyphens w:val="0"/>
              <w:rPr>
                <w:rFonts w:ascii="Calibri" w:hAnsi="Calibri"/>
                <w:b/>
                <w:color w:val="000000"/>
                <w:sz w:val="22"/>
                <w:szCs w:val="22"/>
              </w:rPr>
            </w:pPr>
            <w:r w:rsidRPr="00C429FD">
              <w:rPr>
                <w:rFonts w:ascii="Calibri" w:hAnsi="Calibri"/>
                <w:b/>
                <w:color w:val="000000"/>
                <w:sz w:val="22"/>
                <w:szCs w:val="22"/>
              </w:rPr>
              <w:t>50x 3D postava</w:t>
            </w:r>
          </w:p>
        </w:tc>
        <w:tc>
          <w:tcPr>
            <w:tcW w:w="5860" w:type="dxa"/>
            <w:tcBorders>
              <w:top w:val="nil"/>
              <w:left w:val="nil"/>
              <w:bottom w:val="single" w:sz="4" w:space="0" w:color="auto"/>
              <w:right w:val="single" w:sz="4" w:space="0" w:color="auto"/>
            </w:tcBorders>
            <w:shd w:val="clear" w:color="auto" w:fill="auto"/>
            <w:vAlign w:val="bottom"/>
            <w:hideMark/>
          </w:tcPr>
          <w:p w14:paraId="722670E8" w14:textId="77777777" w:rsidR="00C429FD" w:rsidRPr="00C429FD" w:rsidRDefault="00C429FD" w:rsidP="00C429FD">
            <w:pPr>
              <w:suppressAutoHyphens w:val="0"/>
              <w:rPr>
                <w:rFonts w:ascii="Calibri" w:hAnsi="Calibri"/>
                <w:color w:val="000000"/>
                <w:sz w:val="22"/>
                <w:szCs w:val="22"/>
              </w:rPr>
            </w:pPr>
            <w:r w:rsidRPr="00C429FD">
              <w:rPr>
                <w:rFonts w:ascii="Calibri" w:hAnsi="Calibri"/>
                <w:color w:val="000000"/>
                <w:sz w:val="22"/>
                <w:szCs w:val="22"/>
              </w:rPr>
              <w:t xml:space="preserve">Oblečení-obuv/výbava - </w:t>
            </w:r>
            <w:proofErr w:type="spellStart"/>
            <w:r w:rsidRPr="00C429FD">
              <w:rPr>
                <w:rFonts w:ascii="Calibri" w:hAnsi="Calibri"/>
                <w:color w:val="000000"/>
                <w:sz w:val="22"/>
                <w:szCs w:val="22"/>
              </w:rPr>
              <w:t>Blender</w:t>
            </w:r>
            <w:proofErr w:type="spellEnd"/>
            <w:r w:rsidRPr="00C429FD">
              <w:rPr>
                <w:rFonts w:ascii="Calibri" w:hAnsi="Calibri"/>
                <w:color w:val="000000"/>
                <w:sz w:val="22"/>
                <w:szCs w:val="22"/>
              </w:rPr>
              <w:t xml:space="preserve"> - </w:t>
            </w:r>
            <w:proofErr w:type="spellStart"/>
            <w:r w:rsidRPr="00C429FD">
              <w:rPr>
                <w:rFonts w:ascii="Calibri" w:hAnsi="Calibri"/>
                <w:color w:val="000000"/>
                <w:sz w:val="22"/>
                <w:szCs w:val="22"/>
              </w:rPr>
              <w:t>CharacterCrator</w:t>
            </w:r>
            <w:proofErr w:type="spellEnd"/>
          </w:p>
        </w:tc>
      </w:tr>
      <w:tr w:rsidR="00C429FD" w:rsidRPr="00C429FD" w14:paraId="5696AEE8" w14:textId="77777777" w:rsidTr="00C429FD">
        <w:trPr>
          <w:trHeight w:val="288"/>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1FB81587" w14:textId="77777777" w:rsidR="00C429FD" w:rsidRPr="00C429FD" w:rsidRDefault="00C429FD" w:rsidP="00C429FD">
            <w:pPr>
              <w:suppressAutoHyphens w:val="0"/>
              <w:rPr>
                <w:rFonts w:ascii="Calibri" w:hAnsi="Calibri"/>
                <w:b/>
                <w:color w:val="000000"/>
                <w:sz w:val="22"/>
                <w:szCs w:val="22"/>
              </w:rPr>
            </w:pPr>
            <w:r w:rsidRPr="00C429FD">
              <w:rPr>
                <w:rFonts w:ascii="Calibri" w:hAnsi="Calibri"/>
                <w:b/>
                <w:color w:val="000000"/>
                <w:sz w:val="22"/>
                <w:szCs w:val="22"/>
              </w:rPr>
              <w:t xml:space="preserve">4x okruh pro HTC </w:t>
            </w:r>
            <w:proofErr w:type="spellStart"/>
            <w:r w:rsidRPr="00C429FD">
              <w:rPr>
                <w:rFonts w:ascii="Calibri" w:hAnsi="Calibri"/>
                <w:b/>
                <w:color w:val="000000"/>
                <w:sz w:val="22"/>
                <w:szCs w:val="22"/>
              </w:rPr>
              <w:t>Vive</w:t>
            </w:r>
            <w:proofErr w:type="spellEnd"/>
          </w:p>
        </w:tc>
        <w:tc>
          <w:tcPr>
            <w:tcW w:w="5860" w:type="dxa"/>
            <w:tcBorders>
              <w:top w:val="nil"/>
              <w:left w:val="nil"/>
              <w:bottom w:val="single" w:sz="4" w:space="0" w:color="auto"/>
              <w:right w:val="single" w:sz="4" w:space="0" w:color="auto"/>
            </w:tcBorders>
            <w:shd w:val="clear" w:color="auto" w:fill="auto"/>
            <w:vAlign w:val="bottom"/>
            <w:hideMark/>
          </w:tcPr>
          <w:p w14:paraId="741EA46C" w14:textId="35DEAD79" w:rsidR="00C429FD" w:rsidRPr="00C429FD" w:rsidRDefault="00C429FD" w:rsidP="00C429FD">
            <w:pPr>
              <w:suppressAutoHyphens w:val="0"/>
              <w:rPr>
                <w:rFonts w:ascii="Calibri" w:hAnsi="Calibri"/>
                <w:color w:val="000000"/>
                <w:sz w:val="22"/>
                <w:szCs w:val="22"/>
              </w:rPr>
            </w:pPr>
            <w:r>
              <w:rPr>
                <w:rFonts w:ascii="Calibri" w:hAnsi="Calibri"/>
                <w:color w:val="000000"/>
                <w:sz w:val="22"/>
                <w:szCs w:val="22"/>
              </w:rPr>
              <w:t>Na základě dodaných</w:t>
            </w:r>
            <w:r w:rsidRPr="00C429FD">
              <w:rPr>
                <w:rFonts w:ascii="Calibri" w:hAnsi="Calibri"/>
                <w:color w:val="000000"/>
                <w:sz w:val="22"/>
                <w:szCs w:val="22"/>
              </w:rPr>
              <w:t xml:space="preserve"> </w:t>
            </w:r>
            <w:proofErr w:type="spellStart"/>
            <w:r w:rsidRPr="00C429FD">
              <w:rPr>
                <w:rFonts w:ascii="Calibri" w:hAnsi="Calibri"/>
                <w:color w:val="000000"/>
                <w:sz w:val="22"/>
                <w:szCs w:val="22"/>
              </w:rPr>
              <w:t>asset</w:t>
            </w:r>
            <w:r>
              <w:rPr>
                <w:rFonts w:ascii="Calibri" w:hAnsi="Calibri"/>
                <w:color w:val="000000"/>
                <w:sz w:val="22"/>
                <w:szCs w:val="22"/>
              </w:rPr>
              <w:t>ů</w:t>
            </w:r>
            <w:proofErr w:type="spellEnd"/>
          </w:p>
        </w:tc>
      </w:tr>
      <w:tr w:rsidR="00C429FD" w:rsidRPr="00C429FD" w14:paraId="0BB71F20" w14:textId="77777777" w:rsidTr="00C429FD">
        <w:trPr>
          <w:trHeight w:val="288"/>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6DC0D4DE" w14:textId="77777777" w:rsidR="00C429FD" w:rsidRPr="00C429FD" w:rsidRDefault="00C429FD" w:rsidP="00C429FD">
            <w:pPr>
              <w:suppressAutoHyphens w:val="0"/>
              <w:rPr>
                <w:rFonts w:ascii="Calibri" w:hAnsi="Calibri"/>
                <w:b/>
                <w:color w:val="000000"/>
                <w:sz w:val="22"/>
                <w:szCs w:val="22"/>
              </w:rPr>
            </w:pPr>
            <w:r w:rsidRPr="00C429FD">
              <w:rPr>
                <w:rFonts w:ascii="Calibri" w:hAnsi="Calibri"/>
                <w:b/>
                <w:color w:val="000000"/>
                <w:sz w:val="22"/>
                <w:szCs w:val="22"/>
              </w:rPr>
              <w:t> </w:t>
            </w:r>
          </w:p>
        </w:tc>
        <w:tc>
          <w:tcPr>
            <w:tcW w:w="5860" w:type="dxa"/>
            <w:tcBorders>
              <w:top w:val="nil"/>
              <w:left w:val="nil"/>
              <w:bottom w:val="single" w:sz="4" w:space="0" w:color="auto"/>
              <w:right w:val="single" w:sz="4" w:space="0" w:color="auto"/>
            </w:tcBorders>
            <w:shd w:val="clear" w:color="auto" w:fill="auto"/>
            <w:vAlign w:val="bottom"/>
            <w:hideMark/>
          </w:tcPr>
          <w:p w14:paraId="19B339A5" w14:textId="77777777" w:rsidR="00C429FD" w:rsidRPr="00C429FD" w:rsidRDefault="00C429FD" w:rsidP="00C429FD">
            <w:pPr>
              <w:suppressAutoHyphens w:val="0"/>
              <w:rPr>
                <w:rFonts w:ascii="Calibri" w:hAnsi="Calibri"/>
                <w:color w:val="000000"/>
                <w:sz w:val="22"/>
                <w:szCs w:val="22"/>
              </w:rPr>
            </w:pPr>
            <w:r w:rsidRPr="00C429FD">
              <w:rPr>
                <w:rFonts w:ascii="Calibri" w:hAnsi="Calibri"/>
                <w:color w:val="000000"/>
                <w:sz w:val="22"/>
                <w:szCs w:val="22"/>
              </w:rPr>
              <w:t xml:space="preserve">Domodelování v </w:t>
            </w:r>
            <w:proofErr w:type="spellStart"/>
            <w:r w:rsidRPr="00C429FD">
              <w:rPr>
                <w:rFonts w:ascii="Calibri" w:hAnsi="Calibri"/>
                <w:color w:val="000000"/>
                <w:sz w:val="22"/>
                <w:szCs w:val="22"/>
              </w:rPr>
              <w:t>Blenderu</w:t>
            </w:r>
            <w:proofErr w:type="spellEnd"/>
          </w:p>
        </w:tc>
      </w:tr>
      <w:tr w:rsidR="00C429FD" w:rsidRPr="00C429FD" w14:paraId="74B7B6C4" w14:textId="77777777" w:rsidTr="00C429FD">
        <w:trPr>
          <w:trHeight w:val="288"/>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0B31BA3D" w14:textId="77777777" w:rsidR="00C429FD" w:rsidRPr="00C429FD" w:rsidRDefault="00C429FD" w:rsidP="00C429FD">
            <w:pPr>
              <w:suppressAutoHyphens w:val="0"/>
              <w:rPr>
                <w:rFonts w:ascii="Calibri" w:hAnsi="Calibri"/>
                <w:b/>
                <w:color w:val="000000"/>
                <w:sz w:val="22"/>
                <w:szCs w:val="22"/>
              </w:rPr>
            </w:pPr>
            <w:r w:rsidRPr="00C429FD">
              <w:rPr>
                <w:rFonts w:ascii="Calibri" w:hAnsi="Calibri"/>
                <w:b/>
                <w:color w:val="000000"/>
                <w:sz w:val="22"/>
                <w:szCs w:val="22"/>
              </w:rPr>
              <w:t> </w:t>
            </w:r>
          </w:p>
        </w:tc>
        <w:tc>
          <w:tcPr>
            <w:tcW w:w="5860" w:type="dxa"/>
            <w:tcBorders>
              <w:top w:val="nil"/>
              <w:left w:val="nil"/>
              <w:bottom w:val="single" w:sz="4" w:space="0" w:color="auto"/>
              <w:right w:val="single" w:sz="4" w:space="0" w:color="auto"/>
            </w:tcBorders>
            <w:shd w:val="clear" w:color="auto" w:fill="auto"/>
            <w:vAlign w:val="bottom"/>
            <w:hideMark/>
          </w:tcPr>
          <w:p w14:paraId="0DC25EB3" w14:textId="77777777" w:rsidR="00C429FD" w:rsidRPr="00C429FD" w:rsidRDefault="00C429FD" w:rsidP="00C429FD">
            <w:pPr>
              <w:suppressAutoHyphens w:val="0"/>
              <w:rPr>
                <w:rFonts w:ascii="Calibri" w:hAnsi="Calibri"/>
                <w:color w:val="000000"/>
                <w:sz w:val="22"/>
                <w:szCs w:val="22"/>
              </w:rPr>
            </w:pPr>
            <w:r w:rsidRPr="00C429FD">
              <w:rPr>
                <w:rFonts w:ascii="Calibri" w:hAnsi="Calibri"/>
                <w:color w:val="000000"/>
                <w:sz w:val="22"/>
                <w:szCs w:val="22"/>
              </w:rPr>
              <w:t xml:space="preserve">Seskládání a optimalizování v </w:t>
            </w:r>
            <w:proofErr w:type="gramStart"/>
            <w:r w:rsidRPr="00C429FD">
              <w:rPr>
                <w:rFonts w:ascii="Calibri" w:hAnsi="Calibri"/>
                <w:color w:val="000000"/>
                <w:sz w:val="22"/>
                <w:szCs w:val="22"/>
              </w:rPr>
              <w:t>Unity</w:t>
            </w:r>
            <w:proofErr w:type="gramEnd"/>
          </w:p>
        </w:tc>
      </w:tr>
      <w:tr w:rsidR="00C429FD" w:rsidRPr="00C429FD" w14:paraId="1AB52DC6" w14:textId="77777777" w:rsidTr="00C429FD">
        <w:trPr>
          <w:trHeight w:val="288"/>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46EB70D1" w14:textId="77777777" w:rsidR="00C429FD" w:rsidRPr="00C429FD" w:rsidRDefault="00C429FD" w:rsidP="00C429FD">
            <w:pPr>
              <w:suppressAutoHyphens w:val="0"/>
              <w:rPr>
                <w:rFonts w:ascii="Calibri" w:hAnsi="Calibri"/>
                <w:b/>
                <w:color w:val="000000"/>
                <w:sz w:val="22"/>
                <w:szCs w:val="22"/>
              </w:rPr>
            </w:pPr>
            <w:r w:rsidRPr="00C429FD">
              <w:rPr>
                <w:rFonts w:ascii="Calibri" w:hAnsi="Calibri"/>
                <w:b/>
                <w:color w:val="000000"/>
                <w:sz w:val="22"/>
                <w:szCs w:val="22"/>
              </w:rPr>
              <w:t>3x prostředí pro AR</w:t>
            </w:r>
          </w:p>
        </w:tc>
        <w:tc>
          <w:tcPr>
            <w:tcW w:w="5860" w:type="dxa"/>
            <w:tcBorders>
              <w:top w:val="nil"/>
              <w:left w:val="nil"/>
              <w:bottom w:val="single" w:sz="4" w:space="0" w:color="auto"/>
              <w:right w:val="single" w:sz="4" w:space="0" w:color="auto"/>
            </w:tcBorders>
            <w:shd w:val="clear" w:color="auto" w:fill="auto"/>
            <w:vAlign w:val="bottom"/>
            <w:hideMark/>
          </w:tcPr>
          <w:p w14:paraId="5153E641" w14:textId="52D02CB2" w:rsidR="00C429FD" w:rsidRPr="00C429FD" w:rsidRDefault="00C429FD" w:rsidP="00C429FD">
            <w:pPr>
              <w:suppressAutoHyphens w:val="0"/>
              <w:rPr>
                <w:rFonts w:ascii="Calibri" w:hAnsi="Calibri"/>
                <w:color w:val="000000"/>
                <w:sz w:val="22"/>
                <w:szCs w:val="22"/>
              </w:rPr>
            </w:pPr>
            <w:r>
              <w:rPr>
                <w:rFonts w:ascii="Calibri" w:hAnsi="Calibri"/>
                <w:color w:val="000000"/>
                <w:sz w:val="22"/>
                <w:szCs w:val="22"/>
              </w:rPr>
              <w:t>Úprava a decimace dodaných modelů</w:t>
            </w:r>
          </w:p>
        </w:tc>
      </w:tr>
      <w:tr w:rsidR="00C429FD" w:rsidRPr="00C429FD" w14:paraId="1DAC5D60" w14:textId="77777777" w:rsidTr="00C429FD">
        <w:trPr>
          <w:trHeight w:val="288"/>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33A9B675" w14:textId="77777777" w:rsidR="00C429FD" w:rsidRPr="00C429FD" w:rsidRDefault="00C429FD" w:rsidP="00C429FD">
            <w:pPr>
              <w:suppressAutoHyphens w:val="0"/>
              <w:rPr>
                <w:rFonts w:ascii="Calibri" w:hAnsi="Calibri"/>
                <w:b/>
                <w:color w:val="000000"/>
                <w:sz w:val="22"/>
                <w:szCs w:val="22"/>
              </w:rPr>
            </w:pPr>
            <w:r w:rsidRPr="00C429FD">
              <w:rPr>
                <w:rFonts w:ascii="Calibri" w:hAnsi="Calibri"/>
                <w:b/>
                <w:color w:val="000000"/>
                <w:sz w:val="22"/>
                <w:szCs w:val="22"/>
              </w:rPr>
              <w:t> </w:t>
            </w:r>
          </w:p>
        </w:tc>
        <w:tc>
          <w:tcPr>
            <w:tcW w:w="5860" w:type="dxa"/>
            <w:tcBorders>
              <w:top w:val="nil"/>
              <w:left w:val="nil"/>
              <w:bottom w:val="single" w:sz="4" w:space="0" w:color="auto"/>
              <w:right w:val="single" w:sz="4" w:space="0" w:color="auto"/>
            </w:tcBorders>
            <w:shd w:val="clear" w:color="auto" w:fill="auto"/>
            <w:vAlign w:val="bottom"/>
            <w:hideMark/>
          </w:tcPr>
          <w:p w14:paraId="10C982D2" w14:textId="77777777" w:rsidR="00C429FD" w:rsidRPr="00C429FD" w:rsidRDefault="00C429FD" w:rsidP="00C429FD">
            <w:pPr>
              <w:suppressAutoHyphens w:val="0"/>
              <w:rPr>
                <w:rFonts w:ascii="Calibri" w:hAnsi="Calibri"/>
                <w:color w:val="000000"/>
                <w:sz w:val="22"/>
                <w:szCs w:val="22"/>
              </w:rPr>
            </w:pPr>
            <w:r w:rsidRPr="00C429FD">
              <w:rPr>
                <w:rFonts w:ascii="Calibri" w:hAnsi="Calibri"/>
                <w:color w:val="000000"/>
                <w:sz w:val="22"/>
                <w:szCs w:val="22"/>
              </w:rPr>
              <w:t xml:space="preserve">Seskládání a optimalizování v </w:t>
            </w:r>
            <w:proofErr w:type="gramStart"/>
            <w:r w:rsidRPr="00C429FD">
              <w:rPr>
                <w:rFonts w:ascii="Calibri" w:hAnsi="Calibri"/>
                <w:color w:val="000000"/>
                <w:sz w:val="22"/>
                <w:szCs w:val="22"/>
              </w:rPr>
              <w:t>Unity</w:t>
            </w:r>
            <w:proofErr w:type="gramEnd"/>
          </w:p>
        </w:tc>
      </w:tr>
      <w:tr w:rsidR="00C429FD" w:rsidRPr="00C429FD" w14:paraId="393541CB" w14:textId="77777777" w:rsidTr="00C429FD">
        <w:trPr>
          <w:trHeight w:val="288"/>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886F05B" w14:textId="77777777" w:rsidR="00C429FD" w:rsidRPr="00C429FD" w:rsidRDefault="00C429FD" w:rsidP="00C429FD">
            <w:pPr>
              <w:suppressAutoHyphens w:val="0"/>
              <w:rPr>
                <w:rFonts w:ascii="Calibri" w:hAnsi="Calibri"/>
                <w:b/>
                <w:color w:val="000000"/>
                <w:sz w:val="22"/>
                <w:szCs w:val="22"/>
              </w:rPr>
            </w:pPr>
            <w:r w:rsidRPr="00C429FD">
              <w:rPr>
                <w:rFonts w:ascii="Calibri" w:hAnsi="Calibri"/>
                <w:b/>
                <w:color w:val="000000"/>
                <w:sz w:val="22"/>
                <w:szCs w:val="22"/>
              </w:rPr>
              <w:t> </w:t>
            </w:r>
          </w:p>
        </w:tc>
        <w:tc>
          <w:tcPr>
            <w:tcW w:w="5860" w:type="dxa"/>
            <w:tcBorders>
              <w:top w:val="nil"/>
              <w:left w:val="nil"/>
              <w:bottom w:val="single" w:sz="4" w:space="0" w:color="auto"/>
              <w:right w:val="single" w:sz="4" w:space="0" w:color="auto"/>
            </w:tcBorders>
            <w:shd w:val="clear" w:color="auto" w:fill="auto"/>
            <w:vAlign w:val="bottom"/>
            <w:hideMark/>
          </w:tcPr>
          <w:p w14:paraId="6BBFD402" w14:textId="77777777" w:rsidR="00C429FD" w:rsidRPr="00C429FD" w:rsidRDefault="00C429FD" w:rsidP="00C429FD">
            <w:pPr>
              <w:suppressAutoHyphens w:val="0"/>
              <w:rPr>
                <w:rFonts w:ascii="Calibri" w:hAnsi="Calibri"/>
                <w:color w:val="000000"/>
                <w:sz w:val="22"/>
                <w:szCs w:val="22"/>
              </w:rPr>
            </w:pPr>
            <w:r w:rsidRPr="00C429FD">
              <w:rPr>
                <w:rFonts w:ascii="Calibri" w:hAnsi="Calibri"/>
                <w:color w:val="000000"/>
                <w:sz w:val="22"/>
                <w:szCs w:val="22"/>
              </w:rPr>
              <w:t xml:space="preserve">Domodelování v </w:t>
            </w:r>
            <w:proofErr w:type="spellStart"/>
            <w:r w:rsidRPr="00C429FD">
              <w:rPr>
                <w:rFonts w:ascii="Calibri" w:hAnsi="Calibri"/>
                <w:color w:val="000000"/>
                <w:sz w:val="22"/>
                <w:szCs w:val="22"/>
              </w:rPr>
              <w:t>Blenderu</w:t>
            </w:r>
            <w:proofErr w:type="spellEnd"/>
          </w:p>
        </w:tc>
      </w:tr>
      <w:tr w:rsidR="00C429FD" w:rsidRPr="00C429FD" w14:paraId="7175F344" w14:textId="77777777" w:rsidTr="00C429FD">
        <w:trPr>
          <w:trHeight w:val="269"/>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758D82AA" w14:textId="174F8534" w:rsidR="00C429FD" w:rsidRPr="00C429FD" w:rsidRDefault="00C429FD" w:rsidP="00C429FD">
            <w:pPr>
              <w:suppressAutoHyphens w:val="0"/>
              <w:rPr>
                <w:rFonts w:ascii="Calibri" w:hAnsi="Calibri"/>
                <w:b/>
                <w:color w:val="000000"/>
                <w:sz w:val="22"/>
                <w:szCs w:val="22"/>
              </w:rPr>
            </w:pPr>
            <w:r w:rsidRPr="00C429FD">
              <w:rPr>
                <w:rFonts w:ascii="Calibri" w:hAnsi="Calibri"/>
                <w:b/>
                <w:color w:val="000000"/>
                <w:sz w:val="22"/>
                <w:szCs w:val="22"/>
              </w:rPr>
              <w:t xml:space="preserve">úprava 3D </w:t>
            </w:r>
            <w:proofErr w:type="spellStart"/>
            <w:r w:rsidRPr="00C429FD">
              <w:rPr>
                <w:rFonts w:ascii="Calibri" w:hAnsi="Calibri"/>
                <w:b/>
                <w:color w:val="000000"/>
                <w:sz w:val="22"/>
                <w:szCs w:val="22"/>
              </w:rPr>
              <w:t>skenů</w:t>
            </w:r>
            <w:proofErr w:type="spellEnd"/>
          </w:p>
        </w:tc>
        <w:tc>
          <w:tcPr>
            <w:tcW w:w="5860" w:type="dxa"/>
            <w:tcBorders>
              <w:top w:val="nil"/>
              <w:left w:val="nil"/>
              <w:bottom w:val="single" w:sz="4" w:space="0" w:color="auto"/>
              <w:right w:val="single" w:sz="4" w:space="0" w:color="auto"/>
            </w:tcBorders>
            <w:shd w:val="clear" w:color="auto" w:fill="auto"/>
            <w:vAlign w:val="bottom"/>
            <w:hideMark/>
          </w:tcPr>
          <w:p w14:paraId="50DAB59C" w14:textId="77777777" w:rsidR="00C429FD" w:rsidRPr="00C429FD" w:rsidRDefault="00C429FD" w:rsidP="00C429FD">
            <w:pPr>
              <w:suppressAutoHyphens w:val="0"/>
              <w:rPr>
                <w:rFonts w:ascii="Calibri" w:hAnsi="Calibri"/>
                <w:color w:val="000000"/>
                <w:sz w:val="22"/>
                <w:szCs w:val="22"/>
              </w:rPr>
            </w:pPr>
            <w:r w:rsidRPr="00C429FD">
              <w:rPr>
                <w:rFonts w:ascii="Calibri" w:hAnsi="Calibri"/>
                <w:color w:val="000000"/>
                <w:sz w:val="22"/>
                <w:szCs w:val="22"/>
              </w:rPr>
              <w:t>Skenování/decimace/</w:t>
            </w:r>
            <w:proofErr w:type="spellStart"/>
            <w:r w:rsidRPr="00C429FD">
              <w:rPr>
                <w:rFonts w:ascii="Calibri" w:hAnsi="Calibri"/>
                <w:color w:val="000000"/>
                <w:sz w:val="22"/>
                <w:szCs w:val="22"/>
              </w:rPr>
              <w:t>normaly</w:t>
            </w:r>
            <w:proofErr w:type="spellEnd"/>
            <w:r w:rsidRPr="00C429FD">
              <w:rPr>
                <w:rFonts w:ascii="Calibri" w:hAnsi="Calibri"/>
                <w:color w:val="000000"/>
                <w:sz w:val="22"/>
                <w:szCs w:val="22"/>
              </w:rPr>
              <w:t>/textura</w:t>
            </w:r>
          </w:p>
        </w:tc>
      </w:tr>
      <w:tr w:rsidR="00C429FD" w:rsidRPr="00C429FD" w14:paraId="402806DB" w14:textId="77777777" w:rsidTr="00C429FD">
        <w:trPr>
          <w:trHeight w:val="288"/>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5502707D" w14:textId="77777777" w:rsidR="00C429FD" w:rsidRPr="00C429FD" w:rsidRDefault="00C429FD" w:rsidP="00C429FD">
            <w:pPr>
              <w:suppressAutoHyphens w:val="0"/>
              <w:rPr>
                <w:rFonts w:ascii="Calibri" w:hAnsi="Calibri"/>
                <w:b/>
                <w:color w:val="000000"/>
                <w:sz w:val="22"/>
                <w:szCs w:val="22"/>
              </w:rPr>
            </w:pPr>
            <w:proofErr w:type="spellStart"/>
            <w:r w:rsidRPr="00C429FD">
              <w:rPr>
                <w:rFonts w:ascii="Calibri" w:hAnsi="Calibri"/>
                <w:b/>
                <w:color w:val="000000"/>
                <w:sz w:val="22"/>
                <w:szCs w:val="22"/>
              </w:rPr>
              <w:t>Postprocessing</w:t>
            </w:r>
            <w:proofErr w:type="spellEnd"/>
          </w:p>
        </w:tc>
        <w:tc>
          <w:tcPr>
            <w:tcW w:w="5860" w:type="dxa"/>
            <w:tcBorders>
              <w:top w:val="nil"/>
              <w:left w:val="nil"/>
              <w:bottom w:val="single" w:sz="4" w:space="0" w:color="auto"/>
              <w:right w:val="single" w:sz="4" w:space="0" w:color="auto"/>
            </w:tcBorders>
            <w:shd w:val="clear" w:color="auto" w:fill="auto"/>
            <w:vAlign w:val="bottom"/>
            <w:hideMark/>
          </w:tcPr>
          <w:p w14:paraId="59A23DC1" w14:textId="6AB40947" w:rsidR="00C429FD" w:rsidRPr="00C429FD" w:rsidRDefault="00C429FD" w:rsidP="00C429FD">
            <w:pPr>
              <w:suppressAutoHyphens w:val="0"/>
              <w:rPr>
                <w:rFonts w:ascii="Calibri" w:hAnsi="Calibri"/>
                <w:color w:val="000000"/>
                <w:sz w:val="22"/>
                <w:szCs w:val="22"/>
              </w:rPr>
            </w:pPr>
            <w:proofErr w:type="spellStart"/>
            <w:r w:rsidRPr="00C429FD">
              <w:rPr>
                <w:rFonts w:ascii="Calibri" w:hAnsi="Calibri"/>
                <w:color w:val="000000"/>
                <w:sz w:val="22"/>
                <w:szCs w:val="22"/>
              </w:rPr>
              <w:t>Photoshop</w:t>
            </w:r>
            <w:proofErr w:type="spellEnd"/>
            <w:r w:rsidRPr="00C429FD">
              <w:rPr>
                <w:rFonts w:ascii="Calibri" w:hAnsi="Calibri"/>
                <w:color w:val="000000"/>
                <w:sz w:val="22"/>
                <w:szCs w:val="22"/>
              </w:rPr>
              <w:t xml:space="preserve">, </w:t>
            </w:r>
            <w:proofErr w:type="spellStart"/>
            <w:r>
              <w:rPr>
                <w:rFonts w:ascii="Calibri" w:hAnsi="Calibri"/>
                <w:color w:val="000000"/>
                <w:sz w:val="22"/>
                <w:szCs w:val="22"/>
              </w:rPr>
              <w:t>B</w:t>
            </w:r>
            <w:r w:rsidRPr="00C429FD">
              <w:rPr>
                <w:rFonts w:ascii="Calibri" w:hAnsi="Calibri"/>
                <w:color w:val="000000"/>
                <w:sz w:val="22"/>
                <w:szCs w:val="22"/>
              </w:rPr>
              <w:t>lender</w:t>
            </w:r>
            <w:proofErr w:type="spellEnd"/>
          </w:p>
        </w:tc>
      </w:tr>
      <w:tr w:rsidR="00C429FD" w:rsidRPr="00C429FD" w14:paraId="48D7770C" w14:textId="77777777" w:rsidTr="00C429FD">
        <w:trPr>
          <w:trHeight w:val="288"/>
        </w:trPr>
        <w:tc>
          <w:tcPr>
            <w:tcW w:w="3120" w:type="dxa"/>
            <w:tcBorders>
              <w:top w:val="nil"/>
              <w:left w:val="single" w:sz="4" w:space="0" w:color="auto"/>
              <w:bottom w:val="single" w:sz="4" w:space="0" w:color="auto"/>
              <w:right w:val="single" w:sz="4" w:space="0" w:color="auto"/>
            </w:tcBorders>
            <w:shd w:val="clear" w:color="auto" w:fill="auto"/>
            <w:vAlign w:val="bottom"/>
            <w:hideMark/>
          </w:tcPr>
          <w:p w14:paraId="5A9BCF0E" w14:textId="77777777" w:rsidR="00C429FD" w:rsidRPr="00C429FD" w:rsidRDefault="00C429FD" w:rsidP="00C429FD">
            <w:pPr>
              <w:suppressAutoHyphens w:val="0"/>
              <w:rPr>
                <w:rFonts w:ascii="Calibri" w:hAnsi="Calibri"/>
                <w:b/>
                <w:color w:val="000000"/>
                <w:sz w:val="22"/>
                <w:szCs w:val="22"/>
              </w:rPr>
            </w:pPr>
            <w:r w:rsidRPr="00C429FD">
              <w:rPr>
                <w:rFonts w:ascii="Calibri" w:hAnsi="Calibri"/>
                <w:b/>
                <w:color w:val="000000"/>
                <w:sz w:val="22"/>
                <w:szCs w:val="22"/>
              </w:rPr>
              <w:t>Design hry</w:t>
            </w:r>
          </w:p>
        </w:tc>
        <w:tc>
          <w:tcPr>
            <w:tcW w:w="5860" w:type="dxa"/>
            <w:tcBorders>
              <w:top w:val="nil"/>
              <w:left w:val="nil"/>
              <w:bottom w:val="single" w:sz="4" w:space="0" w:color="auto"/>
              <w:right w:val="single" w:sz="4" w:space="0" w:color="auto"/>
            </w:tcBorders>
            <w:shd w:val="clear" w:color="auto" w:fill="auto"/>
            <w:vAlign w:val="bottom"/>
            <w:hideMark/>
          </w:tcPr>
          <w:p w14:paraId="26634193" w14:textId="77777777" w:rsidR="00C429FD" w:rsidRPr="00C429FD" w:rsidRDefault="00C429FD" w:rsidP="00C429FD">
            <w:pPr>
              <w:suppressAutoHyphens w:val="0"/>
              <w:rPr>
                <w:rFonts w:ascii="Calibri" w:hAnsi="Calibri"/>
                <w:color w:val="000000"/>
                <w:sz w:val="22"/>
                <w:szCs w:val="22"/>
              </w:rPr>
            </w:pPr>
            <w:r w:rsidRPr="00C429FD">
              <w:rPr>
                <w:rFonts w:ascii="Calibri" w:hAnsi="Calibri"/>
                <w:color w:val="000000"/>
                <w:sz w:val="22"/>
                <w:szCs w:val="22"/>
              </w:rPr>
              <w:t>Tvorba scénáře</w:t>
            </w:r>
          </w:p>
        </w:tc>
      </w:tr>
    </w:tbl>
    <w:p w14:paraId="2279CDCF" w14:textId="77777777" w:rsidR="00735FAA" w:rsidRPr="00692F62" w:rsidRDefault="00735FAA" w:rsidP="00735FAA">
      <w:pPr>
        <w:jc w:val="both"/>
        <w:rPr>
          <w:rFonts w:ascii="Verdana" w:hAnsi="Verdana"/>
        </w:rPr>
      </w:pPr>
    </w:p>
    <w:p w14:paraId="34E87787" w14:textId="77777777" w:rsidR="00DE3265" w:rsidRPr="00692F62" w:rsidRDefault="00DE3265" w:rsidP="00DE3265">
      <w:pPr>
        <w:rPr>
          <w:rFonts w:ascii="Verdana" w:hAnsi="Verdana"/>
          <w:sz w:val="22"/>
        </w:rPr>
      </w:pPr>
    </w:p>
    <w:p w14:paraId="553E549A" w14:textId="77777777" w:rsidR="00DE3265" w:rsidRPr="00692F62" w:rsidRDefault="00DE3265" w:rsidP="00DE3265">
      <w:pPr>
        <w:rPr>
          <w:rFonts w:ascii="Verdana" w:hAnsi="Verdana"/>
          <w:sz w:val="22"/>
        </w:rPr>
      </w:pPr>
    </w:p>
    <w:p w14:paraId="53407AA0" w14:textId="77777777" w:rsidR="00DE3265" w:rsidRPr="00692F62" w:rsidRDefault="00DE3265" w:rsidP="00DE3265">
      <w:pPr>
        <w:rPr>
          <w:rFonts w:ascii="Verdana" w:hAnsi="Verdana"/>
          <w:sz w:val="22"/>
        </w:rPr>
      </w:pPr>
    </w:p>
    <w:p w14:paraId="6BAD2E6E" w14:textId="77777777" w:rsidR="00DE3265" w:rsidRPr="00692F62" w:rsidRDefault="00DE3265" w:rsidP="00DE3265">
      <w:pPr>
        <w:rPr>
          <w:rFonts w:ascii="Verdana" w:hAnsi="Verdana"/>
          <w:sz w:val="22"/>
        </w:rPr>
      </w:pPr>
    </w:p>
    <w:p w14:paraId="6DDB17C9" w14:textId="77777777" w:rsidR="00DE3265" w:rsidRPr="00692F62" w:rsidRDefault="00DE3265" w:rsidP="00DE3265">
      <w:pPr>
        <w:rPr>
          <w:rFonts w:ascii="Verdana" w:hAnsi="Verdana"/>
        </w:rPr>
      </w:pPr>
    </w:p>
    <w:p w14:paraId="092C7488" w14:textId="77777777" w:rsidR="00DE3265" w:rsidRPr="00692F62" w:rsidRDefault="00DE3265" w:rsidP="00DE3265">
      <w:pPr>
        <w:rPr>
          <w:rFonts w:ascii="Verdana" w:hAnsi="Verdana"/>
        </w:rPr>
      </w:pPr>
    </w:p>
    <w:p w14:paraId="097F3849" w14:textId="77777777" w:rsidR="00DE3265" w:rsidRPr="00692F62" w:rsidRDefault="00DE3265" w:rsidP="00DE3265">
      <w:pPr>
        <w:rPr>
          <w:rFonts w:ascii="Verdana" w:hAnsi="Verdana"/>
        </w:rPr>
      </w:pPr>
    </w:p>
    <w:p w14:paraId="709F08CE" w14:textId="77777777" w:rsidR="00DE3265" w:rsidRPr="00692F62" w:rsidRDefault="00DE3265" w:rsidP="00DE3265">
      <w:pPr>
        <w:rPr>
          <w:rFonts w:ascii="Verdana" w:hAnsi="Verdana"/>
        </w:rPr>
      </w:pPr>
    </w:p>
    <w:p w14:paraId="2021C132" w14:textId="77777777" w:rsidR="00DE3265" w:rsidRPr="00692F62" w:rsidRDefault="00DE3265" w:rsidP="00DE3265">
      <w:pPr>
        <w:rPr>
          <w:rFonts w:ascii="Verdana" w:hAnsi="Verdana"/>
        </w:rPr>
      </w:pPr>
    </w:p>
    <w:p w14:paraId="49FD6677" w14:textId="77777777" w:rsidR="00DE3265" w:rsidRPr="00692F62" w:rsidRDefault="00DE3265" w:rsidP="00DE3265">
      <w:pPr>
        <w:rPr>
          <w:rFonts w:ascii="Verdana" w:hAnsi="Verdana"/>
        </w:rPr>
      </w:pPr>
    </w:p>
    <w:p w14:paraId="1950D221" w14:textId="77777777" w:rsidR="00DE3265" w:rsidRPr="00692F62" w:rsidRDefault="00DE3265" w:rsidP="00DE3265">
      <w:pPr>
        <w:rPr>
          <w:rFonts w:ascii="Verdana" w:hAnsi="Verdana"/>
        </w:rPr>
      </w:pPr>
    </w:p>
    <w:p w14:paraId="4C99E8DF" w14:textId="77777777" w:rsidR="00DE3265" w:rsidRPr="00692F62" w:rsidRDefault="00DE3265" w:rsidP="00DE3265">
      <w:pPr>
        <w:rPr>
          <w:rFonts w:ascii="Verdana" w:hAnsi="Verdana"/>
        </w:rPr>
      </w:pPr>
    </w:p>
    <w:p w14:paraId="47878548" w14:textId="77777777" w:rsidR="00DE3265" w:rsidRPr="00692F62" w:rsidRDefault="00DE3265" w:rsidP="00DE3265">
      <w:pPr>
        <w:rPr>
          <w:rFonts w:ascii="Verdana" w:hAnsi="Verdana"/>
        </w:rPr>
      </w:pPr>
    </w:p>
    <w:p w14:paraId="351105EE" w14:textId="77777777" w:rsidR="00DE3265" w:rsidRPr="00692F62" w:rsidRDefault="00DE3265" w:rsidP="00DE3265">
      <w:pPr>
        <w:rPr>
          <w:rFonts w:ascii="Verdana" w:hAnsi="Verdana"/>
        </w:rPr>
      </w:pPr>
    </w:p>
    <w:p w14:paraId="691D4F14" w14:textId="77777777" w:rsidR="00DE3265" w:rsidRPr="00692F62" w:rsidRDefault="00DE3265" w:rsidP="00DE3265">
      <w:pPr>
        <w:rPr>
          <w:rFonts w:ascii="Verdana" w:hAnsi="Verdana"/>
        </w:rPr>
      </w:pPr>
    </w:p>
    <w:p w14:paraId="246FA761" w14:textId="77777777" w:rsidR="00DE3265" w:rsidRDefault="00DE3265" w:rsidP="00DE3265">
      <w:pPr>
        <w:rPr>
          <w:rFonts w:ascii="Verdana" w:hAnsi="Verdana"/>
        </w:rPr>
      </w:pPr>
    </w:p>
    <w:p w14:paraId="67BFFC17" w14:textId="77777777" w:rsidR="00692F62" w:rsidRDefault="00692F62" w:rsidP="00DE3265">
      <w:pPr>
        <w:rPr>
          <w:rFonts w:ascii="Verdana" w:hAnsi="Verdana"/>
        </w:rPr>
      </w:pPr>
    </w:p>
    <w:p w14:paraId="4B36F963" w14:textId="77777777" w:rsidR="00692F62" w:rsidRDefault="00692F62" w:rsidP="00DE3265">
      <w:pPr>
        <w:rPr>
          <w:rFonts w:ascii="Verdana" w:hAnsi="Verdana"/>
        </w:rPr>
      </w:pPr>
    </w:p>
    <w:p w14:paraId="170A2E8C" w14:textId="77777777" w:rsidR="00692F62" w:rsidRDefault="00692F62" w:rsidP="00DE3265">
      <w:pPr>
        <w:rPr>
          <w:rFonts w:ascii="Verdana" w:hAnsi="Verdana"/>
        </w:rPr>
      </w:pPr>
    </w:p>
    <w:p w14:paraId="7CA873B1" w14:textId="77777777" w:rsidR="00692F62" w:rsidRDefault="00692F62" w:rsidP="00DE3265">
      <w:pPr>
        <w:rPr>
          <w:rFonts w:ascii="Verdana" w:hAnsi="Verdana"/>
        </w:rPr>
      </w:pPr>
    </w:p>
    <w:p w14:paraId="656B4E66" w14:textId="77777777" w:rsidR="00692F62" w:rsidRDefault="00692F62" w:rsidP="00DE3265">
      <w:pPr>
        <w:rPr>
          <w:rFonts w:ascii="Verdana" w:hAnsi="Verdana"/>
        </w:rPr>
      </w:pPr>
    </w:p>
    <w:p w14:paraId="60AB9E0E" w14:textId="77777777" w:rsidR="00692F62" w:rsidRDefault="00692F62" w:rsidP="00DE3265">
      <w:pPr>
        <w:rPr>
          <w:rFonts w:ascii="Verdana" w:hAnsi="Verdana"/>
        </w:rPr>
      </w:pPr>
    </w:p>
    <w:p w14:paraId="32DB7AB8" w14:textId="77777777" w:rsidR="00692F62" w:rsidRDefault="00692F62" w:rsidP="00DE3265">
      <w:pPr>
        <w:rPr>
          <w:rFonts w:ascii="Verdana" w:hAnsi="Verdana"/>
        </w:rPr>
      </w:pPr>
    </w:p>
    <w:p w14:paraId="28FFB372" w14:textId="77777777" w:rsidR="00692F62" w:rsidRDefault="00692F62" w:rsidP="00DE3265">
      <w:pPr>
        <w:rPr>
          <w:rFonts w:ascii="Verdana" w:hAnsi="Verdana"/>
        </w:rPr>
      </w:pPr>
    </w:p>
    <w:p w14:paraId="7493E4A4" w14:textId="77777777" w:rsidR="00692F62" w:rsidRDefault="00692F62" w:rsidP="00DE3265">
      <w:pPr>
        <w:rPr>
          <w:rFonts w:ascii="Verdana" w:hAnsi="Verdana"/>
        </w:rPr>
      </w:pPr>
    </w:p>
    <w:p w14:paraId="68B76BAD" w14:textId="77777777" w:rsidR="00692F62" w:rsidRDefault="00692F62" w:rsidP="00DE3265">
      <w:pPr>
        <w:rPr>
          <w:rFonts w:ascii="Verdana" w:hAnsi="Verdana"/>
        </w:rPr>
      </w:pPr>
    </w:p>
    <w:p w14:paraId="780E4FF8" w14:textId="77777777" w:rsidR="002332F7" w:rsidRDefault="002332F7" w:rsidP="00DE3265">
      <w:pPr>
        <w:rPr>
          <w:rFonts w:ascii="Verdana" w:hAnsi="Verdana"/>
        </w:rPr>
      </w:pPr>
    </w:p>
    <w:p w14:paraId="581ED414" w14:textId="77777777" w:rsidR="002332F7" w:rsidRDefault="002332F7" w:rsidP="00DE3265">
      <w:pPr>
        <w:rPr>
          <w:rFonts w:ascii="Verdana" w:hAnsi="Verdana"/>
        </w:rPr>
      </w:pPr>
    </w:p>
    <w:p w14:paraId="6A6BF125" w14:textId="77777777" w:rsidR="00DE3265" w:rsidRPr="00692F62" w:rsidRDefault="00AB435F" w:rsidP="00F81051">
      <w:pPr>
        <w:pStyle w:val="Nzev"/>
        <w:rPr>
          <w:rFonts w:ascii="Verdana" w:hAnsi="Verdana"/>
        </w:rPr>
      </w:pPr>
      <w:r w:rsidRPr="00692F62">
        <w:rPr>
          <w:rFonts w:ascii="Verdana" w:hAnsi="Verdana"/>
        </w:rPr>
        <w:lastRenderedPageBreak/>
        <w:t>Příloha č. 2</w:t>
      </w:r>
    </w:p>
    <w:p w14:paraId="4A0F03BD" w14:textId="77777777" w:rsidR="00AB435F" w:rsidRPr="00692F62" w:rsidRDefault="00AB435F" w:rsidP="00DE3265">
      <w:pPr>
        <w:rPr>
          <w:rFonts w:ascii="Verdana" w:hAnsi="Verdana" w:cs="Arial"/>
          <w:b/>
        </w:rPr>
      </w:pPr>
      <w:r w:rsidRPr="00692F62">
        <w:rPr>
          <w:rFonts w:ascii="Verdana" w:hAnsi="Verdana" w:cs="Arial"/>
          <w:b/>
        </w:rPr>
        <w:t>Harmonogram</w:t>
      </w:r>
    </w:p>
    <w:p w14:paraId="3D0F47B2" w14:textId="77777777" w:rsidR="00AB435F" w:rsidRPr="00692F62" w:rsidRDefault="00AB435F" w:rsidP="00DE3265">
      <w:pPr>
        <w:rPr>
          <w:rFonts w:ascii="Verdana" w:hAnsi="Verdana" w:cs="Arial"/>
        </w:rPr>
      </w:pPr>
    </w:p>
    <w:p w14:paraId="0E3E4FEF" w14:textId="69ABF6BB" w:rsidR="00AB435F" w:rsidRPr="00692F62" w:rsidRDefault="00AB435F" w:rsidP="00DE3265">
      <w:pPr>
        <w:rPr>
          <w:rFonts w:ascii="Verdana" w:hAnsi="Verdana"/>
        </w:rPr>
      </w:pPr>
      <w:r w:rsidRPr="00692F62">
        <w:rPr>
          <w:rFonts w:ascii="Verdana" w:hAnsi="Verdana"/>
        </w:rPr>
        <w:t xml:space="preserve">Od data předání všech </w:t>
      </w:r>
      <w:r w:rsidR="00C37B13" w:rsidRPr="00692F62">
        <w:rPr>
          <w:rFonts w:ascii="Verdana" w:hAnsi="Verdana"/>
        </w:rPr>
        <w:t>podkladů</w:t>
      </w:r>
      <w:r w:rsidR="00B65C0F" w:rsidRPr="00692F62">
        <w:rPr>
          <w:rFonts w:ascii="Verdana" w:hAnsi="Verdana"/>
        </w:rPr>
        <w:t xml:space="preserve"> (na základě oboustranného souhlasu o jejich přijetí a kompletnosti) </w:t>
      </w:r>
      <w:r w:rsidRPr="00692F62">
        <w:rPr>
          <w:rFonts w:ascii="Verdana" w:hAnsi="Verdana"/>
        </w:rPr>
        <w:t>bude provedeno nejpozději ve lhůtě:</w:t>
      </w:r>
    </w:p>
    <w:p w14:paraId="078D3641" w14:textId="77777777" w:rsidR="00DD6184" w:rsidRPr="00692F62" w:rsidRDefault="00DD6184" w:rsidP="00DE3265">
      <w:pPr>
        <w:rPr>
          <w:rFonts w:ascii="Verdana" w:hAnsi="Verdana"/>
        </w:rPr>
      </w:pPr>
    </w:p>
    <w:p w14:paraId="4F671874" w14:textId="33FF87E4" w:rsidR="00DD6184" w:rsidRPr="00692F62" w:rsidRDefault="00C37B13" w:rsidP="00DB5F8F">
      <w:pPr>
        <w:pStyle w:val="Odstavecseseznamem"/>
        <w:numPr>
          <w:ilvl w:val="0"/>
          <w:numId w:val="17"/>
        </w:numPr>
        <w:rPr>
          <w:rFonts w:ascii="Verdana" w:hAnsi="Verdana"/>
          <w:sz w:val="20"/>
          <w:szCs w:val="20"/>
        </w:rPr>
      </w:pPr>
      <w:r w:rsidRPr="00692F62">
        <w:rPr>
          <w:rFonts w:ascii="Verdana" w:hAnsi="Verdana"/>
          <w:sz w:val="20"/>
          <w:szCs w:val="20"/>
        </w:rPr>
        <w:t xml:space="preserve">30 </w:t>
      </w:r>
      <w:r w:rsidR="00DD6184" w:rsidRPr="00692F62">
        <w:rPr>
          <w:rFonts w:ascii="Verdana" w:hAnsi="Verdana"/>
          <w:sz w:val="20"/>
          <w:szCs w:val="20"/>
        </w:rPr>
        <w:t xml:space="preserve">dní – </w:t>
      </w:r>
      <w:r w:rsidRPr="00692F62">
        <w:rPr>
          <w:rFonts w:ascii="Verdana" w:hAnsi="Verdana"/>
          <w:sz w:val="20"/>
          <w:szCs w:val="20"/>
        </w:rPr>
        <w:t>přípravné návrhy</w:t>
      </w:r>
    </w:p>
    <w:p w14:paraId="3D730A9A" w14:textId="305295C9" w:rsidR="00E0375A" w:rsidRPr="00692F62" w:rsidRDefault="00C37B13">
      <w:pPr>
        <w:pStyle w:val="Odstavecseseznamem"/>
        <w:numPr>
          <w:ilvl w:val="0"/>
          <w:numId w:val="17"/>
        </w:numPr>
        <w:rPr>
          <w:rFonts w:ascii="Verdana" w:hAnsi="Verdana"/>
          <w:sz w:val="20"/>
          <w:szCs w:val="20"/>
        </w:rPr>
      </w:pPr>
      <w:r w:rsidRPr="00692F62">
        <w:rPr>
          <w:rFonts w:ascii="Verdana" w:hAnsi="Verdana"/>
          <w:sz w:val="20"/>
          <w:szCs w:val="20"/>
        </w:rPr>
        <w:t xml:space="preserve">60 </w:t>
      </w:r>
      <w:r w:rsidR="00AB435F" w:rsidRPr="00692F62">
        <w:rPr>
          <w:rFonts w:ascii="Verdana" w:hAnsi="Verdana"/>
          <w:sz w:val="20"/>
          <w:szCs w:val="20"/>
        </w:rPr>
        <w:t>dní –</w:t>
      </w:r>
      <w:r w:rsidR="00C429FD">
        <w:rPr>
          <w:rFonts w:ascii="Verdana" w:hAnsi="Verdana"/>
          <w:sz w:val="20"/>
          <w:szCs w:val="20"/>
        </w:rPr>
        <w:t xml:space="preserve"> </w:t>
      </w:r>
      <w:r w:rsidRPr="00692F62">
        <w:rPr>
          <w:rFonts w:ascii="Verdana" w:hAnsi="Verdana"/>
          <w:sz w:val="20"/>
          <w:szCs w:val="20"/>
        </w:rPr>
        <w:t>dle Přílohy č. 1</w:t>
      </w:r>
    </w:p>
    <w:p w14:paraId="016A7C9B" w14:textId="77777777" w:rsidR="00E0375A" w:rsidRPr="00692F62" w:rsidRDefault="00E0375A" w:rsidP="00564912">
      <w:pPr>
        <w:rPr>
          <w:rFonts w:ascii="Verdana" w:hAnsi="Verdana"/>
          <w:sz w:val="24"/>
        </w:rPr>
      </w:pPr>
    </w:p>
    <w:p w14:paraId="6D3B04CC" w14:textId="77777777" w:rsidR="00E0375A" w:rsidRPr="00692F62" w:rsidRDefault="00E0375A" w:rsidP="00564912">
      <w:pPr>
        <w:rPr>
          <w:rFonts w:ascii="Verdana" w:hAnsi="Verdana"/>
          <w:sz w:val="24"/>
        </w:rPr>
      </w:pPr>
    </w:p>
    <w:p w14:paraId="0C33F2AF" w14:textId="77777777" w:rsidR="00E0375A" w:rsidRPr="00692F62" w:rsidRDefault="00E0375A" w:rsidP="00564912">
      <w:pPr>
        <w:rPr>
          <w:rFonts w:ascii="Verdana" w:hAnsi="Verdana"/>
          <w:sz w:val="24"/>
        </w:rPr>
      </w:pPr>
    </w:p>
    <w:p w14:paraId="13ACC00F" w14:textId="77777777" w:rsidR="00E0375A" w:rsidRPr="00692F62" w:rsidRDefault="00E0375A" w:rsidP="00E0375A">
      <w:pPr>
        <w:rPr>
          <w:rFonts w:ascii="Verdana" w:hAnsi="Verdana" w:cs="Arial"/>
          <w:b/>
          <w:sz w:val="24"/>
        </w:rPr>
      </w:pPr>
    </w:p>
    <w:p w14:paraId="6550C0C9" w14:textId="77777777" w:rsidR="00E0375A" w:rsidRPr="00692F62" w:rsidRDefault="00E0375A" w:rsidP="00E0375A">
      <w:pPr>
        <w:rPr>
          <w:rFonts w:ascii="Verdana" w:hAnsi="Verdana" w:cs="Arial"/>
          <w:b/>
          <w:sz w:val="24"/>
        </w:rPr>
      </w:pPr>
    </w:p>
    <w:p w14:paraId="6600C7D8" w14:textId="77777777" w:rsidR="00E0375A" w:rsidRPr="00692F62" w:rsidRDefault="00E0375A" w:rsidP="00564912">
      <w:pPr>
        <w:rPr>
          <w:rFonts w:ascii="Verdana" w:hAnsi="Verdana"/>
          <w:sz w:val="24"/>
        </w:rPr>
      </w:pPr>
    </w:p>
    <w:sectPr w:rsidR="00E0375A" w:rsidRPr="00692F62" w:rsidSect="00DA14E1">
      <w:footerReference w:type="default" r:id="rId7"/>
      <w:footnotePr>
        <w:pos w:val="beneathText"/>
      </w:footnotePr>
      <w:pgSz w:w="11905" w:h="16837"/>
      <w:pgMar w:top="1440" w:right="1411" w:bottom="1440" w:left="1411" w:header="706" w:footer="70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DAF1B" w14:textId="77777777" w:rsidR="00FA2392" w:rsidRDefault="00FA2392">
      <w:r>
        <w:separator/>
      </w:r>
    </w:p>
  </w:endnote>
  <w:endnote w:type="continuationSeparator" w:id="0">
    <w:p w14:paraId="7FB69D2D" w14:textId="77777777" w:rsidR="00FA2392" w:rsidRDefault="00FA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751F" w14:textId="505FB20E" w:rsidR="001428CC" w:rsidRDefault="008451D6">
    <w:pPr>
      <w:pStyle w:val="Zpat"/>
      <w:jc w:val="center"/>
    </w:pPr>
    <w:r>
      <w:rPr>
        <w:rStyle w:val="slostrnky"/>
      </w:rPr>
      <w:fldChar w:fldCharType="begin"/>
    </w:r>
    <w:r w:rsidR="001428CC">
      <w:rPr>
        <w:rStyle w:val="slostrnky"/>
      </w:rPr>
      <w:instrText xml:space="preserve"> PAGE </w:instrText>
    </w:r>
    <w:r>
      <w:rPr>
        <w:rStyle w:val="slostrnky"/>
      </w:rPr>
      <w:fldChar w:fldCharType="separate"/>
    </w:r>
    <w:r w:rsidR="00363A0A">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F6998" w14:textId="77777777" w:rsidR="00FA2392" w:rsidRDefault="00FA2392">
      <w:r>
        <w:separator/>
      </w:r>
    </w:p>
  </w:footnote>
  <w:footnote w:type="continuationSeparator" w:id="0">
    <w:p w14:paraId="33060248" w14:textId="77777777" w:rsidR="00FA2392" w:rsidRDefault="00FA23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7"/>
    <w:lvl w:ilvl="0">
      <w:start w:val="1"/>
      <w:numFmt w:val="decimal"/>
      <w:lvlText w:val="%1."/>
      <w:lvlJc w:val="left"/>
      <w:pPr>
        <w:tabs>
          <w:tab w:val="num" w:pos="360"/>
        </w:tabs>
        <w:ind w:left="360" w:hanging="360"/>
      </w:pPr>
      <w:rPr>
        <w:rFonts w:cs="Times New Roman" w:hint="default"/>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 w15:restartNumberingAfterBreak="0">
    <w:nsid w:val="0000000B"/>
    <w:multiLevelType w:val="multilevel"/>
    <w:tmpl w:val="0000000B"/>
    <w:lvl w:ilvl="0">
      <w:start w:val="1"/>
      <w:numFmt w:val="none"/>
      <w:suff w:val="nothing"/>
      <w:lvlText w:val=""/>
      <w:lvlJc w:val="left"/>
      <w:rPr>
        <w:rFonts w:cs="Times New Roman"/>
      </w:rPr>
    </w:lvl>
    <w:lvl w:ilvl="1">
      <w:start w:val="1"/>
      <w:numFmt w:val="none"/>
      <w:pStyle w:val="Nadpis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060B10F1"/>
    <w:multiLevelType w:val="hybridMultilevel"/>
    <w:tmpl w:val="7D800E70"/>
    <w:lvl w:ilvl="0" w:tplc="7A36F604">
      <w:start w:val="270"/>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1A2BDD"/>
    <w:multiLevelType w:val="hybridMultilevel"/>
    <w:tmpl w:val="EEC25238"/>
    <w:lvl w:ilvl="0" w:tplc="7A36F604">
      <w:start w:val="270"/>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FA5DA9"/>
    <w:multiLevelType w:val="hybridMultilevel"/>
    <w:tmpl w:val="D6DC7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386A59"/>
    <w:multiLevelType w:val="hybridMultilevel"/>
    <w:tmpl w:val="88E65CC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5E576FB"/>
    <w:multiLevelType w:val="hybridMultilevel"/>
    <w:tmpl w:val="DE0642AC"/>
    <w:lvl w:ilvl="0" w:tplc="1F66ED52">
      <w:start w:val="1"/>
      <w:numFmt w:val="decimal"/>
      <w:lvlText w:val="%1."/>
      <w:lvlJc w:val="left"/>
      <w:pPr>
        <w:ind w:left="72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1606D55"/>
    <w:multiLevelType w:val="hybridMultilevel"/>
    <w:tmpl w:val="1CBCCD1E"/>
    <w:lvl w:ilvl="0" w:tplc="0405000F">
      <w:start w:val="1"/>
      <w:numFmt w:val="decimal"/>
      <w:lvlText w:val="%1."/>
      <w:lvlJc w:val="left"/>
      <w:pPr>
        <w:tabs>
          <w:tab w:val="num" w:pos="2880"/>
        </w:tabs>
        <w:ind w:left="2880" w:hanging="360"/>
      </w:pPr>
      <w:rPr>
        <w:rFonts w:cs="Times New Roman"/>
      </w:rPr>
    </w:lvl>
    <w:lvl w:ilvl="1" w:tplc="04050019">
      <w:start w:val="1"/>
      <w:numFmt w:val="lowerLetter"/>
      <w:lvlText w:val="%2."/>
      <w:lvlJc w:val="left"/>
      <w:pPr>
        <w:tabs>
          <w:tab w:val="num" w:pos="3600"/>
        </w:tabs>
        <w:ind w:left="3600" w:hanging="360"/>
      </w:pPr>
      <w:rPr>
        <w:rFonts w:cs="Times New Roman"/>
      </w:rPr>
    </w:lvl>
    <w:lvl w:ilvl="2" w:tplc="0405001B" w:tentative="1">
      <w:start w:val="1"/>
      <w:numFmt w:val="lowerRoman"/>
      <w:lvlText w:val="%3."/>
      <w:lvlJc w:val="right"/>
      <w:pPr>
        <w:tabs>
          <w:tab w:val="num" w:pos="4320"/>
        </w:tabs>
        <w:ind w:left="4320" w:hanging="180"/>
      </w:pPr>
      <w:rPr>
        <w:rFonts w:cs="Times New Roman"/>
      </w:rPr>
    </w:lvl>
    <w:lvl w:ilvl="3" w:tplc="0405000F" w:tentative="1">
      <w:start w:val="1"/>
      <w:numFmt w:val="decimal"/>
      <w:lvlText w:val="%4."/>
      <w:lvlJc w:val="left"/>
      <w:pPr>
        <w:tabs>
          <w:tab w:val="num" w:pos="5040"/>
        </w:tabs>
        <w:ind w:left="5040" w:hanging="360"/>
      </w:pPr>
      <w:rPr>
        <w:rFonts w:cs="Times New Roman"/>
      </w:rPr>
    </w:lvl>
    <w:lvl w:ilvl="4" w:tplc="04050019" w:tentative="1">
      <w:start w:val="1"/>
      <w:numFmt w:val="lowerLetter"/>
      <w:lvlText w:val="%5."/>
      <w:lvlJc w:val="left"/>
      <w:pPr>
        <w:tabs>
          <w:tab w:val="num" w:pos="5760"/>
        </w:tabs>
        <w:ind w:left="5760" w:hanging="360"/>
      </w:pPr>
      <w:rPr>
        <w:rFonts w:cs="Times New Roman"/>
      </w:rPr>
    </w:lvl>
    <w:lvl w:ilvl="5" w:tplc="0405001B" w:tentative="1">
      <w:start w:val="1"/>
      <w:numFmt w:val="lowerRoman"/>
      <w:lvlText w:val="%6."/>
      <w:lvlJc w:val="right"/>
      <w:pPr>
        <w:tabs>
          <w:tab w:val="num" w:pos="6480"/>
        </w:tabs>
        <w:ind w:left="6480" w:hanging="180"/>
      </w:pPr>
      <w:rPr>
        <w:rFonts w:cs="Times New Roman"/>
      </w:rPr>
    </w:lvl>
    <w:lvl w:ilvl="6" w:tplc="0405000F" w:tentative="1">
      <w:start w:val="1"/>
      <w:numFmt w:val="decimal"/>
      <w:lvlText w:val="%7."/>
      <w:lvlJc w:val="left"/>
      <w:pPr>
        <w:tabs>
          <w:tab w:val="num" w:pos="7200"/>
        </w:tabs>
        <w:ind w:left="7200" w:hanging="360"/>
      </w:pPr>
      <w:rPr>
        <w:rFonts w:cs="Times New Roman"/>
      </w:rPr>
    </w:lvl>
    <w:lvl w:ilvl="7" w:tplc="04050019" w:tentative="1">
      <w:start w:val="1"/>
      <w:numFmt w:val="lowerLetter"/>
      <w:lvlText w:val="%8."/>
      <w:lvlJc w:val="left"/>
      <w:pPr>
        <w:tabs>
          <w:tab w:val="num" w:pos="7920"/>
        </w:tabs>
        <w:ind w:left="7920" w:hanging="360"/>
      </w:pPr>
      <w:rPr>
        <w:rFonts w:cs="Times New Roman"/>
      </w:rPr>
    </w:lvl>
    <w:lvl w:ilvl="8" w:tplc="0405001B" w:tentative="1">
      <w:start w:val="1"/>
      <w:numFmt w:val="lowerRoman"/>
      <w:lvlText w:val="%9."/>
      <w:lvlJc w:val="right"/>
      <w:pPr>
        <w:tabs>
          <w:tab w:val="num" w:pos="8640"/>
        </w:tabs>
        <w:ind w:left="8640" w:hanging="180"/>
      </w:pPr>
      <w:rPr>
        <w:rFonts w:cs="Times New Roman"/>
      </w:rPr>
    </w:lvl>
  </w:abstractNum>
  <w:abstractNum w:abstractNumId="8" w15:restartNumberingAfterBreak="0">
    <w:nsid w:val="3A370654"/>
    <w:multiLevelType w:val="hybridMultilevel"/>
    <w:tmpl w:val="E7C06902"/>
    <w:lvl w:ilvl="0" w:tplc="49D27228">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9" w15:restartNumberingAfterBreak="0">
    <w:nsid w:val="46C82332"/>
    <w:multiLevelType w:val="hybridMultilevel"/>
    <w:tmpl w:val="4F8AD6B8"/>
    <w:lvl w:ilvl="0" w:tplc="96F6E07A">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0" w15:restartNumberingAfterBreak="0">
    <w:nsid w:val="4F4378AF"/>
    <w:multiLevelType w:val="hybridMultilevel"/>
    <w:tmpl w:val="103C2DA4"/>
    <w:lvl w:ilvl="0" w:tplc="351E48CC">
      <w:start w:val="270"/>
      <w:numFmt w:val="bullet"/>
      <w:lvlText w:val="-"/>
      <w:lvlJc w:val="left"/>
      <w:pPr>
        <w:ind w:left="720" w:hanging="360"/>
      </w:pPr>
      <w:rPr>
        <w:rFonts w:ascii="Verdana" w:eastAsia="Times New Roman" w:hAnsi="Verdana"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2454F1"/>
    <w:multiLevelType w:val="hybridMultilevel"/>
    <w:tmpl w:val="199257BA"/>
    <w:lvl w:ilvl="0" w:tplc="7B061CEE">
      <w:start w:val="270"/>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61215A5"/>
    <w:multiLevelType w:val="hybridMultilevel"/>
    <w:tmpl w:val="9FB439B0"/>
    <w:lvl w:ilvl="0" w:tplc="F1EA5C12">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3" w15:restartNumberingAfterBreak="0">
    <w:nsid w:val="6A591EFE"/>
    <w:multiLevelType w:val="hybridMultilevel"/>
    <w:tmpl w:val="BACCDACC"/>
    <w:lvl w:ilvl="0" w:tplc="A4BC62D4">
      <w:start w:val="1"/>
      <w:numFmt w:val="lowerLetter"/>
      <w:lvlText w:val="%1)"/>
      <w:lvlJc w:val="left"/>
      <w:pPr>
        <w:ind w:left="1785" w:hanging="360"/>
      </w:pPr>
      <w:rPr>
        <w:rFonts w:cs="Times New Roman" w:hint="default"/>
      </w:rPr>
    </w:lvl>
    <w:lvl w:ilvl="1" w:tplc="04050019" w:tentative="1">
      <w:start w:val="1"/>
      <w:numFmt w:val="lowerLetter"/>
      <w:lvlText w:val="%2."/>
      <w:lvlJc w:val="left"/>
      <w:pPr>
        <w:ind w:left="2505" w:hanging="360"/>
      </w:pPr>
      <w:rPr>
        <w:rFonts w:cs="Times New Roman"/>
      </w:rPr>
    </w:lvl>
    <w:lvl w:ilvl="2" w:tplc="0405001B" w:tentative="1">
      <w:start w:val="1"/>
      <w:numFmt w:val="lowerRoman"/>
      <w:lvlText w:val="%3."/>
      <w:lvlJc w:val="right"/>
      <w:pPr>
        <w:ind w:left="3225" w:hanging="180"/>
      </w:pPr>
      <w:rPr>
        <w:rFonts w:cs="Times New Roman"/>
      </w:rPr>
    </w:lvl>
    <w:lvl w:ilvl="3" w:tplc="0405000F" w:tentative="1">
      <w:start w:val="1"/>
      <w:numFmt w:val="decimal"/>
      <w:lvlText w:val="%4."/>
      <w:lvlJc w:val="left"/>
      <w:pPr>
        <w:ind w:left="3945" w:hanging="360"/>
      </w:pPr>
      <w:rPr>
        <w:rFonts w:cs="Times New Roman"/>
      </w:rPr>
    </w:lvl>
    <w:lvl w:ilvl="4" w:tplc="04050019" w:tentative="1">
      <w:start w:val="1"/>
      <w:numFmt w:val="lowerLetter"/>
      <w:lvlText w:val="%5."/>
      <w:lvlJc w:val="left"/>
      <w:pPr>
        <w:ind w:left="4665" w:hanging="360"/>
      </w:pPr>
      <w:rPr>
        <w:rFonts w:cs="Times New Roman"/>
      </w:rPr>
    </w:lvl>
    <w:lvl w:ilvl="5" w:tplc="0405001B" w:tentative="1">
      <w:start w:val="1"/>
      <w:numFmt w:val="lowerRoman"/>
      <w:lvlText w:val="%6."/>
      <w:lvlJc w:val="right"/>
      <w:pPr>
        <w:ind w:left="5385" w:hanging="180"/>
      </w:pPr>
      <w:rPr>
        <w:rFonts w:cs="Times New Roman"/>
      </w:rPr>
    </w:lvl>
    <w:lvl w:ilvl="6" w:tplc="0405000F" w:tentative="1">
      <w:start w:val="1"/>
      <w:numFmt w:val="decimal"/>
      <w:lvlText w:val="%7."/>
      <w:lvlJc w:val="left"/>
      <w:pPr>
        <w:ind w:left="6105" w:hanging="360"/>
      </w:pPr>
      <w:rPr>
        <w:rFonts w:cs="Times New Roman"/>
      </w:rPr>
    </w:lvl>
    <w:lvl w:ilvl="7" w:tplc="04050019" w:tentative="1">
      <w:start w:val="1"/>
      <w:numFmt w:val="lowerLetter"/>
      <w:lvlText w:val="%8."/>
      <w:lvlJc w:val="left"/>
      <w:pPr>
        <w:ind w:left="6825" w:hanging="360"/>
      </w:pPr>
      <w:rPr>
        <w:rFonts w:cs="Times New Roman"/>
      </w:rPr>
    </w:lvl>
    <w:lvl w:ilvl="8" w:tplc="0405001B" w:tentative="1">
      <w:start w:val="1"/>
      <w:numFmt w:val="lowerRoman"/>
      <w:lvlText w:val="%9."/>
      <w:lvlJc w:val="right"/>
      <w:pPr>
        <w:ind w:left="7545" w:hanging="180"/>
      </w:pPr>
      <w:rPr>
        <w:rFonts w:cs="Times New Roman"/>
      </w:rPr>
    </w:lvl>
  </w:abstractNum>
  <w:abstractNum w:abstractNumId="14" w15:restartNumberingAfterBreak="0">
    <w:nsid w:val="71906609"/>
    <w:multiLevelType w:val="hybridMultilevel"/>
    <w:tmpl w:val="116A9558"/>
    <w:lvl w:ilvl="0" w:tplc="D122B36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1B9202D"/>
    <w:multiLevelType w:val="hybridMultilevel"/>
    <w:tmpl w:val="1DE8C286"/>
    <w:lvl w:ilvl="0" w:tplc="8D1C00C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248CC4C">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7280278"/>
    <w:multiLevelType w:val="hybridMultilevel"/>
    <w:tmpl w:val="ED0EE62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6"/>
  </w:num>
  <w:num w:numId="4">
    <w:abstractNumId w:val="7"/>
  </w:num>
  <w:num w:numId="5">
    <w:abstractNumId w:val="6"/>
  </w:num>
  <w:num w:numId="6">
    <w:abstractNumId w:val="5"/>
  </w:num>
  <w:num w:numId="7">
    <w:abstractNumId w:val="8"/>
  </w:num>
  <w:num w:numId="8">
    <w:abstractNumId w:val="15"/>
  </w:num>
  <w:num w:numId="9">
    <w:abstractNumId w:val="12"/>
  </w:num>
  <w:num w:numId="10">
    <w:abstractNumId w:val="1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10"/>
  </w:num>
  <w:num w:numId="17">
    <w:abstractNumId w:val="2"/>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1A"/>
    <w:rsid w:val="000177D7"/>
    <w:rsid w:val="000341C1"/>
    <w:rsid w:val="000576BB"/>
    <w:rsid w:val="00075ABB"/>
    <w:rsid w:val="000A4D68"/>
    <w:rsid w:val="000A70E9"/>
    <w:rsid w:val="000C196C"/>
    <w:rsid w:val="00112D6A"/>
    <w:rsid w:val="001131F5"/>
    <w:rsid w:val="00121776"/>
    <w:rsid w:val="00127481"/>
    <w:rsid w:val="00136251"/>
    <w:rsid w:val="001379AE"/>
    <w:rsid w:val="001428CC"/>
    <w:rsid w:val="00155C7A"/>
    <w:rsid w:val="001929D7"/>
    <w:rsid w:val="001B5F43"/>
    <w:rsid w:val="00200148"/>
    <w:rsid w:val="002332F7"/>
    <w:rsid w:val="00253658"/>
    <w:rsid w:val="002538DC"/>
    <w:rsid w:val="00284575"/>
    <w:rsid w:val="002B68C7"/>
    <w:rsid w:val="002D1495"/>
    <w:rsid w:val="002D7C18"/>
    <w:rsid w:val="002F2B13"/>
    <w:rsid w:val="00303C8A"/>
    <w:rsid w:val="00363A0A"/>
    <w:rsid w:val="00382467"/>
    <w:rsid w:val="003B669E"/>
    <w:rsid w:val="003C0B68"/>
    <w:rsid w:val="003E55A7"/>
    <w:rsid w:val="004560E8"/>
    <w:rsid w:val="00461A4F"/>
    <w:rsid w:val="00494EF4"/>
    <w:rsid w:val="004A5A1C"/>
    <w:rsid w:val="004F4912"/>
    <w:rsid w:val="00505239"/>
    <w:rsid w:val="00526CE2"/>
    <w:rsid w:val="00535120"/>
    <w:rsid w:val="00543C7A"/>
    <w:rsid w:val="005615C8"/>
    <w:rsid w:val="00564912"/>
    <w:rsid w:val="005677AC"/>
    <w:rsid w:val="005815CA"/>
    <w:rsid w:val="005B38EE"/>
    <w:rsid w:val="005D0810"/>
    <w:rsid w:val="00652EBC"/>
    <w:rsid w:val="00660F08"/>
    <w:rsid w:val="00667D38"/>
    <w:rsid w:val="006725E1"/>
    <w:rsid w:val="00680513"/>
    <w:rsid w:val="00692F62"/>
    <w:rsid w:val="00693D30"/>
    <w:rsid w:val="006A49FC"/>
    <w:rsid w:val="006D0CDA"/>
    <w:rsid w:val="006D4893"/>
    <w:rsid w:val="006F30F2"/>
    <w:rsid w:val="00717A37"/>
    <w:rsid w:val="007242E3"/>
    <w:rsid w:val="00730A3A"/>
    <w:rsid w:val="00731582"/>
    <w:rsid w:val="00735FAA"/>
    <w:rsid w:val="0074033C"/>
    <w:rsid w:val="00752AAC"/>
    <w:rsid w:val="00767280"/>
    <w:rsid w:val="007A5D51"/>
    <w:rsid w:val="007B0169"/>
    <w:rsid w:val="007E54B0"/>
    <w:rsid w:val="00815E51"/>
    <w:rsid w:val="008451D6"/>
    <w:rsid w:val="008712C5"/>
    <w:rsid w:val="008E093D"/>
    <w:rsid w:val="00911404"/>
    <w:rsid w:val="00931F85"/>
    <w:rsid w:val="00937381"/>
    <w:rsid w:val="00937A70"/>
    <w:rsid w:val="0098282B"/>
    <w:rsid w:val="0099106A"/>
    <w:rsid w:val="009B541C"/>
    <w:rsid w:val="009C0C04"/>
    <w:rsid w:val="009E42C1"/>
    <w:rsid w:val="009F5095"/>
    <w:rsid w:val="009F5832"/>
    <w:rsid w:val="00A16213"/>
    <w:rsid w:val="00A71C30"/>
    <w:rsid w:val="00A85A32"/>
    <w:rsid w:val="00AA011A"/>
    <w:rsid w:val="00AA177D"/>
    <w:rsid w:val="00AB1827"/>
    <w:rsid w:val="00AB435F"/>
    <w:rsid w:val="00AF40CE"/>
    <w:rsid w:val="00B55B9F"/>
    <w:rsid w:val="00B65C0F"/>
    <w:rsid w:val="00B707CE"/>
    <w:rsid w:val="00B72DB3"/>
    <w:rsid w:val="00B92927"/>
    <w:rsid w:val="00BA067A"/>
    <w:rsid w:val="00BD7445"/>
    <w:rsid w:val="00C142BD"/>
    <w:rsid w:val="00C260A2"/>
    <w:rsid w:val="00C35276"/>
    <w:rsid w:val="00C37B13"/>
    <w:rsid w:val="00C429FD"/>
    <w:rsid w:val="00C94E68"/>
    <w:rsid w:val="00C95160"/>
    <w:rsid w:val="00D807CF"/>
    <w:rsid w:val="00DA14E1"/>
    <w:rsid w:val="00DA75AB"/>
    <w:rsid w:val="00DB5F8F"/>
    <w:rsid w:val="00DD6184"/>
    <w:rsid w:val="00DE3265"/>
    <w:rsid w:val="00DF5A21"/>
    <w:rsid w:val="00E0375A"/>
    <w:rsid w:val="00E05B09"/>
    <w:rsid w:val="00E516D2"/>
    <w:rsid w:val="00E56EA0"/>
    <w:rsid w:val="00E64055"/>
    <w:rsid w:val="00E81B39"/>
    <w:rsid w:val="00E920F7"/>
    <w:rsid w:val="00EA4D0D"/>
    <w:rsid w:val="00F04762"/>
    <w:rsid w:val="00F123A7"/>
    <w:rsid w:val="00F12C69"/>
    <w:rsid w:val="00F13B9F"/>
    <w:rsid w:val="00F14A4C"/>
    <w:rsid w:val="00F16137"/>
    <w:rsid w:val="00F3316F"/>
    <w:rsid w:val="00F33E4A"/>
    <w:rsid w:val="00F52FAB"/>
    <w:rsid w:val="00F62EA9"/>
    <w:rsid w:val="00F75C3E"/>
    <w:rsid w:val="00F81051"/>
    <w:rsid w:val="00FA2392"/>
    <w:rsid w:val="00FD4955"/>
    <w:rsid w:val="00FF2879"/>
    <w:rsid w:val="00FF697A"/>
    <w:rsid w:val="00FF7D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369FA0"/>
  <w15:docId w15:val="{26D12E16-2A92-4D13-A65E-177E25F1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A4C"/>
    <w:pPr>
      <w:suppressAutoHyphens/>
    </w:pPr>
    <w:rPr>
      <w:rFonts w:ascii="Times New Roman" w:eastAsia="Times New Roman" w:hAnsi="Times New Roman"/>
      <w:sz w:val="20"/>
      <w:szCs w:val="20"/>
    </w:rPr>
  </w:style>
  <w:style w:type="paragraph" w:styleId="Nadpis2">
    <w:name w:val="heading 2"/>
    <w:basedOn w:val="Normln"/>
    <w:next w:val="Normln"/>
    <w:link w:val="Nadpis2Char"/>
    <w:uiPriority w:val="99"/>
    <w:qFormat/>
    <w:rsid w:val="00AA011A"/>
    <w:pPr>
      <w:keepNext/>
      <w:numPr>
        <w:ilvl w:val="1"/>
        <w:numId w:val="2"/>
      </w:numPr>
      <w:jc w:val="center"/>
      <w:outlineLvl w:val="1"/>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AA011A"/>
    <w:rPr>
      <w:rFonts w:ascii="Times New Roman" w:hAnsi="Times New Roman" w:cs="Times New Roman"/>
      <w:b/>
      <w:sz w:val="20"/>
      <w:szCs w:val="20"/>
      <w:u w:val="single"/>
      <w:lang w:eastAsia="cs-CZ"/>
    </w:rPr>
  </w:style>
  <w:style w:type="paragraph" w:styleId="Zkladntext">
    <w:name w:val="Body Text"/>
    <w:basedOn w:val="Normln"/>
    <w:link w:val="ZkladntextChar"/>
    <w:uiPriority w:val="99"/>
    <w:rsid w:val="00AA011A"/>
    <w:pPr>
      <w:jc w:val="both"/>
    </w:pPr>
    <w:rPr>
      <w:sz w:val="24"/>
    </w:rPr>
  </w:style>
  <w:style w:type="character" w:customStyle="1" w:styleId="ZkladntextChar">
    <w:name w:val="Základní text Char"/>
    <w:basedOn w:val="Standardnpsmoodstavce"/>
    <w:link w:val="Zkladntext"/>
    <w:uiPriority w:val="99"/>
    <w:locked/>
    <w:rsid w:val="00AA011A"/>
    <w:rPr>
      <w:rFonts w:ascii="Times New Roman" w:hAnsi="Times New Roman" w:cs="Times New Roman"/>
      <w:sz w:val="20"/>
      <w:szCs w:val="20"/>
      <w:lang w:eastAsia="cs-CZ"/>
    </w:rPr>
  </w:style>
  <w:style w:type="character" w:styleId="Odkaznakoment">
    <w:name w:val="annotation reference"/>
    <w:basedOn w:val="Standardnpsmoodstavce"/>
    <w:uiPriority w:val="99"/>
    <w:semiHidden/>
    <w:rsid w:val="00AA011A"/>
    <w:rPr>
      <w:rFonts w:cs="Times New Roman"/>
      <w:sz w:val="16"/>
      <w:szCs w:val="16"/>
    </w:rPr>
  </w:style>
  <w:style w:type="paragraph" w:styleId="Textkomente">
    <w:name w:val="annotation text"/>
    <w:basedOn w:val="Normln"/>
    <w:link w:val="TextkomenteChar"/>
    <w:uiPriority w:val="99"/>
    <w:semiHidden/>
    <w:rsid w:val="00AA011A"/>
  </w:style>
  <w:style w:type="character" w:customStyle="1" w:styleId="TextkomenteChar">
    <w:name w:val="Text komentáře Char"/>
    <w:basedOn w:val="Standardnpsmoodstavce"/>
    <w:link w:val="Textkomente"/>
    <w:uiPriority w:val="99"/>
    <w:semiHidden/>
    <w:locked/>
    <w:rsid w:val="00AA011A"/>
    <w:rPr>
      <w:rFonts w:ascii="Times New Roman" w:hAnsi="Times New Roman" w:cs="Times New Roman"/>
      <w:sz w:val="20"/>
      <w:szCs w:val="20"/>
      <w:lang w:eastAsia="cs-CZ"/>
    </w:rPr>
  </w:style>
  <w:style w:type="paragraph" w:styleId="Zpat">
    <w:name w:val="footer"/>
    <w:basedOn w:val="Normln"/>
    <w:link w:val="ZpatChar"/>
    <w:uiPriority w:val="99"/>
    <w:rsid w:val="00AA011A"/>
    <w:pPr>
      <w:tabs>
        <w:tab w:val="center" w:pos="4536"/>
        <w:tab w:val="right" w:pos="9072"/>
      </w:tabs>
    </w:pPr>
  </w:style>
  <w:style w:type="character" w:customStyle="1" w:styleId="ZpatChar">
    <w:name w:val="Zápatí Char"/>
    <w:basedOn w:val="Standardnpsmoodstavce"/>
    <w:link w:val="Zpat"/>
    <w:uiPriority w:val="99"/>
    <w:locked/>
    <w:rsid w:val="00AA011A"/>
    <w:rPr>
      <w:rFonts w:ascii="Times New Roman" w:hAnsi="Times New Roman" w:cs="Times New Roman"/>
      <w:sz w:val="20"/>
      <w:szCs w:val="20"/>
      <w:lang w:eastAsia="cs-CZ"/>
    </w:rPr>
  </w:style>
  <w:style w:type="character" w:styleId="slostrnky">
    <w:name w:val="page number"/>
    <w:basedOn w:val="Standardnpsmoodstavce"/>
    <w:uiPriority w:val="99"/>
    <w:rsid w:val="00AA011A"/>
    <w:rPr>
      <w:rFonts w:cs="Times New Roman"/>
    </w:rPr>
  </w:style>
  <w:style w:type="character" w:customStyle="1" w:styleId="platne1">
    <w:name w:val="platne1"/>
    <w:basedOn w:val="Standardnpsmoodstavce"/>
    <w:uiPriority w:val="99"/>
    <w:rsid w:val="00AA011A"/>
    <w:rPr>
      <w:rFonts w:cs="Times New Roman"/>
      <w:w w:val="120"/>
    </w:rPr>
  </w:style>
  <w:style w:type="paragraph" w:styleId="Odstavecseseznamem">
    <w:name w:val="List Paragraph"/>
    <w:basedOn w:val="Normln"/>
    <w:uiPriority w:val="34"/>
    <w:qFormat/>
    <w:rsid w:val="00AA011A"/>
    <w:pPr>
      <w:suppressAutoHyphens w:val="0"/>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Standardnpsmoodstavce"/>
    <w:uiPriority w:val="99"/>
    <w:rsid w:val="00AA011A"/>
    <w:rPr>
      <w:rFonts w:cs="Times New Roman"/>
    </w:rPr>
  </w:style>
  <w:style w:type="paragraph" w:customStyle="1" w:styleId="Odstavecseseznamem1">
    <w:name w:val="Odstavec se seznamem1"/>
    <w:basedOn w:val="Normln"/>
    <w:uiPriority w:val="99"/>
    <w:rsid w:val="00AA011A"/>
    <w:pPr>
      <w:spacing w:after="200" w:line="276" w:lineRule="auto"/>
      <w:ind w:left="720"/>
    </w:pPr>
    <w:rPr>
      <w:rFonts w:ascii="Calibri" w:eastAsia="Calibri" w:hAnsi="Calibri" w:cs="Calibri"/>
      <w:kern w:val="1"/>
      <w:sz w:val="22"/>
      <w:szCs w:val="22"/>
      <w:lang w:val="en-US" w:eastAsia="ar-SA"/>
    </w:rPr>
  </w:style>
  <w:style w:type="paragraph" w:styleId="Textbubliny">
    <w:name w:val="Balloon Text"/>
    <w:basedOn w:val="Normln"/>
    <w:link w:val="TextbublinyChar"/>
    <w:uiPriority w:val="99"/>
    <w:semiHidden/>
    <w:rsid w:val="00AA01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A011A"/>
    <w:rPr>
      <w:rFonts w:ascii="Tahoma" w:hAnsi="Tahoma" w:cs="Tahoma"/>
      <w:sz w:val="16"/>
      <w:szCs w:val="16"/>
      <w:lang w:eastAsia="cs-CZ"/>
    </w:rPr>
  </w:style>
  <w:style w:type="paragraph" w:styleId="Pedmtkomente">
    <w:name w:val="annotation subject"/>
    <w:basedOn w:val="Textkomente"/>
    <w:next w:val="Textkomente"/>
    <w:link w:val="PedmtkomenteChar"/>
    <w:uiPriority w:val="99"/>
    <w:semiHidden/>
    <w:rsid w:val="001131F5"/>
    <w:rPr>
      <w:b/>
      <w:bCs/>
    </w:rPr>
  </w:style>
  <w:style w:type="character" w:customStyle="1" w:styleId="PedmtkomenteChar">
    <w:name w:val="Předmět komentáře Char"/>
    <w:basedOn w:val="TextkomenteChar"/>
    <w:link w:val="Pedmtkomente"/>
    <w:uiPriority w:val="99"/>
    <w:semiHidden/>
    <w:locked/>
    <w:rsid w:val="001131F5"/>
    <w:rPr>
      <w:rFonts w:ascii="Times New Roman" w:hAnsi="Times New Roman" w:cs="Times New Roman"/>
      <w:b/>
      <w:bCs/>
      <w:sz w:val="20"/>
      <w:szCs w:val="20"/>
      <w:lang w:eastAsia="cs-CZ"/>
    </w:rPr>
  </w:style>
  <w:style w:type="character" w:customStyle="1" w:styleId="gi">
    <w:name w:val="gi"/>
    <w:basedOn w:val="Standardnpsmoodstavce"/>
    <w:rsid w:val="00AB435F"/>
  </w:style>
  <w:style w:type="character" w:styleId="Hypertextovodkaz">
    <w:name w:val="Hyperlink"/>
    <w:basedOn w:val="Standardnpsmoodstavce"/>
    <w:uiPriority w:val="99"/>
    <w:unhideWhenUsed/>
    <w:rsid w:val="00AB435F"/>
    <w:rPr>
      <w:color w:val="0000FF" w:themeColor="hyperlink"/>
      <w:u w:val="single"/>
    </w:rPr>
  </w:style>
  <w:style w:type="paragraph" w:styleId="Nzev">
    <w:name w:val="Title"/>
    <w:basedOn w:val="Normln"/>
    <w:next w:val="Normln"/>
    <w:link w:val="NzevChar"/>
    <w:qFormat/>
    <w:locked/>
    <w:rsid w:val="00717A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717A3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7928">
      <w:bodyDiv w:val="1"/>
      <w:marLeft w:val="0"/>
      <w:marRight w:val="0"/>
      <w:marTop w:val="0"/>
      <w:marBottom w:val="0"/>
      <w:divBdr>
        <w:top w:val="none" w:sz="0" w:space="0" w:color="auto"/>
        <w:left w:val="none" w:sz="0" w:space="0" w:color="auto"/>
        <w:bottom w:val="none" w:sz="0" w:space="0" w:color="auto"/>
        <w:right w:val="none" w:sz="0" w:space="0" w:color="auto"/>
      </w:divBdr>
    </w:div>
    <w:div w:id="6041950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23">
          <w:marLeft w:val="0"/>
          <w:marRight w:val="0"/>
          <w:marTop w:val="0"/>
          <w:marBottom w:val="0"/>
          <w:divBdr>
            <w:top w:val="none" w:sz="0" w:space="0" w:color="auto"/>
            <w:left w:val="none" w:sz="0" w:space="0" w:color="auto"/>
            <w:bottom w:val="none" w:sz="0" w:space="0" w:color="auto"/>
            <w:right w:val="none" w:sz="0" w:space="0" w:color="auto"/>
          </w:divBdr>
          <w:divsChild>
            <w:div w:id="1418867686">
              <w:marLeft w:val="0"/>
              <w:marRight w:val="0"/>
              <w:marTop w:val="0"/>
              <w:marBottom w:val="0"/>
              <w:divBdr>
                <w:top w:val="none" w:sz="0" w:space="0" w:color="auto"/>
                <w:left w:val="none" w:sz="0" w:space="0" w:color="auto"/>
                <w:bottom w:val="none" w:sz="0" w:space="0" w:color="auto"/>
                <w:right w:val="none" w:sz="0" w:space="0" w:color="auto"/>
              </w:divBdr>
            </w:div>
            <w:div w:id="252709467">
              <w:marLeft w:val="0"/>
              <w:marRight w:val="0"/>
              <w:marTop w:val="0"/>
              <w:marBottom w:val="0"/>
              <w:divBdr>
                <w:top w:val="none" w:sz="0" w:space="0" w:color="auto"/>
                <w:left w:val="none" w:sz="0" w:space="0" w:color="auto"/>
                <w:bottom w:val="none" w:sz="0" w:space="0" w:color="auto"/>
                <w:right w:val="none" w:sz="0" w:space="0" w:color="auto"/>
              </w:divBdr>
            </w:div>
            <w:div w:id="1330716667">
              <w:marLeft w:val="0"/>
              <w:marRight w:val="0"/>
              <w:marTop w:val="0"/>
              <w:marBottom w:val="0"/>
              <w:divBdr>
                <w:top w:val="none" w:sz="0" w:space="0" w:color="auto"/>
                <w:left w:val="none" w:sz="0" w:space="0" w:color="auto"/>
                <w:bottom w:val="none" w:sz="0" w:space="0" w:color="auto"/>
                <w:right w:val="none" w:sz="0" w:space="0" w:color="auto"/>
              </w:divBdr>
            </w:div>
            <w:div w:id="1954483424">
              <w:marLeft w:val="0"/>
              <w:marRight w:val="0"/>
              <w:marTop w:val="0"/>
              <w:marBottom w:val="0"/>
              <w:divBdr>
                <w:top w:val="none" w:sz="0" w:space="0" w:color="auto"/>
                <w:left w:val="none" w:sz="0" w:space="0" w:color="auto"/>
                <w:bottom w:val="none" w:sz="0" w:space="0" w:color="auto"/>
                <w:right w:val="none" w:sz="0" w:space="0" w:color="auto"/>
              </w:divBdr>
            </w:div>
            <w:div w:id="25183486">
              <w:marLeft w:val="0"/>
              <w:marRight w:val="0"/>
              <w:marTop w:val="0"/>
              <w:marBottom w:val="0"/>
              <w:divBdr>
                <w:top w:val="none" w:sz="0" w:space="0" w:color="auto"/>
                <w:left w:val="none" w:sz="0" w:space="0" w:color="auto"/>
                <w:bottom w:val="none" w:sz="0" w:space="0" w:color="auto"/>
                <w:right w:val="none" w:sz="0" w:space="0" w:color="auto"/>
              </w:divBdr>
            </w:div>
            <w:div w:id="15561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01158">
      <w:bodyDiv w:val="1"/>
      <w:marLeft w:val="0"/>
      <w:marRight w:val="0"/>
      <w:marTop w:val="0"/>
      <w:marBottom w:val="0"/>
      <w:divBdr>
        <w:top w:val="none" w:sz="0" w:space="0" w:color="auto"/>
        <w:left w:val="none" w:sz="0" w:space="0" w:color="auto"/>
        <w:bottom w:val="none" w:sz="0" w:space="0" w:color="auto"/>
        <w:right w:val="none" w:sz="0" w:space="0" w:color="auto"/>
      </w:divBdr>
    </w:div>
    <w:div w:id="2095781134">
      <w:marLeft w:val="0"/>
      <w:marRight w:val="0"/>
      <w:marTop w:val="0"/>
      <w:marBottom w:val="0"/>
      <w:divBdr>
        <w:top w:val="none" w:sz="0" w:space="0" w:color="auto"/>
        <w:left w:val="none" w:sz="0" w:space="0" w:color="auto"/>
        <w:bottom w:val="none" w:sz="0" w:space="0" w:color="auto"/>
        <w:right w:val="none" w:sz="0" w:space="0" w:color="auto"/>
      </w:divBdr>
    </w:div>
    <w:div w:id="2095781135">
      <w:marLeft w:val="0"/>
      <w:marRight w:val="0"/>
      <w:marTop w:val="0"/>
      <w:marBottom w:val="0"/>
      <w:divBdr>
        <w:top w:val="none" w:sz="0" w:space="0" w:color="auto"/>
        <w:left w:val="none" w:sz="0" w:space="0" w:color="auto"/>
        <w:bottom w:val="none" w:sz="0" w:space="0" w:color="auto"/>
        <w:right w:val="none" w:sz="0" w:space="0" w:color="auto"/>
      </w:divBdr>
    </w:div>
    <w:div w:id="2095781136">
      <w:marLeft w:val="0"/>
      <w:marRight w:val="0"/>
      <w:marTop w:val="0"/>
      <w:marBottom w:val="0"/>
      <w:divBdr>
        <w:top w:val="none" w:sz="0" w:space="0" w:color="auto"/>
        <w:left w:val="none" w:sz="0" w:space="0" w:color="auto"/>
        <w:bottom w:val="none" w:sz="0" w:space="0" w:color="auto"/>
        <w:right w:val="none" w:sz="0" w:space="0" w:color="auto"/>
      </w:divBdr>
    </w:div>
    <w:div w:id="2095781137">
      <w:marLeft w:val="0"/>
      <w:marRight w:val="0"/>
      <w:marTop w:val="0"/>
      <w:marBottom w:val="0"/>
      <w:divBdr>
        <w:top w:val="none" w:sz="0" w:space="0" w:color="auto"/>
        <w:left w:val="none" w:sz="0" w:space="0" w:color="auto"/>
        <w:bottom w:val="none" w:sz="0" w:space="0" w:color="auto"/>
        <w:right w:val="none" w:sz="0" w:space="0" w:color="auto"/>
      </w:divBdr>
    </w:div>
    <w:div w:id="2095781138">
      <w:marLeft w:val="0"/>
      <w:marRight w:val="0"/>
      <w:marTop w:val="0"/>
      <w:marBottom w:val="0"/>
      <w:divBdr>
        <w:top w:val="none" w:sz="0" w:space="0" w:color="auto"/>
        <w:left w:val="none" w:sz="0" w:space="0" w:color="auto"/>
        <w:bottom w:val="none" w:sz="0" w:space="0" w:color="auto"/>
        <w:right w:val="none" w:sz="0" w:space="0" w:color="auto"/>
      </w:divBdr>
    </w:div>
    <w:div w:id="2095781139">
      <w:marLeft w:val="0"/>
      <w:marRight w:val="0"/>
      <w:marTop w:val="0"/>
      <w:marBottom w:val="0"/>
      <w:divBdr>
        <w:top w:val="none" w:sz="0" w:space="0" w:color="auto"/>
        <w:left w:val="none" w:sz="0" w:space="0" w:color="auto"/>
        <w:bottom w:val="none" w:sz="0" w:space="0" w:color="auto"/>
        <w:right w:val="none" w:sz="0" w:space="0" w:color="auto"/>
      </w:divBdr>
    </w:div>
    <w:div w:id="2095781140">
      <w:marLeft w:val="0"/>
      <w:marRight w:val="0"/>
      <w:marTop w:val="0"/>
      <w:marBottom w:val="0"/>
      <w:divBdr>
        <w:top w:val="none" w:sz="0" w:space="0" w:color="auto"/>
        <w:left w:val="none" w:sz="0" w:space="0" w:color="auto"/>
        <w:bottom w:val="none" w:sz="0" w:space="0" w:color="auto"/>
        <w:right w:val="none" w:sz="0" w:space="0" w:color="auto"/>
      </w:divBdr>
    </w:div>
    <w:div w:id="2095781141">
      <w:marLeft w:val="0"/>
      <w:marRight w:val="0"/>
      <w:marTop w:val="0"/>
      <w:marBottom w:val="0"/>
      <w:divBdr>
        <w:top w:val="none" w:sz="0" w:space="0" w:color="auto"/>
        <w:left w:val="none" w:sz="0" w:space="0" w:color="auto"/>
        <w:bottom w:val="none" w:sz="0" w:space="0" w:color="auto"/>
        <w:right w:val="none" w:sz="0" w:space="0" w:color="auto"/>
      </w:divBdr>
    </w:div>
    <w:div w:id="2095781142">
      <w:marLeft w:val="0"/>
      <w:marRight w:val="0"/>
      <w:marTop w:val="0"/>
      <w:marBottom w:val="0"/>
      <w:divBdr>
        <w:top w:val="none" w:sz="0" w:space="0" w:color="auto"/>
        <w:left w:val="none" w:sz="0" w:space="0" w:color="auto"/>
        <w:bottom w:val="none" w:sz="0" w:space="0" w:color="auto"/>
        <w:right w:val="none" w:sz="0" w:space="0" w:color="auto"/>
      </w:divBdr>
    </w:div>
    <w:div w:id="21453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2562</Words>
  <Characters>14642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vlk</dc:creator>
  <cp:lastModifiedBy>Megová Dana</cp:lastModifiedBy>
  <cp:revision>8</cp:revision>
  <cp:lastPrinted>2012-06-18T16:55:00Z</cp:lastPrinted>
  <dcterms:created xsi:type="dcterms:W3CDTF">2020-05-26T13:33:00Z</dcterms:created>
  <dcterms:modified xsi:type="dcterms:W3CDTF">2020-07-07T17:44:00Z</dcterms:modified>
</cp:coreProperties>
</file>