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6A" w:rsidRDefault="0069490F">
      <w:pPr>
        <w:pStyle w:val="Nadpis1"/>
        <w:spacing w:before="46"/>
        <w:ind w:left="4452" w:right="3970"/>
        <w:jc w:val="center"/>
      </w:pPr>
      <w:bookmarkStart w:id="0" w:name="Dodatek_č._2"/>
      <w:bookmarkStart w:id="1" w:name="_GoBack"/>
      <w:bookmarkEnd w:id="0"/>
      <w:bookmarkEnd w:id="1"/>
      <w:proofErr w:type="spellStart"/>
      <w:r>
        <w:t>Dodatek</w:t>
      </w:r>
      <w:proofErr w:type="spellEnd"/>
      <w:r>
        <w:t xml:space="preserve"> č. 2</w:t>
      </w:r>
      <w:bookmarkStart w:id="2" w:name="ke"/>
      <w:bookmarkEnd w:id="2"/>
      <w:r>
        <w:t xml:space="preserve"> </w:t>
      </w:r>
      <w:proofErr w:type="spellStart"/>
      <w:r>
        <w:t>ke</w:t>
      </w:r>
      <w:proofErr w:type="spellEnd"/>
    </w:p>
    <w:p w:rsidR="00D32B6A" w:rsidRDefault="0069490F">
      <w:pPr>
        <w:spacing w:line="634" w:lineRule="exact"/>
        <w:ind w:left="1974"/>
        <w:rPr>
          <w:b/>
          <w:sz w:val="52"/>
        </w:rPr>
      </w:pPr>
      <w:bookmarkStart w:id="3" w:name="Smlouvě_o_účasti_na_řešení_projektu"/>
      <w:bookmarkEnd w:id="3"/>
      <w:proofErr w:type="spellStart"/>
      <w:r>
        <w:rPr>
          <w:b/>
          <w:sz w:val="52"/>
        </w:rPr>
        <w:t>Smlouvě</w:t>
      </w:r>
      <w:proofErr w:type="spellEnd"/>
      <w:r>
        <w:rPr>
          <w:b/>
          <w:sz w:val="52"/>
        </w:rPr>
        <w:t xml:space="preserve"> o </w:t>
      </w:r>
      <w:proofErr w:type="spellStart"/>
      <w:r>
        <w:rPr>
          <w:b/>
          <w:sz w:val="52"/>
        </w:rPr>
        <w:t>účasti</w:t>
      </w:r>
      <w:proofErr w:type="spellEnd"/>
      <w:r>
        <w:rPr>
          <w:b/>
          <w:sz w:val="52"/>
        </w:rPr>
        <w:t xml:space="preserve"> </w:t>
      </w:r>
      <w:proofErr w:type="spellStart"/>
      <w:proofErr w:type="gramStart"/>
      <w:r>
        <w:rPr>
          <w:b/>
          <w:sz w:val="52"/>
        </w:rPr>
        <w:t>na</w:t>
      </w:r>
      <w:proofErr w:type="spellEnd"/>
      <w:proofErr w:type="gram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řešení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projektu</w:t>
      </w:r>
      <w:proofErr w:type="spellEnd"/>
    </w:p>
    <w:p w:rsidR="00D32B6A" w:rsidRDefault="0069490F">
      <w:pPr>
        <w:ind w:left="3441" w:right="2961"/>
        <w:jc w:val="center"/>
        <w:rPr>
          <w:rFonts w:ascii="Cambria" w:hAnsi="Cambria"/>
          <w:b/>
          <w:sz w:val="23"/>
        </w:rPr>
      </w:pPr>
      <w:proofErr w:type="gramStart"/>
      <w:r>
        <w:rPr>
          <w:rFonts w:ascii="Cambria" w:hAnsi="Cambria"/>
          <w:b/>
          <w:sz w:val="23"/>
        </w:rPr>
        <w:t>s</w:t>
      </w:r>
      <w:proofErr w:type="gramEnd"/>
      <w:r>
        <w:rPr>
          <w:rFonts w:ascii="Cambria" w:hAnsi="Cambria"/>
          <w:b/>
          <w:sz w:val="23"/>
        </w:rPr>
        <w:t xml:space="preserve"> </w:t>
      </w:r>
      <w:proofErr w:type="spellStart"/>
      <w:r>
        <w:rPr>
          <w:rFonts w:ascii="Cambria" w:hAnsi="Cambria"/>
          <w:b/>
          <w:sz w:val="23"/>
        </w:rPr>
        <w:t>názvem</w:t>
      </w:r>
      <w:proofErr w:type="spellEnd"/>
      <w:r>
        <w:rPr>
          <w:rFonts w:ascii="Cambria" w:hAnsi="Cambria"/>
          <w:b/>
          <w:sz w:val="23"/>
        </w:rPr>
        <w:t xml:space="preserve"> „</w:t>
      </w:r>
      <w:proofErr w:type="spellStart"/>
      <w:r>
        <w:rPr>
          <w:rFonts w:ascii="Cambria" w:hAnsi="Cambria"/>
          <w:b/>
          <w:sz w:val="23"/>
        </w:rPr>
        <w:t>Automatizace</w:t>
      </w:r>
      <w:proofErr w:type="spellEnd"/>
      <w:r>
        <w:rPr>
          <w:rFonts w:ascii="Cambria" w:hAnsi="Cambria"/>
          <w:b/>
          <w:sz w:val="23"/>
        </w:rPr>
        <w:t xml:space="preserve"> </w:t>
      </w:r>
      <w:proofErr w:type="spellStart"/>
      <w:r>
        <w:rPr>
          <w:rFonts w:ascii="Cambria" w:hAnsi="Cambria"/>
          <w:b/>
          <w:sz w:val="23"/>
        </w:rPr>
        <w:t>formální</w:t>
      </w:r>
      <w:proofErr w:type="spellEnd"/>
      <w:r>
        <w:rPr>
          <w:rFonts w:ascii="Cambria" w:hAnsi="Cambria"/>
          <w:b/>
          <w:sz w:val="23"/>
        </w:rPr>
        <w:t xml:space="preserve"> </w:t>
      </w:r>
      <w:proofErr w:type="spellStart"/>
      <w:r>
        <w:rPr>
          <w:rFonts w:ascii="Cambria" w:hAnsi="Cambria"/>
          <w:b/>
          <w:sz w:val="23"/>
        </w:rPr>
        <w:t>verifikace</w:t>
      </w:r>
      <w:proofErr w:type="spellEnd"/>
      <w:r>
        <w:rPr>
          <w:rFonts w:ascii="Cambria" w:hAnsi="Cambria"/>
          <w:b/>
          <w:sz w:val="23"/>
        </w:rPr>
        <w:t xml:space="preserve">“ č. </w:t>
      </w:r>
      <w:proofErr w:type="spellStart"/>
      <w:r>
        <w:rPr>
          <w:rFonts w:ascii="Cambria" w:hAnsi="Cambria"/>
          <w:b/>
          <w:sz w:val="23"/>
        </w:rPr>
        <w:t>sml</w:t>
      </w:r>
      <w:proofErr w:type="spellEnd"/>
      <w:r>
        <w:rPr>
          <w:rFonts w:ascii="Cambria" w:hAnsi="Cambria"/>
          <w:b/>
          <w:sz w:val="23"/>
        </w:rPr>
        <w:t>. VUT 019378/2018/00</w:t>
      </w:r>
    </w:p>
    <w:p w:rsidR="00D32B6A" w:rsidRDefault="00D32B6A">
      <w:pPr>
        <w:pStyle w:val="Zkladntext"/>
        <w:spacing w:before="8"/>
        <w:rPr>
          <w:rFonts w:ascii="Cambria"/>
          <w:b/>
          <w:sz w:val="20"/>
        </w:rPr>
      </w:pPr>
    </w:p>
    <w:p w:rsidR="00D32B6A" w:rsidRDefault="0069490F">
      <w:pPr>
        <w:pStyle w:val="Zkladntext"/>
        <w:ind w:left="1276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subjekty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</w:t>
      </w:r>
      <w:proofErr w:type="spellEnd"/>
    </w:p>
    <w:p w:rsidR="00D32B6A" w:rsidRDefault="0069490F">
      <w:pPr>
        <w:pStyle w:val="Zkladntext"/>
        <w:ind w:left="1276" w:right="928"/>
      </w:pPr>
      <w:r>
        <w:t xml:space="preserve">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v </w:t>
      </w:r>
      <w:proofErr w:type="spellStart"/>
      <w:r>
        <w:t>návaznosti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ust</w:t>
      </w:r>
      <w:proofErr w:type="spellEnd"/>
      <w:r>
        <w:t xml:space="preserve">. § 2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j) </w:t>
      </w:r>
      <w:proofErr w:type="spellStart"/>
      <w:proofErr w:type="gramStart"/>
      <w:r>
        <w:t>zákona</w:t>
      </w:r>
      <w:proofErr w:type="spellEnd"/>
      <w:proofErr w:type="gramEnd"/>
      <w:r>
        <w:t xml:space="preserve"> č. 130/2002 Sb.,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, </w:t>
      </w:r>
      <w:proofErr w:type="spellStart"/>
      <w:r>
        <w:t>experimentálního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inovací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ZPVV</w:t>
      </w:r>
      <w:r>
        <w:t xml:space="preserve">“),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č. 2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 </w:t>
      </w:r>
      <w:proofErr w:type="spellStart"/>
      <w:r>
        <w:t>názvem</w:t>
      </w:r>
      <w:proofErr w:type="spellEnd"/>
    </w:p>
    <w:p w:rsidR="00D32B6A" w:rsidRDefault="0069490F">
      <w:pPr>
        <w:pStyle w:val="Zkladntext"/>
        <w:spacing w:before="1"/>
        <w:ind w:left="1276"/>
      </w:pPr>
      <w:r>
        <w:t>„</w:t>
      </w:r>
      <w:proofErr w:type="spellStart"/>
      <w:r>
        <w:t>Automatizace</w:t>
      </w:r>
      <w:proofErr w:type="spellEnd"/>
      <w:r>
        <w:t xml:space="preserve">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verifikace</w:t>
      </w:r>
      <w:proofErr w:type="spellEnd"/>
      <w:r>
        <w:t xml:space="preserve"> “</w:t>
      </w:r>
    </w:p>
    <w:p w:rsidR="00D32B6A" w:rsidRDefault="00D32B6A">
      <w:pPr>
        <w:pStyle w:val="Zkladntext"/>
        <w:spacing w:before="1"/>
      </w:pPr>
    </w:p>
    <w:p w:rsidR="00D32B6A" w:rsidRDefault="0069490F">
      <w:pPr>
        <w:ind w:left="4450" w:right="3970"/>
        <w:jc w:val="center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Dodatek</w:t>
      </w:r>
      <w:proofErr w:type="spellEnd"/>
      <w:r>
        <w:rPr>
          <w:b/>
        </w:rPr>
        <w:t xml:space="preserve"> č. 2</w:t>
      </w:r>
      <w:r>
        <w:t>“).</w:t>
      </w:r>
    </w:p>
    <w:p w:rsidR="00D32B6A" w:rsidRDefault="00D32B6A">
      <w:pPr>
        <w:pStyle w:val="Zkladntext"/>
        <w:spacing w:before="11"/>
        <w:rPr>
          <w:sz w:val="31"/>
        </w:rPr>
      </w:pPr>
    </w:p>
    <w:p w:rsidR="00D32B6A" w:rsidRDefault="0069490F">
      <w:pPr>
        <w:pStyle w:val="Odstavecseseznamem"/>
        <w:numPr>
          <w:ilvl w:val="0"/>
          <w:numId w:val="3"/>
        </w:numPr>
        <w:tabs>
          <w:tab w:val="left" w:pos="1565"/>
        </w:tabs>
      </w:pPr>
      <w:bookmarkStart w:id="4" w:name="1._Hlavní_příjemce_dotace:"/>
      <w:bookmarkEnd w:id="4"/>
      <w:proofErr w:type="spellStart"/>
      <w:r>
        <w:t>Hlavní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rPr>
          <w:spacing w:val="-3"/>
        </w:rPr>
        <w:t xml:space="preserve"> </w:t>
      </w:r>
      <w:proofErr w:type="spellStart"/>
      <w:r>
        <w:t>dotace</w:t>
      </w:r>
      <w:proofErr w:type="spellEnd"/>
      <w:r>
        <w:t>:</w:t>
      </w:r>
    </w:p>
    <w:p w:rsidR="00D32B6A" w:rsidRDefault="0069490F">
      <w:pPr>
        <w:pStyle w:val="Nadpis2"/>
        <w:spacing w:before="120" w:line="267" w:lineRule="exact"/>
      </w:pPr>
      <w:bookmarkStart w:id="5" w:name="Honeywell_International_s.r.o."/>
      <w:bookmarkEnd w:id="5"/>
      <w:r>
        <w:t xml:space="preserve">Honeywell International </w:t>
      </w:r>
      <w:proofErr w:type="spellStart"/>
      <w:r>
        <w:t>s.r.o</w:t>
      </w:r>
      <w:proofErr w:type="spellEnd"/>
      <w:r>
        <w:t>.</w:t>
      </w:r>
    </w:p>
    <w:p w:rsidR="00D32B6A" w:rsidRDefault="0069490F">
      <w:pPr>
        <w:pStyle w:val="Zkladntext"/>
        <w:ind w:left="1276" w:right="519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V </w:t>
      </w:r>
      <w:proofErr w:type="spellStart"/>
      <w:r>
        <w:t>Parku</w:t>
      </w:r>
      <w:proofErr w:type="spellEnd"/>
      <w:r>
        <w:t xml:space="preserve"> 2325/16, 148 00 Praha 4 - </w:t>
      </w:r>
      <w:proofErr w:type="spellStart"/>
      <w:r>
        <w:t>Chodov</w:t>
      </w:r>
      <w:proofErr w:type="spellEnd"/>
      <w:r>
        <w:t xml:space="preserve"> IČ 27617793</w:t>
      </w:r>
    </w:p>
    <w:p w:rsidR="00D32B6A" w:rsidRDefault="0069490F">
      <w:pPr>
        <w:pStyle w:val="Zkladntext"/>
        <w:ind w:left="1276"/>
      </w:pPr>
      <w:proofErr w:type="spellStart"/>
      <w:proofErr w:type="gramStart"/>
      <w:r>
        <w:t>zapsaná</w:t>
      </w:r>
      <w:proofErr w:type="spellEnd"/>
      <w:proofErr w:type="gram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</w:t>
      </w:r>
      <w:r>
        <w:t>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119257</w:t>
      </w:r>
    </w:p>
    <w:p w:rsidR="00D32B6A" w:rsidRDefault="0069490F">
      <w:pPr>
        <w:pStyle w:val="Zkladntext"/>
        <w:spacing w:line="259" w:lineRule="auto"/>
        <w:ind w:left="1276" w:right="928"/>
        <w:rPr>
          <w:sz w:val="21"/>
        </w:rPr>
      </w:pPr>
      <w:proofErr w:type="spellStart"/>
      <w:r>
        <w:t>Bankovní</w:t>
      </w:r>
      <w:proofErr w:type="spellEnd"/>
      <w:r>
        <w:t xml:space="preserve">  </w:t>
      </w:r>
      <w:proofErr w:type="spellStart"/>
      <w:r>
        <w:t>spojení</w:t>
      </w:r>
      <w:proofErr w:type="spellEnd"/>
      <w:r>
        <w:t xml:space="preserve">:  BNP  Paribas  Fortis  SA/NV,  </w:t>
      </w:r>
      <w:proofErr w:type="spellStart"/>
      <w:r>
        <w:t>pobočka</w:t>
      </w:r>
      <w:proofErr w:type="spellEnd"/>
      <w:r>
        <w:t xml:space="preserve">  </w:t>
      </w:r>
      <w:proofErr w:type="spellStart"/>
      <w:r>
        <w:t>Česká</w:t>
      </w:r>
      <w:proofErr w:type="spellEnd"/>
      <w:r>
        <w:t xml:space="preserve">  </w:t>
      </w:r>
      <w:proofErr w:type="spellStart"/>
      <w:r>
        <w:t>republika</w:t>
      </w:r>
      <w:proofErr w:type="spellEnd"/>
      <w:r>
        <w:t xml:space="preserve">;   </w:t>
      </w:r>
      <w:proofErr w:type="spellStart"/>
      <w:r>
        <w:t>Ovocný</w:t>
      </w:r>
      <w:proofErr w:type="spellEnd"/>
      <w:r>
        <w:t xml:space="preserve">  </w:t>
      </w:r>
      <w:proofErr w:type="spellStart"/>
      <w:r>
        <w:t>trh</w:t>
      </w:r>
      <w:proofErr w:type="spellEnd"/>
      <w:r>
        <w:t xml:space="preserve">  1096/8,  117 19 Praha 1, č. ú.:</w:t>
      </w:r>
      <w:r>
        <w:rPr>
          <w:spacing w:val="-7"/>
        </w:rPr>
        <w:t xml:space="preserve"> </w:t>
      </w:r>
      <w:r>
        <w:rPr>
          <w:sz w:val="21"/>
        </w:rPr>
        <w:t>64450-6003740431/6300</w:t>
      </w:r>
    </w:p>
    <w:p w:rsidR="00D32B6A" w:rsidRDefault="0069490F">
      <w:pPr>
        <w:pStyle w:val="Zkladntext"/>
        <w:spacing w:line="364" w:lineRule="auto"/>
        <w:ind w:left="1276" w:right="7505"/>
      </w:pPr>
      <w:proofErr w:type="spellStart"/>
      <w:r>
        <w:t>Řešitel</w:t>
      </w:r>
      <w:proofErr w:type="spellEnd"/>
      <w:r>
        <w:t xml:space="preserve">: </w:t>
      </w:r>
      <w:proofErr w:type="spellStart"/>
      <w:r>
        <w:t>Tomáš</w:t>
      </w:r>
      <w:proofErr w:type="spellEnd"/>
      <w:r>
        <w:t xml:space="preserve"> </w:t>
      </w:r>
      <w:proofErr w:type="spellStart"/>
      <w:r>
        <w:t>Kratochvíla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Honeywell</w:t>
      </w:r>
      <w:r>
        <w:t>“)</w:t>
      </w:r>
    </w:p>
    <w:p w:rsidR="00D32B6A" w:rsidRDefault="0069490F">
      <w:pPr>
        <w:pStyle w:val="Zkladntext"/>
        <w:spacing w:before="32"/>
        <w:ind w:left="480"/>
        <w:jc w:val="center"/>
      </w:pPr>
      <w:proofErr w:type="gramStart"/>
      <w:r>
        <w:t>a</w:t>
      </w:r>
      <w:proofErr w:type="gramEnd"/>
    </w:p>
    <w:p w:rsidR="00D32B6A" w:rsidRDefault="0069490F">
      <w:pPr>
        <w:pStyle w:val="Odstavecseseznamem"/>
        <w:numPr>
          <w:ilvl w:val="0"/>
          <w:numId w:val="3"/>
        </w:numPr>
        <w:tabs>
          <w:tab w:val="left" w:pos="1565"/>
        </w:tabs>
        <w:spacing w:before="173"/>
      </w:pPr>
      <w:bookmarkStart w:id="6" w:name="2._Další_účastník_projektu"/>
      <w:bookmarkEnd w:id="6"/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rPr>
          <w:spacing w:val="-1"/>
        </w:rPr>
        <w:t xml:space="preserve"> </w:t>
      </w:r>
      <w:proofErr w:type="spellStart"/>
      <w:r>
        <w:t>projektu</w:t>
      </w:r>
      <w:proofErr w:type="spellEnd"/>
    </w:p>
    <w:p w:rsidR="00D32B6A" w:rsidRDefault="0069490F">
      <w:pPr>
        <w:pStyle w:val="Nadpis2"/>
        <w:spacing w:before="117"/>
      </w:pPr>
      <w:proofErr w:type="spellStart"/>
      <w:r>
        <w:t>Vysoké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v </w:t>
      </w:r>
      <w:proofErr w:type="spellStart"/>
      <w:r>
        <w:t>Brně</w:t>
      </w:r>
      <w:proofErr w:type="spellEnd"/>
    </w:p>
    <w:p w:rsidR="00D32B6A" w:rsidRDefault="0069490F">
      <w:pPr>
        <w:pStyle w:val="Zkladntext"/>
        <w:spacing w:before="1"/>
        <w:ind w:left="1276" w:right="5566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Antonínská</w:t>
      </w:r>
      <w:proofErr w:type="spellEnd"/>
      <w:r>
        <w:t xml:space="preserve"> 1/548, 602 00 Brno-</w:t>
      </w:r>
      <w:proofErr w:type="spellStart"/>
      <w:r>
        <w:t>město</w:t>
      </w:r>
      <w:proofErr w:type="spellEnd"/>
      <w:r>
        <w:t xml:space="preserve"> IČ 00216305</w:t>
      </w:r>
    </w:p>
    <w:p w:rsidR="00D32B6A" w:rsidRDefault="0069490F">
      <w:pPr>
        <w:pStyle w:val="Zkladntext"/>
        <w:ind w:left="1276" w:right="2850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,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pobočka</w:t>
      </w:r>
      <w:proofErr w:type="spellEnd"/>
      <w:r>
        <w:t xml:space="preserve"> Brno; </w:t>
      </w:r>
      <w:proofErr w:type="spellStart"/>
      <w:r>
        <w:t>č.ú</w:t>
      </w:r>
      <w:proofErr w:type="spellEnd"/>
      <w:r>
        <w:t xml:space="preserve">.: 8684040287/0100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řešitel</w:t>
      </w:r>
      <w:proofErr w:type="spellEnd"/>
      <w:r>
        <w:t xml:space="preserve">: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Aleš</w:t>
      </w:r>
      <w:proofErr w:type="spellEnd"/>
      <w:r>
        <w:t xml:space="preserve"> </w:t>
      </w:r>
      <w:proofErr w:type="spellStart"/>
      <w:r>
        <w:t>Smrčka</w:t>
      </w:r>
      <w:proofErr w:type="spellEnd"/>
      <w:r>
        <w:t>, Ph.D.</w:t>
      </w:r>
    </w:p>
    <w:p w:rsidR="00D32B6A" w:rsidRDefault="0069490F">
      <w:pPr>
        <w:pStyle w:val="Zkladntext"/>
        <w:spacing w:before="121"/>
        <w:ind w:left="1276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VUT</w:t>
      </w:r>
      <w:r>
        <w:t>“)</w:t>
      </w:r>
    </w:p>
    <w:p w:rsidR="00D32B6A" w:rsidRDefault="0069490F">
      <w:pPr>
        <w:pStyle w:val="Odstavecseseznamem"/>
        <w:numPr>
          <w:ilvl w:val="0"/>
          <w:numId w:val="3"/>
        </w:numPr>
        <w:tabs>
          <w:tab w:val="left" w:pos="1565"/>
        </w:tabs>
        <w:spacing w:before="170"/>
      </w:pPr>
      <w:bookmarkStart w:id="7" w:name="3._Další_účastník_projektu"/>
      <w:bookmarkEnd w:id="7"/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rPr>
          <w:spacing w:val="-1"/>
        </w:rPr>
        <w:t xml:space="preserve"> </w:t>
      </w:r>
      <w:proofErr w:type="spellStart"/>
      <w:r>
        <w:t>pr</w:t>
      </w:r>
      <w:r>
        <w:t>ojektu</w:t>
      </w:r>
      <w:proofErr w:type="spellEnd"/>
    </w:p>
    <w:p w:rsidR="00D32B6A" w:rsidRDefault="0069490F">
      <w:pPr>
        <w:pStyle w:val="Nadpis2"/>
        <w:spacing w:before="121"/>
      </w:pPr>
      <w:proofErr w:type="spellStart"/>
      <w:r>
        <w:t>Masarykova</w:t>
      </w:r>
      <w:proofErr w:type="spellEnd"/>
      <w:r>
        <w:t xml:space="preserve"> </w:t>
      </w:r>
      <w:proofErr w:type="spellStart"/>
      <w:r>
        <w:t>Univerzita</w:t>
      </w:r>
      <w:proofErr w:type="spellEnd"/>
    </w:p>
    <w:p w:rsidR="00D32B6A" w:rsidRDefault="0069490F">
      <w:pPr>
        <w:pStyle w:val="Zkladntext"/>
        <w:ind w:left="1276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Žerotínovo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9, 601 77 Brno</w:t>
      </w:r>
    </w:p>
    <w:p w:rsidR="00D32B6A" w:rsidRDefault="0069490F">
      <w:pPr>
        <w:pStyle w:val="Zkladntext"/>
        <w:spacing w:before="1"/>
        <w:ind w:left="1276"/>
      </w:pPr>
      <w:r>
        <w:t>IČ 00216224</w:t>
      </w:r>
    </w:p>
    <w:p w:rsidR="00D32B6A" w:rsidRDefault="0069490F">
      <w:pPr>
        <w:pStyle w:val="Zkladntext"/>
        <w:ind w:left="1276" w:right="3024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pobočka</w:t>
      </w:r>
      <w:proofErr w:type="spellEnd"/>
      <w:r>
        <w:t xml:space="preserve"> </w:t>
      </w:r>
      <w:proofErr w:type="gramStart"/>
      <w:r>
        <w:t>Brno ;</w:t>
      </w:r>
      <w:proofErr w:type="gramEnd"/>
      <w:r>
        <w:t xml:space="preserve"> </w:t>
      </w:r>
      <w:proofErr w:type="spellStart"/>
      <w:r>
        <w:t>č.ú</w:t>
      </w:r>
      <w:proofErr w:type="spellEnd"/>
      <w:r>
        <w:t xml:space="preserve">.: 85636621/0100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řešitel</w:t>
      </w:r>
      <w:proofErr w:type="spellEnd"/>
      <w:r>
        <w:t xml:space="preserve">: doc. </w:t>
      </w:r>
      <w:proofErr w:type="spellStart"/>
      <w:r>
        <w:t>RNDr</w:t>
      </w:r>
      <w:proofErr w:type="spellEnd"/>
      <w:r>
        <w:t xml:space="preserve">. Jan </w:t>
      </w:r>
      <w:proofErr w:type="spellStart"/>
      <w:r>
        <w:t>Strejček</w:t>
      </w:r>
      <w:proofErr w:type="spellEnd"/>
      <w:r>
        <w:t>, Ph.D.</w:t>
      </w:r>
    </w:p>
    <w:p w:rsidR="00D32B6A" w:rsidRDefault="0069490F">
      <w:pPr>
        <w:pStyle w:val="Zkladntext"/>
        <w:spacing w:before="118"/>
        <w:ind w:left="1276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MU</w:t>
      </w:r>
      <w:r>
        <w:t>“)</w:t>
      </w:r>
    </w:p>
    <w:p w:rsidR="00D32B6A" w:rsidRDefault="00D32B6A">
      <w:pPr>
        <w:pStyle w:val="Zkladntext"/>
        <w:rPr>
          <w:sz w:val="24"/>
        </w:rPr>
      </w:pPr>
    </w:p>
    <w:p w:rsidR="00D32B6A" w:rsidRDefault="0069490F">
      <w:pPr>
        <w:pStyle w:val="Odstavecseseznamem"/>
        <w:numPr>
          <w:ilvl w:val="0"/>
          <w:numId w:val="3"/>
        </w:numPr>
        <w:tabs>
          <w:tab w:val="left" w:pos="1565"/>
        </w:tabs>
      </w:pPr>
      <w:bookmarkStart w:id="8" w:name="4._Další_účastník_projektu"/>
      <w:bookmarkEnd w:id="8"/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rPr>
          <w:spacing w:val="-1"/>
        </w:rPr>
        <w:t xml:space="preserve"> </w:t>
      </w:r>
      <w:proofErr w:type="spellStart"/>
      <w:r>
        <w:t>projektu</w:t>
      </w:r>
      <w:proofErr w:type="spellEnd"/>
    </w:p>
    <w:p w:rsidR="00D32B6A" w:rsidRDefault="0069490F">
      <w:pPr>
        <w:pStyle w:val="Nadpis2"/>
        <w:spacing w:before="118"/>
      </w:pPr>
      <w:r>
        <w:t xml:space="preserve">Red Hat Czech </w:t>
      </w:r>
      <w:proofErr w:type="spellStart"/>
      <w:r>
        <w:t>s.r.o</w:t>
      </w:r>
      <w:proofErr w:type="spellEnd"/>
      <w:r>
        <w:t>.</w:t>
      </w:r>
    </w:p>
    <w:p w:rsidR="00D32B6A" w:rsidRDefault="0069490F">
      <w:pPr>
        <w:pStyle w:val="Zkladntext"/>
        <w:ind w:left="1276" w:right="6259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Purkyňova</w:t>
      </w:r>
      <w:proofErr w:type="spellEnd"/>
      <w:r>
        <w:t xml:space="preserve"> 71/99, 612 00 Brno IČ 27690016</w:t>
      </w:r>
    </w:p>
    <w:p w:rsidR="00D32B6A" w:rsidRDefault="00D32B6A">
      <w:pPr>
        <w:sectPr w:rsidR="00D32B6A">
          <w:headerReference w:type="default" r:id="rId7"/>
          <w:footerReference w:type="default" r:id="rId8"/>
          <w:type w:val="continuous"/>
          <w:pgSz w:w="11910" w:h="16840"/>
          <w:pgMar w:top="1220" w:right="620" w:bottom="820" w:left="140" w:header="155" w:footer="640" w:gutter="0"/>
          <w:pgNumType w:start="1"/>
          <w:cols w:space="708"/>
        </w:sectPr>
      </w:pPr>
    </w:p>
    <w:p w:rsidR="00D32B6A" w:rsidRDefault="0069490F">
      <w:pPr>
        <w:pStyle w:val="Zkladntext"/>
        <w:spacing w:before="48" w:line="237" w:lineRule="auto"/>
        <w:ind w:left="1276" w:right="928"/>
      </w:pPr>
      <w:proofErr w:type="spellStart"/>
      <w:r>
        <w:lastRenderedPageBreak/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HSBC </w:t>
      </w:r>
      <w:proofErr w:type="spellStart"/>
      <w:r>
        <w:t>pobočka</w:t>
      </w:r>
      <w:proofErr w:type="spellEnd"/>
      <w:r>
        <w:t xml:space="preserve"> </w:t>
      </w:r>
      <w:proofErr w:type="spellStart"/>
      <w:r>
        <w:t>Millenium</w:t>
      </w:r>
      <w:proofErr w:type="spellEnd"/>
      <w:r>
        <w:t xml:space="preserve"> Plaza, V </w:t>
      </w:r>
      <w:proofErr w:type="spellStart"/>
      <w:r>
        <w:t>Celnici</w:t>
      </w:r>
      <w:proofErr w:type="spellEnd"/>
      <w:r>
        <w:t xml:space="preserve"> 10, 117 21 Praha 1</w:t>
      </w:r>
      <w:proofErr w:type="gramStart"/>
      <w:r>
        <w:t>;</w:t>
      </w:r>
      <w:proofErr w:type="gramEnd"/>
      <w:r>
        <w:t xml:space="preserve"> </w:t>
      </w:r>
      <w:proofErr w:type="spellStart"/>
      <w:r>
        <w:t>č.ú</w:t>
      </w:r>
      <w:proofErr w:type="spellEnd"/>
      <w:r>
        <w:t>.: 2130203104/8150</w:t>
      </w:r>
    </w:p>
    <w:p w:rsidR="00D32B6A" w:rsidRDefault="0069490F">
      <w:pPr>
        <w:pStyle w:val="Zkladntext"/>
        <w:spacing w:before="2"/>
        <w:ind w:left="1276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řešitel</w:t>
      </w:r>
      <w:proofErr w:type="spellEnd"/>
      <w:r>
        <w:t xml:space="preserve">: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Kamil</w:t>
      </w:r>
      <w:proofErr w:type="spellEnd"/>
      <w:r>
        <w:t xml:space="preserve"> </w:t>
      </w:r>
      <w:proofErr w:type="spellStart"/>
      <w:r>
        <w:t>Dudka</w:t>
      </w:r>
      <w:proofErr w:type="spellEnd"/>
    </w:p>
    <w:p w:rsidR="00D32B6A" w:rsidRDefault="0069490F">
      <w:pPr>
        <w:spacing w:before="120"/>
        <w:ind w:left="1276" w:right="1378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>
        <w:rPr>
          <w:b/>
        </w:rPr>
        <w:t>Red Hat</w:t>
      </w:r>
      <w:r>
        <w:t xml:space="preserve">“; Honeywell, VUT, MU a Red Hat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“</w:t>
      </w: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jednotlivě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strana</w:t>
      </w:r>
      <w:proofErr w:type="spellEnd"/>
      <w:r>
        <w:t xml:space="preserve">“; VUT, MU a Red Hat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rPr>
          <w:b/>
        </w:rPr>
        <w:t>Další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účastníci</w:t>
      </w:r>
      <w:proofErr w:type="spellEnd"/>
      <w:r>
        <w:t>“)</w:t>
      </w:r>
    </w:p>
    <w:p w:rsidR="00D32B6A" w:rsidRDefault="00D32B6A">
      <w:pPr>
        <w:pStyle w:val="Zkladntext"/>
      </w:pPr>
    </w:p>
    <w:p w:rsidR="00D32B6A" w:rsidRDefault="00D32B6A">
      <w:pPr>
        <w:pStyle w:val="Zkladntext"/>
        <w:spacing w:before="4"/>
        <w:rPr>
          <w:sz w:val="17"/>
        </w:rPr>
      </w:pPr>
    </w:p>
    <w:p w:rsidR="00D32B6A" w:rsidRDefault="0069490F">
      <w:pPr>
        <w:pStyle w:val="Nadpis2"/>
        <w:spacing w:before="0"/>
        <w:ind w:left="4452" w:right="3970"/>
        <w:jc w:val="center"/>
      </w:pPr>
      <w:proofErr w:type="spellStart"/>
      <w:r>
        <w:t>Preambule</w:t>
      </w:r>
      <w:proofErr w:type="spellEnd"/>
    </w:p>
    <w:p w:rsidR="00D32B6A" w:rsidRDefault="00D32B6A">
      <w:pPr>
        <w:pStyle w:val="Zkladntext"/>
        <w:spacing w:before="8"/>
        <w:rPr>
          <w:b/>
          <w:sz w:val="19"/>
        </w:rPr>
      </w:pPr>
    </w:p>
    <w:p w:rsidR="00D32B6A" w:rsidRDefault="0069490F">
      <w:pPr>
        <w:pStyle w:val="Odstavecseseznamem"/>
        <w:numPr>
          <w:ilvl w:val="0"/>
          <w:numId w:val="2"/>
        </w:numPr>
        <w:tabs>
          <w:tab w:val="left" w:pos="1728"/>
        </w:tabs>
        <w:spacing w:before="1"/>
        <w:ind w:right="792" w:hanging="451"/>
        <w:jc w:val="both"/>
      </w:pPr>
      <w:proofErr w:type="spellStart"/>
      <w:r>
        <w:t>Dne</w:t>
      </w:r>
      <w:proofErr w:type="spellEnd"/>
      <w:r>
        <w:t xml:space="preserve"> 11.2.2019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t>Automatizace</w:t>
      </w:r>
      <w:proofErr w:type="spellEnd"/>
      <w:r>
        <w:t xml:space="preserve">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verifikace</w:t>
      </w:r>
      <w:proofErr w:type="spellEnd"/>
      <w:proofErr w:type="gramStart"/>
      <w:r>
        <w:t>“ (</w:t>
      </w:r>
      <w:proofErr w:type="gramEnd"/>
      <w:r>
        <w:t>„</w:t>
      </w:r>
      <w:proofErr w:type="spellStart"/>
      <w:r>
        <w:t>Projekt</w:t>
      </w:r>
      <w:proofErr w:type="spellEnd"/>
      <w:r>
        <w:t xml:space="preserve">“),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je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,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jakékoli</w:t>
      </w:r>
      <w:proofErr w:type="spellEnd"/>
      <w:r>
        <w:t xml:space="preserve"> </w:t>
      </w:r>
      <w:proofErr w:type="spellStart"/>
      <w:r>
        <w:t>převody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čá</w:t>
      </w:r>
      <w:r>
        <w:t>stí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(</w:t>
      </w:r>
      <w:proofErr w:type="spellStart"/>
      <w:r>
        <w:t>dotace</w:t>
      </w:r>
      <w:proofErr w:type="spellEnd"/>
      <w:r>
        <w:t xml:space="preserve">)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Závazných</w:t>
      </w:r>
      <w:proofErr w:type="spellEnd"/>
      <w:r>
        <w:t xml:space="preserve"> </w:t>
      </w:r>
      <w:proofErr w:type="spellStart"/>
      <w:r>
        <w:t>parametrů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TAČR</w:t>
      </w:r>
      <w:r>
        <w:rPr>
          <w:spacing w:val="-10"/>
        </w:rPr>
        <w:t xml:space="preserve"> </w:t>
      </w:r>
      <w:proofErr w:type="spellStart"/>
      <w:r>
        <w:t>bezhotovostně</w:t>
      </w:r>
      <w:proofErr w:type="spellEnd"/>
      <w:r>
        <w:t>.</w:t>
      </w:r>
    </w:p>
    <w:p w:rsidR="00D32B6A" w:rsidRDefault="00D32B6A">
      <w:pPr>
        <w:pStyle w:val="Zkladntext"/>
        <w:spacing w:before="11"/>
        <w:rPr>
          <w:sz w:val="21"/>
        </w:rPr>
      </w:pPr>
    </w:p>
    <w:p w:rsidR="00D32B6A" w:rsidRDefault="0069490F">
      <w:pPr>
        <w:pStyle w:val="Odstavecseseznamem"/>
        <w:numPr>
          <w:ilvl w:val="0"/>
          <w:numId w:val="2"/>
        </w:numPr>
        <w:tabs>
          <w:tab w:val="left" w:pos="1728"/>
        </w:tabs>
        <w:ind w:right="793" w:hanging="451"/>
        <w:jc w:val="both"/>
      </w:pPr>
      <w:proofErr w:type="spellStart"/>
      <w:r>
        <w:t>Dne</w:t>
      </w:r>
      <w:proofErr w:type="spellEnd"/>
      <w:r>
        <w:t xml:space="preserve"> 9.4.2019 </w:t>
      </w:r>
      <w:proofErr w:type="spellStart"/>
      <w:r>
        <w:t>uzavřely</w:t>
      </w:r>
      <w:proofErr w:type="spellEnd"/>
      <w:r>
        <w:t xml:space="preserve"> Honeywell a VUT </w:t>
      </w:r>
      <w:proofErr w:type="spellStart"/>
      <w:r>
        <w:t>Dodatek</w:t>
      </w:r>
      <w:proofErr w:type="spellEnd"/>
      <w:r>
        <w:t xml:space="preserve"> č. 1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bankovního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VUT („</w:t>
      </w:r>
      <w:proofErr w:type="spellStart"/>
      <w:r>
        <w:t>Dodatek</w:t>
      </w:r>
      <w:proofErr w:type="spellEnd"/>
      <w:r>
        <w:t xml:space="preserve"> č.</w:t>
      </w:r>
      <w:r>
        <w:rPr>
          <w:spacing w:val="-2"/>
        </w:rPr>
        <w:t xml:space="preserve"> </w:t>
      </w:r>
      <w:r>
        <w:t>1“).</w:t>
      </w:r>
    </w:p>
    <w:p w:rsidR="00D32B6A" w:rsidRDefault="00D32B6A">
      <w:pPr>
        <w:pStyle w:val="Zkladntext"/>
        <w:spacing w:before="1"/>
      </w:pPr>
    </w:p>
    <w:p w:rsidR="00D32B6A" w:rsidRDefault="0069490F">
      <w:pPr>
        <w:pStyle w:val="Odstavecseseznamem"/>
        <w:numPr>
          <w:ilvl w:val="0"/>
          <w:numId w:val="2"/>
        </w:numPr>
        <w:tabs>
          <w:tab w:val="left" w:pos="1727"/>
          <w:tab w:val="left" w:pos="1728"/>
        </w:tabs>
        <w:ind w:hanging="451"/>
      </w:pPr>
      <w:proofErr w:type="spellStart"/>
      <w:r>
        <w:t>Úče</w:t>
      </w:r>
      <w:r>
        <w:t>lem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2 je </w:t>
      </w:r>
      <w:proofErr w:type="spellStart"/>
      <w:r>
        <w:t>změnit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t>spojení</w:t>
      </w:r>
      <w:proofErr w:type="spellEnd"/>
      <w:r>
        <w:rPr>
          <w:spacing w:val="-4"/>
        </w:rPr>
        <w:t xml:space="preserve"> </w:t>
      </w:r>
      <w:r>
        <w:t>Honeywell.</w:t>
      </w:r>
    </w:p>
    <w:p w:rsidR="00D32B6A" w:rsidRDefault="00D32B6A">
      <w:pPr>
        <w:pStyle w:val="Zkladntext"/>
        <w:spacing w:before="6"/>
        <w:rPr>
          <w:sz w:val="29"/>
        </w:rPr>
      </w:pPr>
    </w:p>
    <w:p w:rsidR="00D32B6A" w:rsidRDefault="0069490F">
      <w:pPr>
        <w:pStyle w:val="Zkladntext"/>
        <w:ind w:left="4451" w:right="3970"/>
        <w:jc w:val="center"/>
      </w:pPr>
      <w:proofErr w:type="spellStart"/>
      <w:r>
        <w:t>Článek</w:t>
      </w:r>
      <w:proofErr w:type="spellEnd"/>
      <w:r>
        <w:t xml:space="preserve"> 1</w:t>
      </w:r>
    </w:p>
    <w:p w:rsidR="00D32B6A" w:rsidRDefault="0069490F">
      <w:pPr>
        <w:pStyle w:val="Nadpis2"/>
        <w:ind w:left="4448" w:right="3970"/>
        <w:jc w:val="center"/>
      </w:pPr>
      <w:proofErr w:type="spellStart"/>
      <w:r>
        <w:t>Změna</w:t>
      </w:r>
      <w:proofErr w:type="spellEnd"/>
      <w:r>
        <w:t xml:space="preserve"> </w:t>
      </w:r>
      <w:proofErr w:type="spellStart"/>
      <w:r>
        <w:t>textu</w:t>
      </w:r>
      <w:proofErr w:type="spellEnd"/>
    </w:p>
    <w:p w:rsidR="00D32B6A" w:rsidRDefault="00D32B6A">
      <w:pPr>
        <w:pStyle w:val="Zkladntext"/>
        <w:spacing w:before="8"/>
        <w:rPr>
          <w:b/>
          <w:sz w:val="19"/>
        </w:rPr>
      </w:pPr>
    </w:p>
    <w:p w:rsidR="00D32B6A" w:rsidRDefault="0069490F">
      <w:pPr>
        <w:pStyle w:val="Zkladntext"/>
        <w:ind w:left="1703" w:right="792"/>
        <w:jc w:val="both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Honeywell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v </w:t>
      </w:r>
      <w:proofErr w:type="spellStart"/>
      <w:r>
        <w:t>záhlaví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t>Automatizace</w:t>
      </w:r>
      <w:proofErr w:type="spellEnd"/>
      <w:r>
        <w:t xml:space="preserve">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verifikace</w:t>
      </w:r>
      <w:proofErr w:type="spellEnd"/>
      <w:r>
        <w:t xml:space="preserve">“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11.2.2019,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č.1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zní</w:t>
      </w:r>
      <w:proofErr w:type="spellEnd"/>
      <w:r>
        <w:t>:</w:t>
      </w:r>
    </w:p>
    <w:p w:rsidR="00D32B6A" w:rsidRDefault="0069490F">
      <w:pPr>
        <w:pStyle w:val="Zkladntext"/>
        <w:spacing w:before="61"/>
        <w:ind w:left="2716"/>
      </w:pPr>
      <w:r>
        <w:t>„64450-6003740431/6300“</w:t>
      </w:r>
    </w:p>
    <w:p w:rsidR="00D32B6A" w:rsidRDefault="00D32B6A">
      <w:pPr>
        <w:pStyle w:val="Zkladntext"/>
      </w:pPr>
    </w:p>
    <w:p w:rsidR="00D32B6A" w:rsidRDefault="00D32B6A">
      <w:pPr>
        <w:pStyle w:val="Zkladntext"/>
        <w:spacing w:before="1"/>
        <w:rPr>
          <w:sz w:val="17"/>
        </w:rPr>
      </w:pPr>
    </w:p>
    <w:p w:rsidR="00D32B6A" w:rsidRDefault="0069490F">
      <w:pPr>
        <w:pStyle w:val="Zkladntext"/>
        <w:ind w:left="4365" w:right="3970"/>
        <w:jc w:val="center"/>
      </w:pPr>
      <w:proofErr w:type="spellStart"/>
      <w:r>
        <w:t>Článek</w:t>
      </w:r>
      <w:proofErr w:type="spellEnd"/>
      <w:r>
        <w:t xml:space="preserve"> 2</w:t>
      </w:r>
    </w:p>
    <w:p w:rsidR="00D32B6A" w:rsidRDefault="0069490F">
      <w:pPr>
        <w:pStyle w:val="Nadpis2"/>
        <w:ind w:left="4366" w:right="3970"/>
        <w:jc w:val="center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D32B6A" w:rsidRDefault="0069490F">
      <w:pPr>
        <w:pStyle w:val="Odstavecseseznamem"/>
        <w:numPr>
          <w:ilvl w:val="0"/>
          <w:numId w:val="1"/>
        </w:numPr>
        <w:tabs>
          <w:tab w:val="left" w:pos="1637"/>
        </w:tabs>
        <w:spacing w:before="120"/>
        <w:ind w:right="792"/>
        <w:jc w:val="both"/>
      </w:pPr>
      <w:proofErr w:type="spellStart"/>
      <w:r>
        <w:t>Ten</w:t>
      </w:r>
      <w:r>
        <w:t>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č. 2 je </w:t>
      </w:r>
      <w:proofErr w:type="spellStart"/>
      <w:r>
        <w:t>uzavřen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a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2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</w:t>
      </w:r>
      <w:proofErr w:type="spellStart"/>
      <w:r>
        <w:t>zá</w:t>
      </w:r>
      <w:r>
        <w:t>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č. 2 je </w:t>
      </w:r>
      <w:proofErr w:type="spellStart"/>
      <w:r>
        <w:t>zodpovědné</w:t>
      </w:r>
      <w:proofErr w:type="spellEnd"/>
      <w:r>
        <w:rPr>
          <w:spacing w:val="-7"/>
        </w:rPr>
        <w:t xml:space="preserve"> </w:t>
      </w:r>
      <w:r>
        <w:t>VUT.</w:t>
      </w:r>
    </w:p>
    <w:p w:rsidR="00D32B6A" w:rsidRDefault="0069490F">
      <w:pPr>
        <w:pStyle w:val="Odstavecseseznamem"/>
        <w:numPr>
          <w:ilvl w:val="0"/>
          <w:numId w:val="1"/>
        </w:numPr>
        <w:tabs>
          <w:tab w:val="left" w:pos="1637"/>
        </w:tabs>
        <w:spacing w:before="61"/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uzavírá</w:t>
      </w:r>
      <w:proofErr w:type="spellEnd"/>
      <w:r>
        <w:t xml:space="preserve"> v 4 </w:t>
      </w:r>
      <w:proofErr w:type="spellStart"/>
      <w:r>
        <w:t>vyhotoveních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19"/>
        </w:rPr>
        <w:t xml:space="preserve"> </w:t>
      </w:r>
      <w:proofErr w:type="spellStart"/>
      <w:r>
        <w:t>jednom</w:t>
      </w:r>
      <w:proofErr w:type="spellEnd"/>
      <w:r>
        <w:t>.</w:t>
      </w:r>
    </w:p>
    <w:p w:rsidR="00D32B6A" w:rsidRDefault="0069490F">
      <w:pPr>
        <w:pStyle w:val="Odstavecseseznamem"/>
        <w:numPr>
          <w:ilvl w:val="0"/>
          <w:numId w:val="1"/>
        </w:numPr>
        <w:tabs>
          <w:tab w:val="left" w:pos="1637"/>
        </w:tabs>
        <w:spacing w:before="60"/>
        <w:ind w:right="792"/>
        <w:jc w:val="both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t>Automatizace</w:t>
      </w:r>
      <w:proofErr w:type="spellEnd"/>
      <w:r>
        <w:t xml:space="preserve">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verifikace</w:t>
      </w:r>
      <w:proofErr w:type="spellEnd"/>
      <w:proofErr w:type="gramStart"/>
      <w:r>
        <w:t xml:space="preserve">“ </w:t>
      </w:r>
      <w:proofErr w:type="spellStart"/>
      <w:r>
        <w:t>zůstávají</w:t>
      </w:r>
      <w:proofErr w:type="spellEnd"/>
      <w:proofErr w:type="gramEnd"/>
      <w: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změn</w:t>
      </w:r>
      <w:proofErr w:type="spellEnd"/>
      <w:r>
        <w:t>.</w:t>
      </w:r>
    </w:p>
    <w:p w:rsidR="00D32B6A" w:rsidRDefault="0069490F">
      <w:pPr>
        <w:pStyle w:val="Odstavecseseznamem"/>
        <w:numPr>
          <w:ilvl w:val="0"/>
          <w:numId w:val="1"/>
        </w:numPr>
        <w:tabs>
          <w:tab w:val="left" w:pos="1637"/>
        </w:tabs>
        <w:spacing w:before="59"/>
        <w:ind w:right="793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dostatečně</w:t>
      </w:r>
      <w:proofErr w:type="spellEnd"/>
      <w:r>
        <w:t xml:space="preserve"> </w:t>
      </w:r>
      <w:proofErr w:type="spellStart"/>
      <w:r>
        <w:t>určitý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řádném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 xml:space="preserve">, </w:t>
      </w:r>
      <w:proofErr w:type="spellStart"/>
      <w:r>
        <w:t>svobodně</w:t>
      </w:r>
      <w:proofErr w:type="spellEnd"/>
      <w:r>
        <w:t xml:space="preserve"> a </w:t>
      </w:r>
      <w:proofErr w:type="spellStart"/>
      <w:r>
        <w:t>vážně</w:t>
      </w:r>
      <w:proofErr w:type="spellEnd"/>
      <w:r>
        <w:t xml:space="preserve">, </w:t>
      </w:r>
      <w:proofErr w:type="spellStart"/>
      <w:r>
        <w:t>určitě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 xml:space="preserve">, </w:t>
      </w:r>
      <w:proofErr w:type="spellStart"/>
      <w:r>
        <w:t>nikoli</w:t>
      </w:r>
      <w:proofErr w:type="spellEnd"/>
      <w:r>
        <w:t xml:space="preserve"> v </w:t>
      </w:r>
      <w:proofErr w:type="spellStart"/>
      <w:r>
        <w:t>tísni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nápadně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</w:t>
      </w:r>
      <w:r>
        <w:t>mínek</w:t>
      </w:r>
      <w:proofErr w:type="spellEnd"/>
      <w:r>
        <w:t xml:space="preserve">,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 </w:t>
      </w:r>
      <w:proofErr w:type="spellStart"/>
      <w:r>
        <w:t>bezvýhradně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podepisují</w:t>
      </w:r>
      <w:proofErr w:type="spellEnd"/>
      <w:r>
        <w:t xml:space="preserve">. 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nahrazuje</w:t>
      </w:r>
      <w:proofErr w:type="spellEnd"/>
      <w: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případná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předsmluvní</w:t>
      </w:r>
      <w:proofErr w:type="spellEnd"/>
      <w:r>
        <w:rPr>
          <w:spacing w:val="-1"/>
        </w:rPr>
        <w:t xml:space="preserve"> </w:t>
      </w:r>
      <w:proofErr w:type="spellStart"/>
      <w:r>
        <w:t>ujednání</w:t>
      </w:r>
      <w:proofErr w:type="spellEnd"/>
      <w:r>
        <w:t>.</w:t>
      </w:r>
    </w:p>
    <w:p w:rsidR="00D32B6A" w:rsidRDefault="00D32B6A">
      <w:pPr>
        <w:jc w:val="both"/>
        <w:sectPr w:rsidR="00D32B6A">
          <w:pgSz w:w="11910" w:h="16840"/>
          <w:pgMar w:top="1220" w:right="620" w:bottom="820" w:left="140" w:header="155" w:footer="640" w:gutter="0"/>
          <w:cols w:space="708"/>
        </w:sectPr>
      </w:pPr>
    </w:p>
    <w:p w:rsidR="00D32B6A" w:rsidRDefault="00E9529F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 w:bidi="ar-SA"/>
        </w:rPr>
        <w:lastRenderedPageBreak/>
        <mc:AlternateContent>
          <mc:Choice Requires="wpg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1304925</wp:posOffset>
                </wp:positionV>
                <wp:extent cx="2279015" cy="1600200"/>
                <wp:effectExtent l="8890" t="9525" r="7620" b="952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600200"/>
                          <a:chOff x="1304" y="2055"/>
                          <a:chExt cx="3589" cy="2520"/>
                        </a:xfrm>
                      </wpg:grpSpPr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3" y="20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3" y="2060"/>
                            <a:ext cx="3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8" y="2064"/>
                            <a:ext cx="0" cy="9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08" y="3003"/>
                            <a:ext cx="0" cy="1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3" y="4570"/>
                            <a:ext cx="3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88879" id="Group 19" o:spid="_x0000_s1026" style="position:absolute;margin-left:65.2pt;margin-top:102.75pt;width:179.45pt;height:126pt;z-index:-10600;mso-position-horizontal-relative:page;mso-position-vertical-relative:page" coordorigin="1304,2055" coordsize="358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">
                <v:rect id="Rectangle 24" o:spid="_x0000_s1027" style="position:absolute;left:1303;top:20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3" o:spid="_x0000_s1028" style="position:absolute;visibility:visible;mso-wrap-style:square" from="1313,2060" to="4892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2" o:spid="_x0000_s1029" style="position:absolute;visibility:visible;mso-wrap-style:square" from="1308,2064" to="1308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1" o:spid="_x0000_s1030" style="position:absolute;visibility:visible;mso-wrap-style:square" from="1308,3003" to="1308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0" o:spid="_x0000_s1031" style="position:absolute;visibility:visible;mso-wrap-style:square" from="1313,4570" to="4892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ge">
                  <wp:posOffset>1304925</wp:posOffset>
                </wp:positionV>
                <wp:extent cx="3634105" cy="1600200"/>
                <wp:effectExtent l="1905" t="9525" r="2540" b="952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105" cy="1600200"/>
                          <a:chOff x="4878" y="2055"/>
                          <a:chExt cx="5723" cy="2520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92" y="20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02" y="2060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80" y="20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90" y="2060"/>
                            <a:ext cx="2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91" y="20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96" y="2064"/>
                            <a:ext cx="0" cy="9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7" y="45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87" y="4570"/>
                            <a:ext cx="31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66" y="45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76" y="4570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96" y="3003"/>
                            <a:ext cx="0" cy="15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D3AE" id="Group 7" o:spid="_x0000_s1026" style="position:absolute;margin-left:243.9pt;margin-top:102.75pt;width:286.15pt;height:126pt;z-index:-10576;mso-position-horizontal-relative:page;mso-position-vertical-relative:page" coordorigin="4878,2055" coordsize="572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">
                <v:rect id="Rectangle 18" o:spid="_x0000_s1027" style="position:absolute;left:4892;top:20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7" o:spid="_x0000_s1028" style="position:absolute;visibility:visible;mso-wrap-style:square" from="4902,2060" to="8080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16" o:spid="_x0000_s1029" style="position:absolute;left:8080;top:20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5" o:spid="_x0000_s1030" style="position:absolute;visibility:visible;mso-wrap-style:square" from="8090,2060" to="10591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4" o:spid="_x0000_s1031" style="position:absolute;left:10591;top:20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3" o:spid="_x0000_s1032" style="position:absolute;visibility:visible;mso-wrap-style:square" from="10596,2064" to="1059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12" o:spid="_x0000_s1033" style="position:absolute;left:4877;top:45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1" o:spid="_x0000_s1034" style="position:absolute;visibility:visible;mso-wrap-style:square" from="4887,4570" to="8080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10" o:spid="_x0000_s1035" style="position:absolute;left:8066;top:45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9" o:spid="_x0000_s1036" style="position:absolute;visibility:visible;mso-wrap-style:square" from="8076,4570" to="10591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8" o:spid="_x0000_s1037" style="position:absolute;visibility:visible;mso-wrap-style:square" from="10596,3003" to="10596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561" w:type="dxa"/>
        <w:tblLayout w:type="fixed"/>
        <w:tblLook w:val="01E0" w:firstRow="1" w:lastRow="1" w:firstColumn="1" w:lastColumn="1" w:noHBand="0" w:noVBand="0"/>
      </w:tblPr>
      <w:tblGrid>
        <w:gridCol w:w="3202"/>
        <w:gridCol w:w="3351"/>
        <w:gridCol w:w="1595"/>
      </w:tblGrid>
      <w:tr w:rsidR="00D32B6A">
        <w:trPr>
          <w:trHeight w:val="1065"/>
        </w:trPr>
        <w:tc>
          <w:tcPr>
            <w:tcW w:w="3202" w:type="dxa"/>
          </w:tcPr>
          <w:p w:rsidR="00D32B6A" w:rsidRDefault="00D32B6A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6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Účastník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smlouvy</w:t>
            </w:r>
            <w:proofErr w:type="spellEnd"/>
          </w:p>
        </w:tc>
        <w:tc>
          <w:tcPr>
            <w:tcW w:w="3351" w:type="dxa"/>
          </w:tcPr>
          <w:p w:rsidR="00D32B6A" w:rsidRDefault="00D32B6A">
            <w:pPr>
              <w:pStyle w:val="TableParagraph"/>
              <w:ind w:left="608"/>
              <w:rPr>
                <w:b/>
                <w:sz w:val="20"/>
              </w:rPr>
            </w:pPr>
          </w:p>
        </w:tc>
        <w:tc>
          <w:tcPr>
            <w:tcW w:w="1595" w:type="dxa"/>
          </w:tcPr>
          <w:p w:rsidR="00D32B6A" w:rsidRDefault="00D32B6A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7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Razítko</w:t>
            </w:r>
            <w:proofErr w:type="spellEnd"/>
          </w:p>
        </w:tc>
      </w:tr>
      <w:tr w:rsidR="00D32B6A">
        <w:trPr>
          <w:trHeight w:val="1445"/>
        </w:trPr>
        <w:tc>
          <w:tcPr>
            <w:tcW w:w="3202" w:type="dxa"/>
          </w:tcPr>
          <w:p w:rsidR="00D32B6A" w:rsidRDefault="00D32B6A">
            <w:pPr>
              <w:pStyle w:val="TableParagraph"/>
              <w:rPr>
                <w:rFonts w:ascii="Times New Roman"/>
                <w:sz w:val="18"/>
              </w:rPr>
            </w:pPr>
          </w:p>
          <w:p w:rsidR="00D32B6A" w:rsidRDefault="00D32B6A">
            <w:pPr>
              <w:pStyle w:val="TableParagraph"/>
              <w:rPr>
                <w:rFonts w:ascii="Times New Roman"/>
                <w:sz w:val="18"/>
              </w:rPr>
            </w:pPr>
          </w:p>
          <w:p w:rsidR="00D32B6A" w:rsidRDefault="00D32B6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32B6A" w:rsidRDefault="0069490F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Honeywell International </w:t>
            </w:r>
            <w:proofErr w:type="spellStart"/>
            <w:r>
              <w:rPr>
                <w:sz w:val="20"/>
              </w:rPr>
              <w:t>s.r.o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51" w:type="dxa"/>
          </w:tcPr>
          <w:p w:rsidR="00D32B6A" w:rsidRDefault="00D32B6A">
            <w:pPr>
              <w:pStyle w:val="TableParagraph"/>
              <w:spacing w:line="219" w:lineRule="exact"/>
              <w:ind w:left="594" w:right="765"/>
              <w:jc w:val="center"/>
              <w:rPr>
                <w:sz w:val="18"/>
              </w:rPr>
            </w:pPr>
          </w:p>
        </w:tc>
        <w:tc>
          <w:tcPr>
            <w:tcW w:w="1595" w:type="dxa"/>
          </w:tcPr>
          <w:p w:rsidR="00D32B6A" w:rsidRDefault="00D32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2B6A" w:rsidRDefault="00D32B6A">
      <w:pPr>
        <w:rPr>
          <w:rFonts w:ascii="Times New Roman"/>
          <w:sz w:val="16"/>
        </w:rPr>
        <w:sectPr w:rsidR="00D32B6A">
          <w:pgSz w:w="11910" w:h="16840"/>
          <w:pgMar w:top="1220" w:right="620" w:bottom="820" w:left="140" w:header="155" w:footer="640" w:gutter="0"/>
          <w:cols w:space="708"/>
        </w:sectPr>
      </w:pP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173" w:type="dxa"/>
        <w:tblLayout w:type="fixed"/>
        <w:tblLook w:val="01E0" w:firstRow="1" w:lastRow="1" w:firstColumn="1" w:lastColumn="1" w:noHBand="0" w:noVBand="0"/>
      </w:tblPr>
      <w:tblGrid>
        <w:gridCol w:w="708"/>
        <w:gridCol w:w="2863"/>
        <w:gridCol w:w="3369"/>
        <w:gridCol w:w="2348"/>
      </w:tblGrid>
      <w:tr w:rsidR="00D32B6A">
        <w:trPr>
          <w:trHeight w:val="1100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32B6A" w:rsidRDefault="00D32B6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10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Účastník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smlouvy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</w:tcBorders>
          </w:tcPr>
          <w:p w:rsidR="00D32B6A" w:rsidRDefault="00D32B6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273" w:right="4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Funkce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jméno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podpis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right w:val="single" w:sz="4" w:space="0" w:color="000000"/>
            </w:tcBorders>
          </w:tcPr>
          <w:p w:rsidR="00D32B6A" w:rsidRDefault="00D32B6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767" w:right="9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Razítko</w:t>
            </w:r>
            <w:proofErr w:type="spellEnd"/>
          </w:p>
        </w:tc>
      </w:tr>
      <w:tr w:rsidR="00D32B6A">
        <w:trPr>
          <w:trHeight w:val="1168"/>
        </w:trPr>
        <w:tc>
          <w:tcPr>
            <w:tcW w:w="708" w:type="dxa"/>
            <w:tcBorders>
              <w:left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20"/>
              </w:rPr>
            </w:pPr>
          </w:p>
          <w:p w:rsidR="00D32B6A" w:rsidRDefault="00D32B6A">
            <w:pPr>
              <w:pStyle w:val="TableParagraph"/>
              <w:rPr>
                <w:rFonts w:ascii="Times New Roman"/>
                <w:sz w:val="20"/>
              </w:rPr>
            </w:pPr>
          </w:p>
          <w:p w:rsidR="00D32B6A" w:rsidRDefault="00D32B6A">
            <w:pPr>
              <w:pStyle w:val="TableParagraph"/>
              <w:rPr>
                <w:rFonts w:ascii="Times New Roman"/>
                <w:sz w:val="20"/>
              </w:rPr>
            </w:pPr>
          </w:p>
          <w:p w:rsidR="00D32B6A" w:rsidRDefault="0069490F">
            <w:pPr>
              <w:pStyle w:val="TableParagraph"/>
              <w:spacing w:before="127"/>
              <w:ind w:right="1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863" w:type="dxa"/>
          </w:tcPr>
          <w:p w:rsidR="00D32B6A" w:rsidRDefault="00D32B6A">
            <w:pPr>
              <w:pStyle w:val="TableParagraph"/>
              <w:rPr>
                <w:rFonts w:ascii="Times New Roman"/>
                <w:sz w:val="20"/>
              </w:rPr>
            </w:pPr>
          </w:p>
          <w:p w:rsidR="00D32B6A" w:rsidRDefault="00D32B6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D32B6A" w:rsidRDefault="0069490F">
            <w:pPr>
              <w:pStyle w:val="TableParagraph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Vysoké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technické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Brně</w:t>
            </w:r>
            <w:proofErr w:type="spellEnd"/>
          </w:p>
        </w:tc>
        <w:tc>
          <w:tcPr>
            <w:tcW w:w="3369" w:type="dxa"/>
          </w:tcPr>
          <w:p w:rsidR="00D32B6A" w:rsidRDefault="00D32B6A">
            <w:pPr>
              <w:pStyle w:val="TableParagraph"/>
              <w:rPr>
                <w:rFonts w:ascii="Times New Roman"/>
                <w:sz w:val="18"/>
              </w:rPr>
            </w:pPr>
          </w:p>
          <w:p w:rsidR="00D32B6A" w:rsidRDefault="00D32B6A">
            <w:pPr>
              <w:pStyle w:val="TableParagraph"/>
              <w:rPr>
                <w:rFonts w:ascii="Times New Roman"/>
                <w:sz w:val="18"/>
              </w:rPr>
            </w:pPr>
          </w:p>
          <w:p w:rsidR="00D32B6A" w:rsidRDefault="00D32B6A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D32B6A" w:rsidRDefault="0069490F">
            <w:pPr>
              <w:pStyle w:val="TableParagraph"/>
              <w:spacing w:line="219" w:lineRule="exact"/>
              <w:ind w:left="273" w:right="418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:rsidR="00D32B6A" w:rsidRDefault="0069490F">
            <w:pPr>
              <w:pStyle w:val="TableParagraph"/>
              <w:spacing w:line="211" w:lineRule="exact"/>
              <w:ind w:left="273" w:right="4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RNDr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. Petr </w:t>
            </w:r>
            <w:proofErr w:type="spellStart"/>
            <w:r>
              <w:rPr>
                <w:sz w:val="18"/>
              </w:rPr>
              <w:t>Štěpánek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CSc</w:t>
            </w:r>
            <w:proofErr w:type="spellEnd"/>
            <w:r>
              <w:rPr>
                <w:sz w:val="18"/>
              </w:rPr>
              <w:t>.,</w:t>
            </w:r>
          </w:p>
        </w:tc>
        <w:tc>
          <w:tcPr>
            <w:tcW w:w="234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2B6A">
        <w:trPr>
          <w:trHeight w:val="210"/>
        </w:trPr>
        <w:tc>
          <w:tcPr>
            <w:tcW w:w="708" w:type="dxa"/>
            <w:tcBorders>
              <w:left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</w:tcPr>
          <w:p w:rsidR="00D32B6A" w:rsidRDefault="00D32B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9" w:type="dxa"/>
          </w:tcPr>
          <w:p w:rsidR="00D32B6A" w:rsidRDefault="0069490F">
            <w:pPr>
              <w:pStyle w:val="TableParagraph"/>
              <w:spacing w:line="191" w:lineRule="exact"/>
              <w:ind w:left="273" w:right="4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dr.h.c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2B6A" w:rsidRDefault="00D32B6A">
            <w:pPr>
              <w:rPr>
                <w:sz w:val="2"/>
                <w:szCs w:val="2"/>
              </w:rPr>
            </w:pPr>
          </w:p>
        </w:tc>
      </w:tr>
      <w:tr w:rsidR="00D32B6A">
        <w:trPr>
          <w:trHeight w:val="19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 w:rsidR="00D32B6A" w:rsidRDefault="0069490F">
            <w:pPr>
              <w:pStyle w:val="TableParagraph"/>
              <w:spacing w:line="178" w:lineRule="exact"/>
              <w:ind w:left="273" w:right="4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rektor</w:t>
            </w:r>
            <w:proofErr w:type="spellEnd"/>
          </w:p>
        </w:tc>
        <w:tc>
          <w:tcPr>
            <w:tcW w:w="23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2B6A" w:rsidRDefault="00D32B6A">
            <w:pPr>
              <w:rPr>
                <w:sz w:val="2"/>
                <w:szCs w:val="2"/>
              </w:rPr>
            </w:pPr>
          </w:p>
        </w:tc>
      </w:tr>
    </w:tbl>
    <w:p w:rsidR="00D32B6A" w:rsidRDefault="00D32B6A">
      <w:pPr>
        <w:rPr>
          <w:sz w:val="2"/>
          <w:szCs w:val="2"/>
        </w:rPr>
        <w:sectPr w:rsidR="00D32B6A">
          <w:pgSz w:w="11910" w:h="16840"/>
          <w:pgMar w:top="1220" w:right="620" w:bottom="820" w:left="140" w:header="155" w:footer="640" w:gutter="0"/>
          <w:cols w:space="708"/>
        </w:sectPr>
      </w:pP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173" w:type="dxa"/>
        <w:tblLayout w:type="fixed"/>
        <w:tblLook w:val="01E0" w:firstRow="1" w:lastRow="1" w:firstColumn="1" w:lastColumn="1" w:noHBand="0" w:noVBand="0"/>
      </w:tblPr>
      <w:tblGrid>
        <w:gridCol w:w="3243"/>
        <w:gridCol w:w="3651"/>
        <w:gridCol w:w="2429"/>
      </w:tblGrid>
      <w:tr w:rsidR="00D32B6A">
        <w:trPr>
          <w:trHeight w:val="110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</w:tcPr>
          <w:p w:rsidR="00D32B6A" w:rsidRDefault="00D32B6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10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Účastník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smlouvy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</w:tcBorders>
          </w:tcPr>
          <w:p w:rsidR="00D32B6A" w:rsidRDefault="00D32B6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8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Funkce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jméno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podpis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right w:val="single" w:sz="4" w:space="0" w:color="000000"/>
            </w:tcBorders>
          </w:tcPr>
          <w:p w:rsidR="00D32B6A" w:rsidRDefault="00D32B6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32B6A" w:rsidRDefault="0069490F">
            <w:pPr>
              <w:pStyle w:val="TableParagraph"/>
              <w:ind w:left="796" w:right="9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Razítko</w:t>
            </w:r>
            <w:proofErr w:type="spellEnd"/>
          </w:p>
        </w:tc>
      </w:tr>
      <w:tr w:rsidR="00D32B6A">
        <w:trPr>
          <w:trHeight w:val="1400"/>
        </w:trPr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20"/>
              </w:rPr>
            </w:pPr>
          </w:p>
          <w:p w:rsidR="00D32B6A" w:rsidRDefault="00D32B6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D32B6A" w:rsidRDefault="0069490F">
            <w:pPr>
              <w:pStyle w:val="TableParagraph"/>
              <w:ind w:left="830"/>
              <w:rPr>
                <w:sz w:val="20"/>
              </w:rPr>
            </w:pPr>
            <w:proofErr w:type="spellStart"/>
            <w:r>
              <w:rPr>
                <w:sz w:val="20"/>
              </w:rPr>
              <w:t>Masarykova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Univerzita</w:t>
            </w:r>
            <w:proofErr w:type="spellEnd"/>
          </w:p>
          <w:p w:rsidR="00D32B6A" w:rsidRDefault="0069490F"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18"/>
              </w:rPr>
            </w:pPr>
          </w:p>
          <w:p w:rsidR="00D32B6A" w:rsidRDefault="00D32B6A">
            <w:pPr>
              <w:pStyle w:val="TableParagraph"/>
              <w:rPr>
                <w:rFonts w:ascii="Times New Roman"/>
                <w:sz w:val="18"/>
              </w:rPr>
            </w:pPr>
          </w:p>
          <w:p w:rsidR="00D32B6A" w:rsidRDefault="00D32B6A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D32B6A" w:rsidRDefault="0069490F">
            <w:pPr>
              <w:pStyle w:val="TableParagraph"/>
              <w:ind w:left="545" w:right="462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:rsidR="00D32B6A" w:rsidRDefault="0069490F">
            <w:pPr>
              <w:pStyle w:val="TableParagraph"/>
              <w:spacing w:before="1" w:line="243" w:lineRule="exact"/>
              <w:ind w:left="545" w:right="4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MUDr</w:t>
            </w:r>
            <w:proofErr w:type="spellEnd"/>
            <w:r>
              <w:rPr>
                <w:sz w:val="20"/>
              </w:rPr>
              <w:t xml:space="preserve">. Martin </w:t>
            </w:r>
            <w:proofErr w:type="spellStart"/>
            <w:r>
              <w:rPr>
                <w:sz w:val="20"/>
              </w:rPr>
              <w:t>Bareš</w:t>
            </w:r>
            <w:proofErr w:type="spellEnd"/>
            <w:r>
              <w:rPr>
                <w:sz w:val="20"/>
              </w:rPr>
              <w:t>, Ph.D.</w:t>
            </w:r>
          </w:p>
          <w:p w:rsidR="00D32B6A" w:rsidRDefault="0069490F">
            <w:pPr>
              <w:pStyle w:val="TableParagraph"/>
              <w:spacing w:line="198" w:lineRule="exact"/>
              <w:ind w:left="545" w:right="4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rektor</w:t>
            </w:r>
            <w:proofErr w:type="spellEnd"/>
          </w:p>
        </w:tc>
        <w:tc>
          <w:tcPr>
            <w:tcW w:w="2429" w:type="dxa"/>
            <w:tcBorders>
              <w:bottom w:val="single" w:sz="4" w:space="0" w:color="000000"/>
              <w:right w:val="single" w:sz="4" w:space="0" w:color="000000"/>
            </w:tcBorders>
          </w:tcPr>
          <w:p w:rsidR="00D32B6A" w:rsidRDefault="00D32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2B6A" w:rsidRDefault="00D32B6A">
      <w:pPr>
        <w:rPr>
          <w:rFonts w:ascii="Times New Roman"/>
          <w:sz w:val="16"/>
        </w:rPr>
        <w:sectPr w:rsidR="00D32B6A">
          <w:pgSz w:w="11910" w:h="16840"/>
          <w:pgMar w:top="1220" w:right="620" w:bottom="820" w:left="140" w:header="155" w:footer="640" w:gutter="0"/>
          <w:cols w:space="708"/>
        </w:sectPr>
      </w:pP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rPr>
          <w:rFonts w:ascii="Times New Roman"/>
          <w:sz w:val="20"/>
        </w:rPr>
      </w:pPr>
    </w:p>
    <w:p w:rsidR="00D32B6A" w:rsidRDefault="00D32B6A">
      <w:pPr>
        <w:pStyle w:val="Zkladntext"/>
        <w:spacing w:before="10"/>
        <w:rPr>
          <w:rFonts w:ascii="Times New Roman"/>
          <w:sz w:val="10"/>
        </w:rPr>
      </w:pPr>
    </w:p>
    <w:p w:rsidR="0069490F" w:rsidRDefault="0069490F" w:rsidP="0069490F">
      <w:pPr>
        <w:pStyle w:val="TableParagraph"/>
        <w:ind w:left="810" w:right="868"/>
        <w:jc w:val="center"/>
        <w:rPr>
          <w:sz w:val="20"/>
        </w:rPr>
      </w:pPr>
      <w:r>
        <w:rPr>
          <w:sz w:val="20"/>
        </w:rPr>
        <w:t xml:space="preserve">Red Hat Czech </w:t>
      </w:r>
      <w:proofErr w:type="spellStart"/>
      <w:r>
        <w:rPr>
          <w:sz w:val="20"/>
        </w:rPr>
        <w:t>s.r.o</w:t>
      </w:r>
      <w:proofErr w:type="spellEnd"/>
      <w:r>
        <w:rPr>
          <w:sz w:val="20"/>
        </w:rPr>
        <w:t>.</w:t>
      </w: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rPr>
          <w:rFonts w:ascii="Arial"/>
          <w:sz w:val="20"/>
        </w:rPr>
      </w:pPr>
    </w:p>
    <w:p w:rsidR="00D32B6A" w:rsidRDefault="00D32B6A">
      <w:pPr>
        <w:pStyle w:val="Zkladntext"/>
        <w:spacing w:before="3"/>
        <w:rPr>
          <w:rFonts w:ascii="Arial"/>
          <w:sz w:val="20"/>
        </w:rPr>
      </w:pPr>
    </w:p>
    <w:p w:rsidR="00D32B6A" w:rsidRDefault="00E9529F">
      <w:pPr>
        <w:tabs>
          <w:tab w:val="left" w:pos="8953"/>
        </w:tabs>
        <w:spacing w:before="96"/>
        <w:ind w:left="3866"/>
        <w:rPr>
          <w:rFonts w:ascii="Arial" w:hAnsi="Arial"/>
          <w:i/>
          <w:sz w:val="16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64135</wp:posOffset>
                </wp:positionV>
                <wp:extent cx="1614805" cy="114300"/>
                <wp:effectExtent l="3810" t="0" r="635" b="190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6A" w:rsidRDefault="0069490F">
                            <w:pPr>
                              <w:spacing w:line="179" w:lineRule="exac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účasti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řešení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8pt;margin-top:5.05pt;width:127.15pt;height:9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" filled="f" stroked="f">
                <v:textbox inset="0,0,0,0">
                  <w:txbxContent>
                    <w:p w:rsidR="00D32B6A" w:rsidRDefault="0069490F">
                      <w:pPr>
                        <w:spacing w:line="179" w:lineRule="exact"/>
                        <w:rPr>
                          <w:rFonts w:ascii="Arial" w:hAnsi="Ari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Smlouva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účasti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i/>
                          <w:sz w:val="16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řešení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6"/>
                        </w:rPr>
                        <w:t>projektu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9490F">
        <w:rPr>
          <w:rFonts w:ascii="Arial" w:hAnsi="Arial"/>
          <w:i/>
          <w:sz w:val="16"/>
        </w:rPr>
        <w:t>–</w:t>
      </w:r>
      <w:r w:rsidR="0069490F">
        <w:rPr>
          <w:rFonts w:ascii="Arial" w:hAnsi="Arial"/>
          <w:i/>
          <w:spacing w:val="-2"/>
          <w:sz w:val="16"/>
        </w:rPr>
        <w:t xml:space="preserve"> </w:t>
      </w:r>
      <w:r w:rsidR="0069490F">
        <w:rPr>
          <w:rFonts w:ascii="Arial" w:hAnsi="Arial"/>
          <w:i/>
          <w:sz w:val="16"/>
        </w:rPr>
        <w:t>TH04010192</w:t>
      </w:r>
      <w:r w:rsidR="0069490F">
        <w:rPr>
          <w:rFonts w:ascii="Arial" w:hAnsi="Arial"/>
          <w:i/>
          <w:sz w:val="16"/>
        </w:rPr>
        <w:tab/>
      </w:r>
      <w:proofErr w:type="spellStart"/>
      <w:r w:rsidR="0069490F">
        <w:rPr>
          <w:rFonts w:ascii="Arial" w:hAnsi="Arial"/>
          <w:i/>
          <w:sz w:val="16"/>
        </w:rPr>
        <w:t>Strana</w:t>
      </w:r>
      <w:proofErr w:type="spellEnd"/>
      <w:r w:rsidR="0069490F">
        <w:rPr>
          <w:rFonts w:ascii="Arial" w:hAnsi="Arial"/>
          <w:i/>
          <w:sz w:val="16"/>
        </w:rPr>
        <w:t xml:space="preserve"> 6 (</w:t>
      </w:r>
      <w:proofErr w:type="spellStart"/>
      <w:r w:rsidR="0069490F">
        <w:rPr>
          <w:rFonts w:ascii="Arial" w:hAnsi="Arial"/>
          <w:i/>
          <w:sz w:val="16"/>
        </w:rPr>
        <w:t>celkem</w:t>
      </w:r>
      <w:proofErr w:type="spellEnd"/>
      <w:r w:rsidR="0069490F">
        <w:rPr>
          <w:rFonts w:ascii="Arial" w:hAnsi="Arial"/>
          <w:i/>
          <w:spacing w:val="-1"/>
          <w:sz w:val="16"/>
        </w:rPr>
        <w:t xml:space="preserve"> </w:t>
      </w:r>
      <w:r w:rsidR="0069490F">
        <w:rPr>
          <w:rFonts w:ascii="Arial" w:hAnsi="Arial"/>
          <w:i/>
          <w:sz w:val="16"/>
        </w:rPr>
        <w:t>6)</w:t>
      </w:r>
    </w:p>
    <w:sectPr w:rsidR="00D32B6A">
      <w:headerReference w:type="default" r:id="rId9"/>
      <w:footerReference w:type="default" r:id="rId10"/>
      <w:pgSz w:w="11910" w:h="16840"/>
      <w:pgMar w:top="1220" w:right="620" w:bottom="0" w:left="140" w:header="1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90F">
      <w:r>
        <w:separator/>
      </w:r>
    </w:p>
  </w:endnote>
  <w:endnote w:type="continuationSeparator" w:id="0">
    <w:p w:rsidR="00000000" w:rsidRDefault="006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6A" w:rsidRDefault="00E9529F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0590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10111740</wp:posOffset>
              </wp:positionV>
              <wp:extent cx="5798185" cy="0"/>
              <wp:effectExtent l="5080" t="5715" r="6985" b="1333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8F29A" id="Line 4" o:spid="_x0000_s1026" style="position:absolute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96.2pt" to="525.95pt,7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gd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igPnemMKyBgrfY21EYv6sXsNP3ukNLrhqgjjwxfrwbSspCRvEkJG2cA/9B91gxiyMnr2KZL&#10;bdsACQ1AlziN630a/OIRhcPp02KezacY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" strokeweight=".48pt">
              <w10:wrap anchorx="page" anchory="page"/>
            </v:lin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059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10116185</wp:posOffset>
              </wp:positionV>
              <wp:extent cx="2343150" cy="139700"/>
              <wp:effectExtent l="635" t="635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B6A" w:rsidRDefault="0069490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Smlouva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účasti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na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řešení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projektu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– TH04010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192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9.8pt;margin-top:796.55pt;width:184.5pt;height:11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1w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" filled="f" stroked="f">
              <v:textbox inset="0,0,0,0">
                <w:txbxContent>
                  <w:p w:rsidR="00D32B6A" w:rsidRDefault="0069490F">
                    <w:pPr>
                      <w:spacing w:before="15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Smlouva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účasti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i/>
                        <w:sz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řešení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16"/>
                      </w:rPr>
                      <w:t>projektu</w:t>
                    </w:r>
                    <w:proofErr w:type="spellEnd"/>
                    <w:r>
                      <w:rPr>
                        <w:rFonts w:ascii="Arial" w:hAnsi="Arial"/>
                        <w:i/>
                        <w:sz w:val="16"/>
                      </w:rPr>
                      <w:t xml:space="preserve"> – TH04010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192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05952" behindDoc="1" locked="0" layoutInCell="1" allowOverlap="1">
              <wp:simplePos x="0" y="0"/>
              <wp:positionH relativeFrom="page">
                <wp:posOffset>5761355</wp:posOffset>
              </wp:positionH>
              <wp:positionV relativeFrom="page">
                <wp:posOffset>10116185</wp:posOffset>
              </wp:positionV>
              <wp:extent cx="913130" cy="139700"/>
              <wp:effectExtent l="0" t="635" r="254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B6A" w:rsidRDefault="0069490F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celkem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53.65pt;margin-top:796.55pt;width:71.9pt;height:11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4LsQ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" filled="f" stroked="f">
              <v:textbox inset="0,0,0,0">
                <w:txbxContent>
                  <w:p w:rsidR="00D32B6A" w:rsidRDefault="0069490F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z w:val="16"/>
                      </w:rPr>
                      <w:t>Strana</w:t>
                    </w:r>
                    <w:proofErr w:type="spellEnd"/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rFonts w:ascii="Arial"/>
                        <w:i/>
                        <w:sz w:val="16"/>
                      </w:rPr>
                      <w:t>celkem</w:t>
                    </w:r>
                    <w:proofErr w:type="spellEnd"/>
                    <w:r>
                      <w:rPr>
                        <w:rFonts w:ascii="Arial"/>
                        <w:i/>
                        <w:sz w:val="16"/>
                      </w:rPr>
                      <w:t xml:space="preserve">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6A" w:rsidRDefault="00D32B6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90F">
      <w:r>
        <w:separator/>
      </w:r>
    </w:p>
  </w:footnote>
  <w:footnote w:type="continuationSeparator" w:id="0">
    <w:p w:rsidR="00000000" w:rsidRDefault="0069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6A" w:rsidRDefault="00E9529F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0588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99060</wp:posOffset>
              </wp:positionV>
              <wp:extent cx="3154680" cy="139065"/>
              <wp:effectExtent l="0" t="381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B6A" w:rsidRDefault="006949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DocuSign Envelope ID: FD5DDF4E-F085-4537-B866-5393C5F08106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pt;margin-top:7.8pt;width:248.4pt;height:10.9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DErgIAAKk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" filled="f" stroked="f">
              <v:textbox inset="0,0,0,0">
                <w:txbxContent>
                  <w:p w:rsidR="00D32B6A" w:rsidRDefault="0069490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DocuSign Envelope ID: FD5DDF4E-F085-4537-B866-5393C5F08106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6A" w:rsidRDefault="00E9529F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0597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99060</wp:posOffset>
              </wp:positionV>
              <wp:extent cx="3154680" cy="13906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B6A" w:rsidRDefault="006949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DocuSign Envelope ID: FD5DDF4E-F085-4537-B866-5393C5F08106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pt;margin-top:7.8pt;width:248.4pt;height:10.9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cosA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" filled="f" stroked="f">
              <v:textbox inset="0,0,0,0">
                <w:txbxContent>
                  <w:p w:rsidR="00D32B6A" w:rsidRDefault="0069490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DocuSign Envelope ID: FD5DDF4E-F085-4537-B866-5393C5F08106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728"/>
    <w:multiLevelType w:val="hybridMultilevel"/>
    <w:tmpl w:val="7B6C56D0"/>
    <w:lvl w:ilvl="0" w:tplc="FAA2BDFA">
      <w:start w:val="1"/>
      <w:numFmt w:val="decimal"/>
      <w:lvlText w:val="%1."/>
      <w:lvlJc w:val="left"/>
      <w:pPr>
        <w:ind w:left="1727" w:hanging="45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C4AFCD8">
      <w:numFmt w:val="bullet"/>
      <w:lvlText w:val="•"/>
      <w:lvlJc w:val="left"/>
      <w:pPr>
        <w:ind w:left="2662" w:hanging="452"/>
      </w:pPr>
      <w:rPr>
        <w:rFonts w:hint="default"/>
        <w:lang w:val="en-US" w:eastAsia="en-US" w:bidi="en-US"/>
      </w:rPr>
    </w:lvl>
    <w:lvl w:ilvl="2" w:tplc="98DA82CA">
      <w:numFmt w:val="bullet"/>
      <w:lvlText w:val="•"/>
      <w:lvlJc w:val="left"/>
      <w:pPr>
        <w:ind w:left="3605" w:hanging="452"/>
      </w:pPr>
      <w:rPr>
        <w:rFonts w:hint="default"/>
        <w:lang w:val="en-US" w:eastAsia="en-US" w:bidi="en-US"/>
      </w:rPr>
    </w:lvl>
    <w:lvl w:ilvl="3" w:tplc="E0E8E242">
      <w:numFmt w:val="bullet"/>
      <w:lvlText w:val="•"/>
      <w:lvlJc w:val="left"/>
      <w:pPr>
        <w:ind w:left="4547" w:hanging="452"/>
      </w:pPr>
      <w:rPr>
        <w:rFonts w:hint="default"/>
        <w:lang w:val="en-US" w:eastAsia="en-US" w:bidi="en-US"/>
      </w:rPr>
    </w:lvl>
    <w:lvl w:ilvl="4" w:tplc="9B963AFA">
      <w:numFmt w:val="bullet"/>
      <w:lvlText w:val="•"/>
      <w:lvlJc w:val="left"/>
      <w:pPr>
        <w:ind w:left="5490" w:hanging="452"/>
      </w:pPr>
      <w:rPr>
        <w:rFonts w:hint="default"/>
        <w:lang w:val="en-US" w:eastAsia="en-US" w:bidi="en-US"/>
      </w:rPr>
    </w:lvl>
    <w:lvl w:ilvl="5" w:tplc="10A60B88">
      <w:numFmt w:val="bullet"/>
      <w:lvlText w:val="•"/>
      <w:lvlJc w:val="left"/>
      <w:pPr>
        <w:ind w:left="6433" w:hanging="452"/>
      </w:pPr>
      <w:rPr>
        <w:rFonts w:hint="default"/>
        <w:lang w:val="en-US" w:eastAsia="en-US" w:bidi="en-US"/>
      </w:rPr>
    </w:lvl>
    <w:lvl w:ilvl="6" w:tplc="D13EC2EA">
      <w:numFmt w:val="bullet"/>
      <w:lvlText w:val="•"/>
      <w:lvlJc w:val="left"/>
      <w:pPr>
        <w:ind w:left="7375" w:hanging="452"/>
      </w:pPr>
      <w:rPr>
        <w:rFonts w:hint="default"/>
        <w:lang w:val="en-US" w:eastAsia="en-US" w:bidi="en-US"/>
      </w:rPr>
    </w:lvl>
    <w:lvl w:ilvl="7" w:tplc="109EE416">
      <w:numFmt w:val="bullet"/>
      <w:lvlText w:val="•"/>
      <w:lvlJc w:val="left"/>
      <w:pPr>
        <w:ind w:left="8318" w:hanging="452"/>
      </w:pPr>
      <w:rPr>
        <w:rFonts w:hint="default"/>
        <w:lang w:val="en-US" w:eastAsia="en-US" w:bidi="en-US"/>
      </w:rPr>
    </w:lvl>
    <w:lvl w:ilvl="8" w:tplc="B16CF30A">
      <w:numFmt w:val="bullet"/>
      <w:lvlText w:val="•"/>
      <w:lvlJc w:val="left"/>
      <w:pPr>
        <w:ind w:left="9261" w:hanging="452"/>
      </w:pPr>
      <w:rPr>
        <w:rFonts w:hint="default"/>
        <w:lang w:val="en-US" w:eastAsia="en-US" w:bidi="en-US"/>
      </w:rPr>
    </w:lvl>
  </w:abstractNum>
  <w:abstractNum w:abstractNumId="1" w15:restartNumberingAfterBreak="0">
    <w:nsid w:val="2A5D70E5"/>
    <w:multiLevelType w:val="hybridMultilevel"/>
    <w:tmpl w:val="BD423354"/>
    <w:lvl w:ilvl="0" w:tplc="9A6A5126">
      <w:start w:val="1"/>
      <w:numFmt w:val="decimal"/>
      <w:lvlText w:val="%1."/>
      <w:lvlJc w:val="left"/>
      <w:pPr>
        <w:ind w:left="1564" w:hanging="28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2E39F8">
      <w:numFmt w:val="bullet"/>
      <w:lvlText w:val="•"/>
      <w:lvlJc w:val="left"/>
      <w:pPr>
        <w:ind w:left="2518" w:hanging="288"/>
      </w:pPr>
      <w:rPr>
        <w:rFonts w:hint="default"/>
        <w:lang w:val="en-US" w:eastAsia="en-US" w:bidi="en-US"/>
      </w:rPr>
    </w:lvl>
    <w:lvl w:ilvl="2" w:tplc="2E222FDE">
      <w:numFmt w:val="bullet"/>
      <w:lvlText w:val="•"/>
      <w:lvlJc w:val="left"/>
      <w:pPr>
        <w:ind w:left="3477" w:hanging="288"/>
      </w:pPr>
      <w:rPr>
        <w:rFonts w:hint="default"/>
        <w:lang w:val="en-US" w:eastAsia="en-US" w:bidi="en-US"/>
      </w:rPr>
    </w:lvl>
    <w:lvl w:ilvl="3" w:tplc="AB38FA2E">
      <w:numFmt w:val="bullet"/>
      <w:lvlText w:val="•"/>
      <w:lvlJc w:val="left"/>
      <w:pPr>
        <w:ind w:left="4435" w:hanging="288"/>
      </w:pPr>
      <w:rPr>
        <w:rFonts w:hint="default"/>
        <w:lang w:val="en-US" w:eastAsia="en-US" w:bidi="en-US"/>
      </w:rPr>
    </w:lvl>
    <w:lvl w:ilvl="4" w:tplc="65CE2932">
      <w:numFmt w:val="bullet"/>
      <w:lvlText w:val="•"/>
      <w:lvlJc w:val="left"/>
      <w:pPr>
        <w:ind w:left="5394" w:hanging="288"/>
      </w:pPr>
      <w:rPr>
        <w:rFonts w:hint="default"/>
        <w:lang w:val="en-US" w:eastAsia="en-US" w:bidi="en-US"/>
      </w:rPr>
    </w:lvl>
    <w:lvl w:ilvl="5" w:tplc="C0DA10AC">
      <w:numFmt w:val="bullet"/>
      <w:lvlText w:val="•"/>
      <w:lvlJc w:val="left"/>
      <w:pPr>
        <w:ind w:left="6353" w:hanging="288"/>
      </w:pPr>
      <w:rPr>
        <w:rFonts w:hint="default"/>
        <w:lang w:val="en-US" w:eastAsia="en-US" w:bidi="en-US"/>
      </w:rPr>
    </w:lvl>
    <w:lvl w:ilvl="6" w:tplc="FBB25F8A">
      <w:numFmt w:val="bullet"/>
      <w:lvlText w:val="•"/>
      <w:lvlJc w:val="left"/>
      <w:pPr>
        <w:ind w:left="7311" w:hanging="288"/>
      </w:pPr>
      <w:rPr>
        <w:rFonts w:hint="default"/>
        <w:lang w:val="en-US" w:eastAsia="en-US" w:bidi="en-US"/>
      </w:rPr>
    </w:lvl>
    <w:lvl w:ilvl="7" w:tplc="B2E8213C">
      <w:numFmt w:val="bullet"/>
      <w:lvlText w:val="•"/>
      <w:lvlJc w:val="left"/>
      <w:pPr>
        <w:ind w:left="8270" w:hanging="288"/>
      </w:pPr>
      <w:rPr>
        <w:rFonts w:hint="default"/>
        <w:lang w:val="en-US" w:eastAsia="en-US" w:bidi="en-US"/>
      </w:rPr>
    </w:lvl>
    <w:lvl w:ilvl="8" w:tplc="48F4407C">
      <w:numFmt w:val="bullet"/>
      <w:lvlText w:val="•"/>
      <w:lvlJc w:val="left"/>
      <w:pPr>
        <w:ind w:left="9229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402F1C44"/>
    <w:multiLevelType w:val="hybridMultilevel"/>
    <w:tmpl w:val="03FC18DE"/>
    <w:lvl w:ilvl="0" w:tplc="56BE3E24">
      <w:start w:val="1"/>
      <w:numFmt w:val="decimal"/>
      <w:lvlText w:val="%1."/>
      <w:lvlJc w:val="left"/>
      <w:pPr>
        <w:ind w:left="16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1FC649E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2" w:tplc="7B665F5E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en-US"/>
      </w:rPr>
    </w:lvl>
    <w:lvl w:ilvl="3" w:tplc="FAD2D8AC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en-US"/>
      </w:rPr>
    </w:lvl>
    <w:lvl w:ilvl="4" w:tplc="CAF6E2A0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5" w:tplc="C1648EC4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6" w:tplc="618CA762">
      <w:numFmt w:val="bullet"/>
      <w:lvlText w:val="•"/>
      <w:lvlJc w:val="left"/>
      <w:pPr>
        <w:ind w:left="7343" w:hanging="360"/>
      </w:pPr>
      <w:rPr>
        <w:rFonts w:hint="default"/>
        <w:lang w:val="en-US" w:eastAsia="en-US" w:bidi="en-US"/>
      </w:rPr>
    </w:lvl>
    <w:lvl w:ilvl="7" w:tplc="F912F330"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en-US"/>
      </w:rPr>
    </w:lvl>
    <w:lvl w:ilvl="8" w:tplc="FF42206C"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6A"/>
    <w:rsid w:val="0069490F"/>
    <w:rsid w:val="00D32B6A"/>
    <w:rsid w:val="00E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41E19000-2429-479B-89FF-B88B62A8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1"/>
    <w:qFormat/>
    <w:pPr>
      <w:ind w:left="1974"/>
      <w:outlineLvl w:val="0"/>
    </w:pPr>
    <w:rPr>
      <w:b/>
      <w:bCs/>
      <w:sz w:val="52"/>
      <w:szCs w:val="52"/>
    </w:rPr>
  </w:style>
  <w:style w:type="paragraph" w:styleId="Nadpis2">
    <w:name w:val="heading 2"/>
    <w:basedOn w:val="Normln"/>
    <w:uiPriority w:val="1"/>
    <w:qFormat/>
    <w:pPr>
      <w:spacing w:before="1"/>
      <w:ind w:left="127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64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Hladik, Vlastimil (Vlasta)</dc:creator>
  <cp:lastModifiedBy>Svatošová Helena</cp:lastModifiedBy>
  <cp:revision>3</cp:revision>
  <dcterms:created xsi:type="dcterms:W3CDTF">2020-07-07T08:47:00Z</dcterms:created>
  <dcterms:modified xsi:type="dcterms:W3CDTF">2020-07-07T08:49:00Z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2020-07-07T00:00:00Z</vt:filetime>
  </property>
</Properties>
</file>