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4E" w:rsidRDefault="002B1503">
      <w:pPr>
        <w:tabs>
          <w:tab w:val="center" w:pos="4570"/>
        </w:tabs>
        <w:spacing w:after="0" w:line="259" w:lineRule="auto"/>
        <w:ind w:left="-1109"/>
        <w:jc w:val="left"/>
      </w:pPr>
      <w:r>
        <w:rPr>
          <w:sz w:val="34"/>
        </w:rPr>
        <w:tab/>
        <w:t>SMLOUVA O POSKYTOVÁNÍ SLUŽEB</w:t>
      </w:r>
    </w:p>
    <w:p w:rsidR="00F5184E" w:rsidRDefault="002B1503">
      <w:pPr>
        <w:spacing w:after="4" w:line="255" w:lineRule="auto"/>
        <w:ind w:left="63" w:right="48" w:hanging="10"/>
        <w:jc w:val="center"/>
      </w:pPr>
      <w:r>
        <w:t>číslo smlouvy: 06EU-003052</w:t>
      </w:r>
    </w:p>
    <w:p w:rsidR="00F5184E" w:rsidRDefault="002B1503">
      <w:pPr>
        <w:spacing w:after="4" w:line="255" w:lineRule="auto"/>
        <w:ind w:left="63" w:right="58" w:hanging="10"/>
        <w:jc w:val="center"/>
      </w:pPr>
      <w:r>
        <w:t xml:space="preserve">ISPROFIN/ISPROFOND: </w:t>
      </w:r>
      <w:r w:rsidRPr="007375A2">
        <w:rPr>
          <w:highlight w:val="black"/>
        </w:rPr>
        <w:t>500 121 0002</w:t>
      </w:r>
    </w:p>
    <w:p w:rsidR="00F5184E" w:rsidRDefault="002B1503">
      <w:pPr>
        <w:spacing w:after="25" w:line="255" w:lineRule="auto"/>
        <w:ind w:left="63" w:right="53" w:hanging="10"/>
        <w:jc w:val="center"/>
      </w:pPr>
      <w:r>
        <w:t>Název související veřejné zakázky</w:t>
      </w:r>
      <w:r w:rsidRPr="007375A2">
        <w:rPr>
          <w:u w:val="single"/>
        </w:rPr>
        <w:t xml:space="preserve">: </w:t>
      </w:r>
      <w:r w:rsidRPr="007375A2">
        <w:rPr>
          <w:u w:val="single"/>
        </w:rPr>
        <w:t>T</w:t>
      </w:r>
      <w:r w:rsidRPr="007375A2">
        <w:rPr>
          <w:u w:val="single"/>
        </w:rPr>
        <w:t>echnic</w:t>
      </w:r>
      <w:r w:rsidRPr="007375A2">
        <w:rPr>
          <w:u w:val="single"/>
        </w:rPr>
        <w:t>k</w:t>
      </w:r>
      <w:r w:rsidRPr="007375A2">
        <w:rPr>
          <w:u w:val="single"/>
        </w:rPr>
        <w:t>á</w:t>
      </w:r>
      <w:r w:rsidRPr="007375A2">
        <w:rPr>
          <w:u w:val="single"/>
        </w:rPr>
        <w:t xml:space="preserve"> asi</w:t>
      </w:r>
      <w:r w:rsidRPr="007375A2">
        <w:rPr>
          <w:u w:val="single"/>
        </w:rPr>
        <w:t>stence</w:t>
      </w:r>
      <w:r>
        <w:t xml:space="preserve"> uzavřená níže uvedeného dne, měsíce a roku mezi následujícími smluvními stranami (dále jako</w:t>
      </w:r>
    </w:p>
    <w:p w:rsidR="00F5184E" w:rsidRDefault="002B1503">
      <w:pPr>
        <w:spacing w:after="3" w:line="259" w:lineRule="auto"/>
        <w:ind w:left="24" w:right="14" w:hanging="10"/>
        <w:jc w:val="center"/>
      </w:pPr>
      <w:r>
        <w:rPr>
          <w:noProof/>
        </w:rPr>
        <w:drawing>
          <wp:inline distT="0" distB="0" distL="0" distR="0">
            <wp:extent cx="21339" cy="39634"/>
            <wp:effectExtent l="0" t="0" r="0" b="0"/>
            <wp:docPr id="1272" name="Picture 1272"/>
            <wp:cNvGraphicFramePr/>
            <a:graphic xmlns:a="http://schemas.openxmlformats.org/drawingml/2006/main">
              <a:graphicData uri="http://schemas.openxmlformats.org/drawingml/2006/picture">
                <pic:pic xmlns:pic="http://schemas.openxmlformats.org/drawingml/2006/picture">
                  <pic:nvPicPr>
                    <pic:cNvPr id="1272" name="Picture 1272"/>
                    <pic:cNvPicPr/>
                  </pic:nvPicPr>
                  <pic:blipFill>
                    <a:blip r:embed="rId7"/>
                    <a:stretch>
                      <a:fillRect/>
                    </a:stretch>
                  </pic:blipFill>
                  <pic:spPr>
                    <a:xfrm>
                      <a:off x="0" y="0"/>
                      <a:ext cx="21339" cy="39634"/>
                    </a:xfrm>
                    <a:prstGeom prst="rect">
                      <a:avLst/>
                    </a:prstGeom>
                  </pic:spPr>
                </pic:pic>
              </a:graphicData>
            </a:graphic>
          </wp:inline>
        </w:drawing>
      </w:r>
      <w:r>
        <w:rPr>
          <w:sz w:val="26"/>
        </w:rPr>
        <w:t>Smlouva”):</w:t>
      </w:r>
    </w:p>
    <w:p w:rsidR="00F5184E" w:rsidRDefault="00F5184E">
      <w:pPr>
        <w:sectPr w:rsidR="00F5184E">
          <w:headerReference w:type="even" r:id="rId8"/>
          <w:headerReference w:type="default" r:id="rId9"/>
          <w:footerReference w:type="even" r:id="rId10"/>
          <w:footerReference w:type="default" r:id="rId11"/>
          <w:headerReference w:type="first" r:id="rId12"/>
          <w:footerReference w:type="first" r:id="rId13"/>
          <w:pgSz w:w="11906" w:h="16838"/>
          <w:pgMar w:top="192" w:right="1517" w:bottom="1539" w:left="1263" w:header="708" w:footer="1234" w:gutter="0"/>
          <w:cols w:space="708"/>
        </w:sectPr>
      </w:pPr>
    </w:p>
    <w:p w:rsidR="007375A2" w:rsidRDefault="007375A2" w:rsidP="007375A2">
      <w:pPr>
        <w:pStyle w:val="Odstavecseseznamem"/>
        <w:numPr>
          <w:ilvl w:val="0"/>
          <w:numId w:val="6"/>
        </w:numPr>
        <w:spacing w:after="1" w:line="283" w:lineRule="auto"/>
        <w:ind w:right="840"/>
        <w:jc w:val="left"/>
      </w:pPr>
      <w:r>
        <w:t>Ř</w:t>
      </w:r>
      <w:r w:rsidR="002B1503">
        <w:t xml:space="preserve">editelství silnic a dálnic CR se sídlem </w:t>
      </w:r>
    </w:p>
    <w:p w:rsidR="007375A2" w:rsidRDefault="002B1503" w:rsidP="007375A2">
      <w:pPr>
        <w:pStyle w:val="Odstavecseseznamem"/>
        <w:numPr>
          <w:ilvl w:val="0"/>
          <w:numId w:val="6"/>
        </w:numPr>
        <w:spacing w:after="1" w:line="283" w:lineRule="auto"/>
        <w:ind w:right="840"/>
        <w:jc w:val="left"/>
      </w:pPr>
      <w:r>
        <w:t xml:space="preserve">IČO: </w:t>
      </w:r>
    </w:p>
    <w:p w:rsidR="00F5184E" w:rsidRDefault="002B1503" w:rsidP="007375A2">
      <w:pPr>
        <w:pStyle w:val="Odstavecseseznamem"/>
        <w:numPr>
          <w:ilvl w:val="0"/>
          <w:numId w:val="6"/>
        </w:numPr>
        <w:spacing w:after="1" w:line="283" w:lineRule="auto"/>
        <w:ind w:right="840"/>
        <w:jc w:val="left"/>
      </w:pPr>
      <w:r>
        <w:t>DIČ:</w:t>
      </w:r>
    </w:p>
    <w:p w:rsidR="00F5184E" w:rsidRDefault="002B1503">
      <w:pPr>
        <w:spacing w:after="6"/>
        <w:ind w:left="706" w:right="1613"/>
      </w:pPr>
      <w:r>
        <w:t>p</w:t>
      </w:r>
      <w:r>
        <w:t>rávní forma: bankovní spojení:</w:t>
      </w:r>
    </w:p>
    <w:p w:rsidR="00F5184E" w:rsidRDefault="002B1503">
      <w:pPr>
        <w:spacing w:after="11"/>
        <w:ind w:left="710" w:right="14"/>
      </w:pPr>
      <w:r>
        <w:t>zastoupeno:</w:t>
      </w:r>
    </w:p>
    <w:p w:rsidR="00F5184E" w:rsidRDefault="002B1503">
      <w:pPr>
        <w:spacing w:after="1" w:line="283" w:lineRule="auto"/>
        <w:ind w:left="696" w:right="149" w:hanging="5"/>
        <w:jc w:val="left"/>
      </w:pPr>
      <w:r>
        <w:t>kontaktní osoba ve věcech smluvních: e-mail: tel:</w:t>
      </w:r>
    </w:p>
    <w:p w:rsidR="00F5184E" w:rsidRDefault="002B1503">
      <w:pPr>
        <w:spacing w:after="1" w:line="283" w:lineRule="auto"/>
        <w:ind w:left="696" w:right="4" w:hanging="5"/>
        <w:jc w:val="left"/>
      </w:pPr>
      <w:r>
        <w:t>kontaktní osoba ve věcech technických: e-mail: tel:</w:t>
      </w:r>
    </w:p>
    <w:p w:rsidR="00F5184E" w:rsidRDefault="002B1503">
      <w:pPr>
        <w:spacing w:after="222" w:line="265" w:lineRule="auto"/>
        <w:ind w:left="735" w:hanging="10"/>
        <w:jc w:val="left"/>
      </w:pPr>
      <w:r>
        <w:rPr>
          <w:sz w:val="26"/>
        </w:rPr>
        <w:t>(dále jen „Objednatel”)</w:t>
      </w:r>
    </w:p>
    <w:p w:rsidR="00F5184E" w:rsidRDefault="002B1503">
      <w:pPr>
        <w:spacing w:after="296"/>
        <w:ind w:left="720" w:right="14"/>
      </w:pPr>
      <w:r>
        <w:t>a</w:t>
      </w:r>
    </w:p>
    <w:p w:rsidR="007375A2" w:rsidRDefault="002B1503">
      <w:pPr>
        <w:spacing w:after="1" w:line="283" w:lineRule="auto"/>
        <w:ind w:left="701" w:right="1594" w:hanging="701"/>
        <w:jc w:val="left"/>
      </w:pPr>
      <w:r>
        <w:t>2.</w:t>
      </w:r>
      <w:r>
        <w:tab/>
        <w:t xml:space="preserve">IBR Consulting, s.r.o. se sídlem </w:t>
      </w:r>
    </w:p>
    <w:p w:rsidR="007375A2" w:rsidRDefault="007375A2">
      <w:pPr>
        <w:spacing w:after="1" w:line="283" w:lineRule="auto"/>
        <w:ind w:left="701" w:right="1594" w:hanging="701"/>
        <w:jc w:val="left"/>
      </w:pPr>
      <w:r>
        <w:t xml:space="preserve">            </w:t>
      </w:r>
      <w:r w:rsidR="002B1503">
        <w:t xml:space="preserve">IČO: </w:t>
      </w:r>
    </w:p>
    <w:p w:rsidR="00F5184E" w:rsidRDefault="007375A2">
      <w:pPr>
        <w:spacing w:after="1" w:line="283" w:lineRule="auto"/>
        <w:ind w:left="701" w:right="1594" w:hanging="701"/>
        <w:jc w:val="left"/>
      </w:pPr>
      <w:r>
        <w:t xml:space="preserve">            </w:t>
      </w:r>
      <w:r w:rsidR="002B1503">
        <w:t>DIČ:</w:t>
      </w:r>
    </w:p>
    <w:p w:rsidR="007375A2" w:rsidRDefault="002B1503">
      <w:pPr>
        <w:spacing w:after="5"/>
        <w:ind w:left="686" w:right="1085"/>
      </w:pPr>
      <w:r>
        <w:t xml:space="preserve">zápis v obchodním rejstříku: vložka 235748 právní forma: bankovní spojení: </w:t>
      </w:r>
    </w:p>
    <w:p w:rsidR="00F5184E" w:rsidRDefault="002B1503">
      <w:pPr>
        <w:spacing w:after="5"/>
        <w:ind w:left="686" w:right="1085"/>
      </w:pPr>
      <w:r>
        <w:t>zastoupen:</w:t>
      </w:r>
    </w:p>
    <w:p w:rsidR="00F5184E" w:rsidRDefault="002B1503">
      <w:pPr>
        <w:spacing w:after="1" w:line="283" w:lineRule="auto"/>
        <w:ind w:left="696" w:right="168" w:hanging="5"/>
        <w:jc w:val="left"/>
      </w:pPr>
      <w:r>
        <w:t>kontaktní osoba ve věcech smluvních: e-mail: tel:</w:t>
      </w:r>
    </w:p>
    <w:p w:rsidR="00F5184E" w:rsidRDefault="002B1503">
      <w:pPr>
        <w:spacing w:after="1" w:line="283" w:lineRule="auto"/>
        <w:ind w:left="696" w:right="4" w:hanging="5"/>
        <w:jc w:val="left"/>
      </w:pPr>
      <w:r>
        <w:t>kontaktní osoba ve věcech technických: e-mail: tel:</w:t>
      </w:r>
    </w:p>
    <w:p w:rsidR="00F5184E" w:rsidRDefault="002B1503">
      <w:pPr>
        <w:ind w:left="706" w:right="14"/>
      </w:pPr>
      <w:r>
        <w:t>(dále jen „Poskytovate</w:t>
      </w:r>
      <w:r>
        <w:t>l”)</w:t>
      </w:r>
    </w:p>
    <w:p w:rsidR="00F5184E" w:rsidRDefault="002B1503">
      <w:pPr>
        <w:spacing w:after="11"/>
        <w:ind w:left="14" w:right="14"/>
      </w:pPr>
      <w:r>
        <w:t>Na Pankráci 546/56, 140 OO Praha 4</w:t>
      </w:r>
    </w:p>
    <w:p w:rsidR="007375A2" w:rsidRDefault="007375A2">
      <w:pPr>
        <w:spacing w:after="15"/>
        <w:ind w:left="14" w:right="1397"/>
      </w:pPr>
    </w:p>
    <w:p w:rsidR="007375A2" w:rsidRDefault="007375A2">
      <w:pPr>
        <w:spacing w:after="15"/>
        <w:ind w:left="14" w:right="1397"/>
      </w:pPr>
    </w:p>
    <w:p w:rsidR="007375A2" w:rsidRDefault="007375A2">
      <w:pPr>
        <w:spacing w:after="15"/>
        <w:ind w:left="14" w:right="1397"/>
      </w:pPr>
    </w:p>
    <w:p w:rsidR="007375A2" w:rsidRDefault="007375A2">
      <w:pPr>
        <w:spacing w:after="15"/>
        <w:ind w:left="14" w:right="1397"/>
      </w:pPr>
    </w:p>
    <w:p w:rsidR="007375A2" w:rsidRDefault="007375A2">
      <w:pPr>
        <w:spacing w:after="15"/>
        <w:ind w:left="14" w:right="1397"/>
      </w:pPr>
    </w:p>
    <w:p w:rsidR="007375A2" w:rsidRDefault="007375A2">
      <w:pPr>
        <w:spacing w:after="15"/>
        <w:ind w:left="14" w:right="1397"/>
      </w:pPr>
    </w:p>
    <w:p w:rsidR="00F5184E" w:rsidRDefault="002B1503">
      <w:pPr>
        <w:spacing w:after="15"/>
        <w:ind w:left="14" w:right="1397"/>
      </w:pPr>
      <w:r>
        <w:t xml:space="preserve">CZ65993390 </w:t>
      </w:r>
      <w:r w:rsidRPr="007375A2">
        <w:rPr>
          <w:highlight w:val="black"/>
        </w:rPr>
        <w:t>příspěvková</w:t>
      </w:r>
      <w:r>
        <w:t xml:space="preserve"> </w:t>
      </w:r>
      <w:r w:rsidRPr="007375A2">
        <w:rPr>
          <w:highlight w:val="black"/>
        </w:rPr>
        <w:t>organizace ČNB, č. ú. 20001-15937031/0710</w:t>
      </w:r>
    </w:p>
    <w:p w:rsidR="00F5184E" w:rsidRPr="007375A2" w:rsidRDefault="002B1503">
      <w:pPr>
        <w:spacing w:after="18"/>
        <w:ind w:left="14" w:right="1440"/>
        <w:rPr>
          <w:highlight w:val="black"/>
        </w:rPr>
      </w:pPr>
      <w:r w:rsidRPr="007375A2">
        <w:rPr>
          <w:highlight w:val="black"/>
        </w:rPr>
        <w:t xml:space="preserve">Ing. Jan Kroupa, generální ředitel Hana Kobesová </w:t>
      </w:r>
      <w:r w:rsidRPr="007375A2">
        <w:rPr>
          <w:noProof/>
          <w:highlight w:val="black"/>
        </w:rPr>
        <w:drawing>
          <wp:inline distT="0" distB="0" distL="0" distR="0">
            <wp:extent cx="3048" cy="3049"/>
            <wp:effectExtent l="0" t="0" r="0" b="0"/>
            <wp:docPr id="1273" name="Picture 1273"/>
            <wp:cNvGraphicFramePr/>
            <a:graphic xmlns:a="http://schemas.openxmlformats.org/drawingml/2006/main">
              <a:graphicData uri="http://schemas.openxmlformats.org/drawingml/2006/picture">
                <pic:pic xmlns:pic="http://schemas.openxmlformats.org/drawingml/2006/picture">
                  <pic:nvPicPr>
                    <pic:cNvPr id="1273" name="Picture 1273"/>
                    <pic:cNvPicPr/>
                  </pic:nvPicPr>
                  <pic:blipFill>
                    <a:blip r:embed="rId14"/>
                    <a:stretch>
                      <a:fillRect/>
                    </a:stretch>
                  </pic:blipFill>
                  <pic:spPr>
                    <a:xfrm>
                      <a:off x="0" y="0"/>
                      <a:ext cx="3048" cy="3049"/>
                    </a:xfrm>
                    <a:prstGeom prst="rect">
                      <a:avLst/>
                    </a:prstGeom>
                  </pic:spPr>
                </pic:pic>
              </a:graphicData>
            </a:graphic>
          </wp:inline>
        </w:drawing>
      </w:r>
      <w:r w:rsidRPr="007375A2">
        <w:rPr>
          <w:highlight w:val="black"/>
        </w:rPr>
        <w:t>hana.kobesova@rsd.cz</w:t>
      </w:r>
    </w:p>
    <w:p w:rsidR="007375A2" w:rsidRDefault="002B1503" w:rsidP="007375A2">
      <w:pPr>
        <w:spacing w:after="1438"/>
        <w:ind w:left="14" w:right="2170"/>
      </w:pPr>
      <w:r w:rsidRPr="007375A2">
        <w:rPr>
          <w:highlight w:val="black"/>
        </w:rPr>
        <w:t>377 333 773 Bc. Miroslav Blabol, DiS. miroslav.blabol@rsd.cz 377 333</w:t>
      </w:r>
      <w:r w:rsidR="007375A2">
        <w:rPr>
          <w:highlight w:val="black"/>
        </w:rPr>
        <w:t> </w:t>
      </w:r>
      <w:r w:rsidRPr="007375A2">
        <w:rPr>
          <w:highlight w:val="black"/>
        </w:rPr>
        <w:t>7</w:t>
      </w:r>
      <w:r w:rsidRPr="007375A2">
        <w:rPr>
          <w:highlight w:val="black"/>
        </w:rPr>
        <w:t>29</w:t>
      </w:r>
      <w:r w:rsidR="007375A2">
        <w:t xml:space="preserve">              </w:t>
      </w:r>
    </w:p>
    <w:p w:rsidR="00F5184E" w:rsidRDefault="002B1503" w:rsidP="007375A2">
      <w:pPr>
        <w:spacing w:after="1438"/>
        <w:ind w:left="14" w:right="2170"/>
      </w:pPr>
      <w:r>
        <w:t xml:space="preserve">Sokolovská 352/215, 190 00 Praha </w:t>
      </w:r>
      <w:r w:rsidR="007375A2">
        <w:t xml:space="preserve">        </w:t>
      </w:r>
      <w:r>
        <w:t>9</w:t>
      </w:r>
      <w:r>
        <w:t xml:space="preserve">25023446 CZ25023446 </w:t>
      </w:r>
      <w:r w:rsidRPr="007375A2">
        <w:rPr>
          <w:highlight w:val="black"/>
        </w:rPr>
        <w:t>vedeném u Městského soudu v Praze, oddíl C</w:t>
      </w:r>
      <w:r w:rsidRPr="007375A2">
        <w:rPr>
          <w:noProof/>
          <w:highlight w:val="black"/>
        </w:rPr>
        <w:drawing>
          <wp:inline distT="0" distB="0" distL="0" distR="0">
            <wp:extent cx="21338" cy="39634"/>
            <wp:effectExtent l="0" t="0" r="0" b="0"/>
            <wp:docPr id="1274" name="Picture 1274"/>
            <wp:cNvGraphicFramePr/>
            <a:graphic xmlns:a="http://schemas.openxmlformats.org/drawingml/2006/main">
              <a:graphicData uri="http://schemas.openxmlformats.org/drawingml/2006/picture">
                <pic:pic xmlns:pic="http://schemas.openxmlformats.org/drawingml/2006/picture">
                  <pic:nvPicPr>
                    <pic:cNvPr id="1274" name="Picture 1274"/>
                    <pic:cNvPicPr/>
                  </pic:nvPicPr>
                  <pic:blipFill>
                    <a:blip r:embed="rId15"/>
                    <a:stretch>
                      <a:fillRect/>
                    </a:stretch>
                  </pic:blipFill>
                  <pic:spPr>
                    <a:xfrm>
                      <a:off x="0" y="0"/>
                      <a:ext cx="21338" cy="39634"/>
                    </a:xfrm>
                    <a:prstGeom prst="rect">
                      <a:avLst/>
                    </a:prstGeom>
                  </pic:spPr>
                </pic:pic>
              </a:graphicData>
            </a:graphic>
          </wp:inline>
        </w:drawing>
      </w:r>
      <w:r w:rsidRPr="007375A2">
        <w:rPr>
          <w:highlight w:val="black"/>
        </w:rPr>
        <w:t>společnost s ručením omezeným</w:t>
      </w:r>
      <w:r w:rsidRPr="007375A2">
        <w:rPr>
          <w:highlight w:val="black"/>
        </w:rPr>
        <w:t>Raiffeisenbank a.s., 8969260267/5500</w:t>
      </w:r>
    </w:p>
    <w:p w:rsidR="00F5184E" w:rsidRDefault="002B1503" w:rsidP="007375A2">
      <w:pPr>
        <w:ind w:left="0" w:right="197"/>
      </w:pPr>
      <w:r w:rsidRPr="007375A2">
        <w:rPr>
          <w:highlight w:val="black"/>
        </w:rPr>
        <w:t>Ing. Františkem Benčem, Ph.D., jednatelem Ing. František Benč, Ph.D., jednatel frantisek.benc@ibrconsulting.cz +420 603 871 068 Bc. Olaf Zuckerstein olaf.zuckerstein@ibrconsulting.cz +420 778 761 224</w:t>
      </w:r>
    </w:p>
    <w:p w:rsidR="00F5184E" w:rsidRDefault="00F5184E">
      <w:pPr>
        <w:sectPr w:rsidR="00F5184E">
          <w:type w:val="continuous"/>
          <w:pgSz w:w="11906" w:h="16838"/>
          <w:pgMar w:top="1440" w:right="1570" w:bottom="1440" w:left="1018" w:header="708" w:footer="708" w:gutter="0"/>
          <w:cols w:num="2" w:space="173"/>
        </w:sectPr>
      </w:pPr>
    </w:p>
    <w:p w:rsidR="00F5184E" w:rsidRDefault="002B1503">
      <w:pPr>
        <w:ind w:left="893" w:right="14"/>
      </w:pPr>
      <w:r>
        <w:t xml:space="preserve">(Objednatel a Poskytovatel společně </w:t>
      </w:r>
      <w:r>
        <w:t>dále jen „Smluvní strany” nebo každý samostatně jen</w:t>
      </w:r>
    </w:p>
    <w:p w:rsidR="00F5184E" w:rsidRDefault="002B1503">
      <w:pPr>
        <w:spacing w:after="527" w:line="265" w:lineRule="auto"/>
        <w:ind w:left="744" w:hanging="10"/>
        <w:jc w:val="left"/>
      </w:pPr>
      <w:r>
        <w:rPr>
          <w:noProof/>
        </w:rPr>
        <w:drawing>
          <wp:inline distT="0" distB="0" distL="0" distR="0">
            <wp:extent cx="21339" cy="39634"/>
            <wp:effectExtent l="0" t="0" r="0" b="0"/>
            <wp:docPr id="3674" name="Picture 3674"/>
            <wp:cNvGraphicFramePr/>
            <a:graphic xmlns:a="http://schemas.openxmlformats.org/drawingml/2006/main">
              <a:graphicData uri="http://schemas.openxmlformats.org/drawingml/2006/picture">
                <pic:pic xmlns:pic="http://schemas.openxmlformats.org/drawingml/2006/picture">
                  <pic:nvPicPr>
                    <pic:cNvPr id="3674" name="Picture 3674"/>
                    <pic:cNvPicPr/>
                  </pic:nvPicPr>
                  <pic:blipFill>
                    <a:blip r:embed="rId16"/>
                    <a:stretch>
                      <a:fillRect/>
                    </a:stretch>
                  </pic:blipFill>
                  <pic:spPr>
                    <a:xfrm>
                      <a:off x="0" y="0"/>
                      <a:ext cx="21339" cy="39634"/>
                    </a:xfrm>
                    <a:prstGeom prst="rect">
                      <a:avLst/>
                    </a:prstGeom>
                  </pic:spPr>
                </pic:pic>
              </a:graphicData>
            </a:graphic>
          </wp:inline>
        </w:drawing>
      </w:r>
      <w:r>
        <w:rPr>
          <w:sz w:val="26"/>
        </w:rPr>
        <w:t>Smluvní strana”)</w:t>
      </w:r>
    </w:p>
    <w:p w:rsidR="00F5184E" w:rsidRDefault="007375A2">
      <w:pPr>
        <w:spacing w:after="25" w:line="255" w:lineRule="auto"/>
        <w:ind w:left="63" w:right="226" w:hanging="10"/>
        <w:jc w:val="center"/>
      </w:pPr>
      <w:r>
        <w:lastRenderedPageBreak/>
        <w:t>I</w:t>
      </w:r>
      <w:r w:rsidR="002B1503">
        <w:t>.</w:t>
      </w:r>
    </w:p>
    <w:p w:rsidR="00F5184E" w:rsidRDefault="002B1503">
      <w:pPr>
        <w:spacing w:after="180" w:line="255" w:lineRule="auto"/>
        <w:ind w:left="63" w:right="230" w:hanging="10"/>
        <w:jc w:val="center"/>
      </w:pPr>
      <w:r>
        <w:t>ÚVODNÍ USTANOVENÍ</w:t>
      </w:r>
    </w:p>
    <w:p w:rsidR="00F5184E" w:rsidRDefault="002B1503">
      <w:pPr>
        <w:tabs>
          <w:tab w:val="center" w:pos="1507"/>
        </w:tabs>
        <w:spacing w:after="0"/>
        <w:ind w:left="0"/>
        <w:jc w:val="left"/>
      </w:pPr>
      <w:r>
        <w:t>1.I.</w:t>
      </w:r>
      <w:r>
        <w:tab/>
        <w:t>Režim Smlouvy</w:t>
      </w:r>
    </w:p>
    <w:p w:rsidR="00F5184E" w:rsidRDefault="002B1503">
      <w:pPr>
        <w:spacing w:after="139"/>
        <w:ind w:left="725" w:right="178"/>
      </w:pPr>
      <w:r>
        <w:t xml:space="preserve">Smlouva je uzavřena podle ust. SI 746 odst. 2 zákona č. 89/2012 Sb., občanský zákoník, ve znění pozdějších předpisů (dále jen „NOT'), a to na základě výsledků veřejné zakázky s názvem </w:t>
      </w:r>
      <w:r>
        <w:rPr>
          <w:u w:val="single" w:color="000000"/>
        </w:rPr>
        <w:t>Technická asistence</w:t>
      </w:r>
      <w:r>
        <w:t>. Smlouva nebyla uzavřena na základě zadávacího řízen</w:t>
      </w:r>
      <w:r>
        <w:t xml:space="preserve">í dle zákona č. 134/2016 Sb., o zadávání veřejných zakázek, ve znění pozdějších předpisů (dále jen </w:t>
      </w:r>
      <w:r>
        <w:rPr>
          <w:noProof/>
        </w:rPr>
        <w:drawing>
          <wp:inline distT="0" distB="0" distL="0" distR="0">
            <wp:extent cx="57919" cy="42683"/>
            <wp:effectExtent l="0" t="0" r="0" b="0"/>
            <wp:docPr id="107676" name="Picture 107676"/>
            <wp:cNvGraphicFramePr/>
            <a:graphic xmlns:a="http://schemas.openxmlformats.org/drawingml/2006/main">
              <a:graphicData uri="http://schemas.openxmlformats.org/drawingml/2006/picture">
                <pic:pic xmlns:pic="http://schemas.openxmlformats.org/drawingml/2006/picture">
                  <pic:nvPicPr>
                    <pic:cNvPr id="107676" name="Picture 107676"/>
                    <pic:cNvPicPr/>
                  </pic:nvPicPr>
                  <pic:blipFill>
                    <a:blip r:embed="rId17"/>
                    <a:stretch>
                      <a:fillRect/>
                    </a:stretch>
                  </pic:blipFill>
                  <pic:spPr>
                    <a:xfrm>
                      <a:off x="0" y="0"/>
                      <a:ext cx="57919" cy="42683"/>
                    </a:xfrm>
                    <a:prstGeom prst="rect">
                      <a:avLst/>
                    </a:prstGeom>
                  </pic:spPr>
                </pic:pic>
              </a:graphicData>
            </a:graphic>
          </wp:inline>
        </w:drawing>
      </w:r>
      <w:r>
        <w:t>ZZVZ”).</w:t>
      </w:r>
    </w:p>
    <w:p w:rsidR="00F5184E" w:rsidRDefault="002B1503">
      <w:pPr>
        <w:tabs>
          <w:tab w:val="center" w:pos="1975"/>
        </w:tabs>
        <w:spacing w:after="102"/>
        <w:ind w:left="0"/>
        <w:jc w:val="left"/>
      </w:pPr>
      <w:r>
        <w:t>1.2.</w:t>
      </w:r>
      <w:r>
        <w:tab/>
        <w:t>Objednatel prohlašuje, že:</w:t>
      </w:r>
    </w:p>
    <w:p w:rsidR="00F5184E" w:rsidRDefault="002B1503">
      <w:pPr>
        <w:ind w:left="1148" w:right="173" w:hanging="706"/>
      </w:pPr>
      <w:r>
        <w:t>1.2.1 je státní příspěvkovou organizací zřízenou Ministerstvem dopravy CR, jejímž základním předmětem činnosti je vý</w:t>
      </w:r>
      <w:r>
        <w:t>kon vlastnických práv státu k nemovitostem tvořícím dálnice a silnice I. třídy, zabezpečení správy, údržby a oprav dálnic a silnic I. třídy a zabezpečení výstavby a modernizace dálnic a silnic I. třídy; a</w:t>
      </w:r>
    </w:p>
    <w:p w:rsidR="00F5184E" w:rsidRDefault="002B1503">
      <w:pPr>
        <w:ind w:left="1147" w:right="14" w:hanging="701"/>
      </w:pPr>
      <w:r>
        <w:t>I .2.2 splňuje veškeré podmínky a požadavky ve Smlo</w:t>
      </w:r>
      <w:r>
        <w:t>uvě stanovené a je oprávněn Smlouvu uzavřít a řádně plnit závazky v ní obsažené.</w:t>
      </w:r>
    </w:p>
    <w:p w:rsidR="00F5184E" w:rsidRDefault="002B1503">
      <w:pPr>
        <w:ind w:left="14" w:right="14"/>
      </w:pPr>
      <w:r>
        <w:t>I. 3. Poskytovatel prohlašuje, že:</w:t>
      </w:r>
    </w:p>
    <w:p w:rsidR="00F5184E" w:rsidRDefault="002B1503">
      <w:pPr>
        <w:spacing w:after="104"/>
        <w:ind w:left="1152" w:right="14" w:hanging="710"/>
      </w:pPr>
      <w:r>
        <w:rPr>
          <w:noProof/>
        </w:rPr>
        <w:drawing>
          <wp:anchor distT="0" distB="0" distL="114300" distR="114300" simplePos="0" relativeHeight="251658240" behindDoc="0" locked="0" layoutInCell="1" allowOverlap="0">
            <wp:simplePos x="0" y="0"/>
            <wp:positionH relativeFrom="page">
              <wp:posOffset>7178957</wp:posOffset>
            </wp:positionH>
            <wp:positionV relativeFrom="page">
              <wp:posOffset>2249985</wp:posOffset>
            </wp:positionV>
            <wp:extent cx="3049" cy="6098"/>
            <wp:effectExtent l="0" t="0" r="0" b="0"/>
            <wp:wrapSquare wrapText="bothSides"/>
            <wp:docPr id="3675" name="Picture 3675"/>
            <wp:cNvGraphicFramePr/>
            <a:graphic xmlns:a="http://schemas.openxmlformats.org/drawingml/2006/main">
              <a:graphicData uri="http://schemas.openxmlformats.org/drawingml/2006/picture">
                <pic:pic xmlns:pic="http://schemas.openxmlformats.org/drawingml/2006/picture">
                  <pic:nvPicPr>
                    <pic:cNvPr id="3675" name="Picture 3675"/>
                    <pic:cNvPicPr/>
                  </pic:nvPicPr>
                  <pic:blipFill>
                    <a:blip r:embed="rId18"/>
                    <a:stretch>
                      <a:fillRect/>
                    </a:stretch>
                  </pic:blipFill>
                  <pic:spPr>
                    <a:xfrm>
                      <a:off x="0" y="0"/>
                      <a:ext cx="3049" cy="6098"/>
                    </a:xfrm>
                    <a:prstGeom prst="rect">
                      <a:avLst/>
                    </a:prstGeom>
                  </pic:spPr>
                </pic:pic>
              </a:graphicData>
            </a:graphic>
          </wp:anchor>
        </w:drawing>
      </w:r>
      <w:r>
        <w:t>1.3.1 splňuje veškeré podmínky a požadavky stanovené ve Smlouvě, a je oprávněn Smlouvu uzavřít a řádně plnit závazky v ní obsažené;</w:t>
      </w:r>
    </w:p>
    <w:p w:rsidR="00F5184E" w:rsidRDefault="002B1503">
      <w:pPr>
        <w:spacing w:after="97"/>
        <w:ind w:left="1147" w:right="182" w:hanging="701"/>
      </w:pPr>
      <w:r>
        <w:t>1.3.2 k</w:t>
      </w:r>
      <w:r>
        <w:t xml:space="preserve">e dni uzavření Smlouvy vůči němu není vedeno řízení dle zákona č. 1 82/2006 Sb. </w:t>
      </w:r>
      <w:r>
        <w:rPr>
          <w:noProof/>
        </w:rPr>
        <w:drawing>
          <wp:inline distT="0" distB="0" distL="0" distR="0">
            <wp:extent cx="24387" cy="39634"/>
            <wp:effectExtent l="0" t="0" r="0" b="0"/>
            <wp:docPr id="3678" name="Picture 3678"/>
            <wp:cNvGraphicFramePr/>
            <a:graphic xmlns:a="http://schemas.openxmlformats.org/drawingml/2006/main">
              <a:graphicData uri="http://schemas.openxmlformats.org/drawingml/2006/picture">
                <pic:pic xmlns:pic="http://schemas.openxmlformats.org/drawingml/2006/picture">
                  <pic:nvPicPr>
                    <pic:cNvPr id="3678" name="Picture 3678"/>
                    <pic:cNvPicPr/>
                  </pic:nvPicPr>
                  <pic:blipFill>
                    <a:blip r:embed="rId19"/>
                    <a:stretch>
                      <a:fillRect/>
                    </a:stretch>
                  </pic:blipFill>
                  <pic:spPr>
                    <a:xfrm>
                      <a:off x="0" y="0"/>
                      <a:ext cx="24387" cy="39634"/>
                    </a:xfrm>
                    <a:prstGeom prst="rect">
                      <a:avLst/>
                    </a:prstGeom>
                  </pic:spPr>
                </pic:pic>
              </a:graphicData>
            </a:graphic>
          </wp:inline>
        </w:drawing>
      </w:r>
      <w:r>
        <w:t>o úpadku a způsobech jeho řešení (insolvenční zákon), ve znění pozdějších předpisů, a zároveň se zavazuje Objednatele o všech skutečnostech o hrozícím úpadku bezodkladně infor</w:t>
      </w:r>
      <w:r>
        <w:t>movat;</w:t>
      </w:r>
    </w:p>
    <w:p w:rsidR="00F5184E" w:rsidRDefault="002B1503">
      <w:pPr>
        <w:ind w:left="1142" w:right="182" w:hanging="696"/>
      </w:pPr>
      <w:r>
        <w:t xml:space="preserve">I .3.3 se náležitě seznámil se všemi podklady, které byly součástí zadávací dokumentace, popř. výzvy pro podání nabídek, Veřejné zakázky včetně všech jejích příloh (dále jen </w:t>
      </w:r>
      <w:r>
        <w:rPr>
          <w:noProof/>
        </w:rPr>
        <w:drawing>
          <wp:inline distT="0" distB="0" distL="0" distR="0">
            <wp:extent cx="3048" cy="6097"/>
            <wp:effectExtent l="0" t="0" r="0" b="0"/>
            <wp:docPr id="3679" name="Picture 3679"/>
            <wp:cNvGraphicFramePr/>
            <a:graphic xmlns:a="http://schemas.openxmlformats.org/drawingml/2006/main">
              <a:graphicData uri="http://schemas.openxmlformats.org/drawingml/2006/picture">
                <pic:pic xmlns:pic="http://schemas.openxmlformats.org/drawingml/2006/picture">
                  <pic:nvPicPr>
                    <pic:cNvPr id="3679" name="Picture 3679"/>
                    <pic:cNvPicPr/>
                  </pic:nvPicPr>
                  <pic:blipFill>
                    <a:blip r:embed="rId20"/>
                    <a:stretch>
                      <a:fillRect/>
                    </a:stretch>
                  </pic:blipFill>
                  <pic:spPr>
                    <a:xfrm>
                      <a:off x="0" y="0"/>
                      <a:ext cx="3048" cy="6097"/>
                    </a:xfrm>
                    <a:prstGeom prst="rect">
                      <a:avLst/>
                    </a:prstGeom>
                  </pic:spPr>
                </pic:pic>
              </a:graphicData>
            </a:graphic>
          </wp:inline>
        </w:drawing>
      </w:r>
      <w:r>
        <w:t>„Zadávací dokumentace”);</w:t>
      </w:r>
    </w:p>
    <w:p w:rsidR="00F5184E" w:rsidRDefault="002B1503">
      <w:pPr>
        <w:spacing w:after="104"/>
        <w:ind w:left="442" w:right="14"/>
      </w:pPr>
      <w:r>
        <w:t>1.3.4 je odborně způsobilý ke splnění všech svých</w:t>
      </w:r>
      <w:r>
        <w:t xml:space="preserve"> závazků podle Smlouvy;</w:t>
      </w:r>
    </w:p>
    <w:p w:rsidR="00F5184E" w:rsidRDefault="002B1503">
      <w:pPr>
        <w:spacing w:after="102"/>
        <w:ind w:left="1133" w:right="182" w:hanging="691"/>
      </w:pPr>
      <w:r>
        <w:t>1.3.5 se detailně seznámil s rozsahem a povahou předmětu plnění, že jsou mu známy veškeré relevantní technické, kvalitativní a jiné podmínky nezbytné k realizaci předmětu plnění, a že disponuje takovými kapacitami a odbornými znalos</w:t>
      </w:r>
      <w:r>
        <w:t>tmi, které jsou nezbytné pro realizaci předmětu plnění za dohodnuté maximální smluvní ceny uvedené ve Smlouvě, a to rovněž ve vazbě na jím prokázanou kvalifikaci pro plnění Veřejné zakázky; a</w:t>
      </w:r>
    </w:p>
    <w:p w:rsidR="00F5184E" w:rsidRDefault="002B1503">
      <w:pPr>
        <w:spacing w:after="39"/>
        <w:ind w:left="1138" w:right="14" w:hanging="706"/>
      </w:pPr>
      <w:r>
        <w:t>1.3.6 jím poskytované plnění odpovídá všem požadavkům vyplývajíc</w:t>
      </w:r>
      <w:r>
        <w:t>ím z platných právních předpisů, které se na plnění vztahují.</w:t>
      </w:r>
    </w:p>
    <w:p w:rsidR="00F5184E" w:rsidRDefault="002B1503">
      <w:pPr>
        <w:ind w:left="720" w:right="14" w:hanging="706"/>
      </w:pPr>
      <w:r>
        <w:t>1.4. Pro vyloučení jakýchkoliv pochybností o vztahu Smlouvy a Zadávací dokumentace jsou stanovena tato výkladová pravidla:</w:t>
      </w:r>
    </w:p>
    <w:p w:rsidR="00F5184E" w:rsidRDefault="002B1503">
      <w:pPr>
        <w:ind w:left="1133" w:right="192" w:hanging="701"/>
      </w:pPr>
      <w:r>
        <w:t>I .4.1 v případě jakékoliv nejistoty ohledně výkladu ustanovení Smlouvy budou tato ustanovení vykládána tak, aby v co nejširší míře zohledňovala účel Veřejné zakázky vyjádřený Zadávací dokumentací;</w:t>
      </w:r>
    </w:p>
    <w:p w:rsidR="00F5184E" w:rsidRDefault="002B1503">
      <w:pPr>
        <w:ind w:left="1119" w:right="14" w:hanging="701"/>
      </w:pPr>
      <w:r>
        <w:t>1.4.2 v případě chybějících ustanovení Smlouvy budou použi</w:t>
      </w:r>
      <w:r>
        <w:t>ta dostatečně konkrétní ustanovení Zadávací dokumentace;</w:t>
      </w:r>
    </w:p>
    <w:p w:rsidR="00F5184E" w:rsidRDefault="002B1503">
      <w:pPr>
        <w:spacing w:after="235"/>
        <w:ind w:left="1118" w:right="14" w:hanging="691"/>
      </w:pPr>
      <w:r>
        <w:lastRenderedPageBreak/>
        <w:t>1.4.3 v případě rozporu mezi ustanoveními Smlouvy a Zadávací dokumentace mají přednost ustanovení Smlouvy.</w:t>
      </w:r>
    </w:p>
    <w:p w:rsidR="00F5184E" w:rsidRDefault="007375A2">
      <w:pPr>
        <w:spacing w:after="54" w:line="259" w:lineRule="auto"/>
        <w:ind w:left="10" w:right="187" w:hanging="10"/>
        <w:jc w:val="center"/>
      </w:pPr>
      <w:r>
        <w:rPr>
          <w:sz w:val="22"/>
        </w:rPr>
        <w:t>II.</w:t>
      </w:r>
    </w:p>
    <w:p w:rsidR="00F5184E" w:rsidRDefault="002B1503">
      <w:pPr>
        <w:pStyle w:val="Nadpis1"/>
        <w:spacing w:after="131"/>
        <w:ind w:left="24" w:right="202"/>
      </w:pPr>
      <w:r>
        <w:t>PŘEDMĚT SMLOUVY</w:t>
      </w:r>
    </w:p>
    <w:p w:rsidR="00F5184E" w:rsidRDefault="002B1503">
      <w:pPr>
        <w:spacing w:after="259"/>
        <w:ind w:left="729" w:right="14" w:hanging="715"/>
      </w:pPr>
      <w:r>
        <w:t>2.I.</w:t>
      </w:r>
      <w:r>
        <w:tab/>
        <w:t>Na základě této Smlouvy se Poskytovatel zavazuje na své náklady a n</w:t>
      </w:r>
      <w:r>
        <w:t>ebezpečí k řádnému a včasnému poskytnutí služeb, jak jsou specifikovány v čl. 2.2 Smlouvy, Objednateli.</w:t>
      </w:r>
    </w:p>
    <w:p w:rsidR="00F5184E" w:rsidRDefault="002B1503">
      <w:pPr>
        <w:tabs>
          <w:tab w:val="right" w:pos="9784"/>
        </w:tabs>
        <w:spacing w:after="0"/>
        <w:ind w:left="0"/>
        <w:jc w:val="left"/>
      </w:pPr>
      <w:r>
        <w:t>2.2.</w:t>
      </w:r>
      <w:r>
        <w:tab/>
        <w:t>Poskytovatel se zavazuje na základě Smlouvy poskytnout Objednateli následující služby:</w:t>
      </w:r>
    </w:p>
    <w:p w:rsidR="00F5184E" w:rsidRDefault="002B1503">
      <w:pPr>
        <w:spacing w:after="0"/>
        <w:ind w:left="715" w:right="158"/>
      </w:pPr>
      <w:r>
        <w:t>Tech</w:t>
      </w:r>
      <w:r>
        <w:rPr>
          <w:u w:val="single" w:color="000000"/>
        </w:rPr>
        <w:t xml:space="preserve">nická </w:t>
      </w:r>
      <w:r>
        <w:t>asistence (dále jen „Služby”). Podrobný popis Služ</w:t>
      </w:r>
      <w:r>
        <w:t xml:space="preserve">eb poskytovaných Poskytovatelem Objednateli na základě Smlouvy je obsažen v příloze č. I Smlouvy. Jedná se o konzultační činnost a technickou asistenci v rámci před </w:t>
      </w:r>
      <w:bookmarkStart w:id="0" w:name="_GoBack"/>
      <w:bookmarkEnd w:id="0"/>
      <w:r>
        <w:t>investiční, investiční fázi projektů a realizace projektů.</w:t>
      </w:r>
    </w:p>
    <w:p w:rsidR="00F5184E" w:rsidRDefault="002B1503">
      <w:pPr>
        <w:spacing w:after="130"/>
        <w:ind w:left="724" w:right="158" w:hanging="710"/>
      </w:pPr>
      <w:r>
        <w:t>2.3. Poskytování Služeb musí splň</w:t>
      </w:r>
      <w:r>
        <w:t>ovat veškeré požadavky stanovené příslušnými právními předpisy, profesními či stavovskými předpisy, technickými normami a Zadávací dokumentací. Hmotné výsledky Služeb musí být vybaveny veškerými případnými certifikáty, atesty a schváleními nutnými k jejich</w:t>
      </w:r>
      <w:r>
        <w:t xml:space="preserve"> užívání Objednatelem a musí být prosté jakýchkoliv právních či faktických vad.</w:t>
      </w:r>
    </w:p>
    <w:p w:rsidR="00F5184E" w:rsidRDefault="002B1503">
      <w:pPr>
        <w:spacing w:after="141"/>
        <w:ind w:left="729" w:right="154" w:hanging="715"/>
      </w:pPr>
      <w:r>
        <w:t>2.4. Poskytovatel je povinen předat Objednateli veškeré sjednané nebo nezbytné doklady a dokumenty vztahující se k provádění Služeb, a to zejména veškeré podané žádosti, rozhodnutí orgánů veřejné správy, sp</w:t>
      </w:r>
      <w:r w:rsidR="007375A2">
        <w:t>isy a jin</w:t>
      </w:r>
      <w:r>
        <w:t>é písemné materiály (dále jen „Dokumentace</w:t>
      </w:r>
      <w:r>
        <w:t xml:space="preserve">”) a samotné výstupy poskytovaných Služeb jako např. posudek, analýza nebo stanovisko (dále jako </w:t>
      </w:r>
      <w:r>
        <w:rPr>
          <w:noProof/>
        </w:rPr>
        <w:drawing>
          <wp:inline distT="0" distB="0" distL="0" distR="0">
            <wp:extent cx="21339" cy="36585"/>
            <wp:effectExtent l="0" t="0" r="0" b="0"/>
            <wp:docPr id="6058" name="Picture 6058"/>
            <wp:cNvGraphicFramePr/>
            <a:graphic xmlns:a="http://schemas.openxmlformats.org/drawingml/2006/main">
              <a:graphicData uri="http://schemas.openxmlformats.org/drawingml/2006/picture">
                <pic:pic xmlns:pic="http://schemas.openxmlformats.org/drawingml/2006/picture">
                  <pic:nvPicPr>
                    <pic:cNvPr id="6058" name="Picture 6058"/>
                    <pic:cNvPicPr/>
                  </pic:nvPicPr>
                  <pic:blipFill>
                    <a:blip r:embed="rId21"/>
                    <a:stretch>
                      <a:fillRect/>
                    </a:stretch>
                  </pic:blipFill>
                  <pic:spPr>
                    <a:xfrm>
                      <a:off x="0" y="0"/>
                      <a:ext cx="21339" cy="36585"/>
                    </a:xfrm>
                    <a:prstGeom prst="rect">
                      <a:avLst/>
                    </a:prstGeom>
                  </pic:spPr>
                </pic:pic>
              </a:graphicData>
            </a:graphic>
          </wp:inline>
        </w:drawing>
      </w:r>
      <w:r>
        <w:t>,Výstup”). Dokumentace a Výstupy musí být Objednateli předány v českém jazyce, není-li dohodnuto Smluvními stranami v konkrétním případě jinak.</w:t>
      </w:r>
    </w:p>
    <w:p w:rsidR="00F5184E" w:rsidRDefault="002B1503">
      <w:pPr>
        <w:spacing w:after="124"/>
        <w:ind w:left="724" w:right="149" w:hanging="710"/>
      </w:pPr>
      <w:r>
        <w:t>2.5. Objednate</w:t>
      </w:r>
      <w:r>
        <w:t>l se zavazuje řádně a včas poskytnuté Služby převzít (přijmout) a uhradit Poskytovateli cenu sjednanou ve čl. IV. Smlouvy, a to za podmínek stanovených dále v této Smlouvě.</w:t>
      </w:r>
    </w:p>
    <w:p w:rsidR="00F5184E" w:rsidRDefault="002B1503">
      <w:pPr>
        <w:spacing w:after="139"/>
        <w:ind w:left="724" w:right="144" w:hanging="710"/>
      </w:pPr>
      <w:r>
        <w:t>2.6. Poskytovatel je povinen na základě této Smlouvy jako nedílnou součást poskytov</w:t>
      </w:r>
      <w:r>
        <w:t>ání Služeb předat Objednateli Dokumentaci a Výstupy, které se standardně dodávají spolu s dílčí Službou poskytovanou na základě této Smlouvy, zejména pak následující Dokumentaci a Výstupy: na základě jednotlivých požadavků dodavatele.</w:t>
      </w:r>
    </w:p>
    <w:p w:rsidR="00F5184E" w:rsidRDefault="002B1503">
      <w:pPr>
        <w:spacing w:after="129"/>
        <w:ind w:left="729" w:right="14" w:hanging="715"/>
      </w:pPr>
      <w:r>
        <w:t>2.7. Objednatel posky</w:t>
      </w:r>
      <w:r>
        <w:t>tne Poskytovateli za účelem plnění předmětu Smlouvy (poskytnutí Služby) následující podklady: na vyžádání dodavatele dle dílčího plnění (dále jako „Podklady”).</w:t>
      </w:r>
    </w:p>
    <w:p w:rsidR="00F5184E" w:rsidRDefault="002B1503">
      <w:pPr>
        <w:spacing w:after="404" w:line="343" w:lineRule="auto"/>
        <w:ind w:left="729" w:right="144" w:hanging="715"/>
      </w:pPr>
      <w:r>
        <w:t xml:space="preserve">2.8. Objednatel si ve smyslu ust. 100 odst. I ZZVZ vyhrazuje možnost jednostranné změny závazků </w:t>
      </w:r>
      <w:r>
        <w:t>vyplývajících ze Smlouvy, jak dále uvedeno: Objednatel si nevyhrazuje možnost změny závazku.</w:t>
      </w:r>
    </w:p>
    <w:p w:rsidR="00F5184E" w:rsidRDefault="007375A2">
      <w:pPr>
        <w:spacing w:after="80" w:line="259" w:lineRule="auto"/>
        <w:ind w:left="0" w:right="130"/>
        <w:jc w:val="center"/>
      </w:pPr>
      <w:r>
        <w:rPr>
          <w:sz w:val="20"/>
        </w:rPr>
        <w:t>III</w:t>
      </w:r>
      <w:r w:rsidR="002B1503">
        <w:rPr>
          <w:sz w:val="20"/>
        </w:rPr>
        <w:t>.</w:t>
      </w:r>
    </w:p>
    <w:p w:rsidR="00F5184E" w:rsidRDefault="002B1503">
      <w:pPr>
        <w:pStyle w:val="Nadpis1"/>
        <w:ind w:left="24" w:right="139"/>
      </w:pPr>
      <w:r>
        <w:t>DOBA A MÍSTO PLNĚNÍ</w:t>
      </w:r>
    </w:p>
    <w:p w:rsidR="00F5184E" w:rsidRDefault="00F5184E">
      <w:pPr>
        <w:sectPr w:rsidR="00F5184E">
          <w:type w:val="continuous"/>
          <w:pgSz w:w="11906" w:h="16838"/>
          <w:pgMar w:top="1243" w:right="1296" w:bottom="1539" w:left="826" w:header="708" w:footer="708" w:gutter="0"/>
          <w:cols w:space="708"/>
        </w:sectPr>
      </w:pPr>
    </w:p>
    <w:p w:rsidR="00F5184E" w:rsidRDefault="002B1503">
      <w:pPr>
        <w:numPr>
          <w:ilvl w:val="0"/>
          <w:numId w:val="1"/>
        </w:numPr>
        <w:spacing w:after="106"/>
        <w:ind w:right="14" w:hanging="125"/>
      </w:pPr>
      <w:r>
        <w:lastRenderedPageBreak/>
        <w:t>. I .</w:t>
      </w:r>
      <w:r>
        <w:tab/>
        <w:t>Zahájení poskytování Služeb na základě Smlouvy:</w:t>
      </w:r>
    </w:p>
    <w:p w:rsidR="00F5184E" w:rsidRDefault="002B1503">
      <w:pPr>
        <w:spacing w:after="149"/>
        <w:ind w:left="907" w:right="14"/>
      </w:pPr>
      <w:r>
        <w:t>Poskytovatel je povinen zahájit poskytování Služeb Objednateli bezodkladně po nabytí účinnosti Smlouvy.</w:t>
      </w:r>
    </w:p>
    <w:p w:rsidR="00F5184E" w:rsidRDefault="002B1503">
      <w:pPr>
        <w:numPr>
          <w:ilvl w:val="1"/>
          <w:numId w:val="1"/>
        </w:numPr>
        <w:spacing w:after="123"/>
        <w:ind w:right="14" w:hanging="715"/>
      </w:pPr>
      <w:r>
        <w:t>Doba poskytování Služeb na základě Smlouvy:</w:t>
      </w:r>
    </w:p>
    <w:p w:rsidR="00F5184E" w:rsidRDefault="002B1503">
      <w:pPr>
        <w:spacing w:after="122"/>
        <w:ind w:left="922" w:right="14"/>
      </w:pPr>
      <w:r>
        <w:t>Poskytovatel je povinen poskytnout Služby v celém rozsahu dle Smlouvy nejpozději do dne 30.11.2018.</w:t>
      </w:r>
      <w:r>
        <w:rPr>
          <w:noProof/>
        </w:rPr>
        <w:drawing>
          <wp:inline distT="0" distB="0" distL="0" distR="0">
            <wp:extent cx="3048" cy="64024"/>
            <wp:effectExtent l="0" t="0" r="0" b="0"/>
            <wp:docPr id="107679" name="Picture 107679"/>
            <wp:cNvGraphicFramePr/>
            <a:graphic xmlns:a="http://schemas.openxmlformats.org/drawingml/2006/main">
              <a:graphicData uri="http://schemas.openxmlformats.org/drawingml/2006/picture">
                <pic:pic xmlns:pic="http://schemas.openxmlformats.org/drawingml/2006/picture">
                  <pic:nvPicPr>
                    <pic:cNvPr id="107679" name="Picture 107679"/>
                    <pic:cNvPicPr/>
                  </pic:nvPicPr>
                  <pic:blipFill>
                    <a:blip r:embed="rId22"/>
                    <a:stretch>
                      <a:fillRect/>
                    </a:stretch>
                  </pic:blipFill>
                  <pic:spPr>
                    <a:xfrm>
                      <a:off x="0" y="0"/>
                      <a:ext cx="3048" cy="64024"/>
                    </a:xfrm>
                    <a:prstGeom prst="rect">
                      <a:avLst/>
                    </a:prstGeom>
                  </pic:spPr>
                </pic:pic>
              </a:graphicData>
            </a:graphic>
          </wp:inline>
        </w:drawing>
      </w:r>
    </w:p>
    <w:p w:rsidR="00F5184E" w:rsidRDefault="002B1503">
      <w:pPr>
        <w:spacing w:after="147"/>
        <w:ind w:left="984" w:right="14"/>
      </w:pPr>
      <w:r>
        <w:t>(dále jen „Doba plnění”).</w:t>
      </w:r>
    </w:p>
    <w:p w:rsidR="00F5184E" w:rsidRDefault="002B1503">
      <w:pPr>
        <w:numPr>
          <w:ilvl w:val="1"/>
          <w:numId w:val="1"/>
        </w:numPr>
        <w:spacing w:after="145"/>
        <w:ind w:right="14" w:hanging="715"/>
      </w:pPr>
      <w:r>
        <w:t>Doba poskytování jednotlivých částí (dílčích) Služeb: na základě jednotlivých požadavků objednatele.</w:t>
      </w:r>
    </w:p>
    <w:p w:rsidR="00F5184E" w:rsidRDefault="002B1503">
      <w:pPr>
        <w:numPr>
          <w:ilvl w:val="1"/>
          <w:numId w:val="1"/>
        </w:numPr>
        <w:spacing w:after="145"/>
        <w:ind w:right="14" w:hanging="715"/>
      </w:pPr>
      <w:r>
        <w:rPr>
          <w:noProof/>
        </w:rPr>
        <w:drawing>
          <wp:anchor distT="0" distB="0" distL="114300" distR="114300" simplePos="0" relativeHeight="251659264" behindDoc="0" locked="0" layoutInCell="1" allowOverlap="0">
            <wp:simplePos x="0" y="0"/>
            <wp:positionH relativeFrom="page">
              <wp:posOffset>7258215</wp:posOffset>
            </wp:positionH>
            <wp:positionV relativeFrom="page">
              <wp:posOffset>2042670</wp:posOffset>
            </wp:positionV>
            <wp:extent cx="3049" cy="3049"/>
            <wp:effectExtent l="0" t="0" r="0" b="0"/>
            <wp:wrapSquare wrapText="bothSides"/>
            <wp:docPr id="8668" name="Picture 8668"/>
            <wp:cNvGraphicFramePr/>
            <a:graphic xmlns:a="http://schemas.openxmlformats.org/drawingml/2006/main">
              <a:graphicData uri="http://schemas.openxmlformats.org/drawingml/2006/picture">
                <pic:pic xmlns:pic="http://schemas.openxmlformats.org/drawingml/2006/picture">
                  <pic:nvPicPr>
                    <pic:cNvPr id="8668" name="Picture 8668"/>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7215538</wp:posOffset>
            </wp:positionH>
            <wp:positionV relativeFrom="page">
              <wp:posOffset>1939012</wp:posOffset>
            </wp:positionV>
            <wp:extent cx="3048" cy="3049"/>
            <wp:effectExtent l="0" t="0" r="0" b="0"/>
            <wp:wrapSquare wrapText="bothSides"/>
            <wp:docPr id="8663" name="Picture 8663"/>
            <wp:cNvGraphicFramePr/>
            <a:graphic xmlns:a="http://schemas.openxmlformats.org/drawingml/2006/main">
              <a:graphicData uri="http://schemas.openxmlformats.org/drawingml/2006/picture">
                <pic:pic xmlns:pic="http://schemas.openxmlformats.org/drawingml/2006/picture">
                  <pic:nvPicPr>
                    <pic:cNvPr id="8663" name="Picture 8663"/>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7218586</wp:posOffset>
            </wp:positionH>
            <wp:positionV relativeFrom="page">
              <wp:posOffset>1948158</wp:posOffset>
            </wp:positionV>
            <wp:extent cx="3049" cy="3049"/>
            <wp:effectExtent l="0" t="0" r="0" b="0"/>
            <wp:wrapSquare wrapText="bothSides"/>
            <wp:docPr id="8664" name="Picture 8664"/>
            <wp:cNvGraphicFramePr/>
            <a:graphic xmlns:a="http://schemas.openxmlformats.org/drawingml/2006/main">
              <a:graphicData uri="http://schemas.openxmlformats.org/drawingml/2006/picture">
                <pic:pic xmlns:pic="http://schemas.openxmlformats.org/drawingml/2006/picture">
                  <pic:nvPicPr>
                    <pic:cNvPr id="8664" name="Picture 8664"/>
                    <pic:cNvPicPr/>
                  </pic:nvPicPr>
                  <pic:blipFill>
                    <a:blip r:embed="rId14"/>
                    <a:stretch>
                      <a:fillRect/>
                    </a:stretch>
                  </pic:blipFill>
                  <pic:spPr>
                    <a:xfrm>
                      <a:off x="0" y="0"/>
                      <a:ext cx="3049" cy="3049"/>
                    </a:xfrm>
                    <a:prstGeom prst="rect">
                      <a:avLst/>
                    </a:prstGeom>
                  </pic:spPr>
                </pic:pic>
              </a:graphicData>
            </a:graphic>
          </wp:anchor>
        </w:drawing>
      </w:r>
      <w:r>
        <w:t xml:space="preserve">V případě, že je výsledkem poskytování Služeb na základě Smlouvy jednorázový Výstup ve smyslu čl. 2.4 Smlouvy a Služby nejsou </w:t>
      </w:r>
      <w:r>
        <w:t>na základě Smlouvy poskytovány Objednateli kontinuálně, je Objednatel oprávněn v odůvodněných případech objektivně nastalých předem nepředvídatelných okolností na základě svého vlastního rozhodnutí jednostranně prodloužit lhůtu či termín pro poskytnutí Slu</w:t>
      </w:r>
      <w:r>
        <w:t>žeb stanovené ve čl. 3.2 Smlouvy, resp. lhůty či termíny pro poskytnutí jednotlivých částí Služeb stanovené ve čl. 3.3 Smlouvy. Prodloužení lhůt či termínů ve smyslu tohoto ustanovení Smlouvy je účinné ode dne doručení písemného oznámení o takovém prodlouž</w:t>
      </w:r>
      <w:r>
        <w:t xml:space="preserve">ení Objednatele Poskytovateli, přičemž Smluvní strany se rovněž výslovně dohodly, že takové prodloužení nebude mít žádný dopad na cenu za poskytování Služeb stanovenou ve čl. IV. Smlouvy. V případě, že Objednatel přistoupí jednostranně k prodloužení lhůty </w:t>
      </w:r>
      <w:r>
        <w:t>či termínu pro poskytnutí Služeb, neskončí doba trvání Smlouvy stanovená ve čl. XV. Smlouvy před uplynutím prodloužené lhůty či termínu pro poskytnutí Služeb, doba trvání Smlouvy se vždy automaticky prodlouží do uplynutí prodloužené lhůty či termínu pro po</w:t>
      </w:r>
      <w:r>
        <w:t>skytnutí Služeb.</w:t>
      </w:r>
    </w:p>
    <w:p w:rsidR="00F5184E" w:rsidRDefault="002B1503">
      <w:pPr>
        <w:numPr>
          <w:ilvl w:val="1"/>
          <w:numId w:val="1"/>
        </w:numPr>
        <w:spacing w:after="143"/>
        <w:ind w:right="14" w:hanging="715"/>
      </w:pPr>
      <w:r>
        <w:t>Pokud není písemně stanoveno Objednatelem pro poskytnutí dílčí Služby jinak, je místem plnění S</w:t>
      </w:r>
      <w:r w:rsidR="007375A2">
        <w:t>lužeb na základě této Smlouvy: Č</w:t>
      </w:r>
      <w:r>
        <w:t>eská republika.</w:t>
      </w:r>
    </w:p>
    <w:p w:rsidR="00F5184E" w:rsidRDefault="002B1503">
      <w:pPr>
        <w:numPr>
          <w:ilvl w:val="1"/>
          <w:numId w:val="1"/>
        </w:numPr>
        <w:spacing w:after="142"/>
        <w:ind w:right="14" w:hanging="715"/>
      </w:pPr>
      <w:r>
        <w:t xml:space="preserve">Poskytování Služeb je dokončeno jejich úplným a komplexním poskytnutím Objednateli </w:t>
      </w:r>
      <w:r>
        <w:rPr>
          <w:noProof/>
        </w:rPr>
        <w:drawing>
          <wp:inline distT="0" distB="0" distL="0" distR="0">
            <wp:extent cx="21338" cy="39633"/>
            <wp:effectExtent l="0" t="0" r="0" b="0"/>
            <wp:docPr id="8671" name="Picture 8671"/>
            <wp:cNvGraphicFramePr/>
            <a:graphic xmlns:a="http://schemas.openxmlformats.org/drawingml/2006/main">
              <a:graphicData uri="http://schemas.openxmlformats.org/drawingml/2006/picture">
                <pic:pic xmlns:pic="http://schemas.openxmlformats.org/drawingml/2006/picture">
                  <pic:nvPicPr>
                    <pic:cNvPr id="8671" name="Picture 8671"/>
                    <pic:cNvPicPr/>
                  </pic:nvPicPr>
                  <pic:blipFill>
                    <a:blip r:embed="rId23"/>
                    <a:stretch>
                      <a:fillRect/>
                    </a:stretch>
                  </pic:blipFill>
                  <pic:spPr>
                    <a:xfrm>
                      <a:off x="0" y="0"/>
                      <a:ext cx="21338" cy="39633"/>
                    </a:xfrm>
                    <a:prstGeom prst="rect">
                      <a:avLst/>
                    </a:prstGeom>
                  </pic:spPr>
                </pic:pic>
              </a:graphicData>
            </a:graphic>
          </wp:inline>
        </w:drawing>
      </w:r>
      <w:r>
        <w:t>případně úpl</w:t>
      </w:r>
      <w:r>
        <w:t>ným a komplexním poskytnutím vymezené části Služeb dle čl. 3.3 Smlouvy Objednateli. U Služeb, jejichž nedílnou součástí je předání Výstupů, je poskytování Služeb dokončeno řádným předáním Výstupů Služeb Objednateli, o tomto předání sepíši' Smluvní strany P</w:t>
      </w:r>
      <w:r>
        <w:t xml:space="preserve">ředávací protokol. U Služeb, jejichž nedílnou součástí není předání Výstupů, Je poskytnutí Služeb dokončeno jejich řádným poskytnutím Objednateli, o řádném poskytnutí Služby vystaví Objednatel Poskytovateli písemné potvrzení. Má-li být v rámci poskytování </w:t>
      </w:r>
      <w:r>
        <w:t>Služeb předána Dokumentace, je podmínkou dokončení poskytování Služeb také předání Dokumentace Objednateli Poskytovatelem.</w:t>
      </w:r>
    </w:p>
    <w:p w:rsidR="00F5184E" w:rsidRDefault="002B1503">
      <w:pPr>
        <w:numPr>
          <w:ilvl w:val="1"/>
          <w:numId w:val="1"/>
        </w:numPr>
        <w:spacing w:after="141"/>
        <w:ind w:right="14" w:hanging="715"/>
      </w:pPr>
      <w:r>
        <w:t>Není-li Smluvními stranami písemně dohodnuto jinak, je Poskytovatel povinen předat Dokumentaci a Výstupy v místě sídla Objednatele op</w:t>
      </w:r>
      <w:r>
        <w:t>roti vyhotovení Předávacího protokolu, a to na náklady Poskytovatele.</w:t>
      </w:r>
    </w:p>
    <w:p w:rsidR="00F5184E" w:rsidRDefault="002B1503">
      <w:pPr>
        <w:numPr>
          <w:ilvl w:val="1"/>
          <w:numId w:val="1"/>
        </w:numPr>
        <w:spacing w:after="108"/>
        <w:ind w:right="14" w:hanging="715"/>
      </w:pPr>
      <w:r>
        <w:t>Poskytovatel je povinen poskytnout Objednateli Dokumentace a Výstupy k jejich prohlídce za účelem ověření jejich bezvadnosti v dostatečné době před jejich předáním ve finální fyzické pod</w:t>
      </w:r>
      <w:r>
        <w:t xml:space="preserve">obě, nejméně však s předstihem 7 (sedm) kalendářních dnů. Poskytovatel bere na </w:t>
      </w:r>
      <w:r>
        <w:lastRenderedPageBreak/>
        <w:t>vědomí, že Objednatel není povinen podepsat Předávací protokol, pokud nebude mít dostatečnou možnost ověření Výstupů Služeb, resp. jejich části, z hlediska jejich řádného a včas</w:t>
      </w:r>
      <w:r>
        <w:t>ného provedení v souladu se Smlouvou. Objednatel je oprávněn přizvat k převzetí nebo ověření Výstupů Služeb, resp. jejich části, kteréhokoliv svého zaměstnance, zmocněnce, poradce či jakoukoli třetí osobu.</w:t>
      </w:r>
    </w:p>
    <w:p w:rsidR="00F5184E" w:rsidRDefault="002B1503">
      <w:pPr>
        <w:numPr>
          <w:ilvl w:val="1"/>
          <w:numId w:val="1"/>
        </w:numPr>
        <w:spacing w:after="123"/>
        <w:ind w:right="14" w:hanging="715"/>
      </w:pPr>
      <w:r>
        <w:t>Objednatel není povinen převzít Služby, resp. jeji</w:t>
      </w:r>
      <w:r>
        <w:t xml:space="preserve">ch části, pokud trpí jakýmikoliv vadami </w:t>
      </w:r>
      <w:r>
        <w:rPr>
          <w:noProof/>
        </w:rPr>
        <w:drawing>
          <wp:inline distT="0" distB="0" distL="0" distR="0">
            <wp:extent cx="21340" cy="39634"/>
            <wp:effectExtent l="0" t="0" r="0" b="0"/>
            <wp:docPr id="11420" name="Picture 11420"/>
            <wp:cNvGraphicFramePr/>
            <a:graphic xmlns:a="http://schemas.openxmlformats.org/drawingml/2006/main">
              <a:graphicData uri="http://schemas.openxmlformats.org/drawingml/2006/picture">
                <pic:pic xmlns:pic="http://schemas.openxmlformats.org/drawingml/2006/picture">
                  <pic:nvPicPr>
                    <pic:cNvPr id="11420" name="Picture 11420"/>
                    <pic:cNvPicPr/>
                  </pic:nvPicPr>
                  <pic:blipFill>
                    <a:blip r:embed="rId24"/>
                    <a:stretch>
                      <a:fillRect/>
                    </a:stretch>
                  </pic:blipFill>
                  <pic:spPr>
                    <a:xfrm>
                      <a:off x="0" y="0"/>
                      <a:ext cx="21340" cy="39634"/>
                    </a:xfrm>
                    <a:prstGeom prst="rect">
                      <a:avLst/>
                    </a:prstGeom>
                  </pic:spPr>
                </pic:pic>
              </a:graphicData>
            </a:graphic>
          </wp:inline>
        </w:drawing>
      </w:r>
      <w:r>
        <w:t>zejména pokud provedení, Dokumentace nebo Výstupy Služeb neodpovídají specifikaci Služeb uvedené v čl. 2.2, resp. příloze č. I Smlouvy, nebo Služby nejsou provedeny řádně nebo úplně.</w:t>
      </w:r>
    </w:p>
    <w:p w:rsidR="00F5184E" w:rsidRDefault="002B1503">
      <w:pPr>
        <w:numPr>
          <w:ilvl w:val="1"/>
          <w:numId w:val="1"/>
        </w:numPr>
        <w:spacing w:after="108" w:line="324" w:lineRule="auto"/>
        <w:ind w:right="14" w:hanging="715"/>
      </w:pPr>
      <w:r>
        <w:t>V případě, že Objednatel odmítne</w:t>
      </w:r>
      <w:r>
        <w:t xml:space="preserve"> z důvodů uvedených v čl. 3.9 Služby Dokumentaci nebo Výstupy Služeb nebo jejich části převzít, je Poskytovatel povinen bezodkladně odstranit vady, které byly důvodem odmítnutí převzetí Služeb Objednatelem a je povinen znovu předložit Služby k převzetí Pos</w:t>
      </w:r>
      <w:r>
        <w:t>kytovateli. Tímto není dotčena povinnost Poskytovatele poskytnout Služby ve lhůtách či termínech stanovených v čl. III. Smlouvy.</w:t>
      </w:r>
    </w:p>
    <w:p w:rsidR="00F5184E" w:rsidRDefault="002B1503">
      <w:pPr>
        <w:spacing w:after="117" w:line="327" w:lineRule="auto"/>
        <w:ind w:left="720" w:right="163" w:hanging="706"/>
      </w:pPr>
      <w:r>
        <w:t>3.1 1. Přesný termín předání finální Dokumentace nebo Výstupů Služeb je Poskytovatel povinen písemně navrhnout Objednateli nejp</w:t>
      </w:r>
      <w:r>
        <w:t xml:space="preserve">ozději 7 (sedm) kalendářních dnů před plánovaným dnem předání. Objednatel má právo navržený termín s přihlédnutím ke svým organizačním a provozním potřebám změnit a stanovit závazný náhradní termín. Objednatel je povinen takový náhradní termín akceptovat, </w:t>
      </w:r>
      <w:r>
        <w:t>ledaže se Smluvní strany dohodnou písemně na jiném termínu předání Dokumentace nebo Výstupů Služeb nebo jejich části.</w:t>
      </w:r>
    </w:p>
    <w:p w:rsidR="00F5184E" w:rsidRDefault="002B1503">
      <w:pPr>
        <w:spacing w:after="1" w:line="322" w:lineRule="auto"/>
        <w:ind w:left="720" w:right="14" w:hanging="706"/>
      </w:pPr>
      <w:r>
        <w:t>3.12. Vlastnické právo k hmotným výsledkům poskytování Služeb, tj. k Dokumentaci a Výstupům, přechází na Objednatele okamžikem podpisu příslušného předávacího protokolu</w:t>
      </w:r>
      <w:r>
        <w:rPr>
          <w:noProof/>
        </w:rPr>
        <w:drawing>
          <wp:inline distT="0" distB="0" distL="0" distR="0">
            <wp:extent cx="3049" cy="6097"/>
            <wp:effectExtent l="0" t="0" r="0" b="0"/>
            <wp:docPr id="11421" name="Picture 11421"/>
            <wp:cNvGraphicFramePr/>
            <a:graphic xmlns:a="http://schemas.openxmlformats.org/drawingml/2006/main">
              <a:graphicData uri="http://schemas.openxmlformats.org/drawingml/2006/picture">
                <pic:pic xmlns:pic="http://schemas.openxmlformats.org/drawingml/2006/picture">
                  <pic:nvPicPr>
                    <pic:cNvPr id="11421" name="Picture 11421"/>
                    <pic:cNvPicPr/>
                  </pic:nvPicPr>
                  <pic:blipFill>
                    <a:blip r:embed="rId25"/>
                    <a:stretch>
                      <a:fillRect/>
                    </a:stretch>
                  </pic:blipFill>
                  <pic:spPr>
                    <a:xfrm>
                      <a:off x="0" y="0"/>
                      <a:ext cx="3049" cy="6097"/>
                    </a:xfrm>
                    <a:prstGeom prst="rect">
                      <a:avLst/>
                    </a:prstGeom>
                  </pic:spPr>
                </pic:pic>
              </a:graphicData>
            </a:graphic>
          </wp:inline>
        </w:drawing>
      </w:r>
    </w:p>
    <w:p w:rsidR="00F5184E" w:rsidRDefault="002B1503">
      <w:pPr>
        <w:spacing w:after="473"/>
        <w:ind w:left="758" w:right="14"/>
      </w:pPr>
      <w:r>
        <w:t>Obj</w:t>
      </w:r>
      <w:r>
        <w:t>ednatelem.</w:t>
      </w:r>
    </w:p>
    <w:p w:rsidR="00F5184E" w:rsidRDefault="002B1503">
      <w:pPr>
        <w:spacing w:after="194" w:line="255" w:lineRule="auto"/>
        <w:ind w:left="63" w:right="158" w:hanging="10"/>
        <w:jc w:val="center"/>
      </w:pPr>
      <w:r>
        <w:t>CENA ZA POSKYTOVÁNÍ SLUŽEB</w:t>
      </w:r>
    </w:p>
    <w:p w:rsidR="00F5184E" w:rsidRDefault="002B1503">
      <w:pPr>
        <w:tabs>
          <w:tab w:val="center" w:pos="1359"/>
        </w:tabs>
        <w:spacing w:after="138"/>
        <w:ind w:left="0"/>
        <w:jc w:val="left"/>
      </w:pPr>
      <w:r>
        <w:t>4.I.</w:t>
      </w:r>
      <w:r>
        <w:tab/>
        <w:t>Cena Služeb</w:t>
      </w:r>
    </w:p>
    <w:p w:rsidR="00F5184E" w:rsidRDefault="002B1503">
      <w:pPr>
        <w:spacing w:after="0"/>
        <w:ind w:left="768" w:right="14"/>
      </w:pPr>
      <w:r>
        <w:t>Celková nabídková cena Posk</w:t>
      </w:r>
      <w:r>
        <w:t>ytovatele za řádné, včasné a úplné poskytnutí Služeb dle této Smlouvy činí:</w:t>
      </w:r>
    </w:p>
    <w:tbl>
      <w:tblPr>
        <w:tblStyle w:val="TableGrid"/>
        <w:tblW w:w="8356" w:type="dxa"/>
        <w:tblInd w:w="828" w:type="dxa"/>
        <w:tblCellMar>
          <w:top w:w="98" w:type="dxa"/>
          <w:left w:w="151" w:type="dxa"/>
          <w:bottom w:w="0" w:type="dxa"/>
          <w:right w:w="115" w:type="dxa"/>
        </w:tblCellMar>
        <w:tblLook w:val="04A0" w:firstRow="1" w:lastRow="0" w:firstColumn="1" w:lastColumn="0" w:noHBand="0" w:noVBand="1"/>
      </w:tblPr>
      <w:tblGrid>
        <w:gridCol w:w="2789"/>
        <w:gridCol w:w="2787"/>
        <w:gridCol w:w="2780"/>
      </w:tblGrid>
      <w:tr w:rsidR="00F5184E">
        <w:trPr>
          <w:trHeight w:val="883"/>
        </w:trPr>
        <w:tc>
          <w:tcPr>
            <w:tcW w:w="2789" w:type="dxa"/>
            <w:tcBorders>
              <w:top w:val="single" w:sz="2" w:space="0" w:color="000000"/>
              <w:left w:val="nil"/>
              <w:bottom w:val="single" w:sz="2" w:space="0" w:color="000000"/>
              <w:right w:val="nil"/>
            </w:tcBorders>
            <w:vAlign w:val="center"/>
          </w:tcPr>
          <w:p w:rsidR="00F5184E" w:rsidRDefault="002B1503">
            <w:pPr>
              <w:spacing w:after="0" w:line="259" w:lineRule="auto"/>
              <w:ind w:left="0"/>
              <w:jc w:val="left"/>
            </w:pPr>
            <w:r>
              <w:rPr>
                <w:sz w:val="26"/>
              </w:rPr>
              <w:t>Celková cena Služeb bez</w:t>
            </w:r>
          </w:p>
          <w:p w:rsidR="00F5184E" w:rsidRDefault="002B1503">
            <w:pPr>
              <w:spacing w:after="0" w:line="259" w:lineRule="auto"/>
              <w:ind w:left="0" w:right="36"/>
              <w:jc w:val="center"/>
            </w:pPr>
            <w:r>
              <w:t>DPH</w:t>
            </w:r>
          </w:p>
        </w:tc>
        <w:tc>
          <w:tcPr>
            <w:tcW w:w="2787" w:type="dxa"/>
            <w:tcBorders>
              <w:top w:val="single" w:sz="2" w:space="0" w:color="000000"/>
              <w:left w:val="nil"/>
              <w:bottom w:val="single" w:sz="2" w:space="0" w:color="000000"/>
              <w:right w:val="nil"/>
            </w:tcBorders>
            <w:vAlign w:val="center"/>
          </w:tcPr>
          <w:p w:rsidR="00F5184E" w:rsidRDefault="002B1503">
            <w:pPr>
              <w:spacing w:after="0" w:line="259" w:lineRule="auto"/>
              <w:ind w:left="0" w:right="38"/>
              <w:jc w:val="center"/>
            </w:pPr>
            <w:r>
              <w:t>DPH v zákonné výši</w:t>
            </w:r>
          </w:p>
        </w:tc>
        <w:tc>
          <w:tcPr>
            <w:tcW w:w="2780" w:type="dxa"/>
            <w:tcBorders>
              <w:top w:val="single" w:sz="2" w:space="0" w:color="000000"/>
              <w:left w:val="nil"/>
              <w:bottom w:val="single" w:sz="2" w:space="0" w:color="000000"/>
              <w:right w:val="nil"/>
            </w:tcBorders>
          </w:tcPr>
          <w:p w:rsidR="00F5184E" w:rsidRDefault="002B1503">
            <w:pPr>
              <w:spacing w:after="0" w:line="259" w:lineRule="auto"/>
              <w:ind w:left="0"/>
              <w:jc w:val="center"/>
            </w:pPr>
            <w:r>
              <w:t>Celková cena Služeb včetně DPH</w:t>
            </w:r>
          </w:p>
        </w:tc>
      </w:tr>
      <w:tr w:rsidR="00F5184E">
        <w:trPr>
          <w:trHeight w:val="567"/>
        </w:trPr>
        <w:tc>
          <w:tcPr>
            <w:tcW w:w="2789" w:type="dxa"/>
            <w:tcBorders>
              <w:top w:val="single" w:sz="2" w:space="0" w:color="000000"/>
              <w:left w:val="nil"/>
              <w:bottom w:val="single" w:sz="2" w:space="0" w:color="000000"/>
              <w:right w:val="single" w:sz="2" w:space="0" w:color="000000"/>
            </w:tcBorders>
            <w:vAlign w:val="center"/>
          </w:tcPr>
          <w:p w:rsidR="00F5184E" w:rsidRDefault="002B1503">
            <w:pPr>
              <w:spacing w:after="0" w:line="259" w:lineRule="auto"/>
              <w:ind w:left="0" w:right="12"/>
              <w:jc w:val="center"/>
            </w:pPr>
            <w:r>
              <w:t>874 500,- Kč</w:t>
            </w:r>
          </w:p>
        </w:tc>
        <w:tc>
          <w:tcPr>
            <w:tcW w:w="2787" w:type="dxa"/>
            <w:tcBorders>
              <w:top w:val="single" w:sz="2" w:space="0" w:color="000000"/>
              <w:left w:val="single" w:sz="2" w:space="0" w:color="000000"/>
              <w:bottom w:val="single" w:sz="2" w:space="0" w:color="000000"/>
              <w:right w:val="single" w:sz="2" w:space="0" w:color="000000"/>
            </w:tcBorders>
            <w:vAlign w:val="center"/>
          </w:tcPr>
          <w:p w:rsidR="00F5184E" w:rsidRDefault="002B1503">
            <w:pPr>
              <w:spacing w:after="0" w:line="259" w:lineRule="auto"/>
              <w:ind w:left="0" w:right="10"/>
              <w:jc w:val="center"/>
            </w:pPr>
            <w:r>
              <w:t>183 645,- Kč</w:t>
            </w:r>
          </w:p>
        </w:tc>
        <w:tc>
          <w:tcPr>
            <w:tcW w:w="2780" w:type="dxa"/>
            <w:tcBorders>
              <w:top w:val="single" w:sz="2" w:space="0" w:color="000000"/>
              <w:left w:val="single" w:sz="2" w:space="0" w:color="000000"/>
              <w:bottom w:val="single" w:sz="2" w:space="0" w:color="000000"/>
              <w:right w:val="nil"/>
            </w:tcBorders>
            <w:vAlign w:val="center"/>
          </w:tcPr>
          <w:p w:rsidR="00F5184E" w:rsidRDefault="002B1503">
            <w:pPr>
              <w:spacing w:after="0" w:line="259" w:lineRule="auto"/>
              <w:ind w:left="0" w:right="8"/>
              <w:jc w:val="center"/>
            </w:pPr>
            <w:r>
              <w:t>1 058 145,- Kč</w:t>
            </w:r>
          </w:p>
        </w:tc>
      </w:tr>
    </w:tbl>
    <w:p w:rsidR="00F5184E" w:rsidRDefault="002B1503">
      <w:pPr>
        <w:spacing w:line="323" w:lineRule="auto"/>
        <w:ind w:left="763" w:right="125"/>
      </w:pPr>
      <w:r>
        <w:t>Bez ohledu na výše uvedenou nabídkovou cenu Poskytovatele se Objednatel zavazuje uhradit Poskytovateli za skutečně řádně poskytnuté Služby cenu stanovenou dle přílohy č. 2 Smlouvy. V uvedené příloze č. 2 Smlouvy jsou obsaženy jednotkové ceny (bez DPH a vče</w:t>
      </w:r>
      <w:r>
        <w:t xml:space="preserve">tně DPH) za poskytnutí jednotlivých dílčích Služeb Poskytovatelem Objednateli. Souhrn cen v příloze č. </w:t>
      </w:r>
      <w:r>
        <w:lastRenderedPageBreak/>
        <w:t>2 Smlouvy musí být roven výše uvedené nabídkové ceně Poskytovatele (dále jen „Cena Služeb”).</w:t>
      </w:r>
    </w:p>
    <w:p w:rsidR="00F5184E" w:rsidRDefault="002B1503">
      <w:pPr>
        <w:spacing w:after="23" w:line="259" w:lineRule="auto"/>
        <w:ind w:left="10" w:right="125" w:hanging="10"/>
        <w:jc w:val="right"/>
      </w:pPr>
      <w:r>
        <w:t>V případě, že si Objednatel ve čl. 2.8 Smlouvy vyhradil možn</w:t>
      </w:r>
      <w:r>
        <w:t>ost změny množství odebíraných</w:t>
      </w:r>
    </w:p>
    <w:p w:rsidR="00F5184E" w:rsidRDefault="002B1503">
      <w:pPr>
        <w:spacing w:after="123"/>
        <w:ind w:left="816" w:right="14"/>
      </w:pPr>
      <w:r>
        <w:t>Služeb ve smyslu ust. Š 100 odst. I ZZVZ, je Objednatel povinen uhradit pouze skutečně odebrané Služby.</w:t>
      </w:r>
    </w:p>
    <w:p w:rsidR="00F5184E" w:rsidRDefault="002B1503">
      <w:pPr>
        <w:numPr>
          <w:ilvl w:val="1"/>
          <w:numId w:val="2"/>
        </w:numPr>
        <w:spacing w:after="124"/>
        <w:ind w:right="101" w:hanging="720"/>
      </w:pPr>
      <w:r>
        <w:t>Cena za poskytování Služeb (včetně DPH) stanovená ve čl. 4. I je sjednána jako maximální a nepřekročitelná s výjimkou zák</w:t>
      </w:r>
      <w:r>
        <w:t>onné změny sazby DPH a případné aplikace vyhrazené změny závazku.</w:t>
      </w:r>
    </w:p>
    <w:p w:rsidR="00F5184E" w:rsidRDefault="002B1503">
      <w:pPr>
        <w:numPr>
          <w:ilvl w:val="1"/>
          <w:numId w:val="2"/>
        </w:numPr>
        <w:spacing w:after="129"/>
        <w:ind w:right="101" w:hanging="720"/>
      </w:pPr>
      <w:r>
        <w:t>Není-li ve Smlouvě uvedeno jinak, Cena Služeb zahrnuje veškeré náklady Poskytovatele spojené s plněním Smlouvy, a to zejména veškeré náklady na dopravu, vyhotovování tisků a kopií, tlumočnic</w:t>
      </w:r>
      <w:r>
        <w:t>ké a překladatelské služby, telefonní služby, úplatu za poskytnutí licence k právům duševního vlastnictví a jakékoli další případné poplatky související s plněním této Smlouvy.</w:t>
      </w:r>
    </w:p>
    <w:p w:rsidR="00F5184E" w:rsidRDefault="002B1503">
      <w:pPr>
        <w:numPr>
          <w:ilvl w:val="1"/>
          <w:numId w:val="2"/>
        </w:numPr>
        <w:spacing w:after="540"/>
        <w:ind w:right="101" w:hanging="720"/>
      </w:pPr>
      <w:r>
        <w:t>Pro vyloučení jakýchkoli pochybností se stanoví, že Poskytovatel je povinen uhradit jakékoli dodatečné náklady nebo jakékoli dodatečné poplatky přímo související s plněním této Smlouvy bez toho, že by tím Poskytovateli vznikl vůči Objednateli jakýkoli doda</w:t>
      </w:r>
      <w:r>
        <w:t>tečný finanční nárok.</w:t>
      </w:r>
    </w:p>
    <w:p w:rsidR="00F5184E" w:rsidRDefault="002B1503">
      <w:pPr>
        <w:spacing w:after="164" w:line="255" w:lineRule="auto"/>
        <w:ind w:left="63" w:hanging="10"/>
        <w:jc w:val="center"/>
      </w:pPr>
      <w:r>
        <w:t>PLATEBNÍ PODMÍNKY</w:t>
      </w:r>
    </w:p>
    <w:p w:rsidR="00F5184E" w:rsidRDefault="002B1503">
      <w:pPr>
        <w:spacing w:after="0" w:line="320" w:lineRule="auto"/>
        <w:ind w:left="859" w:right="14" w:hanging="710"/>
      </w:pPr>
      <w:r>
        <w:t>5.I. Podkladem pro úhradu Ceny Služeb bude daňový doklad vystavený Poskytovatelem v souladu s tímto článkem Smlouvy splňující požadavky právních předpisů. zejména zákona</w:t>
      </w:r>
    </w:p>
    <w:p w:rsidR="00F5184E" w:rsidRDefault="002B1503">
      <w:pPr>
        <w:spacing w:after="109"/>
        <w:ind w:left="864" w:right="91"/>
      </w:pPr>
      <w:r>
        <w:rPr>
          <w:noProof/>
        </w:rPr>
        <w:drawing>
          <wp:anchor distT="0" distB="0" distL="114300" distR="114300" simplePos="0" relativeHeight="251662336" behindDoc="0" locked="0" layoutInCell="1" allowOverlap="0">
            <wp:simplePos x="0" y="0"/>
            <wp:positionH relativeFrom="page">
              <wp:posOffset>6919845</wp:posOffset>
            </wp:positionH>
            <wp:positionV relativeFrom="page">
              <wp:posOffset>1384137</wp:posOffset>
            </wp:positionV>
            <wp:extent cx="3048" cy="3049"/>
            <wp:effectExtent l="0" t="0" r="0" b="0"/>
            <wp:wrapSquare wrapText="bothSides"/>
            <wp:docPr id="14319" name="Picture 14319"/>
            <wp:cNvGraphicFramePr/>
            <a:graphic xmlns:a="http://schemas.openxmlformats.org/drawingml/2006/main">
              <a:graphicData uri="http://schemas.openxmlformats.org/drawingml/2006/picture">
                <pic:pic xmlns:pic="http://schemas.openxmlformats.org/drawingml/2006/picture">
                  <pic:nvPicPr>
                    <pic:cNvPr id="14319" name="Picture 14319"/>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6932038</wp:posOffset>
            </wp:positionH>
            <wp:positionV relativeFrom="page">
              <wp:posOffset>1420722</wp:posOffset>
            </wp:positionV>
            <wp:extent cx="3048" cy="3049"/>
            <wp:effectExtent l="0" t="0" r="0" b="0"/>
            <wp:wrapSquare wrapText="bothSides"/>
            <wp:docPr id="14320" name="Picture 14320"/>
            <wp:cNvGraphicFramePr/>
            <a:graphic xmlns:a="http://schemas.openxmlformats.org/drawingml/2006/main">
              <a:graphicData uri="http://schemas.openxmlformats.org/drawingml/2006/picture">
                <pic:pic xmlns:pic="http://schemas.openxmlformats.org/drawingml/2006/picture">
                  <pic:nvPicPr>
                    <pic:cNvPr id="14320" name="Picture 14320"/>
                    <pic:cNvPicPr/>
                  </pic:nvPicPr>
                  <pic:blipFill>
                    <a:blip r:embed="rId14"/>
                    <a:stretch>
                      <a:fillRect/>
                    </a:stretch>
                  </pic:blipFill>
                  <pic:spPr>
                    <a:xfrm>
                      <a:off x="0" y="0"/>
                      <a:ext cx="3048" cy="3049"/>
                    </a:xfrm>
                    <a:prstGeom prst="rect">
                      <a:avLst/>
                    </a:prstGeom>
                  </pic:spPr>
                </pic:pic>
              </a:graphicData>
            </a:graphic>
          </wp:anchor>
        </w:drawing>
      </w:r>
      <w:r>
        <w:t>č. 563/1991 Sb., o účetnictví, ve znění pozd</w:t>
      </w:r>
      <w:r>
        <w:t xml:space="preserve">ějších předpisů, ust. Š 29 zákona č. 235/2004 Sb. </w:t>
      </w:r>
      <w:r>
        <w:rPr>
          <w:noProof/>
        </w:rPr>
        <w:drawing>
          <wp:inline distT="0" distB="0" distL="0" distR="0">
            <wp:extent cx="21340" cy="39634"/>
            <wp:effectExtent l="0" t="0" r="0" b="0"/>
            <wp:docPr id="14327" name="Picture 14327"/>
            <wp:cNvGraphicFramePr/>
            <a:graphic xmlns:a="http://schemas.openxmlformats.org/drawingml/2006/main">
              <a:graphicData uri="http://schemas.openxmlformats.org/drawingml/2006/picture">
                <pic:pic xmlns:pic="http://schemas.openxmlformats.org/drawingml/2006/picture">
                  <pic:nvPicPr>
                    <pic:cNvPr id="14327" name="Picture 14327"/>
                    <pic:cNvPicPr/>
                  </pic:nvPicPr>
                  <pic:blipFill>
                    <a:blip r:embed="rId26"/>
                    <a:stretch>
                      <a:fillRect/>
                    </a:stretch>
                  </pic:blipFill>
                  <pic:spPr>
                    <a:xfrm>
                      <a:off x="0" y="0"/>
                      <a:ext cx="21340" cy="39634"/>
                    </a:xfrm>
                    <a:prstGeom prst="rect">
                      <a:avLst/>
                    </a:prstGeom>
                  </pic:spPr>
                </pic:pic>
              </a:graphicData>
            </a:graphic>
          </wp:inline>
        </w:drawing>
      </w:r>
      <w:r>
        <w:t>o dani z přidané hodnoty, ve znění pozdějších předpisů (dále jen „zákon o DPH”) a ust. 435 NOZ (dále jako „Faktura”).</w:t>
      </w:r>
    </w:p>
    <w:p w:rsidR="00F5184E" w:rsidRDefault="002B1503">
      <w:pPr>
        <w:numPr>
          <w:ilvl w:val="1"/>
          <w:numId w:val="3"/>
        </w:numPr>
        <w:spacing w:after="148"/>
        <w:ind w:left="873" w:right="14" w:hanging="710"/>
      </w:pPr>
      <w:r>
        <w:t>Faktura vystavená Poskytovatelem musí obsahovat evidenční číslo Smlouvy, ISPROFIN/ISPROFOND a ve vztahu ke Službám, resp. části Služeb, věcně správné a dostatečně podrobné údaje, které jednoznačně identifikují fakturované plnění a tuto Smlouvu. Přílohou ka</w:t>
      </w:r>
      <w:r>
        <w:t xml:space="preserve">ždé Faktury musí být kopie Předávacího protokolu nebo jiného písemného potvrzení vystaveného Objednatelem dle čl. 3.6 Smlouvy dokládajících oprávněnost fakturované částky. Pokud Faktura nebude obsahovat všechny požadované údaje a náležitosti nebo budou-li </w:t>
      </w:r>
      <w:r>
        <w:t>tyto údaje uvedeny Poskytovatelem chybně, je Objednatel oprávněn takovou Fakturu Poskytovateli ve lhůtě splatnosti vrátit k odstranění nedostatků, aniž by se tak dostal do prodlení. Poskytovatel je povinen zaslat Objednateli novou (opravenou) Fakturu ve lh</w:t>
      </w:r>
      <w:r>
        <w:t>ůtě patnácti (15) kalendářních dnů ode dne doručení prvotní (chybné) Faktury Poskytovateli. Pro vyloučení pochybností se stanoví, že Objednatel není v takovém případě povinen hradit Fakturu v termínu splatnosti uvedeném na prvotní (chybné) Faktuře a Poskyt</w:t>
      </w:r>
      <w:r>
        <w:t>ovateli nevzniká v souvislosti s prvotní Fakturou žádný nárok na úroky z prodlení.</w:t>
      </w:r>
    </w:p>
    <w:p w:rsidR="00F5184E" w:rsidRDefault="002B1503">
      <w:pPr>
        <w:numPr>
          <w:ilvl w:val="1"/>
          <w:numId w:val="3"/>
        </w:numPr>
        <w:ind w:left="873" w:right="14" w:hanging="710"/>
      </w:pPr>
      <w:r>
        <w:t>Poskytovatel je oprávněn vystavit Fakturu na úhradu Ceny Služeb stanovené ve čl. 4.I Smlouvy nebo Ceny stanovené části Služeb dle čl. 5.8 Smlouvy nejdříve v den úplného posk</w:t>
      </w:r>
      <w:r>
        <w:t xml:space="preserve">ytnutí Služeb nebo úplného poskytnutí části Služeb stanovené ve čl. Smlouvy, vždy však </w:t>
      </w:r>
      <w:r>
        <w:lastRenderedPageBreak/>
        <w:t>až po podpisu Předávacího protokolu nebo jiného písemného potvrzení vystaveného Objednatelem dle čl. 3.6 Smlouvy potvrzujícího řádné poskytnutí Služeb Objednatelem. Fakt</w:t>
      </w:r>
      <w:r>
        <w:t>ura musí být doručena Objednateli nejpozději do třiceti (30) kalendářních dnů ode dne, ve kterém Poskytovateli vzniklo právo na vystavení Faktury.</w:t>
      </w:r>
    </w:p>
    <w:p w:rsidR="00F5184E" w:rsidRDefault="002B1503">
      <w:pPr>
        <w:spacing w:after="139"/>
        <w:ind w:left="686" w:right="192" w:hanging="672"/>
      </w:pPr>
      <w:r>
        <w:t>3.4. Poskytovatel je povinen vést podrobný výkaz zahrnující charakteristiku každého plnění prováděného v rámc</w:t>
      </w:r>
      <w:r>
        <w:t>i Služeb, údaj o odpracovaném času, případně jiných vykázaných měrných jednotkách, a záznam o veškerých výdajích vynaložených jménem Objednatele v souladu s plněním předmětu Smlouvy, a to vždy v rozsahu a podrobnosti dle charakteru poskytované Služby. Obje</w:t>
      </w:r>
      <w:r>
        <w:t>dnatel je oprávněn provést kdykoliv za trvání Smlouvy a následně po dobu 1 (jednoho) kalendářního roku po ukončení Smlouvy kontrolu výkazů. Poskytovatel je povinen umožnit Objednateli provedení kontroly výkazů nebo předložit Objednateli kopii výkazů ve lhů</w:t>
      </w:r>
      <w:r>
        <w:t xml:space="preserve">tě 7 (sedmi) kalendářních dnů ode dne </w:t>
      </w:r>
      <w:r w:rsidR="007375A2">
        <w:t>oznámení takového požadavku Obj</w:t>
      </w:r>
      <w:r>
        <w:t>ednatelem.</w:t>
      </w:r>
    </w:p>
    <w:p w:rsidR="00F5184E" w:rsidRDefault="002B1503">
      <w:pPr>
        <w:numPr>
          <w:ilvl w:val="1"/>
          <w:numId w:val="4"/>
        </w:numPr>
        <w:spacing w:after="256"/>
        <w:ind w:right="14" w:hanging="710"/>
      </w:pPr>
      <w:r>
        <w:t>Faktura je splatná nejpozději v den stanovený Poskytovatelem na Faktuře, přičemž lhůta splatnosti Faktury stanovená Poskytovatelem nesmí být kratší 30 (třiceti) kalendářních d</w:t>
      </w:r>
      <w:r>
        <w:t>nů po dni doručení Faktury Objednateli. V případě vrácení Faktury Objednatelem zpět Poskytovateli postupem podle čl. 5.2 Smlouvy započne běžet nová lhůta splatnosti až okamžikem doručení nové (opravené) Faktury objednateli. Připadne-li poslední den lhůty s</w:t>
      </w:r>
      <w:r>
        <w:t>platnosti Faktury na sobotu, neděli nebo státní svátek, pak je posledním dnem této lhůty následující pracovní den.</w:t>
      </w:r>
    </w:p>
    <w:p w:rsidR="00F5184E" w:rsidRDefault="002B1503">
      <w:pPr>
        <w:numPr>
          <w:ilvl w:val="1"/>
          <w:numId w:val="4"/>
        </w:numPr>
        <w:spacing w:after="0"/>
        <w:ind w:right="14" w:hanging="710"/>
      </w:pPr>
      <w:r>
        <w:t>Smluvní strany se dohodly, že povinnost úhrady Faktury vystavené Poskytovatelem za poskytování Služby nebo její části je splněna okamžikem od</w:t>
      </w:r>
      <w:r>
        <w:t>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rsidR="00F5184E" w:rsidRDefault="002B1503">
      <w:pPr>
        <w:numPr>
          <w:ilvl w:val="1"/>
          <w:numId w:val="4"/>
        </w:numPr>
        <w:spacing w:after="153"/>
        <w:ind w:right="14" w:hanging="710"/>
      </w:pPr>
      <w:r>
        <w:t>Platby bu</w:t>
      </w:r>
      <w:r>
        <w:t>dou probíhat v Kč (korunách českých) a rovněž veškeré cenové údaje budou uvedeny v této měně.</w:t>
      </w:r>
    </w:p>
    <w:p w:rsidR="00F5184E" w:rsidRDefault="007375A2">
      <w:pPr>
        <w:numPr>
          <w:ilvl w:val="1"/>
          <w:numId w:val="4"/>
        </w:numPr>
        <w:spacing w:after="132"/>
        <w:ind w:right="14" w:hanging="710"/>
      </w:pPr>
      <w:r w:rsidRPr="007375A2">
        <w:t>Ú</w:t>
      </w:r>
      <w:r w:rsidR="002B1503">
        <w:t>hrada Ceny Služeb</w:t>
      </w:r>
    </w:p>
    <w:p w:rsidR="00F5184E" w:rsidRDefault="002B1503">
      <w:pPr>
        <w:spacing w:after="123"/>
        <w:ind w:left="715" w:right="173"/>
      </w:pPr>
      <w:r>
        <w:t>Objednatel se zavazuje zaplatit Poskytovateli za poskytnutí Služeb Cenu Služeb postupně na základě několika Faktur vystavených Poskytovatelem vždy po řádném poskytnutí jednotlivých částí Služeb (včetně předání všech Dokumentů a Výstupů příslušných pro dano</w:t>
      </w:r>
      <w:r>
        <w:t>u část Služeb) Objednateli, a to ve výši uvedené u těchto částí Služeb v příloze č. I Smlouvy. Poskytovatel je oprávněn vystavit Fakturu za poskytnuté části Služeb vždy po řádném poskytnutí uvedené části Služeb. Celková uhrazená Cena, tj. součet částek jed</w:t>
      </w:r>
      <w:r>
        <w:t>notlivých uhrazených Faktur, nepřesáhne Cenu Služeb uvedenou v čl. 4.I Smlouvy.</w:t>
      </w:r>
    </w:p>
    <w:p w:rsidR="00F5184E" w:rsidRDefault="002B1503">
      <w:pPr>
        <w:numPr>
          <w:ilvl w:val="1"/>
          <w:numId w:val="4"/>
        </w:numPr>
        <w:spacing w:after="149"/>
        <w:ind w:right="14" w:hanging="710"/>
      </w:pPr>
      <w:r>
        <w:t>Poskytovatel je oprávněn zaslat Objednateli Fakturu v listinné nebo elektronické formě.</w:t>
      </w:r>
    </w:p>
    <w:p w:rsidR="00F5184E" w:rsidRDefault="002B1503">
      <w:pPr>
        <w:spacing w:after="133"/>
        <w:ind w:left="749" w:right="14"/>
      </w:pPr>
      <w:r>
        <w:t>Faktury vystavené Poskytovatelem v listinné formě budou zaslány na následující kontaktní</w:t>
      </w:r>
      <w:r>
        <w:t xml:space="preserve"> adresu Objednatele:</w:t>
      </w:r>
    </w:p>
    <w:p w:rsidR="00F5184E" w:rsidRDefault="007375A2">
      <w:pPr>
        <w:spacing w:after="129" w:line="283" w:lineRule="auto"/>
        <w:ind w:left="696" w:right="3092" w:hanging="5"/>
        <w:jc w:val="left"/>
      </w:pPr>
      <w:r>
        <w:t>Ř</w:t>
      </w:r>
      <w:r w:rsidR="002B1503">
        <w:t>editelství silnic a dálnic CR Správa Plzeň</w:t>
      </w:r>
      <w:r>
        <w:t xml:space="preserve"> adresa:</w:t>
      </w:r>
      <w:r>
        <w:tab/>
        <w:t>Hřímalého 37 PSČ:</w:t>
      </w:r>
      <w:r>
        <w:tab/>
        <w:t xml:space="preserve">301 00      </w:t>
      </w:r>
      <w:r w:rsidR="002B1503">
        <w:t xml:space="preserve"> k rukám:</w:t>
      </w:r>
      <w:r w:rsidR="002B1503">
        <w:tab/>
      </w:r>
      <w:r w:rsidR="002B1503" w:rsidRPr="007375A2">
        <w:rPr>
          <w:highlight w:val="black"/>
        </w:rPr>
        <w:t>Lenka Hojdová, popř. Lusine Krátká Chatinyan</w:t>
      </w:r>
    </w:p>
    <w:p w:rsidR="00F5184E" w:rsidRDefault="002B1503">
      <w:pPr>
        <w:ind w:left="749" w:right="14"/>
      </w:pPr>
      <w:r>
        <w:lastRenderedPageBreak/>
        <w:t>Faktury vystavené Poskytovatelem v elektronické formě budou zaslány na následující kontaktní adresu Obje</w:t>
      </w:r>
      <w:r>
        <w:t>dnatele:</w:t>
      </w:r>
    </w:p>
    <w:p w:rsidR="00F5184E" w:rsidRDefault="00F5184E">
      <w:pPr>
        <w:sectPr w:rsidR="00F5184E">
          <w:headerReference w:type="even" r:id="rId27"/>
          <w:headerReference w:type="default" r:id="rId28"/>
          <w:footerReference w:type="even" r:id="rId29"/>
          <w:footerReference w:type="default" r:id="rId30"/>
          <w:headerReference w:type="first" r:id="rId31"/>
          <w:footerReference w:type="first" r:id="rId32"/>
          <w:pgSz w:w="11906" w:h="16838"/>
          <w:pgMar w:top="1267" w:right="1253" w:bottom="1622" w:left="840" w:header="708" w:footer="1234" w:gutter="0"/>
          <w:cols w:space="708"/>
          <w:titlePg/>
        </w:sectPr>
      </w:pPr>
    </w:p>
    <w:p w:rsidR="00F5184E" w:rsidRDefault="007375A2" w:rsidP="007375A2">
      <w:pPr>
        <w:spacing w:after="7"/>
        <w:ind w:left="0" w:right="2895"/>
      </w:pPr>
      <w:r>
        <w:lastRenderedPageBreak/>
        <w:t>Ř</w:t>
      </w:r>
      <w:r w:rsidR="002B1503">
        <w:t>editelství silnic a dálnic CR Správa Plzeň e-mail :</w:t>
      </w:r>
      <w:r>
        <w:rPr>
          <w:noProof/>
        </w:rPr>
        <w:t xml:space="preserve"> </w:t>
      </w:r>
      <w:r w:rsidRPr="007375A2">
        <w:rPr>
          <w:noProof/>
          <w:highlight w:val="black"/>
        </w:rPr>
        <w:t>xxxxxxxxxxxxxxxxxxxxxxxxxxxxx</w:t>
      </w:r>
    </w:p>
    <w:p w:rsidR="00F5184E" w:rsidRDefault="002B1503">
      <w:pPr>
        <w:tabs>
          <w:tab w:val="center" w:pos="1231"/>
          <w:tab w:val="center" w:pos="3864"/>
        </w:tabs>
        <w:spacing w:after="127"/>
        <w:ind w:left="0"/>
        <w:jc w:val="left"/>
      </w:pPr>
      <w:r>
        <w:tab/>
        <w:t>k rukám:</w:t>
      </w:r>
      <w:r>
        <w:tab/>
      </w:r>
      <w:r w:rsidRPr="007375A2">
        <w:rPr>
          <w:highlight w:val="black"/>
        </w:rPr>
        <w:t>Lenky Hojdové, Lusine Chatinyan</w:t>
      </w:r>
    </w:p>
    <w:p w:rsidR="00F5184E" w:rsidRDefault="002B1503">
      <w:pPr>
        <w:spacing w:after="125"/>
        <w:ind w:left="14" w:right="14"/>
      </w:pPr>
      <w:r>
        <w:t>5.10. Objednatel neposkytuje Poskytovateli žádné zálohy na plnění Smlouvy.</w:t>
      </w:r>
    </w:p>
    <w:p w:rsidR="00F5184E" w:rsidRDefault="002B1503">
      <w:pPr>
        <w:spacing w:after="242"/>
        <w:ind w:left="720" w:right="14" w:hanging="706"/>
      </w:pPr>
      <w:r>
        <w:t xml:space="preserve">5.11. Poskytovatel prohlašuje, že správce daně před uzavřením Smlouvy nerozhodl, že Poskytovatel je nespolehlivým plátcem ve smyslu Š 106a zákona o DPH (dále jen </w:t>
      </w:r>
      <w:r>
        <w:rPr>
          <w:noProof/>
        </w:rPr>
        <w:drawing>
          <wp:inline distT="0" distB="0" distL="0" distR="0">
            <wp:extent cx="21339" cy="39634"/>
            <wp:effectExtent l="0" t="0" r="0" b="0"/>
            <wp:docPr id="19469" name="Picture 19469"/>
            <wp:cNvGraphicFramePr/>
            <a:graphic xmlns:a="http://schemas.openxmlformats.org/drawingml/2006/main">
              <a:graphicData uri="http://schemas.openxmlformats.org/drawingml/2006/picture">
                <pic:pic xmlns:pic="http://schemas.openxmlformats.org/drawingml/2006/picture">
                  <pic:nvPicPr>
                    <pic:cNvPr id="19469" name="Picture 19469"/>
                    <pic:cNvPicPr/>
                  </pic:nvPicPr>
                  <pic:blipFill>
                    <a:blip r:embed="rId33"/>
                    <a:stretch>
                      <a:fillRect/>
                    </a:stretch>
                  </pic:blipFill>
                  <pic:spPr>
                    <a:xfrm>
                      <a:off x="0" y="0"/>
                      <a:ext cx="21339" cy="39634"/>
                    </a:xfrm>
                    <a:prstGeom prst="rect">
                      <a:avLst/>
                    </a:prstGeom>
                  </pic:spPr>
                </pic:pic>
              </a:graphicData>
            </a:graphic>
          </wp:inline>
        </w:drawing>
      </w:r>
      <w:r>
        <w:t>,Nespolehlivý plát</w:t>
      </w:r>
      <w:r>
        <w:t>ce”). V případě, že správce daně rozhodne o tom, že Poskytovatel je Nespolehlivým plátcem, zavazuje se Poskytovatel o tomto info</w:t>
      </w:r>
      <w:r>
        <w:t>rmovat Objednatele do tří (3) pracovních dní. Stane-li se Poskytovatel nespolehlivým plátcem, uhradí Objednatel Poskytovateli po</w:t>
      </w:r>
      <w:r>
        <w:t>uze základ daně, přičemž DPH bude Objednatelem uhrazena Poskytovateli až po písemném doložení Poskytovatele o jeho úhradě této DPH příslušnému správci daně.</w:t>
      </w:r>
    </w:p>
    <w:p w:rsidR="00F5184E" w:rsidRDefault="002B1503">
      <w:pPr>
        <w:spacing w:after="3" w:line="259" w:lineRule="auto"/>
        <w:ind w:left="24" w:right="29" w:hanging="10"/>
        <w:jc w:val="center"/>
      </w:pPr>
      <w:r>
        <w:rPr>
          <w:sz w:val="26"/>
        </w:rPr>
        <w:t>VI</w:t>
      </w:r>
      <w:r>
        <w:rPr>
          <w:sz w:val="26"/>
        </w:rPr>
        <w:t>.</w:t>
      </w:r>
    </w:p>
    <w:p w:rsidR="00F5184E" w:rsidRDefault="002B1503">
      <w:pPr>
        <w:pStyle w:val="Nadpis1"/>
        <w:spacing w:after="110"/>
        <w:ind w:left="24" w:right="24"/>
      </w:pPr>
      <w:r>
        <w:t>PRÁVA A POVINNOSTI SMLUVNÍCH STRAN</w:t>
      </w:r>
    </w:p>
    <w:p w:rsidR="00F5184E" w:rsidRDefault="002B1503">
      <w:pPr>
        <w:spacing w:after="122"/>
        <w:ind w:left="710" w:right="14" w:hanging="696"/>
      </w:pPr>
      <w:r>
        <w:t>6.1 Poskytovatel Služeb prohlašuje, že splňuje všechny požad</w:t>
      </w:r>
      <w:r>
        <w:t>avky stanovené relevantními právními předpisy, profesními a stavovskými předpisy, příslušnými technickými normami, Zadávací dokumentací a Smlouvou.</w:t>
      </w:r>
    </w:p>
    <w:p w:rsidR="00F5184E" w:rsidRDefault="002B1503">
      <w:pPr>
        <w:tabs>
          <w:tab w:val="center" w:pos="2028"/>
        </w:tabs>
        <w:ind w:left="0"/>
        <w:jc w:val="left"/>
      </w:pPr>
      <w:r>
        <w:t>6.2</w:t>
      </w:r>
      <w:r>
        <w:tab/>
        <w:t>Poskytovatel se zavazuje:</w:t>
      </w:r>
    </w:p>
    <w:p w:rsidR="00F5184E" w:rsidRDefault="002B1503">
      <w:pPr>
        <w:spacing w:after="97"/>
        <w:ind w:left="1142" w:right="14" w:hanging="715"/>
      </w:pPr>
      <w:r>
        <w:rPr>
          <w:noProof/>
        </w:rPr>
        <w:drawing>
          <wp:anchor distT="0" distB="0" distL="114300" distR="114300" simplePos="0" relativeHeight="251664384" behindDoc="0" locked="0" layoutInCell="1" allowOverlap="0">
            <wp:simplePos x="0" y="0"/>
            <wp:positionH relativeFrom="page">
              <wp:posOffset>7224683</wp:posOffset>
            </wp:positionH>
            <wp:positionV relativeFrom="page">
              <wp:posOffset>2018280</wp:posOffset>
            </wp:positionV>
            <wp:extent cx="6096" cy="3049"/>
            <wp:effectExtent l="0" t="0" r="0" b="0"/>
            <wp:wrapSquare wrapText="bothSides"/>
            <wp:docPr id="19455" name="Picture 19455"/>
            <wp:cNvGraphicFramePr/>
            <a:graphic xmlns:a="http://schemas.openxmlformats.org/drawingml/2006/main">
              <a:graphicData uri="http://schemas.openxmlformats.org/drawingml/2006/picture">
                <pic:pic xmlns:pic="http://schemas.openxmlformats.org/drawingml/2006/picture">
                  <pic:nvPicPr>
                    <pic:cNvPr id="19455" name="Picture 19455"/>
                    <pic:cNvPicPr/>
                  </pic:nvPicPr>
                  <pic:blipFill>
                    <a:blip r:embed="rId25"/>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7233828</wp:posOffset>
            </wp:positionH>
            <wp:positionV relativeFrom="page">
              <wp:posOffset>2042670</wp:posOffset>
            </wp:positionV>
            <wp:extent cx="6096" cy="6097"/>
            <wp:effectExtent l="0" t="0" r="0" b="0"/>
            <wp:wrapSquare wrapText="bothSides"/>
            <wp:docPr id="19458" name="Picture 19458"/>
            <wp:cNvGraphicFramePr/>
            <a:graphic xmlns:a="http://schemas.openxmlformats.org/drawingml/2006/main">
              <a:graphicData uri="http://schemas.openxmlformats.org/drawingml/2006/picture">
                <pic:pic xmlns:pic="http://schemas.openxmlformats.org/drawingml/2006/picture">
                  <pic:nvPicPr>
                    <pic:cNvPr id="19458" name="Picture 19458"/>
                    <pic:cNvPicPr/>
                  </pic:nvPicPr>
                  <pic:blipFill>
                    <a:blip r:embed="rId34"/>
                    <a:stretch>
                      <a:fillRect/>
                    </a:stretch>
                  </pic:blipFill>
                  <pic:spPr>
                    <a:xfrm>
                      <a:off x="0" y="0"/>
                      <a:ext cx="6096" cy="6097"/>
                    </a:xfrm>
                    <a:prstGeom prst="rect">
                      <a:avLst/>
                    </a:prstGeom>
                  </pic:spPr>
                </pic:pic>
              </a:graphicData>
            </a:graphic>
          </wp:anchor>
        </w:drawing>
      </w:r>
      <w:r>
        <w:t>6.2.1 poskytovat Služby na základě této Smlouvy v souladu s relevantními prá</w:t>
      </w:r>
      <w:r>
        <w:t>vními předpisy, příslušnými technickými normami a pravidly stanovenými profesními a stavovskými předpisy;</w:t>
      </w:r>
    </w:p>
    <w:p w:rsidR="00F5184E" w:rsidRDefault="002B1503">
      <w:pPr>
        <w:spacing w:after="24"/>
        <w:ind w:left="427" w:right="14"/>
      </w:pPr>
      <w:r>
        <w:t>6,22 plnit Smlouvu řádně, zejména včas a bez faktických a právních vad;</w:t>
      </w:r>
    </w:p>
    <w:p w:rsidR="00F5184E" w:rsidRDefault="002B1503">
      <w:pPr>
        <w:spacing w:after="40"/>
        <w:ind w:left="1147" w:right="14" w:hanging="720"/>
      </w:pPr>
      <w:r>
        <w:t xml:space="preserve">6.2.3 postupovat při plnění Smlouvy s odbornou péčí, podle nejlepších znalostí a schopností </w:t>
      </w:r>
      <w:r>
        <w:rPr>
          <w:noProof/>
        </w:rPr>
        <w:drawing>
          <wp:inline distT="0" distB="0" distL="0" distR="0">
            <wp:extent cx="21338" cy="39634"/>
            <wp:effectExtent l="0" t="0" r="0" b="0"/>
            <wp:docPr id="19470" name="Picture 19470"/>
            <wp:cNvGraphicFramePr/>
            <a:graphic xmlns:a="http://schemas.openxmlformats.org/drawingml/2006/main">
              <a:graphicData uri="http://schemas.openxmlformats.org/drawingml/2006/picture">
                <pic:pic xmlns:pic="http://schemas.openxmlformats.org/drawingml/2006/picture">
                  <pic:nvPicPr>
                    <pic:cNvPr id="19470" name="Picture 19470"/>
                    <pic:cNvPicPr/>
                  </pic:nvPicPr>
                  <pic:blipFill>
                    <a:blip r:embed="rId35"/>
                    <a:stretch>
                      <a:fillRect/>
                    </a:stretch>
                  </pic:blipFill>
                  <pic:spPr>
                    <a:xfrm>
                      <a:off x="0" y="0"/>
                      <a:ext cx="21338" cy="39634"/>
                    </a:xfrm>
                    <a:prstGeom prst="rect">
                      <a:avLst/>
                    </a:prstGeom>
                  </pic:spPr>
                </pic:pic>
              </a:graphicData>
            </a:graphic>
          </wp:inline>
        </w:drawing>
      </w:r>
      <w:r>
        <w:t>sledovat a chránit oprávněné zájmy Objednatele a postupovat v souladu s jeho pokyny a interními předpisy souvisejícími s předmětem plnění Smlouvy (či jeho dílčí čá</w:t>
      </w:r>
      <w:r>
        <w:t>sti), které Objednatel Poskytovateli poskytne, nebo s pokyny jím pověřených osob;</w:t>
      </w:r>
    </w:p>
    <w:p w:rsidR="00F5184E" w:rsidRDefault="002B1503">
      <w:pPr>
        <w:ind w:left="1137" w:right="14" w:hanging="715"/>
      </w:pPr>
      <w:r>
        <w:t>6.2.4 bez zbytečného odkladu oznámit Objednateli veškeré skutečnosti, které mohou mít vliv na povahu nebo na podmínky plnění Smlouvy, zejména je Poskytovatel povinen bezodkladně, nejpozději však do 3 (tří) kalendářních dnů, písemně oznámit Objednateli změn</w:t>
      </w:r>
      <w:r>
        <w:t xml:space="preserve">y své majetkové struktury, změnu své právní formy, snížení základního kapitálu </w:t>
      </w:r>
      <w:r>
        <w:rPr>
          <w:noProof/>
        </w:rPr>
        <w:drawing>
          <wp:inline distT="0" distB="0" distL="0" distR="0">
            <wp:extent cx="21340" cy="39634"/>
            <wp:effectExtent l="0" t="0" r="0" b="0"/>
            <wp:docPr id="19471" name="Picture 19471"/>
            <wp:cNvGraphicFramePr/>
            <a:graphic xmlns:a="http://schemas.openxmlformats.org/drawingml/2006/main">
              <a:graphicData uri="http://schemas.openxmlformats.org/drawingml/2006/picture">
                <pic:pic xmlns:pic="http://schemas.openxmlformats.org/drawingml/2006/picture">
                  <pic:nvPicPr>
                    <pic:cNvPr id="19471" name="Picture 19471"/>
                    <pic:cNvPicPr/>
                  </pic:nvPicPr>
                  <pic:blipFill>
                    <a:blip r:embed="rId36"/>
                    <a:stretch>
                      <a:fillRect/>
                    </a:stretch>
                  </pic:blipFill>
                  <pic:spPr>
                    <a:xfrm>
                      <a:off x="0" y="0"/>
                      <a:ext cx="21340" cy="39634"/>
                    </a:xfrm>
                    <a:prstGeom prst="rect">
                      <a:avLst/>
                    </a:prstGeom>
                  </pic:spPr>
                </pic:pic>
              </a:graphicData>
            </a:graphic>
          </wp:inline>
        </w:drawing>
      </w:r>
      <w:r>
        <w:t>vstup do likvidace, zahájení insolvenčního řízení s Poskytovatelem a prohlášení úpadku Poskytovatele;</w:t>
      </w:r>
    </w:p>
    <w:p w:rsidR="00F5184E" w:rsidRDefault="002B1503">
      <w:pPr>
        <w:ind w:left="1123" w:right="14" w:hanging="701"/>
      </w:pPr>
      <w:r>
        <w:t>6.2.5 informovat bezodkladně, nejpozději však do 3 (tří) kalendářních dnů,</w:t>
      </w:r>
      <w:r>
        <w:t xml:space="preserve"> Objednatele o jakýchkoliv zjištěných překážkách plnění Smlouvy (byť by za ně Poskytovatel neodpovídal), o vznesených požadavcích orgánů veřejné moci (státního dozoru) a o uplatněných nárocích třetích osob, které by mohly ovlivnit plnění Smlouvy Poskytovat</w:t>
      </w:r>
      <w:r>
        <w:t>elem;</w:t>
      </w:r>
    </w:p>
    <w:p w:rsidR="00F5184E" w:rsidRDefault="002B1503">
      <w:pPr>
        <w:ind w:left="418" w:right="14"/>
      </w:pPr>
      <w:r>
        <w:t>6.2.6 poskytnout Objednateli veškerou nezbytnou součinnost ke splnění předmětu Smlouvy;</w:t>
      </w:r>
    </w:p>
    <w:p w:rsidR="00F5184E" w:rsidRDefault="002B1503">
      <w:pPr>
        <w:ind w:left="1143" w:right="14" w:hanging="725"/>
      </w:pPr>
      <w:r>
        <w:t>6.2.7 na žádost Objednatele spolupracovat či poskytnout maximální součinnost dalším dodavatelům Objednatele;</w:t>
      </w:r>
    </w:p>
    <w:p w:rsidR="00F5184E" w:rsidRDefault="002B1503">
      <w:pPr>
        <w:ind w:left="1123" w:right="14" w:hanging="715"/>
      </w:pPr>
      <w:r>
        <w:t>6.2.8 byl-li vydán Objednatelem provozní řád pro míst</w:t>
      </w:r>
      <w:r>
        <w:t xml:space="preserve">o plnění Smlouvy, seznámit se s ním, dodržovat ho a provádět svoje činnosti tak, aby nebyl v nadbytečném rozsahu omezen </w:t>
      </w:r>
      <w:r>
        <w:lastRenderedPageBreak/>
        <w:t>provoz na pracovištích Objednatele, Poskytovatel zejména zajistí, aby všechny osoby, které se na jeho straně podílí na plnění předmětu S</w:t>
      </w:r>
      <w:r>
        <w:t>mlouvy, a které budou přítomny v prostorách Objednatele, dodržovaly všechny bezpečnostní a provozní předpisy tak, jak s nimi byly seznámeny Objednatelem;</w:t>
      </w:r>
    </w:p>
    <w:p w:rsidR="00F5184E" w:rsidRDefault="002B1503">
      <w:pPr>
        <w:ind w:left="1114" w:right="14" w:hanging="696"/>
      </w:pPr>
      <w:r>
        <w:t>6.2.9 informovat Objednatele na jeho žádost o průběhu plnění předmětu Smlouvy a akceptovat jeho doplňu</w:t>
      </w:r>
      <w:r>
        <w:t>jící pokyny a připomínky k plnění předmětu Smlouvy;</w:t>
      </w:r>
    </w:p>
    <w:p w:rsidR="00F5184E" w:rsidRDefault="002B1503">
      <w:pPr>
        <w:ind w:left="1138" w:right="14" w:hanging="725"/>
      </w:pPr>
      <w:r>
        <w:t>6.2.10 použít veškeré Podklady a věci předané mu Objednatelem pouze pro účely Smlouvy a zabezpečit jejich řádné vrácení Objednateli, bude-li to objektivně možné vzhledem k jejich povaze a způsobu použití'</w:t>
      </w:r>
    </w:p>
    <w:p w:rsidR="00F5184E" w:rsidRDefault="002B1503">
      <w:pPr>
        <w:ind w:left="1143" w:right="14" w:hanging="725"/>
      </w:pPr>
      <w:r>
        <w:t>6.2.11 před dokončením poskytovaných Služeb předat Objednateli veškerou Dokumentaci a Výstupy vztahující se k provádění Služeb;</w:t>
      </w:r>
    </w:p>
    <w:p w:rsidR="00F5184E" w:rsidRDefault="002B1503">
      <w:pPr>
        <w:spacing w:after="147"/>
        <w:ind w:left="1138" w:right="14" w:hanging="720"/>
      </w:pPr>
      <w:r>
        <w:t>6.2.12 Poskytovatel je povinen kdykoliv předložit na žádost Objednatele bez zbytečného odkladu originály veškerých dokladů osvě</w:t>
      </w:r>
      <w:r>
        <w:t>dčujících, že má sám, popř. prostřednictvím svého poddodavatele, všechna příslušná oprávnění nezbytná k poskytování Služeb, a to zejména oprávnění a certifikáty požadované Zadávací dokumentaci. Poskytovatel je povinen udržovat veškerá taková oprávnění a ce</w:t>
      </w:r>
      <w:r>
        <w:t>rtifikáty v platnosti po celou dobu platnosti Smlouvy. V případě shledání jakéhokoliv nedostatku je Objednatel oprávněn vyzvat Poskytovatele k jeho odstranění a Poskytovatel je povinen jej bezodkladně po doručení výzvy nedostatek odstranit. Poskytovatel je</w:t>
      </w:r>
      <w:r>
        <w:t xml:space="preserve"> povinen předložit Objednateli originály dokladů do 3 (tří) pracovních dnů ode dne doručení žádosti Objednatele.</w:t>
      </w:r>
    </w:p>
    <w:p w:rsidR="00F5184E" w:rsidRDefault="002B1503">
      <w:pPr>
        <w:spacing w:after="144"/>
        <w:ind w:left="710" w:right="14" w:hanging="696"/>
      </w:pPr>
      <w:r>
        <w:t xml:space="preserve">6.3 Poskytovatel není oprávněn postoupit či jinak převést svá práva či povinnosti vyplývající z této Smlouvy či jejich část na třetí osobu bez </w:t>
      </w:r>
      <w:r>
        <w:t>předchozího písemného souhlasu Objednatele. Poskytovatel není oprávněn jednostranně započítat své peněžité pohledávky u</w:t>
      </w:r>
      <w:r>
        <w:rPr>
          <w:vertAlign w:val="superscript"/>
        </w:rPr>
        <w:t>0</w:t>
      </w:r>
      <w:r>
        <w:t>1či Objednateli proti peněžitým pohledávkám Objednatele vů</w:t>
      </w:r>
      <w:r>
        <w:t>či Poskytovateli.</w:t>
      </w:r>
    </w:p>
    <w:p w:rsidR="00F5184E" w:rsidRDefault="002B1503">
      <w:pPr>
        <w:spacing w:after="159"/>
        <w:ind w:left="715" w:right="14" w:hanging="701"/>
      </w:pPr>
      <w:r>
        <w:t>6.4 V případě, že Poskytovatel využije při plnění Smlouvy třetích osob, zůstává vůči Objednateli plně odpovědný za řádné a včasné plnění Smlouvy tak, jako kdyby Smlouvu plnil sám. Uzavření poddodavatelské smlouvy na plnění části předmětu Smlouvy s poddodav</w:t>
      </w:r>
      <w:r>
        <w:t>atelem (třetí osobou) nezbavuje Poskytovatele jakýchkoliv závazků vyplývajících ze Smlouvy.</w:t>
      </w:r>
    </w:p>
    <w:p w:rsidR="00F5184E" w:rsidRDefault="002B1503">
      <w:pPr>
        <w:tabs>
          <w:tab w:val="center" w:pos="1752"/>
        </w:tabs>
        <w:ind w:left="0"/>
        <w:jc w:val="left"/>
      </w:pPr>
      <w:r>
        <w:t>6.5</w:t>
      </w:r>
      <w:r>
        <w:tab/>
        <w:t>Objednatel se zavazuje:</w:t>
      </w:r>
    </w:p>
    <w:p w:rsidR="00F5184E" w:rsidRDefault="002B1503">
      <w:pPr>
        <w:ind w:left="1133" w:right="14" w:hanging="725"/>
      </w:pPr>
      <w:r>
        <w:t>6.5.1 poskytovat Poskytovateli úplné, pravdivé a včasné informace potřebné k řádnému a včasnému plnění Služeb dle Smlouvy;</w:t>
      </w:r>
    </w:p>
    <w:p w:rsidR="00F5184E" w:rsidRDefault="002B1503">
      <w:pPr>
        <w:ind w:left="1133" w:right="14" w:hanging="725"/>
      </w:pPr>
      <w:r>
        <w:t>6.5.2 zabezpe</w:t>
      </w:r>
      <w:r>
        <w:t>čit pro pracovníky a jiné oprávněné osoby Poskytovatele přístup do určených objektů Objednatele za účelem řádného a včasného plnění Smlouvy;</w:t>
      </w:r>
    </w:p>
    <w:p w:rsidR="00F5184E" w:rsidRDefault="002B1503">
      <w:pPr>
        <w:spacing w:after="95"/>
        <w:ind w:left="1128" w:right="14" w:hanging="720"/>
      </w:pPr>
      <w:r>
        <w:t>6.5.3 poskytnout Poskytovateli podklady nezbytné k provedení Služeb, jestliže Poskytovatel takovými podklady nedisp</w:t>
      </w:r>
      <w:r>
        <w:t>onuje a není si je objektivně schopen a/nebo oprávněn opatřit sám;</w:t>
      </w:r>
    </w:p>
    <w:p w:rsidR="00F5184E" w:rsidRDefault="002B1503">
      <w:pPr>
        <w:spacing w:after="94"/>
        <w:ind w:left="408" w:right="14"/>
      </w:pPr>
      <w:r>
        <w:t>6.5.4 zabezpečit účast pracovníků Objednatele či jím určených osob na pracovních schůzkách;</w:t>
      </w:r>
    </w:p>
    <w:p w:rsidR="00F5184E" w:rsidRDefault="002B1503">
      <w:pPr>
        <w:ind w:left="1142" w:right="14" w:hanging="734"/>
      </w:pPr>
      <w:r>
        <w:t>6.5.5 poskytnout Poskytovateli součinnost nezbytnou k řádnému a včasnému poskytování Služeb.</w:t>
      </w:r>
    </w:p>
    <w:p w:rsidR="00F5184E" w:rsidRDefault="002B1503">
      <w:pPr>
        <w:spacing w:after="100" w:line="330" w:lineRule="auto"/>
        <w:ind w:left="705" w:right="82" w:hanging="691"/>
      </w:pPr>
      <w:r>
        <w:t>6.6</w:t>
      </w:r>
      <w:r>
        <w:t xml:space="preserve"> Jakýkoli Podklad k provedení Služeb či jakákoli jiná věc ve vlastnictví Objednatele, která</w:t>
      </w:r>
      <w:r>
        <w:t xml:space="preserve"> bude předána Poskytovateli za účelem jejího použití při plnění Smlouvy, zůstane ve vlastnictví Objednatele. Je-li to možné, bude věc předaná Objednatelem vhodným zp</w:t>
      </w:r>
      <w:r>
        <w:t xml:space="preserve">ůsobem označena. </w:t>
      </w:r>
      <w:r>
        <w:lastRenderedPageBreak/>
        <w:t>O předání Podkladů k provedení Služeb a jiných věcí Objednatele sepíší Smluvní strany předávací protokol nebo povedou jinou vhodnou evidenci. Po poskytnutí Služeb provede Poskytovatel inventuru Podkladů a věcí ve vlastnictví Objednatele, k</w:t>
      </w:r>
      <w:r>
        <w:t>teré mu byly předány za účelem jejich použití při plnění Smlouvy. Podklady a věci, které nebyly-li při poskytování Služeb Poskytovatelem spotřebovány, předá Poskytovatel po skončení poskytování Služeb Objednateli, o předání Podkladů a věcí sepíší Smluvní s</w:t>
      </w:r>
      <w:r>
        <w:t>trany předávací protokol. Při sjednání schůzky za účelem předání Podkladů a věcí si Smluvní strany poskytnout nezbytnou součinnost. Od okamžiku převzetí Podkladu nebo věci Poskytovatelem od Objednatele do případného vrácení Podkladu nebo věci Objednateli n</w:t>
      </w:r>
      <w:r>
        <w:t>ese Poskytovatel nebezpečí vzniku škody, ztráty nebo zničení takové věci.</w:t>
      </w:r>
    </w:p>
    <w:p w:rsidR="00F5184E" w:rsidRDefault="002B1503">
      <w:pPr>
        <w:spacing w:line="332" w:lineRule="auto"/>
        <w:ind w:left="705" w:right="14" w:hanging="691"/>
      </w:pPr>
      <w:r>
        <w:t>6.7 Osoby určené Poskytovatelem k provádění Služeb musí být řádně odborně způsobilé a musí být držitelem veškerých potřebných oprávnění nezbytných pro výkon Služeb a jejich kvalifika</w:t>
      </w:r>
      <w:r>
        <w:t>ce musí odpovídat minimálním požadavkům stanoveným Objednatelem ve Smlouvě a/nebo Zadávací dokumentaci.</w:t>
      </w:r>
    </w:p>
    <w:p w:rsidR="00F5184E" w:rsidRDefault="002B1503">
      <w:pPr>
        <w:spacing w:after="204" w:line="333" w:lineRule="auto"/>
        <w:ind w:left="740" w:right="4" w:hanging="682"/>
        <w:jc w:val="left"/>
      </w:pPr>
      <w:r>
        <w:t>6.8</w:t>
      </w:r>
      <w:r>
        <w:tab/>
        <w:t>Je-li pro účely poskytování Služeb dle Smlouvy nezbytné udělení plné moci Poskytovateli ze strany Objednatele, je Poskytovatel povinen Objednatele s</w:t>
      </w:r>
      <w:r>
        <w:t xml:space="preserve"> dostatečným časovým předstihem požádat o udělení takové plné moci. Objednatel posoudí žádost Poskytovatele a shledá-li, že je žádost odůvodněná, udělí požadovanou plnou moc Poskytovateli bez zbytečného odkladu.</w:t>
      </w:r>
    </w:p>
    <w:p w:rsidR="00F5184E" w:rsidRDefault="002B1503">
      <w:pPr>
        <w:spacing w:after="3" w:line="259" w:lineRule="auto"/>
        <w:ind w:left="24" w:hanging="10"/>
        <w:jc w:val="center"/>
      </w:pPr>
      <w:r>
        <w:rPr>
          <w:sz w:val="26"/>
        </w:rPr>
        <w:t>VII.</w:t>
      </w:r>
    </w:p>
    <w:p w:rsidR="00F5184E" w:rsidRDefault="002B1503">
      <w:pPr>
        <w:spacing w:after="157" w:line="255" w:lineRule="auto"/>
        <w:ind w:left="63" w:right="43" w:hanging="10"/>
        <w:jc w:val="center"/>
      </w:pPr>
      <w:r>
        <w:t>VADY POSKYTOVANÝCH SLUŽEB</w:t>
      </w:r>
    </w:p>
    <w:p w:rsidR="00F5184E" w:rsidRDefault="002B1503">
      <w:pPr>
        <w:spacing w:after="163"/>
        <w:ind w:left="14" w:right="14"/>
      </w:pPr>
      <w:r>
        <w:rPr>
          <w:noProof/>
        </w:rPr>
        <w:drawing>
          <wp:inline distT="0" distB="0" distL="0" distR="0">
            <wp:extent cx="158516" cy="103658"/>
            <wp:effectExtent l="0" t="0" r="0" b="0"/>
            <wp:docPr id="107687" name="Picture 107687"/>
            <wp:cNvGraphicFramePr/>
            <a:graphic xmlns:a="http://schemas.openxmlformats.org/drawingml/2006/main">
              <a:graphicData uri="http://schemas.openxmlformats.org/drawingml/2006/picture">
                <pic:pic xmlns:pic="http://schemas.openxmlformats.org/drawingml/2006/picture">
                  <pic:nvPicPr>
                    <pic:cNvPr id="107687" name="Picture 107687"/>
                    <pic:cNvPicPr/>
                  </pic:nvPicPr>
                  <pic:blipFill>
                    <a:blip r:embed="rId37"/>
                    <a:stretch>
                      <a:fillRect/>
                    </a:stretch>
                  </pic:blipFill>
                  <pic:spPr>
                    <a:xfrm>
                      <a:off x="0" y="0"/>
                      <a:ext cx="158516" cy="103658"/>
                    </a:xfrm>
                    <a:prstGeom prst="rect">
                      <a:avLst/>
                    </a:prstGeom>
                  </pic:spPr>
                </pic:pic>
              </a:graphicData>
            </a:graphic>
          </wp:inline>
        </w:drawing>
      </w:r>
      <w:r>
        <w:t>Poskytovatel je povinen poskytovat Služby řádně.</w:t>
      </w:r>
    </w:p>
    <w:p w:rsidR="00F5184E" w:rsidRDefault="002B1503">
      <w:pPr>
        <w:spacing w:after="90" w:line="326" w:lineRule="auto"/>
        <w:ind w:left="778" w:right="14" w:hanging="701"/>
      </w:pPr>
      <w:r>
        <w:t>7.2 Objednatel je oprávněn uplatnit (reklamovat) u Poskytovatele vady poskytnutých Služeb včetně Dokumentace a Výstupů Služeb, jestliže nebyly poskytnuty v souladu se Smlouvou. Objednatel je povinen uplatnit</w:t>
      </w:r>
      <w:r>
        <w:t xml:space="preserve"> vadu poskytnutých Služeb u Poskytovatele bez zbytečného odkladu poté, kdy Objednatel vadu zjistil (dále jen „Vytčení vady” a „Vytčená vada”). K Vytčení vady Dokumentace a Výstupů Služeb zachycených na hmotném podkladě je Objednatel oprávněn ve lhůtě 2 (dv</w:t>
      </w:r>
      <w:r>
        <w:t>ou) měsíců ode dne převzetí dané Dokumentace nebo Výstupu Služby, tj. ode dne podpisu příslušného Předávacího protokolu nebo jiného relevantního dokladu o převzetí Služby.</w:t>
      </w:r>
    </w:p>
    <w:p w:rsidR="00F5184E" w:rsidRDefault="002B1503">
      <w:pPr>
        <w:spacing w:after="129" w:line="322" w:lineRule="auto"/>
        <w:ind w:left="792" w:right="14" w:hanging="701"/>
      </w:pPr>
      <w:r>
        <w:t xml:space="preserve">7.3 Poskytovatel je povinen zahájit práce na odstranění Vytčené vady bez zbytečného </w:t>
      </w:r>
      <w:r>
        <w:t>odkladu po Vytčení vady Objednatelem, nejpozději však do pěti (5) kalendářních dnů ode dne Vytčení vady Objednatelem (dále jen „Vytčená vada”). Objednatel je oprávněn požadovat namísto odstranění Vytčené vady slevu z Ceny Služeb, resp. z Ceny dané části Sl</w:t>
      </w:r>
      <w:r>
        <w:t>užeb).</w:t>
      </w:r>
    </w:p>
    <w:p w:rsidR="00F5184E" w:rsidRDefault="002B1503">
      <w:pPr>
        <w:spacing w:line="330" w:lineRule="auto"/>
        <w:ind w:left="802" w:right="14" w:hanging="701"/>
      </w:pPr>
      <w:r>
        <w:t xml:space="preserve">7.4 Jestliže je Vytčená vada vzhledem k povaze Služeb a Výstupů Služeb neodstranitelná, je Objednatel oprávněn požadovat po Poskytovateli v rámci Vytčení vady zcela nové provedení </w:t>
      </w:r>
      <w:r>
        <w:lastRenderedPageBreak/>
        <w:t>Služeb nebo slevu z Ceny Služeb nebo je oprávněn od Smlouvy odstoupit</w:t>
      </w:r>
      <w:r>
        <w:t>, a to dle své volby učiněné v okamžiku uplatnění vady u Poskytovatele.</w:t>
      </w:r>
    </w:p>
    <w:p w:rsidR="00F5184E" w:rsidRDefault="002B1503">
      <w:pPr>
        <w:spacing w:after="151"/>
        <w:ind w:left="676" w:right="14" w:hanging="662"/>
      </w:pPr>
      <w:r>
        <w:t>1.5 Jestliže má Vytčená vada charakter vady právní (zejména v případě uplatnění práv k Dokumentaci nebo Výstupům Služeb třetí osobou), je Objednatel oprávněn požadovat po Poskytovateli</w:t>
      </w:r>
      <w:r>
        <w:t xml:space="preserve"> odstranění Vytčené vady spočívající v zajištění nerušeného užívání Služeb, resp. Výstupů Služeb Objednatelem, a/nebo slevu z Ceny Služeb a/nebo je oprávněn od Smlouvy odstoupit, a to dle své volby učiněné při uplatnění vady Služeb.</w:t>
      </w:r>
    </w:p>
    <w:p w:rsidR="00F5184E" w:rsidRDefault="002B1503">
      <w:pPr>
        <w:spacing w:after="174"/>
        <w:ind w:left="715" w:right="14" w:hanging="701"/>
      </w:pPr>
      <w:r>
        <w:t>7.6 Smluvní strany se m</w:t>
      </w:r>
      <w:r>
        <w:t>ohou na žádost Objednatele písemně dohodnout na jiném způsobu řešení Vytčení vady.</w:t>
      </w:r>
    </w:p>
    <w:p w:rsidR="00F5184E" w:rsidRDefault="002B1503">
      <w:pPr>
        <w:spacing w:after="106" w:line="320" w:lineRule="auto"/>
        <w:ind w:left="720" w:right="14" w:hanging="706"/>
      </w:pPr>
      <w:r>
        <w:t>7.7 Pro vyloučení pochybností Smluvní strany uvádí, že pokud Objednatel neuplatní v rámci Vytčení vad jiné řešení Vytčené vady dle čl. 7.3 až 7.5 než je odstranění Vytčené v</w:t>
      </w:r>
      <w:r>
        <w:t>ady, je Poskytovatel povinen vyřešit Vytknutou vadu jejím bezplatným odstraněním.</w:t>
      </w:r>
    </w:p>
    <w:p w:rsidR="00F5184E" w:rsidRDefault="002B1503">
      <w:pPr>
        <w:spacing w:after="145"/>
        <w:ind w:left="715" w:right="14" w:hanging="701"/>
      </w:pPr>
      <w:r>
        <w:t>7.8 Poskytovatel je povinen postupovat při odstraňování Vytčených vad Služeb, resp. vad Dokumentace nebo Výstupů Služeb s odbornou péčí, Vytčené vady</w:t>
      </w:r>
      <w:r>
        <w:t xml:space="preserve"> odstraňovat ve lhůtách stanovených k tomu Objednatelem s přihlédnutím k objektivní časové náročnosti odstr</w:t>
      </w:r>
      <w:r>
        <w:t>anění dané Vytčené vady. Při odstranění vady Služeb je Poskytovatel povinen postupovat v souladu s požadavky a instrukcemi Objednatele a v souladu s jemu známými zájmy Objednatele. Poskytovatel je povinen po celou dobu odstraňování Vytčených vad informovat</w:t>
      </w:r>
      <w:r>
        <w:t xml:space="preserve"> Objednatele o postupu jejich odstraňování, a to způsobem, formou, rozsahem a v termínech či lhůtách určených Objednatelem v rámci Vytčení vady, pokud tuto povinnost Poskytovatele v rámci Vytčení vady Objednatel stanoví. Pokud tuto povinnost Poskytovatele </w:t>
      </w:r>
      <w:r>
        <w:t>v rámci Vytčení vady ve smyslu předchozí věty Objednatel nestanoví, platí, že je Poskytovatel povinen Objednatele informovat pouze na základě jednotlivé písemné žádosti Objednatele, a to v termínu či lhůtě v této žádosti uvedené a nejsou-li uvedené, pak ve</w:t>
      </w:r>
      <w:r>
        <w:t xml:space="preserve"> lhůtě přiměřené.</w:t>
      </w:r>
    </w:p>
    <w:p w:rsidR="00F5184E" w:rsidRDefault="002B1503">
      <w:pPr>
        <w:spacing w:after="593"/>
        <w:ind w:left="700" w:right="14" w:hanging="686"/>
      </w:pPr>
      <w:r>
        <w:t>7.9 V případě Vytčených vad u Dokumentace nebo Výstupů Služeb, je Poskytovatel povinen odstranit jejich vady ve lhůtě stanovené mu k tomu Objednatelem a předat je Objednateli (nezvolil-li Objednatel jiný způsob řešení Vytčené vady). Objed</w:t>
      </w:r>
      <w:r>
        <w:t>natel je oprávněn odmítnout převzetí Dokumentace nebo Výstupů Služeb, pokud zjistí, že Vytčené vady nebyly Poskytovatelem řádně odstraněny. V případě, že Objednatel odmítne převzít Dokumentaci nebo Výstupy, u nichž nebyly odstraněny Poskytovatelem vady, má</w:t>
      </w:r>
      <w:r>
        <w:t xml:space="preserve"> se za to, že Vytčená vada je vadou neodstranitelnou, a Objednatel má dále právo požadovat slevu z Ceny Služeb nebo zcela nové poskytnutí Služeb nebo má právo od Smlouvy odstoupit, a to dle své volby učiněné při odmítnutí převzetí Dokumentace nebo Výstupů </w:t>
      </w:r>
      <w:r>
        <w:t>z důvodu neodstranění jejich vad.</w:t>
      </w:r>
    </w:p>
    <w:p w:rsidR="00F5184E" w:rsidRDefault="002B1503">
      <w:pPr>
        <w:spacing w:after="148" w:line="255" w:lineRule="auto"/>
        <w:ind w:left="63" w:right="24" w:hanging="10"/>
        <w:jc w:val="center"/>
      </w:pPr>
      <w:r>
        <w:t>SANKCE A NÁHRADA ŠKODY</w:t>
      </w:r>
    </w:p>
    <w:p w:rsidR="00F5184E" w:rsidRDefault="002B1503">
      <w:pPr>
        <w:spacing w:after="134"/>
        <w:ind w:left="710" w:right="14" w:hanging="696"/>
      </w:pPr>
      <w:r>
        <w:t>8.1 Smluvní strany se zavazují k vyvinutí maximálního úsilí k předcházení škodám a k minima</w:t>
      </w:r>
      <w:r>
        <w:t>lizaci vzniklých škod. Smluvní strany nesou odpovědnost za škodu dle platných právních předpisů a Smlouvy.</w:t>
      </w:r>
    </w:p>
    <w:p w:rsidR="00F5184E" w:rsidRDefault="002B1503">
      <w:pPr>
        <w:spacing w:after="138"/>
        <w:ind w:left="710" w:right="14" w:hanging="696"/>
      </w:pPr>
      <w:r>
        <w:t xml:space="preserve">8.2 V případě prodlení Poskytovatele s poskytnutím Služeb nebo předáním Dokumentace nebo Výstupů Služeb ve lhůtách či termínech stanovených v čl. 3.2 nebo v čl. 3.3 Smlouvy nebo v </w:t>
      </w:r>
      <w:r>
        <w:lastRenderedPageBreak/>
        <w:t>Harmonogramu stanoveném v příloze č. 3 Smlouvy, je Objednatel oprávněn poža</w:t>
      </w:r>
      <w:r>
        <w:t>dovat po Poskytovateli úhradu smluvní pokuty ve výši 0,1 % z Ceny Služeb, a to za každý i započatý den prodlení. V případě, že je Cena Služeb hrazena postupně ve více platbách vždy za příslušnou část poskytnutých Služeb ve smyslu čl. 5.8 Smlouvy, je Objedn</w:t>
      </w:r>
      <w:r>
        <w:t xml:space="preserve">atel oprávněn </w:t>
      </w:r>
      <w:r>
        <w:rPr>
          <w:noProof/>
        </w:rPr>
        <w:drawing>
          <wp:inline distT="0" distB="0" distL="0" distR="0">
            <wp:extent cx="3048" cy="3049"/>
            <wp:effectExtent l="0" t="0" r="0" b="0"/>
            <wp:docPr id="31652" name="Picture 31652"/>
            <wp:cNvGraphicFramePr/>
            <a:graphic xmlns:a="http://schemas.openxmlformats.org/drawingml/2006/main">
              <a:graphicData uri="http://schemas.openxmlformats.org/drawingml/2006/picture">
                <pic:pic xmlns:pic="http://schemas.openxmlformats.org/drawingml/2006/picture">
                  <pic:nvPicPr>
                    <pic:cNvPr id="31652" name="Picture 31652"/>
                    <pic:cNvPicPr/>
                  </pic:nvPicPr>
                  <pic:blipFill>
                    <a:blip r:embed="rId14"/>
                    <a:stretch>
                      <a:fillRect/>
                    </a:stretch>
                  </pic:blipFill>
                  <pic:spPr>
                    <a:xfrm>
                      <a:off x="0" y="0"/>
                      <a:ext cx="3048" cy="3049"/>
                    </a:xfrm>
                    <a:prstGeom prst="rect">
                      <a:avLst/>
                    </a:prstGeom>
                  </pic:spPr>
                </pic:pic>
              </a:graphicData>
            </a:graphic>
          </wp:inline>
        </w:drawing>
      </w:r>
      <w:r>
        <w:t>požadovat po Poskytovateli úhradu smluvní pokuty ve výši 0,1 % z Ceny příslušné části Služeb, s jejímž plněním je Poskytovatel v prodlení.</w:t>
      </w:r>
    </w:p>
    <w:p w:rsidR="00F5184E" w:rsidRDefault="002B1503">
      <w:pPr>
        <w:spacing w:after="150"/>
        <w:ind w:left="710" w:right="14" w:hanging="696"/>
      </w:pPr>
      <w:r>
        <w:t>8.3 V případě porušení povinnosti Poskytovatele předložit Objednateli pojistný certifikát (pojistnou s</w:t>
      </w:r>
      <w:r>
        <w:t>mlouvu) dle čl. X. Smlouvy, je Objednatel oprávněn požadovat na Poskytovateli uhrazení smluvní pokuty ve výši 0,1 % z Ceny Služeb, a to za každý i započatý den prodlení s předložením pojistného certifikátu (pojistné smlouvy) a každý jednotlivý případ.</w:t>
      </w:r>
    </w:p>
    <w:p w:rsidR="00F5184E" w:rsidRDefault="002B1503">
      <w:pPr>
        <w:spacing w:after="139"/>
        <w:ind w:left="710" w:right="14" w:hanging="696"/>
      </w:pPr>
      <w:r>
        <w:t xml:space="preserve">8.4 </w:t>
      </w:r>
      <w:r>
        <w:t>V případě porušení povinnosti Poskytovatele odstranit Vytčené vady Služeb ve lhůtě stanovené dle čl. 7.8 nebo čl. 7.9 Smlouvy, je Objednatel oprávněn požadovat na Poskytovateli uhrazení smluvní pokuty ve výši 0,1%, z Ceny Služeb za každý den prodlení s ods</w:t>
      </w:r>
      <w:r>
        <w:t>traněním reklamovaných vad či vady.</w:t>
      </w:r>
    </w:p>
    <w:p w:rsidR="00F5184E" w:rsidRDefault="002B1503">
      <w:pPr>
        <w:spacing w:after="134"/>
        <w:ind w:left="710" w:right="14" w:hanging="696"/>
      </w:pPr>
      <w:r>
        <w:t>8.5 V případě porušení povinnosti Poskytovatele k poskytnutí součinnosti dle bodu 6.2.6 nebo bodu 6.2.7 Smlouvy, je Objednatel oprávněn požadovat na Poskytovateli uhrazení smluvní pokuty ve výši 10.000,- Kč za každý jedn</w:t>
      </w:r>
      <w:r>
        <w:t>otlivý případ.</w:t>
      </w:r>
    </w:p>
    <w:p w:rsidR="00F5184E" w:rsidRDefault="002B1503">
      <w:pPr>
        <w:spacing w:after="129"/>
        <w:ind w:left="715" w:right="14" w:hanging="701"/>
      </w:pPr>
      <w:r>
        <w:t>8.6 V případě porušení povinnosti Poskytovatele předložit na žádost Objednatele bez zbytečného odkladu originál jakéhokoliv dokumentu předkládaného dle bodu 6.2.12 Smlouvy, je Objednatel oprávněn požadovat na Poskytovateli uhrazení smluvní pokuty ve výši 0</w:t>
      </w:r>
      <w:r>
        <w:t>,1% z Ceny Služeb stanovené v čl. 4.I Smlouvy za každý den prodlení s předáním dokumentu a za každý jednotlivý případ.</w:t>
      </w:r>
    </w:p>
    <w:p w:rsidR="00F5184E" w:rsidRDefault="002B1503">
      <w:pPr>
        <w:spacing w:after="132"/>
        <w:ind w:left="710" w:right="14" w:hanging="696"/>
      </w:pPr>
      <w:r>
        <w:rPr>
          <w:noProof/>
        </w:rPr>
        <w:drawing>
          <wp:anchor distT="0" distB="0" distL="114300" distR="114300" simplePos="0" relativeHeight="251667456" behindDoc="0" locked="0" layoutInCell="1" allowOverlap="0">
            <wp:simplePos x="0" y="0"/>
            <wp:positionH relativeFrom="page">
              <wp:posOffset>6816198</wp:posOffset>
            </wp:positionH>
            <wp:positionV relativeFrom="page">
              <wp:posOffset>1067066</wp:posOffset>
            </wp:positionV>
            <wp:extent cx="3049" cy="3049"/>
            <wp:effectExtent l="0" t="0" r="0" b="0"/>
            <wp:wrapSquare wrapText="bothSides"/>
            <wp:docPr id="31653" name="Picture 31653"/>
            <wp:cNvGraphicFramePr/>
            <a:graphic xmlns:a="http://schemas.openxmlformats.org/drawingml/2006/main">
              <a:graphicData uri="http://schemas.openxmlformats.org/drawingml/2006/picture">
                <pic:pic xmlns:pic="http://schemas.openxmlformats.org/drawingml/2006/picture">
                  <pic:nvPicPr>
                    <pic:cNvPr id="31653" name="Picture 31653"/>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6828393</wp:posOffset>
            </wp:positionH>
            <wp:positionV relativeFrom="page">
              <wp:posOffset>1085359</wp:posOffset>
            </wp:positionV>
            <wp:extent cx="3048" cy="3049"/>
            <wp:effectExtent l="0" t="0" r="0" b="0"/>
            <wp:wrapSquare wrapText="bothSides"/>
            <wp:docPr id="31654" name="Picture 31654"/>
            <wp:cNvGraphicFramePr/>
            <a:graphic xmlns:a="http://schemas.openxmlformats.org/drawingml/2006/main">
              <a:graphicData uri="http://schemas.openxmlformats.org/drawingml/2006/picture">
                <pic:pic xmlns:pic="http://schemas.openxmlformats.org/drawingml/2006/picture">
                  <pic:nvPicPr>
                    <pic:cNvPr id="31654" name="Picture 31654"/>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6831441</wp:posOffset>
            </wp:positionH>
            <wp:positionV relativeFrom="page">
              <wp:posOffset>1097554</wp:posOffset>
            </wp:positionV>
            <wp:extent cx="3048" cy="3049"/>
            <wp:effectExtent l="0" t="0" r="0" b="0"/>
            <wp:wrapSquare wrapText="bothSides"/>
            <wp:docPr id="31655" name="Picture 31655"/>
            <wp:cNvGraphicFramePr/>
            <a:graphic xmlns:a="http://schemas.openxmlformats.org/drawingml/2006/main">
              <a:graphicData uri="http://schemas.openxmlformats.org/drawingml/2006/picture">
                <pic:pic xmlns:pic="http://schemas.openxmlformats.org/drawingml/2006/picture">
                  <pic:nvPicPr>
                    <pic:cNvPr id="31655" name="Picture 31655"/>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6837538</wp:posOffset>
            </wp:positionH>
            <wp:positionV relativeFrom="page">
              <wp:posOffset>1106700</wp:posOffset>
            </wp:positionV>
            <wp:extent cx="3048" cy="3049"/>
            <wp:effectExtent l="0" t="0" r="0" b="0"/>
            <wp:wrapSquare wrapText="bothSides"/>
            <wp:docPr id="31656" name="Picture 31656"/>
            <wp:cNvGraphicFramePr/>
            <a:graphic xmlns:a="http://schemas.openxmlformats.org/drawingml/2006/main">
              <a:graphicData uri="http://schemas.openxmlformats.org/drawingml/2006/picture">
                <pic:pic xmlns:pic="http://schemas.openxmlformats.org/drawingml/2006/picture">
                  <pic:nvPicPr>
                    <pic:cNvPr id="31656" name="Picture 31656"/>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6846683</wp:posOffset>
            </wp:positionH>
            <wp:positionV relativeFrom="page">
              <wp:posOffset>1118895</wp:posOffset>
            </wp:positionV>
            <wp:extent cx="3048" cy="3049"/>
            <wp:effectExtent l="0" t="0" r="0" b="0"/>
            <wp:wrapSquare wrapText="bothSides"/>
            <wp:docPr id="31657" name="Picture 31657"/>
            <wp:cNvGraphicFramePr/>
            <a:graphic xmlns:a="http://schemas.openxmlformats.org/drawingml/2006/main">
              <a:graphicData uri="http://schemas.openxmlformats.org/drawingml/2006/picture">
                <pic:pic xmlns:pic="http://schemas.openxmlformats.org/drawingml/2006/picture">
                  <pic:nvPicPr>
                    <pic:cNvPr id="31657" name="Picture 31657"/>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6846683</wp:posOffset>
            </wp:positionH>
            <wp:positionV relativeFrom="page">
              <wp:posOffset>1134139</wp:posOffset>
            </wp:positionV>
            <wp:extent cx="3048" cy="3049"/>
            <wp:effectExtent l="0" t="0" r="0" b="0"/>
            <wp:wrapSquare wrapText="bothSides"/>
            <wp:docPr id="31658" name="Picture 31658"/>
            <wp:cNvGraphicFramePr/>
            <a:graphic xmlns:a="http://schemas.openxmlformats.org/drawingml/2006/main">
              <a:graphicData uri="http://schemas.openxmlformats.org/drawingml/2006/picture">
                <pic:pic xmlns:pic="http://schemas.openxmlformats.org/drawingml/2006/picture">
                  <pic:nvPicPr>
                    <pic:cNvPr id="31658" name="Picture 31658"/>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6861924</wp:posOffset>
            </wp:positionH>
            <wp:positionV relativeFrom="page">
              <wp:posOffset>1155480</wp:posOffset>
            </wp:positionV>
            <wp:extent cx="3049" cy="3049"/>
            <wp:effectExtent l="0" t="0" r="0" b="0"/>
            <wp:wrapSquare wrapText="bothSides"/>
            <wp:docPr id="31659" name="Picture 31659"/>
            <wp:cNvGraphicFramePr/>
            <a:graphic xmlns:a="http://schemas.openxmlformats.org/drawingml/2006/main">
              <a:graphicData uri="http://schemas.openxmlformats.org/drawingml/2006/picture">
                <pic:pic xmlns:pic="http://schemas.openxmlformats.org/drawingml/2006/picture">
                  <pic:nvPicPr>
                    <pic:cNvPr id="31659" name="Picture 31659"/>
                    <pic:cNvPicPr/>
                  </pic:nvPicPr>
                  <pic:blipFill>
                    <a:blip r:embed="rId14"/>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6852780</wp:posOffset>
            </wp:positionH>
            <wp:positionV relativeFrom="page">
              <wp:posOffset>1167675</wp:posOffset>
            </wp:positionV>
            <wp:extent cx="3048" cy="3049"/>
            <wp:effectExtent l="0" t="0" r="0" b="0"/>
            <wp:wrapSquare wrapText="bothSides"/>
            <wp:docPr id="31660" name="Picture 31660"/>
            <wp:cNvGraphicFramePr/>
            <a:graphic xmlns:a="http://schemas.openxmlformats.org/drawingml/2006/main">
              <a:graphicData uri="http://schemas.openxmlformats.org/drawingml/2006/picture">
                <pic:pic xmlns:pic="http://schemas.openxmlformats.org/drawingml/2006/picture">
                  <pic:nvPicPr>
                    <pic:cNvPr id="31660" name="Picture 31660"/>
                    <pic:cNvPicPr/>
                  </pic:nvPicPr>
                  <pic:blipFill>
                    <a:blip r:embed="rId14"/>
                    <a:stretch>
                      <a:fillRect/>
                    </a:stretch>
                  </pic:blipFill>
                  <pic:spPr>
                    <a:xfrm>
                      <a:off x="0" y="0"/>
                      <a:ext cx="3048" cy="3049"/>
                    </a:xfrm>
                    <a:prstGeom prst="rect">
                      <a:avLst/>
                    </a:prstGeom>
                  </pic:spPr>
                </pic:pic>
              </a:graphicData>
            </a:graphic>
          </wp:anchor>
        </w:drawing>
      </w:r>
      <w:r>
        <w:t>8.7 Pokud je Poskytovatel v prodlení s uhrazením smluvní pokuty, je Objednatel oprávněn požadovat rovněž uhrazení úroku z prodle</w:t>
      </w:r>
      <w:r>
        <w:t>ní ve výši stanovené nařízením vlády č. 351/2013 Sb., kterým se určuje výše úroků z prodlení.</w:t>
      </w:r>
    </w:p>
    <w:p w:rsidR="00F5184E" w:rsidRDefault="002B1503">
      <w:pPr>
        <w:spacing w:after="128"/>
        <w:ind w:left="720" w:right="14" w:hanging="706"/>
      </w:pPr>
      <w:r>
        <w:t>8.8 Poskytovatel je oprávněn požadovat po Objednateli v případě prodlení Objednatele s úhradou Ceny Služeb úrok z prodlení ve výši stanovené nařízením vlády č. 351/2013 Sb., kterým se určuje výše úroků z prodlení.</w:t>
      </w:r>
    </w:p>
    <w:p w:rsidR="00F5184E" w:rsidRDefault="002B1503">
      <w:pPr>
        <w:spacing w:after="143"/>
        <w:ind w:left="547" w:right="14" w:hanging="533"/>
      </w:pPr>
      <w:r>
        <w:t>8.9 Smluvní strana informuje druhou smluvn</w:t>
      </w:r>
      <w:r>
        <w:t>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w:t>
      </w:r>
      <w:r>
        <w:t>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w:t>
      </w:r>
      <w:r>
        <w:t xml:space="preserve"> ve lhůtě stanovené v příslušné Faktuře, která činí nejméně 15 (patnáct) </w:t>
      </w:r>
      <w:r>
        <w:rPr>
          <w:noProof/>
        </w:rPr>
        <w:drawing>
          <wp:inline distT="0" distB="0" distL="0" distR="0">
            <wp:extent cx="3048" cy="9146"/>
            <wp:effectExtent l="0" t="0" r="0" b="0"/>
            <wp:docPr id="107692" name="Picture 107692"/>
            <wp:cNvGraphicFramePr/>
            <a:graphic xmlns:a="http://schemas.openxmlformats.org/drawingml/2006/main">
              <a:graphicData uri="http://schemas.openxmlformats.org/drawingml/2006/picture">
                <pic:pic xmlns:pic="http://schemas.openxmlformats.org/drawingml/2006/picture">
                  <pic:nvPicPr>
                    <pic:cNvPr id="107692" name="Picture 107692"/>
                    <pic:cNvPicPr/>
                  </pic:nvPicPr>
                  <pic:blipFill>
                    <a:blip r:embed="rId38"/>
                    <a:stretch>
                      <a:fillRect/>
                    </a:stretch>
                  </pic:blipFill>
                  <pic:spPr>
                    <a:xfrm>
                      <a:off x="0" y="0"/>
                      <a:ext cx="3048" cy="9146"/>
                    </a:xfrm>
                    <a:prstGeom prst="rect">
                      <a:avLst/>
                    </a:prstGeom>
                  </pic:spPr>
                </pic:pic>
              </a:graphicData>
            </a:graphic>
          </wp:inline>
        </w:drawing>
      </w:r>
      <w:r>
        <w:t>kalendářních dnů ode dne doručení Faktury druhé smluvní straně. V ostatním (náležitosti Faktury, chyby Faktury apod.) se použije čl. V Smlouvy obdobně.</w:t>
      </w:r>
    </w:p>
    <w:p w:rsidR="00F5184E" w:rsidRDefault="002B1503">
      <w:pPr>
        <w:spacing w:after="136"/>
        <w:ind w:left="715" w:right="14" w:hanging="701"/>
      </w:pPr>
      <w:r>
        <w:t>8.10 Uplatněním smluvní pokuty</w:t>
      </w:r>
      <w:r>
        <w:t xml:space="preserve">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w:t>
      </w:r>
      <w:r>
        <w:t>mlouvy z důvodu prodlení druhé smluvní strany.</w:t>
      </w:r>
    </w:p>
    <w:p w:rsidR="00F5184E" w:rsidRDefault="002B1503">
      <w:pPr>
        <w:ind w:left="720" w:right="14" w:hanging="706"/>
      </w:pPr>
      <w:r>
        <w:lastRenderedPageBreak/>
        <w:t>8.1 1 Povinnosti k náhradě škody, k zaplacení smluvní pokuty nebo úroku z prodlení se Smluvní strana zprostí, jestliže prokáže, že jí v plnění povinností vyplývajících ze Smlouvy dočasně</w:t>
      </w:r>
    </w:p>
    <w:p w:rsidR="00F5184E" w:rsidRDefault="002B1503">
      <w:pPr>
        <w:spacing w:after="125"/>
        <w:ind w:left="686" w:right="14"/>
      </w:pPr>
      <w:r>
        <w:t xml:space="preserve">nebo trvale zabránila </w:t>
      </w:r>
      <w:r>
        <w:t>mimořádná nepředvídatelná a nepřekonatelná překážka vzniklá nezávisle na její vůli ve smyslu ust. Š 2913 NOZ (dále jako „Okolnost vylučující odpovědnost”). Nastane-li Okolnost vylučující odpovědnost, je dotčená Smluvní strana povinna písemně oznámit tuto s</w:t>
      </w:r>
      <w:r>
        <w:t>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w:t>
      </w:r>
      <w:r>
        <w:t xml:space="preserve">ažuje překážka vzniklá z osobních (např. personální změny) nebo hospodářských (např. prodlení poddodavatelů) poměrů Smluvní strany, překážka vzniklá až v době, kdy byla dotčená Smluvní strana již v prodlení s plněním dané smluvní povinnosti </w:t>
      </w:r>
      <w:r>
        <w:rPr>
          <w:noProof/>
        </w:rPr>
        <w:drawing>
          <wp:inline distT="0" distB="0" distL="0" distR="0">
            <wp:extent cx="21340" cy="39634"/>
            <wp:effectExtent l="0" t="0" r="0" b="0"/>
            <wp:docPr id="34860" name="Picture 34860"/>
            <wp:cNvGraphicFramePr/>
            <a:graphic xmlns:a="http://schemas.openxmlformats.org/drawingml/2006/main">
              <a:graphicData uri="http://schemas.openxmlformats.org/drawingml/2006/picture">
                <pic:pic xmlns:pic="http://schemas.openxmlformats.org/drawingml/2006/picture">
                  <pic:nvPicPr>
                    <pic:cNvPr id="34860" name="Picture 34860"/>
                    <pic:cNvPicPr/>
                  </pic:nvPicPr>
                  <pic:blipFill>
                    <a:blip r:embed="rId39"/>
                    <a:stretch>
                      <a:fillRect/>
                    </a:stretch>
                  </pic:blipFill>
                  <pic:spPr>
                    <a:xfrm>
                      <a:off x="0" y="0"/>
                      <a:ext cx="21340" cy="39634"/>
                    </a:xfrm>
                    <a:prstGeom prst="rect">
                      <a:avLst/>
                    </a:prstGeom>
                  </pic:spPr>
                </pic:pic>
              </a:graphicData>
            </a:graphic>
          </wp:inline>
        </w:drawing>
      </w:r>
      <w:r>
        <w:t xml:space="preserve">ani překážka, </w:t>
      </w:r>
      <w:r>
        <w:t>kterou byla Smluvní strana povinna podle Smlouvy překonat.</w:t>
      </w:r>
    </w:p>
    <w:p w:rsidR="00F5184E" w:rsidRDefault="002B1503">
      <w:pPr>
        <w:spacing w:after="690"/>
        <w:ind w:left="691" w:right="14" w:hanging="677"/>
      </w:pPr>
      <w:r>
        <w:rPr>
          <w:noProof/>
        </w:rPr>
        <w:drawing>
          <wp:anchor distT="0" distB="0" distL="114300" distR="114300" simplePos="0" relativeHeight="251676672" behindDoc="0" locked="0" layoutInCell="1" allowOverlap="0">
            <wp:simplePos x="0" y="0"/>
            <wp:positionH relativeFrom="page">
              <wp:posOffset>588339</wp:posOffset>
            </wp:positionH>
            <wp:positionV relativeFrom="page">
              <wp:posOffset>7012149</wp:posOffset>
            </wp:positionV>
            <wp:extent cx="60968" cy="103658"/>
            <wp:effectExtent l="0" t="0" r="0" b="0"/>
            <wp:wrapSquare wrapText="bothSides"/>
            <wp:docPr id="34861" name="Picture 34861"/>
            <wp:cNvGraphicFramePr/>
            <a:graphic xmlns:a="http://schemas.openxmlformats.org/drawingml/2006/main">
              <a:graphicData uri="http://schemas.openxmlformats.org/drawingml/2006/picture">
                <pic:pic xmlns:pic="http://schemas.openxmlformats.org/drawingml/2006/picture">
                  <pic:nvPicPr>
                    <pic:cNvPr id="34861" name="Picture 34861"/>
                    <pic:cNvPicPr/>
                  </pic:nvPicPr>
                  <pic:blipFill>
                    <a:blip r:embed="rId40"/>
                    <a:stretch>
                      <a:fillRect/>
                    </a:stretch>
                  </pic:blipFill>
                  <pic:spPr>
                    <a:xfrm>
                      <a:off x="0" y="0"/>
                      <a:ext cx="60968" cy="103658"/>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713323</wp:posOffset>
            </wp:positionH>
            <wp:positionV relativeFrom="page">
              <wp:posOffset>7012149</wp:posOffset>
            </wp:positionV>
            <wp:extent cx="30484" cy="103658"/>
            <wp:effectExtent l="0" t="0" r="0" b="0"/>
            <wp:wrapSquare wrapText="bothSides"/>
            <wp:docPr id="34862" name="Picture 34862"/>
            <wp:cNvGraphicFramePr/>
            <a:graphic xmlns:a="http://schemas.openxmlformats.org/drawingml/2006/main">
              <a:graphicData uri="http://schemas.openxmlformats.org/drawingml/2006/picture">
                <pic:pic xmlns:pic="http://schemas.openxmlformats.org/drawingml/2006/picture">
                  <pic:nvPicPr>
                    <pic:cNvPr id="34862" name="Picture 34862"/>
                    <pic:cNvPicPr/>
                  </pic:nvPicPr>
                  <pic:blipFill>
                    <a:blip r:embed="rId41"/>
                    <a:stretch>
                      <a:fillRect/>
                    </a:stretch>
                  </pic:blipFill>
                  <pic:spPr>
                    <a:xfrm>
                      <a:off x="0" y="0"/>
                      <a:ext cx="30484" cy="103658"/>
                    </a:xfrm>
                    <a:prstGeom prst="rect">
                      <a:avLst/>
                    </a:prstGeom>
                  </pic:spPr>
                </pic:pic>
              </a:graphicData>
            </a:graphic>
          </wp:anchor>
        </w:drawing>
      </w:r>
      <w:r>
        <w:rPr>
          <w:noProof/>
        </w:rPr>
        <w:drawing>
          <wp:anchor distT="0" distB="0" distL="114300" distR="114300" simplePos="0" relativeHeight="251678720" behindDoc="0" locked="0" layoutInCell="1" allowOverlap="0">
            <wp:simplePos x="0" y="0"/>
            <wp:positionH relativeFrom="page">
              <wp:posOffset>667597</wp:posOffset>
            </wp:positionH>
            <wp:positionV relativeFrom="page">
              <wp:posOffset>7100564</wp:posOffset>
            </wp:positionV>
            <wp:extent cx="15242" cy="15243"/>
            <wp:effectExtent l="0" t="0" r="0" b="0"/>
            <wp:wrapSquare wrapText="bothSides"/>
            <wp:docPr id="34863" name="Picture 34863"/>
            <wp:cNvGraphicFramePr/>
            <a:graphic xmlns:a="http://schemas.openxmlformats.org/drawingml/2006/main">
              <a:graphicData uri="http://schemas.openxmlformats.org/drawingml/2006/picture">
                <pic:pic xmlns:pic="http://schemas.openxmlformats.org/drawingml/2006/picture">
                  <pic:nvPicPr>
                    <pic:cNvPr id="34863" name="Picture 34863"/>
                    <pic:cNvPicPr/>
                  </pic:nvPicPr>
                  <pic:blipFill>
                    <a:blip r:embed="rId42"/>
                    <a:stretch>
                      <a:fillRect/>
                    </a:stretch>
                  </pic:blipFill>
                  <pic:spPr>
                    <a:xfrm>
                      <a:off x="0" y="0"/>
                      <a:ext cx="15242" cy="15243"/>
                    </a:xfrm>
                    <a:prstGeom prst="rect">
                      <a:avLst/>
                    </a:prstGeom>
                  </pic:spPr>
                </pic:pic>
              </a:graphicData>
            </a:graphic>
          </wp:anchor>
        </w:drawing>
      </w:r>
      <w:r>
        <w:t>8.12 Poskytovatel si je vědom toho, že poskytnutí Služby na základě Smlouvy může být spolufinancováno z prostředků třetí osoby, např. ze strukturálních fondů Evropské unie (dále jako „Spolufinan</w:t>
      </w:r>
      <w:r>
        <w:t>cující osoba”). Od okamžiku, kdy Objednatel písemně oznámí Poskytovateli, že na úhradu Ceny Služeb budou poskytnuty peněžní prostředky Spolufinancující osobou spolu s označením Spolufinancující osoby a příslušného programu, ze kterého jsou peněžní prostřed</w:t>
      </w:r>
      <w:r>
        <w:t>ky na úhradu Ceny Služeb poskytnuty, zavazuje se Poskytovatel při plnění Smlouvy postupovat v souladu s pravidly pro příjemce příspěvků (spolufinancování) od Spolufinancující osoby včetně relevantních příruček, metodik, oznámení a písemných pokynů Spolufin</w:t>
      </w:r>
      <w:r>
        <w:t>ancující osoby, které mu Kupující předá, výslovně sdělí či Jiným vhodným způsobem vymezí. Poskytovatel se v této souvislosti zavazuje umožnit osobám oprávněným k výkonu kontroly dle právních předpisů CR nebo pravidel Spolufinancující osoby provedení kontro</w:t>
      </w:r>
      <w:r>
        <w:t>ly dokladů souvisejících s plněním Smlouvy, a to po celou dobu stanovenou právními předpisy Ceské republiky a pravidly Spolufinancující osoby. V případě, že nebude v důsledku prodlení Poskytovatele s plněním Smlouvy vyplacena finanční podpora Spolufinancuj</w:t>
      </w:r>
      <w:r>
        <w:t>ící osobou nebo bude finanční podpora vyplácená Objednateli zkrácena nebo bude Objednateli uložena z uvedeného důvodu Spolufinancující osobou sankce, bude Poskytovatel povinen uhradit Objednateli takto vzniklou škodu.</w:t>
      </w:r>
    </w:p>
    <w:p w:rsidR="00F5184E" w:rsidRDefault="002B1503">
      <w:pPr>
        <w:spacing w:after="114" w:line="255" w:lineRule="auto"/>
        <w:ind w:left="63" w:right="58" w:hanging="10"/>
        <w:jc w:val="center"/>
      </w:pPr>
      <w:r>
        <w:t>PRÁVA DUŠEVNÍHO VLASTNICTVÍ</w:t>
      </w:r>
    </w:p>
    <w:p w:rsidR="00F5184E" w:rsidRDefault="002B1503">
      <w:pPr>
        <w:spacing w:after="111"/>
        <w:ind w:left="130" w:right="14"/>
      </w:pPr>
      <w:r>
        <w:t>Je-li výsl</w:t>
      </w:r>
      <w:r>
        <w:t>edkem poskytnutých Služeb na základě Smlouvy Dokumentace nebo Výstup obsahující autorské dílo ve smyslu zákona č. 121/2000 Sb., o právu autorském, ve znění pozdějších předpisů (dále jen „AT'), postupuje se při jeho užití podle tohoto článku Smlouvy.</w:t>
      </w:r>
    </w:p>
    <w:p w:rsidR="00F5184E" w:rsidRDefault="002B1503">
      <w:pPr>
        <w:spacing w:after="134"/>
        <w:ind w:left="710" w:right="14" w:hanging="696"/>
      </w:pPr>
      <w:r>
        <w:t>9.2 Ob</w:t>
      </w:r>
      <w:r>
        <w:t>jednatel je oprávněn veškeré součásti Služeb včetně Dokumentace a Výstupů poskytovaných Služeb považované za autorské dílo nebo obsahující autorské dílo ve smyslu AZ (dále jen „Autorské dílo”) užívat, jak dále stanoveno v tomto článku Smlouvy.</w:t>
      </w:r>
    </w:p>
    <w:p w:rsidR="00F5184E" w:rsidRDefault="002B1503">
      <w:pPr>
        <w:ind w:left="696" w:right="14" w:hanging="682"/>
      </w:pPr>
      <w:r>
        <w:t>9,3 Objednat</w:t>
      </w:r>
      <w:r>
        <w:t>el je oprávněn Autorské dílo užívat dle níže uvedených licenčních podmínek (dále jen „Licence”), a to od okamžiku účinnosti poskytnutí Licence Poskytovatelem, přičemž Poskytovatel poskytuje Objednateli Licenci s účinností, která nastává okamžikem předání D</w:t>
      </w:r>
      <w:r>
        <w:t xml:space="preserve">okumentace nebo Výstupu Služeb nebo jejich části, jehož je Autorské dílo součástí. Licence </w:t>
      </w:r>
      <w:r>
        <w:lastRenderedPageBreak/>
        <w:t>je udělena k užití Autorského díla Objednatelem</w:t>
      </w:r>
      <w:r>
        <w:t xml:space="preserve"> k jakémukoliv účelu a v rozsahu, v jakém uzná za nezbytné, vhodné či přiměřené. Pro vyloučení všech pochybností to </w:t>
      </w:r>
      <w:r>
        <w:t>znamená, že:</w:t>
      </w:r>
    </w:p>
    <w:p w:rsidR="00F5184E" w:rsidRDefault="00F5184E">
      <w:pPr>
        <w:sectPr w:rsidR="00F5184E">
          <w:headerReference w:type="even" r:id="rId43"/>
          <w:headerReference w:type="default" r:id="rId44"/>
          <w:footerReference w:type="even" r:id="rId45"/>
          <w:footerReference w:type="default" r:id="rId46"/>
          <w:headerReference w:type="first" r:id="rId47"/>
          <w:footerReference w:type="first" r:id="rId48"/>
          <w:pgSz w:w="11906" w:h="16838"/>
          <w:pgMar w:top="1198" w:right="1224" w:bottom="1457" w:left="965" w:header="708" w:footer="1234" w:gutter="0"/>
          <w:cols w:space="708"/>
        </w:sectPr>
      </w:pPr>
    </w:p>
    <w:p w:rsidR="00F5184E" w:rsidRDefault="002B1503">
      <w:pPr>
        <w:ind w:left="993" w:right="-77" w:hanging="710"/>
      </w:pPr>
      <w:r>
        <w:lastRenderedPageBreak/>
        <w:t xml:space="preserve">9.3.1 Licence je nevýhradní a neomezená, a to zejména ke splnění celého předmětu Smlouvy (je, </w:t>
      </w:r>
      <w:r>
        <w:rPr>
          <w:noProof/>
        </w:rPr>
        <w:drawing>
          <wp:inline distT="0" distB="0" distL="0" distR="0">
            <wp:extent cx="9144" cy="21341"/>
            <wp:effectExtent l="0" t="0" r="0" b="0"/>
            <wp:docPr id="107696" name="Picture 107696"/>
            <wp:cNvGraphicFramePr/>
            <a:graphic xmlns:a="http://schemas.openxmlformats.org/drawingml/2006/main">
              <a:graphicData uri="http://schemas.openxmlformats.org/drawingml/2006/picture">
                <pic:pic xmlns:pic="http://schemas.openxmlformats.org/drawingml/2006/picture">
                  <pic:nvPicPr>
                    <pic:cNvPr id="107696" name="Picture 107696"/>
                    <pic:cNvPicPr/>
                  </pic:nvPicPr>
                  <pic:blipFill>
                    <a:blip r:embed="rId49"/>
                    <a:stretch>
                      <a:fillRect/>
                    </a:stretch>
                  </pic:blipFill>
                  <pic:spPr>
                    <a:xfrm>
                      <a:off x="0" y="0"/>
                      <a:ext cx="9144" cy="21341"/>
                    </a:xfrm>
                    <a:prstGeom prst="rect">
                      <a:avLst/>
                    </a:prstGeom>
                  </pic:spPr>
                </pic:pic>
              </a:graphicData>
            </a:graphic>
          </wp:inline>
        </w:drawing>
      </w:r>
      <w:r>
        <w:t xml:space="preserve">li Autorským dílem počítačový program, vztahuje se Licence ve stejném rozsahu na </w:t>
      </w:r>
      <w:r>
        <w:rPr>
          <w:noProof/>
        </w:rPr>
        <w:drawing>
          <wp:inline distT="0" distB="0" distL="0" distR="0">
            <wp:extent cx="36581" cy="57927"/>
            <wp:effectExtent l="0" t="0" r="0" b="0"/>
            <wp:docPr id="107698" name="Picture 107698"/>
            <wp:cNvGraphicFramePr/>
            <a:graphic xmlns:a="http://schemas.openxmlformats.org/drawingml/2006/main">
              <a:graphicData uri="http://schemas.openxmlformats.org/drawingml/2006/picture">
                <pic:pic xmlns:pic="http://schemas.openxmlformats.org/drawingml/2006/picture">
                  <pic:nvPicPr>
                    <pic:cNvPr id="107698" name="Picture 107698"/>
                    <pic:cNvPicPr/>
                  </pic:nvPicPr>
                  <pic:blipFill>
                    <a:blip r:embed="rId50"/>
                    <a:stretch>
                      <a:fillRect/>
                    </a:stretch>
                  </pic:blipFill>
                  <pic:spPr>
                    <a:xfrm>
                      <a:off x="0" y="0"/>
                      <a:ext cx="36581" cy="57927"/>
                    </a:xfrm>
                    <a:prstGeom prst="rect">
                      <a:avLst/>
                    </a:prstGeom>
                  </pic:spPr>
                </pic:pic>
              </a:graphicData>
            </a:graphic>
          </wp:inline>
        </w:drawing>
      </w:r>
      <w:r>
        <w:t>Autorské dílo ve strojovém i zdrojovém kódu, jakož i na koncepční přípravné materiály);</w:t>
      </w:r>
    </w:p>
    <w:p w:rsidR="00F5184E" w:rsidRDefault="002B1503">
      <w:pPr>
        <w:ind w:left="998" w:right="14" w:hanging="715"/>
      </w:pPr>
      <w:r>
        <w:t>9.3.2 Licence je bez časového omezení (trvá po celou dobu trvání majetkových práv auto</w:t>
      </w:r>
      <w:r>
        <w:t xml:space="preserve">rských </w:t>
      </w:r>
      <w:r>
        <w:rPr>
          <w:noProof/>
        </w:rPr>
        <w:drawing>
          <wp:inline distT="0" distB="0" distL="0" distR="0">
            <wp:extent cx="3048" cy="9146"/>
            <wp:effectExtent l="0" t="0" r="0" b="0"/>
            <wp:docPr id="37790" name="Picture 37790"/>
            <wp:cNvGraphicFramePr/>
            <a:graphic xmlns:a="http://schemas.openxmlformats.org/drawingml/2006/main">
              <a:graphicData uri="http://schemas.openxmlformats.org/drawingml/2006/picture">
                <pic:pic xmlns:pic="http://schemas.openxmlformats.org/drawingml/2006/picture">
                  <pic:nvPicPr>
                    <pic:cNvPr id="37790" name="Picture 37790"/>
                    <pic:cNvPicPr/>
                  </pic:nvPicPr>
                  <pic:blipFill>
                    <a:blip r:embed="rId51"/>
                    <a:stretch>
                      <a:fillRect/>
                    </a:stretch>
                  </pic:blipFill>
                  <pic:spPr>
                    <a:xfrm>
                      <a:off x="0" y="0"/>
                      <a:ext cx="3048" cy="9146"/>
                    </a:xfrm>
                    <a:prstGeom prst="rect">
                      <a:avLst/>
                    </a:prstGeom>
                  </pic:spPr>
                </pic:pic>
              </a:graphicData>
            </a:graphic>
          </wp:inline>
        </w:drawing>
      </w:r>
      <w:r>
        <w:t>k příslušným Autorským dílům), územního omezení a množstevního omezení a pro všechny způsoby užití•</w:t>
      </w:r>
    </w:p>
    <w:p w:rsidR="00F5184E" w:rsidRDefault="002B1503">
      <w:pPr>
        <w:ind w:left="974" w:right="14" w:hanging="696"/>
      </w:pPr>
      <w:r>
        <w:t xml:space="preserve">9.3.3 Objednatel je oprávněn výsledky činnosti dle Smlouvy (Autorská díla) užít v původní nebo Jiným zpracované či jinak změněné podobě, samostatně </w:t>
      </w:r>
      <w:r>
        <w:t>nebo v souboru anebo ve spojení s jiným dílem či prvky;</w:t>
      </w:r>
    </w:p>
    <w:p w:rsidR="00F5184E" w:rsidRDefault="002B1503">
      <w:pPr>
        <w:ind w:left="998" w:right="14" w:hanging="710"/>
      </w:pPr>
      <w:r>
        <w:t>9.3.4 Licence je bez jakéhokoliv dalšího svolení Poskytovatele udělena Objednateli s právem podlicence a je rovněž dále postupitelná jakékoliv třetí osobě;</w:t>
      </w:r>
    </w:p>
    <w:p w:rsidR="00F5184E" w:rsidRDefault="002B1503">
      <w:pPr>
        <w:ind w:left="1003" w:right="14" w:hanging="720"/>
      </w:pPr>
      <w:r>
        <w:t>9.3.5 Licence se vztahuje automaticky i na v</w:t>
      </w:r>
      <w:r>
        <w:t>šechny nové verze, úpravy a překlady příslušných Autorských děl;</w:t>
      </w:r>
    </w:p>
    <w:p w:rsidR="00F5184E" w:rsidRDefault="002B1503">
      <w:pPr>
        <w:ind w:left="1003" w:right="14" w:hanging="710"/>
      </w:pPr>
      <w:r>
        <w:t>9.3.6 Poskytovatel společně s Licencí poskytuje Objednateli právo provádět jakékoliv modifikace, úpravy, změny Autorského díla a dle svého uvážení do něj zasahovat, zapracovávat ho do dalších</w:t>
      </w:r>
      <w:r>
        <w:t xml:space="preserve"> Autorských děl, zařazovat ho do děl souborných či do databází apod., a to i prostřednictvím třetích osob;</w:t>
      </w:r>
    </w:p>
    <w:p w:rsidR="00F5184E" w:rsidRDefault="002B1503">
      <w:pPr>
        <w:ind w:left="293" w:right="14"/>
      </w:pPr>
      <w:r>
        <w:t>9.3.7 Licenci není Objednatel povinen využít a to a ani zčásti;</w:t>
      </w:r>
    </w:p>
    <w:p w:rsidR="00F5184E" w:rsidRDefault="002B1503">
      <w:pPr>
        <w:ind w:left="1008" w:right="14" w:hanging="720"/>
      </w:pPr>
      <w:r>
        <w:rPr>
          <w:noProof/>
        </w:rPr>
        <w:drawing>
          <wp:anchor distT="0" distB="0" distL="114300" distR="114300" simplePos="0" relativeHeight="251679744" behindDoc="0" locked="0" layoutInCell="1" allowOverlap="0">
            <wp:simplePos x="0" y="0"/>
            <wp:positionH relativeFrom="page">
              <wp:posOffset>6837536</wp:posOffset>
            </wp:positionH>
            <wp:positionV relativeFrom="page">
              <wp:posOffset>1054871</wp:posOffset>
            </wp:positionV>
            <wp:extent cx="3049" cy="3049"/>
            <wp:effectExtent l="0" t="0" r="0" b="0"/>
            <wp:wrapSquare wrapText="bothSides"/>
            <wp:docPr id="37780" name="Picture 37780"/>
            <wp:cNvGraphicFramePr/>
            <a:graphic xmlns:a="http://schemas.openxmlformats.org/drawingml/2006/main">
              <a:graphicData uri="http://schemas.openxmlformats.org/drawingml/2006/picture">
                <pic:pic xmlns:pic="http://schemas.openxmlformats.org/drawingml/2006/picture">
                  <pic:nvPicPr>
                    <pic:cNvPr id="37780" name="Picture 37780"/>
                    <pic:cNvPicPr/>
                  </pic:nvPicPr>
                  <pic:blipFill>
                    <a:blip r:embed="rId5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0768" behindDoc="0" locked="0" layoutInCell="1" allowOverlap="0">
            <wp:simplePos x="0" y="0"/>
            <wp:positionH relativeFrom="page">
              <wp:posOffset>6849729</wp:posOffset>
            </wp:positionH>
            <wp:positionV relativeFrom="page">
              <wp:posOffset>1082310</wp:posOffset>
            </wp:positionV>
            <wp:extent cx="3049" cy="3049"/>
            <wp:effectExtent l="0" t="0" r="0" b="0"/>
            <wp:wrapSquare wrapText="bothSides"/>
            <wp:docPr id="37781" name="Picture 37781"/>
            <wp:cNvGraphicFramePr/>
            <a:graphic xmlns:a="http://schemas.openxmlformats.org/drawingml/2006/main">
              <a:graphicData uri="http://schemas.openxmlformats.org/drawingml/2006/picture">
                <pic:pic xmlns:pic="http://schemas.openxmlformats.org/drawingml/2006/picture">
                  <pic:nvPicPr>
                    <pic:cNvPr id="37781" name="Picture 37781"/>
                    <pic:cNvPicPr/>
                  </pic:nvPicPr>
                  <pic:blipFill>
                    <a:blip r:embed="rId5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6855827</wp:posOffset>
            </wp:positionH>
            <wp:positionV relativeFrom="page">
              <wp:posOffset>1088408</wp:posOffset>
            </wp:positionV>
            <wp:extent cx="3049" cy="3049"/>
            <wp:effectExtent l="0" t="0" r="0" b="0"/>
            <wp:wrapSquare wrapText="bothSides"/>
            <wp:docPr id="37782" name="Picture 37782"/>
            <wp:cNvGraphicFramePr/>
            <a:graphic xmlns:a="http://schemas.openxmlformats.org/drawingml/2006/main">
              <a:graphicData uri="http://schemas.openxmlformats.org/drawingml/2006/picture">
                <pic:pic xmlns:pic="http://schemas.openxmlformats.org/drawingml/2006/picture">
                  <pic:nvPicPr>
                    <pic:cNvPr id="37782" name="Picture 37782"/>
                    <pic:cNvPicPr/>
                  </pic:nvPicPr>
                  <pic:blipFill>
                    <a:blip r:embed="rId5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6855827</wp:posOffset>
            </wp:positionH>
            <wp:positionV relativeFrom="page">
              <wp:posOffset>1100603</wp:posOffset>
            </wp:positionV>
            <wp:extent cx="3049" cy="3049"/>
            <wp:effectExtent l="0" t="0" r="0" b="0"/>
            <wp:wrapSquare wrapText="bothSides"/>
            <wp:docPr id="37783" name="Picture 37783"/>
            <wp:cNvGraphicFramePr/>
            <a:graphic xmlns:a="http://schemas.openxmlformats.org/drawingml/2006/main">
              <a:graphicData uri="http://schemas.openxmlformats.org/drawingml/2006/picture">
                <pic:pic xmlns:pic="http://schemas.openxmlformats.org/drawingml/2006/picture">
                  <pic:nvPicPr>
                    <pic:cNvPr id="37783" name="Picture 37783"/>
                    <pic:cNvPicPr/>
                  </pic:nvPicPr>
                  <pic:blipFill>
                    <a:blip r:embed="rId53"/>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6901553</wp:posOffset>
            </wp:positionH>
            <wp:positionV relativeFrom="page">
              <wp:posOffset>1204260</wp:posOffset>
            </wp:positionV>
            <wp:extent cx="64016" cy="128048"/>
            <wp:effectExtent l="0" t="0" r="0" b="0"/>
            <wp:wrapSquare wrapText="bothSides"/>
            <wp:docPr id="107700" name="Picture 107700"/>
            <wp:cNvGraphicFramePr/>
            <a:graphic xmlns:a="http://schemas.openxmlformats.org/drawingml/2006/main">
              <a:graphicData uri="http://schemas.openxmlformats.org/drawingml/2006/picture">
                <pic:pic xmlns:pic="http://schemas.openxmlformats.org/drawingml/2006/picture">
                  <pic:nvPicPr>
                    <pic:cNvPr id="107700" name="Picture 107700"/>
                    <pic:cNvPicPr/>
                  </pic:nvPicPr>
                  <pic:blipFill>
                    <a:blip r:embed="rId54"/>
                    <a:stretch>
                      <a:fillRect/>
                    </a:stretch>
                  </pic:blipFill>
                  <pic:spPr>
                    <a:xfrm>
                      <a:off x="0" y="0"/>
                      <a:ext cx="64016" cy="128048"/>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7078359</wp:posOffset>
            </wp:positionH>
            <wp:positionV relativeFrom="page">
              <wp:posOffset>1628038</wp:posOffset>
            </wp:positionV>
            <wp:extent cx="70114" cy="140243"/>
            <wp:effectExtent l="0" t="0" r="0" b="0"/>
            <wp:wrapSquare wrapText="bothSides"/>
            <wp:docPr id="107702" name="Picture 107702"/>
            <wp:cNvGraphicFramePr/>
            <a:graphic xmlns:a="http://schemas.openxmlformats.org/drawingml/2006/main">
              <a:graphicData uri="http://schemas.openxmlformats.org/drawingml/2006/picture">
                <pic:pic xmlns:pic="http://schemas.openxmlformats.org/drawingml/2006/picture">
                  <pic:nvPicPr>
                    <pic:cNvPr id="107702" name="Picture 107702"/>
                    <pic:cNvPicPr/>
                  </pic:nvPicPr>
                  <pic:blipFill>
                    <a:blip r:embed="rId55"/>
                    <a:stretch>
                      <a:fillRect/>
                    </a:stretch>
                  </pic:blipFill>
                  <pic:spPr>
                    <a:xfrm>
                      <a:off x="0" y="0"/>
                      <a:ext cx="70114" cy="140243"/>
                    </a:xfrm>
                    <a:prstGeom prst="rect">
                      <a:avLst/>
                    </a:prstGeom>
                  </pic:spPr>
                </pic:pic>
              </a:graphicData>
            </a:graphic>
          </wp:anchor>
        </w:drawing>
      </w:r>
      <w:r>
        <w:t>9.3.8 Licenční poplatek za výše uvedená oprávnění k příslušným Autorským dílům je zahrnut v Ceně Služeb s přihlédnutím k účelu Licence a způsobu a okolnostem užití Autorských děl a k územnímu a časovému a množstevnímu rozsahu Licence.</w:t>
      </w:r>
    </w:p>
    <w:p w:rsidR="00F5184E" w:rsidRDefault="002B1503">
      <w:pPr>
        <w:spacing w:after="144"/>
        <w:ind w:left="710" w:right="14" w:hanging="696"/>
      </w:pPr>
      <w:r>
        <w:t>9.4 V případě, že výs</w:t>
      </w:r>
      <w:r>
        <w:t xml:space="preserve">ledkem poskytnutých Služeb na základě Smlouvy bude plnění (např. Dokumentace nebo Výstup) mající charakter průmyslového vlastnictví (patent, užitný vzor </w:t>
      </w:r>
      <w:r>
        <w:t>průmyslový vzor atd.), zavazuje se Poskytovatel poskytnout Objednateli k takovému plnění (např. Dokument</w:t>
      </w:r>
      <w:r>
        <w:t>aci nebo Výstupu) ke dni poskytnutí takové Služby (ke dni předání Dokumentace nebo Výstupu) licenci k užití průmyslového vlastnictví v potřebném rozsahu vzhledem k předmětu Smlouvy. Smluvní strany sjednávají, že úplata za poskytnutí takové licence (licenčn</w:t>
      </w:r>
      <w:r>
        <w:t>í odměna) je již zahrnuta v Ceně Služeb. Čl. 9.3 Smlouvy se použije přiměřeně.</w:t>
      </w:r>
    </w:p>
    <w:p w:rsidR="00F5184E" w:rsidRDefault="002B1503">
      <w:pPr>
        <w:spacing w:after="137"/>
        <w:ind w:left="720" w:right="14" w:hanging="706"/>
      </w:pPr>
      <w:r>
        <w:t>9.5 Poskytovatel uzavřením Smlouvy opravňuje Objednatele a uděluje mu veškeré nezbytné souhlasy ke všem formám užití Dokumentace a Výstupů a veškerých jiných předmětů práv dušev</w:t>
      </w:r>
      <w:r>
        <w:t>ního vlastnictví, které Objednatel potřebuje k řádnému užívání výsledků Služeb.</w:t>
      </w:r>
    </w:p>
    <w:p w:rsidR="00F5184E" w:rsidRDefault="002B1503">
      <w:pPr>
        <w:spacing w:after="187"/>
        <w:ind w:left="720" w:right="14" w:hanging="706"/>
      </w:pPr>
      <w:r>
        <w:t>9.6 Udělení veškerých práv uvedených v tomto článku Smlouvy nelze ze strany Poskytovatele vypovědět a na jejich udělení nemá vliv ukončení účinnosti Smlouvy.</w:t>
      </w:r>
    </w:p>
    <w:p w:rsidR="00F5184E" w:rsidRDefault="002B1503">
      <w:pPr>
        <w:spacing w:after="150"/>
        <w:ind w:left="720" w:right="14" w:hanging="706"/>
      </w:pPr>
      <w:r>
        <w:t>9.7 Poskytovatel prohlašuje, že veškeré jím poskytnuté Služby a jejich Dokumentace a Výstupy budou prosté právních vad a zavazuje se odškodnit v plné výši Objednatele v případě, že třetí osoba úspěšně uplatní vůči Objednateli autorskoprávní nebo jiný nárok</w:t>
      </w:r>
      <w:r>
        <w:t xml:space="preserve"> plynoucí z právní vady poskytnutého plnění dle Smlouvy.</w:t>
      </w:r>
    </w:p>
    <w:p w:rsidR="00F5184E" w:rsidRDefault="002B1503">
      <w:pPr>
        <w:spacing w:after="251"/>
        <w:ind w:left="720" w:right="14" w:hanging="706"/>
      </w:pPr>
      <w:r>
        <w:t>9.8 Poskytovatel je povinen uzavřít s vlastníky práv duševního vlastnictví nebo průmyslového vlastnictví vzniklých v souvislosti s poskytnutými Službami dohody zajišťující Objednateli možnost užívaní</w:t>
      </w:r>
      <w:r>
        <w:t xml:space="preserve"> poskytnutých Služeb včetně Dokumentace a Výstupů v souladu se Smlouvou.</w:t>
      </w:r>
    </w:p>
    <w:p w:rsidR="00F5184E" w:rsidRDefault="002B1503">
      <w:pPr>
        <w:spacing w:after="490"/>
        <w:ind w:left="710" w:right="14" w:hanging="696"/>
      </w:pPr>
      <w:r>
        <w:lastRenderedPageBreak/>
        <w:t>9.9 Poskytovatel podpisem Smlouvy výslovně prohlašuje, že odměna za veškerá oprávnění poskytnutá Objednateli dle tohoto článku Smlouvy je již zahrnuta v Ceně Služeb.</w:t>
      </w:r>
    </w:p>
    <w:p w:rsidR="00F5184E" w:rsidRDefault="002B1503">
      <w:pPr>
        <w:spacing w:after="0" w:line="259" w:lineRule="auto"/>
        <w:ind w:left="0"/>
        <w:jc w:val="center"/>
      </w:pPr>
      <w:r>
        <w:rPr>
          <w:sz w:val="32"/>
        </w:rPr>
        <w:t>x.</w:t>
      </w:r>
    </w:p>
    <w:p w:rsidR="00F5184E" w:rsidRDefault="002B1503">
      <w:pPr>
        <w:pStyle w:val="Nadpis1"/>
        <w:spacing w:after="147"/>
        <w:ind w:left="24" w:right="19"/>
      </w:pPr>
      <w:r>
        <w:t>POJIŠTĚNÍ</w:t>
      </w:r>
    </w:p>
    <w:p w:rsidR="00F5184E" w:rsidRDefault="002B1503">
      <w:pPr>
        <w:spacing w:after="171"/>
        <w:ind w:left="672" w:right="14" w:hanging="658"/>
      </w:pPr>
      <w:r>
        <w:t xml:space="preserve">10.I Poskytovatel se zavazuje mít po dobu trvání platnosti této Smlouvy sjednáno pojištění odpovědnosti za škodu způsobenou třetí osobě při výkonu podnikatelských činností, které jsou součástí plnění dle této Smlouvy, a to s pojistným plněním vyplývajícím </w:t>
      </w:r>
      <w:r>
        <w:t>z takového pojištění minimálně v hodnotě Ceny Služeb dle čl. 4.I Smlouvy.</w:t>
      </w:r>
    </w:p>
    <w:p w:rsidR="00F5184E" w:rsidRDefault="002B1503">
      <w:pPr>
        <w:spacing w:after="163"/>
        <w:ind w:left="686" w:right="14" w:hanging="672"/>
      </w:pPr>
      <w:r>
        <w:t>10.2 Poskytovatel je povinen předložit kdykoliv po dobu trvání této Smlouvy na předchozí žádost Objednatele platnou pojistnou smlouvu, pojistku nebo potvrzení příslušné pojišťovny, p</w:t>
      </w:r>
      <w:r>
        <w:t>říp. potvrzení pojišťovacího zprostředkovatele, prokazující existenci pojištění v rozsahu požadovaném ve čl. 4.I Smlouvy. Poskytovatel je povinen předložit příslušný doklad prokazující pojištění ve stanoveném rozsahu nejpozději do 3 (tří) pracovních dnů od</w:t>
      </w:r>
      <w:r>
        <w:t xml:space="preserve">e dne </w:t>
      </w:r>
      <w:r>
        <w:rPr>
          <w:noProof/>
        </w:rPr>
        <w:drawing>
          <wp:inline distT="0" distB="0" distL="0" distR="0">
            <wp:extent cx="21338" cy="39634"/>
            <wp:effectExtent l="0" t="0" r="0" b="0"/>
            <wp:docPr id="40229" name="Picture 40229"/>
            <wp:cNvGraphicFramePr/>
            <a:graphic xmlns:a="http://schemas.openxmlformats.org/drawingml/2006/main">
              <a:graphicData uri="http://schemas.openxmlformats.org/drawingml/2006/picture">
                <pic:pic xmlns:pic="http://schemas.openxmlformats.org/drawingml/2006/picture">
                  <pic:nvPicPr>
                    <pic:cNvPr id="40229" name="Picture 40229"/>
                    <pic:cNvPicPr/>
                  </pic:nvPicPr>
                  <pic:blipFill>
                    <a:blip r:embed="rId56"/>
                    <a:stretch>
                      <a:fillRect/>
                    </a:stretch>
                  </pic:blipFill>
                  <pic:spPr>
                    <a:xfrm>
                      <a:off x="0" y="0"/>
                      <a:ext cx="21338" cy="39634"/>
                    </a:xfrm>
                    <a:prstGeom prst="rect">
                      <a:avLst/>
                    </a:prstGeom>
                  </pic:spPr>
                </pic:pic>
              </a:graphicData>
            </a:graphic>
          </wp:inline>
        </w:drawing>
      </w:r>
      <w:r>
        <w:t>kdy byl o to Objednatelem požádán.</w:t>
      </w:r>
    </w:p>
    <w:p w:rsidR="00F5184E" w:rsidRDefault="002B1503">
      <w:pPr>
        <w:spacing w:after="590"/>
        <w:ind w:left="691" w:right="14" w:hanging="677"/>
      </w:pPr>
      <w:r>
        <w:t>10.3 Pojištění odpovědnosti za škodu způsobenou Poskytovatelem třetím osobám musí rovněž zahrnovat i pojištění všech poddodavatelů Poskytovatele, případně je Poskytovatel povinen zajistit, aby obdobné pojištění v p</w:t>
      </w:r>
      <w:r>
        <w:t xml:space="preserve">řiměřeném rozsahu sjednali i všichni jeho poddodavatelé </w:t>
      </w:r>
      <w:r>
        <w:rPr>
          <w:noProof/>
        </w:rPr>
        <w:drawing>
          <wp:inline distT="0" distB="0" distL="0" distR="0">
            <wp:extent cx="18290" cy="39634"/>
            <wp:effectExtent l="0" t="0" r="0" b="0"/>
            <wp:docPr id="40230" name="Picture 40230"/>
            <wp:cNvGraphicFramePr/>
            <a:graphic xmlns:a="http://schemas.openxmlformats.org/drawingml/2006/main">
              <a:graphicData uri="http://schemas.openxmlformats.org/drawingml/2006/picture">
                <pic:pic xmlns:pic="http://schemas.openxmlformats.org/drawingml/2006/picture">
                  <pic:nvPicPr>
                    <pic:cNvPr id="40230" name="Picture 40230"/>
                    <pic:cNvPicPr/>
                  </pic:nvPicPr>
                  <pic:blipFill>
                    <a:blip r:embed="rId57"/>
                    <a:stretch>
                      <a:fillRect/>
                    </a:stretch>
                  </pic:blipFill>
                  <pic:spPr>
                    <a:xfrm>
                      <a:off x="0" y="0"/>
                      <a:ext cx="18290" cy="39634"/>
                    </a:xfrm>
                    <a:prstGeom prst="rect">
                      <a:avLst/>
                    </a:prstGeom>
                  </pic:spPr>
                </pic:pic>
              </a:graphicData>
            </a:graphic>
          </wp:inline>
        </w:drawing>
      </w:r>
      <w:r>
        <w:t>kteří se pro něj budou podílet na poskytování Služeb podle této Smlouvy.</w:t>
      </w:r>
    </w:p>
    <w:p w:rsidR="00F5184E" w:rsidRDefault="002B1503">
      <w:pPr>
        <w:pStyle w:val="Nadpis1"/>
        <w:spacing w:after="131"/>
        <w:ind w:left="24" w:right="29"/>
      </w:pPr>
      <w:r>
        <w:t>REGISTR SMLUV</w:t>
      </w:r>
    </w:p>
    <w:p w:rsidR="00F5184E" w:rsidRDefault="002B1503">
      <w:pPr>
        <w:spacing w:after="196"/>
        <w:ind w:left="686" w:right="14" w:hanging="672"/>
      </w:pPr>
      <w:r>
        <w:t xml:space="preserve">1 1.1 Poskytovatel poskytuje souhlas s uveřejněním Smlouvy v registru smluv zřízeným zákonem č. 340/2015 Sb., o </w:t>
      </w:r>
      <w:r>
        <w:t>zvláštních podmínkách účinnosti některých smluv, uveřejňování těchto smluv a o registru smluv, ve znění pozdějších předpisů (dále jako „zákon o registru smluv”). Poskytovatel bere na vědomí, že uveřejnění Smlouvy v registru smluv zajistí Objednatel. Do reg</w:t>
      </w:r>
      <w:r>
        <w:t>istru smluv bude vložen elektronický obraz textového obsahu Smlouvy v otevřeném a strojově čitelném formátu a rovněž metadata Smlouvy.</w:t>
      </w:r>
    </w:p>
    <w:p w:rsidR="00F5184E" w:rsidRDefault="002B1503">
      <w:pPr>
        <w:spacing w:after="164"/>
        <w:ind w:left="696" w:right="14" w:hanging="682"/>
      </w:pPr>
      <w:r>
        <w:t xml:space="preserve">I I .2 Poskytovatel bere na vědomí a výslovně souhlasí, že Smlouva bude uveřejněna v registru </w:t>
      </w:r>
      <w:r>
        <w:rPr>
          <w:noProof/>
        </w:rPr>
        <w:drawing>
          <wp:inline distT="0" distB="0" distL="0" distR="0">
            <wp:extent cx="3048" cy="6098"/>
            <wp:effectExtent l="0" t="0" r="0" b="0"/>
            <wp:docPr id="40231" name="Picture 40231"/>
            <wp:cNvGraphicFramePr/>
            <a:graphic xmlns:a="http://schemas.openxmlformats.org/drawingml/2006/main">
              <a:graphicData uri="http://schemas.openxmlformats.org/drawingml/2006/picture">
                <pic:pic xmlns:pic="http://schemas.openxmlformats.org/drawingml/2006/picture">
                  <pic:nvPicPr>
                    <pic:cNvPr id="40231" name="Picture 40231"/>
                    <pic:cNvPicPr/>
                  </pic:nvPicPr>
                  <pic:blipFill>
                    <a:blip r:embed="rId25"/>
                    <a:stretch>
                      <a:fillRect/>
                    </a:stretch>
                  </pic:blipFill>
                  <pic:spPr>
                    <a:xfrm>
                      <a:off x="0" y="0"/>
                      <a:ext cx="3048" cy="6098"/>
                    </a:xfrm>
                    <a:prstGeom prst="rect">
                      <a:avLst/>
                    </a:prstGeom>
                  </pic:spPr>
                </pic:pic>
              </a:graphicData>
            </a:graphic>
          </wp:inline>
        </w:drawing>
      </w:r>
      <w:r>
        <w:t>smluv bez ohledu na skuteč</w:t>
      </w:r>
      <w:r>
        <w:t>nost, zda spadá pod některou z výjimek z povinnosti uveřejnění stanovenou v ust. Š 3 odst. 2 zákona o registru smluv.</w:t>
      </w:r>
    </w:p>
    <w:p w:rsidR="00F5184E" w:rsidRDefault="002B1503">
      <w:pPr>
        <w:spacing w:after="195"/>
        <w:ind w:left="700" w:right="14" w:hanging="686"/>
      </w:pPr>
      <w:r>
        <w:t>1 1.3 V rámci Smlouvy nebudou uveřejněny informace stanovené v ust. Š 3 odst. 1 zákona o registru smluv označené Poskytovatelem před podpi</w:t>
      </w:r>
      <w:r>
        <w:t>sem Smlouvy.</w:t>
      </w:r>
    </w:p>
    <w:p w:rsidR="00F5184E" w:rsidRDefault="002B1503">
      <w:pPr>
        <w:ind w:left="696" w:right="14" w:hanging="682"/>
      </w:pPr>
      <w:r>
        <w:t>I I .4 Objednatel je povinen informovat Poskytovatele o datu uveřejnění Smlouvy v registru smluv nejpozději do 3 (tří) pracovních dnů ode dne uveřejnění Smlouvy.</w:t>
      </w:r>
    </w:p>
    <w:p w:rsidR="002B1503" w:rsidRDefault="002B1503">
      <w:pPr>
        <w:ind w:left="696" w:right="14" w:hanging="682"/>
      </w:pPr>
    </w:p>
    <w:p w:rsidR="002B1503" w:rsidRDefault="002B1503">
      <w:pPr>
        <w:ind w:left="696" w:right="14" w:hanging="682"/>
      </w:pPr>
    </w:p>
    <w:p w:rsidR="002B1503" w:rsidRDefault="002B1503">
      <w:pPr>
        <w:ind w:left="696" w:right="14" w:hanging="682"/>
      </w:pPr>
    </w:p>
    <w:p w:rsidR="00F5184E" w:rsidRDefault="002B1503">
      <w:pPr>
        <w:spacing w:after="3" w:line="259" w:lineRule="auto"/>
        <w:ind w:left="24" w:right="14" w:hanging="10"/>
        <w:jc w:val="center"/>
      </w:pPr>
      <w:r>
        <w:rPr>
          <w:noProof/>
        </w:rPr>
        <w:lastRenderedPageBreak/>
        <w:drawing>
          <wp:anchor distT="0" distB="0" distL="114300" distR="114300" simplePos="0" relativeHeight="251685888" behindDoc="0" locked="0" layoutInCell="1" allowOverlap="0">
            <wp:simplePos x="0" y="0"/>
            <wp:positionH relativeFrom="column">
              <wp:posOffset>5865101</wp:posOffset>
            </wp:positionH>
            <wp:positionV relativeFrom="paragraph">
              <wp:posOffset>-307924</wp:posOffset>
            </wp:positionV>
            <wp:extent cx="280453" cy="655484"/>
            <wp:effectExtent l="0" t="0" r="0" b="0"/>
            <wp:wrapSquare wrapText="bothSides"/>
            <wp:docPr id="42719" name="Picture 42719"/>
            <wp:cNvGraphicFramePr/>
            <a:graphic xmlns:a="http://schemas.openxmlformats.org/drawingml/2006/main">
              <a:graphicData uri="http://schemas.openxmlformats.org/drawingml/2006/picture">
                <pic:pic xmlns:pic="http://schemas.openxmlformats.org/drawingml/2006/picture">
                  <pic:nvPicPr>
                    <pic:cNvPr id="42719" name="Picture 42719"/>
                    <pic:cNvPicPr/>
                  </pic:nvPicPr>
                  <pic:blipFill>
                    <a:blip r:embed="rId58"/>
                    <a:stretch>
                      <a:fillRect/>
                    </a:stretch>
                  </pic:blipFill>
                  <pic:spPr>
                    <a:xfrm>
                      <a:off x="0" y="0"/>
                      <a:ext cx="280453" cy="655484"/>
                    </a:xfrm>
                    <a:prstGeom prst="rect">
                      <a:avLst/>
                    </a:prstGeom>
                  </pic:spPr>
                </pic:pic>
              </a:graphicData>
            </a:graphic>
          </wp:anchor>
        </w:drawing>
      </w:r>
      <w:r>
        <w:rPr>
          <w:sz w:val="26"/>
        </w:rPr>
        <w:t>XII.</w:t>
      </w:r>
    </w:p>
    <w:p w:rsidR="00F5184E" w:rsidRDefault="002B1503">
      <w:pPr>
        <w:pStyle w:val="Nadpis1"/>
        <w:spacing w:after="155"/>
        <w:ind w:left="24"/>
      </w:pPr>
      <w:r>
        <w:t>KOMUNIKACE MEZI SMLUVNÍMI STRANAMI</w:t>
      </w:r>
    </w:p>
    <w:p w:rsidR="00F5184E" w:rsidRDefault="002B1503">
      <w:pPr>
        <w:spacing w:after="170"/>
        <w:ind w:left="696" w:right="14" w:hanging="682"/>
      </w:pPr>
      <w:r>
        <w:t xml:space="preserve">12.I Smluvní strany se zavazují vzájemně spolupracovat a poskytovat si veškeré informace potřebné pro řádné plnění svých závazků. Smluvní strany jsou povinny informovat bezodkladně druhou Smluvní stranu o veškerých skutečnostech, které jsou nebo mohou být </w:t>
      </w:r>
      <w:r>
        <w:t>důležité pro řádné plnění Smlouvy.</w:t>
      </w:r>
    </w:p>
    <w:p w:rsidR="00F5184E" w:rsidRDefault="002B1503">
      <w:pPr>
        <w:spacing w:after="195"/>
        <w:ind w:left="705" w:right="14" w:hanging="691"/>
      </w:pPr>
      <w:r>
        <w:t>12.2 Veškerá komunikace mezi Smluvními stranami bude probíhat prostřednictvím oprávněných osob uvedených v čl. 12.4 Smlouvy nebo osob statutárních orgánů, členů statutárních orgánů nebo statutárních zástupců Smluvních str</w:t>
      </w:r>
      <w:r>
        <w:t>an.</w:t>
      </w:r>
    </w:p>
    <w:p w:rsidR="00F5184E" w:rsidRDefault="002B1503">
      <w:pPr>
        <w:spacing w:after="188"/>
        <w:ind w:left="676" w:right="14" w:hanging="662"/>
      </w:pPr>
      <w:r>
        <w:t>12.3 Veškerá komunikace mezi Smluvními stranami na základě Smlouvy bude probíhat v souladu s tímto článkem Smlouvy. Smluvní strany Jsou povinny činit jakákoli oznámení, žádosti či jiná sdělení dle Smlouvy vůči druhé Smluvní straně v písemné formě. Za ú</w:t>
      </w:r>
      <w:r>
        <w:t>činné způsoby doručení se považují osobní doručování, doručování doporučenou poštou, kurýrní službou, datovou schránkou či elektronickou poštou, a to na adresy Smluvních stran uvedené v čl. 12.4 Smlouvy, a to vždy k rukám oprávněných osob tam uvedených.</w:t>
      </w:r>
    </w:p>
    <w:p w:rsidR="00F5184E" w:rsidRDefault="002B1503">
      <w:pPr>
        <w:spacing w:after="136"/>
        <w:ind w:left="696" w:right="14" w:hanging="682"/>
      </w:pPr>
      <w:r>
        <w:t>12</w:t>
      </w:r>
      <w:r>
        <w:t>.4 Pro účely této Smlouvy ustanovují Smluvní strany pro vzájemnou komunikaci a doručování písemností následující oprávněné osoby:</w:t>
      </w:r>
    </w:p>
    <w:p w:rsidR="00F5184E" w:rsidRPr="002B1503" w:rsidRDefault="002B1503">
      <w:pPr>
        <w:spacing w:after="40"/>
        <w:ind w:left="2822" w:right="883" w:hanging="2107"/>
        <w:rPr>
          <w:highlight w:val="black"/>
        </w:rPr>
      </w:pPr>
      <w:r>
        <w:rPr>
          <w:noProof/>
        </w:rPr>
        <w:drawing>
          <wp:anchor distT="0" distB="0" distL="114300" distR="114300" simplePos="0" relativeHeight="251686912" behindDoc="0" locked="0" layoutInCell="1" allowOverlap="0">
            <wp:simplePos x="0" y="0"/>
            <wp:positionH relativeFrom="page">
              <wp:posOffset>7136279</wp:posOffset>
            </wp:positionH>
            <wp:positionV relativeFrom="page">
              <wp:posOffset>9182867</wp:posOffset>
            </wp:positionV>
            <wp:extent cx="3049" cy="9147"/>
            <wp:effectExtent l="0" t="0" r="0" b="0"/>
            <wp:wrapSquare wrapText="bothSides"/>
            <wp:docPr id="42527" name="Picture 42527"/>
            <wp:cNvGraphicFramePr/>
            <a:graphic xmlns:a="http://schemas.openxmlformats.org/drawingml/2006/main">
              <a:graphicData uri="http://schemas.openxmlformats.org/drawingml/2006/picture">
                <pic:pic xmlns:pic="http://schemas.openxmlformats.org/drawingml/2006/picture">
                  <pic:nvPicPr>
                    <pic:cNvPr id="42527" name="Picture 42527"/>
                    <pic:cNvPicPr/>
                  </pic:nvPicPr>
                  <pic:blipFill>
                    <a:blip r:embed="rId59"/>
                    <a:stretch>
                      <a:fillRect/>
                    </a:stretch>
                  </pic:blipFill>
                  <pic:spPr>
                    <a:xfrm>
                      <a:off x="0" y="0"/>
                      <a:ext cx="3049" cy="9147"/>
                    </a:xfrm>
                    <a:prstGeom prst="rect">
                      <a:avLst/>
                    </a:prstGeom>
                  </pic:spPr>
                </pic:pic>
              </a:graphicData>
            </a:graphic>
          </wp:anchor>
        </w:drawing>
      </w:r>
      <w:r>
        <w:t>Objednatel : Ř</w:t>
      </w:r>
      <w:r>
        <w:t xml:space="preserve">editelství silnic a dálnic CR adresa: Správa Plzeň, Hřímalého 37, 301 00 Plzeň oprávněná osoba — jméno: </w:t>
      </w:r>
      <w:r w:rsidRPr="002B1503">
        <w:rPr>
          <w:highlight w:val="black"/>
        </w:rPr>
        <w:t xml:space="preserve">Hana </w:t>
      </w:r>
      <w:r w:rsidRPr="002B1503">
        <w:rPr>
          <w:highlight w:val="black"/>
        </w:rPr>
        <w:t>Kobesová oprávnění osoba — funkce / pozice: refe</w:t>
      </w:r>
      <w:r w:rsidRPr="002B1503">
        <w:rPr>
          <w:highlight w:val="black"/>
        </w:rPr>
        <w:t>rent majetkové správy e-mail:</w:t>
      </w:r>
    </w:p>
    <w:p w:rsidR="00F5184E" w:rsidRDefault="002B1503">
      <w:pPr>
        <w:spacing w:after="0"/>
        <w:ind w:left="2818" w:right="3173"/>
      </w:pPr>
      <w:r w:rsidRPr="002B1503">
        <w:rPr>
          <w:highlight w:val="black"/>
        </w:rPr>
        <w:t>telefo</w:t>
      </w:r>
      <w:r w:rsidRPr="002B1503">
        <w:rPr>
          <w:highlight w:val="black"/>
        </w:rPr>
        <w:t>n:</w:t>
      </w:r>
    </w:p>
    <w:tbl>
      <w:tblPr>
        <w:tblStyle w:val="TableGrid"/>
        <w:tblW w:w="4287" w:type="dxa"/>
        <w:tblInd w:w="701" w:type="dxa"/>
        <w:tblCellMar>
          <w:top w:w="0" w:type="dxa"/>
          <w:left w:w="0" w:type="dxa"/>
          <w:bottom w:w="0" w:type="dxa"/>
          <w:right w:w="0" w:type="dxa"/>
        </w:tblCellMar>
        <w:tblLook w:val="04A0" w:firstRow="1" w:lastRow="0" w:firstColumn="1" w:lastColumn="0" w:noHBand="0" w:noVBand="1"/>
      </w:tblPr>
      <w:tblGrid>
        <w:gridCol w:w="2112"/>
        <w:gridCol w:w="2175"/>
      </w:tblGrid>
      <w:tr w:rsidR="00F5184E">
        <w:trPr>
          <w:trHeight w:val="226"/>
        </w:trPr>
        <w:tc>
          <w:tcPr>
            <w:tcW w:w="2112" w:type="dxa"/>
            <w:tcBorders>
              <w:top w:val="nil"/>
              <w:left w:val="nil"/>
              <w:bottom w:val="nil"/>
              <w:right w:val="nil"/>
            </w:tcBorders>
          </w:tcPr>
          <w:p w:rsidR="00F5184E" w:rsidRDefault="002B1503">
            <w:pPr>
              <w:spacing w:after="0" w:line="259" w:lineRule="auto"/>
              <w:ind w:left="0"/>
              <w:jc w:val="left"/>
            </w:pPr>
            <w:r>
              <w:t>Poskytovateli:</w:t>
            </w:r>
          </w:p>
        </w:tc>
        <w:tc>
          <w:tcPr>
            <w:tcW w:w="2175" w:type="dxa"/>
            <w:tcBorders>
              <w:top w:val="nil"/>
              <w:left w:val="nil"/>
              <w:bottom w:val="nil"/>
              <w:right w:val="nil"/>
            </w:tcBorders>
          </w:tcPr>
          <w:p w:rsidR="00F5184E" w:rsidRDefault="002B1503">
            <w:pPr>
              <w:spacing w:after="0" w:line="259" w:lineRule="auto"/>
              <w:ind w:left="10"/>
            </w:pPr>
            <w:r>
              <w:rPr>
                <w:sz w:val="26"/>
              </w:rPr>
              <w:t>IBR Consulting, s.r.o.</w:t>
            </w:r>
          </w:p>
        </w:tc>
      </w:tr>
    </w:tbl>
    <w:p w:rsidR="00F5184E" w:rsidRDefault="002B1503">
      <w:pPr>
        <w:spacing w:after="400"/>
        <w:ind w:left="2813" w:right="1459"/>
      </w:pPr>
      <w:r>
        <w:t xml:space="preserve">adresa: Sokolovská 352/215, 190 OO Praha 9 oprávněná osoba — </w:t>
      </w:r>
      <w:r w:rsidRPr="002B1503">
        <w:rPr>
          <w:highlight w:val="black"/>
        </w:rPr>
        <w:t xml:space="preserve">jméno: Ing. František Benč, Ph.D. </w:t>
      </w:r>
      <w:r w:rsidRPr="002B1503">
        <w:rPr>
          <w:noProof/>
          <w:highlight w:val="black"/>
        </w:rPr>
        <w:drawing>
          <wp:inline distT="0" distB="0" distL="0" distR="0">
            <wp:extent cx="3048" cy="6098"/>
            <wp:effectExtent l="0" t="0" r="0" b="0"/>
            <wp:docPr id="42526" name="Picture 42526"/>
            <wp:cNvGraphicFramePr/>
            <a:graphic xmlns:a="http://schemas.openxmlformats.org/drawingml/2006/main">
              <a:graphicData uri="http://schemas.openxmlformats.org/drawingml/2006/picture">
                <pic:pic xmlns:pic="http://schemas.openxmlformats.org/drawingml/2006/picture">
                  <pic:nvPicPr>
                    <pic:cNvPr id="42526" name="Picture 42526"/>
                    <pic:cNvPicPr/>
                  </pic:nvPicPr>
                  <pic:blipFill>
                    <a:blip r:embed="rId25"/>
                    <a:stretch>
                      <a:fillRect/>
                    </a:stretch>
                  </pic:blipFill>
                  <pic:spPr>
                    <a:xfrm>
                      <a:off x="0" y="0"/>
                      <a:ext cx="3048" cy="6098"/>
                    </a:xfrm>
                    <a:prstGeom prst="rect">
                      <a:avLst/>
                    </a:prstGeom>
                  </pic:spPr>
                </pic:pic>
              </a:graphicData>
            </a:graphic>
          </wp:inline>
        </w:drawing>
      </w:r>
      <w:r w:rsidRPr="002B1503">
        <w:rPr>
          <w:highlight w:val="black"/>
        </w:rPr>
        <w:t>oprávnění</w:t>
      </w:r>
      <w:r>
        <w:t xml:space="preserve"> osoba — </w:t>
      </w:r>
      <w:r w:rsidRPr="002B1503">
        <w:rPr>
          <w:highlight w:val="black"/>
        </w:rPr>
        <w:t>funkce / pozice: jednatel společnosti</w:t>
      </w:r>
      <w:r>
        <w:t xml:space="preserve"> e-mail: </w:t>
      </w:r>
      <w:r w:rsidRPr="002B1503">
        <w:rPr>
          <w:highlight w:val="black"/>
        </w:rPr>
        <w:t>frantisek.benc@ibrconsulting.cz telefon: +420 603 871 068</w:t>
      </w:r>
    </w:p>
    <w:p w:rsidR="00F5184E" w:rsidRDefault="002B1503">
      <w:pPr>
        <w:spacing w:after="193"/>
        <w:ind w:left="705" w:right="14" w:hanging="691"/>
      </w:pPr>
      <w:r>
        <w:t>12.5 V případě změny oprávněné osoby oznámí Smluvní strana tuto změnu písemně druhé Smluvní straně. Změna je pro druhou Smluvní strano</w:t>
      </w:r>
      <w:r>
        <w:t>u závazná ode dne doručení takového oznámení.</w:t>
      </w:r>
    </w:p>
    <w:p w:rsidR="00F5184E" w:rsidRDefault="002B1503">
      <w:pPr>
        <w:tabs>
          <w:tab w:val="center" w:pos="434"/>
          <w:tab w:val="center" w:pos="5158"/>
        </w:tabs>
        <w:spacing w:after="116"/>
        <w:ind w:left="0"/>
        <w:jc w:val="left"/>
      </w:pPr>
      <w:r>
        <w:tab/>
        <w:t>12.6</w:t>
      </w:r>
      <w:r>
        <w:tab/>
        <w:t>Oznámení učiněná Smluvní stranou dle tohoto článku Smlouvy se považují za doručená:</w:t>
      </w:r>
    </w:p>
    <w:p w:rsidR="00F5184E" w:rsidRDefault="002B1503">
      <w:pPr>
        <w:ind w:left="970" w:right="14" w:hanging="696"/>
      </w:pPr>
      <w:r>
        <w:t>12.6.1 dnem, o němž tak stanoví zákon č. 300/2008 Sb., o elektronických úkonech a autorizované konverzi dokumentů, ve zn</w:t>
      </w:r>
      <w:r>
        <w:t>ění pozdějších předpisů (dále jen „ZDS”), je-li oznámení zasíláno prostřednictvím datové zprávy do datové schránky ve smyslu ZDS; nebo</w:t>
      </w:r>
    </w:p>
    <w:p w:rsidR="00F5184E" w:rsidRDefault="002B1503">
      <w:pPr>
        <w:ind w:left="960" w:right="14" w:hanging="691"/>
      </w:pPr>
      <w:r>
        <w:t>12.6.2 dnem odeslání e-mailu pokud bude doručení tento den druhou smluvní stranou potvrzeno (postačí automatizované potvr</w:t>
      </w:r>
      <w:r>
        <w:t>zení o doručení e-mailu do poštovní schránky adresáta) nebo dnem následujícím po dni odeslání e-mailu, je-li oznámení zasíláno elektronickou poštou; nebo</w:t>
      </w:r>
    </w:p>
    <w:p w:rsidR="00F5184E" w:rsidRDefault="002B1503">
      <w:pPr>
        <w:ind w:left="1012" w:right="14" w:hanging="710"/>
      </w:pPr>
      <w:r>
        <w:lastRenderedPageBreak/>
        <w:t>12.6.3 dnem fyzického předání oznámení, je-li oznámení zasíláno prostřednictvím kurýra nebo doručováno</w:t>
      </w:r>
      <w:r>
        <w:t xml:space="preserve"> osobně; nebo</w:t>
      </w:r>
    </w:p>
    <w:p w:rsidR="00F5184E" w:rsidRDefault="002B1503">
      <w:pPr>
        <w:spacing w:after="23" w:line="259" w:lineRule="auto"/>
        <w:ind w:left="10" w:right="-5" w:hanging="10"/>
        <w:jc w:val="right"/>
      </w:pPr>
      <w:r>
        <w:t>12.6.4 dnem doručení potvrzeným na doručence, je-li oznámení zasíláno doporučenou poštou</w:t>
      </w:r>
    </w:p>
    <w:p w:rsidR="00F5184E" w:rsidRDefault="002B1503">
      <w:pPr>
        <w:ind w:left="1013" w:right="14"/>
      </w:pPr>
      <w:r>
        <w:t>(provozovatel poštovních služeb); nebo</w:t>
      </w:r>
    </w:p>
    <w:p w:rsidR="00F5184E" w:rsidRDefault="002B1503">
      <w:pPr>
        <w:spacing w:after="248"/>
        <w:ind w:left="999" w:right="14" w:hanging="701"/>
      </w:pPr>
      <w:r>
        <w:t xml:space="preserve">12.6.5 v případě, že Smluvní strana odešle oznámení doporučenou poštou (provozovatelem poštovních služeb) dle čl. XII. Smlouvy a druhá Smluvní strana z jakéhokoliv důvodu zaslané oznámení od provozovatele poštovních služeb nepřevezme, považuje se oznámení </w:t>
      </w:r>
      <w:r>
        <w:t>za doručené IO. (desátým) dnem po jeho odeslání Smluvní stranou.</w:t>
      </w:r>
    </w:p>
    <w:p w:rsidR="00F5184E" w:rsidRDefault="002B1503">
      <w:pPr>
        <w:spacing w:after="3" w:line="259" w:lineRule="auto"/>
        <w:ind w:left="24" w:right="14" w:hanging="10"/>
        <w:jc w:val="center"/>
      </w:pPr>
      <w:r>
        <w:rPr>
          <w:sz w:val="26"/>
        </w:rPr>
        <w:t>XIII.</w:t>
      </w:r>
    </w:p>
    <w:p w:rsidR="00F5184E" w:rsidRDefault="002B1503">
      <w:pPr>
        <w:spacing w:after="143" w:line="255" w:lineRule="auto"/>
        <w:ind w:left="63" w:right="53" w:hanging="10"/>
        <w:jc w:val="center"/>
      </w:pPr>
      <w:r>
        <w:t>PODDODAVATELÉ</w:t>
      </w:r>
    </w:p>
    <w:p w:rsidR="00F5184E" w:rsidRDefault="002B1503">
      <w:pPr>
        <w:spacing w:after="46"/>
        <w:ind w:left="700" w:right="14" w:hanging="686"/>
      </w:pPr>
      <w:r>
        <w:t xml:space="preserve">13.1 Seznam poddodavatelů a jiných osob, prostřednictvím kterých prokázal Poskytovatel splnění kvalifikačních předpokladů, je uveden v příloze č. 4 Smlouvy (dále společně </w:t>
      </w:r>
      <w:r>
        <w:t>jako „poddodavatelé”).</w:t>
      </w:r>
    </w:p>
    <w:p w:rsidR="00F5184E" w:rsidRDefault="002B1503">
      <w:pPr>
        <w:ind w:left="705" w:right="14" w:hanging="691"/>
      </w:pPr>
      <w:r>
        <w:t>13.2 Poskytovatel se zavazuje písemně oznámit Objednateli jakoukoliv změnu poddodavatelů, a to vždy před zahájením plnění novým poddodavatelem. Tímto ustanovením nejsou dotčeny čl. 13.3 a 13.4 Smlouvy.</w:t>
      </w:r>
    </w:p>
    <w:p w:rsidR="00F5184E" w:rsidRDefault="002B1503">
      <w:pPr>
        <w:ind w:left="700" w:right="14" w:hanging="686"/>
      </w:pPr>
      <w:r>
        <w:t>13.3 Poskytovatel není oprávněn k využití poddodavatele v části plnění, ve které si Objednatel vyhradil v Zadávací dokumentaci její plnění prostřednictvím Objednatele bez možnosti využití poddodavatele.</w:t>
      </w:r>
    </w:p>
    <w:p w:rsidR="00F5184E" w:rsidRDefault="002B1503">
      <w:pPr>
        <w:spacing w:after="125"/>
        <w:ind w:left="691" w:right="14" w:hanging="677"/>
      </w:pPr>
      <w:r>
        <w:t>13.4 V případě, že má Poskytovatel v úmyslu změnit po</w:t>
      </w:r>
      <w:r>
        <w:t>ddodavatele, prostřednictvím kterého prokázal v zadávacím řízení splnění kvalifikačních předpokladů, je povinen tento úmysl změny předem písemně oznámit Objednateli a požádat ho v oznámení o souhlas s touto změnou. Součástí oznámení musí být doklady prokaz</w:t>
      </w:r>
      <w:r>
        <w:t xml:space="preserve">ující splnění kvalifikačních předpokladů </w:t>
      </w:r>
      <w:r>
        <w:rPr>
          <w:noProof/>
        </w:rPr>
        <w:drawing>
          <wp:inline distT="0" distB="0" distL="0" distR="0">
            <wp:extent cx="3049" cy="3049"/>
            <wp:effectExtent l="0" t="0" r="0" b="0"/>
            <wp:docPr id="45150" name="Picture 45150"/>
            <wp:cNvGraphicFramePr/>
            <a:graphic xmlns:a="http://schemas.openxmlformats.org/drawingml/2006/main">
              <a:graphicData uri="http://schemas.openxmlformats.org/drawingml/2006/picture">
                <pic:pic xmlns:pic="http://schemas.openxmlformats.org/drawingml/2006/picture">
                  <pic:nvPicPr>
                    <pic:cNvPr id="45150" name="Picture 45150"/>
                    <pic:cNvPicPr/>
                  </pic:nvPicPr>
                  <pic:blipFill>
                    <a:blip r:embed="rId14"/>
                    <a:stretch>
                      <a:fillRect/>
                    </a:stretch>
                  </pic:blipFill>
                  <pic:spPr>
                    <a:xfrm>
                      <a:off x="0" y="0"/>
                      <a:ext cx="3049" cy="3049"/>
                    </a:xfrm>
                    <a:prstGeom prst="rect">
                      <a:avLst/>
                    </a:prstGeom>
                  </pic:spPr>
                </pic:pic>
              </a:graphicData>
            </a:graphic>
          </wp:inline>
        </w:drawing>
      </w:r>
      <w:r>
        <w:t>novým poddodavatelem v rozsahu, ve kterém Poskytovatel prokázal splnění kvalifikačních předpokladů stávajícím poddodavatelem, kterého má nahradit. Před odsouhlasením změny Objednatelem není Poskytovatel oprávněn tu</w:t>
      </w:r>
      <w:r>
        <w:t>to změnu realizovat. Objednatel je povinen poskytnout Poskytovateli souhlas ke změně poddodavatele, ledaže existující závažné důvody, pro které představuje z pohledu Objednatele změna poddodavatele riziko pro řádné a včasné plnění Smlouvy nebo by změna pod</w:t>
      </w:r>
      <w:r>
        <w:t>dodavatele byla v rozporu s pravidly pro zadávání veřejných zakázek stanovenými v ZZVZ nebo by Poskytovatel nedoložil splnění kvalifikačních předpokladů novým poddodavatelem v požadovaném rozsahu.</w:t>
      </w:r>
    </w:p>
    <w:p w:rsidR="00F5184E" w:rsidRDefault="002B1503">
      <w:pPr>
        <w:spacing w:after="25" w:line="255" w:lineRule="auto"/>
        <w:ind w:left="63" w:right="91" w:hanging="10"/>
        <w:jc w:val="center"/>
      </w:pPr>
      <w:r>
        <w:t>XIV.</w:t>
      </w:r>
    </w:p>
    <w:p w:rsidR="00F5184E" w:rsidRDefault="002B1503">
      <w:pPr>
        <w:pStyle w:val="Nadpis1"/>
        <w:spacing w:after="117"/>
        <w:ind w:left="24" w:right="34"/>
      </w:pPr>
      <w:r>
        <w:t>PŘERUŠENÍ POSKYTOVÁNÍ SLUŽEB</w:t>
      </w:r>
    </w:p>
    <w:p w:rsidR="00F5184E" w:rsidRDefault="002B1503">
      <w:pPr>
        <w:spacing w:after="152"/>
        <w:ind w:left="696" w:right="14" w:hanging="682"/>
      </w:pPr>
      <w:r>
        <w:t>14.I Objednatel je oprávněn vznést v průběhu trvání Smlouvy v případech odůvodněných organizačními, provozními nebo technickými důvody na straně Objednatele písemný požadavek na přerušení poskytování Služeb nebo části Služeb Poskytovatelem. Na základě uved</w:t>
      </w:r>
      <w:r>
        <w:t>eného požadavku je Poskytovatel povinen v den stanovený Objednatelem přerušit poskytování Služeb.</w:t>
      </w:r>
    </w:p>
    <w:p w:rsidR="00F5184E" w:rsidRDefault="002B1503">
      <w:pPr>
        <w:ind w:left="700" w:right="14" w:hanging="686"/>
      </w:pPr>
      <w:r>
        <w:t>14.2 Je-li Smlouva uzavřena na dobu určitou a jsou-li na jejím základě Služby poskytovány kontinuálně, nemá přerušení poskytování Služeb vliv na dobu trvání S</w:t>
      </w:r>
      <w:r>
        <w:t>mlouvy. Je-li Smlouva uzavřena na dobu určitou a je-li výsledkem poskytnuté Služby</w:t>
      </w:r>
      <w:r>
        <w:t xml:space="preserve"> jednorázový Výstup,</w:t>
      </w:r>
    </w:p>
    <w:p w:rsidR="00F5184E" w:rsidRDefault="00F5184E">
      <w:pPr>
        <w:sectPr w:rsidR="00F5184E">
          <w:headerReference w:type="even" r:id="rId60"/>
          <w:headerReference w:type="default" r:id="rId61"/>
          <w:footerReference w:type="even" r:id="rId62"/>
          <w:footerReference w:type="default" r:id="rId63"/>
          <w:headerReference w:type="first" r:id="rId64"/>
          <w:footerReference w:type="first" r:id="rId65"/>
          <w:pgSz w:w="11906" w:h="16838"/>
          <w:pgMar w:top="1198" w:right="1143" w:bottom="1664" w:left="931" w:header="708" w:footer="1234" w:gutter="0"/>
          <w:cols w:space="708"/>
        </w:sectPr>
      </w:pPr>
    </w:p>
    <w:p w:rsidR="00F5184E" w:rsidRDefault="002B1503">
      <w:pPr>
        <w:ind w:left="988" w:right="14" w:hanging="710"/>
      </w:pPr>
      <w:r>
        <w:lastRenderedPageBreak/>
        <w:t>12.6.3 dnem</w:t>
      </w:r>
      <w:r>
        <w:t xml:space="preserve"> fyzického předání oznámení, je-li oznámení zasíláno prostřednictvím kurýra nebo doručováno osobně; nebo</w:t>
      </w:r>
    </w:p>
    <w:p w:rsidR="00F5184E" w:rsidRDefault="002B1503">
      <w:pPr>
        <w:spacing w:after="23" w:line="259" w:lineRule="auto"/>
        <w:ind w:left="10" w:right="-5" w:hanging="10"/>
        <w:jc w:val="right"/>
      </w:pPr>
      <w:r>
        <w:t>12.6.4 dnem doručení potvrzeným na doručence, je-li oznámení zasíláno doporučenou poštou</w:t>
      </w:r>
    </w:p>
    <w:p w:rsidR="00F5184E" w:rsidRDefault="002B1503">
      <w:pPr>
        <w:ind w:left="989" w:right="14"/>
      </w:pPr>
      <w:r>
        <w:t>(provozovatel poštovních služeb); nebo</w:t>
      </w:r>
    </w:p>
    <w:p w:rsidR="00F5184E" w:rsidRDefault="002B1503">
      <w:pPr>
        <w:spacing w:after="251"/>
        <w:ind w:left="979" w:right="14" w:hanging="701"/>
      </w:pPr>
      <w:r>
        <w:t>12.6.5 v případě, že Sm</w:t>
      </w:r>
      <w:r>
        <w:t>luvní strana odešle oznámení doporučenou poštou (provozovatelem poštovních služeb) dle čl. XII. Smlouvy a druhá Smluvní strana z jakéhokoliv důvodu zaslané oznámení od provozovatele poštovních služeb nepřevezme, považuje se oznámení za doručené IO. (desátý</w:t>
      </w:r>
      <w:r>
        <w:t>m) dnem po jeho odeslání Smluvní stranou.</w:t>
      </w:r>
    </w:p>
    <w:p w:rsidR="00F5184E" w:rsidRDefault="002B1503">
      <w:pPr>
        <w:spacing w:after="3" w:line="259" w:lineRule="auto"/>
        <w:ind w:left="24" w:right="34" w:hanging="10"/>
        <w:jc w:val="center"/>
      </w:pPr>
      <w:r>
        <w:rPr>
          <w:sz w:val="26"/>
        </w:rPr>
        <w:t>XIII.</w:t>
      </w:r>
    </w:p>
    <w:p w:rsidR="00F5184E" w:rsidRDefault="002B1503">
      <w:pPr>
        <w:spacing w:after="140" w:line="255" w:lineRule="auto"/>
        <w:ind w:left="63" w:right="67" w:hanging="10"/>
        <w:jc w:val="center"/>
      </w:pPr>
      <w:r>
        <w:t>PODDODAVATELÉ</w:t>
      </w:r>
    </w:p>
    <w:p w:rsidR="00F5184E" w:rsidRDefault="002B1503">
      <w:pPr>
        <w:spacing w:after="44"/>
        <w:ind w:left="700" w:right="14" w:hanging="686"/>
      </w:pPr>
      <w:r>
        <w:t>13.1 Seznam poddodavatelů a jiných osob, prostřednictvím kterých prokázal Poskytovatel splnění kvalifikačních předpokladů, je uveden v příloze č. 4 Smlouvy (dále společně jako „poddodavatelé”).</w:t>
      </w:r>
    </w:p>
    <w:p w:rsidR="00F5184E" w:rsidRDefault="002B1503">
      <w:pPr>
        <w:ind w:left="700" w:right="14" w:hanging="686"/>
      </w:pPr>
      <w:r>
        <w:t>13.2 Poskytovatel se zavazuje písemně oznámit Objednateli jakoukoliv změnu poddodavatelů, a to vždy před zahájením plnění novým poddodavatelem. Tímto ustanovením nejsou dotčeny čl. 13.3 a 13.4 Smlouvy.</w:t>
      </w:r>
    </w:p>
    <w:p w:rsidR="00F5184E" w:rsidRDefault="002B1503">
      <w:pPr>
        <w:ind w:left="696" w:right="14" w:hanging="682"/>
      </w:pPr>
      <w:r>
        <w:t>13.3 Poskytovatel není oprávněn k využití poddodavatel</w:t>
      </w:r>
      <w:r>
        <w:t>e v části plnění, ve které si Objednatel vyhradil v Zadávací dokumentaci Její plnění prostřednictvím Objednatele bez možnosti využití poddodavatele.</w:t>
      </w:r>
    </w:p>
    <w:p w:rsidR="00F5184E" w:rsidRDefault="002B1503">
      <w:pPr>
        <w:spacing w:after="122"/>
        <w:ind w:left="691" w:right="14" w:hanging="677"/>
      </w:pPr>
      <w:r>
        <w:t>13.4 V případě, že má Poskytovatel v úmyslu změnit poddodavatele, prostřednictvím kterého prokázal v zadáva</w:t>
      </w:r>
      <w:r>
        <w:t>cím řízení splnění kvalifikačních předpokladů, je povinen tento úmysl změny předem písemně oznámit Objednateli a požádat ho v oznámení o souhlas s touto změnou. Součástí oznámení musí být doklady prokazující splnění kvalifikačních předpokladů novým poddoda</w:t>
      </w:r>
      <w:r>
        <w:t>vatelem v rozsahu, ve kterém Poskytovatel prokázal splnění kvalifikačních předpokladů stávajícím poddodavatelem, kterého má nahradit. Před odsouhlasením změny Objednatelem není Poskytovatel oprávněn tuto změnu realizovat. Objednatel je povinen poskytnout P</w:t>
      </w:r>
      <w:r>
        <w:t>oskytovateli souhlas ke změně poddodavatele, ledaže existující závažné důvody, pro které představuje z pohledu Objednatele změna poddodavatele riziko pro řádné a včasné plnění Smlouvy nebo by změna poddodavatele byla v rozporu s pravidly pro zadávání veřej</w:t>
      </w:r>
      <w:r>
        <w:t>ných zakázek stanovenými v ZZVZ nebo by Poskytovatel nedoložil splnění kvalifikačních předpokladů novým poddodavatelem v požadovaném rozsahu.</w:t>
      </w:r>
    </w:p>
    <w:p w:rsidR="00F5184E" w:rsidRDefault="002B1503">
      <w:pPr>
        <w:spacing w:after="54" w:line="259" w:lineRule="auto"/>
        <w:ind w:left="10" w:right="29" w:hanging="10"/>
        <w:jc w:val="center"/>
      </w:pPr>
      <w:r>
        <w:rPr>
          <w:sz w:val="22"/>
        </w:rPr>
        <w:t>XIV,</w:t>
      </w:r>
    </w:p>
    <w:p w:rsidR="00F5184E" w:rsidRDefault="002B1503">
      <w:pPr>
        <w:pStyle w:val="Nadpis1"/>
        <w:spacing w:after="116"/>
        <w:ind w:left="24" w:right="34"/>
      </w:pPr>
      <w:r>
        <w:t>PŘERUŠENÍ POSKYTOVÁNÍ SLUŽEB</w:t>
      </w:r>
    </w:p>
    <w:p w:rsidR="00F5184E" w:rsidRDefault="002B1503">
      <w:pPr>
        <w:spacing w:after="162"/>
        <w:ind w:left="700" w:right="14" w:hanging="686"/>
      </w:pPr>
      <w:r>
        <w:t>14.I Objednatel je oprávněn vznést v průběhu trvání Smlouvy v případech odůvodně</w:t>
      </w:r>
      <w:r>
        <w:t>ných organizačními, provozními nebo technickými důvody na straně Objednatele písemný požadavek na přerušení poskytování Služeb nebo části Služeb Poskytovatelem. Na základě uvedeného požadavku je Poskytovatel povinen v den stanovený Objednatelem přerušit po</w:t>
      </w:r>
      <w:r>
        <w:t>skytování Služeb.</w:t>
      </w:r>
    </w:p>
    <w:p w:rsidR="00F5184E" w:rsidRDefault="002B1503">
      <w:pPr>
        <w:spacing w:after="126"/>
        <w:ind w:left="700" w:right="14" w:hanging="686"/>
      </w:pPr>
      <w:r>
        <w:t>14.2 Je-li Smlouva uzavřena na dobu určitou a jsou-li na jejím základě Služby poskytovány kontinuálně, nemá přerušení poskytování Služeb vliv na dobu trvání Smlouvy. Je-li Smlouva uzavřena na dobu určitou a je-li výsledkem poskytnuté Služby jednorázový Výs</w:t>
      </w:r>
      <w:r>
        <w:t xml:space="preserve">tup, prodlužuje se lhůta či termín stanovený pro poskytnutí Služby (odevzdání Výstupu) ve čl. 3. </w:t>
      </w:r>
      <w:r>
        <w:rPr>
          <w:noProof/>
        </w:rPr>
        <w:drawing>
          <wp:inline distT="0" distB="0" distL="0" distR="0">
            <wp:extent cx="21338" cy="21341"/>
            <wp:effectExtent l="0" t="0" r="0" b="0"/>
            <wp:docPr id="50179" name="Picture 50179"/>
            <wp:cNvGraphicFramePr/>
            <a:graphic xmlns:a="http://schemas.openxmlformats.org/drawingml/2006/main">
              <a:graphicData uri="http://schemas.openxmlformats.org/drawingml/2006/picture">
                <pic:pic xmlns:pic="http://schemas.openxmlformats.org/drawingml/2006/picture">
                  <pic:nvPicPr>
                    <pic:cNvPr id="50179" name="Picture 50179"/>
                    <pic:cNvPicPr/>
                  </pic:nvPicPr>
                  <pic:blipFill>
                    <a:blip r:embed="rId66"/>
                    <a:stretch>
                      <a:fillRect/>
                    </a:stretch>
                  </pic:blipFill>
                  <pic:spPr>
                    <a:xfrm>
                      <a:off x="0" y="0"/>
                      <a:ext cx="21338" cy="21341"/>
                    </a:xfrm>
                    <a:prstGeom prst="rect">
                      <a:avLst/>
                    </a:prstGeom>
                  </pic:spPr>
                </pic:pic>
              </a:graphicData>
            </a:graphic>
          </wp:inline>
        </w:drawing>
      </w:r>
      <w:r>
        <w:t xml:space="preserve">nebo čl. 3.3 Smlouvy o </w:t>
      </w:r>
      <w:r>
        <w:lastRenderedPageBreak/>
        <w:t xml:space="preserve">dobu přerušení poskytování Služeb. V případě prodloužení stanovené lhůty či termínu v důsledku přerušení poskytování Služeb dle tohoto </w:t>
      </w:r>
      <w:r>
        <w:t>článku Smlouvy neskončí doba trvání Smlouvy stanovená ve čl. XV. Smlouvy před uplynutím prodloužené lhůty či termínu pro poskytnutí Služeb, doba trvání Smlouvy se vždy automaticky prodlouží do uplynutí prodloužené lhůty či termínu pro poskytnutí Služeb.</w:t>
      </w:r>
    </w:p>
    <w:p w:rsidR="00F5184E" w:rsidRDefault="002B1503">
      <w:pPr>
        <w:spacing w:after="237"/>
        <w:ind w:left="676" w:right="14" w:hanging="662"/>
      </w:pPr>
      <w:r>
        <w:t>14</w:t>
      </w:r>
      <w:r>
        <w:t>.3 Přerušení poskytování Služeb či části Služeb Poskytovatelem končí dnem či uplynutím doby uvedené v požadavku Objednatele dle čl. 14.I Smlouvy. Není-li den ukončení přerušení či doba přerušení poskytování Služeb či části Služeb Poskytovatelem v požadavku</w:t>
      </w:r>
      <w:r>
        <w:t xml:space="preserve"> formulována určitě, platí, že chce-li Objednatel pokračovat v poskytování Služeb, musí vznést na Poskytovatele písemný požadavek na pokračování v poskytování Služeb dle Smlouvy, a to alespoň 5 (pět) dní před plánovaným opětovným zahájením poskytování Služ</w:t>
      </w:r>
      <w:r>
        <w:t>eb. Poskytovatel Je v takovém případě povinen pokračovat v poskytování Služeb ode dne stanoveného v žádosti Objednatele.</w:t>
      </w:r>
    </w:p>
    <w:p w:rsidR="00F5184E" w:rsidRDefault="002B1503">
      <w:pPr>
        <w:spacing w:after="54" w:line="259" w:lineRule="auto"/>
        <w:ind w:left="10" w:right="38" w:hanging="10"/>
        <w:jc w:val="center"/>
      </w:pPr>
      <w:r>
        <w:rPr>
          <w:sz w:val="22"/>
        </w:rPr>
        <w:t>XV.</w:t>
      </w:r>
    </w:p>
    <w:p w:rsidR="00F5184E" w:rsidRDefault="002B1503">
      <w:pPr>
        <w:spacing w:after="136" w:line="255" w:lineRule="auto"/>
        <w:ind w:left="63" w:right="82" w:hanging="10"/>
        <w:jc w:val="center"/>
      </w:pPr>
      <w:r>
        <w:t>UKONČENÍ SMLOUVY</w:t>
      </w:r>
    </w:p>
    <w:p w:rsidR="00F5184E" w:rsidRDefault="002B1503">
      <w:pPr>
        <w:spacing w:after="130"/>
        <w:ind w:left="14" w:right="14"/>
      </w:pPr>
      <w:r>
        <w:t>15.1 Doba trvání Smlouvy:</w:t>
      </w:r>
    </w:p>
    <w:p w:rsidR="00F5184E" w:rsidRDefault="002B1503">
      <w:pPr>
        <w:spacing w:after="23" w:line="259" w:lineRule="auto"/>
        <w:ind w:left="10" w:right="-5" w:hanging="10"/>
        <w:jc w:val="right"/>
      </w:pPr>
      <w:r>
        <w:t>Smlouva je uzavřena na dobu určitou a to do vyčerpání finanční částky, nejpozději do dne</w:t>
      </w:r>
    </w:p>
    <w:p w:rsidR="00F5184E" w:rsidRDefault="002B1503">
      <w:pPr>
        <w:spacing w:after="101" w:line="265" w:lineRule="auto"/>
        <w:ind w:left="701" w:hanging="10"/>
        <w:jc w:val="left"/>
      </w:pPr>
      <w:r>
        <w:rPr>
          <w:sz w:val="26"/>
        </w:rPr>
        <w:t>30.11</w:t>
      </w:r>
      <w:r>
        <w:rPr>
          <w:sz w:val="26"/>
        </w:rPr>
        <w:t>.2018.</w:t>
      </w:r>
    </w:p>
    <w:p w:rsidR="00F5184E" w:rsidRDefault="002B1503">
      <w:pPr>
        <w:ind w:left="14" w:right="14"/>
      </w:pPr>
      <w:r>
        <w:rPr>
          <w:noProof/>
        </w:rPr>
        <w:drawing>
          <wp:anchor distT="0" distB="0" distL="114300" distR="114300" simplePos="0" relativeHeight="251688960" behindDoc="0" locked="0" layoutInCell="1" allowOverlap="0">
            <wp:simplePos x="0" y="0"/>
            <wp:positionH relativeFrom="page">
              <wp:posOffset>7139329</wp:posOffset>
            </wp:positionH>
            <wp:positionV relativeFrom="page">
              <wp:posOffset>3417661</wp:posOffset>
            </wp:positionV>
            <wp:extent cx="6096" cy="3049"/>
            <wp:effectExtent l="0" t="0" r="0" b="0"/>
            <wp:wrapSquare wrapText="bothSides"/>
            <wp:docPr id="50181" name="Picture 50181"/>
            <wp:cNvGraphicFramePr/>
            <a:graphic xmlns:a="http://schemas.openxmlformats.org/drawingml/2006/main">
              <a:graphicData uri="http://schemas.openxmlformats.org/drawingml/2006/picture">
                <pic:pic xmlns:pic="http://schemas.openxmlformats.org/drawingml/2006/picture">
                  <pic:nvPicPr>
                    <pic:cNvPr id="50181" name="Picture 50181"/>
                    <pic:cNvPicPr/>
                  </pic:nvPicPr>
                  <pic:blipFill>
                    <a:blip r:embed="rId67"/>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page">
              <wp:posOffset>7127134</wp:posOffset>
            </wp:positionH>
            <wp:positionV relativeFrom="page">
              <wp:posOffset>3417661</wp:posOffset>
            </wp:positionV>
            <wp:extent cx="9145" cy="12195"/>
            <wp:effectExtent l="0" t="0" r="0" b="0"/>
            <wp:wrapSquare wrapText="bothSides"/>
            <wp:docPr id="50180" name="Picture 50180"/>
            <wp:cNvGraphicFramePr/>
            <a:graphic xmlns:a="http://schemas.openxmlformats.org/drawingml/2006/main">
              <a:graphicData uri="http://schemas.openxmlformats.org/drawingml/2006/picture">
                <pic:pic xmlns:pic="http://schemas.openxmlformats.org/drawingml/2006/picture">
                  <pic:nvPicPr>
                    <pic:cNvPr id="50180" name="Picture 50180"/>
                    <pic:cNvPicPr/>
                  </pic:nvPicPr>
                  <pic:blipFill>
                    <a:blip r:embed="rId68"/>
                    <a:stretch>
                      <a:fillRect/>
                    </a:stretch>
                  </pic:blipFill>
                  <pic:spPr>
                    <a:xfrm>
                      <a:off x="0" y="0"/>
                      <a:ext cx="9145" cy="12195"/>
                    </a:xfrm>
                    <a:prstGeom prst="rect">
                      <a:avLst/>
                    </a:prstGeom>
                  </pic:spPr>
                </pic:pic>
              </a:graphicData>
            </a:graphic>
          </wp:anchor>
        </w:drawing>
      </w:r>
      <w:r>
        <w:t>15.2 Objednatel je oprávněn od Smlouvy odstoupit v následujících případech:</w:t>
      </w:r>
    </w:p>
    <w:p w:rsidR="00F5184E" w:rsidRDefault="002B1503">
      <w:pPr>
        <w:ind w:left="274" w:right="14"/>
      </w:pPr>
      <w:r>
        <w:t>15.2.1 Poskytovatel porušil Smlouvu podstatným způsobem ve smyslu ust. Š 2002 NOT,</w:t>
      </w:r>
    </w:p>
    <w:p w:rsidR="00F5184E" w:rsidRDefault="002B1503">
      <w:pPr>
        <w:ind w:left="979" w:right="14" w:hanging="710"/>
      </w:pPr>
      <w:r>
        <w:t>15.2.2 Poskytovatel je po dobu delší než 30 kalendářních dnů v prodlení s řádným poskytováním Služeb ve lhůtách či termínu stanovených ve čl. 3.2 Smlouvy nebo části Služeb ve lhůtách či termínu stanovených ve čl. 3.3 Smlouvy a Objednatel Poskytovatele na t</w:t>
      </w:r>
      <w:r>
        <w:t>oto prodlení a včetně možnosti uplatnění práva na odstoupení podle tohoto ustanovení Smlouvy alespoň jednou písemně upozornil;</w:t>
      </w:r>
    </w:p>
    <w:p w:rsidR="00F5184E" w:rsidRDefault="002B1503">
      <w:pPr>
        <w:ind w:left="1003" w:right="14" w:hanging="734"/>
      </w:pPr>
      <w:r>
        <w:t>15.2.3 Objednatel zjistí, že Poskytovatel uvedl v nabídce do zadávacího řízení na výběr dodavatele pro plnění Zakázky nepravdivé, zkreslené nebo zavádějící skutečnosti nebo nesplňoval kvalifikační předpoklady stanovené v Zadávací dokumentaci;</w:t>
      </w:r>
    </w:p>
    <w:p w:rsidR="00F5184E" w:rsidRDefault="002B1503">
      <w:pPr>
        <w:spacing w:after="81" w:line="255" w:lineRule="auto"/>
        <w:ind w:left="63" w:right="53" w:hanging="10"/>
        <w:jc w:val="center"/>
      </w:pPr>
      <w:r>
        <w:t>15.2.4 Poskyt</w:t>
      </w:r>
      <w:r>
        <w:t>ovatel nepředložil Objednateli k jeho výzvě uzavřený pojistný certifikát (pojistnou smlouvu) dle čl. X Smlouvy, a to ani v Objednatelem dodatečně stanovené lhůtě;</w:t>
      </w:r>
    </w:p>
    <w:p w:rsidR="00F5184E" w:rsidRDefault="002B1503">
      <w:pPr>
        <w:ind w:left="998" w:right="14" w:hanging="734"/>
      </w:pPr>
      <w:r>
        <w:t>15.2.5 Služby nejsou plněny Poskytovatelem z důvodu překážky představující Okolnost vylučujíc</w:t>
      </w:r>
      <w:r>
        <w:t>í odpovědnost po dobu alespoň 60 (šedesáti) kalendářních dnů;</w:t>
      </w:r>
    </w:p>
    <w:p w:rsidR="00F5184E" w:rsidRDefault="002B1503">
      <w:pPr>
        <w:ind w:left="264" w:right="14"/>
      </w:pPr>
      <w:r>
        <w:t>15.2.6 je zahájeno a probíhá insolvenční řízení s Poskytovatelem;</w:t>
      </w:r>
    </w:p>
    <w:p w:rsidR="00F5184E" w:rsidRDefault="002B1503">
      <w:pPr>
        <w:ind w:left="998" w:right="14" w:hanging="744"/>
      </w:pPr>
      <w:r>
        <w:t>15.2.7 vůči Poskytovateli bylo vedeno insolvenční řízení, v němž zároveň (a) bylo vydáno rozhodnutí o úpadku nebo (b) insolvenčn</w:t>
      </w:r>
      <w:r>
        <w:t>í návrh byl zamítnut proto, že majetek Poskytovatele nepostačuje k úhradě nákladů insolvenčního řízení, nebo (c) byl konkurs zrušen proto, že majetek Poskytovatele byl zcela nepostačující;</w:t>
      </w:r>
    </w:p>
    <w:p w:rsidR="00F5184E" w:rsidRDefault="002B1503">
      <w:pPr>
        <w:ind w:left="254" w:right="14"/>
      </w:pPr>
      <w:r>
        <w:t xml:space="preserve">15.2.8 Poskytovatel je v likvidaci, a/nebo byla zahájena likvidace </w:t>
      </w:r>
      <w:r>
        <w:t>Poskytovatele•</w:t>
      </w:r>
      <w:r>
        <w:rPr>
          <w:noProof/>
        </w:rPr>
        <w:drawing>
          <wp:inline distT="0" distB="0" distL="0" distR="0">
            <wp:extent cx="3048" cy="18292"/>
            <wp:effectExtent l="0" t="0" r="0" b="0"/>
            <wp:docPr id="50182" name="Picture 50182"/>
            <wp:cNvGraphicFramePr/>
            <a:graphic xmlns:a="http://schemas.openxmlformats.org/drawingml/2006/main">
              <a:graphicData uri="http://schemas.openxmlformats.org/drawingml/2006/picture">
                <pic:pic xmlns:pic="http://schemas.openxmlformats.org/drawingml/2006/picture">
                  <pic:nvPicPr>
                    <pic:cNvPr id="50182" name="Picture 50182"/>
                    <pic:cNvPicPr/>
                  </pic:nvPicPr>
                  <pic:blipFill>
                    <a:blip r:embed="rId69"/>
                    <a:stretch>
                      <a:fillRect/>
                    </a:stretch>
                  </pic:blipFill>
                  <pic:spPr>
                    <a:xfrm>
                      <a:off x="0" y="0"/>
                      <a:ext cx="3048" cy="18292"/>
                    </a:xfrm>
                    <a:prstGeom prst="rect">
                      <a:avLst/>
                    </a:prstGeom>
                  </pic:spPr>
                </pic:pic>
              </a:graphicData>
            </a:graphic>
          </wp:inline>
        </w:drawing>
      </w:r>
    </w:p>
    <w:p w:rsidR="00F5184E" w:rsidRDefault="002B1503">
      <w:pPr>
        <w:spacing w:after="95"/>
        <w:ind w:left="250" w:right="14"/>
      </w:pPr>
      <w:r>
        <w:t>15.2.9 Poskytovatel porušil kterýkoliv ze svých závazků uvedených v bodech 6.2.1 až 6.2.12 Smlouvy;</w:t>
      </w:r>
    </w:p>
    <w:p w:rsidR="00F5184E" w:rsidRDefault="002B1503">
      <w:pPr>
        <w:spacing w:after="166"/>
        <w:ind w:left="331" w:right="14"/>
      </w:pPr>
      <w:r>
        <w:t>15.2.10 Poskytovatel porušil svůj závazek uvedený v čl. 6.3 Smlouvy;</w:t>
      </w:r>
    </w:p>
    <w:p w:rsidR="00F5184E" w:rsidRDefault="002B1503">
      <w:pPr>
        <w:spacing w:after="138"/>
        <w:ind w:left="1075" w:right="14" w:hanging="744"/>
      </w:pPr>
      <w:r>
        <w:lastRenderedPageBreak/>
        <w:t>15.2. I I Poskytovatel porušil svůj závazek zajistit poskytování Služeb</w:t>
      </w:r>
      <w:r>
        <w:t xml:space="preserve"> řádně odborně způsobilými osobami, které jsou držiteli veškerých potřebných oprávnění nezbytných pro výkon Služeb a jejichž kvalifikace odpovídá minimálním požadavkům stanoveným Objednatelem ve Smlouvě a/nebo Zadávací dokumentaci dle čl. 6.7 Smlouvy.</w:t>
      </w:r>
    </w:p>
    <w:p w:rsidR="00F5184E" w:rsidRDefault="002B1503">
      <w:pPr>
        <w:spacing w:after="163"/>
        <w:ind w:left="326" w:right="14"/>
      </w:pPr>
      <w:r>
        <w:t>15.2</w:t>
      </w:r>
      <w:r>
        <w:t>.12 V dalších případech výslovně stanovených touto Smlouvou.</w:t>
      </w:r>
    </w:p>
    <w:p w:rsidR="00F5184E" w:rsidRDefault="002B1503">
      <w:pPr>
        <w:spacing w:after="109"/>
        <w:ind w:left="14" w:right="14"/>
      </w:pPr>
      <w:r>
        <w:t>15.3 Poskytovatel je oprávněn od Smlouvy odstoupit v následujících případech:</w:t>
      </w:r>
    </w:p>
    <w:p w:rsidR="00F5184E" w:rsidRDefault="002B1503">
      <w:pPr>
        <w:spacing w:after="107"/>
        <w:ind w:left="326" w:right="14"/>
      </w:pPr>
      <w:r>
        <w:t>15.3.1 Objednatel porušil Smlouvu podstatným způsobem ve smyslu ust. Š 2002 NOT,</w:t>
      </w:r>
    </w:p>
    <w:p w:rsidR="00F5184E" w:rsidRDefault="002B1503">
      <w:pPr>
        <w:spacing w:after="98"/>
        <w:ind w:left="1056" w:right="14" w:hanging="730"/>
      </w:pPr>
      <w:r>
        <w:t>15.3.2 Objednatel je v prodlení s úhradou Faktury za poskytnuté Služby po dobu delší než 40 (čtyřicet) kalendářních dnů od data splatnosti příslušné Faktury, přičemž Faktura nebyla Objednatelem vrácena Poskytovateli jako vadná a Poskytovatel Objednatele za</w:t>
      </w:r>
      <w:r>
        <w:t xml:space="preserve"> dobu prodlení na tuto skutečnost alespoň jednou písemně upozornil.</w:t>
      </w:r>
    </w:p>
    <w:p w:rsidR="00F5184E" w:rsidRDefault="002B1503">
      <w:pPr>
        <w:ind w:left="1066" w:right="14" w:hanging="749"/>
      </w:pPr>
      <w:r>
        <w:t>15.3.3 Přerušení poskytování Služby (nikoliv části Služby) požadované Objednatelem v souladu s čl. XIV Smlouvy přesáhne dobu 60 (šedesáti) po sobě jdoucích kalendářních dnů.</w:t>
      </w:r>
    </w:p>
    <w:p w:rsidR="00F5184E" w:rsidRDefault="002B1503">
      <w:pPr>
        <w:spacing w:after="200"/>
        <w:ind w:left="317" w:right="14"/>
      </w:pPr>
      <w:r>
        <w:t>15.3.4 V další</w:t>
      </w:r>
      <w:r>
        <w:t>ch případech výslovně stanovených touto Smlouvou.</w:t>
      </w:r>
    </w:p>
    <w:p w:rsidR="00F5184E" w:rsidRDefault="002B1503">
      <w:pPr>
        <w:spacing w:after="112"/>
        <w:ind w:left="696" w:right="14" w:hanging="682"/>
      </w:pPr>
      <w:r>
        <w:t xml:space="preserve">15.4 Odstoupení od Smlouvy musí být učiněno písemně a musí být doručeno druhé Smluvní straně. Odstoupení od Smlouvy J e účinné dnem jeho doručení v písemné formě druhé Smluvní straně. V důsledku odstoupení </w:t>
      </w:r>
      <w:r>
        <w:t>od Smlouvy se Smlouva neruší od samotného počátku (ex tunc) a Smluvní strany tak výslovně vylučují aplikaci ustanovení 2004 NOZ. V důsledku odstoupení od Smlouvy se Smlouva ruší ke dni účinnosti odstoupení od Smlouvy, a to pouze ve vztahu k dosud nesplněné</w:t>
      </w:r>
      <w:r>
        <w:t xml:space="preserve"> části Smlouvy (ex nunc).</w:t>
      </w:r>
    </w:p>
    <w:p w:rsidR="00F5184E" w:rsidRDefault="002B1503">
      <w:pPr>
        <w:spacing w:after="100"/>
        <w:ind w:left="676" w:right="14" w:hanging="662"/>
      </w:pPr>
      <w:r>
        <w:t xml:space="preserve">15.5 Odstoupení od Smlouvy některou ze Smluvních stran se nedotýká do té doby vzniklých práv, nároků ani vzniklé odpovědnosti Smluvních stran. Po odstoupení od Smlouvy zůstávají </w:t>
      </w:r>
      <w:r>
        <w:rPr>
          <w:noProof/>
        </w:rPr>
        <w:drawing>
          <wp:inline distT="0" distB="0" distL="0" distR="0">
            <wp:extent cx="3048" cy="3049"/>
            <wp:effectExtent l="0" t="0" r="0" b="0"/>
            <wp:docPr id="52750" name="Picture 52750"/>
            <wp:cNvGraphicFramePr/>
            <a:graphic xmlns:a="http://schemas.openxmlformats.org/drawingml/2006/main">
              <a:graphicData uri="http://schemas.openxmlformats.org/drawingml/2006/picture">
                <pic:pic xmlns:pic="http://schemas.openxmlformats.org/drawingml/2006/picture">
                  <pic:nvPicPr>
                    <pic:cNvPr id="52750" name="Picture 52750"/>
                    <pic:cNvPicPr/>
                  </pic:nvPicPr>
                  <pic:blipFill>
                    <a:blip r:embed="rId14"/>
                    <a:stretch>
                      <a:fillRect/>
                    </a:stretch>
                  </pic:blipFill>
                  <pic:spPr>
                    <a:xfrm>
                      <a:off x="0" y="0"/>
                      <a:ext cx="3048" cy="3049"/>
                    </a:xfrm>
                    <a:prstGeom prst="rect">
                      <a:avLst/>
                    </a:prstGeom>
                  </pic:spPr>
                </pic:pic>
              </a:graphicData>
            </a:graphic>
          </wp:inline>
        </w:drawing>
      </w:r>
      <w:r>
        <w:t>v účinnosti ustanovení Smlouvy upravující náhradu š</w:t>
      </w:r>
      <w:r>
        <w:t xml:space="preserve">kody, smluvní pokuty, volbu rozhodného práva, volbu příslušného soudu a uveřejňování Smlouvy v registru smluv. </w:t>
      </w:r>
      <w:r>
        <w:rPr>
          <w:noProof/>
        </w:rPr>
        <w:drawing>
          <wp:inline distT="0" distB="0" distL="0" distR="0">
            <wp:extent cx="3049" cy="6097"/>
            <wp:effectExtent l="0" t="0" r="0" b="0"/>
            <wp:docPr id="52751" name="Picture 52751"/>
            <wp:cNvGraphicFramePr/>
            <a:graphic xmlns:a="http://schemas.openxmlformats.org/drawingml/2006/main">
              <a:graphicData uri="http://schemas.openxmlformats.org/drawingml/2006/picture">
                <pic:pic xmlns:pic="http://schemas.openxmlformats.org/drawingml/2006/picture">
                  <pic:nvPicPr>
                    <pic:cNvPr id="52751" name="Picture 52751"/>
                    <pic:cNvPicPr/>
                  </pic:nvPicPr>
                  <pic:blipFill>
                    <a:blip r:embed="rId25"/>
                    <a:stretch>
                      <a:fillRect/>
                    </a:stretch>
                  </pic:blipFill>
                  <pic:spPr>
                    <a:xfrm>
                      <a:off x="0" y="0"/>
                      <a:ext cx="3049" cy="6097"/>
                    </a:xfrm>
                    <a:prstGeom prst="rect">
                      <a:avLst/>
                    </a:prstGeom>
                  </pic:spPr>
                </pic:pic>
              </a:graphicData>
            </a:graphic>
          </wp:inline>
        </w:drawing>
      </w:r>
    </w:p>
    <w:p w:rsidR="00F5184E" w:rsidRDefault="002B1503">
      <w:pPr>
        <w:tabs>
          <w:tab w:val="center" w:pos="4117"/>
        </w:tabs>
        <w:spacing w:after="88"/>
        <w:ind w:left="0"/>
        <w:jc w:val="left"/>
      </w:pPr>
      <w:r>
        <w:t>15.6</w:t>
      </w:r>
      <w:r>
        <w:tab/>
        <w:t>Smlouva může být také ukončena písemnou dohodou Smluvních stran.</w:t>
      </w:r>
    </w:p>
    <w:p w:rsidR="00F5184E" w:rsidRDefault="002B1503">
      <w:pPr>
        <w:tabs>
          <w:tab w:val="center" w:pos="1654"/>
        </w:tabs>
        <w:spacing w:after="106"/>
        <w:ind w:left="0"/>
        <w:jc w:val="left"/>
      </w:pPr>
      <w:r>
        <w:t>15.7</w:t>
      </w:r>
      <w:r>
        <w:tab/>
        <w:t>Výpověď Smlouvy:</w:t>
      </w:r>
    </w:p>
    <w:p w:rsidR="00F5184E" w:rsidRDefault="002B1503">
      <w:pPr>
        <w:spacing w:after="138"/>
        <w:ind w:left="696" w:right="14"/>
      </w:pPr>
      <w:r>
        <w:t>Objednatel je oprávněn Smlouvu vypovědět písemnou v</w:t>
      </w:r>
      <w:r>
        <w:t>ýpovědí doručenou druhé Smluvní straně, výpovědní doba činí I měsíc a počíná běžet od prvního dne měsíce následujícího po měsíci, v němž byla výpověď doručena druhé Smluvní straně. Poskytovatel není oprávněn Smlouvu vypovědět.</w:t>
      </w:r>
    </w:p>
    <w:p w:rsidR="00F5184E" w:rsidRDefault="002B1503">
      <w:pPr>
        <w:spacing w:after="25" w:line="255" w:lineRule="auto"/>
        <w:ind w:left="63" w:right="120" w:hanging="10"/>
        <w:jc w:val="center"/>
      </w:pPr>
      <w:r>
        <w:t>XVI</w:t>
      </w:r>
    </w:p>
    <w:p w:rsidR="00F5184E" w:rsidRDefault="002B1503">
      <w:pPr>
        <w:spacing w:after="152" w:line="255" w:lineRule="auto"/>
        <w:ind w:left="63" w:right="125" w:hanging="10"/>
        <w:jc w:val="center"/>
      </w:pPr>
      <w:r>
        <w:t>ZÁVĚREČNÁ USTANOVENÍ</w:t>
      </w:r>
    </w:p>
    <w:p w:rsidR="00F5184E" w:rsidRDefault="002B1503">
      <w:pPr>
        <w:tabs>
          <w:tab w:val="center" w:pos="2996"/>
        </w:tabs>
        <w:spacing w:after="172"/>
        <w:ind w:left="0"/>
        <w:jc w:val="left"/>
      </w:pPr>
      <w:r>
        <w:t>16.1</w:t>
      </w:r>
      <w:r>
        <w:tab/>
        <w:t>Smlouva nabývá platnosti dnem jejího uzavření.</w:t>
      </w:r>
    </w:p>
    <w:p w:rsidR="00F5184E" w:rsidRDefault="002B1503">
      <w:pPr>
        <w:tabs>
          <w:tab w:val="center" w:pos="3915"/>
        </w:tabs>
        <w:spacing w:after="175"/>
        <w:ind w:left="0"/>
        <w:jc w:val="left"/>
      </w:pPr>
      <w:r>
        <w:t>16.2</w:t>
      </w:r>
      <w:r>
        <w:tab/>
        <w:t>Smlouva nabývá účinnosti dnem jejího uveřejnění v registru smluv.</w:t>
      </w:r>
    </w:p>
    <w:p w:rsidR="00F5184E" w:rsidRDefault="002B1503">
      <w:pPr>
        <w:spacing w:after="187"/>
        <w:ind w:left="681" w:right="14" w:hanging="667"/>
      </w:pPr>
      <w:r>
        <w:t>16.3 Tato Smlouva se vyhotovuje ve 4 (čtyřech) stejnopisech, z nichž obě Smluvní strany obdrží po 2 (dvou) stejnopisech.</w:t>
      </w:r>
    </w:p>
    <w:p w:rsidR="00F5184E" w:rsidRDefault="002B1503">
      <w:pPr>
        <w:spacing w:after="207"/>
        <w:ind w:left="14" w:right="14"/>
      </w:pPr>
      <w:r>
        <w:lastRenderedPageBreak/>
        <w:t>16.4</w:t>
      </w:r>
      <w:r>
        <w:tab/>
        <w:t>Smlouva</w:t>
      </w:r>
      <w:r>
        <w:t xml:space="preserve"> představuje úplnou dohodu Smluvních stran o předmětu Smlouvy a všech náležitostech, které Smluvní strany měly a chtěly ve Smlouvě ujednat, a které považují </w:t>
      </w:r>
      <w:r>
        <w:rPr>
          <w:noProof/>
        </w:rPr>
        <w:drawing>
          <wp:inline distT="0" distB="0" distL="0" distR="0">
            <wp:extent cx="97549" cy="97560"/>
            <wp:effectExtent l="0" t="0" r="0" b="0"/>
            <wp:docPr id="107706" name="Picture 107706"/>
            <wp:cNvGraphicFramePr/>
            <a:graphic xmlns:a="http://schemas.openxmlformats.org/drawingml/2006/main">
              <a:graphicData uri="http://schemas.openxmlformats.org/drawingml/2006/picture">
                <pic:pic xmlns:pic="http://schemas.openxmlformats.org/drawingml/2006/picture">
                  <pic:nvPicPr>
                    <pic:cNvPr id="107706" name="Picture 107706"/>
                    <pic:cNvPicPr/>
                  </pic:nvPicPr>
                  <pic:blipFill>
                    <a:blip r:embed="rId70"/>
                    <a:stretch>
                      <a:fillRect/>
                    </a:stretch>
                  </pic:blipFill>
                  <pic:spPr>
                    <a:xfrm>
                      <a:off x="0" y="0"/>
                      <a:ext cx="97549" cy="97560"/>
                    </a:xfrm>
                    <a:prstGeom prst="rect">
                      <a:avLst/>
                    </a:prstGeom>
                  </pic:spPr>
                </pic:pic>
              </a:graphicData>
            </a:graphic>
          </wp:inline>
        </w:drawing>
      </w:r>
      <w:r>
        <w:t>důležité pro závaznost.</w:t>
      </w:r>
    </w:p>
    <w:p w:rsidR="00F5184E" w:rsidRDefault="002B1503">
      <w:pPr>
        <w:spacing w:after="115" w:line="341" w:lineRule="auto"/>
        <w:ind w:left="768" w:right="-235" w:hanging="686"/>
      </w:pPr>
      <w:r>
        <w:t>16.5 Smlouvu je možné měnit pouze písemnou dohodou Smluvních stran ve form</w:t>
      </w:r>
      <w:r>
        <w:t xml:space="preserve">ě vzestupně </w:t>
      </w:r>
      <w:r>
        <w:rPr>
          <w:noProof/>
        </w:rPr>
        <w:drawing>
          <wp:inline distT="0" distB="0" distL="0" distR="0">
            <wp:extent cx="60968" cy="115853"/>
            <wp:effectExtent l="0" t="0" r="0" b="0"/>
            <wp:docPr id="107708" name="Picture 107708"/>
            <wp:cNvGraphicFramePr/>
            <a:graphic xmlns:a="http://schemas.openxmlformats.org/drawingml/2006/main">
              <a:graphicData uri="http://schemas.openxmlformats.org/drawingml/2006/picture">
                <pic:pic xmlns:pic="http://schemas.openxmlformats.org/drawingml/2006/picture">
                  <pic:nvPicPr>
                    <pic:cNvPr id="107708" name="Picture 107708"/>
                    <pic:cNvPicPr/>
                  </pic:nvPicPr>
                  <pic:blipFill>
                    <a:blip r:embed="rId71"/>
                    <a:stretch>
                      <a:fillRect/>
                    </a:stretch>
                  </pic:blipFill>
                  <pic:spPr>
                    <a:xfrm>
                      <a:off x="0" y="0"/>
                      <a:ext cx="60968" cy="115853"/>
                    </a:xfrm>
                    <a:prstGeom prst="rect">
                      <a:avLst/>
                    </a:prstGeom>
                  </pic:spPr>
                </pic:pic>
              </a:graphicData>
            </a:graphic>
          </wp:inline>
        </w:drawing>
      </w:r>
      <w:r>
        <w:t>číslovaných dodatků Smlouvy, podepsaných oprávněnými zástupci obou Smluvních stran.</w:t>
      </w:r>
    </w:p>
    <w:p w:rsidR="00F5184E" w:rsidRDefault="002B1503">
      <w:pPr>
        <w:spacing w:after="208"/>
        <w:ind w:left="759" w:right="14" w:hanging="677"/>
      </w:pPr>
      <w:r>
        <w:t>16.6</w:t>
      </w:r>
      <w:r>
        <w:tab/>
        <w:t>Smluvní strany se podpisem Smlouvy dohodly, že vylučují aplikaci ustanovení Š 557 a 1 805 NOZ.</w:t>
      </w:r>
    </w:p>
    <w:p w:rsidR="00F5184E" w:rsidRDefault="002B1503">
      <w:pPr>
        <w:spacing w:after="188"/>
        <w:ind w:left="730" w:right="14" w:hanging="653"/>
      </w:pPr>
      <w:r>
        <w:t>16.7 Smluvní strany prohlašují, že si sdělily všechny skutk</w:t>
      </w:r>
      <w:r>
        <w:t>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w:t>
      </w:r>
      <w:r>
        <w:t>va a povinnosti v souvislosti s jakýmikoliv skutečnostmi, které vyjdou najevo a o kterých neposkytla druhá Smluvní strana informace při jednání o Smlouvě. Výjimkou budou případy, kdy daná Smluvní strana úmyslně uvedla druhou Smluvní stranu ve skutkový omyl</w:t>
      </w:r>
      <w:r>
        <w:t xml:space="preserve"> ohledně předmětu Smlouvy a případy taxativně stanovené Smlouvou.</w:t>
      </w:r>
    </w:p>
    <w:p w:rsidR="00F5184E" w:rsidRDefault="002B1503">
      <w:pPr>
        <w:spacing w:after="163" w:line="335" w:lineRule="auto"/>
        <w:ind w:left="691" w:right="14" w:hanging="677"/>
      </w:pPr>
      <w:r>
        <w:t>16.8 Poskytovatel na sebe v souladu s ustanovením Š 1765 odst. 2 NOZ přebírá nebezpečí změny okolností. Tímto však nejsou nikterak dotčena práva Smluvních stran upravená ve Smlouvě.</w:t>
      </w:r>
    </w:p>
    <w:p w:rsidR="00F5184E" w:rsidRDefault="002B1503">
      <w:pPr>
        <w:spacing w:after="168"/>
        <w:ind w:left="681" w:right="14" w:hanging="667"/>
      </w:pPr>
      <w:r>
        <w:t>16.9 Prá</w:t>
      </w:r>
      <w:r>
        <w:t>va vyplývající ze Smlouvy či jejího porušení se promlčují ve lhůtě 3 let ode dne, kdy mohlo být právo uplatněno poprvé.</w:t>
      </w:r>
    </w:p>
    <w:p w:rsidR="00F5184E" w:rsidRDefault="002B1503">
      <w:pPr>
        <w:spacing w:after="172"/>
        <w:ind w:left="686" w:right="14" w:hanging="672"/>
      </w:pPr>
      <w:r>
        <w:t>16.10 Jednacím jazykem mezi Objednatelem a Poskytovatelem bude pro veškerá plnění vyplývající ze Smlouvy výhradně jazyk český, a to včetně veškeré Dokumentace a Výstupů vztahující se k předmětu Smlouvy.</w:t>
      </w:r>
    </w:p>
    <w:p w:rsidR="00F5184E" w:rsidRDefault="002B1503">
      <w:pPr>
        <w:spacing w:after="182"/>
        <w:ind w:left="676" w:right="14" w:hanging="662"/>
      </w:pPr>
      <w:r>
        <w:t>16.1 1 Je-li nebo stane-li se jakékoli ustanovení Sml</w:t>
      </w:r>
      <w:r>
        <w:t>ouvy neplatným, nezákonným nebo nevynutitelným, netýká se tato neplatnost, nezákonnost a nevynutitelnost zbývajících ustanovení Smlouvy. Smluvní strany se tímto zavazují na základě jednání nahradit do 5 (pěti) pracovních dnů po doručení výzvy druhé Smluvní</w:t>
      </w:r>
      <w:r>
        <w:t xml:space="preserve">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rsidR="00F5184E" w:rsidRDefault="002B1503">
      <w:pPr>
        <w:spacing w:after="118" w:line="324" w:lineRule="auto"/>
        <w:ind w:left="672" w:right="14" w:hanging="658"/>
      </w:pPr>
      <w:r>
        <w:t xml:space="preserve">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w:t>
      </w:r>
      <w:r>
        <w:t>30 (třiceti) kalendářních dnů ode dne oznámení jedné ze Smluvních stran o vzniku sporu a obsahujícího výzvu k zahájení jednání s cílem smírného řešení sporu, bude spor řešen u věcně a místně příslušného soudu v Č</w:t>
      </w:r>
      <w:r>
        <w:t>eské republice.</w:t>
      </w:r>
    </w:p>
    <w:p w:rsidR="00F5184E" w:rsidRDefault="002B1503">
      <w:pPr>
        <w:spacing w:after="171"/>
        <w:ind w:left="691" w:right="14" w:hanging="677"/>
      </w:pPr>
      <w:r>
        <w:t>16.13 Ž</w:t>
      </w:r>
      <w:r>
        <w:t>ádné ustanovení Smlou</w:t>
      </w:r>
      <w:r>
        <w:t>vy nesmí být vykládáno tak, aby omezovalo oprávnění Objednatele uvedená v Zadávací dokumentaci.</w:t>
      </w:r>
    </w:p>
    <w:p w:rsidR="00F5184E" w:rsidRDefault="002B1503">
      <w:pPr>
        <w:ind w:left="686" w:right="77" w:hanging="672"/>
      </w:pPr>
      <w:r>
        <w:lastRenderedPageBreak/>
        <w:t xml:space="preserve">16.14 Poskytovatel souhlasí s uveřejněním Smlouvy na webových stránkách Objednatele a na profilu Objednatele, pokud Objednatel k takovým uveřejněním přistoupí. </w:t>
      </w:r>
      <w:r>
        <w:t>V rámci Smlouvy nebudou uveřejněny informace stanovené v ust. 3 odst. 1 zákona o registru smluv označené Poskytovatelem před podpisem Smlouvy.</w:t>
      </w:r>
    </w:p>
    <w:p w:rsidR="00F5184E" w:rsidRDefault="002B1503">
      <w:pPr>
        <w:spacing w:after="0"/>
        <w:ind w:left="-154" w:right="14"/>
      </w:pPr>
      <w:r>
        <w:rPr>
          <w:noProof/>
        </w:rPr>
        <w:drawing>
          <wp:anchor distT="0" distB="0" distL="114300" distR="114300" simplePos="0" relativeHeight="251691008" behindDoc="0" locked="0" layoutInCell="1" allowOverlap="0">
            <wp:simplePos x="0" y="0"/>
            <wp:positionH relativeFrom="page">
              <wp:posOffset>536517</wp:posOffset>
            </wp:positionH>
            <wp:positionV relativeFrom="page">
              <wp:posOffset>874994</wp:posOffset>
            </wp:positionV>
            <wp:extent cx="3048" cy="6097"/>
            <wp:effectExtent l="0" t="0" r="0" b="0"/>
            <wp:wrapSquare wrapText="bothSides"/>
            <wp:docPr id="56631" name="Picture 56631"/>
            <wp:cNvGraphicFramePr/>
            <a:graphic xmlns:a="http://schemas.openxmlformats.org/drawingml/2006/main">
              <a:graphicData uri="http://schemas.openxmlformats.org/drawingml/2006/picture">
                <pic:pic xmlns:pic="http://schemas.openxmlformats.org/drawingml/2006/picture">
                  <pic:nvPicPr>
                    <pic:cNvPr id="56631" name="Picture 56631"/>
                    <pic:cNvPicPr/>
                  </pic:nvPicPr>
                  <pic:blipFill>
                    <a:blip r:embed="rId25"/>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92032" behindDoc="0" locked="0" layoutInCell="1" allowOverlap="0">
            <wp:simplePos x="0" y="0"/>
            <wp:positionH relativeFrom="page">
              <wp:posOffset>533468</wp:posOffset>
            </wp:positionH>
            <wp:positionV relativeFrom="page">
              <wp:posOffset>884141</wp:posOffset>
            </wp:positionV>
            <wp:extent cx="3048" cy="3049"/>
            <wp:effectExtent l="0" t="0" r="0" b="0"/>
            <wp:wrapSquare wrapText="bothSides"/>
            <wp:docPr id="56632" name="Picture 56632"/>
            <wp:cNvGraphicFramePr/>
            <a:graphic xmlns:a="http://schemas.openxmlformats.org/drawingml/2006/main">
              <a:graphicData uri="http://schemas.openxmlformats.org/drawingml/2006/picture">
                <pic:pic xmlns:pic="http://schemas.openxmlformats.org/drawingml/2006/picture">
                  <pic:nvPicPr>
                    <pic:cNvPr id="56632" name="Picture 56632"/>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530420</wp:posOffset>
            </wp:positionH>
            <wp:positionV relativeFrom="page">
              <wp:posOffset>890238</wp:posOffset>
            </wp:positionV>
            <wp:extent cx="3048" cy="6097"/>
            <wp:effectExtent l="0" t="0" r="0" b="0"/>
            <wp:wrapSquare wrapText="bothSides"/>
            <wp:docPr id="56633" name="Picture 56633"/>
            <wp:cNvGraphicFramePr/>
            <a:graphic xmlns:a="http://schemas.openxmlformats.org/drawingml/2006/main">
              <a:graphicData uri="http://schemas.openxmlformats.org/drawingml/2006/picture">
                <pic:pic xmlns:pic="http://schemas.openxmlformats.org/drawingml/2006/picture">
                  <pic:nvPicPr>
                    <pic:cNvPr id="56633" name="Picture 56633"/>
                    <pic:cNvPicPr/>
                  </pic:nvPicPr>
                  <pic:blipFill>
                    <a:blip r:embed="rId25"/>
                    <a:stretch>
                      <a:fillRect/>
                    </a:stretch>
                  </pic:blipFill>
                  <pic:spPr>
                    <a:xfrm>
                      <a:off x="0" y="0"/>
                      <a:ext cx="3048" cy="6097"/>
                    </a:xfrm>
                    <a:prstGeom prst="rect">
                      <a:avLst/>
                    </a:prstGeom>
                  </pic:spPr>
                </pic:pic>
              </a:graphicData>
            </a:graphic>
          </wp:anchor>
        </w:drawing>
      </w:r>
      <w:r>
        <w:rPr>
          <w:noProof/>
        </w:rPr>
        <w:drawing>
          <wp:inline distT="0" distB="0" distL="0" distR="0">
            <wp:extent cx="18290" cy="33536"/>
            <wp:effectExtent l="0" t="0" r="0" b="0"/>
            <wp:docPr id="56630" name="Picture 56630"/>
            <wp:cNvGraphicFramePr/>
            <a:graphic xmlns:a="http://schemas.openxmlformats.org/drawingml/2006/main">
              <a:graphicData uri="http://schemas.openxmlformats.org/drawingml/2006/picture">
                <pic:pic xmlns:pic="http://schemas.openxmlformats.org/drawingml/2006/picture">
                  <pic:nvPicPr>
                    <pic:cNvPr id="56630" name="Picture 56630"/>
                    <pic:cNvPicPr/>
                  </pic:nvPicPr>
                  <pic:blipFill>
                    <a:blip r:embed="rId72"/>
                    <a:stretch>
                      <a:fillRect/>
                    </a:stretch>
                  </pic:blipFill>
                  <pic:spPr>
                    <a:xfrm>
                      <a:off x="0" y="0"/>
                      <a:ext cx="18290" cy="33536"/>
                    </a:xfrm>
                    <a:prstGeom prst="rect">
                      <a:avLst/>
                    </a:prstGeom>
                  </pic:spPr>
                </pic:pic>
              </a:graphicData>
            </a:graphic>
          </wp:inline>
        </w:drawing>
      </w:r>
      <w:r>
        <w:t xml:space="preserve"> 16.15 Nedílnou součást této Smlouvy tvoří přílohy:</w:t>
      </w:r>
    </w:p>
    <w:tbl>
      <w:tblPr>
        <w:tblStyle w:val="TableGrid"/>
        <w:tblW w:w="7081" w:type="dxa"/>
        <w:tblInd w:w="682" w:type="dxa"/>
        <w:tblCellMar>
          <w:top w:w="0" w:type="dxa"/>
          <w:left w:w="0" w:type="dxa"/>
          <w:bottom w:w="0" w:type="dxa"/>
          <w:right w:w="0" w:type="dxa"/>
        </w:tblCellMar>
        <w:tblLook w:val="04A0" w:firstRow="1" w:lastRow="0" w:firstColumn="1" w:lastColumn="0" w:noHBand="0" w:noVBand="1"/>
      </w:tblPr>
      <w:tblGrid>
        <w:gridCol w:w="2122"/>
        <w:gridCol w:w="4959"/>
      </w:tblGrid>
      <w:tr w:rsidR="00F5184E">
        <w:trPr>
          <w:trHeight w:val="268"/>
        </w:trPr>
        <w:tc>
          <w:tcPr>
            <w:tcW w:w="2122" w:type="dxa"/>
            <w:tcBorders>
              <w:top w:val="nil"/>
              <w:left w:val="nil"/>
              <w:bottom w:val="nil"/>
              <w:right w:val="nil"/>
            </w:tcBorders>
          </w:tcPr>
          <w:p w:rsidR="00F5184E" w:rsidRDefault="002B1503">
            <w:pPr>
              <w:tabs>
                <w:tab w:val="center" w:pos="1455"/>
              </w:tabs>
              <w:spacing w:after="0" w:line="259" w:lineRule="auto"/>
              <w:ind w:left="0"/>
              <w:jc w:val="left"/>
            </w:pPr>
            <w:r>
              <w:t>Příloha č. I</w:t>
            </w:r>
            <w:r>
              <w:tab/>
            </w:r>
            <w:r>
              <w:rPr>
                <w:noProof/>
              </w:rPr>
              <w:drawing>
                <wp:inline distT="0" distB="0" distL="0" distR="0">
                  <wp:extent cx="36581" cy="15244"/>
                  <wp:effectExtent l="0" t="0" r="0" b="0"/>
                  <wp:docPr id="56634" name="Picture 56634"/>
                  <wp:cNvGraphicFramePr/>
                  <a:graphic xmlns:a="http://schemas.openxmlformats.org/drawingml/2006/main">
                    <a:graphicData uri="http://schemas.openxmlformats.org/drawingml/2006/picture">
                      <pic:pic xmlns:pic="http://schemas.openxmlformats.org/drawingml/2006/picture">
                        <pic:nvPicPr>
                          <pic:cNvPr id="56634" name="Picture 56634"/>
                          <pic:cNvPicPr/>
                        </pic:nvPicPr>
                        <pic:blipFill>
                          <a:blip r:embed="rId73"/>
                          <a:stretch>
                            <a:fillRect/>
                          </a:stretch>
                        </pic:blipFill>
                        <pic:spPr>
                          <a:xfrm>
                            <a:off x="0" y="0"/>
                            <a:ext cx="36581" cy="15244"/>
                          </a:xfrm>
                          <a:prstGeom prst="rect">
                            <a:avLst/>
                          </a:prstGeom>
                        </pic:spPr>
                      </pic:pic>
                    </a:graphicData>
                  </a:graphic>
                </wp:inline>
              </w:drawing>
            </w:r>
          </w:p>
        </w:tc>
        <w:tc>
          <w:tcPr>
            <w:tcW w:w="4959" w:type="dxa"/>
            <w:tcBorders>
              <w:top w:val="nil"/>
              <w:left w:val="nil"/>
              <w:bottom w:val="nil"/>
              <w:right w:val="nil"/>
            </w:tcBorders>
          </w:tcPr>
          <w:p w:rsidR="00F5184E" w:rsidRDefault="002B1503">
            <w:pPr>
              <w:spacing w:after="0" w:line="259" w:lineRule="auto"/>
              <w:ind w:left="0"/>
              <w:jc w:val="left"/>
            </w:pPr>
            <w:r>
              <w:t>Podrobný popis Služeb;</w:t>
            </w:r>
          </w:p>
        </w:tc>
      </w:tr>
      <w:tr w:rsidR="00F5184E">
        <w:trPr>
          <w:trHeight w:val="317"/>
        </w:trPr>
        <w:tc>
          <w:tcPr>
            <w:tcW w:w="2122" w:type="dxa"/>
            <w:tcBorders>
              <w:top w:val="nil"/>
              <w:left w:val="nil"/>
              <w:bottom w:val="nil"/>
              <w:right w:val="nil"/>
            </w:tcBorders>
          </w:tcPr>
          <w:p w:rsidR="00F5184E" w:rsidRDefault="002B1503">
            <w:pPr>
              <w:tabs>
                <w:tab w:val="center" w:pos="1457"/>
              </w:tabs>
              <w:spacing w:after="0" w:line="259" w:lineRule="auto"/>
              <w:ind w:left="0"/>
              <w:jc w:val="left"/>
            </w:pPr>
            <w:r>
              <w:t>Příloha č. 2</w:t>
            </w:r>
            <w:r>
              <w:tab/>
            </w:r>
            <w:r>
              <w:rPr>
                <w:noProof/>
              </w:rPr>
              <w:drawing>
                <wp:inline distT="0" distB="0" distL="0" distR="0">
                  <wp:extent cx="39629" cy="12195"/>
                  <wp:effectExtent l="0" t="0" r="0" b="0"/>
                  <wp:docPr id="56635" name="Picture 56635"/>
                  <wp:cNvGraphicFramePr/>
                  <a:graphic xmlns:a="http://schemas.openxmlformats.org/drawingml/2006/main">
                    <a:graphicData uri="http://schemas.openxmlformats.org/drawingml/2006/picture">
                      <pic:pic xmlns:pic="http://schemas.openxmlformats.org/drawingml/2006/picture">
                        <pic:nvPicPr>
                          <pic:cNvPr id="56635" name="Picture 56635"/>
                          <pic:cNvPicPr/>
                        </pic:nvPicPr>
                        <pic:blipFill>
                          <a:blip r:embed="rId74"/>
                          <a:stretch>
                            <a:fillRect/>
                          </a:stretch>
                        </pic:blipFill>
                        <pic:spPr>
                          <a:xfrm>
                            <a:off x="0" y="0"/>
                            <a:ext cx="39629" cy="12195"/>
                          </a:xfrm>
                          <a:prstGeom prst="rect">
                            <a:avLst/>
                          </a:prstGeom>
                        </pic:spPr>
                      </pic:pic>
                    </a:graphicData>
                  </a:graphic>
                </wp:inline>
              </w:drawing>
            </w:r>
          </w:p>
        </w:tc>
        <w:tc>
          <w:tcPr>
            <w:tcW w:w="4959" w:type="dxa"/>
            <w:tcBorders>
              <w:top w:val="nil"/>
              <w:left w:val="nil"/>
              <w:bottom w:val="nil"/>
              <w:right w:val="nil"/>
            </w:tcBorders>
          </w:tcPr>
          <w:p w:rsidR="00F5184E" w:rsidRDefault="002B1503">
            <w:pPr>
              <w:spacing w:after="0" w:line="259" w:lineRule="auto"/>
              <w:ind w:left="14"/>
            </w:pPr>
            <w:r>
              <w:t>Oceněný Soupis služeb obsahující jednotkové ceny;</w:t>
            </w:r>
          </w:p>
        </w:tc>
      </w:tr>
      <w:tr w:rsidR="00F5184E">
        <w:trPr>
          <w:trHeight w:val="316"/>
        </w:trPr>
        <w:tc>
          <w:tcPr>
            <w:tcW w:w="2122" w:type="dxa"/>
            <w:tcBorders>
              <w:top w:val="nil"/>
              <w:left w:val="nil"/>
              <w:bottom w:val="nil"/>
              <w:right w:val="nil"/>
            </w:tcBorders>
          </w:tcPr>
          <w:p w:rsidR="00F5184E" w:rsidRDefault="002B1503">
            <w:pPr>
              <w:tabs>
                <w:tab w:val="center" w:pos="1455"/>
              </w:tabs>
              <w:spacing w:after="0" w:line="259" w:lineRule="auto"/>
              <w:ind w:left="0"/>
              <w:jc w:val="left"/>
            </w:pPr>
            <w:r>
              <w:t>Příloha č. 3</w:t>
            </w:r>
            <w:r>
              <w:tab/>
            </w:r>
            <w:r>
              <w:rPr>
                <w:noProof/>
              </w:rPr>
              <w:drawing>
                <wp:inline distT="0" distB="0" distL="0" distR="0">
                  <wp:extent cx="36581" cy="12195"/>
                  <wp:effectExtent l="0" t="0" r="0" b="0"/>
                  <wp:docPr id="56636" name="Picture 56636"/>
                  <wp:cNvGraphicFramePr/>
                  <a:graphic xmlns:a="http://schemas.openxmlformats.org/drawingml/2006/main">
                    <a:graphicData uri="http://schemas.openxmlformats.org/drawingml/2006/picture">
                      <pic:pic xmlns:pic="http://schemas.openxmlformats.org/drawingml/2006/picture">
                        <pic:nvPicPr>
                          <pic:cNvPr id="56636" name="Picture 56636"/>
                          <pic:cNvPicPr/>
                        </pic:nvPicPr>
                        <pic:blipFill>
                          <a:blip r:embed="rId75"/>
                          <a:stretch>
                            <a:fillRect/>
                          </a:stretch>
                        </pic:blipFill>
                        <pic:spPr>
                          <a:xfrm>
                            <a:off x="0" y="0"/>
                            <a:ext cx="36581" cy="12195"/>
                          </a:xfrm>
                          <a:prstGeom prst="rect">
                            <a:avLst/>
                          </a:prstGeom>
                        </pic:spPr>
                      </pic:pic>
                    </a:graphicData>
                  </a:graphic>
                </wp:inline>
              </w:drawing>
            </w:r>
          </w:p>
        </w:tc>
        <w:tc>
          <w:tcPr>
            <w:tcW w:w="4959" w:type="dxa"/>
            <w:tcBorders>
              <w:top w:val="nil"/>
              <w:left w:val="nil"/>
              <w:bottom w:val="nil"/>
              <w:right w:val="nil"/>
            </w:tcBorders>
          </w:tcPr>
          <w:p w:rsidR="00F5184E" w:rsidRDefault="002B1503">
            <w:pPr>
              <w:spacing w:after="0" w:line="259" w:lineRule="auto"/>
              <w:jc w:val="left"/>
            </w:pPr>
            <w:r>
              <w:t>Harmonogram poskytování Služeb;</w:t>
            </w:r>
          </w:p>
        </w:tc>
      </w:tr>
      <w:tr w:rsidR="00F5184E">
        <w:trPr>
          <w:trHeight w:val="274"/>
        </w:trPr>
        <w:tc>
          <w:tcPr>
            <w:tcW w:w="2122" w:type="dxa"/>
            <w:tcBorders>
              <w:top w:val="nil"/>
              <w:left w:val="nil"/>
              <w:bottom w:val="nil"/>
              <w:right w:val="nil"/>
            </w:tcBorders>
          </w:tcPr>
          <w:p w:rsidR="00F5184E" w:rsidRDefault="002B1503">
            <w:pPr>
              <w:tabs>
                <w:tab w:val="center" w:pos="1457"/>
              </w:tabs>
              <w:spacing w:after="0" w:line="259" w:lineRule="auto"/>
              <w:ind w:left="0"/>
              <w:jc w:val="left"/>
            </w:pPr>
            <w:r>
              <w:t>Příloha č. 4</w:t>
            </w:r>
            <w:r>
              <w:tab/>
            </w:r>
            <w:r>
              <w:rPr>
                <w:noProof/>
              </w:rPr>
              <w:drawing>
                <wp:inline distT="0" distB="0" distL="0" distR="0">
                  <wp:extent cx="39629" cy="12195"/>
                  <wp:effectExtent l="0" t="0" r="0" b="0"/>
                  <wp:docPr id="56637" name="Picture 56637"/>
                  <wp:cNvGraphicFramePr/>
                  <a:graphic xmlns:a="http://schemas.openxmlformats.org/drawingml/2006/main">
                    <a:graphicData uri="http://schemas.openxmlformats.org/drawingml/2006/picture">
                      <pic:pic xmlns:pic="http://schemas.openxmlformats.org/drawingml/2006/picture">
                        <pic:nvPicPr>
                          <pic:cNvPr id="56637" name="Picture 56637"/>
                          <pic:cNvPicPr/>
                        </pic:nvPicPr>
                        <pic:blipFill>
                          <a:blip r:embed="rId76"/>
                          <a:stretch>
                            <a:fillRect/>
                          </a:stretch>
                        </pic:blipFill>
                        <pic:spPr>
                          <a:xfrm>
                            <a:off x="0" y="0"/>
                            <a:ext cx="39629" cy="12195"/>
                          </a:xfrm>
                          <a:prstGeom prst="rect">
                            <a:avLst/>
                          </a:prstGeom>
                        </pic:spPr>
                      </pic:pic>
                    </a:graphicData>
                  </a:graphic>
                </wp:inline>
              </w:drawing>
            </w:r>
          </w:p>
        </w:tc>
        <w:tc>
          <w:tcPr>
            <w:tcW w:w="4959" w:type="dxa"/>
            <w:tcBorders>
              <w:top w:val="nil"/>
              <w:left w:val="nil"/>
              <w:bottom w:val="nil"/>
              <w:right w:val="nil"/>
            </w:tcBorders>
          </w:tcPr>
          <w:p w:rsidR="00F5184E" w:rsidRDefault="002B1503">
            <w:pPr>
              <w:spacing w:after="0" w:line="259" w:lineRule="auto"/>
              <w:ind w:left="19"/>
              <w:jc w:val="left"/>
            </w:pPr>
            <w:r>
              <w:t>Seznam poddodavatelů.</w:t>
            </w:r>
          </w:p>
        </w:tc>
      </w:tr>
    </w:tbl>
    <w:p w:rsidR="00F5184E" w:rsidRDefault="00F5184E">
      <w:pPr>
        <w:sectPr w:rsidR="00F5184E">
          <w:headerReference w:type="even" r:id="rId77"/>
          <w:headerReference w:type="default" r:id="rId78"/>
          <w:footerReference w:type="even" r:id="rId79"/>
          <w:footerReference w:type="default" r:id="rId80"/>
          <w:headerReference w:type="first" r:id="rId81"/>
          <w:footerReference w:type="first" r:id="rId82"/>
          <w:pgSz w:w="11906" w:h="16838"/>
          <w:pgMar w:top="1173" w:right="1143" w:bottom="1581" w:left="869" w:header="708" w:footer="1277" w:gutter="0"/>
          <w:pgNumType w:start="17"/>
          <w:cols w:space="708"/>
        </w:sectPr>
      </w:pPr>
    </w:p>
    <w:p w:rsidR="00F5184E" w:rsidRDefault="002B1503">
      <w:pPr>
        <w:spacing w:after="606"/>
        <w:ind w:left="14" w:right="14"/>
      </w:pPr>
      <w:r>
        <w:lastRenderedPageBreak/>
        <w:t>NA DŮKAZ SVÉHO SOUHLASU S OBSAHEM TÉTO SMLOUVY K NÍ SMLUVNÍ STRAN PŘP</w:t>
      </w:r>
      <w:r>
        <w:t>OJILY SVÉ PODPISY:</w:t>
      </w:r>
    </w:p>
    <w:p w:rsidR="00F5184E" w:rsidRDefault="002B1503">
      <w:pPr>
        <w:spacing w:after="578" w:line="265" w:lineRule="auto"/>
        <w:ind w:left="0" w:hanging="10"/>
        <w:jc w:val="left"/>
      </w:pPr>
      <w:r>
        <w:rPr>
          <w:sz w:val="26"/>
        </w:rPr>
        <w:t>Ř</w:t>
      </w:r>
      <w:r>
        <w:rPr>
          <w:sz w:val="26"/>
        </w:rPr>
        <w:t>editelství silnic a dálnic CR</w:t>
      </w:r>
    </w:p>
    <w:p w:rsidR="00F5184E" w:rsidRDefault="002B1503">
      <w:pPr>
        <w:spacing w:after="624"/>
        <w:ind w:left="14" w:right="2429"/>
      </w:pPr>
      <w:r>
        <w:t>Datum:            31-01-2017</w:t>
      </w:r>
    </w:p>
    <w:tbl>
      <w:tblPr>
        <w:tblStyle w:val="TableGrid"/>
        <w:tblW w:w="3941" w:type="dxa"/>
        <w:tblInd w:w="-5" w:type="dxa"/>
        <w:tblCellMar>
          <w:top w:w="0" w:type="dxa"/>
          <w:left w:w="0" w:type="dxa"/>
          <w:bottom w:w="0" w:type="dxa"/>
          <w:right w:w="0" w:type="dxa"/>
        </w:tblCellMar>
        <w:tblLook w:val="04A0" w:firstRow="1" w:lastRow="0" w:firstColumn="1" w:lastColumn="0" w:noHBand="0" w:noVBand="1"/>
      </w:tblPr>
      <w:tblGrid>
        <w:gridCol w:w="1407"/>
        <w:gridCol w:w="2534"/>
      </w:tblGrid>
      <w:tr w:rsidR="00F5184E" w:rsidTr="002B1503">
        <w:trPr>
          <w:trHeight w:val="302"/>
        </w:trPr>
        <w:tc>
          <w:tcPr>
            <w:tcW w:w="1407" w:type="dxa"/>
            <w:tcBorders>
              <w:top w:val="nil"/>
              <w:left w:val="nil"/>
              <w:bottom w:val="nil"/>
              <w:right w:val="nil"/>
            </w:tcBorders>
            <w:vAlign w:val="bottom"/>
          </w:tcPr>
          <w:p w:rsidR="00F5184E" w:rsidRDefault="002B1503">
            <w:pPr>
              <w:spacing w:after="0" w:line="259" w:lineRule="auto"/>
              <w:ind w:left="0"/>
              <w:jc w:val="left"/>
            </w:pPr>
            <w:r>
              <w:t>D</w:t>
            </w:r>
            <w:r>
              <w:t>atum:</w:t>
            </w:r>
          </w:p>
        </w:tc>
        <w:tc>
          <w:tcPr>
            <w:tcW w:w="2534" w:type="dxa"/>
            <w:tcBorders>
              <w:top w:val="nil"/>
              <w:left w:val="nil"/>
              <w:bottom w:val="nil"/>
              <w:right w:val="nil"/>
            </w:tcBorders>
            <w:vAlign w:val="bottom"/>
          </w:tcPr>
          <w:p w:rsidR="00F5184E" w:rsidRDefault="002B1503">
            <w:pPr>
              <w:spacing w:after="0" w:line="259" w:lineRule="auto"/>
              <w:ind w:left="19"/>
              <w:jc w:val="left"/>
            </w:pPr>
            <w:r>
              <w:t>26. l . 2017</w:t>
            </w:r>
          </w:p>
        </w:tc>
      </w:tr>
    </w:tbl>
    <w:p w:rsidR="00F5184E" w:rsidRDefault="002B1503">
      <w:r>
        <w:br w:type="page"/>
      </w:r>
    </w:p>
    <w:p w:rsidR="00F5184E" w:rsidRDefault="002B1503">
      <w:pPr>
        <w:spacing w:after="147" w:line="259" w:lineRule="auto"/>
        <w:ind w:left="0" w:right="667"/>
        <w:jc w:val="center"/>
      </w:pPr>
      <w:r>
        <w:rPr>
          <w:sz w:val="26"/>
          <w:u w:val="single" w:color="000000"/>
        </w:rPr>
        <w:lastRenderedPageBreak/>
        <w:t>Příloh</w:t>
      </w:r>
      <w:r>
        <w:rPr>
          <w:sz w:val="26"/>
        </w:rPr>
        <w:t>a č, 1</w:t>
      </w:r>
    </w:p>
    <w:p w:rsidR="00F5184E" w:rsidRDefault="002B1503">
      <w:pPr>
        <w:pStyle w:val="Nadpis1"/>
        <w:spacing w:after="352"/>
        <w:ind w:left="24" w:right="667"/>
      </w:pPr>
      <w:r>
        <w:t>Podrobný popis Služeb</w:t>
      </w:r>
    </w:p>
    <w:p w:rsidR="00F5184E" w:rsidRDefault="002B1503">
      <w:pPr>
        <w:spacing w:after="0"/>
        <w:ind w:left="437" w:right="14" w:hanging="725"/>
      </w:pPr>
      <w:r>
        <w:rPr>
          <w:noProof/>
        </w:rPr>
        <w:drawing>
          <wp:inline distT="0" distB="0" distL="0" distR="0">
            <wp:extent cx="45726" cy="15244"/>
            <wp:effectExtent l="0" t="0" r="0" b="0"/>
            <wp:docPr id="59771" name="Picture 59771"/>
            <wp:cNvGraphicFramePr/>
            <a:graphic xmlns:a="http://schemas.openxmlformats.org/drawingml/2006/main">
              <a:graphicData uri="http://schemas.openxmlformats.org/drawingml/2006/picture">
                <pic:pic xmlns:pic="http://schemas.openxmlformats.org/drawingml/2006/picture">
                  <pic:nvPicPr>
                    <pic:cNvPr id="59771" name="Picture 59771"/>
                    <pic:cNvPicPr/>
                  </pic:nvPicPr>
                  <pic:blipFill>
                    <a:blip r:embed="rId83"/>
                    <a:stretch>
                      <a:fillRect/>
                    </a:stretch>
                  </pic:blipFill>
                  <pic:spPr>
                    <a:xfrm>
                      <a:off x="0" y="0"/>
                      <a:ext cx="45726" cy="15244"/>
                    </a:xfrm>
                    <a:prstGeom prst="rect">
                      <a:avLst/>
                    </a:prstGeom>
                  </pic:spPr>
                </pic:pic>
              </a:graphicData>
            </a:graphic>
          </wp:inline>
        </w:drawing>
      </w:r>
      <w:r>
        <w:t xml:space="preserve"> Konzultační služby v rámci před </w:t>
      </w:r>
      <w:r>
        <w:t xml:space="preserve">investiční a investiční </w:t>
      </w:r>
      <w:r>
        <w:t>přípravy projektu o Konzultační a expertní služby ke stanovení výše investorské ceny staveb ve všech fázích jejich přípravy (Studie, zp, DŮR, DSP, ZDS).</w:t>
      </w:r>
    </w:p>
    <w:p w:rsidR="00F5184E" w:rsidRDefault="002B1503">
      <w:pPr>
        <w:numPr>
          <w:ilvl w:val="0"/>
          <w:numId w:val="5"/>
        </w:numPr>
        <w:spacing w:after="277"/>
        <w:ind w:right="14" w:hanging="336"/>
      </w:pPr>
      <w:r>
        <w:t>Konzultace ke struktuře popisovníku, skladbě a věcné náplni položek Oborového třídníku stavebních konstrukcí a prací staveb pozemních komunikací (OT SKP-</w:t>
      </w:r>
    </w:p>
    <w:p w:rsidR="00F5184E" w:rsidRDefault="002B1503">
      <w:pPr>
        <w:numPr>
          <w:ilvl w:val="0"/>
          <w:numId w:val="5"/>
        </w:numPr>
        <w:spacing w:after="0"/>
        <w:ind w:right="14" w:hanging="336"/>
      </w:pPr>
      <w:r>
        <w:t>Konzultační a expertní služby k výši kalkulovaných a expertních cen RSD ČR jednotlivých položek OTSKP-</w:t>
      </w:r>
      <w:r>
        <w:t>SPK. Konzultace metodiky tvorby kalkulačního rozpadu a kalkulačního vzorce pro výpočet jednotkové ceny kalkulovaných položek OTSKP-SPK.</w:t>
      </w:r>
    </w:p>
    <w:p w:rsidR="00F5184E" w:rsidRDefault="002B1503">
      <w:pPr>
        <w:numPr>
          <w:ilvl w:val="0"/>
          <w:numId w:val="5"/>
        </w:numPr>
        <w:spacing w:after="3"/>
        <w:ind w:right="14" w:hanging="336"/>
      </w:pPr>
      <w:r>
        <w:t>Zpracování kontrol sestavených soupisů prací před zahájením zadávacích řízení na dodavatele staveb podle zákona o veřejn</w:t>
      </w:r>
      <w:r>
        <w:t>ých zakázkách 134/2016 Sb., a v návaznosti na Vyhlášku 169/2016 Sb.</w:t>
      </w:r>
    </w:p>
    <w:p w:rsidR="00F5184E" w:rsidRDefault="002B1503">
      <w:pPr>
        <w:numPr>
          <w:ilvl w:val="0"/>
          <w:numId w:val="5"/>
        </w:numPr>
        <w:spacing w:after="320"/>
        <w:ind w:right="14" w:hanging="336"/>
      </w:pPr>
      <w:r>
        <w:t>Zpracování expertních rozborů nabídkových cen včetně rozboru mimořádně nízké nabídkové ceny ve smyslu 113 zákona o veřejných zakázkách 134/2016 Sb.</w:t>
      </w:r>
    </w:p>
    <w:p w:rsidR="00F5184E" w:rsidRDefault="002B1503">
      <w:pPr>
        <w:ind w:left="418" w:right="14" w:hanging="720"/>
      </w:pPr>
      <w:r>
        <w:rPr>
          <w:noProof/>
        </w:rPr>
        <w:drawing>
          <wp:inline distT="0" distB="0" distL="0" distR="0">
            <wp:extent cx="42677" cy="12195"/>
            <wp:effectExtent l="0" t="0" r="0" b="0"/>
            <wp:docPr id="59772" name="Picture 59772"/>
            <wp:cNvGraphicFramePr/>
            <a:graphic xmlns:a="http://schemas.openxmlformats.org/drawingml/2006/main">
              <a:graphicData uri="http://schemas.openxmlformats.org/drawingml/2006/picture">
                <pic:pic xmlns:pic="http://schemas.openxmlformats.org/drawingml/2006/picture">
                  <pic:nvPicPr>
                    <pic:cNvPr id="59772" name="Picture 59772"/>
                    <pic:cNvPicPr/>
                  </pic:nvPicPr>
                  <pic:blipFill>
                    <a:blip r:embed="rId84"/>
                    <a:stretch>
                      <a:fillRect/>
                    </a:stretch>
                  </pic:blipFill>
                  <pic:spPr>
                    <a:xfrm>
                      <a:off x="0" y="0"/>
                      <a:ext cx="42677" cy="12195"/>
                    </a:xfrm>
                    <a:prstGeom prst="rect">
                      <a:avLst/>
                    </a:prstGeom>
                  </pic:spPr>
                </pic:pic>
              </a:graphicData>
            </a:graphic>
          </wp:inline>
        </w:drawing>
      </w:r>
      <w:r>
        <w:t xml:space="preserve"> Contract management, claim management </w:t>
      </w:r>
      <w:r>
        <w:t>o Základní analýza a posouzení předložených nároků a navrhovaných změn během výstavby (ZBV), příprava průvodních listů změny, specifikace dokumentů pro zajištění úplnosti dokumentace změnových listů. Veškeré uvažované ZBV musí odpovídat národní legislativě</w:t>
      </w:r>
      <w:r>
        <w:t xml:space="preserve"> a obchodním podmínkám, v návaznosti na VOP/ZOP SGŘ 18/2016 a ZVZ v platném znění.</w:t>
      </w:r>
    </w:p>
    <w:p w:rsidR="00F5184E" w:rsidRDefault="002B1503">
      <w:pPr>
        <w:numPr>
          <w:ilvl w:val="0"/>
          <w:numId w:val="5"/>
        </w:numPr>
        <w:spacing w:after="26"/>
        <w:ind w:right="14" w:hanging="336"/>
      </w:pPr>
      <w:r>
        <w:t>Zpracování textových a tabulkových částí zahrnující detailní odůvodnění položek dodatečných prací. Tyto dokumenty budou součástí příloh změnových listů.</w:t>
      </w:r>
    </w:p>
    <w:p w:rsidR="00F5184E" w:rsidRDefault="002B1503">
      <w:pPr>
        <w:numPr>
          <w:ilvl w:val="0"/>
          <w:numId w:val="5"/>
        </w:numPr>
        <w:spacing w:after="39"/>
        <w:ind w:right="14" w:hanging="336"/>
      </w:pPr>
      <w:r>
        <w:t>Konzultační a porade</w:t>
      </w:r>
      <w:r>
        <w:t>nská činnost, související s procesem přípravy dodatků ke smlouvám v návaznosti na změnová řízení dle Směrnice GR ŘSD 18/2016 včetně osobních projednání.</w:t>
      </w:r>
    </w:p>
    <w:p w:rsidR="00F5184E" w:rsidRDefault="002B1503">
      <w:pPr>
        <w:numPr>
          <w:ilvl w:val="0"/>
          <w:numId w:val="5"/>
        </w:numPr>
        <w:spacing w:after="41"/>
        <w:ind w:right="14" w:hanging="336"/>
      </w:pPr>
      <w:r>
        <w:t>Příprava dokumentů pro jednotlivé změny — podrobné soupisy prací změn pro skupiny položek s prokázanými</w:t>
      </w:r>
      <w:r>
        <w:t xml:space="preserve"> kritérii stanovenými Zákonem o veřejných zakázkách 134/2016 Sb. a směrnicí GŘ ŘSD 18/2016.</w:t>
      </w:r>
    </w:p>
    <w:p w:rsidR="00F5184E" w:rsidRDefault="002B1503">
      <w:pPr>
        <w:numPr>
          <w:ilvl w:val="0"/>
          <w:numId w:val="5"/>
        </w:numPr>
        <w:spacing w:after="45"/>
        <w:ind w:right="14" w:hanging="336"/>
      </w:pPr>
      <w:r>
        <w:t>Kontrola věcné správnosti a úplnosti předložených ZBV v návaznosti na SGŘ 18/2016.</w:t>
      </w:r>
    </w:p>
    <w:p w:rsidR="00F5184E" w:rsidRDefault="002B1503">
      <w:pPr>
        <w:numPr>
          <w:ilvl w:val="0"/>
          <w:numId w:val="5"/>
        </w:numPr>
        <w:spacing w:after="36" w:line="283" w:lineRule="auto"/>
        <w:ind w:right="14" w:hanging="336"/>
      </w:pPr>
      <w:r>
        <w:t>Claim management — vedení databáze nároků, které vznesl zhotovitel, jejich kontro</w:t>
      </w:r>
      <w:r>
        <w:t>la dle VOP/ZOP. Příprava odpovědí na vznesené nároky. o Ř</w:t>
      </w:r>
      <w:r>
        <w:t>ízení harmonogramů stavby, zpracování časových nároků zhotovitele v závislosti na ZBV a ostatních časových vlivech při realizaci stavby.</w:t>
      </w:r>
    </w:p>
    <w:p w:rsidR="00F5184E" w:rsidRDefault="002B1503">
      <w:pPr>
        <w:numPr>
          <w:ilvl w:val="0"/>
          <w:numId w:val="5"/>
        </w:numPr>
        <w:spacing w:after="322"/>
        <w:ind w:right="14" w:hanging="336"/>
      </w:pPr>
      <w:r>
        <w:t>Zřízení cloudového úložiště Document Management Systé</w:t>
      </w:r>
      <w:r>
        <w:t xml:space="preserve">mu (DMS) </w:t>
      </w:r>
      <w:r>
        <w:t>vč. zřízení přístupů a práv všem dotčeným osobám; pravidelná správa a údržba DMS.</w:t>
      </w:r>
    </w:p>
    <w:p w:rsidR="00F5184E" w:rsidRDefault="002B1503">
      <w:pPr>
        <w:spacing w:after="25"/>
        <w:ind w:left="370" w:right="14" w:hanging="720"/>
      </w:pPr>
      <w:r>
        <w:rPr>
          <w:noProof/>
        </w:rPr>
        <w:drawing>
          <wp:inline distT="0" distB="0" distL="0" distR="0">
            <wp:extent cx="45726" cy="15243"/>
            <wp:effectExtent l="0" t="0" r="0" b="0"/>
            <wp:docPr id="59773" name="Picture 59773"/>
            <wp:cNvGraphicFramePr/>
            <a:graphic xmlns:a="http://schemas.openxmlformats.org/drawingml/2006/main">
              <a:graphicData uri="http://schemas.openxmlformats.org/drawingml/2006/picture">
                <pic:pic xmlns:pic="http://schemas.openxmlformats.org/drawingml/2006/picture">
                  <pic:nvPicPr>
                    <pic:cNvPr id="59773" name="Picture 59773"/>
                    <pic:cNvPicPr/>
                  </pic:nvPicPr>
                  <pic:blipFill>
                    <a:blip r:embed="rId85"/>
                    <a:stretch>
                      <a:fillRect/>
                    </a:stretch>
                  </pic:blipFill>
                  <pic:spPr>
                    <a:xfrm>
                      <a:off x="0" y="0"/>
                      <a:ext cx="45726" cy="15243"/>
                    </a:xfrm>
                    <a:prstGeom prst="rect">
                      <a:avLst/>
                    </a:prstGeom>
                  </pic:spPr>
                </pic:pic>
              </a:graphicData>
            </a:graphic>
          </wp:inline>
        </w:drawing>
      </w:r>
      <w:r>
        <w:t xml:space="preserve">         </w:t>
      </w:r>
      <w:r>
        <w:t>Cenová expertíza položek obsažených v ZBV o Kontrola úplnosti a správnosti navrhovaných položek včetně kontroly celkových změnových rozpočtů.</w:t>
      </w:r>
    </w:p>
    <w:p w:rsidR="00F5184E" w:rsidRDefault="002B1503">
      <w:pPr>
        <w:numPr>
          <w:ilvl w:val="0"/>
          <w:numId w:val="5"/>
        </w:numPr>
        <w:spacing w:after="30"/>
        <w:ind w:right="14" w:hanging="336"/>
      </w:pPr>
      <w:r>
        <w:t>Cenová kontrola nově vzniklých</w:t>
      </w:r>
      <w:r>
        <w:t xml:space="preserve"> položek ověřením s výskyty obdobných položek v cenové nabídce zhotovitele.</w:t>
      </w:r>
    </w:p>
    <w:p w:rsidR="00F5184E" w:rsidRDefault="002B1503">
      <w:pPr>
        <w:numPr>
          <w:ilvl w:val="0"/>
          <w:numId w:val="5"/>
        </w:numPr>
        <w:spacing w:after="27"/>
        <w:ind w:right="14" w:hanging="336"/>
      </w:pPr>
      <w:r>
        <w:lastRenderedPageBreak/>
        <w:t>Cenová kontrola nově vzniklých položek ověřením pomocí individuální kalkulace.</w:t>
      </w:r>
    </w:p>
    <w:p w:rsidR="00F5184E" w:rsidRDefault="002B1503">
      <w:pPr>
        <w:numPr>
          <w:ilvl w:val="0"/>
          <w:numId w:val="5"/>
        </w:numPr>
        <w:ind w:right="14" w:hanging="336"/>
      </w:pPr>
      <w:r>
        <w:t>Konzultační a expertní služby ke stanovení a odsouhlasení valorizačních koeficientů na provedené práce ve fázi realizace staveb.</w:t>
      </w:r>
    </w:p>
    <w:sectPr w:rsidR="00F5184E">
      <w:headerReference w:type="even" r:id="rId86"/>
      <w:headerReference w:type="default" r:id="rId87"/>
      <w:footerReference w:type="even" r:id="rId88"/>
      <w:footerReference w:type="default" r:id="rId89"/>
      <w:headerReference w:type="first" r:id="rId90"/>
      <w:footerReference w:type="first" r:id="rId91"/>
      <w:pgSz w:w="11906" w:h="16838"/>
      <w:pgMar w:top="1024" w:right="1277" w:bottom="1717" w:left="116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1503">
      <w:pPr>
        <w:spacing w:after="0" w:line="240" w:lineRule="auto"/>
      </w:pPr>
      <w:r>
        <w:separator/>
      </w:r>
    </w:p>
  </w:endnote>
  <w:endnote w:type="continuationSeparator" w:id="0">
    <w:p w:rsidR="00000000" w:rsidRDefault="002B1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43"/>
      <w:jc w:val="center"/>
    </w:pPr>
    <w:r>
      <w:rPr>
        <w:sz w:val="18"/>
      </w:rPr>
      <w:t xml:space="preserve">Stránka </w:t>
    </w:r>
    <w:r>
      <w:fldChar w:fldCharType="begin"/>
    </w:r>
    <w:r>
      <w:instrText xml:space="preserve"> PAGE   \* MERGEFORMAT </w:instrText>
    </w:r>
    <w:r>
      <w:fldChar w:fldCharType="separate"/>
    </w:r>
    <w:r w:rsidRPr="002B1503">
      <w:rPr>
        <w:noProof/>
        <w:sz w:val="20"/>
      </w:rPr>
      <w:t>2</w:t>
    </w:r>
    <w:r>
      <w:rPr>
        <w:sz w:val="20"/>
      </w:rPr>
      <w:fldChar w:fldCharType="end"/>
    </w:r>
    <w:r>
      <w:rPr>
        <w:sz w:val="20"/>
      </w:rPr>
      <w:t xml:space="preserve"> </w:t>
    </w:r>
    <w:r>
      <w:rPr>
        <w:sz w:val="18"/>
      </w:rPr>
      <w:t>z 26</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86"/>
      <w:jc w:val="center"/>
    </w:pPr>
    <w:r>
      <w:rPr>
        <w:sz w:val="18"/>
      </w:rPr>
      <w:t xml:space="preserve">Stránka </w:t>
    </w:r>
    <w:r>
      <w:fldChar w:fldCharType="begin"/>
    </w:r>
    <w:r>
      <w:instrText xml:space="preserve"> PAGE   \* MERGEFORMAT </w:instrText>
    </w:r>
    <w:r>
      <w:fldChar w:fldCharType="separate"/>
    </w:r>
    <w:r w:rsidRPr="002B1503">
      <w:rPr>
        <w:noProof/>
        <w:sz w:val="20"/>
      </w:rPr>
      <w:t>18</w:t>
    </w:r>
    <w:r>
      <w:rPr>
        <w:sz w:val="20"/>
      </w:rPr>
      <w:fldChar w:fldCharType="end"/>
    </w:r>
    <w:r>
      <w:rPr>
        <w:sz w:val="20"/>
      </w:rPr>
      <w:t xml:space="preserve"> </w:t>
    </w:r>
    <w:r>
      <w:rPr>
        <w:sz w:val="18"/>
      </w:rPr>
      <w:t>z 26</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86"/>
      <w:jc w:val="center"/>
    </w:pPr>
    <w:r>
      <w:rPr>
        <w:sz w:val="18"/>
      </w:rPr>
      <w:t xml:space="preserve">Stránka </w:t>
    </w:r>
    <w:r>
      <w:fldChar w:fldCharType="begin"/>
    </w:r>
    <w:r>
      <w:instrText xml:space="preserve"> PAGE   \* MERGEFORMAT </w:instrText>
    </w:r>
    <w:r>
      <w:fldChar w:fldCharType="separate"/>
    </w:r>
    <w:r w:rsidRPr="002B1503">
      <w:rPr>
        <w:noProof/>
        <w:sz w:val="20"/>
      </w:rPr>
      <w:t>19</w:t>
    </w:r>
    <w:r>
      <w:rPr>
        <w:sz w:val="20"/>
      </w:rPr>
      <w:fldChar w:fldCharType="end"/>
    </w:r>
    <w:r>
      <w:rPr>
        <w:sz w:val="20"/>
      </w:rPr>
      <w:t xml:space="preserve"> </w:t>
    </w:r>
    <w:r>
      <w:rPr>
        <w:sz w:val="18"/>
      </w:rPr>
      <w:t>z 26</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86"/>
      <w:jc w:val="center"/>
    </w:pPr>
    <w:r>
      <w:rPr>
        <w:sz w:val="18"/>
      </w:rPr>
      <w:t xml:space="preserve">Stránka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z 26</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168"/>
      <w:jc w:val="center"/>
    </w:pPr>
    <w:r>
      <w:rPr>
        <w:sz w:val="18"/>
      </w:rPr>
      <w:t xml:space="preserve">Stránka </w:t>
    </w:r>
    <w:r>
      <w:fldChar w:fldCharType="begin"/>
    </w:r>
    <w:r>
      <w:instrText xml:space="preserve"> PAGE   \* MERGEFORMAT </w:instrText>
    </w:r>
    <w:r>
      <w:fldChar w:fldCharType="separate"/>
    </w:r>
    <w:r w:rsidRPr="002B1503">
      <w:rPr>
        <w:noProof/>
        <w:sz w:val="18"/>
      </w:rPr>
      <w:t>18</w:t>
    </w:r>
    <w:r>
      <w:rPr>
        <w:sz w:val="18"/>
      </w:rPr>
      <w:fldChar w:fldCharType="end"/>
    </w:r>
    <w:r>
      <w:rPr>
        <w:sz w:val="18"/>
      </w:rPr>
      <w:t xml:space="preserve"> z 26</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168"/>
      <w:jc w:val="center"/>
    </w:pPr>
    <w:r>
      <w:rPr>
        <w:sz w:val="18"/>
      </w:rPr>
      <w:t xml:space="preserve">Stránka </w:t>
    </w:r>
    <w:r>
      <w:fldChar w:fldCharType="begin"/>
    </w:r>
    <w:r>
      <w:instrText xml:space="preserve"> PAGE   \* MERGEFORMAT </w:instrText>
    </w:r>
    <w:r>
      <w:fldChar w:fldCharType="separate"/>
    </w:r>
    <w:r w:rsidRPr="002B1503">
      <w:rPr>
        <w:noProof/>
        <w:sz w:val="18"/>
      </w:rPr>
      <w:t>17</w:t>
    </w:r>
    <w:r>
      <w:rPr>
        <w:sz w:val="18"/>
      </w:rPr>
      <w:fldChar w:fldCharType="end"/>
    </w:r>
    <w:r>
      <w:rPr>
        <w:sz w:val="18"/>
      </w:rPr>
      <w:t xml:space="preserve"> z 26</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168"/>
      <w:jc w:val="center"/>
    </w:pPr>
    <w:r>
      <w:rPr>
        <w:sz w:val="18"/>
      </w:rPr>
      <w:t xml:space="preserve">Stránka </w:t>
    </w:r>
    <w:r>
      <w:fldChar w:fldCharType="begin"/>
    </w:r>
    <w:r>
      <w:instrText xml:space="preserve"> PAGE   \* MERGEFORMAT </w:instrText>
    </w:r>
    <w:r>
      <w:fldChar w:fldCharType="separate"/>
    </w:r>
    <w:r>
      <w:rPr>
        <w:sz w:val="18"/>
      </w:rPr>
      <w:t>17</w:t>
    </w:r>
    <w:r>
      <w:rPr>
        <w:sz w:val="18"/>
      </w:rPr>
      <w:fldChar w:fldCharType="end"/>
    </w:r>
    <w:r>
      <w:rPr>
        <w:sz w:val="18"/>
      </w:rPr>
      <w:t xml:space="preserve"> z 26</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43"/>
      <w:jc w:val="center"/>
    </w:pPr>
    <w:r>
      <w:rPr>
        <w:sz w:val="18"/>
      </w:rPr>
      <w:t xml:space="preserve">Stránka </w:t>
    </w:r>
    <w:r>
      <w:fldChar w:fldCharType="begin"/>
    </w:r>
    <w:r>
      <w:instrText xml:space="preserve"> PAGE   \* MERGEFORMAT </w:instrText>
    </w:r>
    <w:r>
      <w:fldChar w:fldCharType="separate"/>
    </w:r>
    <w:r w:rsidRPr="002B1503">
      <w:rPr>
        <w:noProof/>
        <w:sz w:val="20"/>
      </w:rPr>
      <w:t>1</w:t>
    </w:r>
    <w:r>
      <w:rPr>
        <w:sz w:val="20"/>
      </w:rPr>
      <w:fldChar w:fldCharType="end"/>
    </w:r>
    <w:r>
      <w:rPr>
        <w:sz w:val="20"/>
      </w:rPr>
      <w:t xml:space="preserve"> </w:t>
    </w:r>
    <w:r>
      <w:rPr>
        <w:sz w:val="18"/>
      </w:rPr>
      <w:t>z 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43"/>
      <w:jc w:val="center"/>
    </w:pPr>
    <w:r>
      <w:rPr>
        <w:sz w:val="18"/>
      </w:rPr>
      <w:t xml:space="preserve">Stránka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z 26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115"/>
      <w:jc w:val="center"/>
    </w:pPr>
    <w:r>
      <w:rPr>
        <w:sz w:val="18"/>
      </w:rPr>
      <w:t xml:space="preserve">Stránka </w:t>
    </w:r>
    <w:r>
      <w:fldChar w:fldCharType="begin"/>
    </w:r>
    <w:r>
      <w:instrText xml:space="preserve"> PAGE   \* MERGEFORMAT </w:instrText>
    </w:r>
    <w:r>
      <w:fldChar w:fldCharType="separate"/>
    </w:r>
    <w:r w:rsidRPr="002B1503">
      <w:rPr>
        <w:noProof/>
        <w:sz w:val="20"/>
      </w:rPr>
      <w:t>8</w:t>
    </w:r>
    <w:r>
      <w:rPr>
        <w:sz w:val="20"/>
      </w:rPr>
      <w:fldChar w:fldCharType="end"/>
    </w:r>
    <w:r>
      <w:rPr>
        <w:sz w:val="20"/>
      </w:rPr>
      <w:t xml:space="preserve"> </w:t>
    </w:r>
    <w:r>
      <w:rPr>
        <w:sz w:val="18"/>
      </w:rPr>
      <w:t>z 26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115"/>
      <w:jc w:val="center"/>
    </w:pPr>
    <w:r>
      <w:rPr>
        <w:sz w:val="18"/>
      </w:rPr>
      <w:t xml:space="preserve">Stránka </w:t>
    </w:r>
    <w:r>
      <w:fldChar w:fldCharType="begin"/>
    </w:r>
    <w:r>
      <w:instrText xml:space="preserve"> PAGE   \* MERGEFORMAT </w:instrText>
    </w:r>
    <w:r>
      <w:fldChar w:fldCharType="separate"/>
    </w:r>
    <w:r w:rsidRPr="002B1503">
      <w:rPr>
        <w:noProof/>
        <w:sz w:val="20"/>
      </w:rPr>
      <w:t>7</w:t>
    </w:r>
    <w:r>
      <w:rPr>
        <w:sz w:val="20"/>
      </w:rPr>
      <w:fldChar w:fldCharType="end"/>
    </w:r>
    <w:r>
      <w:rPr>
        <w:sz w:val="20"/>
      </w:rPr>
      <w:t xml:space="preserve"> </w:t>
    </w:r>
    <w:r>
      <w:rPr>
        <w:sz w:val="18"/>
      </w:rPr>
      <w:t>z 26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115"/>
      <w:jc w:val="center"/>
    </w:pPr>
    <w:r>
      <w:rPr>
        <w:sz w:val="18"/>
      </w:rPr>
      <w:t xml:space="preserve">Stránka </w:t>
    </w:r>
    <w:r>
      <w:fldChar w:fldCharType="begin"/>
    </w:r>
    <w:r>
      <w:instrText xml:space="preserve"> PAGE   \* MERGEFORMAT </w:instrText>
    </w:r>
    <w:r>
      <w:fldChar w:fldCharType="separate"/>
    </w:r>
    <w:r w:rsidRPr="002B1503">
      <w:rPr>
        <w:noProof/>
        <w:sz w:val="20"/>
      </w:rPr>
      <w:t>4</w:t>
    </w:r>
    <w:r>
      <w:rPr>
        <w:sz w:val="20"/>
      </w:rPr>
      <w:fldChar w:fldCharType="end"/>
    </w:r>
    <w:r>
      <w:rPr>
        <w:sz w:val="20"/>
      </w:rPr>
      <w:t xml:space="preserve"> </w:t>
    </w:r>
    <w:r>
      <w:rPr>
        <w:sz w:val="18"/>
      </w:rPr>
      <w:t>z 26</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38"/>
      <w:jc w:val="center"/>
    </w:pPr>
    <w:r>
      <w:rPr>
        <w:sz w:val="18"/>
      </w:rPr>
      <w:t xml:space="preserve">Stránka </w:t>
    </w:r>
    <w:r>
      <w:fldChar w:fldCharType="begin"/>
    </w:r>
    <w:r>
      <w:instrText xml:space="preserve"> PAGE   \* MERGEFORMAT </w:instrText>
    </w:r>
    <w:r>
      <w:fldChar w:fldCharType="separate"/>
    </w:r>
    <w:r w:rsidRPr="002B1503">
      <w:rPr>
        <w:noProof/>
        <w:sz w:val="20"/>
      </w:rPr>
      <w:t>14</w:t>
    </w:r>
    <w:r>
      <w:rPr>
        <w:sz w:val="20"/>
      </w:rPr>
      <w:fldChar w:fldCharType="end"/>
    </w:r>
    <w:r>
      <w:rPr>
        <w:sz w:val="20"/>
      </w:rPr>
      <w:t xml:space="preserve"> </w:t>
    </w:r>
    <w:r>
      <w:rPr>
        <w:sz w:val="18"/>
      </w:rPr>
      <w:t>z 26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38"/>
      <w:jc w:val="center"/>
    </w:pPr>
    <w:r>
      <w:rPr>
        <w:sz w:val="18"/>
      </w:rPr>
      <w:t xml:space="preserve">Stránka </w:t>
    </w:r>
    <w:r>
      <w:fldChar w:fldCharType="begin"/>
    </w:r>
    <w:r>
      <w:instrText xml:space="preserve"> PAGE   \* MERGEFORMAT </w:instrText>
    </w:r>
    <w:r>
      <w:fldChar w:fldCharType="separate"/>
    </w:r>
    <w:r w:rsidRPr="002B1503">
      <w:rPr>
        <w:noProof/>
        <w:sz w:val="20"/>
      </w:rPr>
      <w:t>15</w:t>
    </w:r>
    <w:r>
      <w:rPr>
        <w:sz w:val="20"/>
      </w:rPr>
      <w:fldChar w:fldCharType="end"/>
    </w:r>
    <w:r>
      <w:rPr>
        <w:sz w:val="20"/>
      </w:rPr>
      <w:t xml:space="preserve"> </w:t>
    </w:r>
    <w:r>
      <w:rPr>
        <w:sz w:val="18"/>
      </w:rPr>
      <w:t>z 26</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0" w:right="38"/>
      <w:jc w:val="center"/>
    </w:pPr>
    <w:r>
      <w:rPr>
        <w:sz w:val="18"/>
      </w:rPr>
      <w:t xml:space="preserve">Stránka </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18"/>
      </w:rPr>
      <w:t>z 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1503">
      <w:pPr>
        <w:spacing w:after="0" w:line="240" w:lineRule="auto"/>
      </w:pPr>
      <w:r>
        <w:separator/>
      </w:r>
    </w:p>
  </w:footnote>
  <w:footnote w:type="continuationSeparator" w:id="0">
    <w:p w:rsidR="00000000" w:rsidRDefault="002B1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840" w:right="10653"/>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7200296</wp:posOffset>
              </wp:positionH>
              <wp:positionV relativeFrom="page">
                <wp:posOffset>2030475</wp:posOffset>
              </wp:positionV>
              <wp:extent cx="51823" cy="124999"/>
              <wp:effectExtent l="0" t="0" r="0" b="0"/>
              <wp:wrapSquare wrapText="bothSides"/>
              <wp:docPr id="107491" name="Group 107491"/>
              <wp:cNvGraphicFramePr/>
              <a:graphic xmlns:a="http://schemas.openxmlformats.org/drawingml/2006/main">
                <a:graphicData uri="http://schemas.microsoft.com/office/word/2010/wordprocessingGroup">
                  <wpg:wgp>
                    <wpg:cNvGrpSpPr/>
                    <wpg:grpSpPr>
                      <a:xfrm>
                        <a:off x="0" y="0"/>
                        <a:ext cx="51823" cy="124999"/>
                        <a:chOff x="0" y="0"/>
                        <a:chExt cx="51823" cy="124999"/>
                      </a:xfrm>
                    </wpg:grpSpPr>
                    <pic:pic xmlns:pic="http://schemas.openxmlformats.org/drawingml/2006/picture">
                      <pic:nvPicPr>
                        <pic:cNvPr id="107492" name="Picture 107492"/>
                        <pic:cNvPicPr/>
                      </pic:nvPicPr>
                      <pic:blipFill>
                        <a:blip r:embed="rId1"/>
                        <a:stretch>
                          <a:fillRect/>
                        </a:stretch>
                      </pic:blipFill>
                      <pic:spPr>
                        <a:xfrm>
                          <a:off x="0" y="0"/>
                          <a:ext cx="3049" cy="3049"/>
                        </a:xfrm>
                        <a:prstGeom prst="rect">
                          <a:avLst/>
                        </a:prstGeom>
                      </pic:spPr>
                    </pic:pic>
                    <pic:pic xmlns:pic="http://schemas.openxmlformats.org/drawingml/2006/picture">
                      <pic:nvPicPr>
                        <pic:cNvPr id="107493" name="Picture 107493"/>
                        <pic:cNvPicPr/>
                      </pic:nvPicPr>
                      <pic:blipFill>
                        <a:blip r:embed="rId1"/>
                        <a:stretch>
                          <a:fillRect/>
                        </a:stretch>
                      </pic:blipFill>
                      <pic:spPr>
                        <a:xfrm>
                          <a:off x="0" y="9146"/>
                          <a:ext cx="3049" cy="3049"/>
                        </a:xfrm>
                        <a:prstGeom prst="rect">
                          <a:avLst/>
                        </a:prstGeom>
                      </pic:spPr>
                    </pic:pic>
                    <pic:pic xmlns:pic="http://schemas.openxmlformats.org/drawingml/2006/picture">
                      <pic:nvPicPr>
                        <pic:cNvPr id="107494" name="Picture 107494"/>
                        <pic:cNvPicPr/>
                      </pic:nvPicPr>
                      <pic:blipFill>
                        <a:blip r:embed="rId1"/>
                        <a:stretch>
                          <a:fillRect/>
                        </a:stretch>
                      </pic:blipFill>
                      <pic:spPr>
                        <a:xfrm>
                          <a:off x="12193" y="27439"/>
                          <a:ext cx="3049" cy="3049"/>
                        </a:xfrm>
                        <a:prstGeom prst="rect">
                          <a:avLst/>
                        </a:prstGeom>
                      </pic:spPr>
                    </pic:pic>
                    <pic:pic xmlns:pic="http://schemas.openxmlformats.org/drawingml/2006/picture">
                      <pic:nvPicPr>
                        <pic:cNvPr id="107495" name="Picture 107495"/>
                        <pic:cNvPicPr/>
                      </pic:nvPicPr>
                      <pic:blipFill>
                        <a:blip r:embed="rId1"/>
                        <a:stretch>
                          <a:fillRect/>
                        </a:stretch>
                      </pic:blipFill>
                      <pic:spPr>
                        <a:xfrm>
                          <a:off x="39629" y="94511"/>
                          <a:ext cx="3049" cy="3049"/>
                        </a:xfrm>
                        <a:prstGeom prst="rect">
                          <a:avLst/>
                        </a:prstGeom>
                      </pic:spPr>
                    </pic:pic>
                    <pic:pic xmlns:pic="http://schemas.openxmlformats.org/drawingml/2006/picture">
                      <pic:nvPicPr>
                        <pic:cNvPr id="107496" name="Picture 107496"/>
                        <pic:cNvPicPr/>
                      </pic:nvPicPr>
                      <pic:blipFill>
                        <a:blip r:embed="rId1"/>
                        <a:stretch>
                          <a:fillRect/>
                        </a:stretch>
                      </pic:blipFill>
                      <pic:spPr>
                        <a:xfrm>
                          <a:off x="42678" y="109756"/>
                          <a:ext cx="3048" cy="3049"/>
                        </a:xfrm>
                        <a:prstGeom prst="rect">
                          <a:avLst/>
                        </a:prstGeom>
                      </pic:spPr>
                    </pic:pic>
                    <pic:pic xmlns:pic="http://schemas.openxmlformats.org/drawingml/2006/picture">
                      <pic:nvPicPr>
                        <pic:cNvPr id="107497" name="Picture 107497"/>
                        <pic:cNvPicPr/>
                      </pic:nvPicPr>
                      <pic:blipFill>
                        <a:blip r:embed="rId1"/>
                        <a:stretch>
                          <a:fillRect/>
                        </a:stretch>
                      </pic:blipFill>
                      <pic:spPr>
                        <a:xfrm>
                          <a:off x="48775" y="121951"/>
                          <a:ext cx="3048" cy="3049"/>
                        </a:xfrm>
                        <a:prstGeom prst="rect">
                          <a:avLst/>
                        </a:prstGeom>
                      </pic:spPr>
                    </pic:pic>
                  </wpg:wgp>
                </a:graphicData>
              </a:graphic>
            </wp:anchor>
          </w:drawing>
        </mc:Choice>
        <mc:Fallback xmlns:a="http://schemas.openxmlformats.org/drawingml/2006/main">
          <w:pict>
            <v:group id="Group 107491" style="width:4.08057pt;height:9.84245pt;position:absolute;mso-position-horizontal-relative:page;mso-position-horizontal:absolute;margin-left:566.952pt;mso-position-vertical-relative:page;margin-top:159.88pt;" coordsize="518,1249">
              <v:shape id="Picture 107492" style="position:absolute;width:30;height:30;left:0;top:0;" filled="f">
                <v:imagedata r:id="rId39"/>
              </v:shape>
              <v:shape id="Picture 107493" style="position:absolute;width:30;height:30;left:0;top:91;" filled="f">
                <v:imagedata r:id="rId39"/>
              </v:shape>
              <v:shape id="Picture 107494" style="position:absolute;width:30;height:30;left:121;top:274;" filled="f">
                <v:imagedata r:id="rId39"/>
              </v:shape>
              <v:shape id="Picture 107495" style="position:absolute;width:30;height:30;left:396;top:945;" filled="f">
                <v:imagedata r:id="rId39"/>
              </v:shape>
              <v:shape id="Picture 107496" style="position:absolute;width:30;height:30;left:426;top:1097;" filled="f">
                <v:imagedata r:id="rId39"/>
              </v:shape>
              <v:shape id="Picture 107497" style="position:absolute;width:30;height:30;left:487;top:1219;" filled="f">
                <v:imagedata r:id="rId39"/>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840" w:right="10653"/>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7233828</wp:posOffset>
              </wp:positionH>
              <wp:positionV relativeFrom="page">
                <wp:posOffset>1984743</wp:posOffset>
              </wp:positionV>
              <wp:extent cx="18290" cy="48780"/>
              <wp:effectExtent l="0" t="0" r="0" b="0"/>
              <wp:wrapSquare wrapText="bothSides"/>
              <wp:docPr id="107462" name="Group 107462"/>
              <wp:cNvGraphicFramePr/>
              <a:graphic xmlns:a="http://schemas.openxmlformats.org/drawingml/2006/main">
                <a:graphicData uri="http://schemas.microsoft.com/office/word/2010/wordprocessingGroup">
                  <wpg:wgp>
                    <wpg:cNvGrpSpPr/>
                    <wpg:grpSpPr>
                      <a:xfrm>
                        <a:off x="0" y="0"/>
                        <a:ext cx="18290" cy="48780"/>
                        <a:chOff x="0" y="0"/>
                        <a:chExt cx="18290" cy="48780"/>
                      </a:xfrm>
                    </wpg:grpSpPr>
                    <pic:pic xmlns:pic="http://schemas.openxmlformats.org/drawingml/2006/picture">
                      <pic:nvPicPr>
                        <pic:cNvPr id="107463" name="Picture 107463"/>
                        <pic:cNvPicPr/>
                      </pic:nvPicPr>
                      <pic:blipFill>
                        <a:blip r:embed="rId1"/>
                        <a:stretch>
                          <a:fillRect/>
                        </a:stretch>
                      </pic:blipFill>
                      <pic:spPr>
                        <a:xfrm>
                          <a:off x="0" y="0"/>
                          <a:ext cx="3048" cy="3049"/>
                        </a:xfrm>
                        <a:prstGeom prst="rect">
                          <a:avLst/>
                        </a:prstGeom>
                      </pic:spPr>
                    </pic:pic>
                    <pic:pic xmlns:pic="http://schemas.openxmlformats.org/drawingml/2006/picture">
                      <pic:nvPicPr>
                        <pic:cNvPr id="107464" name="Picture 107464"/>
                        <pic:cNvPicPr/>
                      </pic:nvPicPr>
                      <pic:blipFill>
                        <a:blip r:embed="rId1"/>
                        <a:stretch>
                          <a:fillRect/>
                        </a:stretch>
                      </pic:blipFill>
                      <pic:spPr>
                        <a:xfrm>
                          <a:off x="15242" y="33537"/>
                          <a:ext cx="3048" cy="3049"/>
                        </a:xfrm>
                        <a:prstGeom prst="rect">
                          <a:avLst/>
                        </a:prstGeom>
                      </pic:spPr>
                    </pic:pic>
                    <pic:pic xmlns:pic="http://schemas.openxmlformats.org/drawingml/2006/picture">
                      <pic:nvPicPr>
                        <pic:cNvPr id="107465" name="Picture 107465"/>
                        <pic:cNvPicPr/>
                      </pic:nvPicPr>
                      <pic:blipFill>
                        <a:blip r:embed="rId1"/>
                        <a:stretch>
                          <a:fillRect/>
                        </a:stretch>
                      </pic:blipFill>
                      <pic:spPr>
                        <a:xfrm>
                          <a:off x="15242" y="45732"/>
                          <a:ext cx="3048" cy="3049"/>
                        </a:xfrm>
                        <a:prstGeom prst="rect">
                          <a:avLst/>
                        </a:prstGeom>
                      </pic:spPr>
                    </pic:pic>
                  </wpg:wgp>
                </a:graphicData>
              </a:graphic>
            </wp:anchor>
          </w:drawing>
        </mc:Choice>
        <mc:Fallback xmlns:a="http://schemas.openxmlformats.org/drawingml/2006/main">
          <w:pict>
            <v:group id="Group 107462" style="width:1.44019pt;height:3.84096pt;position:absolute;mso-position-horizontal-relative:page;mso-position-horizontal:absolute;margin-left:569.593pt;mso-position-vertical-relative:page;margin-top:156.279pt;" coordsize="182,487">
              <v:shape id="Picture 107463" style="position:absolute;width:30;height:30;left:0;top:0;" filled="f">
                <v:imagedata r:id="rId39"/>
              </v:shape>
              <v:shape id="Picture 107464" style="position:absolute;width:30;height:30;left:152;top:335;" filled="f">
                <v:imagedata r:id="rId39"/>
              </v:shape>
              <v:shape id="Picture 107465" style="position:absolute;width:30;height:30;left:152;top:457;" filled="f">
                <v:imagedata r:id="rId39"/>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965" w:right="10681"/>
      <w:jc w:val="left"/>
    </w:pPr>
    <w:r>
      <w:rPr>
        <w:noProof/>
        <w:sz w:val="22"/>
      </w:rPr>
      <mc:AlternateContent>
        <mc:Choice Requires="wpg">
          <w:drawing>
            <wp:anchor distT="0" distB="0" distL="114300" distR="114300" simplePos="0" relativeHeight="251660288" behindDoc="0" locked="0" layoutInCell="1" allowOverlap="1">
              <wp:simplePos x="0" y="0"/>
              <wp:positionH relativeFrom="page">
                <wp:posOffset>7212489</wp:posOffset>
              </wp:positionH>
              <wp:positionV relativeFrom="page">
                <wp:posOffset>1981694</wp:posOffset>
              </wp:positionV>
              <wp:extent cx="60968" cy="137194"/>
              <wp:effectExtent l="0" t="0" r="0" b="0"/>
              <wp:wrapSquare wrapText="bothSides"/>
              <wp:docPr id="107557" name="Group 107557"/>
              <wp:cNvGraphicFramePr/>
              <a:graphic xmlns:a="http://schemas.openxmlformats.org/drawingml/2006/main">
                <a:graphicData uri="http://schemas.microsoft.com/office/word/2010/wordprocessingGroup">
                  <wpg:wgp>
                    <wpg:cNvGrpSpPr/>
                    <wpg:grpSpPr>
                      <a:xfrm>
                        <a:off x="0" y="0"/>
                        <a:ext cx="60968" cy="137194"/>
                        <a:chOff x="0" y="0"/>
                        <a:chExt cx="60968" cy="137194"/>
                      </a:xfrm>
                    </wpg:grpSpPr>
                    <pic:pic xmlns:pic="http://schemas.openxmlformats.org/drawingml/2006/picture">
                      <pic:nvPicPr>
                        <pic:cNvPr id="107558" name="Picture 107558"/>
                        <pic:cNvPicPr/>
                      </pic:nvPicPr>
                      <pic:blipFill>
                        <a:blip r:embed="rId1"/>
                        <a:stretch>
                          <a:fillRect/>
                        </a:stretch>
                      </pic:blipFill>
                      <pic:spPr>
                        <a:xfrm>
                          <a:off x="0" y="0"/>
                          <a:ext cx="3049" cy="3049"/>
                        </a:xfrm>
                        <a:prstGeom prst="rect">
                          <a:avLst/>
                        </a:prstGeom>
                      </pic:spPr>
                    </pic:pic>
                    <pic:pic xmlns:pic="http://schemas.openxmlformats.org/drawingml/2006/picture">
                      <pic:nvPicPr>
                        <pic:cNvPr id="107559" name="Picture 107559"/>
                        <pic:cNvPicPr/>
                      </pic:nvPicPr>
                      <pic:blipFill>
                        <a:blip r:embed="rId1"/>
                        <a:stretch>
                          <a:fillRect/>
                        </a:stretch>
                      </pic:blipFill>
                      <pic:spPr>
                        <a:xfrm>
                          <a:off x="6097" y="0"/>
                          <a:ext cx="3049" cy="3049"/>
                        </a:xfrm>
                        <a:prstGeom prst="rect">
                          <a:avLst/>
                        </a:prstGeom>
                      </pic:spPr>
                    </pic:pic>
                    <pic:pic xmlns:pic="http://schemas.openxmlformats.org/drawingml/2006/picture">
                      <pic:nvPicPr>
                        <pic:cNvPr id="107560" name="Picture 107560"/>
                        <pic:cNvPicPr/>
                      </pic:nvPicPr>
                      <pic:blipFill>
                        <a:blip r:embed="rId1"/>
                        <a:stretch>
                          <a:fillRect/>
                        </a:stretch>
                      </pic:blipFill>
                      <pic:spPr>
                        <a:xfrm>
                          <a:off x="3049" y="9146"/>
                          <a:ext cx="3048" cy="3049"/>
                        </a:xfrm>
                        <a:prstGeom prst="rect">
                          <a:avLst/>
                        </a:prstGeom>
                      </pic:spPr>
                    </pic:pic>
                    <pic:pic xmlns:pic="http://schemas.openxmlformats.org/drawingml/2006/picture">
                      <pic:nvPicPr>
                        <pic:cNvPr id="107561" name="Picture 107561"/>
                        <pic:cNvPicPr/>
                      </pic:nvPicPr>
                      <pic:blipFill>
                        <a:blip r:embed="rId1"/>
                        <a:stretch>
                          <a:fillRect/>
                        </a:stretch>
                      </pic:blipFill>
                      <pic:spPr>
                        <a:xfrm>
                          <a:off x="6097" y="18293"/>
                          <a:ext cx="3049" cy="3049"/>
                        </a:xfrm>
                        <a:prstGeom prst="rect">
                          <a:avLst/>
                        </a:prstGeom>
                      </pic:spPr>
                    </pic:pic>
                    <pic:pic xmlns:pic="http://schemas.openxmlformats.org/drawingml/2006/picture">
                      <pic:nvPicPr>
                        <pic:cNvPr id="107562" name="Picture 107562"/>
                        <pic:cNvPicPr/>
                      </pic:nvPicPr>
                      <pic:blipFill>
                        <a:blip r:embed="rId1"/>
                        <a:stretch>
                          <a:fillRect/>
                        </a:stretch>
                      </pic:blipFill>
                      <pic:spPr>
                        <a:xfrm>
                          <a:off x="27436" y="45732"/>
                          <a:ext cx="3049" cy="3049"/>
                        </a:xfrm>
                        <a:prstGeom prst="rect">
                          <a:avLst/>
                        </a:prstGeom>
                      </pic:spPr>
                    </pic:pic>
                    <pic:pic xmlns:pic="http://schemas.openxmlformats.org/drawingml/2006/picture">
                      <pic:nvPicPr>
                        <pic:cNvPr id="107563" name="Picture 107563"/>
                        <pic:cNvPicPr/>
                      </pic:nvPicPr>
                      <pic:blipFill>
                        <a:blip r:embed="rId1"/>
                        <a:stretch>
                          <a:fillRect/>
                        </a:stretch>
                      </pic:blipFill>
                      <pic:spPr>
                        <a:xfrm>
                          <a:off x="33533" y="54878"/>
                          <a:ext cx="3049" cy="3049"/>
                        </a:xfrm>
                        <a:prstGeom prst="rect">
                          <a:avLst/>
                        </a:prstGeom>
                      </pic:spPr>
                    </pic:pic>
                    <pic:pic xmlns:pic="http://schemas.openxmlformats.org/drawingml/2006/picture">
                      <pic:nvPicPr>
                        <pic:cNvPr id="107564" name="Picture 107564"/>
                        <pic:cNvPicPr/>
                      </pic:nvPicPr>
                      <pic:blipFill>
                        <a:blip r:embed="rId1"/>
                        <a:stretch>
                          <a:fillRect/>
                        </a:stretch>
                      </pic:blipFill>
                      <pic:spPr>
                        <a:xfrm>
                          <a:off x="15242" y="18293"/>
                          <a:ext cx="3048" cy="3049"/>
                        </a:xfrm>
                        <a:prstGeom prst="rect">
                          <a:avLst/>
                        </a:prstGeom>
                      </pic:spPr>
                    </pic:pic>
                    <pic:pic xmlns:pic="http://schemas.openxmlformats.org/drawingml/2006/picture">
                      <pic:nvPicPr>
                        <pic:cNvPr id="107565" name="Picture 107565"/>
                        <pic:cNvPicPr/>
                      </pic:nvPicPr>
                      <pic:blipFill>
                        <a:blip r:embed="rId1"/>
                        <a:stretch>
                          <a:fillRect/>
                        </a:stretch>
                      </pic:blipFill>
                      <pic:spPr>
                        <a:xfrm>
                          <a:off x="9147" y="27439"/>
                          <a:ext cx="3048" cy="3049"/>
                        </a:xfrm>
                        <a:prstGeom prst="rect">
                          <a:avLst/>
                        </a:prstGeom>
                      </pic:spPr>
                    </pic:pic>
                    <pic:pic xmlns:pic="http://schemas.openxmlformats.org/drawingml/2006/picture">
                      <pic:nvPicPr>
                        <pic:cNvPr id="107566" name="Picture 107566"/>
                        <pic:cNvPicPr/>
                      </pic:nvPicPr>
                      <pic:blipFill>
                        <a:blip r:embed="rId1"/>
                        <a:stretch>
                          <a:fillRect/>
                        </a:stretch>
                      </pic:blipFill>
                      <pic:spPr>
                        <a:xfrm>
                          <a:off x="39630" y="60975"/>
                          <a:ext cx="3048" cy="3049"/>
                        </a:xfrm>
                        <a:prstGeom prst="rect">
                          <a:avLst/>
                        </a:prstGeom>
                      </pic:spPr>
                    </pic:pic>
                    <pic:pic xmlns:pic="http://schemas.openxmlformats.org/drawingml/2006/picture">
                      <pic:nvPicPr>
                        <pic:cNvPr id="107567" name="Picture 107567"/>
                        <pic:cNvPicPr/>
                      </pic:nvPicPr>
                      <pic:blipFill>
                        <a:blip r:embed="rId1"/>
                        <a:stretch>
                          <a:fillRect/>
                        </a:stretch>
                      </pic:blipFill>
                      <pic:spPr>
                        <a:xfrm>
                          <a:off x="30485" y="76219"/>
                          <a:ext cx="3048" cy="3049"/>
                        </a:xfrm>
                        <a:prstGeom prst="rect">
                          <a:avLst/>
                        </a:prstGeom>
                      </pic:spPr>
                    </pic:pic>
                    <pic:pic xmlns:pic="http://schemas.openxmlformats.org/drawingml/2006/picture">
                      <pic:nvPicPr>
                        <pic:cNvPr id="107568" name="Picture 107568"/>
                        <pic:cNvPicPr/>
                      </pic:nvPicPr>
                      <pic:blipFill>
                        <a:blip r:embed="rId1"/>
                        <a:stretch>
                          <a:fillRect/>
                        </a:stretch>
                      </pic:blipFill>
                      <pic:spPr>
                        <a:xfrm>
                          <a:off x="42678" y="76219"/>
                          <a:ext cx="3048" cy="3049"/>
                        </a:xfrm>
                        <a:prstGeom prst="rect">
                          <a:avLst/>
                        </a:prstGeom>
                      </pic:spPr>
                    </pic:pic>
                    <pic:pic xmlns:pic="http://schemas.openxmlformats.org/drawingml/2006/picture">
                      <pic:nvPicPr>
                        <pic:cNvPr id="107569" name="Picture 107569"/>
                        <pic:cNvPicPr/>
                      </pic:nvPicPr>
                      <pic:blipFill>
                        <a:blip r:embed="rId1"/>
                        <a:stretch>
                          <a:fillRect/>
                        </a:stretch>
                      </pic:blipFill>
                      <pic:spPr>
                        <a:xfrm>
                          <a:off x="54873" y="82317"/>
                          <a:ext cx="3048" cy="3049"/>
                        </a:xfrm>
                        <a:prstGeom prst="rect">
                          <a:avLst/>
                        </a:prstGeom>
                      </pic:spPr>
                    </pic:pic>
                    <pic:pic xmlns:pic="http://schemas.openxmlformats.org/drawingml/2006/picture">
                      <pic:nvPicPr>
                        <pic:cNvPr id="107570" name="Picture 107570"/>
                        <pic:cNvPicPr/>
                      </pic:nvPicPr>
                      <pic:blipFill>
                        <a:blip r:embed="rId1"/>
                        <a:stretch>
                          <a:fillRect/>
                        </a:stretch>
                      </pic:blipFill>
                      <pic:spPr>
                        <a:xfrm>
                          <a:off x="39630" y="94512"/>
                          <a:ext cx="3048" cy="3049"/>
                        </a:xfrm>
                        <a:prstGeom prst="rect">
                          <a:avLst/>
                        </a:prstGeom>
                      </pic:spPr>
                    </pic:pic>
                    <pic:pic xmlns:pic="http://schemas.openxmlformats.org/drawingml/2006/picture">
                      <pic:nvPicPr>
                        <pic:cNvPr id="107571" name="Picture 107571"/>
                        <pic:cNvPicPr/>
                      </pic:nvPicPr>
                      <pic:blipFill>
                        <a:blip r:embed="rId1"/>
                        <a:stretch>
                          <a:fillRect/>
                        </a:stretch>
                      </pic:blipFill>
                      <pic:spPr>
                        <a:xfrm>
                          <a:off x="48775" y="94512"/>
                          <a:ext cx="3048" cy="3049"/>
                        </a:xfrm>
                        <a:prstGeom prst="rect">
                          <a:avLst/>
                        </a:prstGeom>
                      </pic:spPr>
                    </pic:pic>
                    <pic:pic xmlns:pic="http://schemas.openxmlformats.org/drawingml/2006/picture">
                      <pic:nvPicPr>
                        <pic:cNvPr id="107572" name="Picture 107572"/>
                        <pic:cNvPicPr/>
                      </pic:nvPicPr>
                      <pic:blipFill>
                        <a:blip r:embed="rId1"/>
                        <a:stretch>
                          <a:fillRect/>
                        </a:stretch>
                      </pic:blipFill>
                      <pic:spPr>
                        <a:xfrm>
                          <a:off x="42678" y="100609"/>
                          <a:ext cx="3048" cy="3049"/>
                        </a:xfrm>
                        <a:prstGeom prst="rect">
                          <a:avLst/>
                        </a:prstGeom>
                      </pic:spPr>
                    </pic:pic>
                    <pic:pic xmlns:pic="http://schemas.openxmlformats.org/drawingml/2006/picture">
                      <pic:nvPicPr>
                        <pic:cNvPr id="107573" name="Picture 107573"/>
                        <pic:cNvPicPr/>
                      </pic:nvPicPr>
                      <pic:blipFill>
                        <a:blip r:embed="rId1"/>
                        <a:stretch>
                          <a:fillRect/>
                        </a:stretch>
                      </pic:blipFill>
                      <pic:spPr>
                        <a:xfrm>
                          <a:off x="54873" y="100609"/>
                          <a:ext cx="3048" cy="3049"/>
                        </a:xfrm>
                        <a:prstGeom prst="rect">
                          <a:avLst/>
                        </a:prstGeom>
                      </pic:spPr>
                    </pic:pic>
                    <pic:pic xmlns:pic="http://schemas.openxmlformats.org/drawingml/2006/picture">
                      <pic:nvPicPr>
                        <pic:cNvPr id="107574" name="Picture 107574"/>
                        <pic:cNvPicPr/>
                      </pic:nvPicPr>
                      <pic:blipFill>
                        <a:blip r:embed="rId1"/>
                        <a:stretch>
                          <a:fillRect/>
                        </a:stretch>
                      </pic:blipFill>
                      <pic:spPr>
                        <a:xfrm>
                          <a:off x="51823" y="118902"/>
                          <a:ext cx="3049" cy="3049"/>
                        </a:xfrm>
                        <a:prstGeom prst="rect">
                          <a:avLst/>
                        </a:prstGeom>
                      </pic:spPr>
                    </pic:pic>
                    <pic:pic xmlns:pic="http://schemas.openxmlformats.org/drawingml/2006/picture">
                      <pic:nvPicPr>
                        <pic:cNvPr id="107575" name="Picture 107575"/>
                        <pic:cNvPicPr/>
                      </pic:nvPicPr>
                      <pic:blipFill>
                        <a:blip r:embed="rId1"/>
                        <a:stretch>
                          <a:fillRect/>
                        </a:stretch>
                      </pic:blipFill>
                      <pic:spPr>
                        <a:xfrm>
                          <a:off x="57920" y="134146"/>
                          <a:ext cx="3048" cy="3049"/>
                        </a:xfrm>
                        <a:prstGeom prst="rect">
                          <a:avLst/>
                        </a:prstGeom>
                      </pic:spPr>
                    </pic:pic>
                  </wpg:wgp>
                </a:graphicData>
              </a:graphic>
            </wp:anchor>
          </w:drawing>
        </mc:Choice>
        <mc:Fallback xmlns:a="http://schemas.openxmlformats.org/drawingml/2006/main">
          <w:pict>
            <v:group id="Group 107557" style="width:4.80066pt;height:10.8027pt;position:absolute;mso-position-horizontal-relative:page;mso-position-horizontal:absolute;margin-left:567.912pt;mso-position-vertical-relative:page;margin-top:156.039pt;" coordsize="609,1371">
              <v:shape id="Picture 107558" style="position:absolute;width:30;height:30;left:0;top:0;" filled="f">
                <v:imagedata r:id="rId39"/>
              </v:shape>
              <v:shape id="Picture 107559" style="position:absolute;width:30;height:30;left:60;top:0;" filled="f">
                <v:imagedata r:id="rId39"/>
              </v:shape>
              <v:shape id="Picture 107560" style="position:absolute;width:30;height:30;left:30;top:91;" filled="f">
                <v:imagedata r:id="rId39"/>
              </v:shape>
              <v:shape id="Picture 107561" style="position:absolute;width:30;height:30;left:60;top:182;" filled="f">
                <v:imagedata r:id="rId39"/>
              </v:shape>
              <v:shape id="Picture 107562" style="position:absolute;width:30;height:30;left:274;top:457;" filled="f">
                <v:imagedata r:id="rId39"/>
              </v:shape>
              <v:shape id="Picture 107563" style="position:absolute;width:30;height:30;left:335;top:548;" filled="f">
                <v:imagedata r:id="rId39"/>
              </v:shape>
              <v:shape id="Picture 107564" style="position:absolute;width:30;height:30;left:152;top:182;" filled="f">
                <v:imagedata r:id="rId39"/>
              </v:shape>
              <v:shape id="Picture 107565" style="position:absolute;width:30;height:30;left:91;top:274;" filled="f">
                <v:imagedata r:id="rId39"/>
              </v:shape>
              <v:shape id="Picture 107566" style="position:absolute;width:30;height:30;left:396;top:609;" filled="f">
                <v:imagedata r:id="rId39"/>
              </v:shape>
              <v:shape id="Picture 107567" style="position:absolute;width:30;height:30;left:304;top:762;" filled="f">
                <v:imagedata r:id="rId39"/>
              </v:shape>
              <v:shape id="Picture 107568" style="position:absolute;width:30;height:30;left:426;top:762;" filled="f">
                <v:imagedata r:id="rId39"/>
              </v:shape>
              <v:shape id="Picture 107569" style="position:absolute;width:30;height:30;left:548;top:823;" filled="f">
                <v:imagedata r:id="rId39"/>
              </v:shape>
              <v:shape id="Picture 107570" style="position:absolute;width:30;height:30;left:396;top:945;" filled="f">
                <v:imagedata r:id="rId39"/>
              </v:shape>
              <v:shape id="Picture 107571" style="position:absolute;width:30;height:30;left:487;top:945;" filled="f">
                <v:imagedata r:id="rId39"/>
              </v:shape>
              <v:shape id="Picture 107572" style="position:absolute;width:30;height:30;left:426;top:1006;" filled="f">
                <v:imagedata r:id="rId39"/>
              </v:shape>
              <v:shape id="Picture 107573" style="position:absolute;width:30;height:30;left:548;top:1006;" filled="f">
                <v:imagedata r:id="rId39"/>
              </v:shape>
              <v:shape id="Picture 107574" style="position:absolute;width:30;height:30;left:518;top:1189;" filled="f">
                <v:imagedata r:id="rId39"/>
              </v:shape>
              <v:shape id="Picture 107575" style="position:absolute;width:30;height:30;left:579;top:1341;" filled="f">
                <v:imagedata r:id="rId39"/>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F5184E">
    <w:pPr>
      <w:spacing w:after="160" w:line="259" w:lineRule="auto"/>
      <w:ind w:left="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4E" w:rsidRDefault="002B1503">
    <w:pPr>
      <w:spacing w:after="0" w:line="259" w:lineRule="auto"/>
      <w:ind w:left="-965" w:right="10681"/>
      <w:jc w:val="left"/>
    </w:pPr>
    <w:r>
      <w:rPr>
        <w:noProof/>
        <w:sz w:val="22"/>
      </w:rPr>
      <mc:AlternateContent>
        <mc:Choice Requires="wpg">
          <w:drawing>
            <wp:anchor distT="0" distB="0" distL="114300" distR="114300" simplePos="0" relativeHeight="251661312" behindDoc="0" locked="0" layoutInCell="1" allowOverlap="1">
              <wp:simplePos x="0" y="0"/>
              <wp:positionH relativeFrom="page">
                <wp:posOffset>7212489</wp:posOffset>
              </wp:positionH>
              <wp:positionV relativeFrom="page">
                <wp:posOffset>1981694</wp:posOffset>
              </wp:positionV>
              <wp:extent cx="60968" cy="137194"/>
              <wp:effectExtent l="0" t="0" r="0" b="0"/>
              <wp:wrapSquare wrapText="bothSides"/>
              <wp:docPr id="107513" name="Group 107513"/>
              <wp:cNvGraphicFramePr/>
              <a:graphic xmlns:a="http://schemas.openxmlformats.org/drawingml/2006/main">
                <a:graphicData uri="http://schemas.microsoft.com/office/word/2010/wordprocessingGroup">
                  <wpg:wgp>
                    <wpg:cNvGrpSpPr/>
                    <wpg:grpSpPr>
                      <a:xfrm>
                        <a:off x="0" y="0"/>
                        <a:ext cx="60968" cy="137194"/>
                        <a:chOff x="0" y="0"/>
                        <a:chExt cx="60968" cy="137194"/>
                      </a:xfrm>
                    </wpg:grpSpPr>
                    <pic:pic xmlns:pic="http://schemas.openxmlformats.org/drawingml/2006/picture">
                      <pic:nvPicPr>
                        <pic:cNvPr id="107514" name="Picture 107514"/>
                        <pic:cNvPicPr/>
                      </pic:nvPicPr>
                      <pic:blipFill>
                        <a:blip r:embed="rId1"/>
                        <a:stretch>
                          <a:fillRect/>
                        </a:stretch>
                      </pic:blipFill>
                      <pic:spPr>
                        <a:xfrm>
                          <a:off x="0" y="0"/>
                          <a:ext cx="3049" cy="3049"/>
                        </a:xfrm>
                        <a:prstGeom prst="rect">
                          <a:avLst/>
                        </a:prstGeom>
                      </pic:spPr>
                    </pic:pic>
                    <pic:pic xmlns:pic="http://schemas.openxmlformats.org/drawingml/2006/picture">
                      <pic:nvPicPr>
                        <pic:cNvPr id="107515" name="Picture 107515"/>
                        <pic:cNvPicPr/>
                      </pic:nvPicPr>
                      <pic:blipFill>
                        <a:blip r:embed="rId1"/>
                        <a:stretch>
                          <a:fillRect/>
                        </a:stretch>
                      </pic:blipFill>
                      <pic:spPr>
                        <a:xfrm>
                          <a:off x="6097" y="0"/>
                          <a:ext cx="3049" cy="3049"/>
                        </a:xfrm>
                        <a:prstGeom prst="rect">
                          <a:avLst/>
                        </a:prstGeom>
                      </pic:spPr>
                    </pic:pic>
                    <pic:pic xmlns:pic="http://schemas.openxmlformats.org/drawingml/2006/picture">
                      <pic:nvPicPr>
                        <pic:cNvPr id="107516" name="Picture 107516"/>
                        <pic:cNvPicPr/>
                      </pic:nvPicPr>
                      <pic:blipFill>
                        <a:blip r:embed="rId1"/>
                        <a:stretch>
                          <a:fillRect/>
                        </a:stretch>
                      </pic:blipFill>
                      <pic:spPr>
                        <a:xfrm>
                          <a:off x="3049" y="9146"/>
                          <a:ext cx="3048" cy="3049"/>
                        </a:xfrm>
                        <a:prstGeom prst="rect">
                          <a:avLst/>
                        </a:prstGeom>
                      </pic:spPr>
                    </pic:pic>
                    <pic:pic xmlns:pic="http://schemas.openxmlformats.org/drawingml/2006/picture">
                      <pic:nvPicPr>
                        <pic:cNvPr id="107517" name="Picture 107517"/>
                        <pic:cNvPicPr/>
                      </pic:nvPicPr>
                      <pic:blipFill>
                        <a:blip r:embed="rId1"/>
                        <a:stretch>
                          <a:fillRect/>
                        </a:stretch>
                      </pic:blipFill>
                      <pic:spPr>
                        <a:xfrm>
                          <a:off x="6097" y="18293"/>
                          <a:ext cx="3049" cy="3049"/>
                        </a:xfrm>
                        <a:prstGeom prst="rect">
                          <a:avLst/>
                        </a:prstGeom>
                      </pic:spPr>
                    </pic:pic>
                    <pic:pic xmlns:pic="http://schemas.openxmlformats.org/drawingml/2006/picture">
                      <pic:nvPicPr>
                        <pic:cNvPr id="107518" name="Picture 107518"/>
                        <pic:cNvPicPr/>
                      </pic:nvPicPr>
                      <pic:blipFill>
                        <a:blip r:embed="rId1"/>
                        <a:stretch>
                          <a:fillRect/>
                        </a:stretch>
                      </pic:blipFill>
                      <pic:spPr>
                        <a:xfrm>
                          <a:off x="27436" y="45732"/>
                          <a:ext cx="3049" cy="3049"/>
                        </a:xfrm>
                        <a:prstGeom prst="rect">
                          <a:avLst/>
                        </a:prstGeom>
                      </pic:spPr>
                    </pic:pic>
                    <pic:pic xmlns:pic="http://schemas.openxmlformats.org/drawingml/2006/picture">
                      <pic:nvPicPr>
                        <pic:cNvPr id="107519" name="Picture 107519"/>
                        <pic:cNvPicPr/>
                      </pic:nvPicPr>
                      <pic:blipFill>
                        <a:blip r:embed="rId1"/>
                        <a:stretch>
                          <a:fillRect/>
                        </a:stretch>
                      </pic:blipFill>
                      <pic:spPr>
                        <a:xfrm>
                          <a:off x="33533" y="54878"/>
                          <a:ext cx="3049" cy="3049"/>
                        </a:xfrm>
                        <a:prstGeom prst="rect">
                          <a:avLst/>
                        </a:prstGeom>
                      </pic:spPr>
                    </pic:pic>
                    <pic:pic xmlns:pic="http://schemas.openxmlformats.org/drawingml/2006/picture">
                      <pic:nvPicPr>
                        <pic:cNvPr id="107520" name="Picture 107520"/>
                        <pic:cNvPicPr/>
                      </pic:nvPicPr>
                      <pic:blipFill>
                        <a:blip r:embed="rId1"/>
                        <a:stretch>
                          <a:fillRect/>
                        </a:stretch>
                      </pic:blipFill>
                      <pic:spPr>
                        <a:xfrm>
                          <a:off x="15242" y="18293"/>
                          <a:ext cx="3048" cy="3049"/>
                        </a:xfrm>
                        <a:prstGeom prst="rect">
                          <a:avLst/>
                        </a:prstGeom>
                      </pic:spPr>
                    </pic:pic>
                    <pic:pic xmlns:pic="http://schemas.openxmlformats.org/drawingml/2006/picture">
                      <pic:nvPicPr>
                        <pic:cNvPr id="107521" name="Picture 107521"/>
                        <pic:cNvPicPr/>
                      </pic:nvPicPr>
                      <pic:blipFill>
                        <a:blip r:embed="rId1"/>
                        <a:stretch>
                          <a:fillRect/>
                        </a:stretch>
                      </pic:blipFill>
                      <pic:spPr>
                        <a:xfrm>
                          <a:off x="9147" y="27439"/>
                          <a:ext cx="3048" cy="3049"/>
                        </a:xfrm>
                        <a:prstGeom prst="rect">
                          <a:avLst/>
                        </a:prstGeom>
                      </pic:spPr>
                    </pic:pic>
                    <pic:pic xmlns:pic="http://schemas.openxmlformats.org/drawingml/2006/picture">
                      <pic:nvPicPr>
                        <pic:cNvPr id="107522" name="Picture 107522"/>
                        <pic:cNvPicPr/>
                      </pic:nvPicPr>
                      <pic:blipFill>
                        <a:blip r:embed="rId1"/>
                        <a:stretch>
                          <a:fillRect/>
                        </a:stretch>
                      </pic:blipFill>
                      <pic:spPr>
                        <a:xfrm>
                          <a:off x="39630" y="60975"/>
                          <a:ext cx="3048" cy="3049"/>
                        </a:xfrm>
                        <a:prstGeom prst="rect">
                          <a:avLst/>
                        </a:prstGeom>
                      </pic:spPr>
                    </pic:pic>
                    <pic:pic xmlns:pic="http://schemas.openxmlformats.org/drawingml/2006/picture">
                      <pic:nvPicPr>
                        <pic:cNvPr id="107523" name="Picture 107523"/>
                        <pic:cNvPicPr/>
                      </pic:nvPicPr>
                      <pic:blipFill>
                        <a:blip r:embed="rId1"/>
                        <a:stretch>
                          <a:fillRect/>
                        </a:stretch>
                      </pic:blipFill>
                      <pic:spPr>
                        <a:xfrm>
                          <a:off x="30485" y="76219"/>
                          <a:ext cx="3048" cy="3049"/>
                        </a:xfrm>
                        <a:prstGeom prst="rect">
                          <a:avLst/>
                        </a:prstGeom>
                      </pic:spPr>
                    </pic:pic>
                    <pic:pic xmlns:pic="http://schemas.openxmlformats.org/drawingml/2006/picture">
                      <pic:nvPicPr>
                        <pic:cNvPr id="107524" name="Picture 107524"/>
                        <pic:cNvPicPr/>
                      </pic:nvPicPr>
                      <pic:blipFill>
                        <a:blip r:embed="rId1"/>
                        <a:stretch>
                          <a:fillRect/>
                        </a:stretch>
                      </pic:blipFill>
                      <pic:spPr>
                        <a:xfrm>
                          <a:off x="42678" y="76219"/>
                          <a:ext cx="3048" cy="3049"/>
                        </a:xfrm>
                        <a:prstGeom prst="rect">
                          <a:avLst/>
                        </a:prstGeom>
                      </pic:spPr>
                    </pic:pic>
                    <pic:pic xmlns:pic="http://schemas.openxmlformats.org/drawingml/2006/picture">
                      <pic:nvPicPr>
                        <pic:cNvPr id="107525" name="Picture 107525"/>
                        <pic:cNvPicPr/>
                      </pic:nvPicPr>
                      <pic:blipFill>
                        <a:blip r:embed="rId1"/>
                        <a:stretch>
                          <a:fillRect/>
                        </a:stretch>
                      </pic:blipFill>
                      <pic:spPr>
                        <a:xfrm>
                          <a:off x="54873" y="82317"/>
                          <a:ext cx="3048" cy="3049"/>
                        </a:xfrm>
                        <a:prstGeom prst="rect">
                          <a:avLst/>
                        </a:prstGeom>
                      </pic:spPr>
                    </pic:pic>
                    <pic:pic xmlns:pic="http://schemas.openxmlformats.org/drawingml/2006/picture">
                      <pic:nvPicPr>
                        <pic:cNvPr id="107526" name="Picture 107526"/>
                        <pic:cNvPicPr/>
                      </pic:nvPicPr>
                      <pic:blipFill>
                        <a:blip r:embed="rId1"/>
                        <a:stretch>
                          <a:fillRect/>
                        </a:stretch>
                      </pic:blipFill>
                      <pic:spPr>
                        <a:xfrm>
                          <a:off x="39630" y="94512"/>
                          <a:ext cx="3048" cy="3049"/>
                        </a:xfrm>
                        <a:prstGeom prst="rect">
                          <a:avLst/>
                        </a:prstGeom>
                      </pic:spPr>
                    </pic:pic>
                    <pic:pic xmlns:pic="http://schemas.openxmlformats.org/drawingml/2006/picture">
                      <pic:nvPicPr>
                        <pic:cNvPr id="107527" name="Picture 107527"/>
                        <pic:cNvPicPr/>
                      </pic:nvPicPr>
                      <pic:blipFill>
                        <a:blip r:embed="rId1"/>
                        <a:stretch>
                          <a:fillRect/>
                        </a:stretch>
                      </pic:blipFill>
                      <pic:spPr>
                        <a:xfrm>
                          <a:off x="48775" y="94512"/>
                          <a:ext cx="3048" cy="3049"/>
                        </a:xfrm>
                        <a:prstGeom prst="rect">
                          <a:avLst/>
                        </a:prstGeom>
                      </pic:spPr>
                    </pic:pic>
                    <pic:pic xmlns:pic="http://schemas.openxmlformats.org/drawingml/2006/picture">
                      <pic:nvPicPr>
                        <pic:cNvPr id="107528" name="Picture 107528"/>
                        <pic:cNvPicPr/>
                      </pic:nvPicPr>
                      <pic:blipFill>
                        <a:blip r:embed="rId1"/>
                        <a:stretch>
                          <a:fillRect/>
                        </a:stretch>
                      </pic:blipFill>
                      <pic:spPr>
                        <a:xfrm>
                          <a:off x="42678" y="100609"/>
                          <a:ext cx="3048" cy="3049"/>
                        </a:xfrm>
                        <a:prstGeom prst="rect">
                          <a:avLst/>
                        </a:prstGeom>
                      </pic:spPr>
                    </pic:pic>
                    <pic:pic xmlns:pic="http://schemas.openxmlformats.org/drawingml/2006/picture">
                      <pic:nvPicPr>
                        <pic:cNvPr id="107529" name="Picture 107529"/>
                        <pic:cNvPicPr/>
                      </pic:nvPicPr>
                      <pic:blipFill>
                        <a:blip r:embed="rId1"/>
                        <a:stretch>
                          <a:fillRect/>
                        </a:stretch>
                      </pic:blipFill>
                      <pic:spPr>
                        <a:xfrm>
                          <a:off x="54873" y="100609"/>
                          <a:ext cx="3048" cy="3049"/>
                        </a:xfrm>
                        <a:prstGeom prst="rect">
                          <a:avLst/>
                        </a:prstGeom>
                      </pic:spPr>
                    </pic:pic>
                    <pic:pic xmlns:pic="http://schemas.openxmlformats.org/drawingml/2006/picture">
                      <pic:nvPicPr>
                        <pic:cNvPr id="107530" name="Picture 107530"/>
                        <pic:cNvPicPr/>
                      </pic:nvPicPr>
                      <pic:blipFill>
                        <a:blip r:embed="rId1"/>
                        <a:stretch>
                          <a:fillRect/>
                        </a:stretch>
                      </pic:blipFill>
                      <pic:spPr>
                        <a:xfrm>
                          <a:off x="51823" y="118902"/>
                          <a:ext cx="3049" cy="3049"/>
                        </a:xfrm>
                        <a:prstGeom prst="rect">
                          <a:avLst/>
                        </a:prstGeom>
                      </pic:spPr>
                    </pic:pic>
                    <pic:pic xmlns:pic="http://schemas.openxmlformats.org/drawingml/2006/picture">
                      <pic:nvPicPr>
                        <pic:cNvPr id="107531" name="Picture 107531"/>
                        <pic:cNvPicPr/>
                      </pic:nvPicPr>
                      <pic:blipFill>
                        <a:blip r:embed="rId1"/>
                        <a:stretch>
                          <a:fillRect/>
                        </a:stretch>
                      </pic:blipFill>
                      <pic:spPr>
                        <a:xfrm>
                          <a:off x="57920" y="134146"/>
                          <a:ext cx="3048" cy="3049"/>
                        </a:xfrm>
                        <a:prstGeom prst="rect">
                          <a:avLst/>
                        </a:prstGeom>
                      </pic:spPr>
                    </pic:pic>
                  </wpg:wgp>
                </a:graphicData>
              </a:graphic>
            </wp:anchor>
          </w:drawing>
        </mc:Choice>
        <mc:Fallback xmlns:a="http://schemas.openxmlformats.org/drawingml/2006/main">
          <w:pict>
            <v:group id="Group 107513" style="width:4.80066pt;height:10.8027pt;position:absolute;mso-position-horizontal-relative:page;mso-position-horizontal:absolute;margin-left:567.912pt;mso-position-vertical-relative:page;margin-top:156.039pt;" coordsize="609,1371">
              <v:shape id="Picture 107514" style="position:absolute;width:30;height:30;left:0;top:0;" filled="f">
                <v:imagedata r:id="rId39"/>
              </v:shape>
              <v:shape id="Picture 107515" style="position:absolute;width:30;height:30;left:60;top:0;" filled="f">
                <v:imagedata r:id="rId39"/>
              </v:shape>
              <v:shape id="Picture 107516" style="position:absolute;width:30;height:30;left:30;top:91;" filled="f">
                <v:imagedata r:id="rId39"/>
              </v:shape>
              <v:shape id="Picture 107517" style="position:absolute;width:30;height:30;left:60;top:182;" filled="f">
                <v:imagedata r:id="rId39"/>
              </v:shape>
              <v:shape id="Picture 107518" style="position:absolute;width:30;height:30;left:274;top:457;" filled="f">
                <v:imagedata r:id="rId39"/>
              </v:shape>
              <v:shape id="Picture 107519" style="position:absolute;width:30;height:30;left:335;top:548;" filled="f">
                <v:imagedata r:id="rId39"/>
              </v:shape>
              <v:shape id="Picture 107520" style="position:absolute;width:30;height:30;left:152;top:182;" filled="f">
                <v:imagedata r:id="rId39"/>
              </v:shape>
              <v:shape id="Picture 107521" style="position:absolute;width:30;height:30;left:91;top:274;" filled="f">
                <v:imagedata r:id="rId39"/>
              </v:shape>
              <v:shape id="Picture 107522" style="position:absolute;width:30;height:30;left:396;top:609;" filled="f">
                <v:imagedata r:id="rId39"/>
              </v:shape>
              <v:shape id="Picture 107523" style="position:absolute;width:30;height:30;left:304;top:762;" filled="f">
                <v:imagedata r:id="rId39"/>
              </v:shape>
              <v:shape id="Picture 107524" style="position:absolute;width:30;height:30;left:426;top:762;" filled="f">
                <v:imagedata r:id="rId39"/>
              </v:shape>
              <v:shape id="Picture 107525" style="position:absolute;width:30;height:30;left:548;top:823;" filled="f">
                <v:imagedata r:id="rId39"/>
              </v:shape>
              <v:shape id="Picture 107526" style="position:absolute;width:30;height:30;left:396;top:945;" filled="f">
                <v:imagedata r:id="rId39"/>
              </v:shape>
              <v:shape id="Picture 107527" style="position:absolute;width:30;height:30;left:487;top:945;" filled="f">
                <v:imagedata r:id="rId39"/>
              </v:shape>
              <v:shape id="Picture 107528" style="position:absolute;width:30;height:30;left:426;top:1006;" filled="f">
                <v:imagedata r:id="rId39"/>
              </v:shape>
              <v:shape id="Picture 107529" style="position:absolute;width:30;height:30;left:548;top:1006;" filled="f">
                <v:imagedata r:id="rId39"/>
              </v:shape>
              <v:shape id="Picture 107530" style="position:absolute;width:30;height:30;left:518;top:1189;" filled="f">
                <v:imagedata r:id="rId39"/>
              </v:shape>
              <v:shape id="Picture 107531" style="position:absolute;width:30;height:30;left:579;top:1341;" filled="f">
                <v:imagedata r:id="rId3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46DE"/>
    <w:multiLevelType w:val="multilevel"/>
    <w:tmpl w:val="04627A4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2E0BF5"/>
    <w:multiLevelType w:val="multilevel"/>
    <w:tmpl w:val="C11A9A0C"/>
    <w:lvl w:ilvl="0">
      <w:start w:val="3"/>
      <w:numFmt w:val="decimal"/>
      <w:lvlText w:val="%1"/>
      <w:lvlJc w:val="left"/>
      <w:pPr>
        <w:ind w:left="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F356EE1"/>
    <w:multiLevelType w:val="multilevel"/>
    <w:tmpl w:val="F3081B4E"/>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7B1E17"/>
    <w:multiLevelType w:val="hybridMultilevel"/>
    <w:tmpl w:val="0DA00E36"/>
    <w:lvl w:ilvl="0" w:tplc="966E9868">
      <w:start w:val="1"/>
      <w:numFmt w:val="bullet"/>
      <w:lvlText w:val="o"/>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5290FC">
      <w:start w:val="1"/>
      <w:numFmt w:val="bullet"/>
      <w:lvlText w:val="o"/>
      <w:lvlJc w:val="left"/>
      <w:pPr>
        <w:ind w:left="1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0AEDD0">
      <w:start w:val="1"/>
      <w:numFmt w:val="bullet"/>
      <w:lvlText w:val="▪"/>
      <w:lvlJc w:val="left"/>
      <w:pPr>
        <w:ind w:left="2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C87B14">
      <w:start w:val="1"/>
      <w:numFmt w:val="bullet"/>
      <w:lvlText w:val="•"/>
      <w:lvlJc w:val="left"/>
      <w:pPr>
        <w:ind w:left="2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1003B2">
      <w:start w:val="1"/>
      <w:numFmt w:val="bullet"/>
      <w:lvlText w:val="o"/>
      <w:lvlJc w:val="left"/>
      <w:pPr>
        <w:ind w:left="3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28D090">
      <w:start w:val="1"/>
      <w:numFmt w:val="bullet"/>
      <w:lvlText w:val="▪"/>
      <w:lvlJc w:val="left"/>
      <w:pPr>
        <w:ind w:left="4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7C2BE2">
      <w:start w:val="1"/>
      <w:numFmt w:val="bullet"/>
      <w:lvlText w:val="•"/>
      <w:lvlJc w:val="left"/>
      <w:pPr>
        <w:ind w:left="5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6411DA">
      <w:start w:val="1"/>
      <w:numFmt w:val="bullet"/>
      <w:lvlText w:val="o"/>
      <w:lvlJc w:val="left"/>
      <w:pPr>
        <w:ind w:left="5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88C1A">
      <w:start w:val="1"/>
      <w:numFmt w:val="bullet"/>
      <w:lvlText w:val="▪"/>
      <w:lvlJc w:val="left"/>
      <w:pPr>
        <w:ind w:left="6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FDA71FF"/>
    <w:multiLevelType w:val="multilevel"/>
    <w:tmpl w:val="491E613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8A387A"/>
    <w:multiLevelType w:val="hybridMultilevel"/>
    <w:tmpl w:val="456A7102"/>
    <w:lvl w:ilvl="0" w:tplc="E7C862CA">
      <w:start w:val="1"/>
      <w:numFmt w:val="decimal"/>
      <w:lvlText w:val="%1."/>
      <w:lvlJc w:val="left"/>
      <w:pPr>
        <w:ind w:left="704" w:hanging="69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4E"/>
    <w:rsid w:val="002B1503"/>
    <w:rsid w:val="007375A2"/>
    <w:rsid w:val="00F51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481B"/>
  <w15:docId w15:val="{CCEE12C6-A08A-43AA-AE0F-901BC945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8" w:line="271" w:lineRule="auto"/>
      <w:ind w:left="5"/>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
      <w:ind w:left="10" w:hanging="10"/>
      <w:jc w:val="center"/>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737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image" Target="media/image21.jpg"/><Relationship Id="rId21" Type="http://schemas.openxmlformats.org/officeDocument/2006/relationships/image" Target="media/image9.jpg"/><Relationship Id="rId34" Type="http://schemas.openxmlformats.org/officeDocument/2006/relationships/image" Target="media/image16.jpg"/><Relationship Id="rId42" Type="http://schemas.openxmlformats.org/officeDocument/2006/relationships/image" Target="media/image24.jpg"/><Relationship Id="rId47" Type="http://schemas.openxmlformats.org/officeDocument/2006/relationships/header" Target="header9.xml"/><Relationship Id="rId50" Type="http://schemas.openxmlformats.org/officeDocument/2006/relationships/image" Target="media/image26.jpg"/><Relationship Id="rId55" Type="http://schemas.openxmlformats.org/officeDocument/2006/relationships/image" Target="media/image32.jpg"/><Relationship Id="rId63" Type="http://schemas.openxmlformats.org/officeDocument/2006/relationships/footer" Target="footer11.xml"/><Relationship Id="rId68" Type="http://schemas.openxmlformats.org/officeDocument/2006/relationships/image" Target="media/image39.jpg"/><Relationship Id="rId76" Type="http://schemas.openxmlformats.org/officeDocument/2006/relationships/image" Target="media/image47.jpg"/><Relationship Id="rId84" Type="http://schemas.openxmlformats.org/officeDocument/2006/relationships/image" Target="media/image49.jpg"/><Relationship Id="rId89" Type="http://schemas.openxmlformats.org/officeDocument/2006/relationships/footer" Target="footer17.xml"/><Relationship Id="rId7" Type="http://schemas.openxmlformats.org/officeDocument/2006/relationships/image" Target="media/image1.jpg"/><Relationship Id="rId71" Type="http://schemas.openxmlformats.org/officeDocument/2006/relationships/image" Target="media/image42.jp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footer" Target="footer4.xml"/><Relationship Id="rId11" Type="http://schemas.openxmlformats.org/officeDocument/2006/relationships/footer" Target="footer2.xml"/><Relationship Id="rId24" Type="http://schemas.openxmlformats.org/officeDocument/2006/relationships/image" Target="media/image12.jpg"/><Relationship Id="rId32" Type="http://schemas.openxmlformats.org/officeDocument/2006/relationships/footer" Target="footer6.xml"/><Relationship Id="rId37" Type="http://schemas.openxmlformats.org/officeDocument/2006/relationships/image" Target="media/image19.jpg"/><Relationship Id="rId40" Type="http://schemas.openxmlformats.org/officeDocument/2006/relationships/image" Target="media/image22.jpg"/><Relationship Id="rId45" Type="http://schemas.openxmlformats.org/officeDocument/2006/relationships/footer" Target="footer7.xml"/><Relationship Id="rId53" Type="http://schemas.openxmlformats.org/officeDocument/2006/relationships/image" Target="media/image30.jpg"/><Relationship Id="rId58" Type="http://schemas.openxmlformats.org/officeDocument/2006/relationships/image" Target="media/image35.jpg"/><Relationship Id="rId66" Type="http://schemas.openxmlformats.org/officeDocument/2006/relationships/image" Target="media/image37.jpg"/><Relationship Id="rId74" Type="http://schemas.openxmlformats.org/officeDocument/2006/relationships/image" Target="media/image45.jpg"/><Relationship Id="rId79" Type="http://schemas.openxmlformats.org/officeDocument/2006/relationships/footer" Target="footer13.xml"/><Relationship Id="rId87" Type="http://schemas.openxmlformats.org/officeDocument/2006/relationships/header" Target="header17.xml"/><Relationship Id="rId5" Type="http://schemas.openxmlformats.org/officeDocument/2006/relationships/footnotes" Target="footnotes.xml"/><Relationship Id="rId61" Type="http://schemas.openxmlformats.org/officeDocument/2006/relationships/header" Target="header11.xml"/><Relationship Id="rId82" Type="http://schemas.openxmlformats.org/officeDocument/2006/relationships/footer" Target="footer15.xml"/><Relationship Id="rId90" Type="http://schemas.openxmlformats.org/officeDocument/2006/relationships/header" Target="header18.xml"/><Relationship Id="rId19" Type="http://schemas.openxmlformats.org/officeDocument/2006/relationships/image" Target="media/image7.jpg"/><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7.jpg"/><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image" Target="media/image33.jpg"/><Relationship Id="rId64" Type="http://schemas.openxmlformats.org/officeDocument/2006/relationships/header" Target="header12.xml"/><Relationship Id="rId69" Type="http://schemas.openxmlformats.org/officeDocument/2006/relationships/image" Target="media/image40.jpg"/><Relationship Id="rId77" Type="http://schemas.openxmlformats.org/officeDocument/2006/relationships/header" Target="header13.xml"/><Relationship Id="rId8" Type="http://schemas.openxmlformats.org/officeDocument/2006/relationships/header" Target="header1.xml"/><Relationship Id="rId51" Type="http://schemas.openxmlformats.org/officeDocument/2006/relationships/image" Target="media/image28.jpg"/><Relationship Id="rId72" Type="http://schemas.openxmlformats.org/officeDocument/2006/relationships/image" Target="media/image43.jpg"/><Relationship Id="rId80" Type="http://schemas.openxmlformats.org/officeDocument/2006/relationships/footer" Target="footer14.xml"/><Relationship Id="rId85" Type="http://schemas.openxmlformats.org/officeDocument/2006/relationships/image" Target="media/image50.jp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15.jpg"/><Relationship Id="rId38" Type="http://schemas.openxmlformats.org/officeDocument/2006/relationships/image" Target="media/image20.jpg"/><Relationship Id="rId46" Type="http://schemas.openxmlformats.org/officeDocument/2006/relationships/footer" Target="footer8.xml"/><Relationship Id="rId59" Type="http://schemas.openxmlformats.org/officeDocument/2006/relationships/image" Target="media/image36.jpg"/><Relationship Id="rId67" Type="http://schemas.openxmlformats.org/officeDocument/2006/relationships/image" Target="media/image38.jpg"/><Relationship Id="rId20" Type="http://schemas.openxmlformats.org/officeDocument/2006/relationships/image" Target="media/image8.jpg"/><Relationship Id="rId41" Type="http://schemas.openxmlformats.org/officeDocument/2006/relationships/image" Target="media/image23.jpg"/><Relationship Id="rId54" Type="http://schemas.openxmlformats.org/officeDocument/2006/relationships/image" Target="media/image31.jpg"/><Relationship Id="rId62" Type="http://schemas.openxmlformats.org/officeDocument/2006/relationships/footer" Target="footer10.xml"/><Relationship Id="rId70" Type="http://schemas.openxmlformats.org/officeDocument/2006/relationships/image" Target="media/image41.jpg"/><Relationship Id="rId75" Type="http://schemas.openxmlformats.org/officeDocument/2006/relationships/image" Target="media/image46.jpg"/><Relationship Id="rId83" Type="http://schemas.openxmlformats.org/officeDocument/2006/relationships/image" Target="media/image48.jpg"/><Relationship Id="rId88" Type="http://schemas.openxmlformats.org/officeDocument/2006/relationships/footer" Target="footer16.xml"/><Relationship Id="rId9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header" Target="header5.xml"/><Relationship Id="rId36" Type="http://schemas.openxmlformats.org/officeDocument/2006/relationships/image" Target="media/image18.jpg"/><Relationship Id="rId49" Type="http://schemas.openxmlformats.org/officeDocument/2006/relationships/image" Target="media/image25.jpg"/><Relationship Id="rId57" Type="http://schemas.openxmlformats.org/officeDocument/2006/relationships/image" Target="media/image34.jpg"/><Relationship Id="rId10" Type="http://schemas.openxmlformats.org/officeDocument/2006/relationships/footer" Target="footer1.xml"/><Relationship Id="rId31" Type="http://schemas.openxmlformats.org/officeDocument/2006/relationships/header" Target="header6.xml"/><Relationship Id="rId44" Type="http://schemas.openxmlformats.org/officeDocument/2006/relationships/header" Target="header8.xml"/><Relationship Id="rId52" Type="http://schemas.openxmlformats.org/officeDocument/2006/relationships/image" Target="media/image29.jpg"/><Relationship Id="rId60" Type="http://schemas.openxmlformats.org/officeDocument/2006/relationships/header" Target="header10.xml"/><Relationship Id="rId65" Type="http://schemas.openxmlformats.org/officeDocument/2006/relationships/footer" Target="footer12.xml"/><Relationship Id="rId73" Type="http://schemas.openxmlformats.org/officeDocument/2006/relationships/image" Target="media/image44.jpg"/><Relationship Id="rId78" Type="http://schemas.openxmlformats.org/officeDocument/2006/relationships/header" Target="header14.xml"/><Relationship Id="rId81" Type="http://schemas.openxmlformats.org/officeDocument/2006/relationships/header" Target="header15.xml"/><Relationship Id="rId86"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s>
</file>

<file path=word/_rels/header4.xml.rels><?xml version="1.0" encoding="UTF-8" standalone="yes"?>
<Relationships xmlns="http://schemas.openxmlformats.org/package/2006/relationships"><Relationship Id="rId39" Type="http://schemas.openxmlformats.org/officeDocument/2006/relationships/image" Target="media/image27.jp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39" Type="http://schemas.openxmlformats.org/officeDocument/2006/relationships/image" Target="media/image27.jp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39" Type="http://schemas.openxmlformats.org/officeDocument/2006/relationships/image" Target="media/image27.jp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39" Type="http://schemas.openxmlformats.org/officeDocument/2006/relationships/image" Target="media/image27.jp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9020</Words>
  <Characters>53223</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62119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2</cp:revision>
  <dcterms:created xsi:type="dcterms:W3CDTF">2017-02-01T06:16:00Z</dcterms:created>
  <dcterms:modified xsi:type="dcterms:W3CDTF">2017-02-01T06:16:00Z</dcterms:modified>
</cp:coreProperties>
</file>