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28" w:rsidRDefault="00191628" w:rsidP="00191628">
      <w:pPr>
        <w:rPr>
          <w:rFonts w:ascii="Calibri" w:eastAsia="Times New Roman" w:hAnsi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>xxxxxxx</w:t>
      </w:r>
      <w:r>
        <w:rPr>
          <w:rFonts w:ascii="Calibri" w:eastAsia="Times New Roman" w:hAnsi="Calibri"/>
          <w:sz w:val="22"/>
          <w:szCs w:val="22"/>
        </w:rPr>
        <w:t>y@czc.cz [mailto:</w:t>
      </w:r>
      <w:r>
        <w:rPr>
          <w:rFonts w:ascii="Calibri" w:eastAsia="Times New Roman" w:hAnsi="Calibri"/>
          <w:sz w:val="22"/>
          <w:szCs w:val="22"/>
        </w:rPr>
        <w:t>xxxxx</w:t>
      </w:r>
      <w:r>
        <w:rPr>
          <w:rFonts w:ascii="Calibri" w:eastAsia="Times New Roman" w:hAnsi="Calibri"/>
          <w:sz w:val="22"/>
          <w:szCs w:val="22"/>
        </w:rPr>
        <w:t xml:space="preserve">@czc.cz]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/>
          <w:sz w:val="22"/>
          <w:szCs w:val="22"/>
        </w:rPr>
        <w:t>, July 7, 2020 10:54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Grodová Hana &lt;</w:t>
      </w:r>
      <w:r>
        <w:rPr>
          <w:rFonts w:ascii="Calibri" w:eastAsia="Times New Roman" w:hAnsi="Calibri"/>
          <w:sz w:val="22"/>
          <w:szCs w:val="22"/>
        </w:rPr>
        <w:t>xxxxxxxx</w:t>
      </w:r>
      <w:r>
        <w:rPr>
          <w:rFonts w:ascii="Calibri" w:eastAsia="Times New Roman" w:hAnsi="Calibri"/>
          <w:sz w:val="22"/>
          <w:szCs w:val="22"/>
        </w:rPr>
        <w:t>@domov-vitkov.cz&gt;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Informace o stavu objednávky č. 4200368011</w:t>
      </w:r>
    </w:p>
    <w:p w:rsidR="00191628" w:rsidRDefault="00191628" w:rsidP="00191628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1628" w:rsidTr="0019162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50" w:type="dxa"/>
              <w:jc w:val="center"/>
              <w:tblCellSpacing w:w="0" w:type="dxa"/>
              <w:tblBorders>
                <w:top w:val="single" w:sz="36" w:space="0" w:color="EAEAEA"/>
                <w:left w:val="single" w:sz="36" w:space="0" w:color="EAEAEA"/>
                <w:bottom w:val="single" w:sz="36" w:space="0" w:color="EAEAEA"/>
                <w:right w:val="single" w:sz="36" w:space="0" w:color="EAEA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91628" w:rsidTr="00191628">
              <w:trPr>
                <w:trHeight w:val="2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6"/>
                    <w:gridCol w:w="764"/>
                    <w:gridCol w:w="938"/>
                    <w:gridCol w:w="764"/>
                    <w:gridCol w:w="764"/>
                    <w:gridCol w:w="1171"/>
                    <w:gridCol w:w="765"/>
                  </w:tblGrid>
                  <w:tr w:rsidR="00191628">
                    <w:trPr>
                      <w:tblCellSpacing w:w="0" w:type="dxa"/>
                    </w:trPr>
                    <w:tc>
                      <w:tcPr>
                        <w:tcW w:w="228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447800" cy="495300"/>
                              <wp:effectExtent l="0" t="0" r="0" b="0"/>
                              <wp:docPr id="10" name="Obrázek 10" descr="CZC.cz">
                                <a:hlinkClick xmlns:a="http://schemas.openxmlformats.org/drawingml/2006/main" r:id="rId4" tgtFrame="&quot;_blank&quot;" tooltip="&quot;Přejít na CZC.CZ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ZC.cz">
                                        <a:hlinkClick r:id="rId4" tgtFrame="&quot;_blank&quot;" tooltip="&quot;Přejít na CZC.CZ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9" name="Obrázek 9" descr="Počítače">
                                <a:hlinkClick xmlns:a="http://schemas.openxmlformats.org/drawingml/2006/main" r:id="rId7" tgtFrame="&quot;_blank&quot;" tooltip="&quot;Přejít do kategorie Počítače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očítače">
                                        <a:hlinkClick r:id="rId7" tgtFrame="&quot;_blank&quot;" tooltip="&quot;Přejít do kategorie Počítače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0" w:tgtFrame="_blank" w:tooltip="Přejít do kategorie Počítače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Počítače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8" name="Obrázek 8" descr="Notebooky">
                                <a:hlinkClick xmlns:a="http://schemas.openxmlformats.org/drawingml/2006/main" r:id="rId11" tgtFrame="&quot;_blank&quot;" tooltip="&quot;Přejít do kategorie Notebooky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otebooky">
                                        <a:hlinkClick r:id="rId11" tgtFrame="&quot;_blank&quot;" tooltip="&quot;Přejít do kategorie Notebooky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4" w:tgtFrame="_blank" w:tooltip="Přejít do kategorie Notebooky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Notebooky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7" name="Obrázek 7" descr="Mobily">
                                <a:hlinkClick xmlns:a="http://schemas.openxmlformats.org/drawingml/2006/main" r:id="rId15" tgtFrame="&quot;_blank&quot;" tooltip="&quot;Přejít do kategorie Mobily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Mobily">
                                        <a:hlinkClick r:id="rId15" tgtFrame="&quot;_blank&quot;" tooltip="&quot;Přejít do kategorie Mobily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18" w:tgtFrame="_blank" w:tooltip="Přejít do kategorie Mobily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Mobily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6" name="Obrázek 6" descr="Tablety">
                                <a:hlinkClick xmlns:a="http://schemas.openxmlformats.org/drawingml/2006/main" r:id="rId19" tgtFrame="&quot;_blank&quot;" tooltip="&quot;Přejít do kategorie Tablety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ablety">
                                        <a:hlinkClick r:id="rId19" tgtFrame="&quot;_blank&quot;" tooltip="&quot;Přejít do kategorie Tablety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22" w:tgtFrame="_blank" w:tooltip="Přejít do kategorie Tablety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Tablety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5" name="Obrázek 5" descr="Herní konzole">
                                <a:hlinkClick xmlns:a="http://schemas.openxmlformats.org/drawingml/2006/main" r:id="rId23" tgtFrame="&quot;_blank&quot;" tooltip="&quot;Přejít do kategorie Herní konzole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erní konzole">
                                        <a:hlinkClick r:id="rId23" tgtFrame="&quot;_blank&quot;" tooltip="&quot;Přejít do kategorie Herní konzole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r:link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26" w:tgtFrame="_blank" w:tooltip="Přejít do kategorie Herní konzole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Herní konzole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</w:tcPr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rFonts w:ascii="Tahoma" w:hAnsi="Tahoma" w:cs="Tahoma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20648B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51460" cy="251460"/>
                              <wp:effectExtent l="0" t="0" r="0" b="0"/>
                              <wp:docPr id="4" name="Obrázek 4" descr="Televize">
                                <a:hlinkClick xmlns:a="http://schemas.openxmlformats.org/drawingml/2006/main" r:id="rId27" tgtFrame="&quot;_blank&quot;" tooltip="&quot;Přejít do kategorie Televize [Nové okno/záložka]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Televize">
                                        <a:hlinkClick r:id="rId27" tgtFrame="&quot;_blank&quot;" tooltip="&quot;Přejít do kategorie Televize [Nové okno/záložka]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r:link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628" w:rsidRDefault="00191628">
                        <w:pPr>
                          <w:jc w:val="center"/>
                          <w:rPr>
                            <w:rStyle w:val="Hypertextovodkaz"/>
                            <w:color w:val="auto"/>
                            <w:u w:val="none"/>
                          </w:rPr>
                        </w:pPr>
                        <w:hyperlink r:id="rId30" w:tgtFrame="_blank" w:tooltip="Přejít do kategorie Televize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18"/>
                              <w:szCs w:val="18"/>
                            </w:rPr>
                            <w:t>Televize</w:t>
                          </w:r>
                        </w:hyperlink>
                      </w:p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2"/>
                  </w:tblGrid>
                  <w:tr w:rsidR="00191628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8" w:space="0" w:color="D91F29"/>
                          <w:right w:val="nil"/>
                        </w:tcBorders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191628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2"/>
                  </w:tblGrid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F1B708"/>
                          <w:left w:val="single" w:sz="12" w:space="0" w:color="F1B708"/>
                          <w:bottom w:val="single" w:sz="12" w:space="0" w:color="F1B708"/>
                          <w:right w:val="single" w:sz="12" w:space="0" w:color="F1B708"/>
                        </w:tcBorders>
                        <w:vAlign w:val="center"/>
                        <w:hideMark/>
                      </w:tcPr>
                      <w:p w:rsidR="00191628" w:rsidRDefault="00191628">
                        <w:pPr>
                          <w:pStyle w:val="Nadpis2"/>
                          <w:shd w:val="clear" w:color="auto" w:fill="F1B708"/>
                          <w:spacing w:before="0" w:beforeAutospacing="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UPOZORNĚNÍ </w:t>
                        </w:r>
                      </w:p>
                      <w:p w:rsidR="00191628" w:rsidRDefault="00191628">
                        <w:pPr>
                          <w:pStyle w:val="Normlnweb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Během následujících 15 minut vám e-mailem zašleme platební údaje.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br/>
                          <w:t xml:space="preserve">  </w:t>
                        </w:r>
                      </w:p>
                    </w:tc>
                  </w:tr>
                  <w:tr w:rsidR="00191628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pStyle w:val="Nadpis1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  <w:t>Nová objednávka č. </w:t>
                        </w:r>
                        <w:hyperlink r:id="rId31" w:tgtFrame="_blank" w:tooltip="Přejít na detail objednávky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b w:val="0"/>
                              <w:bCs w:val="0"/>
                              <w:sz w:val="30"/>
                              <w:szCs w:val="30"/>
                            </w:rPr>
                            <w:t>4200368011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pStyle w:val="Nadpis2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color w:val="20648B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23"/>
                            <w:szCs w:val="23"/>
                          </w:rPr>
                          <w:t>xxxxxxxxxxxxx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color w:val="20648B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br/>
                          <w:t xml:space="preserve">Hezký den,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není to skvělý pocit, udělat si radost? Tímto mailem potvrzujeme, že o Vaší objednávce víme.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Na Vaší objednávce stále pracujeme. Pro přehlednost Vám zasíláme aktuální stav objednávky včetně odhadovaných termínů dodání zboží na sklad. Jakmile zboží dorazí, objednávku vyřídíme v nejkratším možném termínu.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Pokud se </w:t>
                        </w:r>
                        <w:hyperlink r:id="rId32" w:tgtFrame="_blank" w:tooltip="Dokončit registraci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zaregistrujete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, při dalším nákupu zboží již nebudete muset znovu vyplňovat dodací údaje, získáte také přístup k Vaší objednávce a můžete sledovat i její stav. 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2"/>
                  </w:tblGrid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pStyle w:val="Nadpis2"/>
                          <w:spacing w:before="0" w:beforeAutospacing="0" w:after="0" w:afterAutospacing="0"/>
                          <w:rPr>
                            <w:rFonts w:eastAsia="Times New Roman"/>
                            <w:b w:val="0"/>
                            <w:bCs w:val="0"/>
                            <w:sz w:val="30"/>
                            <w:szCs w:val="30"/>
                          </w:rPr>
                        </w:pPr>
                        <w:hyperlink r:id="rId33" w:tgtFrame="_blank" w:tooltip="Přejít na detail objednávky [Nové okno/záložka]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b w:val="0"/>
                              <w:bCs w:val="0"/>
                              <w:sz w:val="30"/>
                              <w:szCs w:val="30"/>
                            </w:rPr>
                            <w:t>Objednávka č. 4200368011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b w:val="0"/>
                            <w:bCs w:val="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8"/>
                    <w:gridCol w:w="6354"/>
                  </w:tblGrid>
                  <w:tr w:rsidR="00191628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Datum přijetí:</w:t>
                        </w: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7. 7. 2020 10:54:00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Způsob dodání:</w:t>
                        </w: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PPL Parcel CZ (bez dob) Rudná 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  <w:gridCol w:w="2119"/>
                    <w:gridCol w:w="177"/>
                    <w:gridCol w:w="4333"/>
                    <w:gridCol w:w="9"/>
                  </w:tblGrid>
                  <w:tr w:rsidR="00191628" w:rsidTr="00191628">
                    <w:trPr>
                      <w:gridAfter w:val="1"/>
                      <w:wAfter w:w="5" w:type="pct"/>
                      <w:tblCellSpacing w:w="0" w:type="dxa"/>
                    </w:trPr>
                    <w:tc>
                      <w:tcPr>
                        <w:tcW w:w="2447" w:type="pct"/>
                        <w:gridSpan w:val="2"/>
                        <w:shd w:val="clear" w:color="auto" w:fill="EBF6FC"/>
                        <w:tcMar>
                          <w:top w:w="225" w:type="dxa"/>
                          <w:left w:w="225" w:type="dxa"/>
                          <w:bottom w:w="7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1"/>
                        </w:tblGrid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1628" w:rsidRDefault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Doručovací adresa: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1628" w:rsidRDefault="00191628" w:rsidP="00191628">
                              <w:pPr>
                                <w:rPr>
                                  <w:rStyle w:val="Siln"/>
                                </w:rPr>
                              </w:pPr>
                              <w:proofErr w:type="spellStart"/>
                              <w:r>
                                <w:rPr>
                                  <w:rStyle w:val="Siln"/>
                                </w:rPr>
                                <w:t>xxxxxxxxxxx</w:t>
                              </w:r>
                              <w:proofErr w:type="spellEnd"/>
                            </w:p>
                            <w:p w:rsidR="00191628" w:rsidRDefault="00191628" w:rsidP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Lidická 611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749 01 Vítkov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Česká republika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Telefon: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xxxxxxxxxxxx</w:t>
                              </w:r>
                              <w:proofErr w:type="spellEnd"/>
                            </w:p>
                          </w:tc>
                        </w:tr>
                      </w:tbl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" w:type="pct"/>
                        <w:hideMark/>
                      </w:tcPr>
                      <w:p w:rsidR="00191628" w:rsidRDefault="00191628">
                        <w:pPr>
                          <w:spacing w:line="0" w:lineRule="auto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448" w:type="pct"/>
                        <w:tcBorders>
                          <w:top w:val="single" w:sz="6" w:space="0" w:color="BCD0DC"/>
                          <w:left w:val="single" w:sz="6" w:space="0" w:color="BCD0DC"/>
                          <w:bottom w:val="single" w:sz="6" w:space="0" w:color="BCD0DC"/>
                          <w:right w:val="single" w:sz="6" w:space="0" w:color="BCD0DC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3"/>
                        </w:tblGrid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1628" w:rsidRDefault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Fakturační údaje: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1628" w:rsidRDefault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Název: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 Domov Vítkov, příspěvková organizace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IČ: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 71196951 </w:t>
                              </w:r>
                            </w:p>
                          </w:tc>
                        </w:tr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91628" w:rsidRDefault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Lidická 611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749 01 Vítkov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  <w:tr w:rsidR="001916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1628" w:rsidRDefault="00191628" w:rsidP="0019162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lastRenderedPageBreak/>
                                <w:t>Telefon: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xxxxxxxxxx</w:t>
                              </w:r>
                              <w:bookmarkStart w:id="1" w:name="_GoBack"/>
                              <w:bookmarkEnd w:id="1"/>
                              <w:proofErr w:type="spellEnd"/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E-mail: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34" w:history="1">
                                <w:r w:rsidRPr="00FA2050">
                                  <w:rPr>
                                    <w:rStyle w:val="Hypertextovodkaz"/>
                                    <w:rFonts w:ascii="Tahoma" w:eastAsia="Times New Roman" w:hAnsi="Tahoma" w:cs="Tahoma"/>
                                    <w:sz w:val="20"/>
                                    <w:szCs w:val="20"/>
                                  </w:rPr>
                                  <w:t>xxxxxxxxxxx@domov-vitkov.cz</w:t>
                                </w:r>
                              </w:hyperlink>
                              <w:r>
                                <w:rPr>
                                  <w:rFonts w:ascii="Tahoma" w:eastAsia="Times New Roman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1628" w:rsidTr="00191628">
                    <w:trPr>
                      <w:gridAfter w:val="1"/>
                      <w:wAfter w:w="5" w:type="pct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1628" w:rsidTr="00191628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Způsob platby:</w:t>
                        </w: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gridSpan w:val="4"/>
                        <w:tcMar>
                          <w:top w:w="225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Zálohou - převodem z účtu </w:t>
                        </w:r>
                      </w:p>
                    </w:tc>
                  </w:tr>
                  <w:tr w:rsidR="00191628" w:rsidTr="00191628">
                    <w:trPr>
                      <w:tblCellSpacing w:w="0" w:type="dxa"/>
                    </w:trPr>
                    <w:tc>
                      <w:tcPr>
                        <w:tcW w:w="125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Termín doručení:</w:t>
                        </w: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50" w:type="pct"/>
                        <w:gridSpan w:val="4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nelze určit - </w:t>
                        </w:r>
                        <w:hyperlink r:id="rId35" w:tgtFrame="_blank" w:tooltip="Přejít na sledování objednávky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sledovat objednávku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</w:rPr>
                  </w:pPr>
                </w:p>
                <w:p w:rsidR="00191628" w:rsidRDefault="00191628">
                  <w:pPr>
                    <w:pStyle w:val="Nadpis2"/>
                    <w:spacing w:before="0" w:beforeAutospacing="0" w:after="0" w:afterAutospacing="0"/>
                    <w:rPr>
                      <w:rFonts w:eastAsia="Times New Roman"/>
                      <w:b w:val="0"/>
                      <w:bCs w:val="0"/>
                      <w:color w:val="20648B"/>
                      <w:sz w:val="30"/>
                      <w:szCs w:val="30"/>
                    </w:rPr>
                  </w:pPr>
                  <w:r>
                    <w:rPr>
                      <w:rFonts w:ascii="Tahoma" w:eastAsia="Times New Roman" w:hAnsi="Tahoma" w:cs="Tahoma"/>
                      <w:b w:val="0"/>
                      <w:bCs w:val="0"/>
                      <w:color w:val="20648B"/>
                      <w:sz w:val="30"/>
                      <w:szCs w:val="30"/>
                    </w:rPr>
                    <w:t xml:space="preserve">Shrnutí objednávky </w:t>
                  </w:r>
                </w:p>
                <w:p w:rsidR="00191628" w:rsidRDefault="00191628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1"/>
                    <w:gridCol w:w="3530"/>
                    <w:gridCol w:w="819"/>
                    <w:gridCol w:w="1666"/>
                    <w:gridCol w:w="1666"/>
                  </w:tblGrid>
                  <w:tr w:rsidR="00191628">
                    <w:trPr>
                      <w:tblHeader/>
                      <w:tblCellSpacing w:w="0" w:type="dxa"/>
                    </w:trPr>
                    <w:tc>
                      <w:tcPr>
                        <w:tcW w:w="400" w:type="pct"/>
                        <w:shd w:val="clear" w:color="auto" w:fill="DFEDF4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Kód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Název zboží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Kusů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Cena bez DPH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FEDF4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Cena s DPH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36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291553</w:t>
                          </w:r>
                        </w:hyperlink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Dell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PowerEdge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T340, /E-2234/16GB/2x480GB SSD/2x495W3Y NBD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40 093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48 513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shd w:val="clear" w:color="auto" w:fill="F5F5F5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37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273620</w:t>
                          </w:r>
                        </w:hyperlink>
                      </w:p>
                    </w:tc>
                    <w:tc>
                      <w:tcPr>
                        <w:tcW w:w="21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Dell 16GB DDR4 2666 ECC pro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PE R(T) 30,130,230,330,140,240,340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,Precision 3430,3630,R3930</w:t>
                        </w:r>
                      </w:p>
                    </w:tc>
                    <w:tc>
                      <w:tcPr>
                        <w:tcW w:w="5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4 253 Kč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5 146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38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257350</w:t>
                          </w:r>
                        </w:hyperlink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Dell server disk 2TB/7.2k/NLSAS/hot-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plug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/3.5"/ pro T340, T440, T640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10 486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12 688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shd w:val="clear" w:color="auto" w:fill="F5F5F5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39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257335</w:t>
                          </w:r>
                        </w:hyperlink>
                      </w:p>
                    </w:tc>
                    <w:tc>
                      <w:tcPr>
                        <w:tcW w:w="21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Microsoft Windows Server 2019 Standard /pro max. 16xCPU jader/ max. 2x virtuální servery/OEM</w:t>
                        </w:r>
                      </w:p>
                    </w:tc>
                    <w:tc>
                      <w:tcPr>
                        <w:tcW w:w="5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15 536 Kč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18 799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40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257344</w:t>
                          </w:r>
                        </w:hyperlink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Microsoft Windows Server CAL 2019 /10x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Device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CAL/Standard/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Datacenter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/OEM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14 120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17 085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shd w:val="clear" w:color="auto" w:fill="F5F5F5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hyperlink r:id="rId41" w:tgtFrame="_blank" w:history="1">
                          <w:r>
                            <w:rPr>
                              <w:rStyle w:val="Hypertextovodkaz"/>
                              <w:rFonts w:ascii="Tahoma" w:eastAsia="Times New Roman" w:hAnsi="Tahoma" w:cs="Tahoma"/>
                              <w:sz w:val="20"/>
                              <w:szCs w:val="20"/>
                            </w:rPr>
                            <w:t>257342</w:t>
                          </w:r>
                        </w:hyperlink>
                      </w:p>
                    </w:tc>
                    <w:tc>
                      <w:tcPr>
                        <w:tcW w:w="21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Microsoft Windows Server CAL 2019 /5x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Device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 CAL/Standard/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Datacenter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/OEM</w:t>
                        </w:r>
                      </w:p>
                    </w:tc>
                    <w:tc>
                      <w:tcPr>
                        <w:tcW w:w="5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3 750 Kč</w:t>
                        </w:r>
                      </w:p>
                    </w:tc>
                    <w:tc>
                      <w:tcPr>
                        <w:tcW w:w="1000" w:type="pct"/>
                        <w:shd w:val="clear" w:color="auto" w:fill="F5F5F5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4 538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400" w:type="pct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211125</w:t>
                        </w:r>
                      </w:p>
                    </w:tc>
                    <w:tc>
                      <w:tcPr>
                        <w:tcW w:w="21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Doprava PPL (bez dobírky)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74 Kč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89 Kč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3000" w:type="pct"/>
                        <w:gridSpan w:val="3"/>
                        <w:shd w:val="clear" w:color="auto" w:fill="DA353C"/>
                        <w:tcMar>
                          <w:top w:w="105" w:type="dxa"/>
                          <w:left w:w="105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>Cena celkem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A353C"/>
                        <w:tcMar>
                          <w:top w:w="105" w:type="dxa"/>
                          <w:left w:w="30" w:type="dxa"/>
                          <w:bottom w:w="105" w:type="dxa"/>
                          <w:right w:w="3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>88 312 Kč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0" w:type="pct"/>
                        <w:shd w:val="clear" w:color="auto" w:fill="DA353C"/>
                        <w:tcMar>
                          <w:top w:w="105" w:type="dxa"/>
                          <w:left w:w="30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jc w:val="right"/>
                          <w:rPr>
                            <w:rFonts w:eastAsia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>106 857 Kč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9162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shd w:val="clear" w:color="auto" w:fill="E8EFF3"/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191628" w:rsidRDefault="00191628" w:rsidP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Poznámka: </w:t>
                        </w: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Zaslat pouze kompletní objednávku a na prvním řádku faktury uvést název organizace, jméno objednavatele až na druhém řádku. Děkuji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>xxxxxxxxx</w:t>
                        </w:r>
                        <w:proofErr w:type="spellEnd"/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4491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10"/>
                  </w:tblGrid>
                  <w:tr w:rsidR="00191628" w:rsidTr="00191628">
                    <w:trPr>
                      <w:trHeight w:val="113"/>
                      <w:tblCellSpacing w:w="0" w:type="dxa"/>
                      <w:hidden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  <w:tr w:rsidR="00191628" w:rsidTr="00191628">
                    <w:trPr>
                      <w:trHeight w:val="309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Patří k vašemu nákupu ještě elektronický voucher jako dárek? Jestli ano, dorazí vám automaticky po zaplacení objednávky, nejpozději do 10 dní. Více informací najdete na produktové stránce koupeného zboží. </w:t>
                        </w:r>
                      </w:p>
                    </w:tc>
                  </w:tr>
                  <w:tr w:rsidR="00191628" w:rsidTr="00191628">
                    <w:trPr>
                      <w:trHeight w:val="97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Děkujeme a přejeme hezký den. </w:t>
                        </w:r>
                      </w:p>
                    </w:tc>
                  </w:tr>
                  <w:tr w:rsidR="00191628" w:rsidTr="00191628">
                    <w:trPr>
                      <w:trHeight w:val="108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191628" w:rsidRDefault="00191628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  <w:t xml:space="preserve">Tým CZC.cz </w:t>
                        </w:r>
                      </w:p>
                    </w:tc>
                  </w:tr>
                </w:tbl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p w:rsidR="00191628" w:rsidRDefault="00191628">
                  <w:pPr>
                    <w:rPr>
                      <w:rFonts w:eastAsia="Times New Roman"/>
                      <w:vanish/>
                    </w:rPr>
                  </w:pPr>
                </w:p>
                <w:p w:rsidR="00191628" w:rsidRDefault="0019162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91628" w:rsidRDefault="001916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End w:id="0"/>
      </w:tr>
    </w:tbl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28"/>
    <w:rsid w:val="00191628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0383-5A1A-400D-9A68-2E677D9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6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916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916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62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162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1628"/>
    <w:rPr>
      <w:color w:val="20648B"/>
      <w:u w:val="single"/>
    </w:rPr>
  </w:style>
  <w:style w:type="paragraph" w:styleId="Normlnweb">
    <w:name w:val="Normal (Web)"/>
    <w:basedOn w:val="Normln"/>
    <w:uiPriority w:val="99"/>
    <w:semiHidden/>
    <w:unhideWhenUsed/>
    <w:rsid w:val="001916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91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czc-nw-notebooky" TargetMode="External"/><Relationship Id="rId18" Type="http://schemas.openxmlformats.org/officeDocument/2006/relationships/hyperlink" Target="https://www.czc.cz/mobilni-telefony/produkty" TargetMode="External"/><Relationship Id="rId26" Type="http://schemas.openxmlformats.org/officeDocument/2006/relationships/hyperlink" Target="https://www.czc.cz/herni-konzole_2/produkty" TargetMode="External"/><Relationship Id="rId39" Type="http://schemas.openxmlformats.org/officeDocument/2006/relationships/hyperlink" Target="https://www.czc.cz/microsoft-windows-server-2019-standard-pro-max-16xcpu-jader-max-2x-virtualni-servery-oem/257335/produkt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czc-nw-tablety" TargetMode="External"/><Relationship Id="rId34" Type="http://schemas.openxmlformats.org/officeDocument/2006/relationships/hyperlink" Target="mailto:xxxxxxxxxxx@domov-vitkov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zc.cz/pocitace/produkty" TargetMode="External"/><Relationship Id="rId12" Type="http://schemas.openxmlformats.org/officeDocument/2006/relationships/image" Target="media/image3.png"/><Relationship Id="rId17" Type="http://schemas.openxmlformats.org/officeDocument/2006/relationships/image" Target="cid:czc-nw-mobily" TargetMode="External"/><Relationship Id="rId25" Type="http://schemas.openxmlformats.org/officeDocument/2006/relationships/image" Target="cid:czc-nw-herni-konzole" TargetMode="External"/><Relationship Id="rId33" Type="http://schemas.openxmlformats.org/officeDocument/2006/relationships/hyperlink" Target="https://www.czc.cz/4200368011/objednavka" TargetMode="External"/><Relationship Id="rId38" Type="http://schemas.openxmlformats.org/officeDocument/2006/relationships/hyperlink" Target="https://www.czc.cz/dell-server-disk-2tb-7-2k-nlsas-hot-plug-3-5-pro-t340-t440-t640/257350/produk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image" Target="cid:czc-nw-televize" TargetMode="External"/><Relationship Id="rId41" Type="http://schemas.openxmlformats.org/officeDocument/2006/relationships/hyperlink" Target="https://www.czc.cz/microsoft-windows-server-cal-2019-5x-device-cal-standard-datacenter-oem/257342/produkt" TargetMode="External"/><Relationship Id="rId1" Type="http://schemas.openxmlformats.org/officeDocument/2006/relationships/styles" Target="styles.xml"/><Relationship Id="rId6" Type="http://schemas.openxmlformats.org/officeDocument/2006/relationships/image" Target="cid:czc-nw-logo" TargetMode="External"/><Relationship Id="rId11" Type="http://schemas.openxmlformats.org/officeDocument/2006/relationships/hyperlink" Target="https://www.czc.cz/notebooky/produkty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czc.cz/dokoncit-registraci?code=1367404220&amp;id=ACC-USR.8743302-AAAAAAAAAA" TargetMode="External"/><Relationship Id="rId37" Type="http://schemas.openxmlformats.org/officeDocument/2006/relationships/hyperlink" Target="https://www.czc.cz/dell-16gb-ddr4-2666-ecc-pro-pe-r-t-30-130-230-330-140-240-340-precision-3430-3630-r3930/273620/produkt" TargetMode="External"/><Relationship Id="rId40" Type="http://schemas.openxmlformats.org/officeDocument/2006/relationships/hyperlink" Target="https://www.czc.cz/microsoft-windows-server-cal-2019-10x-device-cal-standard-datacenter-oem/257344/produk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zc.cz/mobilni-telefony/produkty" TargetMode="External"/><Relationship Id="rId23" Type="http://schemas.openxmlformats.org/officeDocument/2006/relationships/hyperlink" Target="https://www.czc.cz/herni-konzole_2/produkty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www.czc.cz/dell-poweredge-t340-e-2234-16gb-2x480gb-ssd-2x495w3y-nbd/291553/produkt" TargetMode="External"/><Relationship Id="rId10" Type="http://schemas.openxmlformats.org/officeDocument/2006/relationships/hyperlink" Target="https://www.czc.cz/pocitace/produkty" TargetMode="External"/><Relationship Id="rId19" Type="http://schemas.openxmlformats.org/officeDocument/2006/relationships/hyperlink" Target="https://www.czc.cz/tablety/produkty" TargetMode="External"/><Relationship Id="rId31" Type="http://schemas.openxmlformats.org/officeDocument/2006/relationships/hyperlink" Target="https://www.czc.cz/4200368011/objednavka" TargetMode="External"/><Relationship Id="rId4" Type="http://schemas.openxmlformats.org/officeDocument/2006/relationships/hyperlink" Target="https://www.czc.cz/" TargetMode="External"/><Relationship Id="rId9" Type="http://schemas.openxmlformats.org/officeDocument/2006/relationships/image" Target="cid:czc-nw-pocitace" TargetMode="External"/><Relationship Id="rId14" Type="http://schemas.openxmlformats.org/officeDocument/2006/relationships/hyperlink" Target="https://www.czc.cz/notebooky/produkty" TargetMode="External"/><Relationship Id="rId22" Type="http://schemas.openxmlformats.org/officeDocument/2006/relationships/hyperlink" Target="https://www.czc.cz/tablety/produkty" TargetMode="External"/><Relationship Id="rId27" Type="http://schemas.openxmlformats.org/officeDocument/2006/relationships/hyperlink" Target="https://www.czc.cz/televize/produkty" TargetMode="External"/><Relationship Id="rId30" Type="http://schemas.openxmlformats.org/officeDocument/2006/relationships/hyperlink" Target="https://www.czc.cz/televize/produkty" TargetMode="External"/><Relationship Id="rId35" Type="http://schemas.openxmlformats.org/officeDocument/2006/relationships/hyperlink" Target="https://www.czc.cz/4200368011/sledovan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2020-07-07T08:59:00Z</dcterms:created>
  <dcterms:modified xsi:type="dcterms:W3CDTF">2020-07-07T09:01:00Z</dcterms:modified>
</cp:coreProperties>
</file>