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578308" w14:textId="77777777" w:rsidR="00611918" w:rsidRDefault="00611918" w:rsidP="00611918">
      <w:pPr>
        <w:jc w:val="center"/>
        <w:rPr>
          <w:rFonts w:ascii="Arial" w:hAnsi="Arial" w:cs="Arial"/>
          <w:b/>
        </w:rPr>
      </w:pPr>
    </w:p>
    <w:p w14:paraId="384A6B2D" w14:textId="77777777" w:rsidR="00611918" w:rsidRDefault="00611918" w:rsidP="00611918">
      <w:pPr>
        <w:jc w:val="center"/>
        <w:rPr>
          <w:rFonts w:ascii="Arial" w:hAnsi="Arial" w:cs="Arial"/>
          <w:b/>
        </w:rPr>
      </w:pPr>
    </w:p>
    <w:p w14:paraId="19FE69B4" w14:textId="77777777" w:rsidR="00611918" w:rsidRDefault="00611918" w:rsidP="00611918">
      <w:pPr>
        <w:jc w:val="center"/>
        <w:rPr>
          <w:rFonts w:ascii="Arial" w:hAnsi="Arial" w:cs="Arial"/>
          <w:b/>
        </w:rPr>
      </w:pPr>
    </w:p>
    <w:p w14:paraId="0E41D302" w14:textId="77777777" w:rsidR="00737DEC" w:rsidRPr="00DA172E" w:rsidRDefault="00737DEC" w:rsidP="00737DEC">
      <w:pPr>
        <w:jc w:val="center"/>
        <w:rPr>
          <w:rFonts w:ascii="Palatino Linotype" w:hAnsi="Palatino Linotype" w:cs="Arial"/>
          <w:b/>
          <w:sz w:val="22"/>
          <w:szCs w:val="22"/>
        </w:rPr>
      </w:pPr>
    </w:p>
    <w:p w14:paraId="0E48A003" w14:textId="77777777" w:rsidR="00737DEC" w:rsidRPr="0031510F" w:rsidRDefault="00737DEC" w:rsidP="00737DEC">
      <w:pPr>
        <w:overflowPunct/>
        <w:autoSpaceDE/>
        <w:autoSpaceDN/>
        <w:adjustRightInd/>
        <w:spacing w:line="360" w:lineRule="auto"/>
        <w:jc w:val="center"/>
        <w:textAlignment w:val="auto"/>
        <w:rPr>
          <w:rFonts w:ascii="Palatino Linotype" w:hAnsi="Palatino Linotype" w:cs="Tahoma"/>
          <w:b/>
          <w:sz w:val="36"/>
          <w:szCs w:val="36"/>
          <w:lang w:eastAsia="cs-CZ"/>
        </w:rPr>
      </w:pPr>
      <w:r w:rsidRPr="0031510F">
        <w:rPr>
          <w:rFonts w:ascii="Palatino Linotype" w:hAnsi="Palatino Linotype" w:cs="Tahoma"/>
          <w:b/>
          <w:sz w:val="36"/>
          <w:szCs w:val="36"/>
          <w:lang w:eastAsia="cs-CZ"/>
        </w:rPr>
        <w:t>Prováděcí smlouva</w:t>
      </w:r>
    </w:p>
    <w:p w14:paraId="132F53FB" w14:textId="4C22EF6B" w:rsidR="00737DEC" w:rsidRPr="0031510F" w:rsidRDefault="005A31BB" w:rsidP="00737DEC">
      <w:pPr>
        <w:overflowPunct/>
        <w:autoSpaceDE/>
        <w:autoSpaceDN/>
        <w:adjustRightInd/>
        <w:spacing w:line="360" w:lineRule="auto"/>
        <w:jc w:val="center"/>
        <w:textAlignment w:val="auto"/>
        <w:rPr>
          <w:rFonts w:ascii="Palatino Linotype" w:hAnsi="Palatino Linotype" w:cs="Tahoma"/>
          <w:b/>
          <w:sz w:val="28"/>
          <w:szCs w:val="28"/>
          <w:lang w:eastAsia="cs-CZ"/>
        </w:rPr>
      </w:pPr>
      <w:r w:rsidRPr="0031510F">
        <w:rPr>
          <w:rFonts w:ascii="Palatino Linotype" w:hAnsi="Palatino Linotype" w:cs="Tahoma"/>
          <w:b/>
          <w:sz w:val="28"/>
          <w:szCs w:val="28"/>
          <w:lang w:eastAsia="cs-CZ"/>
        </w:rPr>
        <w:t>P</w:t>
      </w:r>
      <w:r w:rsidR="008E5B83" w:rsidRPr="0031510F">
        <w:rPr>
          <w:rFonts w:ascii="Palatino Linotype" w:hAnsi="Palatino Linotype" w:cs="Tahoma"/>
          <w:b/>
          <w:sz w:val="28"/>
          <w:szCs w:val="28"/>
          <w:lang w:eastAsia="cs-CZ"/>
        </w:rPr>
        <w:t>SR</w:t>
      </w:r>
      <w:r w:rsidR="00722EF8">
        <w:rPr>
          <w:rFonts w:ascii="Palatino Linotype" w:hAnsi="Palatino Linotype" w:cs="Tahoma"/>
          <w:b/>
          <w:sz w:val="28"/>
          <w:szCs w:val="28"/>
          <w:lang w:eastAsia="cs-CZ"/>
        </w:rPr>
        <w:t xml:space="preserve"> 2020</w:t>
      </w:r>
      <w:r w:rsidR="004A1BD5">
        <w:rPr>
          <w:rFonts w:ascii="Palatino Linotype" w:hAnsi="Palatino Linotype" w:cs="Tahoma"/>
          <w:b/>
          <w:sz w:val="28"/>
          <w:szCs w:val="28"/>
          <w:lang w:eastAsia="cs-CZ"/>
        </w:rPr>
        <w:t>-</w:t>
      </w:r>
      <w:r w:rsidR="00E92F24">
        <w:rPr>
          <w:rFonts w:ascii="Palatino Linotype" w:hAnsi="Palatino Linotype" w:cs="Tahoma"/>
          <w:b/>
          <w:sz w:val="28"/>
          <w:szCs w:val="28"/>
          <w:lang w:eastAsia="cs-CZ"/>
        </w:rPr>
        <w:t>19</w:t>
      </w:r>
    </w:p>
    <w:p w14:paraId="04FA160D" w14:textId="77777777" w:rsidR="00611918" w:rsidRPr="00DA172E" w:rsidRDefault="00611918" w:rsidP="00611918">
      <w:pPr>
        <w:jc w:val="center"/>
        <w:rPr>
          <w:rFonts w:ascii="Palatino Linotype" w:hAnsi="Palatino Linotype" w:cs="Arial"/>
          <w:b/>
          <w:spacing w:val="120"/>
          <w:kern w:val="16"/>
          <w:sz w:val="22"/>
          <w:szCs w:val="22"/>
        </w:rPr>
      </w:pPr>
    </w:p>
    <w:p w14:paraId="0C47458F" w14:textId="77777777" w:rsidR="00737DEC" w:rsidRDefault="00737DEC" w:rsidP="00737DEC">
      <w:pPr>
        <w:jc w:val="center"/>
        <w:rPr>
          <w:rFonts w:ascii="Palatino Linotype" w:hAnsi="Palatino Linotype" w:cs="Arial"/>
          <w:szCs w:val="24"/>
        </w:rPr>
      </w:pPr>
    </w:p>
    <w:p w14:paraId="648EBE2A" w14:textId="62FF9EBA" w:rsidR="00611918" w:rsidRPr="00DA172E" w:rsidRDefault="00494AC1" w:rsidP="00611918">
      <w:pPr>
        <w:jc w:val="center"/>
        <w:rPr>
          <w:rFonts w:ascii="Palatino Linotype" w:hAnsi="Palatino Linotype" w:cs="Arial"/>
          <w:b/>
          <w:sz w:val="22"/>
          <w:szCs w:val="22"/>
        </w:rPr>
      </w:pPr>
      <w:r w:rsidRPr="00737DEC">
        <w:rPr>
          <w:rFonts w:ascii="Palatino Linotype" w:hAnsi="Palatino Linotype" w:cs="Arial"/>
          <w:szCs w:val="24"/>
        </w:rPr>
        <w:t xml:space="preserve">uzavíraná v souladu s § 92 odst. 1 písm. b) zákona č. 137/2006 Sb., o veřejných zakázkách, ve znění </w:t>
      </w:r>
      <w:r w:rsidRPr="001F0F57">
        <w:rPr>
          <w:rFonts w:ascii="Palatino Linotype" w:hAnsi="Palatino Linotype"/>
          <w:iCs/>
        </w:rPr>
        <w:t>účinném přede dnem nabytí účinnosti zákona č. 134/2016 Sb., o zadávání veřejných zakázek,</w:t>
      </w:r>
      <w:r w:rsidRPr="001F0F57">
        <w:rPr>
          <w:i/>
          <w:iCs/>
        </w:rPr>
        <w:t xml:space="preserve"> </w:t>
      </w:r>
      <w:r w:rsidRPr="00737DEC">
        <w:rPr>
          <w:rFonts w:ascii="Palatino Linotype" w:hAnsi="Palatino Linotype" w:cs="Arial"/>
          <w:szCs w:val="24"/>
        </w:rPr>
        <w:t>na základě</w:t>
      </w:r>
      <w:r>
        <w:rPr>
          <w:rFonts w:ascii="Palatino Linotype" w:hAnsi="Palatino Linotype" w:cs="Arial"/>
          <w:b/>
          <w:bCs/>
          <w:szCs w:val="24"/>
          <w:lang w:eastAsia="cs-CZ"/>
        </w:rPr>
        <w:t xml:space="preserve"> </w:t>
      </w:r>
      <w:r>
        <w:rPr>
          <w:rFonts w:ascii="Palatino Linotype" w:hAnsi="Palatino Linotype" w:cs="Arial"/>
          <w:szCs w:val="24"/>
        </w:rPr>
        <w:t>Rámcové smlouvy</w:t>
      </w:r>
      <w:r w:rsidRPr="008775EB">
        <w:rPr>
          <w:rFonts w:ascii="Palatino Linotype" w:hAnsi="Palatino Linotype" w:cs="Arial"/>
          <w:szCs w:val="24"/>
        </w:rPr>
        <w:t xml:space="preserve"> na zajištění rozvoje komunikační a systémové infrastruktury MPSV ze dne 4. 7. 2016</w:t>
      </w:r>
    </w:p>
    <w:p w14:paraId="7796912F" w14:textId="77777777" w:rsidR="00611918" w:rsidRPr="00DA172E" w:rsidRDefault="00611918" w:rsidP="00611918">
      <w:pPr>
        <w:jc w:val="center"/>
        <w:rPr>
          <w:rFonts w:ascii="Palatino Linotype" w:hAnsi="Palatino Linotype" w:cs="Arial"/>
          <w:sz w:val="22"/>
          <w:szCs w:val="22"/>
        </w:rPr>
      </w:pPr>
    </w:p>
    <w:p w14:paraId="664C9CDA" w14:textId="117D79D4" w:rsidR="00611918" w:rsidRDefault="00611918" w:rsidP="00611918">
      <w:pPr>
        <w:jc w:val="center"/>
        <w:rPr>
          <w:rFonts w:ascii="Palatino Linotype" w:hAnsi="Palatino Linotype" w:cs="Arial"/>
          <w:b/>
          <w:sz w:val="22"/>
          <w:szCs w:val="22"/>
        </w:rPr>
      </w:pPr>
    </w:p>
    <w:p w14:paraId="15B76D0B" w14:textId="59B9439F" w:rsidR="0031510F" w:rsidRDefault="0031510F" w:rsidP="00611918">
      <w:pPr>
        <w:jc w:val="center"/>
        <w:rPr>
          <w:rFonts w:ascii="Palatino Linotype" w:hAnsi="Palatino Linotype" w:cs="Arial"/>
          <w:b/>
          <w:sz w:val="22"/>
          <w:szCs w:val="22"/>
        </w:rPr>
      </w:pPr>
    </w:p>
    <w:p w14:paraId="33641995" w14:textId="77777777" w:rsidR="0031510F" w:rsidRPr="00DA172E" w:rsidRDefault="0031510F" w:rsidP="00611918">
      <w:pPr>
        <w:jc w:val="center"/>
        <w:rPr>
          <w:rFonts w:ascii="Palatino Linotype" w:hAnsi="Palatino Linotype" w:cs="Arial"/>
          <w:b/>
          <w:sz w:val="22"/>
          <w:szCs w:val="22"/>
        </w:rPr>
      </w:pPr>
    </w:p>
    <w:p w14:paraId="242A3CE0" w14:textId="77777777" w:rsidR="00611918" w:rsidRPr="00DA172E" w:rsidRDefault="00611918" w:rsidP="00611918">
      <w:pPr>
        <w:jc w:val="center"/>
        <w:rPr>
          <w:rFonts w:ascii="Palatino Linotype" w:hAnsi="Palatino Linotype" w:cs="Arial"/>
          <w:b/>
          <w:sz w:val="22"/>
          <w:szCs w:val="22"/>
        </w:rPr>
      </w:pPr>
    </w:p>
    <w:p w14:paraId="036E2383" w14:textId="77777777" w:rsidR="00611918" w:rsidRPr="00DA172E" w:rsidRDefault="00611918" w:rsidP="00611918">
      <w:pPr>
        <w:jc w:val="center"/>
        <w:rPr>
          <w:rFonts w:ascii="Palatino Linotype" w:hAnsi="Palatino Linotype" w:cs="Arial"/>
          <w:b/>
          <w:sz w:val="22"/>
          <w:szCs w:val="22"/>
        </w:rPr>
      </w:pPr>
    </w:p>
    <w:p w14:paraId="33550CAB" w14:textId="77777777" w:rsidR="00611918" w:rsidRPr="00DA172E" w:rsidRDefault="00611918" w:rsidP="00611918">
      <w:pPr>
        <w:jc w:val="center"/>
        <w:rPr>
          <w:rFonts w:ascii="Palatino Linotype" w:hAnsi="Palatino Linotype" w:cs="Arial"/>
          <w:b/>
          <w:sz w:val="22"/>
          <w:szCs w:val="22"/>
        </w:rPr>
      </w:pPr>
      <w:r w:rsidRPr="00DA172E">
        <w:rPr>
          <w:rFonts w:ascii="Palatino Linotype" w:hAnsi="Palatino Linotype" w:cs="Arial"/>
          <w:b/>
          <w:sz w:val="22"/>
          <w:szCs w:val="22"/>
        </w:rPr>
        <w:t xml:space="preserve"> </w:t>
      </w:r>
    </w:p>
    <w:p w14:paraId="535E24D4" w14:textId="421BF375" w:rsidR="004A05C6" w:rsidRDefault="004A05C6" w:rsidP="00F5279A">
      <w:pPr>
        <w:pStyle w:val="Zhlav"/>
        <w:tabs>
          <w:tab w:val="clear" w:pos="4536"/>
          <w:tab w:val="clear" w:pos="9072"/>
        </w:tabs>
        <w:spacing w:before="40" w:after="40"/>
        <w:jc w:val="center"/>
        <w:rPr>
          <w:rFonts w:ascii="Palatino Linotype" w:hAnsi="Palatino Linotype"/>
          <w:b/>
          <w:bCs/>
          <w:color w:val="000000"/>
          <w:sz w:val="28"/>
          <w:szCs w:val="28"/>
        </w:rPr>
      </w:pPr>
    </w:p>
    <w:p w14:paraId="2D14C8DB" w14:textId="77777777" w:rsidR="00E92F24" w:rsidRPr="00E92F24" w:rsidRDefault="00E92F24" w:rsidP="00E92F24">
      <w:pPr>
        <w:pStyle w:val="Zhlav"/>
        <w:tabs>
          <w:tab w:val="clear" w:pos="4536"/>
          <w:tab w:val="clear" w:pos="9072"/>
        </w:tabs>
        <w:spacing w:before="40" w:after="40"/>
        <w:jc w:val="center"/>
        <w:rPr>
          <w:rFonts w:ascii="Palatino Linotype" w:hAnsi="Palatino Linotype"/>
          <w:b/>
          <w:bCs/>
          <w:color w:val="000000"/>
          <w:sz w:val="28"/>
          <w:szCs w:val="28"/>
        </w:rPr>
      </w:pPr>
      <w:r w:rsidRPr="00E92F24">
        <w:rPr>
          <w:rFonts w:ascii="Palatino Linotype" w:hAnsi="Palatino Linotype"/>
          <w:b/>
          <w:bCs/>
          <w:color w:val="000000"/>
          <w:sz w:val="28"/>
          <w:szCs w:val="28"/>
        </w:rPr>
        <w:t>Služby v oblasti rozvoje KSI a WAN MPSV zahrnující projekty z oblasti bezpečnost – Nasazení Aplikační FW soustavy</w:t>
      </w:r>
    </w:p>
    <w:p w14:paraId="116A5520" w14:textId="77777777" w:rsidR="00E92F24" w:rsidRPr="00E92F24" w:rsidRDefault="00E92F24" w:rsidP="00E92F24">
      <w:pPr>
        <w:pStyle w:val="Zhlav"/>
        <w:tabs>
          <w:tab w:val="clear" w:pos="4536"/>
          <w:tab w:val="clear" w:pos="9072"/>
        </w:tabs>
        <w:spacing w:before="40" w:after="40"/>
        <w:jc w:val="center"/>
        <w:rPr>
          <w:rFonts w:ascii="Palatino Linotype" w:hAnsi="Palatino Linotype"/>
          <w:b/>
          <w:bCs/>
          <w:color w:val="000000"/>
          <w:sz w:val="28"/>
          <w:szCs w:val="28"/>
        </w:rPr>
      </w:pPr>
      <w:r w:rsidRPr="00E92F24">
        <w:rPr>
          <w:rFonts w:ascii="Palatino Linotype" w:hAnsi="Palatino Linotype"/>
          <w:b/>
          <w:bCs/>
          <w:color w:val="000000"/>
          <w:sz w:val="28"/>
          <w:szCs w:val="28"/>
        </w:rPr>
        <w:t>Služby v oblasti poskytování specialistů odborných profesí</w:t>
      </w:r>
    </w:p>
    <w:p w14:paraId="0F1CD93E" w14:textId="7C1551AE" w:rsidR="00F5279A" w:rsidRPr="00E92F24" w:rsidRDefault="00E92F24" w:rsidP="00E92F24">
      <w:pPr>
        <w:pStyle w:val="Zhlav"/>
        <w:tabs>
          <w:tab w:val="clear" w:pos="4536"/>
          <w:tab w:val="clear" w:pos="9072"/>
        </w:tabs>
        <w:spacing w:before="40" w:after="40"/>
        <w:jc w:val="center"/>
        <w:rPr>
          <w:rFonts w:ascii="Palatino Linotype" w:hAnsi="Palatino Linotype"/>
          <w:b/>
          <w:bCs/>
          <w:color w:val="000000"/>
          <w:sz w:val="28"/>
          <w:szCs w:val="28"/>
        </w:rPr>
      </w:pPr>
      <w:r w:rsidRPr="00E92F24">
        <w:rPr>
          <w:rFonts w:ascii="Palatino Linotype" w:hAnsi="Palatino Linotype"/>
          <w:b/>
          <w:bCs/>
          <w:color w:val="000000"/>
          <w:sz w:val="28"/>
          <w:szCs w:val="28"/>
        </w:rPr>
        <w:t xml:space="preserve">Služby aktualizace </w:t>
      </w:r>
      <w:proofErr w:type="spellStart"/>
      <w:r w:rsidRPr="00E92F24">
        <w:rPr>
          <w:rFonts w:ascii="Palatino Linotype" w:hAnsi="Palatino Linotype"/>
          <w:b/>
          <w:bCs/>
          <w:color w:val="000000"/>
          <w:sz w:val="28"/>
          <w:szCs w:val="28"/>
        </w:rPr>
        <w:t>ePD</w:t>
      </w:r>
      <w:proofErr w:type="spellEnd"/>
      <w:r w:rsidRPr="00E92F24">
        <w:rPr>
          <w:rFonts w:ascii="Palatino Linotype" w:hAnsi="Palatino Linotype"/>
          <w:b/>
          <w:bCs/>
          <w:color w:val="000000"/>
          <w:sz w:val="28"/>
          <w:szCs w:val="28"/>
        </w:rPr>
        <w:t xml:space="preserve"> a dohledových systémů MPSV</w:t>
      </w:r>
    </w:p>
    <w:p w14:paraId="7DDEC6EA" w14:textId="23D52424" w:rsidR="00467F1D" w:rsidRPr="00E92F24" w:rsidRDefault="00467F1D" w:rsidP="00E92F24">
      <w:pPr>
        <w:overflowPunct/>
        <w:autoSpaceDE/>
        <w:autoSpaceDN/>
        <w:adjustRightInd/>
        <w:spacing w:line="360" w:lineRule="auto"/>
        <w:jc w:val="center"/>
        <w:textAlignment w:val="auto"/>
        <w:rPr>
          <w:rFonts w:ascii="Palatino Linotype" w:hAnsi="Palatino Linotype"/>
          <w:b/>
          <w:bCs/>
          <w:color w:val="000000"/>
          <w:sz w:val="28"/>
          <w:szCs w:val="28"/>
        </w:rPr>
      </w:pPr>
    </w:p>
    <w:p w14:paraId="2A3694DD" w14:textId="77777777" w:rsidR="0031510F" w:rsidRPr="0031510F" w:rsidRDefault="0031510F" w:rsidP="0031510F">
      <w:pPr>
        <w:overflowPunct/>
        <w:autoSpaceDE/>
        <w:autoSpaceDN/>
        <w:adjustRightInd/>
        <w:spacing w:line="360" w:lineRule="auto"/>
        <w:jc w:val="center"/>
        <w:textAlignment w:val="auto"/>
        <w:rPr>
          <w:rFonts w:ascii="Book Antiqua" w:hAnsi="Book Antiqua"/>
          <w:b/>
          <w:bCs/>
          <w:color w:val="000000"/>
          <w:sz w:val="28"/>
          <w:szCs w:val="28"/>
        </w:rPr>
      </w:pPr>
    </w:p>
    <w:p w14:paraId="7672F185" w14:textId="77777777" w:rsidR="00467F1D" w:rsidRPr="00C46697" w:rsidRDefault="00467F1D" w:rsidP="00467F1D">
      <w:pPr>
        <w:overflowPunct/>
        <w:autoSpaceDE/>
        <w:autoSpaceDN/>
        <w:adjustRightInd/>
        <w:spacing w:line="360" w:lineRule="auto"/>
        <w:jc w:val="center"/>
        <w:textAlignment w:val="auto"/>
        <w:rPr>
          <w:rFonts w:ascii="Palatino Linotype" w:hAnsi="Palatino Linotype"/>
          <w:bCs/>
          <w:color w:val="000000"/>
          <w:sz w:val="32"/>
          <w:szCs w:val="32"/>
        </w:rPr>
      </w:pPr>
    </w:p>
    <w:p w14:paraId="5F68AEB7" w14:textId="77777777" w:rsidR="00E92F24" w:rsidRPr="00E92F24" w:rsidRDefault="00E92F24" w:rsidP="007C0C09">
      <w:pPr>
        <w:overflowPunct/>
        <w:autoSpaceDE/>
        <w:autoSpaceDN/>
        <w:adjustRightInd/>
        <w:spacing w:line="360" w:lineRule="auto"/>
        <w:jc w:val="center"/>
        <w:textAlignment w:val="auto"/>
        <w:rPr>
          <w:rFonts w:ascii="Palatino Linotype" w:hAnsi="Palatino Linotype"/>
          <w:b/>
          <w:bCs/>
          <w:color w:val="000000"/>
          <w:sz w:val="22"/>
          <w:szCs w:val="22"/>
        </w:rPr>
      </w:pPr>
      <w:r w:rsidRPr="00E92F24">
        <w:rPr>
          <w:rFonts w:ascii="Palatino Linotype" w:hAnsi="Palatino Linotype"/>
          <w:b/>
          <w:bCs/>
          <w:color w:val="000000"/>
          <w:sz w:val="22"/>
          <w:szCs w:val="22"/>
        </w:rPr>
        <w:t xml:space="preserve">Implementace </w:t>
      </w:r>
      <w:proofErr w:type="spellStart"/>
      <w:r w:rsidRPr="00E92F24">
        <w:rPr>
          <w:rFonts w:ascii="Palatino Linotype" w:hAnsi="Palatino Linotype"/>
          <w:b/>
          <w:bCs/>
          <w:color w:val="000000"/>
          <w:sz w:val="22"/>
          <w:szCs w:val="22"/>
        </w:rPr>
        <w:t>Loadbalancingu</w:t>
      </w:r>
      <w:proofErr w:type="spellEnd"/>
      <w:r w:rsidRPr="00E92F24">
        <w:rPr>
          <w:rFonts w:ascii="Palatino Linotype" w:hAnsi="Palatino Linotype"/>
          <w:b/>
          <w:bCs/>
          <w:color w:val="000000"/>
          <w:sz w:val="22"/>
          <w:szCs w:val="22"/>
        </w:rPr>
        <w:t xml:space="preserve"> do DDC</w:t>
      </w:r>
    </w:p>
    <w:p w14:paraId="22CA46A0" w14:textId="44B26842" w:rsidR="007C0C09" w:rsidRPr="004A05C6" w:rsidRDefault="004A05C6" w:rsidP="007C0C09">
      <w:pPr>
        <w:overflowPunct/>
        <w:autoSpaceDE/>
        <w:autoSpaceDN/>
        <w:adjustRightInd/>
        <w:spacing w:line="360" w:lineRule="auto"/>
        <w:jc w:val="center"/>
        <w:textAlignment w:val="auto"/>
        <w:rPr>
          <w:rFonts w:ascii="Palatino Linotype" w:hAnsi="Palatino Linotype" w:cs="Tahoma"/>
          <w:b/>
          <w:sz w:val="22"/>
          <w:szCs w:val="28"/>
          <w:lang w:eastAsia="cs-CZ"/>
        </w:rPr>
      </w:pPr>
      <w:r w:rsidRPr="004A05C6">
        <w:rPr>
          <w:rFonts w:ascii="Palatino Linotype" w:hAnsi="Palatino Linotype" w:cs="Tahoma"/>
          <w:b/>
          <w:sz w:val="22"/>
          <w:szCs w:val="28"/>
          <w:lang w:eastAsia="cs-CZ"/>
        </w:rPr>
        <w:t xml:space="preserve"> </w:t>
      </w:r>
      <w:r w:rsidR="00722EF8">
        <w:rPr>
          <w:rFonts w:ascii="Palatino Linotype" w:hAnsi="Palatino Linotype" w:cs="Tahoma"/>
          <w:b/>
          <w:sz w:val="22"/>
          <w:szCs w:val="28"/>
          <w:lang w:eastAsia="cs-CZ"/>
        </w:rPr>
        <w:t>(ZLR 2020-1</w:t>
      </w:r>
      <w:r w:rsidR="002F0921">
        <w:rPr>
          <w:rFonts w:ascii="Palatino Linotype" w:hAnsi="Palatino Linotype" w:cs="Tahoma"/>
          <w:b/>
          <w:sz w:val="22"/>
          <w:szCs w:val="28"/>
          <w:lang w:eastAsia="cs-CZ"/>
        </w:rPr>
        <w:t>9</w:t>
      </w:r>
      <w:r w:rsidR="00467F1D" w:rsidRPr="004A05C6">
        <w:rPr>
          <w:rFonts w:ascii="Palatino Linotype" w:hAnsi="Palatino Linotype" w:cs="Tahoma"/>
          <w:b/>
          <w:sz w:val="22"/>
          <w:szCs w:val="28"/>
          <w:lang w:eastAsia="cs-CZ"/>
        </w:rPr>
        <w:t>)</w:t>
      </w:r>
    </w:p>
    <w:p w14:paraId="6AD1FD46" w14:textId="77777777" w:rsidR="00F5279A" w:rsidRPr="0031510F" w:rsidRDefault="00F5279A" w:rsidP="007C0C09">
      <w:pPr>
        <w:overflowPunct/>
        <w:autoSpaceDE/>
        <w:autoSpaceDN/>
        <w:adjustRightInd/>
        <w:spacing w:line="360" w:lineRule="auto"/>
        <w:jc w:val="center"/>
        <w:textAlignment w:val="auto"/>
        <w:rPr>
          <w:rFonts w:ascii="Palatino Linotype" w:hAnsi="Palatino Linotype" w:cs="Tahoma"/>
          <w:b/>
          <w:sz w:val="22"/>
          <w:szCs w:val="28"/>
          <w:lang w:eastAsia="cs-CZ"/>
        </w:rPr>
      </w:pPr>
    </w:p>
    <w:p w14:paraId="2544277D" w14:textId="2AFA6FB2" w:rsidR="00C969F0" w:rsidRPr="000150C6" w:rsidRDefault="00C969F0" w:rsidP="007A710A">
      <w:pPr>
        <w:overflowPunct/>
        <w:autoSpaceDE/>
        <w:autoSpaceDN/>
        <w:adjustRightInd/>
        <w:spacing w:line="360" w:lineRule="auto"/>
        <w:jc w:val="center"/>
        <w:textAlignment w:val="auto"/>
        <w:rPr>
          <w:rFonts w:ascii="Book Antiqua" w:hAnsi="Book Antiqua" w:cs="Tahoma"/>
          <w:b/>
          <w:sz w:val="22"/>
          <w:szCs w:val="28"/>
          <w:highlight w:val="green"/>
          <w:lang w:eastAsia="cs-CZ"/>
        </w:rPr>
      </w:pPr>
      <w:r w:rsidRPr="000150C6">
        <w:rPr>
          <w:rFonts w:ascii="Book Antiqua" w:hAnsi="Book Antiqua" w:cs="Tahoma"/>
          <w:b/>
          <w:sz w:val="22"/>
          <w:szCs w:val="28"/>
          <w:highlight w:val="green"/>
          <w:lang w:eastAsia="cs-CZ"/>
        </w:rPr>
        <w:br w:type="page"/>
      </w:r>
    </w:p>
    <w:p w14:paraId="31073E13" w14:textId="77777777" w:rsidR="00DA172E" w:rsidRPr="00DA172E" w:rsidRDefault="00DA172E" w:rsidP="00DA172E">
      <w:pPr>
        <w:overflowPunct/>
        <w:autoSpaceDE/>
        <w:autoSpaceDN/>
        <w:adjustRightInd/>
        <w:spacing w:line="276" w:lineRule="auto"/>
        <w:ind w:firstLine="360"/>
        <w:jc w:val="left"/>
        <w:textAlignment w:val="auto"/>
        <w:rPr>
          <w:rFonts w:ascii="Palatino Linotype" w:hAnsi="Palatino Linotype"/>
          <w:sz w:val="22"/>
          <w:szCs w:val="22"/>
          <w:lang w:eastAsia="cs-CZ"/>
        </w:rPr>
      </w:pPr>
      <w:r w:rsidRPr="00DA172E">
        <w:rPr>
          <w:rFonts w:ascii="Palatino Linotype" w:hAnsi="Palatino Linotype"/>
          <w:sz w:val="22"/>
          <w:szCs w:val="22"/>
          <w:lang w:eastAsia="cs-CZ"/>
        </w:rPr>
        <w:lastRenderedPageBreak/>
        <w:t>Dnešního dne následující smluvní strany:</w:t>
      </w:r>
    </w:p>
    <w:p w14:paraId="7DE53524" w14:textId="77777777" w:rsidR="00DA172E" w:rsidRPr="00DA172E" w:rsidRDefault="00DA172E" w:rsidP="00DA172E">
      <w:pPr>
        <w:tabs>
          <w:tab w:val="num" w:pos="567"/>
        </w:tabs>
        <w:overflowPunct/>
        <w:autoSpaceDE/>
        <w:autoSpaceDN/>
        <w:adjustRightInd/>
        <w:spacing w:line="276" w:lineRule="auto"/>
        <w:jc w:val="left"/>
        <w:textAlignment w:val="auto"/>
        <w:outlineLvl w:val="1"/>
        <w:rPr>
          <w:rFonts w:ascii="Palatino Linotype" w:hAnsi="Palatino Linotype"/>
          <w:b/>
          <w:sz w:val="22"/>
          <w:szCs w:val="22"/>
          <w:lang w:val="x-none" w:eastAsia="x-none"/>
        </w:rPr>
      </w:pPr>
      <w:bookmarkStart w:id="0" w:name="_Toc349316379"/>
      <w:r w:rsidRPr="00DA172E">
        <w:rPr>
          <w:rFonts w:ascii="Palatino Linotype" w:hAnsi="Palatino Linotype"/>
          <w:b/>
          <w:sz w:val="22"/>
          <w:szCs w:val="22"/>
          <w:lang w:val="x-none" w:eastAsia="x-none"/>
        </w:rPr>
        <w:tab/>
      </w:r>
    </w:p>
    <w:bookmarkEnd w:id="0"/>
    <w:p w14:paraId="5D34A8E7" w14:textId="77777777" w:rsidR="00DA172E" w:rsidRPr="00DA172E" w:rsidRDefault="00DA172E" w:rsidP="00DA172E">
      <w:pPr>
        <w:overflowPunct/>
        <w:autoSpaceDE/>
        <w:autoSpaceDN/>
        <w:adjustRightInd/>
        <w:spacing w:line="240" w:lineRule="auto"/>
        <w:ind w:firstLine="360"/>
        <w:jc w:val="left"/>
        <w:textAlignment w:val="auto"/>
        <w:rPr>
          <w:rFonts w:ascii="Palatino Linotype" w:hAnsi="Palatino Linotype"/>
          <w:sz w:val="22"/>
          <w:szCs w:val="22"/>
          <w:lang w:eastAsia="cs-CZ"/>
        </w:rPr>
      </w:pPr>
      <w:r w:rsidRPr="00DA172E">
        <w:rPr>
          <w:rFonts w:ascii="Palatino Linotype" w:hAnsi="Palatino Linotype"/>
          <w:b/>
          <w:bCs/>
          <w:sz w:val="22"/>
          <w:szCs w:val="22"/>
          <w:lang w:eastAsia="cs-CZ"/>
        </w:rPr>
        <w:t xml:space="preserve">Česká republika – Ministerstvo práce a sociálních věcí </w:t>
      </w:r>
    </w:p>
    <w:p w14:paraId="48408574" w14:textId="77777777" w:rsidR="00DA172E" w:rsidRPr="00DA172E" w:rsidRDefault="00DA172E" w:rsidP="00DA172E">
      <w:pPr>
        <w:tabs>
          <w:tab w:val="num" w:pos="567"/>
        </w:tabs>
        <w:overflowPunct/>
        <w:autoSpaceDE/>
        <w:autoSpaceDN/>
        <w:adjustRightInd/>
        <w:spacing w:line="276" w:lineRule="auto"/>
        <w:jc w:val="left"/>
        <w:textAlignment w:val="auto"/>
        <w:outlineLvl w:val="1"/>
        <w:rPr>
          <w:rFonts w:ascii="Palatino Linotype" w:hAnsi="Palatino Linotype"/>
          <w:b/>
          <w:sz w:val="22"/>
          <w:szCs w:val="22"/>
          <w:lang w:val="x-none" w:eastAsia="x-none"/>
        </w:rPr>
      </w:pPr>
    </w:p>
    <w:p w14:paraId="6E4C7D51" w14:textId="77777777" w:rsidR="00DA172E" w:rsidRPr="00DA172E" w:rsidRDefault="00DA172E" w:rsidP="00DA172E">
      <w:pPr>
        <w:numPr>
          <w:ilvl w:val="12"/>
          <w:numId w:val="0"/>
        </w:numPr>
        <w:tabs>
          <w:tab w:val="left" w:pos="2160"/>
        </w:tabs>
        <w:overflowPunct/>
        <w:autoSpaceDE/>
        <w:autoSpaceDN/>
        <w:adjustRightInd/>
        <w:spacing w:line="276" w:lineRule="auto"/>
        <w:ind w:left="360"/>
        <w:textAlignment w:val="auto"/>
        <w:rPr>
          <w:rFonts w:ascii="Palatino Linotype" w:hAnsi="Palatino Linotype" w:cs="Tahoma"/>
          <w:sz w:val="22"/>
          <w:szCs w:val="22"/>
          <w:lang w:eastAsia="cs-CZ"/>
        </w:rPr>
      </w:pPr>
      <w:r w:rsidRPr="00DA172E">
        <w:rPr>
          <w:rFonts w:ascii="Palatino Linotype" w:hAnsi="Palatino Linotype" w:cs="Tahoma"/>
          <w:sz w:val="22"/>
          <w:szCs w:val="22"/>
          <w:lang w:eastAsia="cs-CZ"/>
        </w:rPr>
        <w:t xml:space="preserve">se sídlem: </w:t>
      </w:r>
      <w:r w:rsidRPr="00DA172E">
        <w:rPr>
          <w:rFonts w:ascii="Palatino Linotype" w:hAnsi="Palatino Linotype" w:cs="Tahoma"/>
          <w:sz w:val="22"/>
          <w:szCs w:val="22"/>
          <w:lang w:eastAsia="cs-CZ"/>
        </w:rPr>
        <w:tab/>
      </w:r>
      <w:r w:rsidRPr="00DA172E">
        <w:rPr>
          <w:rFonts w:ascii="Palatino Linotype" w:hAnsi="Palatino Linotype" w:cs="Tahoma"/>
          <w:sz w:val="22"/>
          <w:szCs w:val="22"/>
          <w:lang w:eastAsia="cs-CZ"/>
        </w:rPr>
        <w:tab/>
      </w:r>
      <w:r w:rsidRPr="00DA172E">
        <w:rPr>
          <w:rFonts w:ascii="Palatino Linotype" w:hAnsi="Palatino Linotype"/>
          <w:sz w:val="22"/>
          <w:szCs w:val="22"/>
          <w:lang w:eastAsia="cs-CZ"/>
        </w:rPr>
        <w:t>Na Poříčním právu 376/1, 128 01 Praha 2</w:t>
      </w:r>
    </w:p>
    <w:p w14:paraId="077085E3" w14:textId="15A445BD" w:rsidR="00DA172E" w:rsidRPr="00DA172E" w:rsidRDefault="00DA172E" w:rsidP="00DA172E">
      <w:pPr>
        <w:numPr>
          <w:ilvl w:val="12"/>
          <w:numId w:val="0"/>
        </w:numPr>
        <w:overflowPunct/>
        <w:autoSpaceDE/>
        <w:autoSpaceDN/>
        <w:adjustRightInd/>
        <w:spacing w:line="276" w:lineRule="auto"/>
        <w:ind w:left="2832" w:hanging="2472"/>
        <w:textAlignment w:val="auto"/>
        <w:rPr>
          <w:rFonts w:ascii="Palatino Linotype" w:hAnsi="Palatino Linotype" w:cs="Tahoma"/>
          <w:sz w:val="22"/>
          <w:szCs w:val="22"/>
          <w:lang w:eastAsia="cs-CZ"/>
        </w:rPr>
      </w:pPr>
      <w:r w:rsidRPr="00DA172E">
        <w:rPr>
          <w:rFonts w:ascii="Palatino Linotype" w:hAnsi="Palatino Linotype" w:cs="Tahoma"/>
          <w:sz w:val="22"/>
          <w:szCs w:val="22"/>
          <w:lang w:eastAsia="cs-CZ"/>
        </w:rPr>
        <w:t>zastoupen</w:t>
      </w:r>
      <w:r w:rsidR="00A90607">
        <w:rPr>
          <w:rFonts w:ascii="Palatino Linotype" w:hAnsi="Palatino Linotype" w:cs="Tahoma"/>
          <w:sz w:val="22"/>
          <w:szCs w:val="22"/>
          <w:lang w:eastAsia="cs-CZ"/>
        </w:rPr>
        <w:t>a</w:t>
      </w:r>
      <w:r w:rsidRPr="00DA172E">
        <w:rPr>
          <w:rFonts w:ascii="Palatino Linotype" w:hAnsi="Palatino Linotype" w:cs="Tahoma"/>
          <w:sz w:val="22"/>
          <w:szCs w:val="22"/>
          <w:lang w:eastAsia="cs-CZ"/>
        </w:rPr>
        <w:t>:</w:t>
      </w:r>
      <w:r w:rsidRPr="00DA172E">
        <w:rPr>
          <w:rFonts w:ascii="Palatino Linotype" w:hAnsi="Palatino Linotype" w:cs="Tahoma"/>
          <w:sz w:val="22"/>
          <w:szCs w:val="22"/>
          <w:lang w:eastAsia="cs-CZ"/>
        </w:rPr>
        <w:tab/>
      </w:r>
      <w:r w:rsidR="00BA564D">
        <w:rPr>
          <w:rFonts w:ascii="Palatino Linotype" w:hAnsi="Palatino Linotype"/>
          <w:sz w:val="22"/>
          <w:szCs w:val="22"/>
          <w:lang w:eastAsia="cs-CZ"/>
        </w:rPr>
        <w:t>Mgr. Karlem Svítilem, vedoucím oddělení provozu datových center a komunikační infrastruktury</w:t>
      </w:r>
    </w:p>
    <w:p w14:paraId="02CD19E1" w14:textId="77777777" w:rsidR="00DA172E" w:rsidRPr="00DA172E" w:rsidRDefault="00DA172E" w:rsidP="00DA172E">
      <w:pPr>
        <w:numPr>
          <w:ilvl w:val="12"/>
          <w:numId w:val="0"/>
        </w:numPr>
        <w:overflowPunct/>
        <w:autoSpaceDE/>
        <w:autoSpaceDN/>
        <w:adjustRightInd/>
        <w:spacing w:line="276" w:lineRule="auto"/>
        <w:ind w:left="360"/>
        <w:textAlignment w:val="auto"/>
        <w:rPr>
          <w:rFonts w:ascii="Palatino Linotype" w:hAnsi="Palatino Linotype" w:cs="Tahoma"/>
          <w:sz w:val="22"/>
          <w:szCs w:val="22"/>
          <w:lang w:eastAsia="cs-CZ"/>
        </w:rPr>
      </w:pPr>
      <w:r w:rsidRPr="00DA172E">
        <w:rPr>
          <w:rFonts w:ascii="Palatino Linotype" w:hAnsi="Palatino Linotype" w:cs="Tahoma"/>
          <w:sz w:val="22"/>
          <w:szCs w:val="22"/>
          <w:lang w:eastAsia="cs-CZ"/>
        </w:rPr>
        <w:t>IČO:</w:t>
      </w:r>
      <w:r w:rsidRPr="00DA172E">
        <w:rPr>
          <w:rFonts w:ascii="Palatino Linotype" w:hAnsi="Palatino Linotype" w:cs="Tahoma"/>
          <w:sz w:val="22"/>
          <w:szCs w:val="22"/>
          <w:lang w:eastAsia="cs-CZ"/>
        </w:rPr>
        <w:tab/>
      </w:r>
      <w:r w:rsidRPr="00DA172E">
        <w:rPr>
          <w:rFonts w:ascii="Palatino Linotype" w:hAnsi="Palatino Linotype" w:cs="Tahoma"/>
          <w:sz w:val="22"/>
          <w:szCs w:val="22"/>
          <w:lang w:eastAsia="cs-CZ"/>
        </w:rPr>
        <w:tab/>
      </w:r>
      <w:r w:rsidRPr="00DA172E">
        <w:rPr>
          <w:rFonts w:ascii="Palatino Linotype" w:hAnsi="Palatino Linotype" w:cs="Tahoma"/>
          <w:sz w:val="22"/>
          <w:szCs w:val="22"/>
          <w:lang w:eastAsia="cs-CZ"/>
        </w:rPr>
        <w:tab/>
      </w:r>
      <w:r w:rsidRPr="00DA172E">
        <w:rPr>
          <w:rFonts w:ascii="Palatino Linotype" w:hAnsi="Palatino Linotype"/>
          <w:bCs/>
          <w:sz w:val="22"/>
          <w:szCs w:val="22"/>
          <w:lang w:eastAsia="cs-CZ"/>
        </w:rPr>
        <w:t>00551023</w:t>
      </w:r>
    </w:p>
    <w:p w14:paraId="11667A00" w14:textId="77777777" w:rsidR="00DA172E" w:rsidRPr="00DA172E" w:rsidRDefault="00DA172E" w:rsidP="00DA172E">
      <w:pPr>
        <w:numPr>
          <w:ilvl w:val="12"/>
          <w:numId w:val="0"/>
        </w:numPr>
        <w:tabs>
          <w:tab w:val="left" w:pos="2160"/>
        </w:tabs>
        <w:overflowPunct/>
        <w:autoSpaceDE/>
        <w:autoSpaceDN/>
        <w:adjustRightInd/>
        <w:spacing w:line="276" w:lineRule="auto"/>
        <w:ind w:left="360"/>
        <w:textAlignment w:val="auto"/>
        <w:rPr>
          <w:rFonts w:ascii="Palatino Linotype" w:hAnsi="Palatino Linotype" w:cs="Tahoma"/>
          <w:sz w:val="22"/>
          <w:szCs w:val="22"/>
          <w:lang w:eastAsia="cs-CZ"/>
        </w:rPr>
      </w:pPr>
      <w:r w:rsidRPr="00DA172E">
        <w:rPr>
          <w:rFonts w:ascii="Palatino Linotype" w:hAnsi="Palatino Linotype" w:cs="Tahoma"/>
          <w:sz w:val="22"/>
          <w:szCs w:val="22"/>
          <w:lang w:eastAsia="cs-CZ"/>
        </w:rPr>
        <w:t xml:space="preserve">Bankovní spojení: </w:t>
      </w:r>
      <w:r w:rsidRPr="00DA172E">
        <w:rPr>
          <w:rFonts w:ascii="Palatino Linotype" w:hAnsi="Palatino Linotype" w:cs="Tahoma"/>
          <w:sz w:val="22"/>
          <w:szCs w:val="22"/>
          <w:lang w:eastAsia="cs-CZ"/>
        </w:rPr>
        <w:tab/>
      </w:r>
      <w:r w:rsidRPr="00DA172E">
        <w:rPr>
          <w:rFonts w:ascii="Palatino Linotype" w:hAnsi="Palatino Linotype" w:cs="Tahoma"/>
          <w:sz w:val="22"/>
          <w:szCs w:val="22"/>
          <w:lang w:eastAsia="cs-CZ"/>
        </w:rPr>
        <w:tab/>
        <w:t>Česká národní banka, a.s.</w:t>
      </w:r>
    </w:p>
    <w:p w14:paraId="2362FA64" w14:textId="7026D21F" w:rsidR="00DA172E" w:rsidRPr="00DA172E" w:rsidRDefault="00DA172E" w:rsidP="00DA172E">
      <w:pPr>
        <w:numPr>
          <w:ilvl w:val="12"/>
          <w:numId w:val="0"/>
        </w:numPr>
        <w:tabs>
          <w:tab w:val="left" w:pos="2160"/>
        </w:tabs>
        <w:overflowPunct/>
        <w:autoSpaceDE/>
        <w:autoSpaceDN/>
        <w:adjustRightInd/>
        <w:spacing w:line="276" w:lineRule="auto"/>
        <w:ind w:left="360"/>
        <w:textAlignment w:val="auto"/>
        <w:rPr>
          <w:rFonts w:ascii="Palatino Linotype" w:hAnsi="Palatino Linotype" w:cs="Tahoma"/>
          <w:sz w:val="22"/>
          <w:szCs w:val="22"/>
          <w:lang w:eastAsia="cs-CZ"/>
        </w:rPr>
      </w:pPr>
      <w:r w:rsidRPr="00DA172E">
        <w:rPr>
          <w:rFonts w:ascii="Palatino Linotype" w:hAnsi="Palatino Linotype" w:cs="Tahoma"/>
          <w:sz w:val="22"/>
          <w:szCs w:val="22"/>
          <w:lang w:eastAsia="cs-CZ"/>
        </w:rPr>
        <w:t xml:space="preserve">Číslo účtu: </w:t>
      </w:r>
      <w:r w:rsidRPr="00DA172E">
        <w:rPr>
          <w:rFonts w:ascii="Palatino Linotype" w:hAnsi="Palatino Linotype" w:cs="Tahoma"/>
          <w:sz w:val="22"/>
          <w:szCs w:val="22"/>
          <w:lang w:eastAsia="cs-CZ"/>
        </w:rPr>
        <w:tab/>
      </w:r>
      <w:r w:rsidRPr="00DA172E">
        <w:rPr>
          <w:rFonts w:ascii="Palatino Linotype" w:hAnsi="Palatino Linotype" w:cs="Tahoma"/>
          <w:sz w:val="22"/>
          <w:szCs w:val="22"/>
          <w:lang w:eastAsia="cs-CZ"/>
        </w:rPr>
        <w:tab/>
        <w:t>2229001/0710</w:t>
      </w:r>
    </w:p>
    <w:p w14:paraId="272C9523" w14:textId="77777777" w:rsidR="00DA172E" w:rsidRPr="00DA172E" w:rsidRDefault="00DA172E" w:rsidP="00DA172E">
      <w:pPr>
        <w:numPr>
          <w:ilvl w:val="12"/>
          <w:numId w:val="0"/>
        </w:numPr>
        <w:overflowPunct/>
        <w:autoSpaceDE/>
        <w:autoSpaceDN/>
        <w:adjustRightInd/>
        <w:spacing w:line="276" w:lineRule="auto"/>
        <w:ind w:firstLine="360"/>
        <w:textAlignment w:val="auto"/>
        <w:rPr>
          <w:rFonts w:ascii="Palatino Linotype" w:hAnsi="Palatino Linotype" w:cs="Tahoma"/>
          <w:iCs/>
          <w:sz w:val="22"/>
          <w:szCs w:val="22"/>
          <w:lang w:val="x-none" w:eastAsia="cs-CZ"/>
        </w:rPr>
      </w:pPr>
      <w:r w:rsidRPr="00DA172E">
        <w:rPr>
          <w:rFonts w:ascii="Palatino Linotype" w:hAnsi="Palatino Linotype" w:cs="Tahoma"/>
          <w:iCs/>
          <w:sz w:val="22"/>
          <w:szCs w:val="22"/>
          <w:lang w:val="x-none" w:eastAsia="cs-CZ"/>
        </w:rPr>
        <w:t>(dále jen „</w:t>
      </w:r>
      <w:r w:rsidRPr="00DA172E">
        <w:rPr>
          <w:rFonts w:ascii="Palatino Linotype" w:hAnsi="Palatino Linotype" w:cs="Tahoma"/>
          <w:b/>
          <w:i/>
          <w:iCs/>
          <w:sz w:val="22"/>
          <w:szCs w:val="22"/>
          <w:lang w:val="x-none" w:eastAsia="cs-CZ"/>
        </w:rPr>
        <w:t>Objednatel</w:t>
      </w:r>
      <w:r w:rsidRPr="00DA172E">
        <w:rPr>
          <w:rFonts w:ascii="Palatino Linotype" w:hAnsi="Palatino Linotype" w:cs="Tahoma"/>
          <w:iCs/>
          <w:sz w:val="22"/>
          <w:szCs w:val="22"/>
          <w:lang w:val="x-none" w:eastAsia="cs-CZ"/>
        </w:rPr>
        <w:t>“</w:t>
      </w:r>
      <w:r w:rsidRPr="00DA172E">
        <w:rPr>
          <w:rFonts w:ascii="Palatino Linotype" w:hAnsi="Palatino Linotype" w:cs="Tahoma"/>
          <w:iCs/>
          <w:sz w:val="22"/>
          <w:szCs w:val="22"/>
          <w:lang w:eastAsia="cs-CZ"/>
        </w:rPr>
        <w:t xml:space="preserve"> nebo „</w:t>
      </w:r>
      <w:r w:rsidRPr="00DA172E">
        <w:rPr>
          <w:rFonts w:ascii="Palatino Linotype" w:hAnsi="Palatino Linotype" w:cs="Tahoma"/>
          <w:b/>
          <w:i/>
          <w:iCs/>
          <w:sz w:val="22"/>
          <w:szCs w:val="22"/>
          <w:lang w:eastAsia="cs-CZ"/>
        </w:rPr>
        <w:t>MPSV</w:t>
      </w:r>
      <w:r w:rsidRPr="00DA172E">
        <w:rPr>
          <w:rFonts w:ascii="Palatino Linotype" w:hAnsi="Palatino Linotype" w:cs="Tahoma"/>
          <w:iCs/>
          <w:sz w:val="22"/>
          <w:szCs w:val="22"/>
          <w:lang w:eastAsia="cs-CZ"/>
        </w:rPr>
        <w:t>“</w:t>
      </w:r>
      <w:r w:rsidRPr="00DA172E">
        <w:rPr>
          <w:rFonts w:ascii="Palatino Linotype" w:hAnsi="Palatino Linotype" w:cs="Tahoma"/>
          <w:iCs/>
          <w:sz w:val="22"/>
          <w:szCs w:val="22"/>
          <w:lang w:val="x-none" w:eastAsia="cs-CZ"/>
        </w:rPr>
        <w:t>)</w:t>
      </w:r>
    </w:p>
    <w:p w14:paraId="74622C24" w14:textId="77777777" w:rsidR="00DA172E" w:rsidRPr="00DA172E" w:rsidRDefault="00DA172E" w:rsidP="00DA172E">
      <w:pPr>
        <w:tabs>
          <w:tab w:val="left" w:pos="2835"/>
        </w:tabs>
        <w:overflowPunct/>
        <w:autoSpaceDE/>
        <w:autoSpaceDN/>
        <w:adjustRightInd/>
        <w:spacing w:line="276" w:lineRule="auto"/>
        <w:ind w:firstLine="360"/>
        <w:jc w:val="left"/>
        <w:textAlignment w:val="auto"/>
        <w:rPr>
          <w:rFonts w:ascii="Palatino Linotype" w:hAnsi="Palatino Linotype" w:cs="Tahoma"/>
          <w:sz w:val="22"/>
          <w:szCs w:val="22"/>
          <w:lang w:val="x-none" w:eastAsia="x-none"/>
        </w:rPr>
      </w:pPr>
    </w:p>
    <w:p w14:paraId="75444567" w14:textId="77777777" w:rsidR="00DA172E" w:rsidRPr="00DA172E" w:rsidRDefault="00DA172E" w:rsidP="00DA172E">
      <w:pPr>
        <w:tabs>
          <w:tab w:val="left" w:pos="2835"/>
        </w:tabs>
        <w:overflowPunct/>
        <w:autoSpaceDE/>
        <w:autoSpaceDN/>
        <w:adjustRightInd/>
        <w:spacing w:line="276" w:lineRule="auto"/>
        <w:ind w:firstLine="360"/>
        <w:jc w:val="left"/>
        <w:textAlignment w:val="auto"/>
        <w:rPr>
          <w:rFonts w:ascii="Palatino Linotype" w:hAnsi="Palatino Linotype" w:cs="Tahoma"/>
          <w:sz w:val="22"/>
          <w:szCs w:val="22"/>
          <w:lang w:val="x-none" w:eastAsia="x-none"/>
        </w:rPr>
      </w:pPr>
      <w:r w:rsidRPr="00DA172E">
        <w:rPr>
          <w:rFonts w:ascii="Palatino Linotype" w:hAnsi="Palatino Linotype" w:cs="Tahoma"/>
          <w:sz w:val="22"/>
          <w:szCs w:val="22"/>
          <w:lang w:val="x-none" w:eastAsia="x-none"/>
        </w:rPr>
        <w:t>a</w:t>
      </w:r>
    </w:p>
    <w:p w14:paraId="57278903" w14:textId="77777777" w:rsidR="00DA172E" w:rsidRPr="00DA172E" w:rsidRDefault="00DA172E" w:rsidP="00DA172E">
      <w:pPr>
        <w:tabs>
          <w:tab w:val="left" w:pos="2835"/>
        </w:tabs>
        <w:overflowPunct/>
        <w:autoSpaceDE/>
        <w:autoSpaceDN/>
        <w:adjustRightInd/>
        <w:spacing w:line="276" w:lineRule="auto"/>
        <w:jc w:val="left"/>
        <w:textAlignment w:val="auto"/>
        <w:rPr>
          <w:rFonts w:ascii="Palatino Linotype" w:hAnsi="Palatino Linotype" w:cs="Tahoma"/>
          <w:sz w:val="22"/>
          <w:szCs w:val="22"/>
          <w:lang w:val="x-none" w:eastAsia="x-none"/>
        </w:rPr>
      </w:pPr>
    </w:p>
    <w:p w14:paraId="22C01707" w14:textId="77777777" w:rsidR="00DA172E" w:rsidRPr="00DA172E" w:rsidRDefault="00DA172E" w:rsidP="00DA172E">
      <w:pPr>
        <w:overflowPunct/>
        <w:autoSpaceDE/>
        <w:autoSpaceDN/>
        <w:adjustRightInd/>
        <w:spacing w:line="276" w:lineRule="auto"/>
        <w:ind w:firstLine="360"/>
        <w:jc w:val="left"/>
        <w:textAlignment w:val="auto"/>
        <w:rPr>
          <w:rFonts w:ascii="Palatino Linotype" w:hAnsi="Palatino Linotype"/>
          <w:b/>
          <w:sz w:val="22"/>
          <w:szCs w:val="22"/>
          <w:lang w:eastAsia="cs-CZ"/>
        </w:rPr>
      </w:pPr>
      <w:r w:rsidRPr="00DA172E">
        <w:rPr>
          <w:rFonts w:ascii="Palatino Linotype" w:hAnsi="Palatino Linotype"/>
          <w:b/>
          <w:sz w:val="22"/>
          <w:szCs w:val="22"/>
          <w:lang w:eastAsia="cs-CZ"/>
        </w:rPr>
        <w:t>ANECT a.s.</w:t>
      </w:r>
    </w:p>
    <w:p w14:paraId="3E402057" w14:textId="77777777" w:rsidR="00DA172E" w:rsidRPr="00DA172E" w:rsidRDefault="00DA172E" w:rsidP="00DA172E">
      <w:pPr>
        <w:overflowPunct/>
        <w:autoSpaceDE/>
        <w:autoSpaceDN/>
        <w:adjustRightInd/>
        <w:spacing w:line="276" w:lineRule="auto"/>
        <w:ind w:firstLine="360"/>
        <w:jc w:val="left"/>
        <w:textAlignment w:val="auto"/>
        <w:rPr>
          <w:rFonts w:ascii="Palatino Linotype" w:hAnsi="Palatino Linotype"/>
          <w:b/>
          <w:sz w:val="22"/>
          <w:szCs w:val="22"/>
          <w:lang w:eastAsia="cs-CZ"/>
        </w:rPr>
      </w:pPr>
      <w:r w:rsidRPr="00DA172E">
        <w:rPr>
          <w:rFonts w:ascii="Palatino Linotype" w:hAnsi="Palatino Linotype" w:cs="Tahoma"/>
          <w:sz w:val="22"/>
          <w:szCs w:val="22"/>
          <w:lang w:eastAsia="cs-CZ"/>
        </w:rPr>
        <w:t>se sídlem:</w:t>
      </w:r>
      <w:r w:rsidRPr="00DA172E">
        <w:rPr>
          <w:rFonts w:ascii="Palatino Linotype" w:hAnsi="Palatino Linotype" w:cs="Tahoma"/>
          <w:sz w:val="22"/>
          <w:szCs w:val="22"/>
          <w:lang w:eastAsia="cs-CZ"/>
        </w:rPr>
        <w:tab/>
      </w:r>
      <w:r w:rsidRPr="00DA172E">
        <w:rPr>
          <w:rFonts w:ascii="Palatino Linotype" w:hAnsi="Palatino Linotype" w:cs="Tahoma"/>
          <w:sz w:val="22"/>
          <w:szCs w:val="22"/>
          <w:lang w:eastAsia="cs-CZ"/>
        </w:rPr>
        <w:tab/>
      </w:r>
      <w:r w:rsidRPr="00DA172E">
        <w:rPr>
          <w:rFonts w:ascii="Palatino Linotype" w:hAnsi="Palatino Linotype" w:cs="Tahoma"/>
          <w:sz w:val="22"/>
          <w:szCs w:val="22"/>
          <w:lang w:eastAsia="cs-CZ"/>
        </w:rPr>
        <w:tab/>
      </w:r>
      <w:r w:rsidRPr="00DA172E">
        <w:rPr>
          <w:rFonts w:ascii="Palatino Linotype" w:hAnsi="Palatino Linotype"/>
          <w:sz w:val="22"/>
          <w:szCs w:val="22"/>
          <w:lang w:eastAsia="cs-CZ"/>
        </w:rPr>
        <w:t>Vídeňská 204/125, Přízřenice, 619 00 Brno</w:t>
      </w:r>
    </w:p>
    <w:p w14:paraId="3D25774E" w14:textId="77777777" w:rsidR="00DA172E" w:rsidRPr="00DA172E" w:rsidRDefault="00DA172E" w:rsidP="00DA172E">
      <w:pPr>
        <w:overflowPunct/>
        <w:autoSpaceDE/>
        <w:autoSpaceDN/>
        <w:adjustRightInd/>
        <w:spacing w:line="276" w:lineRule="auto"/>
        <w:ind w:firstLine="360"/>
        <w:jc w:val="left"/>
        <w:textAlignment w:val="auto"/>
        <w:rPr>
          <w:rFonts w:ascii="Palatino Linotype" w:hAnsi="Palatino Linotype"/>
          <w:b/>
          <w:sz w:val="22"/>
          <w:szCs w:val="22"/>
          <w:lang w:eastAsia="cs-CZ"/>
        </w:rPr>
      </w:pPr>
      <w:r w:rsidRPr="00DA172E">
        <w:rPr>
          <w:rFonts w:ascii="Palatino Linotype" w:hAnsi="Palatino Linotype" w:cs="Tahoma"/>
          <w:sz w:val="22"/>
          <w:szCs w:val="22"/>
          <w:lang w:eastAsia="cs-CZ"/>
        </w:rPr>
        <w:t>IČO:</w:t>
      </w:r>
      <w:r w:rsidRPr="00DA172E">
        <w:rPr>
          <w:rFonts w:ascii="Palatino Linotype" w:hAnsi="Palatino Linotype" w:cs="Tahoma"/>
          <w:sz w:val="22"/>
          <w:szCs w:val="22"/>
          <w:lang w:eastAsia="cs-CZ"/>
        </w:rPr>
        <w:tab/>
      </w:r>
      <w:r w:rsidRPr="00DA172E">
        <w:rPr>
          <w:rFonts w:ascii="Palatino Linotype" w:hAnsi="Palatino Linotype" w:cs="Tahoma"/>
          <w:sz w:val="22"/>
          <w:szCs w:val="22"/>
          <w:lang w:eastAsia="cs-CZ"/>
        </w:rPr>
        <w:tab/>
      </w:r>
      <w:r w:rsidRPr="00DA172E">
        <w:rPr>
          <w:rFonts w:ascii="Palatino Linotype" w:hAnsi="Palatino Linotype" w:cs="Tahoma"/>
          <w:sz w:val="22"/>
          <w:szCs w:val="22"/>
          <w:lang w:eastAsia="cs-CZ"/>
        </w:rPr>
        <w:tab/>
      </w:r>
      <w:r w:rsidRPr="00DA172E">
        <w:rPr>
          <w:rFonts w:ascii="Palatino Linotype" w:hAnsi="Palatino Linotype"/>
          <w:sz w:val="22"/>
          <w:szCs w:val="22"/>
          <w:lang w:eastAsia="cs-CZ"/>
        </w:rPr>
        <w:t>25313029</w:t>
      </w:r>
    </w:p>
    <w:p w14:paraId="615ED309" w14:textId="77777777" w:rsidR="00DA172E" w:rsidRPr="00DA172E" w:rsidRDefault="00DA172E" w:rsidP="00DA172E">
      <w:pPr>
        <w:overflowPunct/>
        <w:autoSpaceDE/>
        <w:autoSpaceDN/>
        <w:adjustRightInd/>
        <w:spacing w:line="276" w:lineRule="auto"/>
        <w:ind w:firstLine="360"/>
        <w:jc w:val="left"/>
        <w:textAlignment w:val="auto"/>
        <w:rPr>
          <w:rFonts w:ascii="Palatino Linotype" w:hAnsi="Palatino Linotype"/>
          <w:b/>
          <w:sz w:val="22"/>
          <w:szCs w:val="22"/>
          <w:lang w:eastAsia="cs-CZ"/>
        </w:rPr>
      </w:pPr>
      <w:r w:rsidRPr="00DA172E">
        <w:rPr>
          <w:rFonts w:ascii="Palatino Linotype" w:hAnsi="Palatino Linotype" w:cs="Tahoma"/>
          <w:sz w:val="22"/>
          <w:szCs w:val="22"/>
          <w:lang w:eastAsia="cs-CZ"/>
        </w:rPr>
        <w:t>DIČ:</w:t>
      </w:r>
      <w:r w:rsidRPr="00DA172E">
        <w:rPr>
          <w:rFonts w:ascii="Palatino Linotype" w:hAnsi="Palatino Linotype" w:cs="Tahoma"/>
          <w:sz w:val="22"/>
          <w:szCs w:val="22"/>
          <w:lang w:eastAsia="cs-CZ"/>
        </w:rPr>
        <w:tab/>
      </w:r>
      <w:r w:rsidRPr="00DA172E">
        <w:rPr>
          <w:rFonts w:ascii="Palatino Linotype" w:hAnsi="Palatino Linotype" w:cs="Tahoma"/>
          <w:sz w:val="22"/>
          <w:szCs w:val="22"/>
          <w:lang w:eastAsia="cs-CZ"/>
        </w:rPr>
        <w:tab/>
      </w:r>
      <w:r w:rsidRPr="00DA172E">
        <w:rPr>
          <w:rFonts w:ascii="Palatino Linotype" w:hAnsi="Palatino Linotype" w:cs="Tahoma"/>
          <w:sz w:val="22"/>
          <w:szCs w:val="22"/>
          <w:lang w:eastAsia="cs-CZ"/>
        </w:rPr>
        <w:tab/>
      </w:r>
      <w:r w:rsidRPr="00DA172E">
        <w:rPr>
          <w:rFonts w:ascii="Palatino Linotype" w:hAnsi="Palatino Linotype"/>
          <w:sz w:val="22"/>
          <w:szCs w:val="22"/>
          <w:lang w:eastAsia="cs-CZ"/>
        </w:rPr>
        <w:t>CZ25313029</w:t>
      </w:r>
    </w:p>
    <w:p w14:paraId="0DD2E919" w14:textId="77777777" w:rsidR="00DA172E" w:rsidRPr="00DA172E" w:rsidRDefault="00DA172E" w:rsidP="00DA172E">
      <w:pPr>
        <w:overflowPunct/>
        <w:autoSpaceDE/>
        <w:autoSpaceDN/>
        <w:adjustRightInd/>
        <w:spacing w:line="276" w:lineRule="auto"/>
        <w:ind w:firstLine="360"/>
        <w:jc w:val="left"/>
        <w:textAlignment w:val="auto"/>
        <w:rPr>
          <w:rFonts w:ascii="Palatino Linotype" w:hAnsi="Palatino Linotype"/>
          <w:b/>
          <w:sz w:val="22"/>
          <w:szCs w:val="22"/>
          <w:lang w:eastAsia="cs-CZ"/>
        </w:rPr>
      </w:pPr>
      <w:r w:rsidRPr="00DA172E">
        <w:rPr>
          <w:rFonts w:ascii="Palatino Linotype" w:hAnsi="Palatino Linotype" w:cs="Tahoma"/>
          <w:sz w:val="22"/>
          <w:szCs w:val="22"/>
          <w:lang w:eastAsia="cs-CZ"/>
        </w:rPr>
        <w:t>Bankovní spojení:</w:t>
      </w:r>
      <w:r w:rsidRPr="00DA172E">
        <w:rPr>
          <w:rFonts w:ascii="Palatino Linotype" w:hAnsi="Palatino Linotype" w:cs="Tahoma"/>
          <w:sz w:val="22"/>
          <w:szCs w:val="22"/>
          <w:lang w:eastAsia="cs-CZ"/>
        </w:rPr>
        <w:tab/>
      </w:r>
      <w:r w:rsidRPr="00DA172E">
        <w:rPr>
          <w:rFonts w:ascii="Palatino Linotype" w:hAnsi="Palatino Linotype" w:cs="Tahoma"/>
          <w:sz w:val="22"/>
          <w:szCs w:val="22"/>
          <w:lang w:eastAsia="cs-CZ"/>
        </w:rPr>
        <w:tab/>
      </w:r>
      <w:r w:rsidRPr="00DA172E">
        <w:rPr>
          <w:rFonts w:ascii="Palatino Linotype" w:hAnsi="Palatino Linotype"/>
          <w:sz w:val="22"/>
          <w:szCs w:val="22"/>
          <w:lang w:eastAsia="cs-CZ"/>
        </w:rPr>
        <w:t>Komerční banka, a.s.</w:t>
      </w:r>
    </w:p>
    <w:p w14:paraId="6F451BFA" w14:textId="77777777" w:rsidR="00DA172E" w:rsidRPr="00DA172E" w:rsidRDefault="00DA172E" w:rsidP="00DA172E">
      <w:pPr>
        <w:overflowPunct/>
        <w:autoSpaceDE/>
        <w:autoSpaceDN/>
        <w:adjustRightInd/>
        <w:spacing w:line="276" w:lineRule="auto"/>
        <w:ind w:firstLine="360"/>
        <w:jc w:val="left"/>
        <w:textAlignment w:val="auto"/>
        <w:rPr>
          <w:rFonts w:ascii="Palatino Linotype" w:hAnsi="Palatino Linotype"/>
          <w:b/>
          <w:sz w:val="22"/>
          <w:szCs w:val="22"/>
          <w:lang w:eastAsia="cs-CZ"/>
        </w:rPr>
      </w:pPr>
      <w:r w:rsidRPr="00DA172E">
        <w:rPr>
          <w:rFonts w:ascii="Palatino Linotype" w:hAnsi="Palatino Linotype" w:cs="Tahoma"/>
          <w:sz w:val="22"/>
          <w:szCs w:val="22"/>
          <w:lang w:eastAsia="cs-CZ"/>
        </w:rPr>
        <w:t>Číslo účtu:</w:t>
      </w:r>
      <w:r w:rsidRPr="00DA172E">
        <w:rPr>
          <w:rFonts w:ascii="Palatino Linotype" w:hAnsi="Palatino Linotype" w:cs="Tahoma"/>
          <w:sz w:val="22"/>
          <w:szCs w:val="22"/>
          <w:lang w:eastAsia="cs-CZ"/>
        </w:rPr>
        <w:tab/>
      </w:r>
      <w:r w:rsidRPr="00DA172E">
        <w:rPr>
          <w:rFonts w:ascii="Palatino Linotype" w:hAnsi="Palatino Linotype" w:cs="Tahoma"/>
          <w:sz w:val="22"/>
          <w:szCs w:val="22"/>
          <w:lang w:eastAsia="cs-CZ"/>
        </w:rPr>
        <w:tab/>
      </w:r>
      <w:r w:rsidRPr="00DA172E">
        <w:rPr>
          <w:rFonts w:ascii="Palatino Linotype" w:hAnsi="Palatino Linotype" w:cs="Tahoma"/>
          <w:sz w:val="22"/>
          <w:szCs w:val="22"/>
          <w:lang w:eastAsia="cs-CZ"/>
        </w:rPr>
        <w:tab/>
      </w:r>
      <w:r w:rsidRPr="00DA172E">
        <w:rPr>
          <w:rFonts w:ascii="Palatino Linotype" w:hAnsi="Palatino Linotype"/>
          <w:sz w:val="22"/>
          <w:szCs w:val="22"/>
          <w:lang w:eastAsia="cs-CZ"/>
        </w:rPr>
        <w:t>27-6667590237/0100</w:t>
      </w:r>
    </w:p>
    <w:p w14:paraId="494F32FE" w14:textId="77777777" w:rsidR="00DA172E" w:rsidRPr="00DA172E" w:rsidRDefault="00DA172E" w:rsidP="00DA172E">
      <w:pPr>
        <w:overflowPunct/>
        <w:autoSpaceDE/>
        <w:autoSpaceDN/>
        <w:adjustRightInd/>
        <w:spacing w:line="276" w:lineRule="auto"/>
        <w:ind w:left="360"/>
        <w:jc w:val="left"/>
        <w:textAlignment w:val="auto"/>
        <w:rPr>
          <w:rFonts w:ascii="Palatino Linotype" w:hAnsi="Palatino Linotype"/>
          <w:b/>
          <w:sz w:val="22"/>
          <w:szCs w:val="22"/>
          <w:lang w:eastAsia="cs-CZ"/>
        </w:rPr>
      </w:pPr>
      <w:r w:rsidRPr="00DA172E">
        <w:rPr>
          <w:rFonts w:ascii="Palatino Linotype" w:hAnsi="Palatino Linotype" w:cs="Tahoma"/>
          <w:sz w:val="22"/>
          <w:szCs w:val="22"/>
          <w:lang w:eastAsia="cs-CZ"/>
        </w:rPr>
        <w:t xml:space="preserve">zapsána v obchodním rejstříku </w:t>
      </w:r>
      <w:r w:rsidRPr="00DA172E">
        <w:rPr>
          <w:rFonts w:ascii="Palatino Linotype" w:hAnsi="Palatino Linotype"/>
          <w:sz w:val="22"/>
          <w:szCs w:val="22"/>
          <w:lang w:eastAsia="cs-CZ"/>
        </w:rPr>
        <w:t xml:space="preserve">Krajského </w:t>
      </w:r>
      <w:r w:rsidRPr="00DA172E">
        <w:rPr>
          <w:rFonts w:ascii="Palatino Linotype" w:hAnsi="Palatino Linotype" w:cs="Tahoma"/>
          <w:sz w:val="22"/>
          <w:szCs w:val="22"/>
          <w:lang w:eastAsia="cs-CZ"/>
        </w:rPr>
        <w:t xml:space="preserve">soudu v </w:t>
      </w:r>
      <w:r w:rsidRPr="00DA172E">
        <w:rPr>
          <w:rFonts w:ascii="Palatino Linotype" w:hAnsi="Palatino Linotype"/>
          <w:sz w:val="22"/>
          <w:szCs w:val="22"/>
          <w:lang w:eastAsia="cs-CZ"/>
        </w:rPr>
        <w:t>Brně,</w:t>
      </w:r>
      <w:r w:rsidRPr="00DA172E">
        <w:rPr>
          <w:rFonts w:ascii="Palatino Linotype" w:hAnsi="Palatino Linotype" w:cs="Tahoma"/>
          <w:sz w:val="22"/>
          <w:szCs w:val="22"/>
          <w:lang w:eastAsia="cs-CZ"/>
        </w:rPr>
        <w:t xml:space="preserve"> oddíl </w:t>
      </w:r>
      <w:r w:rsidRPr="00DA172E">
        <w:rPr>
          <w:rFonts w:ascii="Palatino Linotype" w:hAnsi="Palatino Linotype"/>
          <w:sz w:val="22"/>
          <w:szCs w:val="22"/>
          <w:lang w:eastAsia="cs-CZ"/>
        </w:rPr>
        <w:t>B,</w:t>
      </w:r>
      <w:r w:rsidRPr="00DA172E">
        <w:rPr>
          <w:rFonts w:ascii="Palatino Linotype" w:hAnsi="Palatino Linotype" w:cs="Tahoma"/>
          <w:sz w:val="22"/>
          <w:szCs w:val="22"/>
          <w:lang w:eastAsia="cs-CZ"/>
        </w:rPr>
        <w:t xml:space="preserve"> vložka </w:t>
      </w:r>
      <w:r w:rsidRPr="00DA172E">
        <w:rPr>
          <w:rFonts w:ascii="Palatino Linotype" w:hAnsi="Palatino Linotype"/>
          <w:sz w:val="22"/>
          <w:szCs w:val="22"/>
          <w:lang w:eastAsia="cs-CZ"/>
        </w:rPr>
        <w:t>2113</w:t>
      </w:r>
    </w:p>
    <w:p w14:paraId="7E6406C6" w14:textId="437D9ACF" w:rsidR="00DA172E" w:rsidRPr="00DA172E" w:rsidRDefault="00DA172E" w:rsidP="00DA172E">
      <w:pPr>
        <w:overflowPunct/>
        <w:autoSpaceDE/>
        <w:autoSpaceDN/>
        <w:adjustRightInd/>
        <w:spacing w:line="240" w:lineRule="auto"/>
        <w:ind w:firstLine="360"/>
        <w:jc w:val="left"/>
        <w:textAlignment w:val="auto"/>
        <w:rPr>
          <w:rFonts w:ascii="Palatino Linotype" w:hAnsi="Palatino Linotype"/>
          <w:b/>
          <w:sz w:val="22"/>
          <w:szCs w:val="22"/>
          <w:lang w:eastAsia="cs-CZ"/>
        </w:rPr>
      </w:pPr>
      <w:r w:rsidRPr="00DA172E">
        <w:rPr>
          <w:rFonts w:ascii="Palatino Linotype" w:hAnsi="Palatino Linotype" w:cs="Tahoma"/>
          <w:sz w:val="22"/>
          <w:szCs w:val="22"/>
          <w:lang w:eastAsia="cs-CZ"/>
        </w:rPr>
        <w:t>zastoupena:</w:t>
      </w:r>
      <w:r w:rsidRPr="00DA172E">
        <w:rPr>
          <w:rFonts w:ascii="Palatino Linotype" w:hAnsi="Palatino Linotype" w:cs="Tahoma"/>
          <w:sz w:val="22"/>
          <w:szCs w:val="22"/>
          <w:lang w:eastAsia="cs-CZ"/>
        </w:rPr>
        <w:tab/>
      </w:r>
      <w:r w:rsidRPr="00DA172E">
        <w:rPr>
          <w:rFonts w:ascii="Palatino Linotype" w:hAnsi="Palatino Linotype" w:cs="Tahoma"/>
          <w:sz w:val="22"/>
          <w:szCs w:val="22"/>
          <w:lang w:eastAsia="cs-CZ"/>
        </w:rPr>
        <w:tab/>
      </w:r>
      <w:r w:rsidR="006B53E8">
        <w:rPr>
          <w:rFonts w:ascii="Palatino Linotype" w:hAnsi="Palatino Linotype"/>
          <w:sz w:val="22"/>
          <w:szCs w:val="22"/>
          <w:lang w:eastAsia="cs-CZ"/>
        </w:rPr>
        <w:t>Janem Zinkem, předsedou</w:t>
      </w:r>
      <w:r w:rsidRPr="00DA172E">
        <w:rPr>
          <w:rFonts w:ascii="Palatino Linotype" w:hAnsi="Palatino Linotype"/>
          <w:sz w:val="22"/>
          <w:szCs w:val="22"/>
          <w:lang w:eastAsia="cs-CZ"/>
        </w:rPr>
        <w:t xml:space="preserve"> představenstva</w:t>
      </w:r>
    </w:p>
    <w:p w14:paraId="5E64C53A" w14:textId="77777777" w:rsidR="00DA172E" w:rsidRPr="00DA172E" w:rsidRDefault="00DA172E" w:rsidP="00DA172E">
      <w:pPr>
        <w:numPr>
          <w:ilvl w:val="12"/>
          <w:numId w:val="0"/>
        </w:numPr>
        <w:overflowPunct/>
        <w:autoSpaceDE/>
        <w:autoSpaceDN/>
        <w:adjustRightInd/>
        <w:spacing w:after="120" w:line="276" w:lineRule="auto"/>
        <w:ind w:firstLine="360"/>
        <w:textAlignment w:val="auto"/>
        <w:rPr>
          <w:rFonts w:ascii="Palatino Linotype" w:hAnsi="Palatino Linotype" w:cs="Tahoma"/>
          <w:sz w:val="22"/>
          <w:szCs w:val="22"/>
          <w:lang w:eastAsia="cs-CZ"/>
        </w:rPr>
      </w:pPr>
      <w:r w:rsidRPr="00DA172E">
        <w:rPr>
          <w:rFonts w:ascii="Palatino Linotype" w:hAnsi="Palatino Linotype" w:cs="Tahoma"/>
          <w:sz w:val="22"/>
          <w:szCs w:val="22"/>
          <w:lang w:eastAsia="cs-CZ"/>
        </w:rPr>
        <w:t>(dále jen „</w:t>
      </w:r>
      <w:r w:rsidRPr="00DA172E">
        <w:rPr>
          <w:rFonts w:ascii="Palatino Linotype" w:hAnsi="Palatino Linotype" w:cs="Tahoma"/>
          <w:b/>
          <w:i/>
          <w:sz w:val="22"/>
          <w:szCs w:val="22"/>
          <w:lang w:eastAsia="cs-CZ"/>
        </w:rPr>
        <w:t>Dodavatel</w:t>
      </w:r>
      <w:r w:rsidRPr="00DA172E">
        <w:rPr>
          <w:rFonts w:ascii="Palatino Linotype" w:hAnsi="Palatino Linotype" w:cs="Tahoma"/>
          <w:sz w:val="22"/>
          <w:szCs w:val="22"/>
          <w:lang w:eastAsia="cs-CZ"/>
        </w:rPr>
        <w:t xml:space="preserve">“) </w:t>
      </w:r>
    </w:p>
    <w:p w14:paraId="164F843C" w14:textId="77777777" w:rsidR="00DA172E" w:rsidRDefault="00DA172E" w:rsidP="00DA172E">
      <w:pPr>
        <w:numPr>
          <w:ilvl w:val="12"/>
          <w:numId w:val="0"/>
        </w:numPr>
        <w:overflowPunct/>
        <w:autoSpaceDE/>
        <w:autoSpaceDN/>
        <w:adjustRightInd/>
        <w:spacing w:after="120" w:line="276" w:lineRule="auto"/>
        <w:ind w:firstLine="360"/>
        <w:textAlignment w:val="auto"/>
        <w:rPr>
          <w:rFonts w:ascii="Palatino Linotype" w:hAnsi="Palatino Linotype"/>
          <w:sz w:val="22"/>
          <w:szCs w:val="22"/>
          <w:lang w:eastAsia="cs-CZ"/>
        </w:rPr>
      </w:pPr>
    </w:p>
    <w:p w14:paraId="709B711E" w14:textId="77777777" w:rsidR="00DA172E" w:rsidRPr="00DA172E" w:rsidRDefault="00DA172E" w:rsidP="00DA172E">
      <w:pPr>
        <w:numPr>
          <w:ilvl w:val="12"/>
          <w:numId w:val="0"/>
        </w:numPr>
        <w:overflowPunct/>
        <w:autoSpaceDE/>
        <w:autoSpaceDN/>
        <w:adjustRightInd/>
        <w:spacing w:after="120" w:line="276" w:lineRule="auto"/>
        <w:ind w:firstLine="360"/>
        <w:textAlignment w:val="auto"/>
        <w:rPr>
          <w:rFonts w:ascii="Palatino Linotype" w:hAnsi="Palatino Linotype"/>
          <w:szCs w:val="22"/>
          <w:lang w:eastAsia="cs-CZ"/>
        </w:rPr>
      </w:pPr>
      <w:r w:rsidRPr="00DA172E">
        <w:rPr>
          <w:rFonts w:ascii="Palatino Linotype" w:hAnsi="Palatino Linotype"/>
          <w:sz w:val="22"/>
          <w:szCs w:val="22"/>
          <w:lang w:eastAsia="cs-CZ"/>
        </w:rPr>
        <w:t xml:space="preserve">(Objednatel a Dodavatel dále společně rovněž </w:t>
      </w:r>
      <w:r w:rsidRPr="00DA172E">
        <w:rPr>
          <w:rFonts w:ascii="Palatino Linotype" w:hAnsi="Palatino Linotype"/>
          <w:b/>
          <w:i/>
          <w:sz w:val="22"/>
          <w:szCs w:val="22"/>
          <w:lang w:eastAsia="cs-CZ"/>
        </w:rPr>
        <w:t>„Smluvní strany“)</w:t>
      </w:r>
    </w:p>
    <w:p w14:paraId="0EE2949A" w14:textId="77777777" w:rsidR="00DA172E" w:rsidRDefault="00DA172E" w:rsidP="00611918">
      <w:pPr>
        <w:spacing w:line="360" w:lineRule="auto"/>
        <w:jc w:val="center"/>
        <w:rPr>
          <w:rFonts w:ascii="Arial" w:hAnsi="Arial" w:cs="Arial"/>
          <w:b/>
          <w:bCs/>
          <w:sz w:val="28"/>
          <w:szCs w:val="28"/>
        </w:rPr>
      </w:pPr>
    </w:p>
    <w:p w14:paraId="73AAA697" w14:textId="77777777" w:rsidR="00611918" w:rsidRPr="00FB009D" w:rsidRDefault="00611918" w:rsidP="00611918">
      <w:pPr>
        <w:spacing w:line="360" w:lineRule="auto"/>
        <w:rPr>
          <w:rFonts w:ascii="Arial" w:hAnsi="Arial" w:cs="Arial"/>
          <w:sz w:val="22"/>
          <w:szCs w:val="22"/>
        </w:rPr>
      </w:pPr>
    </w:p>
    <w:p w14:paraId="74C5F712" w14:textId="77777777" w:rsidR="00611918" w:rsidRPr="00FB009D" w:rsidRDefault="00611918" w:rsidP="00611918">
      <w:pPr>
        <w:pStyle w:val="Prohlen"/>
        <w:rPr>
          <w:rFonts w:ascii="Arial" w:hAnsi="Arial" w:cs="Arial"/>
          <w:sz w:val="22"/>
          <w:szCs w:val="22"/>
        </w:rPr>
      </w:pPr>
    </w:p>
    <w:p w14:paraId="69A4766E" w14:textId="1DC0DC93" w:rsidR="00611918" w:rsidRPr="00DA172E" w:rsidRDefault="00611918" w:rsidP="00611918">
      <w:pPr>
        <w:pStyle w:val="Prohlen"/>
        <w:rPr>
          <w:rFonts w:ascii="Palatino Linotype" w:hAnsi="Palatino Linotype" w:cs="Arial"/>
          <w:sz w:val="22"/>
          <w:szCs w:val="22"/>
        </w:rPr>
      </w:pPr>
      <w:r w:rsidRPr="00DA172E">
        <w:rPr>
          <w:rFonts w:ascii="Palatino Linotype" w:hAnsi="Palatino Linotype" w:cs="Arial"/>
          <w:sz w:val="22"/>
          <w:szCs w:val="22"/>
        </w:rPr>
        <w:t xml:space="preserve">Smluvní strany, vědomy si svých závazků v této Prováděcí smlouvě obsažených a s úmyslem být touto Prováděcí smlouvou vázány, </w:t>
      </w:r>
      <w:r w:rsidR="00DA172E" w:rsidRPr="00DA172E">
        <w:rPr>
          <w:rFonts w:ascii="Palatino Linotype" w:hAnsi="Palatino Linotype" w:cs="Arial"/>
          <w:sz w:val="22"/>
          <w:szCs w:val="22"/>
        </w:rPr>
        <w:t xml:space="preserve">se </w:t>
      </w:r>
      <w:r w:rsidRPr="00DA172E">
        <w:rPr>
          <w:rFonts w:ascii="Palatino Linotype" w:hAnsi="Palatino Linotype" w:cs="Arial"/>
          <w:sz w:val="22"/>
          <w:szCs w:val="22"/>
        </w:rPr>
        <w:t>dohodly na následujícím znění této Prováděcí</w:t>
      </w:r>
      <w:r w:rsidR="00DA172E" w:rsidRPr="00DA172E">
        <w:rPr>
          <w:rFonts w:ascii="Palatino Linotype" w:hAnsi="Palatino Linotype" w:cs="Arial"/>
          <w:sz w:val="22"/>
          <w:szCs w:val="22"/>
        </w:rPr>
        <w:t xml:space="preserve"> smlouvy</w:t>
      </w:r>
    </w:p>
    <w:p w14:paraId="656054C4" w14:textId="1E25249A" w:rsidR="00611918" w:rsidRDefault="00611918" w:rsidP="008E174C">
      <w:pPr>
        <w:pStyle w:val="Nadpis1"/>
        <w:numPr>
          <w:ilvl w:val="0"/>
          <w:numId w:val="6"/>
        </w:numPr>
        <w:spacing w:line="312" w:lineRule="auto"/>
        <w:ind w:left="709"/>
        <w:rPr>
          <w:rFonts w:ascii="Palatino Linotype" w:hAnsi="Palatino Linotype"/>
          <w:b/>
          <w:sz w:val="22"/>
          <w:szCs w:val="22"/>
        </w:rPr>
      </w:pPr>
      <w:r w:rsidRPr="00FB009D">
        <w:rPr>
          <w:kern w:val="28"/>
        </w:rPr>
        <w:br w:type="page"/>
      </w:r>
      <w:r w:rsidR="00DA172E" w:rsidRPr="00A809DB">
        <w:rPr>
          <w:rFonts w:ascii="Palatino Linotype" w:hAnsi="Palatino Linotype"/>
          <w:b/>
          <w:sz w:val="22"/>
          <w:szCs w:val="22"/>
        </w:rPr>
        <w:lastRenderedPageBreak/>
        <w:t>ÚVODNÍ USTANOVENÍ</w:t>
      </w:r>
    </w:p>
    <w:p w14:paraId="11F9F4D3" w14:textId="77777777" w:rsidR="000E71EF" w:rsidRPr="000E71EF" w:rsidRDefault="000E71EF" w:rsidP="000E71EF">
      <w:pPr>
        <w:rPr>
          <w:lang w:val="x-none" w:eastAsia="x-none"/>
        </w:rPr>
      </w:pPr>
    </w:p>
    <w:p w14:paraId="3BA0D83E" w14:textId="76548028" w:rsidR="00611918" w:rsidRPr="00DA172E" w:rsidRDefault="00611918" w:rsidP="008E174C">
      <w:pPr>
        <w:pStyle w:val="Nadpis2"/>
        <w:numPr>
          <w:ilvl w:val="1"/>
          <w:numId w:val="1"/>
        </w:numPr>
        <w:tabs>
          <w:tab w:val="clear" w:pos="1440"/>
          <w:tab w:val="num" w:pos="709"/>
        </w:tabs>
        <w:ind w:left="709"/>
        <w:rPr>
          <w:rFonts w:ascii="Palatino Linotype" w:hAnsi="Palatino Linotype" w:cs="Arial"/>
          <w:sz w:val="22"/>
          <w:szCs w:val="22"/>
        </w:rPr>
      </w:pPr>
      <w:r w:rsidRPr="00DA172E">
        <w:rPr>
          <w:rFonts w:ascii="Palatino Linotype" w:hAnsi="Palatino Linotype" w:cs="Arial"/>
          <w:sz w:val="22"/>
          <w:szCs w:val="22"/>
        </w:rPr>
        <w:t xml:space="preserve">Smluvní strany souhlasně prohlašují, že tato </w:t>
      </w:r>
      <w:r w:rsidR="00312D44" w:rsidRPr="00DA172E">
        <w:rPr>
          <w:rFonts w:ascii="Palatino Linotype" w:hAnsi="Palatino Linotype" w:cs="Arial"/>
          <w:sz w:val="22"/>
          <w:szCs w:val="22"/>
        </w:rPr>
        <w:t>Prováděcí</w:t>
      </w:r>
      <w:r w:rsidRPr="00DA172E">
        <w:rPr>
          <w:rFonts w:ascii="Palatino Linotype" w:hAnsi="Palatino Linotype" w:cs="Arial"/>
          <w:sz w:val="22"/>
          <w:szCs w:val="22"/>
        </w:rPr>
        <w:t xml:space="preserve"> smlouva</w:t>
      </w:r>
      <w:r w:rsidR="00DA172E">
        <w:rPr>
          <w:rFonts w:ascii="Palatino Linotype" w:hAnsi="Palatino Linotype" w:cs="Arial"/>
          <w:sz w:val="22"/>
          <w:szCs w:val="22"/>
        </w:rPr>
        <w:t xml:space="preserve"> </w:t>
      </w:r>
      <w:r w:rsidR="005A31BB" w:rsidRPr="00440981">
        <w:rPr>
          <w:rFonts w:ascii="Palatino Linotype" w:hAnsi="Palatino Linotype" w:cs="Arial"/>
          <w:sz w:val="22"/>
          <w:szCs w:val="22"/>
        </w:rPr>
        <w:t>P</w:t>
      </w:r>
      <w:r w:rsidR="008E5B83" w:rsidRPr="00440981">
        <w:rPr>
          <w:rFonts w:ascii="Palatino Linotype" w:hAnsi="Palatino Linotype" w:cs="Arial"/>
          <w:sz w:val="22"/>
          <w:szCs w:val="22"/>
        </w:rPr>
        <w:t>SR</w:t>
      </w:r>
      <w:r w:rsidR="004D4732">
        <w:rPr>
          <w:rFonts w:ascii="Palatino Linotype" w:hAnsi="Palatino Linotype" w:cs="Arial"/>
          <w:sz w:val="22"/>
          <w:szCs w:val="22"/>
        </w:rPr>
        <w:t xml:space="preserve"> 2020-1</w:t>
      </w:r>
      <w:r w:rsidR="002F0921">
        <w:rPr>
          <w:rFonts w:ascii="Palatino Linotype" w:hAnsi="Palatino Linotype" w:cs="Arial"/>
          <w:sz w:val="22"/>
          <w:szCs w:val="22"/>
        </w:rPr>
        <w:t>9</w:t>
      </w:r>
      <w:r w:rsidRPr="00DA172E">
        <w:rPr>
          <w:rFonts w:ascii="Palatino Linotype" w:hAnsi="Palatino Linotype" w:cs="Arial"/>
          <w:sz w:val="22"/>
          <w:szCs w:val="22"/>
        </w:rPr>
        <w:t xml:space="preserve"> (dále jen „</w:t>
      </w:r>
      <w:r w:rsidR="00312D44" w:rsidRPr="00A809DB">
        <w:rPr>
          <w:rFonts w:ascii="Palatino Linotype" w:hAnsi="Palatino Linotype" w:cs="Arial"/>
          <w:b/>
          <w:i/>
          <w:sz w:val="22"/>
          <w:szCs w:val="22"/>
        </w:rPr>
        <w:t>Prováděcí smlouva</w:t>
      </w:r>
      <w:r w:rsidRPr="00DA172E">
        <w:rPr>
          <w:rFonts w:ascii="Palatino Linotype" w:hAnsi="Palatino Linotype" w:cs="Arial"/>
          <w:sz w:val="22"/>
          <w:szCs w:val="22"/>
        </w:rPr>
        <w:t xml:space="preserve">“) je uzavírána v návaznosti na ustanovení </w:t>
      </w:r>
      <w:r w:rsidR="00312D44" w:rsidRPr="00DA172E">
        <w:rPr>
          <w:rFonts w:ascii="Palatino Linotype" w:hAnsi="Palatino Linotype" w:cs="Arial"/>
          <w:sz w:val="22"/>
          <w:szCs w:val="22"/>
        </w:rPr>
        <w:t>článku IV. Rámcové smlouvy na zajištění rozvoje komunikační a systémové infrastruktury MPSV uzavřen</w:t>
      </w:r>
      <w:r w:rsidR="00DA172E">
        <w:rPr>
          <w:rFonts w:ascii="Palatino Linotype" w:hAnsi="Palatino Linotype" w:cs="Arial"/>
          <w:sz w:val="22"/>
          <w:szCs w:val="22"/>
        </w:rPr>
        <w:t>é</w:t>
      </w:r>
      <w:r w:rsidR="00312D44" w:rsidRPr="00DA172E">
        <w:rPr>
          <w:rFonts w:ascii="Palatino Linotype" w:hAnsi="Palatino Linotype" w:cs="Arial"/>
          <w:sz w:val="22"/>
          <w:szCs w:val="22"/>
        </w:rPr>
        <w:t xml:space="preserve"> mezi ANECT a.s. a Českou republikou – Ministerstvem práce a</w:t>
      </w:r>
      <w:r w:rsidR="00A809DB">
        <w:rPr>
          <w:rFonts w:ascii="Palatino Linotype" w:hAnsi="Palatino Linotype" w:cs="Arial"/>
          <w:sz w:val="22"/>
          <w:szCs w:val="22"/>
        </w:rPr>
        <w:t> </w:t>
      </w:r>
      <w:r w:rsidR="00312D44" w:rsidRPr="00DA172E">
        <w:rPr>
          <w:rFonts w:ascii="Palatino Linotype" w:hAnsi="Palatino Linotype" w:cs="Arial"/>
          <w:sz w:val="22"/>
          <w:szCs w:val="22"/>
        </w:rPr>
        <w:t xml:space="preserve">sociálních věcí, dne </w:t>
      </w:r>
      <w:r w:rsidR="00DA172E">
        <w:rPr>
          <w:rFonts w:ascii="Palatino Linotype" w:hAnsi="Palatino Linotype" w:cs="Arial"/>
          <w:sz w:val="22"/>
          <w:szCs w:val="22"/>
        </w:rPr>
        <w:t>4. července</w:t>
      </w:r>
      <w:r w:rsidR="00EA5768">
        <w:rPr>
          <w:rFonts w:ascii="Palatino Linotype" w:hAnsi="Palatino Linotype" w:cs="Arial"/>
          <w:sz w:val="22"/>
          <w:szCs w:val="22"/>
        </w:rPr>
        <w:t xml:space="preserve"> </w:t>
      </w:r>
      <w:r w:rsidR="00312D44" w:rsidRPr="00DA172E">
        <w:rPr>
          <w:rFonts w:ascii="Palatino Linotype" w:hAnsi="Palatino Linotype" w:cs="Arial"/>
          <w:sz w:val="22"/>
          <w:szCs w:val="22"/>
        </w:rPr>
        <w:t>2016 (dále jen „</w:t>
      </w:r>
      <w:r w:rsidR="00312D44" w:rsidRPr="00A809DB">
        <w:rPr>
          <w:rFonts w:ascii="Palatino Linotype" w:hAnsi="Palatino Linotype" w:cs="Arial"/>
          <w:b/>
          <w:i/>
          <w:sz w:val="22"/>
          <w:szCs w:val="22"/>
        </w:rPr>
        <w:t>Rámcová smlouva</w:t>
      </w:r>
      <w:r w:rsidR="00312D44" w:rsidRPr="00DA172E">
        <w:rPr>
          <w:rFonts w:ascii="Palatino Linotype" w:hAnsi="Palatino Linotype" w:cs="Arial"/>
          <w:sz w:val="22"/>
          <w:szCs w:val="22"/>
        </w:rPr>
        <w:t>“), a</w:t>
      </w:r>
      <w:r w:rsidR="00A809DB">
        <w:rPr>
          <w:rFonts w:ascii="Palatino Linotype" w:hAnsi="Palatino Linotype" w:cs="Arial"/>
          <w:sz w:val="22"/>
          <w:szCs w:val="22"/>
        </w:rPr>
        <w:t> </w:t>
      </w:r>
      <w:r w:rsidR="00312D44" w:rsidRPr="00DA172E">
        <w:rPr>
          <w:rFonts w:ascii="Palatino Linotype" w:hAnsi="Palatino Linotype" w:cs="Arial"/>
          <w:sz w:val="22"/>
          <w:szCs w:val="22"/>
        </w:rPr>
        <w:t>příslušná ustanovení zákona č. 89/2012 Sb., občansk</w:t>
      </w:r>
      <w:r w:rsidR="00DA172E">
        <w:rPr>
          <w:rFonts w:ascii="Palatino Linotype" w:hAnsi="Palatino Linotype" w:cs="Arial"/>
          <w:sz w:val="22"/>
          <w:szCs w:val="22"/>
        </w:rPr>
        <w:t>ý</w:t>
      </w:r>
      <w:r w:rsidR="00312D44" w:rsidRPr="00DA172E">
        <w:rPr>
          <w:rFonts w:ascii="Palatino Linotype" w:hAnsi="Palatino Linotype" w:cs="Arial"/>
          <w:sz w:val="22"/>
          <w:szCs w:val="22"/>
        </w:rPr>
        <w:t xml:space="preserve"> zákoník</w:t>
      </w:r>
      <w:r w:rsidR="00116327">
        <w:rPr>
          <w:rFonts w:ascii="Palatino Linotype" w:hAnsi="Palatino Linotype" w:cs="Arial"/>
          <w:sz w:val="22"/>
          <w:szCs w:val="22"/>
        </w:rPr>
        <w:t xml:space="preserve"> (dále jen „</w:t>
      </w:r>
      <w:r w:rsidR="00116327" w:rsidRPr="00116327">
        <w:rPr>
          <w:rFonts w:ascii="Palatino Linotype" w:hAnsi="Palatino Linotype" w:cs="Arial"/>
          <w:b/>
          <w:i/>
          <w:sz w:val="22"/>
          <w:szCs w:val="22"/>
        </w:rPr>
        <w:t>OZ</w:t>
      </w:r>
      <w:r w:rsidR="00116327">
        <w:rPr>
          <w:rFonts w:ascii="Palatino Linotype" w:hAnsi="Palatino Linotype" w:cs="Arial"/>
          <w:sz w:val="22"/>
          <w:szCs w:val="22"/>
        </w:rPr>
        <w:t>“)</w:t>
      </w:r>
      <w:r w:rsidR="00312D44" w:rsidRPr="00DA172E">
        <w:rPr>
          <w:rFonts w:ascii="Palatino Linotype" w:hAnsi="Palatino Linotype" w:cs="Arial"/>
          <w:sz w:val="22"/>
          <w:szCs w:val="22"/>
        </w:rPr>
        <w:t xml:space="preserve">. </w:t>
      </w:r>
      <w:r w:rsidRPr="00DA172E">
        <w:rPr>
          <w:rFonts w:ascii="Palatino Linotype" w:hAnsi="Palatino Linotype" w:cs="Arial"/>
          <w:sz w:val="22"/>
          <w:szCs w:val="22"/>
        </w:rPr>
        <w:t xml:space="preserve">Tato </w:t>
      </w:r>
      <w:r w:rsidR="00312D44" w:rsidRPr="00DA172E">
        <w:rPr>
          <w:rFonts w:ascii="Palatino Linotype" w:hAnsi="Palatino Linotype" w:cs="Arial"/>
          <w:sz w:val="22"/>
          <w:szCs w:val="22"/>
        </w:rPr>
        <w:t>Prováděcí smlouva</w:t>
      </w:r>
      <w:r w:rsidRPr="00DA172E">
        <w:rPr>
          <w:rFonts w:ascii="Palatino Linotype" w:hAnsi="Palatino Linotype" w:cs="Arial"/>
          <w:sz w:val="22"/>
          <w:szCs w:val="22"/>
        </w:rPr>
        <w:t>, shodně s </w:t>
      </w:r>
      <w:r w:rsidR="00312D44" w:rsidRPr="00DA172E">
        <w:rPr>
          <w:rFonts w:ascii="Palatino Linotype" w:hAnsi="Palatino Linotype" w:cs="Arial"/>
          <w:sz w:val="22"/>
          <w:szCs w:val="22"/>
        </w:rPr>
        <w:t>Rámcovou</w:t>
      </w:r>
      <w:r w:rsidRPr="00DA172E">
        <w:rPr>
          <w:rFonts w:ascii="Palatino Linotype" w:hAnsi="Palatino Linotype" w:cs="Arial"/>
          <w:sz w:val="22"/>
          <w:szCs w:val="22"/>
        </w:rPr>
        <w:t xml:space="preserve"> smlouvou, je uzavřena </w:t>
      </w:r>
      <w:r w:rsidR="00DA172E" w:rsidRPr="00DA172E">
        <w:rPr>
          <w:rFonts w:ascii="Palatino Linotype" w:hAnsi="Palatino Linotype" w:cs="Arial"/>
          <w:sz w:val="22"/>
          <w:szCs w:val="22"/>
        </w:rPr>
        <w:t>na základě výsledku zadávacího řízení na veřejnou zakázku s názvem „Zajištění rozvoje komunikační a systémové infrastruktury MPSV_I.“ uveřejněnou ve Věstníku veřejných zakázek dne 9. 3. 2015 pod evidenčním číslem veřejné zakázky 488229 (dále jen "</w:t>
      </w:r>
      <w:r w:rsidR="00DA172E" w:rsidRPr="00FB5656">
        <w:rPr>
          <w:rFonts w:ascii="Palatino Linotype" w:hAnsi="Palatino Linotype" w:cs="Arial"/>
          <w:b/>
          <w:i/>
          <w:sz w:val="22"/>
          <w:szCs w:val="22"/>
        </w:rPr>
        <w:t>Veřejná zakázka</w:t>
      </w:r>
      <w:r w:rsidR="00DA172E" w:rsidRPr="00DA172E">
        <w:rPr>
          <w:rFonts w:ascii="Palatino Linotype" w:hAnsi="Palatino Linotype" w:cs="Arial"/>
          <w:sz w:val="22"/>
          <w:szCs w:val="22"/>
        </w:rPr>
        <w:t>"), zadávanou Objednatelem jako zadavatelem ve smyslu zákona č. 137/2006 Sb., o</w:t>
      </w:r>
      <w:r w:rsidR="00DA172E">
        <w:rPr>
          <w:rFonts w:ascii="Palatino Linotype" w:hAnsi="Palatino Linotype" w:cs="Arial"/>
          <w:sz w:val="22"/>
          <w:szCs w:val="22"/>
        </w:rPr>
        <w:t> </w:t>
      </w:r>
      <w:r w:rsidR="00DA172E" w:rsidRPr="00DA172E">
        <w:rPr>
          <w:rFonts w:ascii="Palatino Linotype" w:hAnsi="Palatino Linotype" w:cs="Arial"/>
          <w:sz w:val="22"/>
          <w:szCs w:val="22"/>
        </w:rPr>
        <w:t>veřejných zakázkách, ve znění pozdějších předpisů</w:t>
      </w:r>
      <w:r w:rsidR="00DB0A83">
        <w:rPr>
          <w:rFonts w:ascii="Palatino Linotype" w:hAnsi="Palatino Linotype" w:cs="Arial"/>
          <w:sz w:val="22"/>
          <w:szCs w:val="22"/>
        </w:rPr>
        <w:t xml:space="preserve"> (dále jen „</w:t>
      </w:r>
      <w:r w:rsidR="00DB0A83" w:rsidRPr="00DB0A83">
        <w:rPr>
          <w:rFonts w:ascii="Palatino Linotype" w:hAnsi="Palatino Linotype" w:cs="Arial"/>
          <w:b/>
          <w:i/>
          <w:sz w:val="22"/>
          <w:szCs w:val="22"/>
        </w:rPr>
        <w:t>ZVZ</w:t>
      </w:r>
      <w:r w:rsidR="00DB0A83">
        <w:rPr>
          <w:rFonts w:ascii="Palatino Linotype" w:hAnsi="Palatino Linotype" w:cs="Arial"/>
          <w:sz w:val="22"/>
          <w:szCs w:val="22"/>
        </w:rPr>
        <w:t>“)</w:t>
      </w:r>
      <w:r w:rsidR="00DA172E" w:rsidRPr="00DA172E">
        <w:rPr>
          <w:rFonts w:ascii="Palatino Linotype" w:hAnsi="Palatino Linotype" w:cs="Arial"/>
          <w:sz w:val="22"/>
          <w:szCs w:val="22"/>
        </w:rPr>
        <w:t>,</w:t>
      </w:r>
      <w:r w:rsidR="00DB0A83">
        <w:rPr>
          <w:rFonts w:ascii="Palatino Linotype" w:hAnsi="Palatino Linotype" w:cs="Arial"/>
          <w:sz w:val="22"/>
          <w:szCs w:val="22"/>
        </w:rPr>
        <w:t xml:space="preserve"> </w:t>
      </w:r>
      <w:r w:rsidR="00DA172E" w:rsidRPr="00DA172E">
        <w:rPr>
          <w:rFonts w:ascii="Palatino Linotype" w:hAnsi="Palatino Linotype" w:cs="Arial"/>
          <w:sz w:val="22"/>
          <w:szCs w:val="22"/>
        </w:rPr>
        <w:t>neboť nabídka Dodavatele podaná v</w:t>
      </w:r>
      <w:r w:rsidR="00DA172E">
        <w:rPr>
          <w:rFonts w:ascii="Palatino Linotype" w:hAnsi="Palatino Linotype" w:cs="Arial"/>
          <w:sz w:val="22"/>
          <w:szCs w:val="22"/>
        </w:rPr>
        <w:t> </w:t>
      </w:r>
      <w:r w:rsidR="00DA172E" w:rsidRPr="00DA172E">
        <w:rPr>
          <w:rFonts w:ascii="Palatino Linotype" w:hAnsi="Palatino Linotype" w:cs="Arial"/>
          <w:sz w:val="22"/>
          <w:szCs w:val="22"/>
        </w:rPr>
        <w:t>rámci zadávacího řízení na Veřejnou zakázku byla Objednatelem vyhodnocena jako nejvhodnější.</w:t>
      </w:r>
    </w:p>
    <w:p w14:paraId="249491BA" w14:textId="603F2515" w:rsidR="00611918" w:rsidRPr="00513D9F" w:rsidRDefault="00611918" w:rsidP="008E174C">
      <w:pPr>
        <w:pStyle w:val="Nadpis2"/>
        <w:numPr>
          <w:ilvl w:val="1"/>
          <w:numId w:val="1"/>
        </w:numPr>
        <w:tabs>
          <w:tab w:val="clear" w:pos="1440"/>
          <w:tab w:val="num" w:pos="709"/>
        </w:tabs>
        <w:ind w:left="709"/>
        <w:rPr>
          <w:rFonts w:ascii="Palatino Linotype" w:hAnsi="Palatino Linotype" w:cs="Arial"/>
          <w:sz w:val="22"/>
          <w:szCs w:val="22"/>
        </w:rPr>
      </w:pPr>
      <w:r w:rsidRPr="00C969F0">
        <w:rPr>
          <w:rFonts w:ascii="Palatino Linotype" w:hAnsi="Palatino Linotype" w:cs="Arial"/>
          <w:sz w:val="22"/>
          <w:szCs w:val="22"/>
        </w:rPr>
        <w:t xml:space="preserve">Smluvní strany souhlasně prohlašují, že jsou si vědomy skutečnosti, že právní vztahy touto </w:t>
      </w:r>
      <w:r w:rsidR="00312D44" w:rsidRPr="00C969F0">
        <w:rPr>
          <w:rFonts w:ascii="Palatino Linotype" w:hAnsi="Palatino Linotype" w:cs="Arial"/>
          <w:sz w:val="22"/>
          <w:szCs w:val="22"/>
        </w:rPr>
        <w:t>Prováděcí smlouvou</w:t>
      </w:r>
      <w:r w:rsidRPr="00C969F0">
        <w:rPr>
          <w:rFonts w:ascii="Palatino Linotype" w:hAnsi="Palatino Linotype" w:cs="Arial"/>
          <w:sz w:val="22"/>
          <w:szCs w:val="22"/>
        </w:rPr>
        <w:t xml:space="preserve"> neupravené se řídí </w:t>
      </w:r>
      <w:r w:rsidR="00312D44" w:rsidRPr="00C969F0">
        <w:rPr>
          <w:rFonts w:ascii="Palatino Linotype" w:hAnsi="Palatino Linotype" w:cs="Arial"/>
          <w:sz w:val="22"/>
          <w:szCs w:val="22"/>
        </w:rPr>
        <w:t>Rámcovou</w:t>
      </w:r>
      <w:r w:rsidRPr="00C969F0">
        <w:rPr>
          <w:rFonts w:ascii="Palatino Linotype" w:hAnsi="Palatino Linotype" w:cs="Arial"/>
          <w:sz w:val="22"/>
          <w:szCs w:val="22"/>
        </w:rPr>
        <w:t xml:space="preserve"> smlouvou v plném rozsahu. V případě rozporu mezi </w:t>
      </w:r>
      <w:r w:rsidR="00312D44" w:rsidRPr="00C969F0">
        <w:rPr>
          <w:rFonts w:ascii="Palatino Linotype" w:hAnsi="Palatino Linotype" w:cs="Arial"/>
          <w:sz w:val="22"/>
          <w:szCs w:val="22"/>
        </w:rPr>
        <w:t>Prováděcí smlouvou</w:t>
      </w:r>
      <w:r w:rsidRPr="00C969F0">
        <w:rPr>
          <w:rFonts w:ascii="Palatino Linotype" w:hAnsi="Palatino Linotype" w:cs="Arial"/>
          <w:sz w:val="22"/>
          <w:szCs w:val="22"/>
        </w:rPr>
        <w:t xml:space="preserve"> a </w:t>
      </w:r>
      <w:r w:rsidR="00312D44" w:rsidRPr="00C969F0">
        <w:rPr>
          <w:rFonts w:ascii="Palatino Linotype" w:hAnsi="Palatino Linotype" w:cs="Arial"/>
          <w:sz w:val="22"/>
          <w:szCs w:val="22"/>
        </w:rPr>
        <w:t>Rámcovou</w:t>
      </w:r>
      <w:r w:rsidRPr="00C969F0">
        <w:rPr>
          <w:rFonts w:ascii="Palatino Linotype" w:hAnsi="Palatino Linotype" w:cs="Arial"/>
          <w:sz w:val="22"/>
          <w:szCs w:val="22"/>
        </w:rPr>
        <w:t xml:space="preserve"> smlouvou platí ustanovení </w:t>
      </w:r>
      <w:r w:rsidR="00836417" w:rsidRPr="00C969F0">
        <w:rPr>
          <w:rFonts w:ascii="Palatino Linotype" w:hAnsi="Palatino Linotype" w:cs="Arial"/>
          <w:sz w:val="22"/>
          <w:szCs w:val="22"/>
        </w:rPr>
        <w:t xml:space="preserve">Rámcové </w:t>
      </w:r>
      <w:r w:rsidRPr="00C969F0">
        <w:rPr>
          <w:rFonts w:ascii="Palatino Linotype" w:hAnsi="Palatino Linotype" w:cs="Arial"/>
          <w:sz w:val="22"/>
          <w:szCs w:val="22"/>
        </w:rPr>
        <w:t>smlouvy</w:t>
      </w:r>
      <w:r w:rsidR="00836417" w:rsidRPr="00C969F0">
        <w:rPr>
          <w:rFonts w:ascii="Palatino Linotype" w:hAnsi="Palatino Linotype" w:cs="Arial"/>
          <w:sz w:val="22"/>
          <w:szCs w:val="22"/>
        </w:rPr>
        <w:t xml:space="preserve"> a jejích příloh</w:t>
      </w:r>
      <w:r w:rsidRPr="00C969F0">
        <w:rPr>
          <w:rFonts w:ascii="Palatino Linotype" w:hAnsi="Palatino Linotype" w:cs="Arial"/>
          <w:sz w:val="22"/>
          <w:szCs w:val="22"/>
        </w:rPr>
        <w:t>.</w:t>
      </w:r>
    </w:p>
    <w:p w14:paraId="42ABA427" w14:textId="77777777" w:rsidR="00737DEC" w:rsidRPr="00DA172E" w:rsidRDefault="00737DEC" w:rsidP="00737DEC">
      <w:pPr>
        <w:pStyle w:val="Nadpis2"/>
        <w:ind w:left="709" w:firstLine="0"/>
        <w:rPr>
          <w:rFonts w:ascii="Palatino Linotype" w:hAnsi="Palatino Linotype" w:cs="Arial"/>
          <w:sz w:val="22"/>
          <w:szCs w:val="22"/>
        </w:rPr>
      </w:pPr>
    </w:p>
    <w:p w14:paraId="72A73FD2" w14:textId="6364E1AC" w:rsidR="00611918" w:rsidRDefault="00DA172E" w:rsidP="008E174C">
      <w:pPr>
        <w:pStyle w:val="Nadpis1"/>
        <w:numPr>
          <w:ilvl w:val="0"/>
          <w:numId w:val="6"/>
        </w:numPr>
        <w:spacing w:line="312" w:lineRule="auto"/>
        <w:ind w:left="709"/>
        <w:rPr>
          <w:rFonts w:ascii="Palatino Linotype" w:hAnsi="Palatino Linotype"/>
          <w:b/>
          <w:sz w:val="22"/>
          <w:szCs w:val="22"/>
        </w:rPr>
      </w:pPr>
      <w:r w:rsidRPr="00A809DB">
        <w:rPr>
          <w:rFonts w:ascii="Palatino Linotype" w:hAnsi="Palatino Linotype"/>
          <w:b/>
          <w:sz w:val="22"/>
          <w:szCs w:val="22"/>
        </w:rPr>
        <w:t>PŘEDMĚT PROVÁDĚCÍ SMLOUVY</w:t>
      </w:r>
    </w:p>
    <w:p w14:paraId="30327501" w14:textId="77777777" w:rsidR="000E71EF" w:rsidRPr="000E71EF" w:rsidRDefault="000E71EF" w:rsidP="000E71EF">
      <w:pPr>
        <w:rPr>
          <w:lang w:val="x-none" w:eastAsia="x-none"/>
        </w:rPr>
      </w:pPr>
    </w:p>
    <w:p w14:paraId="7D814127" w14:textId="0CFB379F" w:rsidR="00836417" w:rsidRDefault="00486269" w:rsidP="008E174C">
      <w:pPr>
        <w:pStyle w:val="Nadpis2"/>
        <w:numPr>
          <w:ilvl w:val="1"/>
          <w:numId w:val="7"/>
        </w:numPr>
        <w:tabs>
          <w:tab w:val="clear" w:pos="1440"/>
          <w:tab w:val="num" w:pos="709"/>
        </w:tabs>
        <w:ind w:left="709" w:hanging="709"/>
        <w:rPr>
          <w:rFonts w:ascii="Palatino Linotype" w:hAnsi="Palatino Linotype" w:cs="Arial"/>
          <w:sz w:val="22"/>
          <w:szCs w:val="22"/>
        </w:rPr>
      </w:pPr>
      <w:bookmarkStart w:id="1" w:name="_Ref443900370"/>
      <w:r>
        <w:rPr>
          <w:rFonts w:ascii="Palatino Linotype" w:hAnsi="Palatino Linotype" w:cs="Arial"/>
          <w:sz w:val="22"/>
          <w:szCs w:val="22"/>
        </w:rPr>
        <w:t xml:space="preserve">Dodavatel </w:t>
      </w:r>
      <w:r w:rsidR="00C10D2C">
        <w:rPr>
          <w:rFonts w:ascii="Palatino Linotype" w:hAnsi="Palatino Linotype" w:cs="Arial"/>
          <w:sz w:val="22"/>
          <w:szCs w:val="22"/>
        </w:rPr>
        <w:t xml:space="preserve">se zavazuje </w:t>
      </w:r>
      <w:r>
        <w:rPr>
          <w:rFonts w:ascii="Palatino Linotype" w:hAnsi="Palatino Linotype" w:cs="Arial"/>
          <w:sz w:val="22"/>
          <w:szCs w:val="22"/>
        </w:rPr>
        <w:t xml:space="preserve">řádně a včas poskytovat </w:t>
      </w:r>
      <w:r w:rsidR="00A06E5D">
        <w:rPr>
          <w:rFonts w:ascii="Palatino Linotype" w:hAnsi="Palatino Linotype" w:cs="Arial"/>
          <w:sz w:val="22"/>
          <w:szCs w:val="22"/>
        </w:rPr>
        <w:t xml:space="preserve">Objednateli </w:t>
      </w:r>
      <w:r>
        <w:rPr>
          <w:rFonts w:ascii="Palatino Linotype" w:hAnsi="Palatino Linotype" w:cs="Arial"/>
          <w:sz w:val="22"/>
          <w:szCs w:val="22"/>
        </w:rPr>
        <w:t>plnění</w:t>
      </w:r>
      <w:r w:rsidR="00C10D2C">
        <w:rPr>
          <w:rFonts w:ascii="Palatino Linotype" w:hAnsi="Palatino Linotype" w:cs="Arial"/>
          <w:sz w:val="22"/>
          <w:szCs w:val="22"/>
        </w:rPr>
        <w:t>, které je detailně specifikováno v p</w:t>
      </w:r>
      <w:r w:rsidR="00C10D2C" w:rsidRPr="00DA172E">
        <w:rPr>
          <w:rFonts w:ascii="Palatino Linotype" w:hAnsi="Palatino Linotype" w:cs="Arial"/>
          <w:sz w:val="22"/>
          <w:szCs w:val="22"/>
        </w:rPr>
        <w:t>říloze č. 1</w:t>
      </w:r>
      <w:r w:rsidR="00C10D2C">
        <w:rPr>
          <w:rFonts w:ascii="Palatino Linotype" w:hAnsi="Palatino Linotype" w:cs="Arial"/>
          <w:sz w:val="22"/>
          <w:szCs w:val="22"/>
        </w:rPr>
        <w:t xml:space="preserve"> této Prováděcí smlouvy</w:t>
      </w:r>
      <w:r w:rsidR="00C10D2C" w:rsidRPr="00DA172E">
        <w:rPr>
          <w:rFonts w:ascii="Palatino Linotype" w:hAnsi="Palatino Linotype" w:cs="Arial"/>
          <w:sz w:val="22"/>
          <w:szCs w:val="22"/>
        </w:rPr>
        <w:t xml:space="preserve"> – Specifikace předmětu plnění</w:t>
      </w:r>
      <w:r w:rsidR="00C10D2C">
        <w:rPr>
          <w:rFonts w:ascii="Palatino Linotype" w:hAnsi="Palatino Linotype" w:cs="Arial"/>
          <w:sz w:val="22"/>
          <w:szCs w:val="22"/>
        </w:rPr>
        <w:t>,</w:t>
      </w:r>
      <w:r>
        <w:rPr>
          <w:rFonts w:ascii="Palatino Linotype" w:hAnsi="Palatino Linotype" w:cs="Arial"/>
          <w:sz w:val="22"/>
          <w:szCs w:val="22"/>
        </w:rPr>
        <w:t xml:space="preserve"> a</w:t>
      </w:r>
      <w:r w:rsidR="003323A8">
        <w:rPr>
          <w:rFonts w:ascii="Palatino Linotype" w:hAnsi="Palatino Linotype" w:cs="Arial"/>
          <w:sz w:val="22"/>
          <w:szCs w:val="22"/>
        </w:rPr>
        <w:t> </w:t>
      </w:r>
      <w:r>
        <w:rPr>
          <w:rFonts w:ascii="Palatino Linotype" w:hAnsi="Palatino Linotype" w:cs="Arial"/>
          <w:sz w:val="22"/>
          <w:szCs w:val="22"/>
        </w:rPr>
        <w:t xml:space="preserve">Objednatel </w:t>
      </w:r>
      <w:r w:rsidR="00C10D2C">
        <w:rPr>
          <w:rFonts w:ascii="Palatino Linotype" w:hAnsi="Palatino Linotype" w:cs="Arial"/>
          <w:sz w:val="22"/>
          <w:szCs w:val="22"/>
        </w:rPr>
        <w:t xml:space="preserve">se </w:t>
      </w:r>
      <w:r w:rsidR="00A167FC">
        <w:rPr>
          <w:rFonts w:ascii="Palatino Linotype" w:hAnsi="Palatino Linotype" w:cs="Arial"/>
          <w:sz w:val="22"/>
          <w:szCs w:val="22"/>
        </w:rPr>
        <w:t xml:space="preserve">zavazuje </w:t>
      </w:r>
      <w:r>
        <w:rPr>
          <w:rFonts w:ascii="Palatino Linotype" w:hAnsi="Palatino Linotype" w:cs="Arial"/>
          <w:sz w:val="22"/>
          <w:szCs w:val="22"/>
        </w:rPr>
        <w:t>řádně a včas poskytnuté plnění</w:t>
      </w:r>
      <w:r w:rsidR="00836417">
        <w:rPr>
          <w:rFonts w:ascii="Palatino Linotype" w:hAnsi="Palatino Linotype" w:cs="Arial"/>
          <w:sz w:val="22"/>
          <w:szCs w:val="22"/>
        </w:rPr>
        <w:t xml:space="preserve"> </w:t>
      </w:r>
      <w:r w:rsidR="00A167FC">
        <w:rPr>
          <w:rFonts w:ascii="Palatino Linotype" w:hAnsi="Palatino Linotype" w:cs="Arial"/>
          <w:sz w:val="22"/>
          <w:szCs w:val="22"/>
        </w:rPr>
        <w:t xml:space="preserve">převzít a </w:t>
      </w:r>
      <w:r w:rsidR="00836417">
        <w:rPr>
          <w:rFonts w:ascii="Palatino Linotype" w:hAnsi="Palatino Linotype" w:cs="Arial"/>
          <w:sz w:val="22"/>
          <w:szCs w:val="22"/>
        </w:rPr>
        <w:t>uhradit Dodavateli</w:t>
      </w:r>
      <w:r>
        <w:rPr>
          <w:rFonts w:ascii="Palatino Linotype" w:hAnsi="Palatino Linotype" w:cs="Arial"/>
          <w:sz w:val="22"/>
          <w:szCs w:val="22"/>
        </w:rPr>
        <w:t xml:space="preserve"> </w:t>
      </w:r>
      <w:r w:rsidR="00836417">
        <w:rPr>
          <w:rFonts w:ascii="Palatino Linotype" w:hAnsi="Palatino Linotype" w:cs="Arial"/>
          <w:sz w:val="22"/>
          <w:szCs w:val="22"/>
        </w:rPr>
        <w:t xml:space="preserve">cenu plnění sjednanou v čl. VI této Prováděcí smlouvy. </w:t>
      </w:r>
    </w:p>
    <w:p w14:paraId="6B9B154C" w14:textId="0BF0220E" w:rsidR="00DB0A83" w:rsidRPr="00A167FC" w:rsidRDefault="00836417" w:rsidP="008E174C">
      <w:pPr>
        <w:pStyle w:val="Nadpis2"/>
        <w:numPr>
          <w:ilvl w:val="1"/>
          <w:numId w:val="7"/>
        </w:numPr>
        <w:tabs>
          <w:tab w:val="clear" w:pos="1440"/>
          <w:tab w:val="num" w:pos="709"/>
        </w:tabs>
        <w:ind w:left="709" w:hanging="709"/>
        <w:rPr>
          <w:rFonts w:ascii="Palatino Linotype" w:hAnsi="Palatino Linotype" w:cs="Arial"/>
          <w:sz w:val="22"/>
          <w:szCs w:val="22"/>
        </w:rPr>
      </w:pPr>
      <w:r w:rsidRPr="00A167FC">
        <w:rPr>
          <w:rFonts w:ascii="Palatino Linotype" w:hAnsi="Palatino Linotype" w:cs="Arial"/>
          <w:sz w:val="22"/>
          <w:szCs w:val="22"/>
        </w:rPr>
        <w:t xml:space="preserve">Změnové řízení se řídí příslušnými </w:t>
      </w:r>
      <w:r w:rsidR="00671C04" w:rsidRPr="00A167FC">
        <w:rPr>
          <w:rFonts w:ascii="Palatino Linotype" w:hAnsi="Palatino Linotype" w:cs="Arial"/>
          <w:sz w:val="22"/>
          <w:szCs w:val="22"/>
        </w:rPr>
        <w:t>u</w:t>
      </w:r>
      <w:r w:rsidRPr="00A167FC">
        <w:rPr>
          <w:rFonts w:ascii="Palatino Linotype" w:hAnsi="Palatino Linotype" w:cs="Arial"/>
          <w:sz w:val="22"/>
          <w:szCs w:val="22"/>
        </w:rPr>
        <w:t>stanoveními Rámcové smlouvy.</w:t>
      </w:r>
    </w:p>
    <w:p w14:paraId="24BD08A5" w14:textId="42EC2385" w:rsidR="00DB0A83" w:rsidRDefault="00DB0A83" w:rsidP="008E174C">
      <w:pPr>
        <w:pStyle w:val="Nadpis2"/>
        <w:numPr>
          <w:ilvl w:val="1"/>
          <w:numId w:val="7"/>
        </w:numPr>
        <w:tabs>
          <w:tab w:val="clear" w:pos="1440"/>
          <w:tab w:val="num" w:pos="709"/>
        </w:tabs>
        <w:ind w:left="709" w:hanging="709"/>
        <w:rPr>
          <w:rFonts w:ascii="Palatino Linotype" w:hAnsi="Palatino Linotype" w:cs="Arial"/>
          <w:sz w:val="22"/>
          <w:szCs w:val="22"/>
        </w:rPr>
      </w:pPr>
      <w:r w:rsidRPr="00DB0A83">
        <w:rPr>
          <w:rFonts w:ascii="Palatino Linotype" w:hAnsi="Palatino Linotype" w:cs="Arial"/>
          <w:sz w:val="22"/>
          <w:szCs w:val="22"/>
        </w:rPr>
        <w:t>Smluvní strany jsou si vědomy skutečnosti, že v souladu s ustanovením § 89 odst. 8 ZVZ nejsou oprávněny při</w:t>
      </w:r>
      <w:r>
        <w:rPr>
          <w:rFonts w:ascii="Palatino Linotype" w:hAnsi="Palatino Linotype" w:cs="Arial"/>
          <w:sz w:val="22"/>
          <w:szCs w:val="22"/>
        </w:rPr>
        <w:t xml:space="preserve"> uzavírání této Prováděcí smlouvy</w:t>
      </w:r>
      <w:r w:rsidRPr="00DB0A83">
        <w:rPr>
          <w:rFonts w:ascii="Palatino Linotype" w:hAnsi="Palatino Linotype" w:cs="Arial"/>
          <w:sz w:val="22"/>
          <w:szCs w:val="22"/>
        </w:rPr>
        <w:t xml:space="preserve"> sjednat podstatné změny podmínek stanovených Rámcovou smlouvou.</w:t>
      </w:r>
    </w:p>
    <w:p w14:paraId="16572A9C" w14:textId="77777777" w:rsidR="00671C04" w:rsidRPr="00DB0A83" w:rsidRDefault="00671C04" w:rsidP="00882E2E">
      <w:pPr>
        <w:pStyle w:val="Nadpis2"/>
        <w:ind w:left="709" w:firstLine="0"/>
        <w:rPr>
          <w:rFonts w:ascii="Palatino Linotype" w:hAnsi="Palatino Linotype" w:cs="Arial"/>
          <w:sz w:val="22"/>
          <w:szCs w:val="22"/>
        </w:rPr>
      </w:pPr>
    </w:p>
    <w:p w14:paraId="0D7CCB1A" w14:textId="779C637A" w:rsidR="00611918" w:rsidRDefault="00DA172E" w:rsidP="008E174C">
      <w:pPr>
        <w:pStyle w:val="Nadpis1"/>
        <w:numPr>
          <w:ilvl w:val="0"/>
          <w:numId w:val="6"/>
        </w:numPr>
        <w:spacing w:line="312" w:lineRule="auto"/>
        <w:ind w:left="709"/>
        <w:rPr>
          <w:rFonts w:ascii="Palatino Linotype" w:hAnsi="Palatino Linotype"/>
          <w:b/>
          <w:sz w:val="22"/>
          <w:szCs w:val="22"/>
        </w:rPr>
      </w:pPr>
      <w:r w:rsidRPr="00A809DB">
        <w:rPr>
          <w:rFonts w:ascii="Palatino Linotype" w:hAnsi="Palatino Linotype"/>
          <w:b/>
          <w:sz w:val="22"/>
          <w:szCs w:val="22"/>
        </w:rPr>
        <w:t>ZPŮSOB REALIZACE</w:t>
      </w:r>
    </w:p>
    <w:p w14:paraId="45A14691" w14:textId="77777777" w:rsidR="000E71EF" w:rsidRPr="000E71EF" w:rsidRDefault="000E71EF" w:rsidP="000E71EF">
      <w:pPr>
        <w:rPr>
          <w:lang w:val="x-none" w:eastAsia="x-none"/>
        </w:rPr>
      </w:pPr>
    </w:p>
    <w:p w14:paraId="1B60046A" w14:textId="789B2B40" w:rsidR="00FB5656" w:rsidRDefault="00FB5656" w:rsidP="008E174C">
      <w:pPr>
        <w:pStyle w:val="Nadpis2"/>
        <w:numPr>
          <w:ilvl w:val="1"/>
          <w:numId w:val="8"/>
        </w:numPr>
        <w:tabs>
          <w:tab w:val="clear" w:pos="1440"/>
          <w:tab w:val="num" w:pos="709"/>
        </w:tabs>
        <w:ind w:left="709" w:hanging="709"/>
        <w:rPr>
          <w:rFonts w:ascii="Palatino Linotype" w:hAnsi="Palatino Linotype" w:cs="Arial"/>
          <w:sz w:val="22"/>
          <w:szCs w:val="22"/>
        </w:rPr>
      </w:pPr>
      <w:r w:rsidRPr="00FB5656">
        <w:rPr>
          <w:rFonts w:ascii="Palatino Linotype" w:hAnsi="Palatino Linotype" w:cs="Arial"/>
          <w:sz w:val="22"/>
          <w:szCs w:val="22"/>
        </w:rPr>
        <w:t>Dodavatel je pro účely poskytování plnění dle této Prováděcí smlouvy Objednateli vázán veškerými podmínkami této Prováděcí smlouvy, jakož i podmínkami uvedenými v Rámcové smlouv</w:t>
      </w:r>
      <w:r w:rsidR="005121F9">
        <w:rPr>
          <w:rFonts w:ascii="Palatino Linotype" w:hAnsi="Palatino Linotype" w:cs="Arial"/>
          <w:sz w:val="22"/>
          <w:szCs w:val="22"/>
        </w:rPr>
        <w:t>ě</w:t>
      </w:r>
      <w:r w:rsidRPr="00FB5656">
        <w:rPr>
          <w:rFonts w:ascii="Palatino Linotype" w:hAnsi="Palatino Linotype" w:cs="Arial"/>
          <w:sz w:val="22"/>
          <w:szCs w:val="22"/>
        </w:rPr>
        <w:t xml:space="preserve"> a je připraven poskytovat plnění v souladu s platnými právními předpisy.</w:t>
      </w:r>
    </w:p>
    <w:p w14:paraId="5C319567" w14:textId="5CDD83E8" w:rsidR="00FB5656" w:rsidRPr="00094AD9" w:rsidRDefault="00FB5656" w:rsidP="008E174C">
      <w:pPr>
        <w:pStyle w:val="Nadpis2"/>
        <w:numPr>
          <w:ilvl w:val="1"/>
          <w:numId w:val="8"/>
        </w:numPr>
        <w:tabs>
          <w:tab w:val="clear" w:pos="1440"/>
          <w:tab w:val="num" w:pos="709"/>
        </w:tabs>
        <w:ind w:left="709" w:hanging="709"/>
        <w:rPr>
          <w:rFonts w:ascii="Palatino Linotype" w:hAnsi="Palatino Linotype" w:cs="Arial"/>
          <w:sz w:val="22"/>
          <w:szCs w:val="22"/>
        </w:rPr>
      </w:pPr>
      <w:r w:rsidRPr="00FB5656">
        <w:rPr>
          <w:rFonts w:ascii="Palatino Linotype" w:hAnsi="Palatino Linotype" w:cs="Arial"/>
          <w:sz w:val="22"/>
          <w:szCs w:val="22"/>
        </w:rPr>
        <w:t xml:space="preserve">Dodavatel je rovněž povinen poskytovat </w:t>
      </w:r>
      <w:r>
        <w:rPr>
          <w:rFonts w:ascii="Palatino Linotype" w:hAnsi="Palatino Linotype" w:cs="Arial"/>
          <w:sz w:val="22"/>
          <w:szCs w:val="22"/>
        </w:rPr>
        <w:t>p</w:t>
      </w:r>
      <w:r w:rsidRPr="00FB5656">
        <w:rPr>
          <w:rFonts w:ascii="Palatino Linotype" w:hAnsi="Palatino Linotype" w:cs="Arial"/>
          <w:sz w:val="22"/>
          <w:szCs w:val="22"/>
        </w:rPr>
        <w:t xml:space="preserve">lnění dle </w:t>
      </w:r>
      <w:r>
        <w:rPr>
          <w:rFonts w:ascii="Palatino Linotype" w:hAnsi="Palatino Linotype" w:cs="Arial"/>
          <w:sz w:val="22"/>
          <w:szCs w:val="22"/>
        </w:rPr>
        <w:t>této Prováděcí smlouvy</w:t>
      </w:r>
      <w:r w:rsidRPr="00FB5656">
        <w:rPr>
          <w:rFonts w:ascii="Palatino Linotype" w:hAnsi="Palatino Linotype" w:cs="Arial"/>
          <w:sz w:val="22"/>
          <w:szCs w:val="22"/>
        </w:rPr>
        <w:t xml:space="preserve"> v</w:t>
      </w:r>
      <w:r>
        <w:rPr>
          <w:rFonts w:ascii="Palatino Linotype" w:hAnsi="Palatino Linotype" w:cs="Arial"/>
          <w:sz w:val="22"/>
          <w:szCs w:val="22"/>
        </w:rPr>
        <w:t> </w:t>
      </w:r>
      <w:r w:rsidRPr="00FB5656">
        <w:rPr>
          <w:rFonts w:ascii="Palatino Linotype" w:hAnsi="Palatino Linotype" w:cs="Arial"/>
          <w:sz w:val="22"/>
          <w:szCs w:val="22"/>
        </w:rPr>
        <w:t>souladu s ve</w:t>
      </w:r>
      <w:r w:rsidR="00DB0A83">
        <w:rPr>
          <w:rFonts w:ascii="Palatino Linotype" w:hAnsi="Palatino Linotype" w:cs="Arial"/>
          <w:sz w:val="22"/>
          <w:szCs w:val="22"/>
        </w:rPr>
        <w:t>škerými požadavky obsaženými v z</w:t>
      </w:r>
      <w:r w:rsidRPr="00FB5656">
        <w:rPr>
          <w:rFonts w:ascii="Palatino Linotype" w:hAnsi="Palatino Linotype" w:cs="Arial"/>
          <w:sz w:val="22"/>
          <w:szCs w:val="22"/>
        </w:rPr>
        <w:t xml:space="preserve">adávací dokumentaci </w:t>
      </w:r>
      <w:r w:rsidR="00DB0A83">
        <w:rPr>
          <w:rFonts w:ascii="Palatino Linotype" w:hAnsi="Palatino Linotype" w:cs="Arial"/>
          <w:sz w:val="22"/>
          <w:szCs w:val="22"/>
        </w:rPr>
        <w:t xml:space="preserve">k Veřejné zakázce </w:t>
      </w:r>
      <w:r w:rsidRPr="00FB5656">
        <w:rPr>
          <w:rFonts w:ascii="Palatino Linotype" w:hAnsi="Palatino Linotype" w:cs="Arial"/>
          <w:sz w:val="22"/>
          <w:szCs w:val="22"/>
        </w:rPr>
        <w:t>a v souladu se svou nabídkou na plnění Veřejné zakázky.</w:t>
      </w:r>
    </w:p>
    <w:p w14:paraId="137C979A" w14:textId="035FD001" w:rsidR="00611918" w:rsidRPr="00DA172E" w:rsidRDefault="00094AD9" w:rsidP="008E174C">
      <w:pPr>
        <w:pStyle w:val="Nadpis2"/>
        <w:numPr>
          <w:ilvl w:val="1"/>
          <w:numId w:val="8"/>
        </w:numPr>
        <w:ind w:left="709"/>
        <w:rPr>
          <w:rFonts w:ascii="Palatino Linotype" w:hAnsi="Palatino Linotype" w:cs="Arial"/>
          <w:sz w:val="22"/>
          <w:szCs w:val="22"/>
        </w:rPr>
      </w:pPr>
      <w:bookmarkStart w:id="2" w:name="_Ref132094436"/>
      <w:r>
        <w:rPr>
          <w:rFonts w:ascii="Palatino Linotype" w:hAnsi="Palatino Linotype" w:cs="Arial"/>
          <w:sz w:val="22"/>
          <w:szCs w:val="22"/>
        </w:rPr>
        <w:lastRenderedPageBreak/>
        <w:t>Dodavatel</w:t>
      </w:r>
      <w:r w:rsidRPr="00DA172E">
        <w:rPr>
          <w:rFonts w:ascii="Palatino Linotype" w:hAnsi="Palatino Linotype" w:cs="Arial"/>
          <w:sz w:val="22"/>
          <w:szCs w:val="22"/>
        </w:rPr>
        <w:t xml:space="preserve"> </w:t>
      </w:r>
      <w:r w:rsidR="00611918" w:rsidRPr="00DA172E">
        <w:rPr>
          <w:rFonts w:ascii="Palatino Linotype" w:hAnsi="Palatino Linotype" w:cs="Arial"/>
          <w:sz w:val="22"/>
          <w:szCs w:val="22"/>
        </w:rPr>
        <w:t xml:space="preserve">je povinen při plnění svých závazků </w:t>
      </w:r>
      <w:r>
        <w:rPr>
          <w:rFonts w:ascii="Palatino Linotype" w:hAnsi="Palatino Linotype" w:cs="Arial"/>
          <w:sz w:val="22"/>
          <w:szCs w:val="22"/>
        </w:rPr>
        <w:t xml:space="preserve">vyplývajících z této Prováděcí smlouvy, jakož i Rámcové smlouvy </w:t>
      </w:r>
      <w:r w:rsidR="00611918" w:rsidRPr="00DA172E">
        <w:rPr>
          <w:rFonts w:ascii="Palatino Linotype" w:hAnsi="Palatino Linotype" w:cs="Arial"/>
          <w:sz w:val="22"/>
          <w:szCs w:val="22"/>
        </w:rPr>
        <w:t>respektovat</w:t>
      </w:r>
      <w:r>
        <w:rPr>
          <w:rFonts w:ascii="Palatino Linotype" w:hAnsi="Palatino Linotype" w:cs="Arial"/>
          <w:sz w:val="22"/>
          <w:szCs w:val="22"/>
        </w:rPr>
        <w:t xml:space="preserve"> oprávněné</w:t>
      </w:r>
      <w:r w:rsidR="00611918" w:rsidRPr="00DA172E">
        <w:rPr>
          <w:rFonts w:ascii="Palatino Linotype" w:hAnsi="Palatino Linotype" w:cs="Arial"/>
          <w:sz w:val="22"/>
          <w:szCs w:val="22"/>
        </w:rPr>
        <w:t xml:space="preserve"> požadavky </w:t>
      </w:r>
      <w:r>
        <w:rPr>
          <w:rFonts w:ascii="Palatino Linotype" w:hAnsi="Palatino Linotype" w:cs="Arial"/>
          <w:sz w:val="22"/>
          <w:szCs w:val="22"/>
        </w:rPr>
        <w:t>Objednatele</w:t>
      </w:r>
      <w:r w:rsidRPr="00DA172E">
        <w:rPr>
          <w:rFonts w:ascii="Palatino Linotype" w:hAnsi="Palatino Linotype" w:cs="Arial"/>
          <w:sz w:val="22"/>
          <w:szCs w:val="22"/>
        </w:rPr>
        <w:t xml:space="preserve"> </w:t>
      </w:r>
      <w:r>
        <w:rPr>
          <w:rFonts w:ascii="Palatino Linotype" w:hAnsi="Palatino Linotype" w:cs="Arial"/>
          <w:sz w:val="22"/>
          <w:szCs w:val="22"/>
        </w:rPr>
        <w:t xml:space="preserve">a poskytovat plnění </w:t>
      </w:r>
      <w:r w:rsidR="00611918" w:rsidRPr="00DA172E">
        <w:rPr>
          <w:rFonts w:ascii="Palatino Linotype" w:hAnsi="Palatino Linotype" w:cs="Arial"/>
          <w:sz w:val="22"/>
          <w:szCs w:val="22"/>
        </w:rPr>
        <w:t xml:space="preserve">tak, aby </w:t>
      </w:r>
      <w:r>
        <w:rPr>
          <w:rFonts w:ascii="Palatino Linotype" w:hAnsi="Palatino Linotype" w:cs="Arial"/>
          <w:sz w:val="22"/>
          <w:szCs w:val="22"/>
        </w:rPr>
        <w:t xml:space="preserve">bylo </w:t>
      </w:r>
      <w:r w:rsidR="00611918" w:rsidRPr="00DA172E">
        <w:rPr>
          <w:rFonts w:ascii="Palatino Linotype" w:hAnsi="Palatino Linotype" w:cs="Arial"/>
          <w:sz w:val="22"/>
          <w:szCs w:val="22"/>
        </w:rPr>
        <w:t>garantov</w:t>
      </w:r>
      <w:r>
        <w:rPr>
          <w:rFonts w:ascii="Palatino Linotype" w:hAnsi="Palatino Linotype" w:cs="Arial"/>
          <w:sz w:val="22"/>
          <w:szCs w:val="22"/>
        </w:rPr>
        <w:t>áno</w:t>
      </w:r>
      <w:r w:rsidR="00611918" w:rsidRPr="00DA172E">
        <w:rPr>
          <w:rFonts w:ascii="Palatino Linotype" w:hAnsi="Palatino Linotype" w:cs="Arial"/>
          <w:sz w:val="22"/>
          <w:szCs w:val="22"/>
        </w:rPr>
        <w:t xml:space="preserve"> zachování plynulého a bezporuchového chodu agend informačního systému MPSV a zabezpeč</w:t>
      </w:r>
      <w:r>
        <w:rPr>
          <w:rFonts w:ascii="Palatino Linotype" w:hAnsi="Palatino Linotype" w:cs="Arial"/>
          <w:sz w:val="22"/>
          <w:szCs w:val="22"/>
        </w:rPr>
        <w:t>en</w:t>
      </w:r>
      <w:r w:rsidR="00611918" w:rsidRPr="00DA172E">
        <w:rPr>
          <w:rFonts w:ascii="Palatino Linotype" w:hAnsi="Palatino Linotype" w:cs="Arial"/>
          <w:sz w:val="22"/>
          <w:szCs w:val="22"/>
        </w:rPr>
        <w:t xml:space="preserve"> další rozvoj komunikační a</w:t>
      </w:r>
      <w:r w:rsidR="008775EB">
        <w:rPr>
          <w:rFonts w:ascii="Palatino Linotype" w:hAnsi="Palatino Linotype" w:cs="Arial"/>
          <w:sz w:val="22"/>
          <w:szCs w:val="22"/>
        </w:rPr>
        <w:t> </w:t>
      </w:r>
      <w:r w:rsidR="00611918" w:rsidRPr="00DA172E">
        <w:rPr>
          <w:rFonts w:ascii="Palatino Linotype" w:hAnsi="Palatino Linotype" w:cs="Arial"/>
          <w:sz w:val="22"/>
          <w:szCs w:val="22"/>
        </w:rPr>
        <w:t>systémové infrastruktury MPSV.</w:t>
      </w:r>
      <w:bookmarkEnd w:id="2"/>
    </w:p>
    <w:p w14:paraId="2DD0A053" w14:textId="681B2780" w:rsidR="00611918" w:rsidRDefault="00611918" w:rsidP="008E174C">
      <w:pPr>
        <w:pStyle w:val="Nadpis2"/>
        <w:numPr>
          <w:ilvl w:val="1"/>
          <w:numId w:val="8"/>
        </w:numPr>
        <w:ind w:left="709"/>
        <w:rPr>
          <w:rFonts w:ascii="Palatino Linotype" w:hAnsi="Palatino Linotype" w:cs="Arial"/>
          <w:sz w:val="22"/>
          <w:szCs w:val="22"/>
        </w:rPr>
      </w:pPr>
      <w:r w:rsidRPr="00DA172E">
        <w:rPr>
          <w:rFonts w:ascii="Palatino Linotype" w:hAnsi="Palatino Linotype" w:cs="Arial"/>
          <w:sz w:val="22"/>
          <w:szCs w:val="22"/>
        </w:rPr>
        <w:t>Způsob plnění, stejně jako jeho předání</w:t>
      </w:r>
      <w:r w:rsidR="00B523FD">
        <w:rPr>
          <w:rFonts w:ascii="Palatino Linotype" w:hAnsi="Palatino Linotype" w:cs="Arial"/>
          <w:sz w:val="22"/>
          <w:szCs w:val="22"/>
        </w:rPr>
        <w:t>, převzetí a akceptace</w:t>
      </w:r>
      <w:r w:rsidRPr="00DA172E">
        <w:rPr>
          <w:rFonts w:ascii="Palatino Linotype" w:hAnsi="Palatino Linotype" w:cs="Arial"/>
          <w:sz w:val="22"/>
          <w:szCs w:val="22"/>
        </w:rPr>
        <w:t xml:space="preserve"> </w:t>
      </w:r>
      <w:r w:rsidR="00B523FD">
        <w:rPr>
          <w:rFonts w:ascii="Palatino Linotype" w:hAnsi="Palatino Linotype" w:cs="Arial"/>
          <w:sz w:val="22"/>
          <w:szCs w:val="22"/>
        </w:rPr>
        <w:t>se řídí příslušnými ustanoveními</w:t>
      </w:r>
      <w:r w:rsidRPr="00DA172E">
        <w:rPr>
          <w:rFonts w:ascii="Palatino Linotype" w:hAnsi="Palatino Linotype" w:cs="Arial"/>
          <w:sz w:val="22"/>
          <w:szCs w:val="22"/>
        </w:rPr>
        <w:t> </w:t>
      </w:r>
      <w:r w:rsidR="00312D44" w:rsidRPr="00DA172E">
        <w:rPr>
          <w:rFonts w:ascii="Palatino Linotype" w:hAnsi="Palatino Linotype" w:cs="Arial"/>
          <w:sz w:val="22"/>
          <w:szCs w:val="22"/>
        </w:rPr>
        <w:t>Rámcové</w:t>
      </w:r>
      <w:r w:rsidRPr="00DA172E">
        <w:rPr>
          <w:rFonts w:ascii="Palatino Linotype" w:hAnsi="Palatino Linotype" w:cs="Arial"/>
          <w:sz w:val="22"/>
          <w:szCs w:val="22"/>
        </w:rPr>
        <w:t xml:space="preserve"> smlouv</w:t>
      </w:r>
      <w:r w:rsidR="00B523FD">
        <w:rPr>
          <w:rFonts w:ascii="Palatino Linotype" w:hAnsi="Palatino Linotype" w:cs="Arial"/>
          <w:sz w:val="22"/>
          <w:szCs w:val="22"/>
        </w:rPr>
        <w:t>y</w:t>
      </w:r>
      <w:r w:rsidRPr="00DA172E">
        <w:rPr>
          <w:rFonts w:ascii="Palatino Linotype" w:hAnsi="Palatino Linotype" w:cs="Arial"/>
          <w:sz w:val="22"/>
          <w:szCs w:val="22"/>
        </w:rPr>
        <w:t>.</w:t>
      </w:r>
    </w:p>
    <w:p w14:paraId="5B0E7995" w14:textId="1C04F496" w:rsidR="008775EB" w:rsidRDefault="008775EB" w:rsidP="008775EB">
      <w:pPr>
        <w:pStyle w:val="Nadpis2"/>
        <w:ind w:left="709" w:firstLine="0"/>
        <w:rPr>
          <w:rFonts w:ascii="Palatino Linotype" w:hAnsi="Palatino Linotype" w:cs="Arial"/>
          <w:sz w:val="22"/>
          <w:szCs w:val="22"/>
        </w:rPr>
      </w:pPr>
    </w:p>
    <w:p w14:paraId="0527ECCC" w14:textId="77777777" w:rsidR="000A294F" w:rsidRPr="00DA172E" w:rsidRDefault="000A294F" w:rsidP="008775EB">
      <w:pPr>
        <w:pStyle w:val="Nadpis2"/>
        <w:ind w:left="709" w:firstLine="0"/>
        <w:rPr>
          <w:rFonts w:ascii="Palatino Linotype" w:hAnsi="Palatino Linotype" w:cs="Arial"/>
          <w:sz w:val="22"/>
          <w:szCs w:val="22"/>
        </w:rPr>
      </w:pPr>
    </w:p>
    <w:p w14:paraId="37A35E87" w14:textId="5E765901" w:rsidR="00611918" w:rsidRDefault="00DA172E" w:rsidP="008E174C">
      <w:pPr>
        <w:pStyle w:val="Nadpis1"/>
        <w:numPr>
          <w:ilvl w:val="0"/>
          <w:numId w:val="6"/>
        </w:numPr>
        <w:spacing w:line="312" w:lineRule="auto"/>
        <w:ind w:left="709"/>
        <w:rPr>
          <w:rFonts w:ascii="Palatino Linotype" w:hAnsi="Palatino Linotype"/>
          <w:b/>
          <w:sz w:val="22"/>
          <w:szCs w:val="22"/>
        </w:rPr>
      </w:pPr>
      <w:r w:rsidRPr="00A809DB">
        <w:rPr>
          <w:rFonts w:ascii="Palatino Linotype" w:hAnsi="Palatino Linotype"/>
          <w:b/>
          <w:sz w:val="22"/>
          <w:szCs w:val="22"/>
        </w:rPr>
        <w:t>MÍSTO PLNĚNÍ</w:t>
      </w:r>
    </w:p>
    <w:p w14:paraId="7D41593F" w14:textId="77777777" w:rsidR="000E71EF" w:rsidRPr="000E71EF" w:rsidRDefault="000E71EF" w:rsidP="000E71EF">
      <w:pPr>
        <w:rPr>
          <w:lang w:val="x-none" w:eastAsia="x-none"/>
        </w:rPr>
      </w:pPr>
    </w:p>
    <w:p w14:paraId="2B8EF4FA" w14:textId="4548F6C6" w:rsidR="008A4DB3" w:rsidRPr="00B609A1" w:rsidRDefault="008A4DB3" w:rsidP="008E174C">
      <w:pPr>
        <w:pStyle w:val="Nadpis2"/>
        <w:numPr>
          <w:ilvl w:val="1"/>
          <w:numId w:val="9"/>
        </w:numPr>
        <w:tabs>
          <w:tab w:val="clear" w:pos="1440"/>
        </w:tabs>
        <w:ind w:left="709" w:hanging="709"/>
        <w:rPr>
          <w:rFonts w:ascii="Palatino Linotype" w:hAnsi="Palatino Linotype" w:cs="Arial"/>
          <w:sz w:val="22"/>
          <w:szCs w:val="22"/>
        </w:rPr>
      </w:pPr>
      <w:r w:rsidRPr="00B609A1">
        <w:rPr>
          <w:rFonts w:ascii="Palatino Linotype" w:hAnsi="Palatino Linotype" w:cs="Arial"/>
          <w:sz w:val="22"/>
          <w:szCs w:val="22"/>
        </w:rPr>
        <w:t xml:space="preserve">Plnění dle této Prováděcí smlouvy bude poskytováno v sídle MPSV a v dalších lokalitách a pracovištích v rámci České republiky (zejména těch vymezených v příloze č. 5 Rámcové smlouvy), přičemž konkrétním místem plnění </w:t>
      </w:r>
      <w:r w:rsidR="008E5B83" w:rsidRPr="00B609A1">
        <w:rPr>
          <w:rFonts w:ascii="Palatino Linotype" w:hAnsi="Palatino Linotype" w:cs="Arial"/>
          <w:sz w:val="22"/>
          <w:szCs w:val="22"/>
        </w:rPr>
        <w:t>j</w:t>
      </w:r>
      <w:r w:rsidR="00007AA7" w:rsidRPr="00B609A1">
        <w:rPr>
          <w:rFonts w:ascii="Palatino Linotype" w:hAnsi="Palatino Linotype" w:cs="Arial"/>
          <w:sz w:val="22"/>
          <w:szCs w:val="22"/>
        </w:rPr>
        <w:t>sou</w:t>
      </w:r>
      <w:r w:rsidR="008E5B83" w:rsidRPr="00B609A1">
        <w:rPr>
          <w:rFonts w:ascii="Palatino Linotype" w:hAnsi="Palatino Linotype" w:cs="Arial"/>
          <w:sz w:val="22"/>
          <w:szCs w:val="22"/>
        </w:rPr>
        <w:t xml:space="preserve"> lokalit</w:t>
      </w:r>
      <w:r w:rsidR="00007AA7" w:rsidRPr="00B609A1">
        <w:rPr>
          <w:rFonts w:ascii="Palatino Linotype" w:hAnsi="Palatino Linotype" w:cs="Arial"/>
          <w:sz w:val="22"/>
          <w:szCs w:val="22"/>
        </w:rPr>
        <w:t>y</w:t>
      </w:r>
      <w:r w:rsidR="00C91E4A" w:rsidRPr="00B609A1">
        <w:rPr>
          <w:rFonts w:ascii="Palatino Linotype" w:hAnsi="Palatino Linotype" w:cs="Arial"/>
          <w:sz w:val="22"/>
          <w:szCs w:val="22"/>
        </w:rPr>
        <w:t xml:space="preserve"> Na Poříčním právu 376/1</w:t>
      </w:r>
      <w:r w:rsidR="00007AA7" w:rsidRPr="00B609A1">
        <w:rPr>
          <w:rFonts w:ascii="Palatino Linotype" w:hAnsi="Palatino Linotype" w:cs="Arial"/>
          <w:sz w:val="22"/>
          <w:szCs w:val="22"/>
        </w:rPr>
        <w:t xml:space="preserve"> a Sokolovská </w:t>
      </w:r>
      <w:r w:rsidR="00B609A1" w:rsidRPr="00B609A1">
        <w:rPr>
          <w:rFonts w:ascii="Palatino Linotype" w:hAnsi="Palatino Linotype" w:cs="Arial"/>
          <w:sz w:val="22"/>
          <w:szCs w:val="22"/>
        </w:rPr>
        <w:t>855/225</w:t>
      </w:r>
      <w:r w:rsidR="009E5990" w:rsidRPr="00B609A1">
        <w:rPr>
          <w:rFonts w:ascii="Palatino Linotype" w:hAnsi="Palatino Linotype" w:cs="Arial"/>
          <w:sz w:val="22"/>
          <w:szCs w:val="22"/>
        </w:rPr>
        <w:t>.</w:t>
      </w:r>
    </w:p>
    <w:p w14:paraId="1EE7C50D" w14:textId="5D6C574F" w:rsidR="008A4DB3" w:rsidRDefault="008A4DB3" w:rsidP="008E174C">
      <w:pPr>
        <w:pStyle w:val="Nadpis2"/>
        <w:numPr>
          <w:ilvl w:val="1"/>
          <w:numId w:val="9"/>
        </w:numPr>
        <w:tabs>
          <w:tab w:val="clear" w:pos="1440"/>
        </w:tabs>
        <w:ind w:left="709" w:hanging="709"/>
        <w:rPr>
          <w:rFonts w:ascii="Palatino Linotype" w:hAnsi="Palatino Linotype" w:cs="Arial"/>
          <w:sz w:val="22"/>
          <w:szCs w:val="22"/>
        </w:rPr>
      </w:pPr>
      <w:r w:rsidRPr="008A4DB3">
        <w:rPr>
          <w:rFonts w:ascii="Palatino Linotype" w:hAnsi="Palatino Linotype" w:cs="Arial"/>
          <w:sz w:val="22"/>
          <w:szCs w:val="22"/>
        </w:rPr>
        <w:t xml:space="preserve">Pokud to povaha plnění umožňuje, je Dodavatel oprávněn poskytovat plnění dle </w:t>
      </w:r>
      <w:r>
        <w:rPr>
          <w:rFonts w:ascii="Palatino Linotype" w:hAnsi="Palatino Linotype" w:cs="Arial"/>
          <w:sz w:val="22"/>
          <w:szCs w:val="22"/>
        </w:rPr>
        <w:t>této Prováděcí smlouvy</w:t>
      </w:r>
      <w:r w:rsidRPr="008A4DB3">
        <w:rPr>
          <w:rFonts w:ascii="Palatino Linotype" w:hAnsi="Palatino Linotype" w:cs="Arial"/>
          <w:sz w:val="22"/>
          <w:szCs w:val="22"/>
        </w:rPr>
        <w:t xml:space="preserve"> také vzdáleným přístupem, není-li nezbytné nebo vhodné výkon takového plnění zajistit on-</w:t>
      </w:r>
      <w:proofErr w:type="spellStart"/>
      <w:r w:rsidRPr="008A4DB3">
        <w:rPr>
          <w:rFonts w:ascii="Palatino Linotype" w:hAnsi="Palatino Linotype" w:cs="Arial"/>
          <w:sz w:val="22"/>
          <w:szCs w:val="22"/>
        </w:rPr>
        <w:t>site</w:t>
      </w:r>
      <w:proofErr w:type="spellEnd"/>
      <w:r w:rsidRPr="008A4DB3">
        <w:rPr>
          <w:rFonts w:ascii="Palatino Linotype" w:hAnsi="Palatino Linotype" w:cs="Arial"/>
          <w:sz w:val="22"/>
          <w:szCs w:val="22"/>
        </w:rPr>
        <w:t>.</w:t>
      </w:r>
    </w:p>
    <w:p w14:paraId="5530B930" w14:textId="5A92E5AE" w:rsidR="00A809DB" w:rsidRDefault="00A809DB" w:rsidP="00A809DB">
      <w:pPr>
        <w:pStyle w:val="Nadpis2"/>
        <w:ind w:left="709" w:firstLine="0"/>
        <w:rPr>
          <w:rFonts w:ascii="Palatino Linotype" w:hAnsi="Palatino Linotype" w:cs="Arial"/>
          <w:sz w:val="22"/>
          <w:szCs w:val="22"/>
        </w:rPr>
      </w:pPr>
    </w:p>
    <w:p w14:paraId="50823B7F" w14:textId="77777777" w:rsidR="000A294F" w:rsidRPr="00DA172E" w:rsidRDefault="000A294F" w:rsidP="00A809DB">
      <w:pPr>
        <w:pStyle w:val="Nadpis2"/>
        <w:ind w:left="709" w:firstLine="0"/>
        <w:rPr>
          <w:rFonts w:ascii="Palatino Linotype" w:hAnsi="Palatino Linotype" w:cs="Arial"/>
          <w:sz w:val="22"/>
          <w:szCs w:val="22"/>
        </w:rPr>
      </w:pPr>
    </w:p>
    <w:p w14:paraId="4CD00208" w14:textId="34FA0033" w:rsidR="00611918" w:rsidRDefault="00C056E8" w:rsidP="008E174C">
      <w:pPr>
        <w:pStyle w:val="Nadpis1"/>
        <w:numPr>
          <w:ilvl w:val="0"/>
          <w:numId w:val="6"/>
        </w:numPr>
        <w:spacing w:line="312" w:lineRule="auto"/>
        <w:ind w:left="709"/>
        <w:rPr>
          <w:rFonts w:ascii="Palatino Linotype" w:hAnsi="Palatino Linotype"/>
          <w:b/>
          <w:sz w:val="22"/>
          <w:szCs w:val="22"/>
        </w:rPr>
      </w:pPr>
      <w:bookmarkStart w:id="3" w:name="_Ref132096059"/>
      <w:r w:rsidRPr="00C969F0">
        <w:rPr>
          <w:rFonts w:ascii="Palatino Linotype" w:hAnsi="Palatino Linotype"/>
          <w:b/>
          <w:sz w:val="22"/>
          <w:szCs w:val="22"/>
        </w:rPr>
        <w:t>DOBA</w:t>
      </w:r>
      <w:r w:rsidRPr="00A809DB">
        <w:rPr>
          <w:rFonts w:ascii="Palatino Linotype" w:hAnsi="Palatino Linotype"/>
          <w:b/>
          <w:sz w:val="22"/>
          <w:szCs w:val="22"/>
        </w:rPr>
        <w:t xml:space="preserve"> </w:t>
      </w:r>
      <w:r w:rsidR="00DA172E" w:rsidRPr="00A809DB">
        <w:rPr>
          <w:rFonts w:ascii="Palatino Linotype" w:hAnsi="Palatino Linotype"/>
          <w:b/>
          <w:sz w:val="22"/>
          <w:szCs w:val="22"/>
        </w:rPr>
        <w:t>PLNĚNÍ</w:t>
      </w:r>
    </w:p>
    <w:p w14:paraId="75E672C0" w14:textId="77777777" w:rsidR="000E71EF" w:rsidRPr="000E71EF" w:rsidRDefault="000E71EF" w:rsidP="000E71EF">
      <w:pPr>
        <w:rPr>
          <w:lang w:val="x-none" w:eastAsia="x-none"/>
        </w:rPr>
      </w:pPr>
    </w:p>
    <w:p w14:paraId="4DDC7002" w14:textId="01BC793B" w:rsidR="00C056E8" w:rsidRPr="009C6E85" w:rsidRDefault="00C056E8" w:rsidP="008E174C">
      <w:pPr>
        <w:pStyle w:val="Nadpis2"/>
        <w:numPr>
          <w:ilvl w:val="1"/>
          <w:numId w:val="2"/>
        </w:numPr>
        <w:tabs>
          <w:tab w:val="clear" w:pos="1440"/>
          <w:tab w:val="num" w:pos="709"/>
        </w:tabs>
        <w:ind w:left="709"/>
        <w:rPr>
          <w:rFonts w:ascii="Palatino Linotype" w:hAnsi="Palatino Linotype" w:cs="Arial"/>
          <w:sz w:val="22"/>
          <w:szCs w:val="22"/>
        </w:rPr>
      </w:pPr>
      <w:r w:rsidRPr="009C6E85">
        <w:rPr>
          <w:rFonts w:ascii="Palatino Linotype" w:hAnsi="Palatino Linotype" w:cs="Arial"/>
          <w:sz w:val="22"/>
          <w:szCs w:val="22"/>
        </w:rPr>
        <w:t xml:space="preserve">Dodavatel je povinen poskytnout plnění specifikované v příloze </w:t>
      </w:r>
      <w:r w:rsidR="00842842" w:rsidRPr="009C6E85">
        <w:rPr>
          <w:rFonts w:ascii="Palatino Linotype" w:hAnsi="Palatino Linotype" w:cs="Arial"/>
          <w:sz w:val="22"/>
          <w:szCs w:val="22"/>
        </w:rPr>
        <w:t>č. 1 této P</w:t>
      </w:r>
      <w:r w:rsidRPr="009C6E85">
        <w:rPr>
          <w:rFonts w:ascii="Palatino Linotype" w:hAnsi="Palatino Linotype" w:cs="Arial"/>
          <w:sz w:val="22"/>
          <w:szCs w:val="22"/>
        </w:rPr>
        <w:t xml:space="preserve">rováděcí smlouvy nejpozději </w:t>
      </w:r>
      <w:r w:rsidRPr="00007AA7">
        <w:rPr>
          <w:rFonts w:ascii="Palatino Linotype" w:hAnsi="Palatino Linotype" w:cs="Arial"/>
          <w:sz w:val="22"/>
          <w:szCs w:val="22"/>
        </w:rPr>
        <w:t xml:space="preserve">do </w:t>
      </w:r>
      <w:r w:rsidR="0017343E" w:rsidRPr="00007AA7">
        <w:rPr>
          <w:rFonts w:ascii="Palatino Linotype" w:hAnsi="Palatino Linotype" w:cs="Arial"/>
          <w:sz w:val="22"/>
          <w:szCs w:val="22"/>
        </w:rPr>
        <w:t>3</w:t>
      </w:r>
      <w:r w:rsidR="00C91E4A" w:rsidRPr="00007AA7">
        <w:rPr>
          <w:rFonts w:ascii="Palatino Linotype" w:hAnsi="Palatino Linotype" w:cs="Arial"/>
          <w:sz w:val="22"/>
          <w:szCs w:val="22"/>
        </w:rPr>
        <w:t>1</w:t>
      </w:r>
      <w:r w:rsidR="009C6E85" w:rsidRPr="00007AA7">
        <w:rPr>
          <w:rFonts w:ascii="Palatino Linotype" w:hAnsi="Palatino Linotype" w:cs="Arial"/>
          <w:sz w:val="22"/>
          <w:szCs w:val="22"/>
        </w:rPr>
        <w:t>.</w:t>
      </w:r>
      <w:r w:rsidR="00007AA7" w:rsidRPr="00007AA7">
        <w:rPr>
          <w:rFonts w:ascii="Palatino Linotype" w:hAnsi="Palatino Linotype" w:cs="Arial"/>
          <w:sz w:val="22"/>
          <w:szCs w:val="22"/>
        </w:rPr>
        <w:t xml:space="preserve"> </w:t>
      </w:r>
      <w:r w:rsidR="009C6E85" w:rsidRPr="00007AA7">
        <w:rPr>
          <w:rFonts w:ascii="Palatino Linotype" w:hAnsi="Palatino Linotype" w:cs="Arial"/>
          <w:sz w:val="22"/>
          <w:szCs w:val="22"/>
        </w:rPr>
        <w:t>12</w:t>
      </w:r>
      <w:r w:rsidR="00F513CB" w:rsidRPr="00007AA7">
        <w:rPr>
          <w:rFonts w:ascii="Palatino Linotype" w:hAnsi="Palatino Linotype" w:cs="Arial"/>
          <w:sz w:val="22"/>
          <w:szCs w:val="22"/>
        </w:rPr>
        <w:t>.</w:t>
      </w:r>
      <w:r w:rsidR="00007AA7" w:rsidRPr="00007AA7">
        <w:rPr>
          <w:rFonts w:ascii="Palatino Linotype" w:hAnsi="Palatino Linotype" w:cs="Arial"/>
          <w:sz w:val="22"/>
          <w:szCs w:val="22"/>
        </w:rPr>
        <w:t xml:space="preserve"> </w:t>
      </w:r>
      <w:r w:rsidR="00F513CB" w:rsidRPr="00007AA7">
        <w:rPr>
          <w:rFonts w:ascii="Palatino Linotype" w:hAnsi="Palatino Linotype" w:cs="Arial"/>
          <w:sz w:val="22"/>
          <w:szCs w:val="22"/>
        </w:rPr>
        <w:t>2020</w:t>
      </w:r>
      <w:r w:rsidR="008E5B83" w:rsidRPr="00007AA7">
        <w:rPr>
          <w:rFonts w:ascii="Palatino Linotype" w:hAnsi="Palatino Linotype" w:cs="Arial"/>
          <w:sz w:val="22"/>
          <w:szCs w:val="22"/>
        </w:rPr>
        <w:t>.</w:t>
      </w:r>
      <w:r w:rsidRPr="009C6E85">
        <w:rPr>
          <w:rFonts w:ascii="Palatino Linotype" w:hAnsi="Palatino Linotype" w:cs="Arial"/>
          <w:sz w:val="22"/>
          <w:szCs w:val="22"/>
        </w:rPr>
        <w:t xml:space="preserve"> </w:t>
      </w:r>
      <w:bookmarkEnd w:id="3"/>
    </w:p>
    <w:p w14:paraId="7D3F081D" w14:textId="69253D20" w:rsidR="00C056E8" w:rsidRPr="00C056E8" w:rsidRDefault="00C056E8" w:rsidP="008E174C">
      <w:pPr>
        <w:pStyle w:val="Nadpis2"/>
        <w:numPr>
          <w:ilvl w:val="1"/>
          <w:numId w:val="2"/>
        </w:numPr>
        <w:tabs>
          <w:tab w:val="clear" w:pos="1440"/>
          <w:tab w:val="num" w:pos="709"/>
        </w:tabs>
        <w:ind w:left="709"/>
        <w:rPr>
          <w:rFonts w:ascii="Palatino Linotype" w:hAnsi="Palatino Linotype" w:cs="Arial"/>
          <w:sz w:val="22"/>
          <w:szCs w:val="22"/>
        </w:rPr>
      </w:pPr>
      <w:r w:rsidRPr="00C91E4A">
        <w:rPr>
          <w:rFonts w:ascii="Palatino Linotype" w:hAnsi="Palatino Linotype" w:cs="Arial"/>
          <w:sz w:val="22"/>
          <w:szCs w:val="22"/>
        </w:rPr>
        <w:t>Smluvní strany sjednávají, že v</w:t>
      </w:r>
      <w:r w:rsidR="00611918" w:rsidRPr="00C91E4A">
        <w:rPr>
          <w:rFonts w:ascii="Palatino Linotype" w:hAnsi="Palatino Linotype" w:cs="Arial"/>
          <w:sz w:val="22"/>
          <w:szCs w:val="22"/>
        </w:rPr>
        <w:t> případě prokazatelného</w:t>
      </w:r>
      <w:r w:rsidRPr="00C91E4A">
        <w:rPr>
          <w:rFonts w:ascii="Palatino Linotype" w:hAnsi="Palatino Linotype" w:cs="Arial"/>
          <w:sz w:val="22"/>
          <w:szCs w:val="22"/>
        </w:rPr>
        <w:t xml:space="preserve"> </w:t>
      </w:r>
      <w:r w:rsidR="00611918" w:rsidRPr="00C91E4A">
        <w:rPr>
          <w:rFonts w:ascii="Palatino Linotype" w:hAnsi="Palatino Linotype" w:cs="Arial"/>
          <w:sz w:val="22"/>
          <w:szCs w:val="22"/>
        </w:rPr>
        <w:t xml:space="preserve">prodlení </w:t>
      </w:r>
      <w:r w:rsidRPr="00C91E4A">
        <w:rPr>
          <w:rFonts w:ascii="Palatino Linotype" w:hAnsi="Palatino Linotype" w:cs="Arial"/>
          <w:sz w:val="22"/>
          <w:szCs w:val="22"/>
        </w:rPr>
        <w:t>na straně Objednatele</w:t>
      </w:r>
      <w:r w:rsidRPr="00C056E8">
        <w:rPr>
          <w:rFonts w:ascii="Palatino Linotype" w:hAnsi="Palatino Linotype" w:cs="Arial"/>
          <w:sz w:val="22"/>
          <w:szCs w:val="22"/>
        </w:rPr>
        <w:t xml:space="preserve"> </w:t>
      </w:r>
      <w:r w:rsidR="00611918" w:rsidRPr="00C056E8">
        <w:rPr>
          <w:rFonts w:ascii="Palatino Linotype" w:hAnsi="Palatino Linotype" w:cs="Arial"/>
          <w:sz w:val="22"/>
          <w:szCs w:val="22"/>
        </w:rPr>
        <w:t xml:space="preserve"> s plněním povinností dle článku </w:t>
      </w:r>
      <w:r w:rsidR="00312D44" w:rsidRPr="00C056E8">
        <w:rPr>
          <w:rFonts w:ascii="Palatino Linotype" w:hAnsi="Palatino Linotype" w:cs="Arial"/>
          <w:sz w:val="22"/>
          <w:szCs w:val="22"/>
        </w:rPr>
        <w:t>XVI. Rámcové</w:t>
      </w:r>
      <w:r w:rsidR="00611918" w:rsidRPr="00C056E8">
        <w:rPr>
          <w:rFonts w:ascii="Palatino Linotype" w:hAnsi="Palatino Linotype" w:cs="Arial"/>
          <w:sz w:val="22"/>
          <w:szCs w:val="22"/>
        </w:rPr>
        <w:t xml:space="preserve"> smlouvy </w:t>
      </w:r>
      <w:r w:rsidR="009E7028" w:rsidRPr="00C056E8">
        <w:rPr>
          <w:rFonts w:ascii="Palatino Linotype" w:hAnsi="Palatino Linotype" w:cs="Arial"/>
          <w:sz w:val="22"/>
          <w:szCs w:val="22"/>
        </w:rPr>
        <w:t>a čl.</w:t>
      </w:r>
      <w:r w:rsidRPr="00C056E8">
        <w:rPr>
          <w:rFonts w:ascii="Palatino Linotype" w:hAnsi="Palatino Linotype" w:cs="Arial"/>
          <w:sz w:val="22"/>
          <w:szCs w:val="22"/>
        </w:rPr>
        <w:t xml:space="preserve"> IX.</w:t>
      </w:r>
      <w:r w:rsidR="009E7028" w:rsidRPr="00C056E8">
        <w:rPr>
          <w:rFonts w:ascii="Palatino Linotype" w:hAnsi="Palatino Linotype" w:cs="Arial"/>
          <w:sz w:val="22"/>
          <w:szCs w:val="22"/>
        </w:rPr>
        <w:t xml:space="preserve"> této Prováděcí smlouvy </w:t>
      </w:r>
      <w:r>
        <w:rPr>
          <w:rFonts w:ascii="Palatino Linotype" w:hAnsi="Palatino Linotype" w:cs="Arial"/>
          <w:sz w:val="22"/>
          <w:szCs w:val="22"/>
        </w:rPr>
        <w:t xml:space="preserve"> prodlužuje se odpovídajícím způsobem</w:t>
      </w:r>
      <w:r w:rsidRPr="00C056E8">
        <w:rPr>
          <w:rFonts w:ascii="Palatino Linotype" w:hAnsi="Palatino Linotype" w:cs="Arial"/>
          <w:sz w:val="22"/>
          <w:szCs w:val="22"/>
        </w:rPr>
        <w:t xml:space="preserve"> doba </w:t>
      </w:r>
      <w:r w:rsidR="009E7028" w:rsidRPr="00C056E8">
        <w:rPr>
          <w:rFonts w:ascii="Palatino Linotype" w:hAnsi="Palatino Linotype" w:cs="Arial"/>
          <w:sz w:val="22"/>
          <w:szCs w:val="22"/>
        </w:rPr>
        <w:t>plnění uveden</w:t>
      </w:r>
      <w:r w:rsidRPr="00C056E8">
        <w:rPr>
          <w:rFonts w:ascii="Palatino Linotype" w:hAnsi="Palatino Linotype" w:cs="Arial"/>
          <w:sz w:val="22"/>
          <w:szCs w:val="22"/>
        </w:rPr>
        <w:t>á</w:t>
      </w:r>
      <w:r w:rsidR="009E7028" w:rsidRPr="00C056E8">
        <w:rPr>
          <w:rFonts w:ascii="Palatino Linotype" w:hAnsi="Palatino Linotype" w:cs="Arial"/>
          <w:sz w:val="22"/>
          <w:szCs w:val="22"/>
        </w:rPr>
        <w:t xml:space="preserve"> v odst. </w:t>
      </w:r>
      <w:r w:rsidR="00611918" w:rsidRPr="00C056E8">
        <w:rPr>
          <w:rFonts w:ascii="Palatino Linotype" w:hAnsi="Palatino Linotype" w:cs="Arial"/>
          <w:sz w:val="22"/>
          <w:szCs w:val="22"/>
        </w:rPr>
        <w:t>5.1</w:t>
      </w:r>
      <w:r w:rsidRPr="00C056E8">
        <w:rPr>
          <w:rFonts w:ascii="Palatino Linotype" w:hAnsi="Palatino Linotype" w:cs="Arial"/>
          <w:sz w:val="22"/>
          <w:szCs w:val="22"/>
        </w:rPr>
        <w:t xml:space="preserve"> tohoto článku </w:t>
      </w:r>
      <w:r>
        <w:rPr>
          <w:rFonts w:ascii="Palatino Linotype" w:hAnsi="Palatino Linotype" w:cs="Arial"/>
          <w:sz w:val="22"/>
          <w:szCs w:val="22"/>
        </w:rPr>
        <w:t>Prováděcí smlouvy, nedohodnou-li se Smluvní strany jinak.</w:t>
      </w:r>
    </w:p>
    <w:p w14:paraId="6502519B" w14:textId="0BC02E88" w:rsidR="00611918" w:rsidRDefault="00611918" w:rsidP="00882E2E">
      <w:pPr>
        <w:pStyle w:val="Nadpis2"/>
        <w:rPr>
          <w:rFonts w:ascii="Palatino Linotype" w:hAnsi="Palatino Linotype" w:cs="Arial"/>
          <w:sz w:val="22"/>
          <w:szCs w:val="22"/>
        </w:rPr>
      </w:pPr>
    </w:p>
    <w:p w14:paraId="66C5DDC3" w14:textId="77777777" w:rsidR="000A294F" w:rsidRDefault="000A294F" w:rsidP="00882E2E">
      <w:pPr>
        <w:pStyle w:val="Nadpis2"/>
        <w:rPr>
          <w:rFonts w:ascii="Palatino Linotype" w:hAnsi="Palatino Linotype" w:cs="Arial"/>
          <w:sz w:val="22"/>
          <w:szCs w:val="22"/>
        </w:rPr>
      </w:pPr>
    </w:p>
    <w:bookmarkEnd w:id="1"/>
    <w:p w14:paraId="2501A078" w14:textId="64E91812" w:rsidR="00611918" w:rsidRDefault="00DA172E" w:rsidP="008E174C">
      <w:pPr>
        <w:pStyle w:val="Nadpis1"/>
        <w:numPr>
          <w:ilvl w:val="0"/>
          <w:numId w:val="6"/>
        </w:numPr>
        <w:spacing w:line="312" w:lineRule="auto"/>
        <w:ind w:left="709"/>
        <w:rPr>
          <w:rFonts w:ascii="Palatino Linotype" w:hAnsi="Palatino Linotype"/>
          <w:b/>
          <w:sz w:val="22"/>
          <w:szCs w:val="22"/>
        </w:rPr>
      </w:pPr>
      <w:r w:rsidRPr="00A809DB">
        <w:rPr>
          <w:rFonts w:ascii="Palatino Linotype" w:hAnsi="Palatino Linotype"/>
          <w:b/>
          <w:sz w:val="22"/>
          <w:szCs w:val="22"/>
        </w:rPr>
        <w:t>CENA PLNĚNÍ</w:t>
      </w:r>
    </w:p>
    <w:p w14:paraId="5D4D5203" w14:textId="77777777" w:rsidR="000E71EF" w:rsidRPr="000E71EF" w:rsidRDefault="000E71EF" w:rsidP="000E71EF">
      <w:pPr>
        <w:rPr>
          <w:lang w:val="x-none" w:eastAsia="x-none"/>
        </w:rPr>
      </w:pPr>
    </w:p>
    <w:p w14:paraId="296088AC" w14:textId="30737D56" w:rsidR="00943336" w:rsidRPr="00AD3B4E" w:rsidRDefault="00C056E8" w:rsidP="008E174C">
      <w:pPr>
        <w:pStyle w:val="Nadpis2"/>
        <w:numPr>
          <w:ilvl w:val="1"/>
          <w:numId w:val="10"/>
        </w:numPr>
        <w:tabs>
          <w:tab w:val="clear" w:pos="1440"/>
          <w:tab w:val="num" w:pos="709"/>
        </w:tabs>
        <w:ind w:left="709" w:hanging="709"/>
        <w:rPr>
          <w:rFonts w:ascii="Palatino Linotype" w:hAnsi="Palatino Linotype" w:cs="Arial"/>
          <w:sz w:val="22"/>
          <w:szCs w:val="22"/>
        </w:rPr>
      </w:pPr>
      <w:r w:rsidRPr="00C969F0">
        <w:rPr>
          <w:rFonts w:ascii="Palatino Linotype" w:hAnsi="Palatino Linotype" w:cs="Arial"/>
          <w:sz w:val="22"/>
          <w:szCs w:val="22"/>
        </w:rPr>
        <w:t xml:space="preserve">Cena za poskytování plnění dle této Prováděcí smlouvy je stanovena </w:t>
      </w:r>
      <w:r w:rsidRPr="00C969F0">
        <w:rPr>
          <w:rFonts w:ascii="Palatino Linotype" w:hAnsi="Palatino Linotype" w:cs="Arial"/>
          <w:color w:val="000000" w:themeColor="text1"/>
          <w:sz w:val="22"/>
          <w:szCs w:val="22"/>
        </w:rPr>
        <w:t xml:space="preserve">dohodou Smluvních stran </w:t>
      </w:r>
      <w:r w:rsidRPr="00C969F0">
        <w:rPr>
          <w:rFonts w:ascii="Palatino Linotype" w:hAnsi="Palatino Linotype" w:cs="Arial"/>
          <w:sz w:val="22"/>
          <w:szCs w:val="22"/>
        </w:rPr>
        <w:t>na základě nabídky Dodavatele na Veřejnou zakázku a jsou v ní zahrnuty veškeré činnosti, které je Dodavatel u plnění dle této Prováděcí smlouvy povinen poskytnout či provést</w:t>
      </w:r>
      <w:r w:rsidR="00513D9F">
        <w:rPr>
          <w:rFonts w:ascii="Palatino Linotype" w:hAnsi="Palatino Linotype" w:cs="Arial"/>
          <w:sz w:val="22"/>
          <w:szCs w:val="22"/>
        </w:rPr>
        <w:t xml:space="preserve">, tedy veškeré činnosti zahrnuté do předmětu této </w:t>
      </w:r>
      <w:r w:rsidR="00513D9F" w:rsidRPr="00AD3B4E">
        <w:rPr>
          <w:rFonts w:ascii="Palatino Linotype" w:hAnsi="Palatino Linotype" w:cs="Arial"/>
          <w:sz w:val="22"/>
          <w:szCs w:val="22"/>
        </w:rPr>
        <w:t xml:space="preserve">Prováděcí smlouvy tak, jak je vymezen v příloze </w:t>
      </w:r>
      <w:r w:rsidR="00C969F0" w:rsidRPr="00AD3B4E">
        <w:rPr>
          <w:rFonts w:ascii="Palatino Linotype" w:hAnsi="Palatino Linotype" w:cs="Arial"/>
          <w:sz w:val="22"/>
          <w:szCs w:val="22"/>
        </w:rPr>
        <w:t xml:space="preserve">č. </w:t>
      </w:r>
      <w:r w:rsidR="00513D9F" w:rsidRPr="00AD3B4E">
        <w:rPr>
          <w:rFonts w:ascii="Palatino Linotype" w:hAnsi="Palatino Linotype" w:cs="Arial"/>
          <w:sz w:val="22"/>
          <w:szCs w:val="22"/>
        </w:rPr>
        <w:t>1</w:t>
      </w:r>
      <w:r w:rsidRPr="00AD3B4E">
        <w:rPr>
          <w:rFonts w:ascii="Palatino Linotype" w:hAnsi="Palatino Linotype" w:cs="Arial"/>
          <w:sz w:val="22"/>
          <w:szCs w:val="22"/>
        </w:rPr>
        <w:t>.</w:t>
      </w:r>
    </w:p>
    <w:p w14:paraId="0F497652" w14:textId="32A73E83" w:rsidR="00943336" w:rsidRPr="000E71EF" w:rsidRDefault="00611918" w:rsidP="008E174C">
      <w:pPr>
        <w:pStyle w:val="Nadpis2"/>
        <w:numPr>
          <w:ilvl w:val="1"/>
          <w:numId w:val="10"/>
        </w:numPr>
        <w:tabs>
          <w:tab w:val="clear" w:pos="1440"/>
          <w:tab w:val="num" w:pos="709"/>
        </w:tabs>
        <w:ind w:left="709" w:hanging="709"/>
        <w:rPr>
          <w:rFonts w:ascii="Palatino Linotype" w:hAnsi="Palatino Linotype" w:cs="Arial"/>
          <w:sz w:val="22"/>
          <w:szCs w:val="22"/>
        </w:rPr>
      </w:pPr>
      <w:r w:rsidRPr="00AD3B4E">
        <w:rPr>
          <w:rFonts w:ascii="Palatino Linotype" w:hAnsi="Palatino Linotype" w:cs="Arial"/>
          <w:sz w:val="22"/>
          <w:szCs w:val="22"/>
        </w:rPr>
        <w:t xml:space="preserve">Smluvní strany se dohodly na celkové ceně za plnění dle této </w:t>
      </w:r>
      <w:r w:rsidR="009E7028" w:rsidRPr="00AD3B4E">
        <w:rPr>
          <w:rFonts w:ascii="Palatino Linotype" w:hAnsi="Palatino Linotype" w:cs="Arial"/>
          <w:sz w:val="22"/>
          <w:szCs w:val="22"/>
        </w:rPr>
        <w:t>Prováděcí smlouvy</w:t>
      </w:r>
      <w:r w:rsidRPr="00AD3B4E">
        <w:rPr>
          <w:rFonts w:ascii="Palatino Linotype" w:hAnsi="Palatino Linotype" w:cs="Arial"/>
          <w:sz w:val="22"/>
          <w:szCs w:val="22"/>
        </w:rPr>
        <w:t xml:space="preserve"> ve </w:t>
      </w:r>
      <w:r w:rsidRPr="004D4732">
        <w:rPr>
          <w:rFonts w:ascii="Palatino Linotype" w:hAnsi="Palatino Linotype" w:cs="Arial"/>
          <w:sz w:val="22"/>
          <w:szCs w:val="22"/>
        </w:rPr>
        <w:t xml:space="preserve">výši </w:t>
      </w:r>
      <w:r w:rsidR="002F0921">
        <w:rPr>
          <w:rFonts w:ascii="Palatino Linotype" w:hAnsi="Palatino Linotype" w:cs="Arial"/>
          <w:sz w:val="22"/>
          <w:szCs w:val="22"/>
        </w:rPr>
        <w:t>2.784.100</w:t>
      </w:r>
      <w:r w:rsidR="000E71EF" w:rsidRPr="004D4732">
        <w:rPr>
          <w:rFonts w:ascii="Palatino Linotype" w:hAnsi="Palatino Linotype" w:cs="Arial"/>
          <w:sz w:val="22"/>
          <w:szCs w:val="22"/>
        </w:rPr>
        <w:t>,-</w:t>
      </w:r>
      <w:r w:rsidR="00C056E8" w:rsidRPr="004D4732">
        <w:rPr>
          <w:rFonts w:ascii="Palatino Linotype" w:hAnsi="Palatino Linotype" w:cs="Arial"/>
          <w:sz w:val="22"/>
          <w:szCs w:val="22"/>
        </w:rPr>
        <w:t xml:space="preserve"> </w:t>
      </w:r>
      <w:r w:rsidR="003427FD">
        <w:rPr>
          <w:rFonts w:ascii="Palatino Linotype" w:hAnsi="Palatino Linotype" w:cs="Arial"/>
          <w:sz w:val="22"/>
          <w:szCs w:val="22"/>
        </w:rPr>
        <w:t>Kč (slovy</w:t>
      </w:r>
      <w:r w:rsidR="002F0921">
        <w:rPr>
          <w:rFonts w:ascii="Palatino Linotype" w:hAnsi="Palatino Linotype" w:cs="Arial"/>
          <w:sz w:val="22"/>
          <w:szCs w:val="22"/>
        </w:rPr>
        <w:t xml:space="preserve">: </w:t>
      </w:r>
      <w:proofErr w:type="spellStart"/>
      <w:r w:rsidR="002F0921">
        <w:rPr>
          <w:rFonts w:ascii="Palatino Linotype" w:hAnsi="Palatino Linotype" w:cs="Arial"/>
          <w:sz w:val="22"/>
          <w:szCs w:val="22"/>
        </w:rPr>
        <w:t>dvamilionysedmsetosmdesátčtyřitisícsto</w:t>
      </w:r>
      <w:proofErr w:type="spellEnd"/>
      <w:r w:rsidR="00597DE9" w:rsidRPr="004D4732">
        <w:rPr>
          <w:rFonts w:ascii="Palatino Linotype" w:hAnsi="Palatino Linotype" w:cs="Arial"/>
          <w:sz w:val="22"/>
          <w:szCs w:val="22"/>
        </w:rPr>
        <w:t xml:space="preserve"> korun českých</w:t>
      </w:r>
      <w:r w:rsidRPr="004D4732">
        <w:rPr>
          <w:rFonts w:ascii="Palatino Linotype" w:hAnsi="Palatino Linotype" w:cs="Arial"/>
          <w:sz w:val="22"/>
          <w:szCs w:val="22"/>
        </w:rPr>
        <w:t xml:space="preserve">) </w:t>
      </w:r>
      <w:r w:rsidRPr="004D4732">
        <w:rPr>
          <w:rFonts w:ascii="Palatino Linotype" w:hAnsi="Palatino Linotype" w:cs="Arial"/>
          <w:spacing w:val="-15"/>
          <w:sz w:val="22"/>
          <w:szCs w:val="22"/>
        </w:rPr>
        <w:t xml:space="preserve">bez DPH, což činí </w:t>
      </w:r>
      <w:r w:rsidR="002F0921">
        <w:rPr>
          <w:rFonts w:ascii="Palatino Linotype" w:hAnsi="Palatino Linotype" w:cs="Arial"/>
          <w:spacing w:val="-15"/>
          <w:sz w:val="22"/>
          <w:szCs w:val="22"/>
        </w:rPr>
        <w:t>3.368.761</w:t>
      </w:r>
      <w:r w:rsidR="004D4732" w:rsidRPr="004D4732">
        <w:rPr>
          <w:rFonts w:ascii="Palatino Linotype" w:hAnsi="Palatino Linotype" w:cs="Arial"/>
          <w:spacing w:val="-15"/>
          <w:sz w:val="22"/>
          <w:szCs w:val="22"/>
        </w:rPr>
        <w:t>,</w:t>
      </w:r>
      <w:r w:rsidR="009E7028" w:rsidRPr="004D4732">
        <w:rPr>
          <w:rFonts w:ascii="Palatino Linotype" w:hAnsi="Palatino Linotype" w:cs="Arial"/>
          <w:spacing w:val="-15"/>
          <w:sz w:val="22"/>
          <w:szCs w:val="22"/>
        </w:rPr>
        <w:t>-</w:t>
      </w:r>
      <w:r w:rsidR="004D4732">
        <w:rPr>
          <w:rFonts w:ascii="Palatino Linotype" w:hAnsi="Palatino Linotype" w:cs="Arial"/>
          <w:spacing w:val="-15"/>
          <w:sz w:val="22"/>
          <w:szCs w:val="22"/>
        </w:rPr>
        <w:t xml:space="preserve"> </w:t>
      </w:r>
      <w:r w:rsidR="002F0921">
        <w:rPr>
          <w:rFonts w:ascii="Palatino Linotype" w:hAnsi="Palatino Linotype" w:cs="Arial"/>
          <w:spacing w:val="-15"/>
          <w:sz w:val="22"/>
          <w:szCs w:val="22"/>
        </w:rPr>
        <w:t xml:space="preserve">Kč (slovy: </w:t>
      </w:r>
      <w:proofErr w:type="spellStart"/>
      <w:r w:rsidR="002F0921">
        <w:rPr>
          <w:rFonts w:ascii="Palatino Linotype" w:hAnsi="Palatino Linotype" w:cs="Arial"/>
          <w:spacing w:val="-15"/>
          <w:sz w:val="22"/>
          <w:szCs w:val="22"/>
        </w:rPr>
        <w:t>třimilionytřistašedesátosmtisícsedmsetšedesátjedna</w:t>
      </w:r>
      <w:proofErr w:type="spellEnd"/>
      <w:r w:rsidR="00597DE9" w:rsidRPr="004D4732">
        <w:rPr>
          <w:rFonts w:ascii="Palatino Linotype" w:hAnsi="Palatino Linotype" w:cs="Arial"/>
          <w:spacing w:val="-15"/>
          <w:sz w:val="22"/>
          <w:szCs w:val="22"/>
        </w:rPr>
        <w:t xml:space="preserve"> korun </w:t>
      </w:r>
      <w:r w:rsidR="00597DE9" w:rsidRPr="004D4732">
        <w:rPr>
          <w:rFonts w:ascii="Palatino Linotype" w:hAnsi="Palatino Linotype" w:cs="Arial"/>
          <w:spacing w:val="-15"/>
          <w:sz w:val="22"/>
          <w:szCs w:val="22"/>
        </w:rPr>
        <w:lastRenderedPageBreak/>
        <w:t>českých</w:t>
      </w:r>
      <w:r w:rsidRPr="004D4732">
        <w:rPr>
          <w:rFonts w:ascii="Palatino Linotype" w:hAnsi="Palatino Linotype" w:cs="Arial"/>
          <w:spacing w:val="-15"/>
          <w:sz w:val="22"/>
          <w:szCs w:val="22"/>
        </w:rPr>
        <w:t>) včetně</w:t>
      </w:r>
      <w:r w:rsidRPr="000E71EF">
        <w:rPr>
          <w:rFonts w:ascii="Palatino Linotype" w:hAnsi="Palatino Linotype" w:cs="Arial"/>
          <w:spacing w:val="-15"/>
          <w:sz w:val="22"/>
          <w:szCs w:val="22"/>
        </w:rPr>
        <w:t xml:space="preserve"> DPH</w:t>
      </w:r>
      <w:r w:rsidRPr="000E71EF">
        <w:rPr>
          <w:rFonts w:ascii="Palatino Linotype" w:hAnsi="Palatino Linotype" w:cs="Arial"/>
          <w:spacing w:val="-1"/>
          <w:sz w:val="22"/>
          <w:szCs w:val="22"/>
        </w:rPr>
        <w:t>.</w:t>
      </w:r>
      <w:r w:rsidRPr="000E71EF">
        <w:rPr>
          <w:rFonts w:ascii="Palatino Linotype" w:hAnsi="Palatino Linotype" w:cs="Arial"/>
          <w:sz w:val="22"/>
          <w:szCs w:val="22"/>
        </w:rPr>
        <w:t xml:space="preserve"> </w:t>
      </w:r>
      <w:r w:rsidR="008775EB" w:rsidRPr="000E71EF">
        <w:rPr>
          <w:rFonts w:ascii="Palatino Linotype" w:hAnsi="Palatino Linotype" w:cs="Arial"/>
          <w:sz w:val="22"/>
          <w:szCs w:val="22"/>
        </w:rPr>
        <w:t xml:space="preserve">Rozpad ceny plnění je uveden v příloze č. 2 této Prováděcí smlouvy – Cenová specifikace. </w:t>
      </w:r>
    </w:p>
    <w:p w14:paraId="0D22DC62" w14:textId="3452190E" w:rsidR="00943336" w:rsidRDefault="00943336" w:rsidP="008E174C">
      <w:pPr>
        <w:pStyle w:val="Nadpis2"/>
        <w:numPr>
          <w:ilvl w:val="1"/>
          <w:numId w:val="10"/>
        </w:numPr>
        <w:tabs>
          <w:tab w:val="clear" w:pos="1440"/>
          <w:tab w:val="num" w:pos="709"/>
        </w:tabs>
        <w:ind w:left="709" w:hanging="709"/>
        <w:rPr>
          <w:rFonts w:ascii="Palatino Linotype" w:hAnsi="Palatino Linotype" w:cs="Arial"/>
          <w:sz w:val="22"/>
          <w:szCs w:val="22"/>
        </w:rPr>
      </w:pPr>
      <w:r>
        <w:rPr>
          <w:rFonts w:ascii="Palatino Linotype" w:hAnsi="Palatino Linotype" w:cs="Arial"/>
          <w:sz w:val="22"/>
          <w:szCs w:val="22"/>
        </w:rPr>
        <w:t>Cena dle</w:t>
      </w:r>
      <w:r w:rsidRPr="00943336">
        <w:rPr>
          <w:rFonts w:ascii="Palatino Linotype" w:hAnsi="Palatino Linotype" w:cs="Arial"/>
          <w:sz w:val="22"/>
          <w:szCs w:val="22"/>
        </w:rPr>
        <w:t xml:space="preserve"> odst. 6.1 </w:t>
      </w:r>
      <w:r>
        <w:rPr>
          <w:rFonts w:ascii="Palatino Linotype" w:hAnsi="Palatino Linotype" w:cs="Arial"/>
          <w:sz w:val="22"/>
          <w:szCs w:val="22"/>
        </w:rPr>
        <w:t xml:space="preserve">tohoto článku Prováděcí smlouvy </w:t>
      </w:r>
      <w:r w:rsidR="000726A0">
        <w:rPr>
          <w:rFonts w:ascii="Palatino Linotype" w:hAnsi="Palatino Linotype" w:cs="Arial"/>
          <w:sz w:val="22"/>
          <w:szCs w:val="22"/>
        </w:rPr>
        <w:t>je ve vztahu k předmětu této Prováděcí smlouvy</w:t>
      </w:r>
      <w:r w:rsidR="000726A0" w:rsidRPr="00943336">
        <w:rPr>
          <w:rFonts w:ascii="Palatino Linotype" w:hAnsi="Palatino Linotype" w:cs="Arial"/>
          <w:sz w:val="22"/>
          <w:szCs w:val="22"/>
        </w:rPr>
        <w:t xml:space="preserve"> </w:t>
      </w:r>
      <w:r w:rsidRPr="00943336">
        <w:rPr>
          <w:rFonts w:ascii="Palatino Linotype" w:hAnsi="Palatino Linotype" w:cs="Arial"/>
          <w:sz w:val="22"/>
          <w:szCs w:val="22"/>
        </w:rPr>
        <w:t>cen</w:t>
      </w:r>
      <w:r>
        <w:rPr>
          <w:rFonts w:ascii="Palatino Linotype" w:hAnsi="Palatino Linotype" w:cs="Arial"/>
          <w:sz w:val="22"/>
          <w:szCs w:val="22"/>
        </w:rPr>
        <w:t xml:space="preserve">ou nejvýše přípustnou a je </w:t>
      </w:r>
      <w:r w:rsidRPr="00943336">
        <w:rPr>
          <w:rFonts w:ascii="Palatino Linotype" w:hAnsi="Palatino Linotype" w:cs="Arial"/>
          <w:sz w:val="22"/>
          <w:szCs w:val="22"/>
        </w:rPr>
        <w:t>platn</w:t>
      </w:r>
      <w:r w:rsidR="00893D69">
        <w:rPr>
          <w:rFonts w:ascii="Palatino Linotype" w:hAnsi="Palatino Linotype" w:cs="Arial"/>
          <w:sz w:val="22"/>
          <w:szCs w:val="22"/>
        </w:rPr>
        <w:t>á</w:t>
      </w:r>
      <w:r w:rsidRPr="00943336">
        <w:rPr>
          <w:rFonts w:ascii="Palatino Linotype" w:hAnsi="Palatino Linotype" w:cs="Arial"/>
          <w:sz w:val="22"/>
          <w:szCs w:val="22"/>
        </w:rPr>
        <w:t xml:space="preserve"> a konstantní po celou dobu účinnosti </w:t>
      </w:r>
      <w:r>
        <w:rPr>
          <w:rFonts w:ascii="Palatino Linotype" w:hAnsi="Palatino Linotype" w:cs="Arial"/>
          <w:sz w:val="22"/>
          <w:szCs w:val="22"/>
        </w:rPr>
        <w:t xml:space="preserve">této Prováděcí smlouvy. </w:t>
      </w:r>
      <w:r w:rsidRPr="00943336">
        <w:rPr>
          <w:rFonts w:ascii="Palatino Linotype" w:hAnsi="Palatino Linotype" w:cs="Arial"/>
          <w:sz w:val="22"/>
          <w:szCs w:val="22"/>
        </w:rPr>
        <w:t>Cenu plnění je možné měnit pouze v případě změny výše sazby DPH v důsledku změny právních předpisů. V případě změny sazby DPH je Dodavatel povinen k ceně bez DPH účtovat DPH v platné výši. Smluvní strany se dohodly, že v případě změny ceny v důsledku změny sazby DPH není nutno k</w:t>
      </w:r>
      <w:r>
        <w:rPr>
          <w:rFonts w:ascii="Palatino Linotype" w:hAnsi="Palatino Linotype" w:cs="Arial"/>
          <w:sz w:val="22"/>
          <w:szCs w:val="22"/>
        </w:rPr>
        <w:t xml:space="preserve"> této Prováděcí </w:t>
      </w:r>
      <w:r w:rsidRPr="00943336">
        <w:rPr>
          <w:rFonts w:ascii="Palatino Linotype" w:hAnsi="Palatino Linotype" w:cs="Arial"/>
          <w:sz w:val="22"/>
          <w:szCs w:val="22"/>
        </w:rPr>
        <w:t xml:space="preserve">smlouvě uzavírat dodatek. </w:t>
      </w:r>
    </w:p>
    <w:p w14:paraId="125ADE57" w14:textId="65EF64CA" w:rsidR="00943336" w:rsidRPr="00943336" w:rsidRDefault="00943336" w:rsidP="008E174C">
      <w:pPr>
        <w:pStyle w:val="Nadpis2"/>
        <w:numPr>
          <w:ilvl w:val="1"/>
          <w:numId w:val="10"/>
        </w:numPr>
        <w:tabs>
          <w:tab w:val="clear" w:pos="1440"/>
          <w:tab w:val="num" w:pos="709"/>
        </w:tabs>
        <w:ind w:left="709" w:hanging="709"/>
        <w:rPr>
          <w:rFonts w:ascii="Palatino Linotype" w:hAnsi="Palatino Linotype" w:cs="Arial"/>
          <w:sz w:val="22"/>
          <w:szCs w:val="22"/>
        </w:rPr>
      </w:pPr>
      <w:r w:rsidRPr="00943336">
        <w:rPr>
          <w:rFonts w:ascii="Palatino Linotype" w:hAnsi="Palatino Linotype" w:cs="Arial"/>
          <w:sz w:val="22"/>
          <w:szCs w:val="22"/>
        </w:rPr>
        <w:t>Dodavatel nese veškeré náklady nutně nebo účelně vynaložené při plnění závazků z</w:t>
      </w:r>
      <w:r>
        <w:rPr>
          <w:rFonts w:ascii="Palatino Linotype" w:hAnsi="Palatino Linotype" w:cs="Arial"/>
          <w:sz w:val="22"/>
          <w:szCs w:val="22"/>
        </w:rPr>
        <w:t> této Prováděcí</w:t>
      </w:r>
      <w:r w:rsidRPr="00943336">
        <w:rPr>
          <w:rFonts w:ascii="Palatino Linotype" w:hAnsi="Palatino Linotype" w:cs="Arial"/>
          <w:sz w:val="22"/>
          <w:szCs w:val="22"/>
        </w:rPr>
        <w:t xml:space="preserve"> smlouvy (např. správní a místní poplatky, vedlejší náklady, náklady spojené s dopravou do místa plnění, včetně nákladů souvisejících s provedením všech zkoušek a testů prokazujících dodržení předepsané kvality a parametrů předmětu plnění dle </w:t>
      </w:r>
      <w:r>
        <w:rPr>
          <w:rFonts w:ascii="Palatino Linotype" w:hAnsi="Palatino Linotype" w:cs="Arial"/>
          <w:sz w:val="22"/>
          <w:szCs w:val="22"/>
        </w:rPr>
        <w:t xml:space="preserve">Prováděcí </w:t>
      </w:r>
      <w:r w:rsidRPr="00943336">
        <w:rPr>
          <w:rFonts w:ascii="Palatino Linotype" w:hAnsi="Palatino Linotype" w:cs="Arial"/>
          <w:sz w:val="22"/>
          <w:szCs w:val="22"/>
        </w:rPr>
        <w:t>smlouvy apod.).</w:t>
      </w:r>
    </w:p>
    <w:p w14:paraId="065428B3" w14:textId="334421C1" w:rsidR="00A809DB" w:rsidRDefault="00A809DB" w:rsidP="00A809DB">
      <w:pPr>
        <w:pStyle w:val="Nadpis2"/>
        <w:ind w:left="709" w:firstLine="0"/>
        <w:rPr>
          <w:rFonts w:ascii="Palatino Linotype" w:hAnsi="Palatino Linotype" w:cs="Arial"/>
          <w:sz w:val="22"/>
          <w:szCs w:val="22"/>
        </w:rPr>
      </w:pPr>
    </w:p>
    <w:p w14:paraId="57CFB8E9" w14:textId="77777777" w:rsidR="000E71EF" w:rsidRDefault="000E71EF" w:rsidP="00A809DB">
      <w:pPr>
        <w:pStyle w:val="Nadpis2"/>
        <w:ind w:left="709" w:firstLine="0"/>
        <w:rPr>
          <w:rFonts w:ascii="Palatino Linotype" w:hAnsi="Palatino Linotype" w:cs="Arial"/>
          <w:sz w:val="22"/>
          <w:szCs w:val="22"/>
        </w:rPr>
      </w:pPr>
    </w:p>
    <w:p w14:paraId="4B185C97" w14:textId="53D45D0D" w:rsidR="00116327" w:rsidRDefault="00A809DB" w:rsidP="008E174C">
      <w:pPr>
        <w:pStyle w:val="Nadpis1"/>
        <w:numPr>
          <w:ilvl w:val="0"/>
          <w:numId w:val="6"/>
        </w:numPr>
        <w:spacing w:line="312" w:lineRule="auto"/>
        <w:ind w:left="709"/>
        <w:rPr>
          <w:rFonts w:ascii="Palatino Linotype" w:hAnsi="Palatino Linotype"/>
          <w:b/>
          <w:sz w:val="22"/>
          <w:szCs w:val="22"/>
        </w:rPr>
      </w:pPr>
      <w:r w:rsidRPr="00116327">
        <w:rPr>
          <w:rFonts w:ascii="Palatino Linotype" w:hAnsi="Palatino Linotype"/>
          <w:b/>
          <w:sz w:val="22"/>
          <w:szCs w:val="22"/>
        </w:rPr>
        <w:t>PLATEBNÍ PODMÍNKY</w:t>
      </w:r>
    </w:p>
    <w:p w14:paraId="1502B064" w14:textId="77777777" w:rsidR="000E71EF" w:rsidRPr="000E71EF" w:rsidRDefault="000E71EF" w:rsidP="000E71EF">
      <w:pPr>
        <w:rPr>
          <w:lang w:val="x-none" w:eastAsia="x-none"/>
        </w:rPr>
      </w:pPr>
    </w:p>
    <w:p w14:paraId="21789D69" w14:textId="3C58A5DA" w:rsidR="00943336" w:rsidRPr="00116327" w:rsidRDefault="00943336" w:rsidP="008E174C">
      <w:pPr>
        <w:pStyle w:val="Nadpis2"/>
        <w:numPr>
          <w:ilvl w:val="1"/>
          <w:numId w:val="11"/>
        </w:numPr>
        <w:tabs>
          <w:tab w:val="clear" w:pos="1440"/>
          <w:tab w:val="num" w:pos="709"/>
        </w:tabs>
        <w:ind w:left="709" w:hanging="709"/>
        <w:rPr>
          <w:rFonts w:ascii="Palatino Linotype" w:hAnsi="Palatino Linotype" w:cs="Arial"/>
          <w:sz w:val="22"/>
          <w:szCs w:val="22"/>
        </w:rPr>
      </w:pPr>
      <w:r w:rsidRPr="00116327">
        <w:rPr>
          <w:rFonts w:ascii="Palatino Linotype" w:hAnsi="Palatino Linotype" w:cs="Arial"/>
          <w:sz w:val="22"/>
          <w:szCs w:val="22"/>
        </w:rPr>
        <w:t>Datem uskutečnění zdanitelného plnění podle této Prováděcí smlouvy se rozumí den řádného dokončení a předání plnění na základě podpisu příslušného závěrečného Akceptačního protokolu ze strany Objednatele a to za</w:t>
      </w:r>
      <w:r w:rsidR="00116327">
        <w:rPr>
          <w:rFonts w:ascii="Palatino Linotype" w:hAnsi="Palatino Linotype" w:cs="Arial"/>
          <w:sz w:val="22"/>
          <w:szCs w:val="22"/>
        </w:rPr>
        <w:t> </w:t>
      </w:r>
      <w:r w:rsidRPr="00116327">
        <w:rPr>
          <w:rFonts w:ascii="Palatino Linotype" w:hAnsi="Palatino Linotype" w:cs="Arial"/>
          <w:sz w:val="22"/>
          <w:szCs w:val="22"/>
        </w:rPr>
        <w:t>podmínek uvedených v čl. VIII Rámcové smlouvy.</w:t>
      </w:r>
    </w:p>
    <w:p w14:paraId="27D2ECC2" w14:textId="0448EFB8" w:rsidR="00116327" w:rsidRDefault="00116327" w:rsidP="008E174C">
      <w:pPr>
        <w:pStyle w:val="Nadpis2"/>
        <w:numPr>
          <w:ilvl w:val="1"/>
          <w:numId w:val="11"/>
        </w:numPr>
        <w:tabs>
          <w:tab w:val="clear" w:pos="1440"/>
          <w:tab w:val="num" w:pos="709"/>
        </w:tabs>
        <w:ind w:left="709" w:hanging="709"/>
        <w:rPr>
          <w:rFonts w:ascii="Palatino Linotype" w:hAnsi="Palatino Linotype" w:cs="Arial"/>
          <w:sz w:val="22"/>
          <w:szCs w:val="22"/>
        </w:rPr>
      </w:pPr>
      <w:r>
        <w:rPr>
          <w:rFonts w:ascii="Palatino Linotype" w:hAnsi="Palatino Linotype" w:cs="Arial"/>
          <w:sz w:val="22"/>
          <w:szCs w:val="22"/>
        </w:rPr>
        <w:t>F</w:t>
      </w:r>
      <w:r w:rsidRPr="00116327">
        <w:rPr>
          <w:rFonts w:ascii="Palatino Linotype" w:hAnsi="Palatino Linotype" w:cs="Arial"/>
          <w:sz w:val="22"/>
          <w:szCs w:val="22"/>
        </w:rPr>
        <w:t>aktura vystavená na základě</w:t>
      </w:r>
      <w:r>
        <w:rPr>
          <w:rFonts w:ascii="Palatino Linotype" w:hAnsi="Palatino Linotype" w:cs="Arial"/>
          <w:sz w:val="22"/>
          <w:szCs w:val="22"/>
        </w:rPr>
        <w:t xml:space="preserve"> této</w:t>
      </w:r>
      <w:r w:rsidRPr="00116327">
        <w:rPr>
          <w:rFonts w:ascii="Palatino Linotype" w:hAnsi="Palatino Linotype" w:cs="Arial"/>
          <w:sz w:val="22"/>
          <w:szCs w:val="22"/>
        </w:rPr>
        <w:t xml:space="preserve"> </w:t>
      </w:r>
      <w:r>
        <w:rPr>
          <w:rFonts w:ascii="Palatino Linotype" w:hAnsi="Palatino Linotype" w:cs="Arial"/>
          <w:sz w:val="22"/>
          <w:szCs w:val="22"/>
        </w:rPr>
        <w:t>Prováděcí</w:t>
      </w:r>
      <w:r w:rsidRPr="00116327">
        <w:rPr>
          <w:rFonts w:ascii="Palatino Linotype" w:hAnsi="Palatino Linotype" w:cs="Arial"/>
          <w:sz w:val="22"/>
          <w:szCs w:val="22"/>
        </w:rPr>
        <w:t xml:space="preserve"> smlouvy bude mít náležitosti daňového dokladu dle zákona č. 235/2004 Sb., o dani z přidané hodnoty, ve znění pozdějších předpisů (dále je</w:t>
      </w:r>
      <w:r>
        <w:rPr>
          <w:rFonts w:ascii="Palatino Linotype" w:hAnsi="Palatino Linotype" w:cs="Arial"/>
          <w:sz w:val="22"/>
          <w:szCs w:val="22"/>
        </w:rPr>
        <w:t>n „zákon o DPH“), a dle § 435</w:t>
      </w:r>
      <w:r w:rsidR="00E862B2">
        <w:rPr>
          <w:rFonts w:ascii="Palatino Linotype" w:hAnsi="Palatino Linotype" w:cs="Arial"/>
          <w:sz w:val="22"/>
          <w:szCs w:val="22"/>
        </w:rPr>
        <w:t xml:space="preserve"> OZ</w:t>
      </w:r>
      <w:r w:rsidRPr="00116327">
        <w:rPr>
          <w:rFonts w:ascii="Palatino Linotype" w:hAnsi="Palatino Linotype" w:cs="Arial"/>
          <w:sz w:val="22"/>
          <w:szCs w:val="22"/>
        </w:rPr>
        <w:t>. Dodavatel je po vzniku práva fakturovat povinen vystavit a Objednateli pře</w:t>
      </w:r>
      <w:r>
        <w:rPr>
          <w:rFonts w:ascii="Palatino Linotype" w:hAnsi="Palatino Linotype" w:cs="Arial"/>
          <w:sz w:val="22"/>
          <w:szCs w:val="22"/>
        </w:rPr>
        <w:t xml:space="preserve">dat fakturu v jednom vyhotovení a učiní tak nejpozději do </w:t>
      </w:r>
      <w:r w:rsidRPr="00DA172E">
        <w:rPr>
          <w:rFonts w:ascii="Palatino Linotype" w:hAnsi="Palatino Linotype" w:cs="Arial"/>
          <w:sz w:val="22"/>
          <w:szCs w:val="22"/>
        </w:rPr>
        <w:t xml:space="preserve">15 </w:t>
      </w:r>
      <w:r>
        <w:rPr>
          <w:rFonts w:ascii="Palatino Linotype" w:hAnsi="Palatino Linotype" w:cs="Arial"/>
          <w:sz w:val="22"/>
          <w:szCs w:val="22"/>
        </w:rPr>
        <w:t xml:space="preserve">(slovy: patnáct) </w:t>
      </w:r>
      <w:r w:rsidRPr="00DA172E">
        <w:rPr>
          <w:rFonts w:ascii="Palatino Linotype" w:hAnsi="Palatino Linotype" w:cs="Arial"/>
          <w:sz w:val="22"/>
          <w:szCs w:val="22"/>
        </w:rPr>
        <w:t>dnů od data uskutečnění zdanitelného plnění</w:t>
      </w:r>
      <w:r>
        <w:rPr>
          <w:rFonts w:ascii="Palatino Linotype" w:hAnsi="Palatino Linotype" w:cs="Arial"/>
          <w:sz w:val="22"/>
          <w:szCs w:val="22"/>
        </w:rPr>
        <w:t>.</w:t>
      </w:r>
    </w:p>
    <w:p w14:paraId="61D19CB3" w14:textId="77777777" w:rsidR="00116327" w:rsidRPr="00116327" w:rsidRDefault="00116327" w:rsidP="008E174C">
      <w:pPr>
        <w:pStyle w:val="Nadpis2"/>
        <w:numPr>
          <w:ilvl w:val="1"/>
          <w:numId w:val="11"/>
        </w:numPr>
        <w:tabs>
          <w:tab w:val="clear" w:pos="1440"/>
          <w:tab w:val="num" w:pos="709"/>
        </w:tabs>
        <w:ind w:left="709" w:hanging="709"/>
        <w:rPr>
          <w:rFonts w:ascii="Palatino Linotype" w:hAnsi="Palatino Linotype" w:cs="Arial"/>
          <w:sz w:val="22"/>
          <w:szCs w:val="22"/>
        </w:rPr>
      </w:pPr>
      <w:r w:rsidRPr="00116327">
        <w:rPr>
          <w:rFonts w:ascii="Palatino Linotype" w:hAnsi="Palatino Linotype" w:cs="Arial"/>
          <w:sz w:val="22"/>
          <w:szCs w:val="22"/>
        </w:rPr>
        <w:t>Lhůta splatnosti faktury činí 30 (slovy: třicet) dnů ode dne jejich doručení Objednateli. Faktura bude doručena doporučenou listovní zásilkou, datovou schránkou nebo osobně pověřenému zaměstnanci Objednatele proti písemnému potvrzení převzetí. Lhůta splatnosti pro placení jiných plateb dle</w:t>
      </w:r>
      <w:r>
        <w:rPr>
          <w:rFonts w:ascii="Palatino Linotype" w:hAnsi="Palatino Linotype" w:cs="Arial"/>
          <w:sz w:val="22"/>
          <w:szCs w:val="22"/>
        </w:rPr>
        <w:t xml:space="preserve"> Prováděcí s</w:t>
      </w:r>
      <w:r w:rsidRPr="00116327">
        <w:rPr>
          <w:rFonts w:ascii="Palatino Linotype" w:hAnsi="Palatino Linotype" w:cs="Arial"/>
          <w:sz w:val="22"/>
          <w:szCs w:val="22"/>
        </w:rPr>
        <w:t>mlouvy (smluvních pokut, úroků z prodlení, náhrady škody apo</w:t>
      </w:r>
      <w:r>
        <w:rPr>
          <w:rFonts w:ascii="Palatino Linotype" w:hAnsi="Palatino Linotype" w:cs="Arial"/>
          <w:sz w:val="22"/>
          <w:szCs w:val="22"/>
        </w:rPr>
        <w:t>d.) činí 14 (slovy: čtrnáct) dnů</w:t>
      </w:r>
      <w:r w:rsidRPr="00116327">
        <w:rPr>
          <w:rFonts w:ascii="Palatino Linotype" w:hAnsi="Palatino Linotype" w:cs="Arial"/>
          <w:sz w:val="22"/>
          <w:szCs w:val="22"/>
        </w:rPr>
        <w:t xml:space="preserve"> od doručení jejich vyúčtování. Slevy z ceny je Dodavatel povinen zohlednit při fakturaci, nestane-li se tak, je Objednatel oprávněn slevu z ceny uplatnit písemnou výzvou obdobně jako v případě smluvní pokuty.</w:t>
      </w:r>
    </w:p>
    <w:p w14:paraId="59076619" w14:textId="70BEE391" w:rsidR="00611918" w:rsidRDefault="00611918" w:rsidP="008E174C">
      <w:pPr>
        <w:pStyle w:val="Nadpis2"/>
        <w:numPr>
          <w:ilvl w:val="1"/>
          <w:numId w:val="11"/>
        </w:numPr>
        <w:tabs>
          <w:tab w:val="clear" w:pos="1440"/>
          <w:tab w:val="num" w:pos="709"/>
        </w:tabs>
        <w:ind w:left="709" w:hanging="709"/>
        <w:rPr>
          <w:rFonts w:ascii="Palatino Linotype" w:hAnsi="Palatino Linotype" w:cs="Arial"/>
          <w:sz w:val="22"/>
          <w:szCs w:val="22"/>
        </w:rPr>
      </w:pPr>
      <w:r w:rsidRPr="00943336">
        <w:rPr>
          <w:rFonts w:ascii="Palatino Linotype" w:hAnsi="Palatino Linotype" w:cs="Arial"/>
          <w:sz w:val="22"/>
          <w:szCs w:val="22"/>
        </w:rPr>
        <w:t xml:space="preserve">Platební podmínky </w:t>
      </w:r>
      <w:r w:rsidR="00943336" w:rsidRPr="00943336">
        <w:rPr>
          <w:rFonts w:ascii="Palatino Linotype" w:hAnsi="Palatino Linotype" w:cs="Arial"/>
          <w:sz w:val="22"/>
          <w:szCs w:val="22"/>
        </w:rPr>
        <w:t>se řídí příslušnými ustanoveními</w:t>
      </w:r>
      <w:r w:rsidRPr="00943336">
        <w:rPr>
          <w:rFonts w:ascii="Palatino Linotype" w:hAnsi="Palatino Linotype" w:cs="Arial"/>
          <w:sz w:val="22"/>
          <w:szCs w:val="22"/>
        </w:rPr>
        <w:t xml:space="preserve"> </w:t>
      </w:r>
      <w:r w:rsidR="009E7028" w:rsidRPr="00943336">
        <w:rPr>
          <w:rFonts w:ascii="Palatino Linotype" w:hAnsi="Palatino Linotype" w:cs="Arial"/>
          <w:sz w:val="22"/>
          <w:szCs w:val="22"/>
        </w:rPr>
        <w:t>Rámcové</w:t>
      </w:r>
      <w:r w:rsidRPr="00943336">
        <w:rPr>
          <w:rFonts w:ascii="Palatino Linotype" w:hAnsi="Palatino Linotype" w:cs="Arial"/>
          <w:sz w:val="22"/>
          <w:szCs w:val="22"/>
        </w:rPr>
        <w:t xml:space="preserve"> smlouv</w:t>
      </w:r>
      <w:r w:rsidR="00943336" w:rsidRPr="00943336">
        <w:rPr>
          <w:rFonts w:ascii="Palatino Linotype" w:hAnsi="Palatino Linotype" w:cs="Arial"/>
          <w:sz w:val="22"/>
          <w:szCs w:val="22"/>
        </w:rPr>
        <w:t>y</w:t>
      </w:r>
      <w:r w:rsidRPr="00943336">
        <w:rPr>
          <w:rFonts w:ascii="Palatino Linotype" w:hAnsi="Palatino Linotype" w:cs="Arial"/>
          <w:sz w:val="22"/>
          <w:szCs w:val="22"/>
        </w:rPr>
        <w:t>.</w:t>
      </w:r>
    </w:p>
    <w:p w14:paraId="7D210A08" w14:textId="450A82D1" w:rsidR="00E862B2" w:rsidRDefault="00E862B2" w:rsidP="00882E2E">
      <w:pPr>
        <w:pStyle w:val="Nadpis2"/>
        <w:ind w:left="709" w:firstLine="0"/>
        <w:rPr>
          <w:rFonts w:ascii="Palatino Linotype" w:hAnsi="Palatino Linotype" w:cs="Arial"/>
          <w:sz w:val="22"/>
          <w:szCs w:val="22"/>
        </w:rPr>
      </w:pPr>
    </w:p>
    <w:p w14:paraId="3F496BD6" w14:textId="77777777" w:rsidR="000E71EF" w:rsidRPr="00943336" w:rsidRDefault="000E71EF" w:rsidP="00882E2E">
      <w:pPr>
        <w:pStyle w:val="Nadpis2"/>
        <w:ind w:left="709" w:firstLine="0"/>
        <w:rPr>
          <w:rFonts w:ascii="Palatino Linotype" w:hAnsi="Palatino Linotype" w:cs="Arial"/>
          <w:sz w:val="22"/>
          <w:szCs w:val="22"/>
        </w:rPr>
      </w:pPr>
    </w:p>
    <w:p w14:paraId="40DA44D1" w14:textId="5E38913C" w:rsidR="00611918" w:rsidRDefault="00DA172E" w:rsidP="008E174C">
      <w:pPr>
        <w:pStyle w:val="Nadpis1"/>
        <w:numPr>
          <w:ilvl w:val="0"/>
          <w:numId w:val="6"/>
        </w:numPr>
        <w:spacing w:line="312" w:lineRule="auto"/>
        <w:ind w:left="709"/>
        <w:rPr>
          <w:rFonts w:ascii="Palatino Linotype" w:hAnsi="Palatino Linotype"/>
          <w:b/>
          <w:sz w:val="22"/>
          <w:szCs w:val="22"/>
        </w:rPr>
      </w:pPr>
      <w:r w:rsidRPr="00A809DB">
        <w:rPr>
          <w:rFonts w:ascii="Palatino Linotype" w:hAnsi="Palatino Linotype"/>
          <w:b/>
          <w:sz w:val="22"/>
          <w:szCs w:val="22"/>
        </w:rPr>
        <w:t>SANKČNÍ UJEDNÁNÍ</w:t>
      </w:r>
    </w:p>
    <w:p w14:paraId="3B2896FE" w14:textId="77777777" w:rsidR="000E71EF" w:rsidRPr="000E71EF" w:rsidRDefault="000E71EF" w:rsidP="000E71EF">
      <w:pPr>
        <w:rPr>
          <w:lang w:val="x-none" w:eastAsia="x-none"/>
        </w:rPr>
      </w:pPr>
    </w:p>
    <w:p w14:paraId="108ED2F5" w14:textId="7FE575FC" w:rsidR="00611918" w:rsidRPr="00DA172E" w:rsidRDefault="00116327" w:rsidP="008E174C">
      <w:pPr>
        <w:pStyle w:val="Nadpis2"/>
        <w:numPr>
          <w:ilvl w:val="1"/>
          <w:numId w:val="3"/>
        </w:numPr>
        <w:tabs>
          <w:tab w:val="clear" w:pos="1440"/>
          <w:tab w:val="num" w:pos="709"/>
        </w:tabs>
        <w:ind w:left="709"/>
        <w:rPr>
          <w:rFonts w:ascii="Palatino Linotype" w:hAnsi="Palatino Linotype" w:cs="Arial"/>
          <w:sz w:val="22"/>
          <w:szCs w:val="22"/>
        </w:rPr>
      </w:pPr>
      <w:r>
        <w:rPr>
          <w:rFonts w:ascii="Palatino Linotype" w:hAnsi="Palatino Linotype" w:cs="Arial"/>
          <w:sz w:val="22"/>
          <w:szCs w:val="22"/>
        </w:rPr>
        <w:t>S</w:t>
      </w:r>
      <w:r w:rsidR="00611918" w:rsidRPr="00DA172E">
        <w:rPr>
          <w:rFonts w:ascii="Palatino Linotype" w:hAnsi="Palatino Linotype" w:cs="Arial"/>
          <w:sz w:val="22"/>
          <w:szCs w:val="22"/>
        </w:rPr>
        <w:t xml:space="preserve">ankční </w:t>
      </w:r>
      <w:r>
        <w:rPr>
          <w:rFonts w:ascii="Palatino Linotype" w:hAnsi="Palatino Linotype" w:cs="Arial"/>
          <w:sz w:val="22"/>
          <w:szCs w:val="22"/>
        </w:rPr>
        <w:t xml:space="preserve">ujednání se řídí příslušnými </w:t>
      </w:r>
      <w:r w:rsidR="00611918" w:rsidRPr="00DA172E">
        <w:rPr>
          <w:rFonts w:ascii="Palatino Linotype" w:hAnsi="Palatino Linotype" w:cs="Arial"/>
          <w:sz w:val="22"/>
          <w:szCs w:val="22"/>
        </w:rPr>
        <w:t>ustanovení</w:t>
      </w:r>
      <w:r>
        <w:rPr>
          <w:rFonts w:ascii="Palatino Linotype" w:hAnsi="Palatino Linotype" w:cs="Arial"/>
          <w:sz w:val="22"/>
          <w:szCs w:val="22"/>
        </w:rPr>
        <w:t xml:space="preserve">mi </w:t>
      </w:r>
      <w:r w:rsidR="009E7028" w:rsidRPr="00DA172E">
        <w:rPr>
          <w:rFonts w:ascii="Palatino Linotype" w:hAnsi="Palatino Linotype" w:cs="Arial"/>
          <w:sz w:val="22"/>
          <w:szCs w:val="22"/>
        </w:rPr>
        <w:t>Rámcové</w:t>
      </w:r>
      <w:r w:rsidR="00611918" w:rsidRPr="00DA172E">
        <w:rPr>
          <w:rFonts w:ascii="Palatino Linotype" w:hAnsi="Palatino Linotype" w:cs="Arial"/>
          <w:sz w:val="22"/>
          <w:szCs w:val="22"/>
        </w:rPr>
        <w:t xml:space="preserve"> smlouv</w:t>
      </w:r>
      <w:r>
        <w:rPr>
          <w:rFonts w:ascii="Palatino Linotype" w:hAnsi="Palatino Linotype" w:cs="Arial"/>
          <w:sz w:val="22"/>
          <w:szCs w:val="22"/>
        </w:rPr>
        <w:t>y</w:t>
      </w:r>
      <w:r w:rsidR="00611918" w:rsidRPr="00DA172E">
        <w:rPr>
          <w:rFonts w:ascii="Palatino Linotype" w:hAnsi="Palatino Linotype" w:cs="Arial"/>
          <w:sz w:val="22"/>
          <w:szCs w:val="22"/>
        </w:rPr>
        <w:t>.</w:t>
      </w:r>
    </w:p>
    <w:p w14:paraId="6C235E6E" w14:textId="77777777" w:rsidR="000E71EF" w:rsidRPr="00DA172E" w:rsidRDefault="000E71EF" w:rsidP="00611918">
      <w:pPr>
        <w:pStyle w:val="Nadpis2"/>
        <w:ind w:left="709" w:firstLine="0"/>
        <w:rPr>
          <w:rFonts w:ascii="Palatino Linotype" w:hAnsi="Palatino Linotype" w:cs="Arial"/>
          <w:sz w:val="22"/>
          <w:szCs w:val="22"/>
        </w:rPr>
      </w:pPr>
    </w:p>
    <w:p w14:paraId="6F693675" w14:textId="77777777" w:rsidR="00611918" w:rsidRDefault="00881871" w:rsidP="008E174C">
      <w:pPr>
        <w:pStyle w:val="Nadpis1"/>
        <w:numPr>
          <w:ilvl w:val="0"/>
          <w:numId w:val="6"/>
        </w:numPr>
        <w:spacing w:line="312" w:lineRule="auto"/>
        <w:ind w:left="709"/>
        <w:rPr>
          <w:rFonts w:ascii="Palatino Linotype" w:hAnsi="Palatino Linotype"/>
          <w:b/>
          <w:sz w:val="22"/>
          <w:szCs w:val="22"/>
        </w:rPr>
      </w:pPr>
      <w:r w:rsidRPr="00A809DB">
        <w:rPr>
          <w:rFonts w:ascii="Palatino Linotype" w:hAnsi="Palatino Linotype"/>
          <w:b/>
          <w:sz w:val="22"/>
          <w:szCs w:val="22"/>
        </w:rPr>
        <w:t>SOUČINN</w:t>
      </w:r>
      <w:r w:rsidR="00DA172E" w:rsidRPr="00A809DB">
        <w:rPr>
          <w:rFonts w:ascii="Palatino Linotype" w:hAnsi="Palatino Linotype"/>
          <w:b/>
          <w:sz w:val="22"/>
          <w:szCs w:val="22"/>
        </w:rPr>
        <w:t>O</w:t>
      </w:r>
      <w:r w:rsidRPr="00A809DB">
        <w:rPr>
          <w:rFonts w:ascii="Palatino Linotype" w:hAnsi="Palatino Linotype"/>
          <w:b/>
          <w:sz w:val="22"/>
          <w:szCs w:val="22"/>
        </w:rPr>
        <w:t>S</w:t>
      </w:r>
      <w:r w:rsidR="00DA172E" w:rsidRPr="00A809DB">
        <w:rPr>
          <w:rFonts w:ascii="Palatino Linotype" w:hAnsi="Palatino Linotype"/>
          <w:b/>
          <w:sz w:val="22"/>
          <w:szCs w:val="22"/>
        </w:rPr>
        <w:t>T SMLUVNÍCH STRAN</w:t>
      </w:r>
    </w:p>
    <w:p w14:paraId="229ECE33" w14:textId="77777777" w:rsidR="000E71EF" w:rsidRPr="000E71EF" w:rsidRDefault="000E71EF" w:rsidP="000E71EF">
      <w:pPr>
        <w:rPr>
          <w:lang w:val="x-none" w:eastAsia="x-none"/>
        </w:rPr>
      </w:pPr>
    </w:p>
    <w:p w14:paraId="325B27C2" w14:textId="02D7C28A" w:rsidR="00611918" w:rsidRPr="00DA172E" w:rsidRDefault="00447DC1" w:rsidP="008E174C">
      <w:pPr>
        <w:pStyle w:val="Nadpis2"/>
        <w:numPr>
          <w:ilvl w:val="1"/>
          <w:numId w:val="4"/>
        </w:numPr>
        <w:tabs>
          <w:tab w:val="clear" w:pos="1440"/>
          <w:tab w:val="num" w:pos="709"/>
        </w:tabs>
        <w:ind w:left="709"/>
        <w:rPr>
          <w:rFonts w:ascii="Palatino Linotype" w:hAnsi="Palatino Linotype" w:cs="Arial"/>
          <w:sz w:val="22"/>
          <w:szCs w:val="22"/>
        </w:rPr>
      </w:pPr>
      <w:r>
        <w:rPr>
          <w:rFonts w:ascii="Palatino Linotype" w:hAnsi="Palatino Linotype" w:cs="Arial"/>
          <w:sz w:val="22"/>
          <w:szCs w:val="22"/>
        </w:rPr>
        <w:t>Objednatel</w:t>
      </w:r>
      <w:r w:rsidR="00611918" w:rsidRPr="00DA172E">
        <w:rPr>
          <w:rFonts w:ascii="Palatino Linotype" w:hAnsi="Palatino Linotype" w:cs="Arial"/>
          <w:sz w:val="22"/>
          <w:szCs w:val="22"/>
        </w:rPr>
        <w:t xml:space="preserve"> </w:t>
      </w:r>
      <w:r>
        <w:rPr>
          <w:rFonts w:ascii="Palatino Linotype" w:hAnsi="Palatino Linotype" w:cs="Arial"/>
          <w:sz w:val="22"/>
          <w:szCs w:val="22"/>
        </w:rPr>
        <w:t>je povinen</w:t>
      </w:r>
      <w:r w:rsidR="00611918" w:rsidRPr="00DA172E">
        <w:rPr>
          <w:rFonts w:ascii="Palatino Linotype" w:hAnsi="Palatino Linotype" w:cs="Arial"/>
          <w:sz w:val="22"/>
          <w:szCs w:val="22"/>
        </w:rPr>
        <w:t xml:space="preserve"> poskytnout </w:t>
      </w:r>
      <w:r>
        <w:rPr>
          <w:rFonts w:ascii="Palatino Linotype" w:hAnsi="Palatino Linotype" w:cs="Arial"/>
          <w:sz w:val="22"/>
          <w:szCs w:val="22"/>
        </w:rPr>
        <w:t>Dodavateli</w:t>
      </w:r>
      <w:r w:rsidR="00611918" w:rsidRPr="00DA172E">
        <w:rPr>
          <w:rFonts w:ascii="Palatino Linotype" w:hAnsi="Palatino Linotype" w:cs="Arial"/>
          <w:sz w:val="22"/>
          <w:szCs w:val="22"/>
        </w:rPr>
        <w:t xml:space="preserve"> dostatečnou součinnost (např. poskytovat technické údaje a písemně vyžádané podklady) a úplné, pravdivé a včasné informace a podklady tak, aby </w:t>
      </w:r>
      <w:r>
        <w:rPr>
          <w:rFonts w:ascii="Palatino Linotype" w:hAnsi="Palatino Linotype" w:cs="Arial"/>
          <w:sz w:val="22"/>
          <w:szCs w:val="22"/>
        </w:rPr>
        <w:t>byl Dodavatel schopen</w:t>
      </w:r>
      <w:r w:rsidR="00611918" w:rsidRPr="00DA172E">
        <w:rPr>
          <w:rFonts w:ascii="Palatino Linotype" w:hAnsi="Palatino Linotype" w:cs="Arial"/>
          <w:sz w:val="22"/>
          <w:szCs w:val="22"/>
        </w:rPr>
        <w:t xml:space="preserve"> řádně plnit své závazky </w:t>
      </w:r>
      <w:r>
        <w:rPr>
          <w:rFonts w:ascii="Palatino Linotype" w:hAnsi="Palatino Linotype" w:cs="Arial"/>
          <w:sz w:val="22"/>
          <w:szCs w:val="22"/>
        </w:rPr>
        <w:t>vyplývající z této Prováděcí smlouvy, jakož i Rámcové smlouvy.</w:t>
      </w:r>
    </w:p>
    <w:p w14:paraId="6E10FDB0" w14:textId="73D72717" w:rsidR="00611918" w:rsidRPr="00DA172E" w:rsidRDefault="00447DC1" w:rsidP="008E174C">
      <w:pPr>
        <w:pStyle w:val="Nadpis2"/>
        <w:numPr>
          <w:ilvl w:val="1"/>
          <w:numId w:val="4"/>
        </w:numPr>
        <w:tabs>
          <w:tab w:val="clear" w:pos="1440"/>
          <w:tab w:val="num" w:pos="709"/>
        </w:tabs>
        <w:ind w:left="709"/>
        <w:rPr>
          <w:rFonts w:ascii="Palatino Linotype" w:hAnsi="Palatino Linotype" w:cs="Arial"/>
          <w:sz w:val="22"/>
          <w:szCs w:val="22"/>
        </w:rPr>
      </w:pPr>
      <w:r>
        <w:rPr>
          <w:rFonts w:ascii="Palatino Linotype" w:hAnsi="Palatino Linotype" w:cs="Arial"/>
          <w:sz w:val="22"/>
          <w:szCs w:val="22"/>
        </w:rPr>
        <w:t>Objednatel</w:t>
      </w:r>
      <w:r w:rsidR="00611918" w:rsidRPr="00DA172E">
        <w:rPr>
          <w:rFonts w:ascii="Palatino Linotype" w:hAnsi="Palatino Linotype" w:cs="Arial"/>
          <w:sz w:val="22"/>
          <w:szCs w:val="22"/>
        </w:rPr>
        <w:t xml:space="preserve"> je </w:t>
      </w:r>
      <w:r w:rsidRPr="00DA172E">
        <w:rPr>
          <w:rFonts w:ascii="Palatino Linotype" w:hAnsi="Palatino Linotype" w:cs="Arial"/>
          <w:sz w:val="22"/>
          <w:szCs w:val="22"/>
        </w:rPr>
        <w:t>povin</w:t>
      </w:r>
      <w:r>
        <w:rPr>
          <w:rFonts w:ascii="Palatino Linotype" w:hAnsi="Palatino Linotype" w:cs="Arial"/>
          <w:sz w:val="22"/>
          <w:szCs w:val="22"/>
        </w:rPr>
        <w:t>en</w:t>
      </w:r>
      <w:r w:rsidRPr="00DA172E">
        <w:rPr>
          <w:rFonts w:ascii="Palatino Linotype" w:hAnsi="Palatino Linotype" w:cs="Arial"/>
          <w:sz w:val="22"/>
          <w:szCs w:val="22"/>
        </w:rPr>
        <w:t xml:space="preserve"> </w:t>
      </w:r>
      <w:r w:rsidR="00611918" w:rsidRPr="00DA172E">
        <w:rPr>
          <w:rFonts w:ascii="Palatino Linotype" w:hAnsi="Palatino Linotype" w:cs="Arial"/>
          <w:sz w:val="22"/>
          <w:szCs w:val="22"/>
        </w:rPr>
        <w:t xml:space="preserve">na základě písemné žádosti </w:t>
      </w:r>
      <w:r>
        <w:rPr>
          <w:rFonts w:ascii="Palatino Linotype" w:hAnsi="Palatino Linotype" w:cs="Arial"/>
          <w:sz w:val="22"/>
          <w:szCs w:val="22"/>
        </w:rPr>
        <w:t xml:space="preserve">Dodavatele </w:t>
      </w:r>
      <w:r w:rsidR="00611918" w:rsidRPr="00DA172E">
        <w:rPr>
          <w:rFonts w:ascii="Palatino Linotype" w:hAnsi="Palatino Linotype" w:cs="Arial"/>
          <w:sz w:val="22"/>
          <w:szCs w:val="22"/>
        </w:rPr>
        <w:t xml:space="preserve">zajistit umožnění vstupu pracovníků </w:t>
      </w:r>
      <w:r>
        <w:rPr>
          <w:rFonts w:ascii="Palatino Linotype" w:hAnsi="Palatino Linotype" w:cs="Arial"/>
          <w:sz w:val="22"/>
          <w:szCs w:val="22"/>
        </w:rPr>
        <w:t>Dodavatele</w:t>
      </w:r>
      <w:r w:rsidRPr="00DA172E">
        <w:rPr>
          <w:rFonts w:ascii="Palatino Linotype" w:hAnsi="Palatino Linotype" w:cs="Arial"/>
          <w:sz w:val="22"/>
          <w:szCs w:val="22"/>
        </w:rPr>
        <w:t xml:space="preserve"> </w:t>
      </w:r>
      <w:r w:rsidR="00611918" w:rsidRPr="00DA172E">
        <w:rPr>
          <w:rFonts w:ascii="Palatino Linotype" w:hAnsi="Palatino Linotype" w:cs="Arial"/>
          <w:sz w:val="22"/>
          <w:szCs w:val="22"/>
        </w:rPr>
        <w:t xml:space="preserve">do všech objektů a místností a ke všem zařízením </w:t>
      </w:r>
      <w:r>
        <w:rPr>
          <w:rFonts w:ascii="Palatino Linotype" w:hAnsi="Palatino Linotype" w:cs="Arial"/>
          <w:sz w:val="22"/>
          <w:szCs w:val="22"/>
        </w:rPr>
        <w:t>Objednatele</w:t>
      </w:r>
      <w:r w:rsidR="00611918" w:rsidRPr="00DA172E">
        <w:rPr>
          <w:rFonts w:ascii="Palatino Linotype" w:hAnsi="Palatino Linotype" w:cs="Arial"/>
          <w:sz w:val="22"/>
          <w:szCs w:val="22"/>
        </w:rPr>
        <w:t xml:space="preserve">, pokud je to </w:t>
      </w:r>
      <w:r>
        <w:rPr>
          <w:rFonts w:ascii="Palatino Linotype" w:hAnsi="Palatino Linotype" w:cs="Arial"/>
          <w:sz w:val="22"/>
          <w:szCs w:val="22"/>
        </w:rPr>
        <w:t xml:space="preserve">nezbytné </w:t>
      </w:r>
      <w:r w:rsidR="00513D9F">
        <w:rPr>
          <w:rFonts w:ascii="Palatino Linotype" w:hAnsi="Palatino Linotype" w:cs="Arial"/>
          <w:sz w:val="22"/>
          <w:szCs w:val="22"/>
        </w:rPr>
        <w:t xml:space="preserve">či účelné </w:t>
      </w:r>
      <w:r w:rsidR="00611918" w:rsidRPr="00DA172E">
        <w:rPr>
          <w:rFonts w:ascii="Palatino Linotype" w:hAnsi="Palatino Linotype" w:cs="Arial"/>
          <w:sz w:val="22"/>
          <w:szCs w:val="22"/>
        </w:rPr>
        <w:t xml:space="preserve">pro účely </w:t>
      </w:r>
      <w:r w:rsidR="00842842">
        <w:rPr>
          <w:rFonts w:ascii="Palatino Linotype" w:hAnsi="Palatino Linotype" w:cs="Arial"/>
          <w:sz w:val="22"/>
          <w:szCs w:val="22"/>
        </w:rPr>
        <w:t xml:space="preserve">poskytování </w:t>
      </w:r>
      <w:r w:rsidR="00611918" w:rsidRPr="00DA172E">
        <w:rPr>
          <w:rFonts w:ascii="Palatino Linotype" w:hAnsi="Palatino Linotype" w:cs="Arial"/>
          <w:sz w:val="22"/>
          <w:szCs w:val="22"/>
        </w:rPr>
        <w:t xml:space="preserve">plnění dle této </w:t>
      </w:r>
      <w:r w:rsidR="009E7028" w:rsidRPr="00DA172E">
        <w:rPr>
          <w:rFonts w:ascii="Palatino Linotype" w:hAnsi="Palatino Linotype" w:cs="Arial"/>
          <w:sz w:val="22"/>
          <w:szCs w:val="22"/>
        </w:rPr>
        <w:t>Prováděcí smlouvy</w:t>
      </w:r>
      <w:r w:rsidR="00611918" w:rsidRPr="00DA172E">
        <w:rPr>
          <w:rFonts w:ascii="Palatino Linotype" w:hAnsi="Palatino Linotype" w:cs="Arial"/>
          <w:sz w:val="22"/>
          <w:szCs w:val="22"/>
        </w:rPr>
        <w:t xml:space="preserve">. </w:t>
      </w:r>
      <w:r w:rsidR="00842842">
        <w:rPr>
          <w:rFonts w:ascii="Palatino Linotype" w:hAnsi="Palatino Linotype" w:cs="Arial"/>
          <w:sz w:val="22"/>
          <w:szCs w:val="22"/>
        </w:rPr>
        <w:t>Objednatel</w:t>
      </w:r>
      <w:r w:rsidR="00842842" w:rsidRPr="00DA172E">
        <w:rPr>
          <w:rFonts w:ascii="Palatino Linotype" w:hAnsi="Palatino Linotype" w:cs="Arial"/>
          <w:sz w:val="22"/>
          <w:szCs w:val="22"/>
        </w:rPr>
        <w:t xml:space="preserve"> </w:t>
      </w:r>
      <w:r w:rsidR="00611918" w:rsidRPr="00DA172E">
        <w:rPr>
          <w:rFonts w:ascii="Palatino Linotype" w:hAnsi="Palatino Linotype" w:cs="Arial"/>
          <w:sz w:val="22"/>
          <w:szCs w:val="22"/>
        </w:rPr>
        <w:t xml:space="preserve">je </w:t>
      </w:r>
      <w:r w:rsidR="00842842" w:rsidRPr="00DA172E">
        <w:rPr>
          <w:rFonts w:ascii="Palatino Linotype" w:hAnsi="Palatino Linotype" w:cs="Arial"/>
          <w:sz w:val="22"/>
          <w:szCs w:val="22"/>
        </w:rPr>
        <w:t>povin</w:t>
      </w:r>
      <w:r w:rsidR="00842842">
        <w:rPr>
          <w:rFonts w:ascii="Palatino Linotype" w:hAnsi="Palatino Linotype" w:cs="Arial"/>
          <w:sz w:val="22"/>
          <w:szCs w:val="22"/>
        </w:rPr>
        <w:t>en</w:t>
      </w:r>
      <w:r w:rsidR="00842842" w:rsidRPr="00DA172E">
        <w:rPr>
          <w:rFonts w:ascii="Palatino Linotype" w:hAnsi="Palatino Linotype" w:cs="Arial"/>
          <w:sz w:val="22"/>
          <w:szCs w:val="22"/>
        </w:rPr>
        <w:t xml:space="preserve"> </w:t>
      </w:r>
      <w:r w:rsidR="00611918" w:rsidRPr="00DA172E">
        <w:rPr>
          <w:rFonts w:ascii="Palatino Linotype" w:hAnsi="Palatino Linotype" w:cs="Arial"/>
          <w:sz w:val="22"/>
          <w:szCs w:val="22"/>
        </w:rPr>
        <w:t xml:space="preserve">v tomto ohledu </w:t>
      </w:r>
      <w:r w:rsidR="00842842" w:rsidRPr="00DA172E">
        <w:rPr>
          <w:rFonts w:ascii="Palatino Linotype" w:hAnsi="Palatino Linotype" w:cs="Arial"/>
          <w:sz w:val="22"/>
          <w:szCs w:val="22"/>
        </w:rPr>
        <w:t xml:space="preserve">včas </w:t>
      </w:r>
      <w:r w:rsidR="00611918" w:rsidRPr="00DA172E">
        <w:rPr>
          <w:rFonts w:ascii="Palatino Linotype" w:hAnsi="Palatino Linotype" w:cs="Arial"/>
          <w:sz w:val="22"/>
          <w:szCs w:val="22"/>
        </w:rPr>
        <w:t>zajistit účast osoby, která přístup umožní, nejedná-li se o veřejně přístupné místo.</w:t>
      </w:r>
      <w:r w:rsidR="00842842">
        <w:rPr>
          <w:rFonts w:ascii="Palatino Linotype" w:hAnsi="Palatino Linotype" w:cs="Arial"/>
          <w:sz w:val="22"/>
          <w:szCs w:val="22"/>
        </w:rPr>
        <w:t xml:space="preserve"> V případě odůvodněné žádosti Dodavatele je Objednatel povinen zajistit na místě plnění účast kvalifikovaného zástupce Objednatele. </w:t>
      </w:r>
    </w:p>
    <w:p w14:paraId="07D431DE" w14:textId="3F4B3413" w:rsidR="00611918" w:rsidRPr="00DA172E" w:rsidRDefault="00611918" w:rsidP="008E174C">
      <w:pPr>
        <w:pStyle w:val="Nadpis2"/>
        <w:numPr>
          <w:ilvl w:val="1"/>
          <w:numId w:val="4"/>
        </w:numPr>
        <w:tabs>
          <w:tab w:val="clear" w:pos="1440"/>
          <w:tab w:val="num" w:pos="709"/>
        </w:tabs>
        <w:ind w:left="709"/>
        <w:rPr>
          <w:rFonts w:ascii="Palatino Linotype" w:hAnsi="Palatino Linotype" w:cs="Arial"/>
          <w:sz w:val="22"/>
          <w:szCs w:val="22"/>
        </w:rPr>
      </w:pPr>
      <w:r w:rsidRPr="00DA172E">
        <w:rPr>
          <w:rFonts w:ascii="Palatino Linotype" w:hAnsi="Palatino Linotype" w:cs="Arial"/>
          <w:sz w:val="22"/>
          <w:szCs w:val="22"/>
        </w:rPr>
        <w:t>Další specifické požadavky na součinnost jsou definovány v </w:t>
      </w:r>
      <w:r w:rsidR="00842842">
        <w:rPr>
          <w:rFonts w:ascii="Palatino Linotype" w:hAnsi="Palatino Linotype" w:cs="Arial"/>
          <w:sz w:val="22"/>
          <w:szCs w:val="22"/>
        </w:rPr>
        <w:t>p</w:t>
      </w:r>
      <w:r w:rsidRPr="00DA172E">
        <w:rPr>
          <w:rFonts w:ascii="Palatino Linotype" w:hAnsi="Palatino Linotype" w:cs="Arial"/>
          <w:sz w:val="22"/>
          <w:szCs w:val="22"/>
        </w:rPr>
        <w:t>říloze č. 1</w:t>
      </w:r>
      <w:r w:rsidR="00842842">
        <w:rPr>
          <w:rFonts w:ascii="Palatino Linotype" w:hAnsi="Palatino Linotype" w:cs="Arial"/>
          <w:sz w:val="22"/>
          <w:szCs w:val="22"/>
        </w:rPr>
        <w:t xml:space="preserve"> této Prováděcí smlouvy </w:t>
      </w:r>
      <w:r w:rsidRPr="00DA172E">
        <w:rPr>
          <w:rFonts w:ascii="Palatino Linotype" w:hAnsi="Palatino Linotype" w:cs="Arial"/>
          <w:sz w:val="22"/>
          <w:szCs w:val="22"/>
        </w:rPr>
        <w:t>- Specifikace předmětu plnění</w:t>
      </w:r>
      <w:r w:rsidR="00842842">
        <w:rPr>
          <w:rFonts w:ascii="Palatino Linotype" w:hAnsi="Palatino Linotype" w:cs="Arial"/>
          <w:sz w:val="22"/>
          <w:szCs w:val="22"/>
        </w:rPr>
        <w:t>.</w:t>
      </w:r>
    </w:p>
    <w:p w14:paraId="7289D2D5" w14:textId="683B4A76" w:rsidR="00611918" w:rsidRDefault="00611918" w:rsidP="008E174C">
      <w:pPr>
        <w:pStyle w:val="Nadpis2"/>
        <w:numPr>
          <w:ilvl w:val="1"/>
          <w:numId w:val="4"/>
        </w:numPr>
        <w:tabs>
          <w:tab w:val="clear" w:pos="1440"/>
          <w:tab w:val="num" w:pos="709"/>
        </w:tabs>
        <w:ind w:left="709"/>
        <w:rPr>
          <w:rFonts w:ascii="Palatino Linotype" w:hAnsi="Palatino Linotype" w:cs="Arial"/>
          <w:sz w:val="22"/>
          <w:szCs w:val="22"/>
        </w:rPr>
      </w:pPr>
      <w:r w:rsidRPr="00DA172E">
        <w:rPr>
          <w:rFonts w:ascii="Palatino Linotype" w:hAnsi="Palatino Linotype" w:cs="Arial"/>
          <w:sz w:val="22"/>
          <w:szCs w:val="22"/>
        </w:rPr>
        <w:t>Kontaktní osobou</w:t>
      </w:r>
      <w:r w:rsidR="00842842">
        <w:rPr>
          <w:rFonts w:ascii="Palatino Linotype" w:hAnsi="Palatino Linotype" w:cs="Arial"/>
          <w:sz w:val="22"/>
          <w:szCs w:val="22"/>
        </w:rPr>
        <w:t xml:space="preserve"> Objednatele</w:t>
      </w:r>
      <w:r w:rsidRPr="00DA172E">
        <w:rPr>
          <w:rFonts w:ascii="Palatino Linotype" w:hAnsi="Palatino Linotype" w:cs="Arial"/>
          <w:sz w:val="22"/>
          <w:szCs w:val="22"/>
        </w:rPr>
        <w:t xml:space="preserve"> pro </w:t>
      </w:r>
      <w:r w:rsidR="00842842">
        <w:rPr>
          <w:rFonts w:ascii="Palatino Linotype" w:hAnsi="Palatino Linotype" w:cs="Arial"/>
          <w:sz w:val="22"/>
          <w:szCs w:val="22"/>
        </w:rPr>
        <w:t xml:space="preserve">účely plnění této </w:t>
      </w:r>
      <w:r w:rsidR="009E7028" w:rsidRPr="00DA172E">
        <w:rPr>
          <w:rFonts w:ascii="Palatino Linotype" w:hAnsi="Palatino Linotype" w:cs="Arial"/>
          <w:sz w:val="22"/>
          <w:szCs w:val="22"/>
        </w:rPr>
        <w:t>Prováděcí smlouv</w:t>
      </w:r>
      <w:r w:rsidR="00842842">
        <w:rPr>
          <w:rFonts w:ascii="Palatino Linotype" w:hAnsi="Palatino Linotype" w:cs="Arial"/>
          <w:sz w:val="22"/>
          <w:szCs w:val="22"/>
        </w:rPr>
        <w:t>y</w:t>
      </w:r>
      <w:r w:rsidRPr="00DA172E">
        <w:rPr>
          <w:rFonts w:ascii="Palatino Linotype" w:hAnsi="Palatino Linotype" w:cs="Arial"/>
          <w:sz w:val="22"/>
          <w:szCs w:val="22"/>
        </w:rPr>
        <w:t xml:space="preserve"> je </w:t>
      </w:r>
      <w:r w:rsidR="008E5B83" w:rsidRPr="00440981">
        <w:rPr>
          <w:rFonts w:ascii="Palatino Linotype" w:hAnsi="Palatino Linotype" w:cs="Arial"/>
          <w:sz w:val="22"/>
          <w:szCs w:val="22"/>
        </w:rPr>
        <w:t>Karel Svítil</w:t>
      </w:r>
      <w:r w:rsidR="00222D10" w:rsidRPr="00440981">
        <w:rPr>
          <w:rFonts w:ascii="Palatino Linotype" w:hAnsi="Palatino Linotype" w:cs="Arial"/>
          <w:sz w:val="22"/>
          <w:szCs w:val="22"/>
        </w:rPr>
        <w:t xml:space="preserve"> (e-mail: </w:t>
      </w:r>
      <w:proofErr w:type="spellStart"/>
      <w:r w:rsidR="008E5B83" w:rsidRPr="00440981">
        <w:rPr>
          <w:rFonts w:ascii="Palatino Linotype" w:hAnsi="Palatino Linotype" w:cs="Arial"/>
          <w:sz w:val="22"/>
          <w:szCs w:val="22"/>
        </w:rPr>
        <w:t>karel.svitil</w:t>
      </w:r>
      <w:proofErr w:type="spellEnd"/>
      <w:r w:rsidR="008E5B83" w:rsidRPr="00440981">
        <w:rPr>
          <w:rFonts w:ascii="Palatino Linotype" w:hAnsi="Palatino Linotype" w:cs="Arial"/>
          <w:sz w:val="22"/>
          <w:szCs w:val="22"/>
          <w:lang w:val="en-US"/>
        </w:rPr>
        <w:t>@mpsv.cz</w:t>
      </w:r>
      <w:r w:rsidR="00222D10" w:rsidRPr="00440981">
        <w:rPr>
          <w:rFonts w:ascii="Palatino Linotype" w:hAnsi="Palatino Linotype" w:cs="Arial"/>
          <w:sz w:val="22"/>
          <w:szCs w:val="22"/>
        </w:rPr>
        <w:t>)</w:t>
      </w:r>
      <w:r w:rsidRPr="00440981">
        <w:rPr>
          <w:rFonts w:ascii="Palatino Linotype" w:hAnsi="Palatino Linotype" w:cs="Arial"/>
          <w:sz w:val="22"/>
          <w:szCs w:val="22"/>
        </w:rPr>
        <w:t>. Kontaktní osobou</w:t>
      </w:r>
      <w:r w:rsidR="00842842" w:rsidRPr="00440981">
        <w:rPr>
          <w:rFonts w:ascii="Palatino Linotype" w:hAnsi="Palatino Linotype" w:cs="Arial"/>
          <w:sz w:val="22"/>
          <w:szCs w:val="22"/>
        </w:rPr>
        <w:t xml:space="preserve"> Dodavatele</w:t>
      </w:r>
      <w:r w:rsidRPr="00440981">
        <w:rPr>
          <w:rFonts w:ascii="Palatino Linotype" w:hAnsi="Palatino Linotype" w:cs="Arial"/>
          <w:sz w:val="22"/>
          <w:szCs w:val="22"/>
        </w:rPr>
        <w:t xml:space="preserve"> pro</w:t>
      </w:r>
      <w:r w:rsidR="00842842" w:rsidRPr="00440981">
        <w:rPr>
          <w:rFonts w:ascii="Palatino Linotype" w:hAnsi="Palatino Linotype" w:cs="Arial"/>
          <w:sz w:val="22"/>
          <w:szCs w:val="22"/>
        </w:rPr>
        <w:t xml:space="preserve"> účely této</w:t>
      </w:r>
      <w:r w:rsidRPr="00440981">
        <w:rPr>
          <w:rFonts w:ascii="Palatino Linotype" w:hAnsi="Palatino Linotype" w:cs="Arial"/>
          <w:sz w:val="22"/>
          <w:szCs w:val="22"/>
        </w:rPr>
        <w:t xml:space="preserve"> </w:t>
      </w:r>
      <w:r w:rsidR="009E7028" w:rsidRPr="00440981">
        <w:rPr>
          <w:rFonts w:ascii="Palatino Linotype" w:hAnsi="Palatino Linotype" w:cs="Arial"/>
          <w:sz w:val="22"/>
          <w:szCs w:val="22"/>
        </w:rPr>
        <w:t>Prováděcí smlouv</w:t>
      </w:r>
      <w:r w:rsidR="00842842" w:rsidRPr="00440981">
        <w:rPr>
          <w:rFonts w:ascii="Palatino Linotype" w:hAnsi="Palatino Linotype" w:cs="Arial"/>
          <w:sz w:val="22"/>
          <w:szCs w:val="22"/>
        </w:rPr>
        <w:t>y</w:t>
      </w:r>
      <w:r w:rsidR="009E7028" w:rsidRPr="00440981">
        <w:rPr>
          <w:rFonts w:ascii="Palatino Linotype" w:hAnsi="Palatino Linotype" w:cs="Arial"/>
          <w:sz w:val="22"/>
          <w:szCs w:val="22"/>
        </w:rPr>
        <w:t xml:space="preserve"> </w:t>
      </w:r>
      <w:r w:rsidRPr="00440981">
        <w:rPr>
          <w:rFonts w:ascii="Palatino Linotype" w:hAnsi="Palatino Linotype" w:cs="Arial"/>
          <w:sz w:val="22"/>
          <w:szCs w:val="22"/>
        </w:rPr>
        <w:t>je Jolana Skořepová</w:t>
      </w:r>
      <w:r w:rsidR="00222D10" w:rsidRPr="00440981">
        <w:rPr>
          <w:rFonts w:ascii="Palatino Linotype" w:hAnsi="Palatino Linotype" w:cs="Arial"/>
          <w:sz w:val="22"/>
          <w:szCs w:val="22"/>
        </w:rPr>
        <w:t xml:space="preserve"> (e-mail: </w:t>
      </w:r>
      <w:r w:rsidR="00504169" w:rsidRPr="00440981">
        <w:rPr>
          <w:rFonts w:ascii="Palatino Linotype" w:hAnsi="Palatino Linotype" w:cs="Arial"/>
          <w:sz w:val="22"/>
          <w:szCs w:val="22"/>
        </w:rPr>
        <w:t>jolana.skorepova@anect.com</w:t>
      </w:r>
      <w:r w:rsidR="00222D10" w:rsidRPr="00440981">
        <w:rPr>
          <w:rFonts w:ascii="Palatino Linotype" w:hAnsi="Palatino Linotype" w:cs="Arial"/>
          <w:sz w:val="22"/>
          <w:szCs w:val="22"/>
        </w:rPr>
        <w:t>)</w:t>
      </w:r>
      <w:r w:rsidRPr="00440981">
        <w:rPr>
          <w:rFonts w:ascii="Palatino Linotype" w:hAnsi="Palatino Linotype" w:cs="Arial"/>
          <w:sz w:val="22"/>
          <w:szCs w:val="22"/>
        </w:rPr>
        <w:t>. Každá</w:t>
      </w:r>
      <w:r w:rsidRPr="00DA172E">
        <w:rPr>
          <w:rFonts w:ascii="Palatino Linotype" w:hAnsi="Palatino Linotype" w:cs="Arial"/>
          <w:sz w:val="22"/>
          <w:szCs w:val="22"/>
        </w:rPr>
        <w:t xml:space="preserve"> ze</w:t>
      </w:r>
      <w:r w:rsidR="00842842">
        <w:rPr>
          <w:rFonts w:ascii="Palatino Linotype" w:hAnsi="Palatino Linotype" w:cs="Arial"/>
          <w:sz w:val="22"/>
          <w:szCs w:val="22"/>
        </w:rPr>
        <w:t xml:space="preserve"> Smluvních</w:t>
      </w:r>
      <w:r w:rsidRPr="00DA172E">
        <w:rPr>
          <w:rFonts w:ascii="Palatino Linotype" w:hAnsi="Palatino Linotype" w:cs="Arial"/>
          <w:sz w:val="22"/>
          <w:szCs w:val="22"/>
        </w:rPr>
        <w:t xml:space="preserve"> stran je kdykoliv oprávněna určit jinou kontaktní osobu a sdělit tuto skutečnost druhé </w:t>
      </w:r>
      <w:r w:rsidR="00842842">
        <w:rPr>
          <w:rFonts w:ascii="Palatino Linotype" w:hAnsi="Palatino Linotype" w:cs="Arial"/>
          <w:sz w:val="22"/>
          <w:szCs w:val="22"/>
        </w:rPr>
        <w:t>S</w:t>
      </w:r>
      <w:r w:rsidRPr="00DA172E">
        <w:rPr>
          <w:rFonts w:ascii="Palatino Linotype" w:hAnsi="Palatino Linotype" w:cs="Arial"/>
          <w:sz w:val="22"/>
          <w:szCs w:val="22"/>
        </w:rPr>
        <w:t>mluvní straně</w:t>
      </w:r>
      <w:r w:rsidR="00E862B2">
        <w:rPr>
          <w:rFonts w:ascii="Palatino Linotype" w:hAnsi="Palatino Linotype" w:cs="Arial"/>
          <w:sz w:val="22"/>
          <w:szCs w:val="22"/>
        </w:rPr>
        <w:t>, a to písemnou formou</w:t>
      </w:r>
      <w:r w:rsidRPr="00DA172E">
        <w:rPr>
          <w:rFonts w:ascii="Palatino Linotype" w:hAnsi="Palatino Linotype" w:cs="Arial"/>
          <w:sz w:val="22"/>
          <w:szCs w:val="22"/>
        </w:rPr>
        <w:t xml:space="preserve">. </w:t>
      </w:r>
    </w:p>
    <w:p w14:paraId="3B7EC624" w14:textId="6CA754DD" w:rsidR="005F74D4" w:rsidRDefault="005F74D4" w:rsidP="005F74D4">
      <w:pPr>
        <w:pStyle w:val="Nadpis2"/>
        <w:ind w:left="709" w:firstLine="0"/>
        <w:rPr>
          <w:rFonts w:ascii="Palatino Linotype" w:hAnsi="Palatino Linotype" w:cs="Arial"/>
          <w:sz w:val="22"/>
          <w:szCs w:val="22"/>
        </w:rPr>
      </w:pPr>
    </w:p>
    <w:p w14:paraId="6A6F9599" w14:textId="77777777" w:rsidR="000E71EF" w:rsidRPr="00DA172E" w:rsidRDefault="000E71EF" w:rsidP="005F74D4">
      <w:pPr>
        <w:pStyle w:val="Nadpis2"/>
        <w:ind w:left="709" w:firstLine="0"/>
        <w:rPr>
          <w:rFonts w:ascii="Palatino Linotype" w:hAnsi="Palatino Linotype" w:cs="Arial"/>
          <w:sz w:val="22"/>
          <w:szCs w:val="22"/>
        </w:rPr>
      </w:pPr>
    </w:p>
    <w:p w14:paraId="2C6A36A2" w14:textId="3941EEAC" w:rsidR="00611918" w:rsidRDefault="00881871" w:rsidP="008E174C">
      <w:pPr>
        <w:pStyle w:val="Nadpis1"/>
        <w:numPr>
          <w:ilvl w:val="0"/>
          <w:numId w:val="6"/>
        </w:numPr>
        <w:spacing w:line="312" w:lineRule="auto"/>
        <w:ind w:left="709"/>
        <w:rPr>
          <w:rFonts w:ascii="Palatino Linotype" w:hAnsi="Palatino Linotype"/>
          <w:b/>
          <w:sz w:val="22"/>
          <w:szCs w:val="22"/>
        </w:rPr>
      </w:pPr>
      <w:bookmarkStart w:id="4" w:name="annex1"/>
      <w:bookmarkStart w:id="5" w:name="_Ref78709036"/>
      <w:bookmarkEnd w:id="4"/>
      <w:r w:rsidRPr="00A809DB">
        <w:rPr>
          <w:rFonts w:ascii="Palatino Linotype" w:hAnsi="Palatino Linotype"/>
          <w:b/>
          <w:sz w:val="22"/>
          <w:szCs w:val="22"/>
        </w:rPr>
        <w:t>ZÁVĚREČNÁ USTANOVENÍ</w:t>
      </w:r>
    </w:p>
    <w:p w14:paraId="316E20F7" w14:textId="77777777" w:rsidR="000E71EF" w:rsidRPr="000E71EF" w:rsidRDefault="000E71EF" w:rsidP="000E71EF">
      <w:pPr>
        <w:rPr>
          <w:lang w:val="x-none" w:eastAsia="x-none"/>
        </w:rPr>
      </w:pPr>
    </w:p>
    <w:p w14:paraId="01BEA512" w14:textId="6E58AE0A" w:rsidR="00611918" w:rsidRPr="00DA172E" w:rsidRDefault="00611918" w:rsidP="008E174C">
      <w:pPr>
        <w:pStyle w:val="Nadpis2"/>
        <w:numPr>
          <w:ilvl w:val="1"/>
          <w:numId w:val="5"/>
        </w:numPr>
        <w:tabs>
          <w:tab w:val="clear" w:pos="1440"/>
          <w:tab w:val="num" w:pos="709"/>
        </w:tabs>
        <w:ind w:left="709"/>
        <w:rPr>
          <w:rFonts w:ascii="Palatino Linotype" w:hAnsi="Palatino Linotype" w:cs="Arial"/>
          <w:sz w:val="22"/>
          <w:szCs w:val="22"/>
        </w:rPr>
      </w:pPr>
      <w:r w:rsidRPr="00DA172E">
        <w:rPr>
          <w:rFonts w:ascii="Palatino Linotype" w:hAnsi="Palatino Linotype" w:cs="Arial"/>
          <w:sz w:val="22"/>
          <w:szCs w:val="22"/>
        </w:rPr>
        <w:t xml:space="preserve">Smluvní strany se zavazují </w:t>
      </w:r>
      <w:r w:rsidR="005F74D4">
        <w:rPr>
          <w:rFonts w:ascii="Palatino Linotype" w:hAnsi="Palatino Linotype" w:cs="Arial"/>
          <w:sz w:val="22"/>
          <w:szCs w:val="22"/>
        </w:rPr>
        <w:t xml:space="preserve">zajistit ochranu osobních údajů a důvěrných informací, jakož zachovávat mlčenlivost o všech skutečnostech, se kterými se v důsledku poskytování plnění dle této Prováděcí smlouvy dozví, a to </w:t>
      </w:r>
      <w:r w:rsidRPr="00DA172E">
        <w:rPr>
          <w:rFonts w:ascii="Palatino Linotype" w:hAnsi="Palatino Linotype" w:cs="Arial"/>
          <w:sz w:val="22"/>
          <w:szCs w:val="22"/>
        </w:rPr>
        <w:t>v souladu s</w:t>
      </w:r>
      <w:r w:rsidR="005F74D4">
        <w:rPr>
          <w:rFonts w:ascii="Palatino Linotype" w:hAnsi="Palatino Linotype" w:cs="Arial"/>
          <w:sz w:val="22"/>
          <w:szCs w:val="22"/>
        </w:rPr>
        <w:t> příslušnými ustanoveními</w:t>
      </w:r>
      <w:r w:rsidR="009E7028" w:rsidRPr="00DA172E">
        <w:rPr>
          <w:rFonts w:ascii="Palatino Linotype" w:hAnsi="Palatino Linotype" w:cs="Arial"/>
          <w:sz w:val="22"/>
          <w:szCs w:val="22"/>
        </w:rPr>
        <w:t> </w:t>
      </w:r>
      <w:r w:rsidR="005F74D4" w:rsidRPr="00DA172E">
        <w:rPr>
          <w:rFonts w:ascii="Palatino Linotype" w:hAnsi="Palatino Linotype" w:cs="Arial"/>
          <w:sz w:val="22"/>
          <w:szCs w:val="22"/>
        </w:rPr>
        <w:t>Rámcov</w:t>
      </w:r>
      <w:r w:rsidR="005F74D4">
        <w:rPr>
          <w:rFonts w:ascii="Palatino Linotype" w:hAnsi="Palatino Linotype" w:cs="Arial"/>
          <w:sz w:val="22"/>
          <w:szCs w:val="22"/>
        </w:rPr>
        <w:t>é</w:t>
      </w:r>
      <w:r w:rsidR="005F74D4" w:rsidRPr="00DA172E">
        <w:rPr>
          <w:rFonts w:ascii="Palatino Linotype" w:hAnsi="Palatino Linotype" w:cs="Arial"/>
          <w:sz w:val="22"/>
          <w:szCs w:val="22"/>
        </w:rPr>
        <w:t xml:space="preserve"> smlouv</w:t>
      </w:r>
      <w:r w:rsidR="005F74D4">
        <w:rPr>
          <w:rFonts w:ascii="Palatino Linotype" w:hAnsi="Palatino Linotype" w:cs="Arial"/>
          <w:sz w:val="22"/>
          <w:szCs w:val="22"/>
        </w:rPr>
        <w:t>y.</w:t>
      </w:r>
    </w:p>
    <w:bookmarkEnd w:id="5"/>
    <w:p w14:paraId="07C4A766" w14:textId="317068A1" w:rsidR="005F74D4" w:rsidRPr="005F74D4" w:rsidRDefault="005F74D4" w:rsidP="008E174C">
      <w:pPr>
        <w:pStyle w:val="Nadpis2"/>
        <w:numPr>
          <w:ilvl w:val="1"/>
          <w:numId w:val="5"/>
        </w:numPr>
        <w:tabs>
          <w:tab w:val="clear" w:pos="1440"/>
          <w:tab w:val="num" w:pos="709"/>
        </w:tabs>
        <w:ind w:left="709"/>
        <w:rPr>
          <w:rFonts w:ascii="Palatino Linotype" w:hAnsi="Palatino Linotype" w:cs="Arial"/>
          <w:sz w:val="22"/>
          <w:szCs w:val="22"/>
        </w:rPr>
      </w:pPr>
      <w:r w:rsidRPr="005F74D4">
        <w:rPr>
          <w:rFonts w:ascii="Palatino Linotype" w:hAnsi="Palatino Linotype" w:cs="Arial"/>
          <w:sz w:val="22"/>
          <w:szCs w:val="22"/>
        </w:rPr>
        <w:t xml:space="preserve">Realizace plnění dle </w:t>
      </w:r>
      <w:r>
        <w:rPr>
          <w:rFonts w:ascii="Palatino Linotype" w:hAnsi="Palatino Linotype" w:cs="Arial"/>
          <w:sz w:val="22"/>
          <w:szCs w:val="22"/>
        </w:rPr>
        <w:t xml:space="preserve">této Prováděcí </w:t>
      </w:r>
      <w:r w:rsidRPr="005F74D4">
        <w:rPr>
          <w:rFonts w:ascii="Palatino Linotype" w:hAnsi="Palatino Linotype" w:cs="Arial"/>
          <w:sz w:val="22"/>
          <w:szCs w:val="22"/>
        </w:rPr>
        <w:t>smlouvy ze strany Dodavatele musí být rovněž v souladu se zásadami ochrany informací v oblasti informačních technologií, které jsou obsaženy v příloze č. 11 Rámcové smlouvy.</w:t>
      </w:r>
    </w:p>
    <w:p w14:paraId="09CF4A35" w14:textId="3E85CF8D" w:rsidR="00611918" w:rsidRPr="00DA172E" w:rsidRDefault="00611918" w:rsidP="008E174C">
      <w:pPr>
        <w:pStyle w:val="Nadpis2"/>
        <w:numPr>
          <w:ilvl w:val="1"/>
          <w:numId w:val="5"/>
        </w:numPr>
        <w:tabs>
          <w:tab w:val="clear" w:pos="1440"/>
          <w:tab w:val="num" w:pos="709"/>
        </w:tabs>
        <w:ind w:left="709"/>
        <w:rPr>
          <w:rFonts w:ascii="Palatino Linotype" w:hAnsi="Palatino Linotype" w:cs="Arial"/>
          <w:sz w:val="22"/>
          <w:szCs w:val="22"/>
        </w:rPr>
      </w:pPr>
      <w:r w:rsidRPr="00DA172E">
        <w:rPr>
          <w:rFonts w:ascii="Palatino Linotype" w:hAnsi="Palatino Linotype" w:cs="Arial"/>
          <w:sz w:val="22"/>
          <w:szCs w:val="22"/>
        </w:rPr>
        <w:t xml:space="preserve">Tuto </w:t>
      </w:r>
      <w:r w:rsidR="009E7028" w:rsidRPr="00DA172E">
        <w:rPr>
          <w:rFonts w:ascii="Palatino Linotype" w:hAnsi="Palatino Linotype" w:cs="Arial"/>
          <w:sz w:val="22"/>
          <w:szCs w:val="22"/>
        </w:rPr>
        <w:t>Prováděcí smlouvu</w:t>
      </w:r>
      <w:r w:rsidRPr="00DA172E">
        <w:rPr>
          <w:rFonts w:ascii="Palatino Linotype" w:hAnsi="Palatino Linotype" w:cs="Arial"/>
          <w:sz w:val="22"/>
          <w:szCs w:val="22"/>
        </w:rPr>
        <w:t xml:space="preserve"> je možné měnit pouze písemně</w:t>
      </w:r>
      <w:r w:rsidR="005F74D4">
        <w:rPr>
          <w:rFonts w:ascii="Palatino Linotype" w:hAnsi="Palatino Linotype" w:cs="Arial"/>
          <w:sz w:val="22"/>
          <w:szCs w:val="22"/>
        </w:rPr>
        <w:t xml:space="preserve"> formu vzestupně číslovaných dodatků, není-li v této Prováděcí smlouvě uvedeno jinak</w:t>
      </w:r>
      <w:r w:rsidRPr="00DA172E">
        <w:rPr>
          <w:rFonts w:ascii="Palatino Linotype" w:hAnsi="Palatino Linotype" w:cs="Arial"/>
          <w:sz w:val="22"/>
          <w:szCs w:val="22"/>
        </w:rPr>
        <w:t>.</w:t>
      </w:r>
    </w:p>
    <w:p w14:paraId="705E7C3D" w14:textId="14E3E154" w:rsidR="00611918" w:rsidRPr="00DA172E" w:rsidRDefault="00611918" w:rsidP="008E174C">
      <w:pPr>
        <w:pStyle w:val="Nadpis2"/>
        <w:numPr>
          <w:ilvl w:val="1"/>
          <w:numId w:val="5"/>
        </w:numPr>
        <w:tabs>
          <w:tab w:val="clear" w:pos="1440"/>
          <w:tab w:val="num" w:pos="709"/>
        </w:tabs>
        <w:ind w:left="709"/>
        <w:rPr>
          <w:rFonts w:ascii="Palatino Linotype" w:hAnsi="Palatino Linotype" w:cs="Arial"/>
          <w:sz w:val="22"/>
          <w:szCs w:val="22"/>
        </w:rPr>
      </w:pPr>
      <w:r w:rsidRPr="00DA172E">
        <w:rPr>
          <w:rFonts w:ascii="Palatino Linotype" w:hAnsi="Palatino Linotype" w:cs="Arial"/>
          <w:sz w:val="22"/>
          <w:szCs w:val="22"/>
        </w:rPr>
        <w:t xml:space="preserve">Tato </w:t>
      </w:r>
      <w:r w:rsidR="009E7028" w:rsidRPr="00DA172E">
        <w:rPr>
          <w:rFonts w:ascii="Palatino Linotype" w:hAnsi="Palatino Linotype" w:cs="Arial"/>
          <w:sz w:val="22"/>
          <w:szCs w:val="22"/>
        </w:rPr>
        <w:t>Prováděcí smlouva</w:t>
      </w:r>
      <w:r w:rsidRPr="00DA172E">
        <w:rPr>
          <w:rFonts w:ascii="Palatino Linotype" w:hAnsi="Palatino Linotype" w:cs="Arial"/>
          <w:sz w:val="22"/>
          <w:szCs w:val="22"/>
        </w:rPr>
        <w:t xml:space="preserve"> je vyhotovena ve </w:t>
      </w:r>
      <w:r w:rsidR="00B36D9F" w:rsidRPr="00DA172E">
        <w:rPr>
          <w:rFonts w:ascii="Palatino Linotype" w:hAnsi="Palatino Linotype" w:cs="Arial"/>
          <w:sz w:val="22"/>
          <w:szCs w:val="22"/>
        </w:rPr>
        <w:t>čtyřech</w:t>
      </w:r>
      <w:r w:rsidRPr="00DA172E">
        <w:rPr>
          <w:rFonts w:ascii="Palatino Linotype" w:hAnsi="Palatino Linotype" w:cs="Arial"/>
          <w:sz w:val="22"/>
          <w:szCs w:val="22"/>
        </w:rPr>
        <w:t xml:space="preserve"> (</w:t>
      </w:r>
      <w:r w:rsidR="00B36D9F" w:rsidRPr="00DA172E">
        <w:rPr>
          <w:rFonts w:ascii="Palatino Linotype" w:hAnsi="Palatino Linotype" w:cs="Arial"/>
          <w:sz w:val="22"/>
          <w:szCs w:val="22"/>
        </w:rPr>
        <w:t>4</w:t>
      </w:r>
      <w:r w:rsidRPr="00DA172E">
        <w:rPr>
          <w:rFonts w:ascii="Palatino Linotype" w:hAnsi="Palatino Linotype" w:cs="Arial"/>
          <w:sz w:val="22"/>
          <w:szCs w:val="22"/>
        </w:rPr>
        <w:t xml:space="preserve">) </w:t>
      </w:r>
      <w:r w:rsidR="009E7028" w:rsidRPr="00DA172E">
        <w:rPr>
          <w:rFonts w:ascii="Palatino Linotype" w:hAnsi="Palatino Linotype" w:cs="Arial"/>
          <w:sz w:val="22"/>
          <w:szCs w:val="22"/>
        </w:rPr>
        <w:t>vyhotovení</w:t>
      </w:r>
      <w:r w:rsidRPr="00DA172E">
        <w:rPr>
          <w:rFonts w:ascii="Palatino Linotype" w:hAnsi="Palatino Linotype" w:cs="Arial"/>
          <w:sz w:val="22"/>
          <w:szCs w:val="22"/>
        </w:rPr>
        <w:t xml:space="preserve">ch, z nichž </w:t>
      </w:r>
      <w:r w:rsidR="00775471">
        <w:rPr>
          <w:rFonts w:ascii="Palatino Linotype" w:hAnsi="Palatino Linotype" w:cs="Arial"/>
          <w:sz w:val="22"/>
          <w:szCs w:val="22"/>
        </w:rPr>
        <w:t xml:space="preserve">Objednatel </w:t>
      </w:r>
      <w:r w:rsidRPr="00DA172E">
        <w:rPr>
          <w:rFonts w:ascii="Palatino Linotype" w:hAnsi="Palatino Linotype" w:cs="Arial"/>
          <w:sz w:val="22"/>
          <w:szCs w:val="22"/>
        </w:rPr>
        <w:t xml:space="preserve">obdrží </w:t>
      </w:r>
      <w:r w:rsidR="00B36D9F" w:rsidRPr="00DA172E">
        <w:rPr>
          <w:rFonts w:ascii="Palatino Linotype" w:hAnsi="Palatino Linotype" w:cs="Arial"/>
          <w:sz w:val="22"/>
          <w:szCs w:val="22"/>
        </w:rPr>
        <w:t xml:space="preserve">dvě (2) vyhotovení a </w:t>
      </w:r>
      <w:r w:rsidR="00775471">
        <w:rPr>
          <w:rFonts w:ascii="Palatino Linotype" w:hAnsi="Palatino Linotype" w:cs="Arial"/>
          <w:sz w:val="22"/>
          <w:szCs w:val="22"/>
        </w:rPr>
        <w:t>Dodavatel</w:t>
      </w:r>
      <w:r w:rsidR="00775471" w:rsidRPr="00DA172E">
        <w:rPr>
          <w:rFonts w:ascii="Palatino Linotype" w:hAnsi="Palatino Linotype" w:cs="Arial"/>
          <w:sz w:val="22"/>
          <w:szCs w:val="22"/>
        </w:rPr>
        <w:t xml:space="preserve"> </w:t>
      </w:r>
      <w:r w:rsidR="00B36D9F" w:rsidRPr="00DA172E">
        <w:rPr>
          <w:rFonts w:ascii="Palatino Linotype" w:hAnsi="Palatino Linotype" w:cs="Arial"/>
          <w:sz w:val="22"/>
          <w:szCs w:val="22"/>
        </w:rPr>
        <w:t>dvě (2</w:t>
      </w:r>
      <w:r w:rsidR="009E7028" w:rsidRPr="00DA172E">
        <w:rPr>
          <w:rFonts w:ascii="Palatino Linotype" w:hAnsi="Palatino Linotype" w:cs="Arial"/>
          <w:sz w:val="22"/>
          <w:szCs w:val="22"/>
        </w:rPr>
        <w:t>) vyhotovení</w:t>
      </w:r>
      <w:r w:rsidRPr="00DA172E">
        <w:rPr>
          <w:rFonts w:ascii="Palatino Linotype" w:hAnsi="Palatino Linotype" w:cs="Arial"/>
          <w:sz w:val="22"/>
          <w:szCs w:val="22"/>
        </w:rPr>
        <w:t xml:space="preserve">. </w:t>
      </w:r>
    </w:p>
    <w:p w14:paraId="1E1DEDE8" w14:textId="77777777" w:rsidR="00775471" w:rsidRDefault="00611918" w:rsidP="008E174C">
      <w:pPr>
        <w:pStyle w:val="Nadpis2"/>
        <w:numPr>
          <w:ilvl w:val="1"/>
          <w:numId w:val="5"/>
        </w:numPr>
        <w:tabs>
          <w:tab w:val="clear" w:pos="1440"/>
          <w:tab w:val="num" w:pos="709"/>
        </w:tabs>
        <w:ind w:left="709"/>
        <w:rPr>
          <w:rFonts w:ascii="Palatino Linotype" w:hAnsi="Palatino Linotype" w:cs="Arial"/>
          <w:sz w:val="22"/>
          <w:szCs w:val="22"/>
        </w:rPr>
      </w:pPr>
      <w:r w:rsidRPr="00DA172E">
        <w:rPr>
          <w:rFonts w:ascii="Palatino Linotype" w:hAnsi="Palatino Linotype" w:cs="Arial"/>
          <w:sz w:val="22"/>
          <w:szCs w:val="22"/>
        </w:rPr>
        <w:t xml:space="preserve">Strany prohlašují, že si tuto </w:t>
      </w:r>
      <w:r w:rsidR="009E7028" w:rsidRPr="00DA172E">
        <w:rPr>
          <w:rFonts w:ascii="Palatino Linotype" w:hAnsi="Palatino Linotype" w:cs="Arial"/>
          <w:sz w:val="22"/>
          <w:szCs w:val="22"/>
        </w:rPr>
        <w:t>Prováděcí smlouvu</w:t>
      </w:r>
      <w:r w:rsidR="00775471">
        <w:rPr>
          <w:rFonts w:ascii="Palatino Linotype" w:hAnsi="Palatino Linotype" w:cs="Arial"/>
          <w:sz w:val="22"/>
          <w:szCs w:val="22"/>
        </w:rPr>
        <w:t xml:space="preserve"> přečetly</w:t>
      </w:r>
      <w:r w:rsidRPr="00DA172E">
        <w:rPr>
          <w:rFonts w:ascii="Palatino Linotype" w:hAnsi="Palatino Linotype" w:cs="Arial"/>
          <w:sz w:val="22"/>
          <w:szCs w:val="22"/>
        </w:rPr>
        <w:t xml:space="preserve"> </w:t>
      </w:r>
      <w:r w:rsidR="00775471" w:rsidRPr="00775471">
        <w:rPr>
          <w:rFonts w:ascii="Palatino Linotype" w:hAnsi="Palatino Linotype" w:cs="Arial"/>
          <w:sz w:val="22"/>
          <w:szCs w:val="22"/>
        </w:rPr>
        <w:t>a že byla uzavřena po</w:t>
      </w:r>
      <w:r w:rsidR="00775471">
        <w:rPr>
          <w:rFonts w:ascii="Palatino Linotype" w:hAnsi="Palatino Linotype" w:cs="Arial"/>
          <w:sz w:val="22"/>
          <w:szCs w:val="22"/>
        </w:rPr>
        <w:t> </w:t>
      </w:r>
      <w:r w:rsidR="00775471" w:rsidRPr="00775471">
        <w:rPr>
          <w:rFonts w:ascii="Palatino Linotype" w:hAnsi="Palatino Linotype" w:cs="Arial"/>
          <w:sz w:val="22"/>
          <w:szCs w:val="22"/>
        </w:rPr>
        <w:t>vzájemném projednání podle jejich pravé a svobodné vůle, určitě, vážně a</w:t>
      </w:r>
      <w:r w:rsidR="00775471">
        <w:rPr>
          <w:rFonts w:ascii="Palatino Linotype" w:hAnsi="Palatino Linotype" w:cs="Arial"/>
          <w:sz w:val="22"/>
          <w:szCs w:val="22"/>
        </w:rPr>
        <w:t> </w:t>
      </w:r>
      <w:r w:rsidR="00775471" w:rsidRPr="00775471">
        <w:rPr>
          <w:rFonts w:ascii="Palatino Linotype" w:hAnsi="Palatino Linotype" w:cs="Arial"/>
          <w:sz w:val="22"/>
          <w:szCs w:val="22"/>
        </w:rPr>
        <w:t>srozumitelně, a že se dohodly o celém jejím obsahu, což stvrzují svými podpisy.</w:t>
      </w:r>
    </w:p>
    <w:p w14:paraId="1A5BC127" w14:textId="0103B289" w:rsidR="008E0E1C" w:rsidRDefault="008E0E1C" w:rsidP="008E0E1C">
      <w:pPr>
        <w:pStyle w:val="Nadpis2"/>
        <w:numPr>
          <w:ilvl w:val="1"/>
          <w:numId w:val="5"/>
        </w:numPr>
        <w:tabs>
          <w:tab w:val="clear" w:pos="1440"/>
          <w:tab w:val="num" w:pos="709"/>
        </w:tabs>
        <w:ind w:left="709"/>
        <w:rPr>
          <w:rFonts w:ascii="Palatino Linotype" w:hAnsi="Palatino Linotype" w:cs="Arial"/>
          <w:sz w:val="22"/>
          <w:szCs w:val="22"/>
        </w:rPr>
      </w:pPr>
      <w:r>
        <w:rPr>
          <w:rFonts w:ascii="Palatino Linotype" w:hAnsi="Palatino Linotype" w:cs="Arial"/>
          <w:sz w:val="22"/>
          <w:szCs w:val="22"/>
        </w:rPr>
        <w:t xml:space="preserve">Tato smlouva nabývá platnosti dnem jejího podpisu oběma smluvními stranami. Účinnosti však tato smlouva, v souladu s ustanovením § 6 zákona o registru smluv, </w:t>
      </w:r>
      <w:r>
        <w:rPr>
          <w:rFonts w:ascii="Palatino Linotype" w:hAnsi="Palatino Linotype" w:cs="Arial"/>
          <w:sz w:val="22"/>
          <w:szCs w:val="22"/>
        </w:rPr>
        <w:lastRenderedPageBreak/>
        <w:t xml:space="preserve">nabývá dnem uveřejnění v registru smluv ve smyslu ustanovením § 4 zákona o registru smluv. </w:t>
      </w:r>
    </w:p>
    <w:p w14:paraId="5861B49A" w14:textId="77777777" w:rsidR="00611918" w:rsidRPr="00775471" w:rsidRDefault="00611918" w:rsidP="008E174C">
      <w:pPr>
        <w:pStyle w:val="Nadpis2"/>
        <w:numPr>
          <w:ilvl w:val="1"/>
          <w:numId w:val="5"/>
        </w:numPr>
        <w:tabs>
          <w:tab w:val="clear" w:pos="1440"/>
          <w:tab w:val="num" w:pos="709"/>
        </w:tabs>
        <w:ind w:left="709"/>
        <w:rPr>
          <w:rFonts w:ascii="Palatino Linotype" w:hAnsi="Palatino Linotype" w:cs="Arial"/>
          <w:sz w:val="22"/>
          <w:szCs w:val="22"/>
        </w:rPr>
      </w:pPr>
      <w:r w:rsidRPr="00775471">
        <w:rPr>
          <w:rFonts w:ascii="Palatino Linotype" w:hAnsi="Palatino Linotype" w:cs="Arial"/>
          <w:sz w:val="22"/>
          <w:szCs w:val="22"/>
        </w:rPr>
        <w:t xml:space="preserve">Nedílnou součástí </w:t>
      </w:r>
      <w:r w:rsidR="009E7028" w:rsidRPr="00775471">
        <w:rPr>
          <w:rFonts w:ascii="Palatino Linotype" w:hAnsi="Palatino Linotype" w:cs="Arial"/>
          <w:sz w:val="22"/>
          <w:szCs w:val="22"/>
        </w:rPr>
        <w:t xml:space="preserve">Prováděcí smlouvy </w:t>
      </w:r>
      <w:r w:rsidRPr="00775471">
        <w:rPr>
          <w:rFonts w:ascii="Palatino Linotype" w:hAnsi="Palatino Linotype" w:cs="Arial"/>
          <w:sz w:val="22"/>
          <w:szCs w:val="22"/>
        </w:rPr>
        <w:t xml:space="preserve">jsou </w:t>
      </w:r>
      <w:r w:rsidR="00775471" w:rsidRPr="00775471">
        <w:rPr>
          <w:rFonts w:ascii="Palatino Linotype" w:hAnsi="Palatino Linotype" w:cs="Arial"/>
          <w:sz w:val="22"/>
          <w:szCs w:val="22"/>
        </w:rPr>
        <w:t>následující</w:t>
      </w:r>
      <w:r w:rsidRPr="00775471">
        <w:rPr>
          <w:rFonts w:ascii="Palatino Linotype" w:hAnsi="Palatino Linotype" w:cs="Arial"/>
          <w:sz w:val="22"/>
          <w:szCs w:val="22"/>
        </w:rPr>
        <w:t xml:space="preserve"> přílohy:</w:t>
      </w:r>
    </w:p>
    <w:p w14:paraId="16E3119C" w14:textId="77777777" w:rsidR="00775471" w:rsidRDefault="00611918" w:rsidP="008E174C">
      <w:pPr>
        <w:pStyle w:val="Odstavecseseznamem"/>
        <w:numPr>
          <w:ilvl w:val="0"/>
          <w:numId w:val="12"/>
        </w:numPr>
        <w:overflowPunct/>
        <w:autoSpaceDE/>
        <w:autoSpaceDN/>
        <w:adjustRightInd/>
        <w:spacing w:line="312" w:lineRule="auto"/>
        <w:ind w:left="426" w:hanging="284"/>
        <w:textAlignment w:val="auto"/>
        <w:rPr>
          <w:rFonts w:ascii="Palatino Linotype" w:hAnsi="Palatino Linotype"/>
          <w:sz w:val="22"/>
          <w:szCs w:val="22"/>
          <w:lang w:eastAsia="cs-CZ"/>
        </w:rPr>
      </w:pPr>
      <w:r w:rsidRPr="00775471">
        <w:rPr>
          <w:rFonts w:ascii="Palatino Linotype" w:hAnsi="Palatino Linotype"/>
          <w:sz w:val="22"/>
          <w:szCs w:val="22"/>
          <w:lang w:eastAsia="cs-CZ"/>
        </w:rPr>
        <w:t>Příloha č. 1</w:t>
      </w:r>
      <w:r w:rsidR="00775471">
        <w:rPr>
          <w:rFonts w:ascii="Palatino Linotype" w:hAnsi="Palatino Linotype"/>
          <w:sz w:val="22"/>
          <w:szCs w:val="22"/>
          <w:lang w:eastAsia="cs-CZ"/>
        </w:rPr>
        <w:t xml:space="preserve"> - </w:t>
      </w:r>
      <w:r w:rsidRPr="00775471">
        <w:rPr>
          <w:rFonts w:ascii="Palatino Linotype" w:hAnsi="Palatino Linotype"/>
          <w:sz w:val="22"/>
          <w:szCs w:val="22"/>
          <w:lang w:eastAsia="cs-CZ"/>
        </w:rPr>
        <w:t>Specifikace předmětu plnění</w:t>
      </w:r>
    </w:p>
    <w:p w14:paraId="5264AB01" w14:textId="30B8C4FE" w:rsidR="00611918" w:rsidRDefault="00611918" w:rsidP="008E174C">
      <w:pPr>
        <w:pStyle w:val="Odstavecseseznamem"/>
        <w:numPr>
          <w:ilvl w:val="0"/>
          <w:numId w:val="12"/>
        </w:numPr>
        <w:overflowPunct/>
        <w:autoSpaceDE/>
        <w:autoSpaceDN/>
        <w:adjustRightInd/>
        <w:spacing w:line="312" w:lineRule="auto"/>
        <w:ind w:left="426" w:hanging="284"/>
        <w:textAlignment w:val="auto"/>
        <w:rPr>
          <w:rFonts w:ascii="Palatino Linotype" w:hAnsi="Palatino Linotype"/>
          <w:sz w:val="22"/>
          <w:szCs w:val="22"/>
          <w:lang w:eastAsia="cs-CZ"/>
        </w:rPr>
      </w:pPr>
      <w:r w:rsidRPr="00775471">
        <w:rPr>
          <w:rFonts w:ascii="Palatino Linotype" w:hAnsi="Palatino Linotype"/>
          <w:sz w:val="22"/>
          <w:szCs w:val="22"/>
          <w:lang w:eastAsia="cs-CZ"/>
        </w:rPr>
        <w:t>Příloha č. 2</w:t>
      </w:r>
      <w:r w:rsidR="00775471" w:rsidRPr="00775471">
        <w:rPr>
          <w:rFonts w:ascii="Palatino Linotype" w:hAnsi="Palatino Linotype"/>
          <w:sz w:val="22"/>
          <w:szCs w:val="22"/>
          <w:lang w:eastAsia="cs-CZ"/>
        </w:rPr>
        <w:t xml:space="preserve"> - </w:t>
      </w:r>
      <w:r w:rsidRPr="00775471">
        <w:rPr>
          <w:rFonts w:ascii="Palatino Linotype" w:hAnsi="Palatino Linotype"/>
          <w:sz w:val="22"/>
          <w:szCs w:val="22"/>
          <w:lang w:eastAsia="cs-CZ"/>
        </w:rPr>
        <w:t>Cenová specifikace</w:t>
      </w:r>
    </w:p>
    <w:p w14:paraId="3B6A18B8" w14:textId="0706A81D" w:rsidR="000A294F" w:rsidRDefault="000A294F" w:rsidP="000A294F">
      <w:pPr>
        <w:overflowPunct/>
        <w:autoSpaceDE/>
        <w:autoSpaceDN/>
        <w:adjustRightInd/>
        <w:spacing w:line="312" w:lineRule="auto"/>
        <w:textAlignment w:val="auto"/>
        <w:rPr>
          <w:rFonts w:ascii="Palatino Linotype" w:hAnsi="Palatino Linotype"/>
          <w:sz w:val="22"/>
          <w:szCs w:val="22"/>
          <w:lang w:eastAsia="cs-CZ"/>
        </w:rPr>
      </w:pPr>
    </w:p>
    <w:p w14:paraId="256C197C" w14:textId="77777777" w:rsidR="000A294F" w:rsidRPr="000A294F" w:rsidRDefault="000A294F" w:rsidP="000A294F">
      <w:pPr>
        <w:overflowPunct/>
        <w:autoSpaceDE/>
        <w:autoSpaceDN/>
        <w:adjustRightInd/>
        <w:spacing w:line="312" w:lineRule="auto"/>
        <w:textAlignment w:val="auto"/>
        <w:rPr>
          <w:rFonts w:ascii="Palatino Linotype" w:hAnsi="Palatino Linotype"/>
          <w:sz w:val="22"/>
          <w:szCs w:val="22"/>
          <w:lang w:eastAsia="cs-CZ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417"/>
        <w:gridCol w:w="4417"/>
      </w:tblGrid>
      <w:tr w:rsidR="00881871" w:rsidRPr="00881871" w14:paraId="4F896D71" w14:textId="77777777" w:rsidTr="005F74D4">
        <w:trPr>
          <w:trHeight w:val="1415"/>
        </w:trPr>
        <w:tc>
          <w:tcPr>
            <w:tcW w:w="4417" w:type="dxa"/>
            <w:hideMark/>
          </w:tcPr>
          <w:p w14:paraId="75B30339" w14:textId="77777777" w:rsidR="00881871" w:rsidRPr="00881871" w:rsidRDefault="00881871" w:rsidP="0088187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alatino Linotype" w:eastAsia="Calibri" w:hAnsi="Palatino Linotype" w:cs="Arial"/>
                <w:sz w:val="22"/>
                <w:szCs w:val="22"/>
                <w:lang w:eastAsia="cs-CZ"/>
              </w:rPr>
            </w:pPr>
          </w:p>
          <w:p w14:paraId="6F8FA222" w14:textId="77777777" w:rsidR="00881871" w:rsidRPr="00881871" w:rsidRDefault="00881871" w:rsidP="0088187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alatino Linotype" w:eastAsia="Calibri" w:hAnsi="Palatino Linotype" w:cs="Arial"/>
                <w:sz w:val="22"/>
                <w:szCs w:val="22"/>
                <w:lang w:eastAsia="cs-CZ"/>
              </w:rPr>
            </w:pPr>
            <w:r w:rsidRPr="00881871">
              <w:rPr>
                <w:rFonts w:ascii="Palatino Linotype" w:eastAsia="Calibri" w:hAnsi="Palatino Linotype" w:cs="Arial"/>
                <w:sz w:val="22"/>
                <w:szCs w:val="22"/>
                <w:lang w:eastAsia="cs-CZ"/>
              </w:rPr>
              <w:t>Za Objednatele:</w:t>
            </w:r>
          </w:p>
          <w:p w14:paraId="744BD913" w14:textId="77777777" w:rsidR="00881871" w:rsidRPr="00881871" w:rsidRDefault="00881871" w:rsidP="0088187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alatino Linotype" w:eastAsia="Calibri" w:hAnsi="Palatino Linotype" w:cs="Arial"/>
                <w:sz w:val="22"/>
                <w:szCs w:val="22"/>
                <w:lang w:eastAsia="cs-CZ"/>
              </w:rPr>
            </w:pPr>
          </w:p>
          <w:p w14:paraId="7FF9117C" w14:textId="77777777" w:rsidR="00881871" w:rsidRPr="00881871" w:rsidRDefault="00881871" w:rsidP="0088187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alatino Linotype" w:eastAsia="Calibri" w:hAnsi="Palatino Linotype" w:cs="Arial"/>
                <w:sz w:val="22"/>
                <w:szCs w:val="22"/>
                <w:lang w:eastAsia="cs-CZ"/>
              </w:rPr>
            </w:pPr>
          </w:p>
          <w:p w14:paraId="1120AD33" w14:textId="77777777" w:rsidR="00881871" w:rsidRPr="00881871" w:rsidRDefault="00881871" w:rsidP="00881871">
            <w:pPr>
              <w:tabs>
                <w:tab w:val="left" w:pos="3686"/>
              </w:tabs>
              <w:overflowPunct/>
              <w:autoSpaceDE/>
              <w:autoSpaceDN/>
              <w:adjustRightInd/>
              <w:jc w:val="center"/>
              <w:textAlignment w:val="auto"/>
              <w:rPr>
                <w:rFonts w:ascii="Palatino Linotype" w:eastAsia="Calibri" w:hAnsi="Palatino Linotype" w:cs="Arial"/>
                <w:sz w:val="22"/>
                <w:szCs w:val="22"/>
                <w:lang w:eastAsia="cs-CZ"/>
              </w:rPr>
            </w:pPr>
            <w:r w:rsidRPr="00881871">
              <w:rPr>
                <w:rFonts w:ascii="Palatino Linotype" w:eastAsia="Calibri" w:hAnsi="Palatino Linotype" w:cs="Arial"/>
                <w:sz w:val="22"/>
                <w:szCs w:val="22"/>
                <w:lang w:eastAsia="cs-CZ"/>
              </w:rPr>
              <w:t>V Praze dne ……………………….</w:t>
            </w:r>
          </w:p>
        </w:tc>
        <w:tc>
          <w:tcPr>
            <w:tcW w:w="4417" w:type="dxa"/>
            <w:hideMark/>
          </w:tcPr>
          <w:p w14:paraId="2DA1276A" w14:textId="77777777" w:rsidR="00881871" w:rsidRPr="00881871" w:rsidRDefault="00881871" w:rsidP="0088187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alatino Linotype" w:eastAsia="Calibri" w:hAnsi="Palatino Linotype" w:cs="Arial"/>
                <w:sz w:val="22"/>
                <w:szCs w:val="22"/>
                <w:lang w:eastAsia="cs-CZ"/>
              </w:rPr>
            </w:pPr>
          </w:p>
          <w:p w14:paraId="1A71D597" w14:textId="77777777" w:rsidR="00881871" w:rsidRPr="00881871" w:rsidRDefault="00881871" w:rsidP="0088187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alatino Linotype" w:eastAsia="Calibri" w:hAnsi="Palatino Linotype" w:cs="Arial"/>
                <w:sz w:val="22"/>
                <w:szCs w:val="22"/>
                <w:lang w:eastAsia="cs-CZ"/>
              </w:rPr>
            </w:pPr>
            <w:r w:rsidRPr="00881871">
              <w:rPr>
                <w:rFonts w:ascii="Palatino Linotype" w:eastAsia="Calibri" w:hAnsi="Palatino Linotype" w:cs="Arial"/>
                <w:sz w:val="22"/>
                <w:szCs w:val="22"/>
                <w:lang w:eastAsia="cs-CZ"/>
              </w:rPr>
              <w:t>Za Dodavatele:</w:t>
            </w:r>
          </w:p>
          <w:p w14:paraId="1C1BD1A8" w14:textId="77777777" w:rsidR="00881871" w:rsidRPr="00881871" w:rsidRDefault="00881871" w:rsidP="0088187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alatino Linotype" w:eastAsia="Calibri" w:hAnsi="Palatino Linotype" w:cs="Arial"/>
                <w:sz w:val="22"/>
                <w:szCs w:val="22"/>
                <w:lang w:eastAsia="cs-CZ"/>
              </w:rPr>
            </w:pPr>
          </w:p>
          <w:p w14:paraId="23D90849" w14:textId="77777777" w:rsidR="00881871" w:rsidRPr="00881871" w:rsidRDefault="00881871" w:rsidP="0088187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alatino Linotype" w:eastAsia="Calibri" w:hAnsi="Palatino Linotype" w:cs="Arial"/>
                <w:sz w:val="22"/>
                <w:szCs w:val="22"/>
                <w:lang w:eastAsia="cs-CZ"/>
              </w:rPr>
            </w:pPr>
          </w:p>
          <w:p w14:paraId="581F9AFB" w14:textId="77777777" w:rsidR="00881871" w:rsidRPr="00881871" w:rsidRDefault="00881871" w:rsidP="00881871">
            <w:pPr>
              <w:tabs>
                <w:tab w:val="left" w:pos="545"/>
                <w:tab w:val="left" w:pos="3491"/>
                <w:tab w:val="left" w:pos="3663"/>
              </w:tabs>
              <w:overflowPunct/>
              <w:autoSpaceDE/>
              <w:autoSpaceDN/>
              <w:adjustRightInd/>
              <w:jc w:val="left"/>
              <w:textAlignment w:val="auto"/>
              <w:rPr>
                <w:rFonts w:ascii="Palatino Linotype" w:eastAsia="Calibri" w:hAnsi="Palatino Linotype" w:cs="Arial"/>
                <w:sz w:val="22"/>
                <w:szCs w:val="22"/>
                <w:lang w:eastAsia="cs-CZ"/>
              </w:rPr>
            </w:pPr>
            <w:r w:rsidRPr="00881871">
              <w:rPr>
                <w:rFonts w:ascii="Palatino Linotype" w:eastAsia="Calibri" w:hAnsi="Palatino Linotype" w:cs="Arial"/>
                <w:sz w:val="22"/>
                <w:szCs w:val="22"/>
                <w:lang w:eastAsia="cs-CZ"/>
              </w:rPr>
              <w:t xml:space="preserve">         V Praze dne ……….………….…</w:t>
            </w:r>
          </w:p>
        </w:tc>
      </w:tr>
      <w:tr w:rsidR="00881871" w:rsidRPr="00881871" w14:paraId="2B71E2E4" w14:textId="77777777" w:rsidTr="005F74D4">
        <w:trPr>
          <w:trHeight w:val="2530"/>
        </w:trPr>
        <w:tc>
          <w:tcPr>
            <w:tcW w:w="4417" w:type="dxa"/>
          </w:tcPr>
          <w:p w14:paraId="66387538" w14:textId="77777777" w:rsidR="00881871" w:rsidRPr="00881871" w:rsidRDefault="00881871" w:rsidP="0088187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alatino Linotype" w:eastAsia="Calibri" w:hAnsi="Palatino Linotype" w:cs="Arial"/>
                <w:sz w:val="22"/>
                <w:szCs w:val="22"/>
                <w:lang w:eastAsia="cs-CZ"/>
              </w:rPr>
            </w:pPr>
          </w:p>
          <w:p w14:paraId="587174AE" w14:textId="1389AB8E" w:rsidR="00881871" w:rsidRDefault="00881871" w:rsidP="0088187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alatino Linotype" w:eastAsia="Calibri" w:hAnsi="Palatino Linotype" w:cs="Arial"/>
                <w:sz w:val="22"/>
                <w:szCs w:val="22"/>
                <w:lang w:eastAsia="cs-CZ"/>
              </w:rPr>
            </w:pPr>
          </w:p>
          <w:p w14:paraId="23873244" w14:textId="77777777" w:rsidR="00C91E4A" w:rsidRPr="00881871" w:rsidRDefault="00C91E4A" w:rsidP="0088187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alatino Linotype" w:eastAsia="Calibri" w:hAnsi="Palatino Linotype" w:cs="Arial"/>
                <w:sz w:val="22"/>
                <w:szCs w:val="22"/>
                <w:lang w:eastAsia="cs-CZ"/>
              </w:rPr>
            </w:pPr>
          </w:p>
          <w:p w14:paraId="1396195F" w14:textId="77777777" w:rsidR="00881871" w:rsidRPr="00881871" w:rsidRDefault="00881871" w:rsidP="0088187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alatino Linotype" w:eastAsia="Calibri" w:hAnsi="Palatino Linotype" w:cs="Arial"/>
                <w:sz w:val="22"/>
                <w:szCs w:val="22"/>
                <w:lang w:eastAsia="cs-CZ"/>
              </w:rPr>
            </w:pPr>
          </w:p>
          <w:p w14:paraId="0058030B" w14:textId="77777777" w:rsidR="00881871" w:rsidRPr="00881871" w:rsidRDefault="00881871" w:rsidP="0088187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alatino Linotype" w:eastAsia="Calibri" w:hAnsi="Palatino Linotype" w:cs="Arial"/>
                <w:sz w:val="22"/>
                <w:szCs w:val="22"/>
                <w:lang w:eastAsia="cs-CZ"/>
              </w:rPr>
            </w:pPr>
            <w:r w:rsidRPr="00881871">
              <w:rPr>
                <w:rFonts w:ascii="Palatino Linotype" w:eastAsia="Calibri" w:hAnsi="Palatino Linotype" w:cs="Arial"/>
                <w:sz w:val="22"/>
                <w:szCs w:val="22"/>
                <w:lang w:eastAsia="cs-CZ"/>
              </w:rPr>
              <w:t>………………………………………</w:t>
            </w:r>
          </w:p>
          <w:p w14:paraId="7839D050" w14:textId="77777777" w:rsidR="00BA564D" w:rsidRPr="00881871" w:rsidRDefault="00BA564D" w:rsidP="00BA564D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alatino Linotype" w:eastAsia="Calibri" w:hAnsi="Palatino Linotype" w:cs="Arial"/>
                <w:sz w:val="22"/>
                <w:szCs w:val="22"/>
                <w:lang w:eastAsia="cs-CZ"/>
              </w:rPr>
            </w:pPr>
            <w:r>
              <w:rPr>
                <w:rFonts w:ascii="Palatino Linotype" w:eastAsia="Calibri" w:hAnsi="Palatino Linotype" w:cs="Arial"/>
                <w:sz w:val="22"/>
                <w:szCs w:val="22"/>
                <w:lang w:eastAsia="cs-CZ"/>
              </w:rPr>
              <w:t>Mgr. Karel Svítil</w:t>
            </w:r>
          </w:p>
          <w:p w14:paraId="21721354" w14:textId="5CF97B81" w:rsidR="00B225E8" w:rsidRPr="00135BC7" w:rsidRDefault="00BA564D" w:rsidP="00BA564D">
            <w:pPr>
              <w:pStyle w:val="Default"/>
              <w:jc w:val="center"/>
              <w:rPr>
                <w:rFonts w:ascii="Palatino Linotype" w:hAnsi="Palatino Linotype"/>
                <w:sz w:val="22"/>
                <w:szCs w:val="22"/>
              </w:rPr>
            </w:pPr>
            <w:r>
              <w:rPr>
                <w:rFonts w:ascii="Palatino Linotype" w:eastAsia="Calibri" w:hAnsi="Palatino Linotype"/>
                <w:sz w:val="22"/>
                <w:szCs w:val="22"/>
                <w:lang w:eastAsia="cs-CZ"/>
              </w:rPr>
              <w:t>Vedoucí oddělení provozu datových center a komunikační infra</w:t>
            </w:r>
            <w:bookmarkStart w:id="6" w:name="_GoBack"/>
            <w:bookmarkEnd w:id="6"/>
            <w:r>
              <w:rPr>
                <w:rFonts w:ascii="Palatino Linotype" w:eastAsia="Calibri" w:hAnsi="Palatino Linotype"/>
                <w:sz w:val="22"/>
                <w:szCs w:val="22"/>
                <w:lang w:eastAsia="cs-CZ"/>
              </w:rPr>
              <w:t>struktury</w:t>
            </w:r>
          </w:p>
          <w:p w14:paraId="66901D7F" w14:textId="77777777" w:rsidR="00881871" w:rsidRDefault="00881871" w:rsidP="0088187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alatino Linotype" w:eastAsia="Calibri" w:hAnsi="Palatino Linotype" w:cs="Arial"/>
                <w:b/>
                <w:sz w:val="22"/>
                <w:szCs w:val="22"/>
                <w:lang w:eastAsia="cs-CZ"/>
              </w:rPr>
            </w:pPr>
            <w:r w:rsidRPr="00881871">
              <w:rPr>
                <w:rFonts w:ascii="Palatino Linotype" w:eastAsia="Calibri" w:hAnsi="Palatino Linotype" w:cs="Arial"/>
                <w:b/>
                <w:sz w:val="22"/>
                <w:szCs w:val="22"/>
                <w:lang w:eastAsia="cs-CZ"/>
              </w:rPr>
              <w:t>Česká republika – Ministerstvo práce a sociálních věcí</w:t>
            </w:r>
          </w:p>
          <w:p w14:paraId="1A59B98D" w14:textId="77777777" w:rsidR="00C67658" w:rsidRDefault="00C67658" w:rsidP="00C67658">
            <w:pPr>
              <w:tabs>
                <w:tab w:val="left" w:pos="2568"/>
              </w:tabs>
              <w:rPr>
                <w:rFonts w:ascii="Palatino Linotype" w:eastAsia="Calibri" w:hAnsi="Palatino Linotype" w:cs="Arial"/>
                <w:sz w:val="22"/>
                <w:szCs w:val="22"/>
                <w:lang w:eastAsia="cs-CZ"/>
              </w:rPr>
            </w:pPr>
          </w:p>
          <w:p w14:paraId="640ECCD4" w14:textId="77777777" w:rsidR="000A294F" w:rsidRDefault="000A294F" w:rsidP="00C67658">
            <w:pPr>
              <w:tabs>
                <w:tab w:val="left" w:pos="2568"/>
              </w:tabs>
              <w:rPr>
                <w:rFonts w:ascii="Palatino Linotype" w:eastAsia="Calibri" w:hAnsi="Palatino Linotype" w:cs="Arial"/>
                <w:sz w:val="22"/>
                <w:szCs w:val="22"/>
                <w:lang w:eastAsia="cs-CZ"/>
              </w:rPr>
            </w:pPr>
          </w:p>
          <w:p w14:paraId="127AFC91" w14:textId="77777777" w:rsidR="000A294F" w:rsidRDefault="000A294F" w:rsidP="00C67658">
            <w:pPr>
              <w:tabs>
                <w:tab w:val="left" w:pos="2568"/>
              </w:tabs>
              <w:rPr>
                <w:rFonts w:ascii="Palatino Linotype" w:eastAsia="Calibri" w:hAnsi="Palatino Linotype" w:cs="Arial"/>
                <w:sz w:val="22"/>
                <w:szCs w:val="22"/>
                <w:lang w:eastAsia="cs-CZ"/>
              </w:rPr>
            </w:pPr>
          </w:p>
          <w:p w14:paraId="0A6B99E5" w14:textId="77777777" w:rsidR="000A294F" w:rsidRDefault="000A294F" w:rsidP="00C67658">
            <w:pPr>
              <w:tabs>
                <w:tab w:val="left" w:pos="2568"/>
              </w:tabs>
              <w:rPr>
                <w:rFonts w:ascii="Palatino Linotype" w:eastAsia="Calibri" w:hAnsi="Palatino Linotype" w:cs="Arial"/>
                <w:sz w:val="22"/>
                <w:szCs w:val="22"/>
                <w:lang w:eastAsia="cs-CZ"/>
              </w:rPr>
            </w:pPr>
          </w:p>
          <w:p w14:paraId="132CC978" w14:textId="77777777" w:rsidR="000A294F" w:rsidRDefault="000A294F" w:rsidP="00C67658">
            <w:pPr>
              <w:tabs>
                <w:tab w:val="left" w:pos="2568"/>
              </w:tabs>
              <w:rPr>
                <w:rFonts w:ascii="Palatino Linotype" w:eastAsia="Calibri" w:hAnsi="Palatino Linotype" w:cs="Arial"/>
                <w:sz w:val="22"/>
                <w:szCs w:val="22"/>
                <w:lang w:eastAsia="cs-CZ"/>
              </w:rPr>
            </w:pPr>
          </w:p>
          <w:p w14:paraId="5C2AC3C7" w14:textId="77777777" w:rsidR="000A294F" w:rsidRDefault="000A294F" w:rsidP="00C67658">
            <w:pPr>
              <w:tabs>
                <w:tab w:val="left" w:pos="2568"/>
              </w:tabs>
              <w:rPr>
                <w:rFonts w:ascii="Palatino Linotype" w:eastAsia="Calibri" w:hAnsi="Palatino Linotype" w:cs="Arial"/>
                <w:sz w:val="22"/>
                <w:szCs w:val="22"/>
                <w:lang w:eastAsia="cs-CZ"/>
              </w:rPr>
            </w:pPr>
          </w:p>
          <w:p w14:paraId="0AEF42E7" w14:textId="77777777" w:rsidR="000A294F" w:rsidRDefault="000A294F" w:rsidP="00C67658">
            <w:pPr>
              <w:tabs>
                <w:tab w:val="left" w:pos="2568"/>
              </w:tabs>
              <w:rPr>
                <w:rFonts w:ascii="Palatino Linotype" w:eastAsia="Calibri" w:hAnsi="Palatino Linotype" w:cs="Arial"/>
                <w:sz w:val="22"/>
                <w:szCs w:val="22"/>
                <w:lang w:eastAsia="cs-CZ"/>
              </w:rPr>
            </w:pPr>
          </w:p>
          <w:p w14:paraId="4283155A" w14:textId="77777777" w:rsidR="000A294F" w:rsidRDefault="000A294F" w:rsidP="00C67658">
            <w:pPr>
              <w:tabs>
                <w:tab w:val="left" w:pos="2568"/>
              </w:tabs>
              <w:rPr>
                <w:rFonts w:ascii="Palatino Linotype" w:eastAsia="Calibri" w:hAnsi="Palatino Linotype" w:cs="Arial"/>
                <w:sz w:val="22"/>
                <w:szCs w:val="22"/>
                <w:lang w:eastAsia="cs-CZ"/>
              </w:rPr>
            </w:pPr>
          </w:p>
          <w:p w14:paraId="0FFCBEE3" w14:textId="77777777" w:rsidR="000A294F" w:rsidRDefault="000A294F" w:rsidP="00C67658">
            <w:pPr>
              <w:tabs>
                <w:tab w:val="left" w:pos="2568"/>
              </w:tabs>
              <w:rPr>
                <w:rFonts w:ascii="Palatino Linotype" w:eastAsia="Calibri" w:hAnsi="Palatino Linotype" w:cs="Arial"/>
                <w:sz w:val="22"/>
                <w:szCs w:val="22"/>
                <w:lang w:eastAsia="cs-CZ"/>
              </w:rPr>
            </w:pPr>
          </w:p>
          <w:p w14:paraId="58C75903" w14:textId="77777777" w:rsidR="000A294F" w:rsidRDefault="000A294F" w:rsidP="00C67658">
            <w:pPr>
              <w:tabs>
                <w:tab w:val="left" w:pos="2568"/>
              </w:tabs>
              <w:rPr>
                <w:rFonts w:ascii="Palatino Linotype" w:eastAsia="Calibri" w:hAnsi="Palatino Linotype" w:cs="Arial"/>
                <w:sz w:val="22"/>
                <w:szCs w:val="22"/>
                <w:lang w:eastAsia="cs-CZ"/>
              </w:rPr>
            </w:pPr>
          </w:p>
          <w:p w14:paraId="1297269A" w14:textId="77777777" w:rsidR="000A294F" w:rsidRDefault="000A294F" w:rsidP="00C67658">
            <w:pPr>
              <w:tabs>
                <w:tab w:val="left" w:pos="2568"/>
              </w:tabs>
              <w:rPr>
                <w:rFonts w:ascii="Palatino Linotype" w:eastAsia="Calibri" w:hAnsi="Palatino Linotype" w:cs="Arial"/>
                <w:sz w:val="22"/>
                <w:szCs w:val="22"/>
                <w:lang w:eastAsia="cs-CZ"/>
              </w:rPr>
            </w:pPr>
          </w:p>
          <w:p w14:paraId="019BE36E" w14:textId="77777777" w:rsidR="000A294F" w:rsidRDefault="000A294F" w:rsidP="00C67658">
            <w:pPr>
              <w:tabs>
                <w:tab w:val="left" w:pos="2568"/>
              </w:tabs>
              <w:rPr>
                <w:rFonts w:ascii="Palatino Linotype" w:eastAsia="Calibri" w:hAnsi="Palatino Linotype" w:cs="Arial"/>
                <w:sz w:val="22"/>
                <w:szCs w:val="22"/>
                <w:lang w:eastAsia="cs-CZ"/>
              </w:rPr>
            </w:pPr>
          </w:p>
          <w:p w14:paraId="32BB3F17" w14:textId="77777777" w:rsidR="000A294F" w:rsidRDefault="000A294F" w:rsidP="00C67658">
            <w:pPr>
              <w:tabs>
                <w:tab w:val="left" w:pos="2568"/>
              </w:tabs>
              <w:rPr>
                <w:rFonts w:ascii="Palatino Linotype" w:eastAsia="Calibri" w:hAnsi="Palatino Linotype" w:cs="Arial"/>
                <w:sz w:val="22"/>
                <w:szCs w:val="22"/>
                <w:lang w:eastAsia="cs-CZ"/>
              </w:rPr>
            </w:pPr>
          </w:p>
          <w:p w14:paraId="41186A5D" w14:textId="77777777" w:rsidR="000A294F" w:rsidRDefault="000A294F" w:rsidP="00C67658">
            <w:pPr>
              <w:tabs>
                <w:tab w:val="left" w:pos="2568"/>
              </w:tabs>
              <w:rPr>
                <w:rFonts w:ascii="Palatino Linotype" w:eastAsia="Calibri" w:hAnsi="Palatino Linotype" w:cs="Arial"/>
                <w:sz w:val="22"/>
                <w:szCs w:val="22"/>
                <w:lang w:eastAsia="cs-CZ"/>
              </w:rPr>
            </w:pPr>
          </w:p>
          <w:p w14:paraId="415E7F34" w14:textId="77777777" w:rsidR="000A294F" w:rsidRDefault="000A294F" w:rsidP="00C67658">
            <w:pPr>
              <w:tabs>
                <w:tab w:val="left" w:pos="2568"/>
              </w:tabs>
              <w:rPr>
                <w:rFonts w:ascii="Palatino Linotype" w:eastAsia="Calibri" w:hAnsi="Palatino Linotype" w:cs="Arial"/>
                <w:sz w:val="22"/>
                <w:szCs w:val="22"/>
                <w:lang w:eastAsia="cs-CZ"/>
              </w:rPr>
            </w:pPr>
          </w:p>
          <w:p w14:paraId="60C07530" w14:textId="77777777" w:rsidR="000A294F" w:rsidRDefault="000A294F" w:rsidP="00C67658">
            <w:pPr>
              <w:tabs>
                <w:tab w:val="left" w:pos="2568"/>
              </w:tabs>
              <w:rPr>
                <w:rFonts w:ascii="Palatino Linotype" w:eastAsia="Calibri" w:hAnsi="Palatino Linotype" w:cs="Arial"/>
                <w:sz w:val="22"/>
                <w:szCs w:val="22"/>
                <w:lang w:eastAsia="cs-CZ"/>
              </w:rPr>
            </w:pPr>
          </w:p>
          <w:p w14:paraId="35DD946E" w14:textId="77777777" w:rsidR="000A294F" w:rsidRDefault="000A294F" w:rsidP="00C67658">
            <w:pPr>
              <w:tabs>
                <w:tab w:val="left" w:pos="2568"/>
              </w:tabs>
              <w:rPr>
                <w:rFonts w:ascii="Palatino Linotype" w:eastAsia="Calibri" w:hAnsi="Palatino Linotype" w:cs="Arial"/>
                <w:sz w:val="22"/>
                <w:szCs w:val="22"/>
                <w:lang w:eastAsia="cs-CZ"/>
              </w:rPr>
            </w:pPr>
          </w:p>
          <w:p w14:paraId="57EEF259" w14:textId="77777777" w:rsidR="000A294F" w:rsidRDefault="000A294F" w:rsidP="00C67658">
            <w:pPr>
              <w:tabs>
                <w:tab w:val="left" w:pos="2568"/>
              </w:tabs>
              <w:rPr>
                <w:rFonts w:ascii="Palatino Linotype" w:eastAsia="Calibri" w:hAnsi="Palatino Linotype" w:cs="Arial"/>
                <w:sz w:val="22"/>
                <w:szCs w:val="22"/>
                <w:lang w:eastAsia="cs-CZ"/>
              </w:rPr>
            </w:pPr>
          </w:p>
          <w:p w14:paraId="145825BB" w14:textId="661DA15B" w:rsidR="000A294F" w:rsidRPr="00C67658" w:rsidRDefault="000A294F" w:rsidP="00C67658">
            <w:pPr>
              <w:tabs>
                <w:tab w:val="left" w:pos="2568"/>
              </w:tabs>
              <w:rPr>
                <w:rFonts w:ascii="Palatino Linotype" w:eastAsia="Calibri" w:hAnsi="Palatino Linotype" w:cs="Arial"/>
                <w:sz w:val="22"/>
                <w:szCs w:val="22"/>
                <w:lang w:eastAsia="cs-CZ"/>
              </w:rPr>
            </w:pPr>
          </w:p>
        </w:tc>
        <w:tc>
          <w:tcPr>
            <w:tcW w:w="4417" w:type="dxa"/>
          </w:tcPr>
          <w:p w14:paraId="7E2433D2" w14:textId="77777777" w:rsidR="00881871" w:rsidRPr="00881871" w:rsidRDefault="00881871" w:rsidP="00881871">
            <w:pPr>
              <w:tabs>
                <w:tab w:val="left" w:pos="3663"/>
              </w:tabs>
              <w:overflowPunct/>
              <w:autoSpaceDE/>
              <w:autoSpaceDN/>
              <w:adjustRightInd/>
              <w:jc w:val="left"/>
              <w:textAlignment w:val="auto"/>
              <w:rPr>
                <w:rFonts w:ascii="Palatino Linotype" w:eastAsia="Calibri" w:hAnsi="Palatino Linotype" w:cs="Arial"/>
                <w:sz w:val="22"/>
                <w:szCs w:val="22"/>
                <w:lang w:eastAsia="cs-CZ"/>
              </w:rPr>
            </w:pPr>
          </w:p>
          <w:p w14:paraId="650AB7DE" w14:textId="77777777" w:rsidR="00881871" w:rsidRPr="00881871" w:rsidRDefault="00881871" w:rsidP="00881871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ascii="Palatino Linotype" w:eastAsia="Calibri" w:hAnsi="Palatino Linotype" w:cs="Arial"/>
                <w:sz w:val="22"/>
                <w:szCs w:val="22"/>
                <w:lang w:eastAsia="cs-CZ"/>
              </w:rPr>
            </w:pPr>
          </w:p>
          <w:p w14:paraId="673CA001" w14:textId="69F9292D" w:rsidR="00881871" w:rsidRDefault="00881871" w:rsidP="00881871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ascii="Palatino Linotype" w:eastAsia="Calibri" w:hAnsi="Palatino Linotype" w:cs="Arial"/>
                <w:sz w:val="22"/>
                <w:szCs w:val="22"/>
                <w:lang w:eastAsia="cs-CZ"/>
              </w:rPr>
            </w:pPr>
          </w:p>
          <w:p w14:paraId="16AD85D8" w14:textId="77777777" w:rsidR="00C91E4A" w:rsidRPr="00881871" w:rsidRDefault="00C91E4A" w:rsidP="00881871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ascii="Palatino Linotype" w:eastAsia="Calibri" w:hAnsi="Palatino Linotype" w:cs="Arial"/>
                <w:sz w:val="22"/>
                <w:szCs w:val="22"/>
                <w:lang w:eastAsia="cs-CZ"/>
              </w:rPr>
            </w:pPr>
          </w:p>
          <w:p w14:paraId="1BD336D5" w14:textId="77777777" w:rsidR="00881871" w:rsidRPr="00881871" w:rsidRDefault="00881871" w:rsidP="0088187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alatino Linotype" w:eastAsia="Calibri" w:hAnsi="Palatino Linotype" w:cs="Arial"/>
                <w:sz w:val="22"/>
                <w:szCs w:val="22"/>
                <w:lang w:eastAsia="cs-CZ"/>
              </w:rPr>
            </w:pPr>
            <w:r w:rsidRPr="00881871">
              <w:rPr>
                <w:rFonts w:ascii="Palatino Linotype" w:eastAsia="Calibri" w:hAnsi="Palatino Linotype" w:cs="Arial"/>
                <w:sz w:val="22"/>
                <w:szCs w:val="22"/>
                <w:lang w:eastAsia="cs-CZ"/>
              </w:rPr>
              <w:t>…………………………………….</w:t>
            </w:r>
          </w:p>
          <w:p w14:paraId="10EB5582" w14:textId="07864779" w:rsidR="00881871" w:rsidRPr="00881871" w:rsidRDefault="006B53E8" w:rsidP="0088187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alatino Linotype" w:hAnsi="Palatino Linotype"/>
                <w:bCs/>
                <w:sz w:val="22"/>
                <w:szCs w:val="22"/>
                <w:lang w:eastAsia="cs-CZ"/>
              </w:rPr>
            </w:pPr>
            <w:r>
              <w:rPr>
                <w:rFonts w:ascii="Palatino Linotype" w:hAnsi="Palatino Linotype"/>
                <w:bCs/>
                <w:sz w:val="22"/>
                <w:szCs w:val="22"/>
                <w:lang w:eastAsia="cs-CZ"/>
              </w:rPr>
              <w:t>Jan Zinek</w:t>
            </w:r>
          </w:p>
          <w:p w14:paraId="2F3C24AF" w14:textId="016AD26D" w:rsidR="00881871" w:rsidRPr="00881871" w:rsidRDefault="006B53E8" w:rsidP="0088187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alatino Linotype" w:hAnsi="Palatino Linotype"/>
                <w:bCs/>
                <w:sz w:val="22"/>
                <w:szCs w:val="22"/>
                <w:lang w:eastAsia="cs-CZ"/>
              </w:rPr>
            </w:pPr>
            <w:r>
              <w:rPr>
                <w:rFonts w:ascii="Palatino Linotype" w:hAnsi="Palatino Linotype"/>
                <w:bCs/>
                <w:sz w:val="22"/>
                <w:szCs w:val="22"/>
                <w:lang w:eastAsia="cs-CZ"/>
              </w:rPr>
              <w:t>předseda</w:t>
            </w:r>
            <w:r w:rsidR="00881871" w:rsidRPr="00881871">
              <w:rPr>
                <w:rFonts w:ascii="Palatino Linotype" w:hAnsi="Palatino Linotype"/>
                <w:bCs/>
                <w:sz w:val="22"/>
                <w:szCs w:val="22"/>
                <w:lang w:eastAsia="cs-CZ"/>
              </w:rPr>
              <w:t xml:space="preserve"> představenstva </w:t>
            </w:r>
          </w:p>
          <w:p w14:paraId="315819DA" w14:textId="77777777" w:rsidR="00881871" w:rsidRPr="00881871" w:rsidRDefault="00881871" w:rsidP="00881871">
            <w:pPr>
              <w:overflowPunct/>
              <w:autoSpaceDE/>
              <w:autoSpaceDN/>
              <w:adjustRightInd/>
              <w:spacing w:line="312" w:lineRule="auto"/>
              <w:jc w:val="left"/>
              <w:textAlignment w:val="auto"/>
              <w:rPr>
                <w:rFonts w:ascii="Palatino Linotype" w:hAnsi="Palatino Linotype"/>
                <w:b/>
                <w:sz w:val="22"/>
                <w:szCs w:val="22"/>
                <w:lang w:eastAsia="cs-CZ"/>
              </w:rPr>
            </w:pPr>
            <w:r w:rsidRPr="00881871">
              <w:rPr>
                <w:rFonts w:ascii="Palatino Linotype" w:hAnsi="Palatino Linotype"/>
                <w:b/>
                <w:sz w:val="22"/>
                <w:szCs w:val="22"/>
                <w:lang w:eastAsia="cs-CZ"/>
              </w:rPr>
              <w:t xml:space="preserve">                           ANECT a.s.</w:t>
            </w:r>
          </w:p>
          <w:p w14:paraId="1BE49697" w14:textId="77777777" w:rsidR="00881871" w:rsidRPr="00881871" w:rsidRDefault="00881871" w:rsidP="0088187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alatino Linotype" w:eastAsia="Calibri" w:hAnsi="Palatino Linotype" w:cs="Arial"/>
                <w:sz w:val="22"/>
                <w:szCs w:val="22"/>
                <w:lang w:eastAsia="cs-CZ"/>
              </w:rPr>
            </w:pPr>
          </w:p>
        </w:tc>
      </w:tr>
    </w:tbl>
    <w:p w14:paraId="015155B4" w14:textId="33166504" w:rsidR="00611918" w:rsidRDefault="00611918" w:rsidP="00C91E4A">
      <w:pPr>
        <w:pageBreakBefore/>
        <w:overflowPunct/>
        <w:autoSpaceDE/>
        <w:autoSpaceDN/>
        <w:adjustRightInd/>
        <w:spacing w:line="240" w:lineRule="auto"/>
        <w:jc w:val="left"/>
        <w:textAlignment w:val="auto"/>
        <w:rPr>
          <w:rFonts w:ascii="Palatino Linotype" w:hAnsi="Palatino Linotype" w:cs="Arial"/>
          <w:b/>
          <w:szCs w:val="24"/>
        </w:rPr>
      </w:pPr>
      <w:r w:rsidRPr="0054047E">
        <w:rPr>
          <w:rFonts w:ascii="Palatino Linotype" w:hAnsi="Palatino Linotype" w:cs="Arial"/>
          <w:b/>
          <w:szCs w:val="24"/>
        </w:rPr>
        <w:lastRenderedPageBreak/>
        <w:t>Příloha č. 1</w:t>
      </w:r>
      <w:r w:rsidRPr="0054047E">
        <w:rPr>
          <w:rFonts w:ascii="Palatino Linotype" w:hAnsi="Palatino Linotype" w:cs="Arial"/>
          <w:b/>
          <w:szCs w:val="24"/>
        </w:rPr>
        <w:tab/>
        <w:t>Specifikace předmětu plnění</w:t>
      </w:r>
    </w:p>
    <w:p w14:paraId="32C8E075" w14:textId="7D3B995D" w:rsidR="003427FD" w:rsidRDefault="003427FD" w:rsidP="00150E13">
      <w:pPr>
        <w:spacing w:before="120" w:line="240" w:lineRule="auto"/>
        <w:jc w:val="left"/>
        <w:rPr>
          <w:rFonts w:ascii="Palatino Linotype" w:hAnsi="Palatino Linotype" w:cs="Arial"/>
          <w:b/>
          <w:sz w:val="22"/>
          <w:szCs w:val="22"/>
        </w:rPr>
      </w:pPr>
    </w:p>
    <w:p w14:paraId="0EAFD40E" w14:textId="77777777" w:rsidR="00F04CC9" w:rsidRPr="00B225E8" w:rsidRDefault="00F04CC9" w:rsidP="00F04CC9">
      <w:pPr>
        <w:rPr>
          <w:rFonts w:ascii="Arial" w:hAnsi="Arial" w:cs="Arial"/>
          <w:b/>
          <w:color w:val="000000" w:themeColor="text1"/>
          <w:sz w:val="22"/>
          <w:szCs w:val="22"/>
          <w:u w:val="single"/>
        </w:rPr>
      </w:pPr>
      <w:r w:rsidRPr="00B225E8">
        <w:rPr>
          <w:rFonts w:ascii="Arial" w:hAnsi="Arial" w:cs="Arial"/>
          <w:b/>
          <w:color w:val="000000" w:themeColor="text1"/>
          <w:sz w:val="22"/>
          <w:szCs w:val="22"/>
          <w:u w:val="single"/>
        </w:rPr>
        <w:t>Manažerský souhrn</w:t>
      </w:r>
    </w:p>
    <w:p w14:paraId="2BBA4304" w14:textId="77777777" w:rsidR="00B225E8" w:rsidRPr="00B225E8" w:rsidRDefault="00B225E8" w:rsidP="00B225E8">
      <w:pPr>
        <w:spacing w:before="120"/>
        <w:rPr>
          <w:rFonts w:ascii="Arial" w:hAnsi="Arial" w:cs="Arial"/>
          <w:color w:val="000000"/>
          <w:sz w:val="20"/>
        </w:rPr>
      </w:pPr>
      <w:r w:rsidRPr="00B225E8">
        <w:rPr>
          <w:rFonts w:ascii="Arial" w:hAnsi="Arial" w:cs="Arial"/>
          <w:color w:val="000000"/>
          <w:sz w:val="20"/>
        </w:rPr>
        <w:t xml:space="preserve">Cílem projektu je implementovat systém pro rozvažování provozu (tzv. </w:t>
      </w:r>
      <w:proofErr w:type="spellStart"/>
      <w:r w:rsidRPr="00B225E8">
        <w:rPr>
          <w:rFonts w:ascii="Arial" w:hAnsi="Arial" w:cs="Arial"/>
          <w:color w:val="000000"/>
          <w:sz w:val="20"/>
        </w:rPr>
        <w:t>loadbalancing</w:t>
      </w:r>
      <w:proofErr w:type="spellEnd"/>
      <w:r w:rsidRPr="00B225E8">
        <w:rPr>
          <w:rFonts w:ascii="Arial" w:hAnsi="Arial" w:cs="Arial"/>
          <w:color w:val="000000"/>
          <w:sz w:val="20"/>
        </w:rPr>
        <w:t>) firewallů F5 LTM v části datového centra DDC, kde v současnosti tento systém chybí. Systém rozvažování provozu bude využíván pro stávající i pro nové systémy v DDC.</w:t>
      </w:r>
    </w:p>
    <w:p w14:paraId="23A9B204" w14:textId="77777777" w:rsidR="00B225E8" w:rsidRPr="00B225E8" w:rsidRDefault="00B225E8" w:rsidP="00B225E8">
      <w:pPr>
        <w:spacing w:before="120"/>
        <w:rPr>
          <w:rFonts w:ascii="Arial" w:hAnsi="Arial" w:cs="Arial"/>
          <w:color w:val="000000"/>
          <w:sz w:val="20"/>
        </w:rPr>
      </w:pPr>
      <w:r w:rsidRPr="00B225E8">
        <w:rPr>
          <w:rFonts w:ascii="Arial" w:hAnsi="Arial" w:cs="Arial"/>
          <w:color w:val="000000"/>
          <w:sz w:val="20"/>
        </w:rPr>
        <w:t>Pokud projekt nebude realizován, nebude možné v datových centrech MPSV v části DDC centrálně řídit a spravovat rovnoměrné vyvažování provozu. Současná situace, kdy dochází k roztříštěnému způsobu vyvažování provozu na infrastruktuře, vede k situacím, kdy dochází k zahlcení některých prvků infrastruktury a tím pádem zpomalení provozu, což se u uživatelů může projevit ve větších časových odezvách aplikací. Tato roztříštěnost má v konečném důsledku vliv na vysoké náklady na implementaci, správu a identifikaci závad.</w:t>
      </w:r>
    </w:p>
    <w:p w14:paraId="401F1AD2" w14:textId="77777777" w:rsidR="00B225E8" w:rsidRPr="00B225E8" w:rsidRDefault="00B225E8" w:rsidP="00B225E8">
      <w:pPr>
        <w:spacing w:before="120"/>
        <w:rPr>
          <w:rFonts w:ascii="Arial" w:hAnsi="Arial" w:cs="Arial"/>
          <w:color w:val="000000"/>
          <w:sz w:val="20"/>
        </w:rPr>
      </w:pPr>
      <w:proofErr w:type="spellStart"/>
      <w:r w:rsidRPr="00B225E8">
        <w:rPr>
          <w:rFonts w:ascii="Arial" w:hAnsi="Arial" w:cs="Arial"/>
          <w:color w:val="000000"/>
          <w:sz w:val="20"/>
        </w:rPr>
        <w:t>Loadbalancing</w:t>
      </w:r>
      <w:proofErr w:type="spellEnd"/>
      <w:r w:rsidRPr="00B225E8">
        <w:rPr>
          <w:rFonts w:ascii="Arial" w:hAnsi="Arial" w:cs="Arial"/>
          <w:color w:val="000000"/>
          <w:sz w:val="20"/>
        </w:rPr>
        <w:t xml:space="preserve"> je běžnou součástí datových center u všech organizací státní správy i u všech soukromých společností, které provozují vlastní datová centra. Zařízení na technologii F5 se úspěšně využívají i v jiných částech sítě MPSV.</w:t>
      </w:r>
    </w:p>
    <w:p w14:paraId="0454BC31" w14:textId="77777777" w:rsidR="00B225E8" w:rsidRPr="00B225E8" w:rsidRDefault="00B225E8" w:rsidP="00B225E8">
      <w:pPr>
        <w:spacing w:before="120"/>
        <w:rPr>
          <w:rFonts w:ascii="Arial" w:hAnsi="Arial" w:cs="Arial"/>
          <w:color w:val="000000"/>
          <w:sz w:val="20"/>
        </w:rPr>
      </w:pPr>
      <w:r w:rsidRPr="00B225E8">
        <w:rPr>
          <w:rFonts w:ascii="Arial" w:hAnsi="Arial" w:cs="Arial"/>
          <w:color w:val="000000"/>
          <w:sz w:val="20"/>
        </w:rPr>
        <w:t>Vzhledem k tomu, že se jedná o nový typ zařízení, pro která výrobce zatím nestanovil termín ukončení prodeje, lze jejich minimální životnost odhadovat na dobu 6 let.</w:t>
      </w:r>
    </w:p>
    <w:p w14:paraId="41C4455E" w14:textId="77777777" w:rsidR="00B225E8" w:rsidRPr="00B225E8" w:rsidRDefault="00B225E8" w:rsidP="00B225E8">
      <w:pPr>
        <w:spacing w:before="120"/>
        <w:rPr>
          <w:rFonts w:ascii="Arial" w:hAnsi="Arial" w:cs="Arial"/>
          <w:b/>
          <w:sz w:val="20"/>
          <w:u w:val="single"/>
        </w:rPr>
      </w:pPr>
    </w:p>
    <w:p w14:paraId="21A60F60" w14:textId="77777777" w:rsidR="00B225E8" w:rsidRPr="00B225E8" w:rsidRDefault="00B225E8" w:rsidP="00B225E8">
      <w:pPr>
        <w:spacing w:before="120"/>
        <w:rPr>
          <w:rFonts w:ascii="Arial" w:hAnsi="Arial" w:cs="Arial"/>
          <w:b/>
          <w:sz w:val="20"/>
          <w:u w:val="single"/>
        </w:rPr>
      </w:pPr>
      <w:r w:rsidRPr="00B225E8">
        <w:rPr>
          <w:rFonts w:ascii="Arial" w:hAnsi="Arial" w:cs="Arial"/>
          <w:b/>
          <w:sz w:val="20"/>
          <w:u w:val="single"/>
        </w:rPr>
        <w:t>Současný stav:</w:t>
      </w:r>
    </w:p>
    <w:p w14:paraId="7AA8A2C0" w14:textId="77777777" w:rsidR="00B225E8" w:rsidRPr="00B225E8" w:rsidRDefault="00B225E8" w:rsidP="00B225E8">
      <w:pPr>
        <w:spacing w:before="120"/>
        <w:rPr>
          <w:rFonts w:ascii="Arial" w:hAnsi="Arial" w:cs="Arial"/>
          <w:color w:val="000000"/>
          <w:sz w:val="20"/>
        </w:rPr>
      </w:pPr>
      <w:r w:rsidRPr="00B225E8">
        <w:rPr>
          <w:rFonts w:ascii="Arial" w:hAnsi="Arial" w:cs="Arial"/>
          <w:color w:val="000000"/>
          <w:sz w:val="20"/>
        </w:rPr>
        <w:t xml:space="preserve">Rozvažování v síti MPSV je řešeno pomocí DNS </w:t>
      </w:r>
      <w:proofErr w:type="spellStart"/>
      <w:r w:rsidRPr="00B225E8">
        <w:rPr>
          <w:rFonts w:ascii="Arial" w:hAnsi="Arial" w:cs="Arial"/>
          <w:color w:val="000000"/>
          <w:sz w:val="20"/>
        </w:rPr>
        <w:t>balancerů</w:t>
      </w:r>
      <w:proofErr w:type="spellEnd"/>
      <w:r w:rsidRPr="00B225E8">
        <w:rPr>
          <w:rFonts w:ascii="Arial" w:hAnsi="Arial" w:cs="Arial"/>
          <w:color w:val="000000"/>
          <w:sz w:val="20"/>
        </w:rPr>
        <w:t xml:space="preserve"> (rozvažování do konkrétního datového centra) a v části datového centra KDC.</w:t>
      </w:r>
    </w:p>
    <w:p w14:paraId="32788787" w14:textId="77777777" w:rsidR="00B225E8" w:rsidRPr="00B225E8" w:rsidRDefault="00B225E8" w:rsidP="00B225E8">
      <w:pPr>
        <w:spacing w:before="120"/>
        <w:rPr>
          <w:rFonts w:ascii="Arial" w:hAnsi="Arial" w:cs="Arial"/>
          <w:color w:val="000000"/>
          <w:sz w:val="20"/>
        </w:rPr>
      </w:pPr>
      <w:r w:rsidRPr="00B225E8">
        <w:rPr>
          <w:rFonts w:ascii="Arial" w:hAnsi="Arial" w:cs="Arial"/>
          <w:color w:val="000000"/>
          <w:sz w:val="20"/>
        </w:rPr>
        <w:t>Rozvažování provozu v DDC si řeší každý dodavatel samostatně a pro nové aplikace neexistuje jednotný systém rozvažování.</w:t>
      </w:r>
    </w:p>
    <w:p w14:paraId="54F40F8C" w14:textId="77777777" w:rsidR="00B225E8" w:rsidRPr="00B225E8" w:rsidRDefault="00B225E8" w:rsidP="00B225E8">
      <w:pPr>
        <w:spacing w:before="120"/>
        <w:rPr>
          <w:rFonts w:ascii="Arial" w:hAnsi="Arial" w:cs="Arial"/>
          <w:color w:val="000000"/>
          <w:sz w:val="20"/>
        </w:rPr>
      </w:pPr>
    </w:p>
    <w:p w14:paraId="32054EF8" w14:textId="77777777" w:rsidR="00B225E8" w:rsidRPr="00B225E8" w:rsidRDefault="00B225E8" w:rsidP="00B225E8">
      <w:pPr>
        <w:spacing w:before="120"/>
        <w:rPr>
          <w:rFonts w:ascii="Arial" w:hAnsi="Arial" w:cs="Arial"/>
          <w:b/>
          <w:sz w:val="20"/>
          <w:u w:val="single"/>
        </w:rPr>
      </w:pPr>
      <w:r w:rsidRPr="00B225E8">
        <w:rPr>
          <w:rFonts w:ascii="Arial" w:hAnsi="Arial" w:cs="Arial"/>
          <w:b/>
          <w:sz w:val="20"/>
          <w:u w:val="single"/>
        </w:rPr>
        <w:t>Rizika a omezení současného stavu:</w:t>
      </w:r>
    </w:p>
    <w:p w14:paraId="10B34328" w14:textId="77777777" w:rsidR="00B225E8" w:rsidRPr="00B225E8" w:rsidRDefault="00B225E8" w:rsidP="00B225E8">
      <w:pPr>
        <w:spacing w:before="120"/>
        <w:rPr>
          <w:rFonts w:ascii="Arial" w:hAnsi="Arial" w:cs="Arial"/>
          <w:color w:val="000000"/>
          <w:sz w:val="20"/>
        </w:rPr>
      </w:pPr>
      <w:r w:rsidRPr="00B225E8">
        <w:rPr>
          <w:rFonts w:ascii="Arial" w:hAnsi="Arial" w:cs="Arial"/>
          <w:color w:val="000000"/>
          <w:sz w:val="20"/>
        </w:rPr>
        <w:t xml:space="preserve">V části datového centra DDC není provozován žádný infrastrukturní </w:t>
      </w:r>
      <w:proofErr w:type="spellStart"/>
      <w:r w:rsidRPr="00B225E8">
        <w:rPr>
          <w:rFonts w:ascii="Arial" w:hAnsi="Arial" w:cs="Arial"/>
          <w:color w:val="000000"/>
          <w:sz w:val="20"/>
        </w:rPr>
        <w:t>loadbalancer</w:t>
      </w:r>
      <w:proofErr w:type="spellEnd"/>
      <w:r w:rsidRPr="00B225E8">
        <w:rPr>
          <w:rFonts w:ascii="Arial" w:hAnsi="Arial" w:cs="Arial"/>
          <w:color w:val="000000"/>
          <w:sz w:val="20"/>
        </w:rPr>
        <w:t xml:space="preserve"> a všichni dodavatelé musí vytvářet vlastní řešení pro </w:t>
      </w:r>
      <w:proofErr w:type="spellStart"/>
      <w:r w:rsidRPr="00B225E8">
        <w:rPr>
          <w:rFonts w:ascii="Arial" w:hAnsi="Arial" w:cs="Arial"/>
          <w:color w:val="000000"/>
          <w:sz w:val="20"/>
        </w:rPr>
        <w:t>loadbalancing</w:t>
      </w:r>
      <w:proofErr w:type="spellEnd"/>
      <w:r w:rsidRPr="00B225E8">
        <w:rPr>
          <w:rFonts w:ascii="Arial" w:hAnsi="Arial" w:cs="Arial"/>
          <w:color w:val="000000"/>
          <w:sz w:val="20"/>
        </w:rPr>
        <w:t>, čímž dochází k nekoncepčním řešením. To představuje riziko v roztříštěném způsobu rozvažování a vede k vysokým nákladům na implementaci, správu a hledání závad.</w:t>
      </w:r>
    </w:p>
    <w:p w14:paraId="48241ED0" w14:textId="77777777" w:rsidR="00B225E8" w:rsidRPr="00B225E8" w:rsidRDefault="00B225E8" w:rsidP="00B225E8">
      <w:pPr>
        <w:spacing w:before="360"/>
        <w:rPr>
          <w:rFonts w:ascii="Arial" w:hAnsi="Arial" w:cs="Arial"/>
          <w:b/>
          <w:sz w:val="20"/>
          <w:u w:val="single"/>
        </w:rPr>
      </w:pPr>
      <w:r w:rsidRPr="00B225E8">
        <w:rPr>
          <w:rFonts w:ascii="Arial" w:hAnsi="Arial" w:cs="Arial"/>
          <w:b/>
          <w:sz w:val="20"/>
          <w:u w:val="single"/>
        </w:rPr>
        <w:t>Cílový stav:</w:t>
      </w:r>
    </w:p>
    <w:p w14:paraId="2CBEDDC4" w14:textId="77777777" w:rsidR="00B225E8" w:rsidRPr="00B225E8" w:rsidRDefault="00B225E8" w:rsidP="00B225E8">
      <w:pPr>
        <w:spacing w:before="120"/>
        <w:rPr>
          <w:rFonts w:ascii="Arial" w:hAnsi="Arial" w:cs="Arial"/>
          <w:color w:val="000000"/>
          <w:sz w:val="20"/>
        </w:rPr>
      </w:pPr>
      <w:r w:rsidRPr="00B225E8">
        <w:rPr>
          <w:rFonts w:ascii="Arial" w:hAnsi="Arial" w:cs="Arial"/>
          <w:color w:val="000000"/>
          <w:sz w:val="20"/>
        </w:rPr>
        <w:t xml:space="preserve">Cílem tohoto projektu je implementace nových zařízení F5 LTM pro rozvažování datového provozu do části datového centra DDC. Zařízení musí umožňovat zakončení SSL komunikace a rozkládání zátěže na koncové servery. Nová zařízení musí zároveň umožňovat rozvažování požadavků v rámci DDC - rozvažování požadavků z tzv. </w:t>
      </w:r>
      <w:proofErr w:type="spellStart"/>
      <w:r w:rsidRPr="00B225E8">
        <w:rPr>
          <w:rFonts w:ascii="Arial" w:hAnsi="Arial" w:cs="Arial"/>
          <w:color w:val="000000"/>
          <w:sz w:val="20"/>
        </w:rPr>
        <w:t>frontend</w:t>
      </w:r>
      <w:proofErr w:type="spellEnd"/>
      <w:r w:rsidRPr="00B225E8">
        <w:rPr>
          <w:rFonts w:ascii="Arial" w:hAnsi="Arial" w:cs="Arial"/>
          <w:color w:val="000000"/>
          <w:sz w:val="20"/>
        </w:rPr>
        <w:t xml:space="preserve"> serverů na aplikační servery a rozvažování požadavků z aplikačních serverů na databázové servery.</w:t>
      </w:r>
    </w:p>
    <w:p w14:paraId="314E77A1" w14:textId="77777777" w:rsidR="00B225E8" w:rsidRPr="00B225E8" w:rsidRDefault="00B225E8" w:rsidP="00B225E8">
      <w:pPr>
        <w:spacing w:before="120"/>
        <w:rPr>
          <w:rFonts w:ascii="Arial" w:hAnsi="Arial" w:cs="Arial"/>
          <w:color w:val="000000"/>
          <w:sz w:val="20"/>
        </w:rPr>
      </w:pPr>
      <w:r w:rsidRPr="00B225E8">
        <w:rPr>
          <w:rFonts w:ascii="Arial" w:hAnsi="Arial" w:cs="Arial"/>
          <w:color w:val="000000"/>
          <w:sz w:val="20"/>
        </w:rPr>
        <w:t xml:space="preserve">Servery v jednotlivých vrstvách (prezentační, aplikační, databázová) se budou při vzájemné komunikaci (prezentační server -&gt; aplikační server apod.) obracet na VIP adresu umístěnou na nově vybudovaném </w:t>
      </w:r>
      <w:proofErr w:type="spellStart"/>
      <w:r w:rsidRPr="00B225E8">
        <w:rPr>
          <w:rFonts w:ascii="Arial" w:hAnsi="Arial" w:cs="Arial"/>
          <w:color w:val="000000"/>
          <w:sz w:val="20"/>
        </w:rPr>
        <w:t>loadbalanceru</w:t>
      </w:r>
      <w:proofErr w:type="spellEnd"/>
      <w:r w:rsidRPr="00B225E8">
        <w:rPr>
          <w:rFonts w:ascii="Arial" w:hAnsi="Arial" w:cs="Arial"/>
          <w:color w:val="000000"/>
          <w:sz w:val="20"/>
        </w:rPr>
        <w:t>. Ten podle zátěže bude směrovat provoz na konkrétní IP adresy serverů.</w:t>
      </w:r>
    </w:p>
    <w:p w14:paraId="2A5023A5" w14:textId="77777777" w:rsidR="00B225E8" w:rsidRPr="00B225E8" w:rsidRDefault="00B225E8" w:rsidP="00B225E8">
      <w:pPr>
        <w:spacing w:before="120"/>
        <w:rPr>
          <w:rFonts w:ascii="Arial" w:hAnsi="Arial" w:cs="Arial"/>
          <w:color w:val="000000"/>
          <w:sz w:val="20"/>
          <w:lang w:val="en-US"/>
        </w:rPr>
      </w:pPr>
    </w:p>
    <w:p w14:paraId="5F7447B5" w14:textId="77777777" w:rsidR="00B225E8" w:rsidRPr="00B225E8" w:rsidRDefault="00B225E8" w:rsidP="00B225E8">
      <w:pPr>
        <w:spacing w:before="120"/>
        <w:rPr>
          <w:rFonts w:ascii="Arial" w:hAnsi="Arial" w:cs="Arial"/>
          <w:color w:val="000000"/>
          <w:sz w:val="20"/>
        </w:rPr>
      </w:pPr>
      <w:r w:rsidRPr="00B225E8">
        <w:rPr>
          <w:rFonts w:ascii="Arial" w:hAnsi="Arial" w:cs="Arial"/>
          <w:color w:val="000000"/>
          <w:sz w:val="20"/>
        </w:rPr>
        <w:t>Požadovaný rozsah projektu:</w:t>
      </w:r>
    </w:p>
    <w:p w14:paraId="0AEFD1A2" w14:textId="77777777" w:rsidR="00B225E8" w:rsidRPr="00B225E8" w:rsidRDefault="00B225E8" w:rsidP="001D2695">
      <w:pPr>
        <w:pStyle w:val="Odstavecseseznamem"/>
        <w:widowControl w:val="0"/>
        <w:numPr>
          <w:ilvl w:val="0"/>
          <w:numId w:val="15"/>
        </w:numPr>
        <w:overflowPunct/>
        <w:autoSpaceDE/>
        <w:autoSpaceDN/>
        <w:adjustRightInd/>
        <w:spacing w:line="240" w:lineRule="auto"/>
        <w:contextualSpacing/>
        <w:textAlignment w:val="auto"/>
        <w:rPr>
          <w:rFonts w:ascii="Arial" w:hAnsi="Arial" w:cs="Arial"/>
          <w:sz w:val="20"/>
        </w:rPr>
      </w:pPr>
      <w:r w:rsidRPr="00B225E8">
        <w:rPr>
          <w:rFonts w:ascii="Arial" w:hAnsi="Arial" w:cs="Arial"/>
          <w:sz w:val="20"/>
        </w:rPr>
        <w:t>Vytvoření jednostupňového projektu, který bude minimálně obsahovat:</w:t>
      </w:r>
    </w:p>
    <w:p w14:paraId="2D49F664" w14:textId="77777777" w:rsidR="00B225E8" w:rsidRPr="00B225E8" w:rsidRDefault="00B225E8" w:rsidP="001D2695">
      <w:pPr>
        <w:pStyle w:val="Odstavecseseznamem"/>
        <w:widowControl w:val="0"/>
        <w:numPr>
          <w:ilvl w:val="1"/>
          <w:numId w:val="15"/>
        </w:numPr>
        <w:overflowPunct/>
        <w:autoSpaceDE/>
        <w:autoSpaceDN/>
        <w:adjustRightInd/>
        <w:spacing w:line="240" w:lineRule="auto"/>
        <w:contextualSpacing/>
        <w:textAlignment w:val="auto"/>
        <w:rPr>
          <w:rFonts w:ascii="Arial" w:hAnsi="Arial" w:cs="Arial"/>
          <w:sz w:val="20"/>
        </w:rPr>
      </w:pPr>
      <w:r w:rsidRPr="00B225E8">
        <w:rPr>
          <w:rFonts w:ascii="Arial" w:hAnsi="Arial" w:cs="Arial"/>
          <w:sz w:val="20"/>
        </w:rPr>
        <w:lastRenderedPageBreak/>
        <w:t xml:space="preserve">návrh řešení zapojení </w:t>
      </w:r>
      <w:proofErr w:type="spellStart"/>
      <w:r w:rsidRPr="00B225E8">
        <w:rPr>
          <w:rFonts w:ascii="Arial" w:hAnsi="Arial" w:cs="Arial"/>
          <w:sz w:val="20"/>
        </w:rPr>
        <w:t>loadbalancerů</w:t>
      </w:r>
      <w:proofErr w:type="spellEnd"/>
      <w:r w:rsidRPr="00B225E8">
        <w:rPr>
          <w:rFonts w:ascii="Arial" w:hAnsi="Arial" w:cs="Arial"/>
          <w:sz w:val="20"/>
        </w:rPr>
        <w:t xml:space="preserve"> do sítě</w:t>
      </w:r>
    </w:p>
    <w:p w14:paraId="097E1932" w14:textId="77777777" w:rsidR="00B225E8" w:rsidRPr="00B225E8" w:rsidRDefault="00B225E8" w:rsidP="001D2695">
      <w:pPr>
        <w:pStyle w:val="Odstavecseseznamem"/>
        <w:widowControl w:val="0"/>
        <w:numPr>
          <w:ilvl w:val="1"/>
          <w:numId w:val="15"/>
        </w:numPr>
        <w:overflowPunct/>
        <w:autoSpaceDE/>
        <w:autoSpaceDN/>
        <w:adjustRightInd/>
        <w:spacing w:line="240" w:lineRule="auto"/>
        <w:contextualSpacing/>
        <w:textAlignment w:val="auto"/>
        <w:rPr>
          <w:rFonts w:ascii="Arial" w:hAnsi="Arial" w:cs="Arial"/>
          <w:sz w:val="20"/>
        </w:rPr>
      </w:pPr>
      <w:r w:rsidRPr="00B225E8">
        <w:rPr>
          <w:rFonts w:ascii="Arial" w:hAnsi="Arial" w:cs="Arial"/>
          <w:sz w:val="20"/>
        </w:rPr>
        <w:t xml:space="preserve">popis implementace </w:t>
      </w:r>
      <w:proofErr w:type="spellStart"/>
      <w:r w:rsidRPr="00B225E8">
        <w:rPr>
          <w:rFonts w:ascii="Arial" w:hAnsi="Arial" w:cs="Arial"/>
          <w:sz w:val="20"/>
        </w:rPr>
        <w:t>loadbalancingu</w:t>
      </w:r>
      <w:proofErr w:type="spellEnd"/>
      <w:r w:rsidRPr="00B225E8">
        <w:rPr>
          <w:rFonts w:ascii="Arial" w:hAnsi="Arial" w:cs="Arial"/>
          <w:sz w:val="20"/>
        </w:rPr>
        <w:t xml:space="preserve"> v DDC</w:t>
      </w:r>
    </w:p>
    <w:p w14:paraId="459955DA" w14:textId="77777777" w:rsidR="00B225E8" w:rsidRPr="00B225E8" w:rsidRDefault="00B225E8" w:rsidP="001D2695">
      <w:pPr>
        <w:pStyle w:val="Odstavecseseznamem"/>
        <w:widowControl w:val="0"/>
        <w:numPr>
          <w:ilvl w:val="0"/>
          <w:numId w:val="15"/>
        </w:numPr>
        <w:overflowPunct/>
        <w:autoSpaceDE/>
        <w:autoSpaceDN/>
        <w:adjustRightInd/>
        <w:spacing w:line="240" w:lineRule="auto"/>
        <w:contextualSpacing/>
        <w:textAlignment w:val="auto"/>
        <w:rPr>
          <w:rFonts w:ascii="Arial" w:hAnsi="Arial" w:cs="Arial"/>
          <w:sz w:val="20"/>
        </w:rPr>
      </w:pPr>
      <w:r w:rsidRPr="00B225E8">
        <w:rPr>
          <w:rFonts w:ascii="Arial" w:hAnsi="Arial" w:cs="Arial"/>
          <w:sz w:val="20"/>
        </w:rPr>
        <w:t>Vlastní realizace</w:t>
      </w:r>
    </w:p>
    <w:p w14:paraId="267F5900" w14:textId="77777777" w:rsidR="00B225E8" w:rsidRPr="00B225E8" w:rsidRDefault="00B225E8" w:rsidP="001D2695">
      <w:pPr>
        <w:pStyle w:val="Odstavecseseznamem"/>
        <w:widowControl w:val="0"/>
        <w:numPr>
          <w:ilvl w:val="0"/>
          <w:numId w:val="15"/>
        </w:numPr>
        <w:overflowPunct/>
        <w:autoSpaceDE/>
        <w:autoSpaceDN/>
        <w:adjustRightInd/>
        <w:spacing w:line="240" w:lineRule="auto"/>
        <w:contextualSpacing/>
        <w:textAlignment w:val="auto"/>
        <w:rPr>
          <w:rFonts w:ascii="Arial" w:hAnsi="Arial" w:cs="Arial"/>
          <w:sz w:val="20"/>
        </w:rPr>
      </w:pPr>
      <w:r w:rsidRPr="00B225E8">
        <w:rPr>
          <w:rFonts w:ascii="Arial" w:hAnsi="Arial" w:cs="Arial"/>
          <w:sz w:val="20"/>
        </w:rPr>
        <w:t xml:space="preserve">Implementační postupy pro nasazování nových či stávajících aplikací z hlediska </w:t>
      </w:r>
      <w:proofErr w:type="spellStart"/>
      <w:r w:rsidRPr="00B225E8">
        <w:rPr>
          <w:rFonts w:ascii="Arial" w:hAnsi="Arial" w:cs="Arial"/>
          <w:sz w:val="20"/>
        </w:rPr>
        <w:t>loadbalancingu</w:t>
      </w:r>
      <w:proofErr w:type="spellEnd"/>
    </w:p>
    <w:p w14:paraId="7E860F71" w14:textId="77777777" w:rsidR="00B225E8" w:rsidRPr="00B225E8" w:rsidRDefault="00B225E8" w:rsidP="001D2695">
      <w:pPr>
        <w:pStyle w:val="Odstavecseseznamem"/>
        <w:widowControl w:val="0"/>
        <w:numPr>
          <w:ilvl w:val="0"/>
          <w:numId w:val="15"/>
        </w:numPr>
        <w:overflowPunct/>
        <w:autoSpaceDE/>
        <w:autoSpaceDN/>
        <w:adjustRightInd/>
        <w:spacing w:line="240" w:lineRule="auto"/>
        <w:contextualSpacing/>
        <w:textAlignment w:val="auto"/>
        <w:rPr>
          <w:rFonts w:ascii="Arial" w:hAnsi="Arial" w:cs="Arial"/>
          <w:sz w:val="20"/>
        </w:rPr>
      </w:pPr>
      <w:r w:rsidRPr="00B225E8">
        <w:rPr>
          <w:rFonts w:ascii="Arial" w:hAnsi="Arial" w:cs="Arial"/>
          <w:sz w:val="20"/>
        </w:rPr>
        <w:t>Provozní dokumentace</w:t>
      </w:r>
    </w:p>
    <w:p w14:paraId="65EDBE91" w14:textId="77777777" w:rsidR="00B225E8" w:rsidRPr="00B225E8" w:rsidRDefault="00B225E8" w:rsidP="00B225E8">
      <w:pPr>
        <w:spacing w:before="120"/>
        <w:rPr>
          <w:rFonts w:ascii="Arial" w:hAnsi="Arial" w:cs="Arial"/>
          <w:b/>
          <w:color w:val="000000"/>
          <w:sz w:val="20"/>
          <w:u w:val="single"/>
        </w:rPr>
      </w:pPr>
      <w:r w:rsidRPr="00B225E8">
        <w:rPr>
          <w:rFonts w:ascii="Arial" w:hAnsi="Arial" w:cs="Arial"/>
          <w:b/>
          <w:color w:val="000000"/>
          <w:sz w:val="20"/>
          <w:u w:val="single"/>
        </w:rPr>
        <w:t>Výstupy (in-</w:t>
      </w:r>
      <w:proofErr w:type="spellStart"/>
      <w:r w:rsidRPr="00B225E8">
        <w:rPr>
          <w:rFonts w:ascii="Arial" w:hAnsi="Arial" w:cs="Arial"/>
          <w:b/>
          <w:color w:val="000000"/>
          <w:sz w:val="20"/>
          <w:u w:val="single"/>
        </w:rPr>
        <w:t>scope</w:t>
      </w:r>
      <w:proofErr w:type="spellEnd"/>
      <w:r w:rsidRPr="00B225E8">
        <w:rPr>
          <w:rFonts w:ascii="Arial" w:hAnsi="Arial" w:cs="Arial"/>
          <w:b/>
          <w:color w:val="000000"/>
          <w:sz w:val="20"/>
          <w:u w:val="single"/>
        </w:rPr>
        <w:t>):</w:t>
      </w:r>
    </w:p>
    <w:p w14:paraId="6CB4B8C9" w14:textId="77777777" w:rsidR="00B225E8" w:rsidRPr="00B225E8" w:rsidRDefault="00B225E8" w:rsidP="00B225E8">
      <w:pPr>
        <w:spacing w:before="120"/>
        <w:rPr>
          <w:rFonts w:ascii="Arial" w:hAnsi="Arial" w:cs="Arial"/>
          <w:color w:val="000000"/>
          <w:sz w:val="20"/>
        </w:rPr>
      </w:pPr>
      <w:r w:rsidRPr="00B225E8">
        <w:rPr>
          <w:rFonts w:ascii="Arial" w:hAnsi="Arial" w:cs="Arial"/>
          <w:color w:val="000000"/>
          <w:sz w:val="20"/>
        </w:rPr>
        <w:t>V rámci plnění ANECT poskytne následující body:</w:t>
      </w:r>
    </w:p>
    <w:p w14:paraId="6C21D760" w14:textId="77777777" w:rsidR="00B225E8" w:rsidRPr="00B225E8" w:rsidRDefault="00B225E8" w:rsidP="001D2695">
      <w:pPr>
        <w:pStyle w:val="odrka"/>
        <w:numPr>
          <w:ilvl w:val="0"/>
          <w:numId w:val="14"/>
        </w:numPr>
        <w:rPr>
          <w:rFonts w:cs="Arial"/>
        </w:rPr>
      </w:pPr>
      <w:r w:rsidRPr="00B225E8">
        <w:rPr>
          <w:rFonts w:cs="Arial"/>
        </w:rPr>
        <w:t>Jednostupňový projekt</w:t>
      </w:r>
    </w:p>
    <w:p w14:paraId="69506E7D" w14:textId="77777777" w:rsidR="00B225E8" w:rsidRPr="00B225E8" w:rsidRDefault="00B225E8" w:rsidP="001D2695">
      <w:pPr>
        <w:pStyle w:val="odrka"/>
        <w:numPr>
          <w:ilvl w:val="0"/>
          <w:numId w:val="14"/>
        </w:numPr>
        <w:rPr>
          <w:rFonts w:cs="Arial"/>
        </w:rPr>
      </w:pPr>
      <w:r w:rsidRPr="00B225E8">
        <w:rPr>
          <w:rFonts w:cs="Arial"/>
        </w:rPr>
        <w:t>Implementaci dle jednostupňového projektu</w:t>
      </w:r>
    </w:p>
    <w:p w14:paraId="4DABB1E9" w14:textId="77777777" w:rsidR="00B225E8" w:rsidRPr="00B225E8" w:rsidRDefault="00B225E8" w:rsidP="001D2695">
      <w:pPr>
        <w:pStyle w:val="odrka"/>
        <w:numPr>
          <w:ilvl w:val="0"/>
          <w:numId w:val="14"/>
        </w:numPr>
        <w:rPr>
          <w:rFonts w:cs="Arial"/>
        </w:rPr>
      </w:pPr>
      <w:r w:rsidRPr="00B225E8">
        <w:rPr>
          <w:rFonts w:cs="Arial"/>
        </w:rPr>
        <w:t>Vytvoření provozní dokumentace rozvažování v DDC</w:t>
      </w:r>
    </w:p>
    <w:p w14:paraId="4ED52530" w14:textId="77777777" w:rsidR="00B225E8" w:rsidRPr="00B225E8" w:rsidRDefault="00B225E8" w:rsidP="001D2695">
      <w:pPr>
        <w:pStyle w:val="odrka"/>
        <w:numPr>
          <w:ilvl w:val="0"/>
          <w:numId w:val="14"/>
        </w:numPr>
        <w:rPr>
          <w:rFonts w:cs="Arial"/>
        </w:rPr>
      </w:pPr>
      <w:r w:rsidRPr="00B225E8">
        <w:rPr>
          <w:rFonts w:cs="Arial"/>
        </w:rPr>
        <w:t xml:space="preserve">Aktualizaci provozní dokumentace </w:t>
      </w:r>
      <w:proofErr w:type="spellStart"/>
      <w:r w:rsidRPr="00B225E8">
        <w:rPr>
          <w:rFonts w:cs="Arial"/>
        </w:rPr>
        <w:t>loadbalancingu</w:t>
      </w:r>
      <w:proofErr w:type="spellEnd"/>
      <w:r w:rsidRPr="00B225E8">
        <w:rPr>
          <w:rFonts w:cs="Arial"/>
        </w:rPr>
        <w:t xml:space="preserve"> v MPSV</w:t>
      </w:r>
    </w:p>
    <w:p w14:paraId="620091B4" w14:textId="77777777" w:rsidR="00B225E8" w:rsidRPr="00B225E8" w:rsidRDefault="00B225E8" w:rsidP="001D2695">
      <w:pPr>
        <w:pStyle w:val="odrka"/>
        <w:numPr>
          <w:ilvl w:val="0"/>
          <w:numId w:val="14"/>
        </w:numPr>
        <w:rPr>
          <w:rFonts w:cs="Arial"/>
        </w:rPr>
      </w:pPr>
      <w:r w:rsidRPr="00B225E8">
        <w:rPr>
          <w:rFonts w:cs="Arial"/>
        </w:rPr>
        <w:t xml:space="preserve">Aktualizaci </w:t>
      </w:r>
      <w:proofErr w:type="spellStart"/>
      <w:r w:rsidRPr="00B225E8">
        <w:rPr>
          <w:rFonts w:cs="Arial"/>
        </w:rPr>
        <w:t>ePD</w:t>
      </w:r>
      <w:proofErr w:type="spellEnd"/>
      <w:r w:rsidRPr="00B225E8">
        <w:rPr>
          <w:rFonts w:cs="Arial"/>
        </w:rPr>
        <w:t xml:space="preserve"> a dohledových nástrojů</w:t>
      </w:r>
    </w:p>
    <w:p w14:paraId="4AE29C7A" w14:textId="77777777" w:rsidR="00B225E8" w:rsidRPr="00B225E8" w:rsidRDefault="00B225E8" w:rsidP="00B225E8">
      <w:pPr>
        <w:keepNext/>
        <w:spacing w:before="360"/>
        <w:rPr>
          <w:rFonts w:ascii="Arial" w:hAnsi="Arial" w:cs="Arial"/>
          <w:b/>
          <w:color w:val="000000"/>
          <w:sz w:val="20"/>
          <w:u w:val="single"/>
        </w:rPr>
      </w:pPr>
      <w:r w:rsidRPr="00B225E8">
        <w:rPr>
          <w:rFonts w:ascii="Arial" w:hAnsi="Arial" w:cs="Arial"/>
          <w:b/>
          <w:color w:val="000000"/>
          <w:sz w:val="20"/>
          <w:u w:val="single"/>
        </w:rPr>
        <w:t>Součástí tohoto projektu není (</w:t>
      </w:r>
      <w:proofErr w:type="spellStart"/>
      <w:r w:rsidRPr="00B225E8">
        <w:rPr>
          <w:rFonts w:ascii="Arial" w:hAnsi="Arial" w:cs="Arial"/>
          <w:b/>
          <w:color w:val="000000"/>
          <w:sz w:val="20"/>
          <w:u w:val="single"/>
        </w:rPr>
        <w:t>out</w:t>
      </w:r>
      <w:proofErr w:type="spellEnd"/>
      <w:r w:rsidRPr="00B225E8">
        <w:rPr>
          <w:rFonts w:ascii="Arial" w:hAnsi="Arial" w:cs="Arial"/>
          <w:b/>
          <w:color w:val="000000"/>
          <w:sz w:val="20"/>
          <w:u w:val="single"/>
        </w:rPr>
        <w:t xml:space="preserve"> </w:t>
      </w:r>
      <w:proofErr w:type="spellStart"/>
      <w:r w:rsidRPr="00B225E8">
        <w:rPr>
          <w:rFonts w:ascii="Arial" w:hAnsi="Arial" w:cs="Arial"/>
          <w:b/>
          <w:color w:val="000000"/>
          <w:sz w:val="20"/>
          <w:u w:val="single"/>
        </w:rPr>
        <w:t>of</w:t>
      </w:r>
      <w:proofErr w:type="spellEnd"/>
      <w:r w:rsidRPr="00B225E8">
        <w:rPr>
          <w:rFonts w:ascii="Arial" w:hAnsi="Arial" w:cs="Arial"/>
          <w:b/>
          <w:color w:val="000000"/>
          <w:sz w:val="20"/>
          <w:u w:val="single"/>
        </w:rPr>
        <w:t xml:space="preserve"> </w:t>
      </w:r>
      <w:proofErr w:type="spellStart"/>
      <w:r w:rsidRPr="00B225E8">
        <w:rPr>
          <w:rFonts w:ascii="Arial" w:hAnsi="Arial" w:cs="Arial"/>
          <w:b/>
          <w:color w:val="000000"/>
          <w:sz w:val="20"/>
          <w:u w:val="single"/>
        </w:rPr>
        <w:t>scope</w:t>
      </w:r>
      <w:proofErr w:type="spellEnd"/>
      <w:r w:rsidRPr="00B225E8">
        <w:rPr>
          <w:rFonts w:ascii="Arial" w:hAnsi="Arial" w:cs="Arial"/>
          <w:b/>
          <w:color w:val="000000"/>
          <w:sz w:val="20"/>
          <w:u w:val="single"/>
        </w:rPr>
        <w:t>):</w:t>
      </w:r>
    </w:p>
    <w:p w14:paraId="7299D859" w14:textId="77777777" w:rsidR="00B225E8" w:rsidRPr="00B225E8" w:rsidRDefault="00B225E8" w:rsidP="001D2695">
      <w:pPr>
        <w:pStyle w:val="odrka"/>
        <w:numPr>
          <w:ilvl w:val="0"/>
          <w:numId w:val="14"/>
        </w:numPr>
        <w:rPr>
          <w:rFonts w:cs="Arial"/>
        </w:rPr>
      </w:pPr>
      <w:r w:rsidRPr="00B225E8">
        <w:rPr>
          <w:rFonts w:cs="Arial"/>
        </w:rPr>
        <w:t>Převod současných aplikací na nový způsob rozvažování</w:t>
      </w:r>
    </w:p>
    <w:p w14:paraId="130DBAFB" w14:textId="77777777" w:rsidR="00B225E8" w:rsidRPr="00B225E8" w:rsidRDefault="00B225E8" w:rsidP="00B225E8">
      <w:pPr>
        <w:pStyle w:val="odrka"/>
        <w:numPr>
          <w:ilvl w:val="0"/>
          <w:numId w:val="0"/>
        </w:numPr>
        <w:rPr>
          <w:rFonts w:cs="Arial"/>
          <w:b/>
          <w:u w:val="single"/>
        </w:rPr>
      </w:pPr>
    </w:p>
    <w:p w14:paraId="10CAF159" w14:textId="77777777" w:rsidR="00B225E8" w:rsidRPr="00B225E8" w:rsidRDefault="00B225E8" w:rsidP="00B225E8">
      <w:pPr>
        <w:pStyle w:val="odrka"/>
        <w:numPr>
          <w:ilvl w:val="0"/>
          <w:numId w:val="0"/>
        </w:numPr>
        <w:rPr>
          <w:rFonts w:cs="Arial"/>
          <w:b/>
          <w:u w:val="single"/>
        </w:rPr>
      </w:pPr>
      <w:r w:rsidRPr="00B225E8">
        <w:rPr>
          <w:rFonts w:cs="Arial"/>
          <w:b/>
          <w:u w:val="single"/>
        </w:rPr>
        <w:t>Harmonogram:</w:t>
      </w:r>
    </w:p>
    <w:p w14:paraId="5499A5B8" w14:textId="77777777" w:rsidR="00B225E8" w:rsidRPr="00B225E8" w:rsidRDefault="00B225E8" w:rsidP="00B225E8">
      <w:pPr>
        <w:spacing w:before="120"/>
        <w:rPr>
          <w:rFonts w:ascii="Arial" w:hAnsi="Arial" w:cs="Arial"/>
          <w:sz w:val="20"/>
        </w:rPr>
      </w:pPr>
      <w:r w:rsidRPr="00B225E8">
        <w:rPr>
          <w:rFonts w:ascii="Arial" w:hAnsi="Arial" w:cs="Arial"/>
          <w:sz w:val="20"/>
        </w:rPr>
        <w:t>Tento projekt bude rozdělen do následujících etap:</w:t>
      </w:r>
    </w:p>
    <w:p w14:paraId="25775B23" w14:textId="77777777" w:rsidR="00B225E8" w:rsidRPr="00B225E8" w:rsidRDefault="00B225E8" w:rsidP="001D2695">
      <w:pPr>
        <w:pStyle w:val="odrka"/>
        <w:numPr>
          <w:ilvl w:val="0"/>
          <w:numId w:val="14"/>
        </w:numPr>
        <w:rPr>
          <w:rFonts w:cs="Arial"/>
        </w:rPr>
      </w:pPr>
      <w:r w:rsidRPr="00B225E8">
        <w:rPr>
          <w:rFonts w:cs="Arial"/>
        </w:rPr>
        <w:tab/>
        <w:t>Schválení projektového záměru (prováděcí smlouva) = T0</w:t>
      </w:r>
    </w:p>
    <w:p w14:paraId="6EF018A4" w14:textId="77777777" w:rsidR="00B225E8" w:rsidRPr="00B225E8" w:rsidRDefault="00B225E8" w:rsidP="001D2695">
      <w:pPr>
        <w:pStyle w:val="odrka"/>
        <w:numPr>
          <w:ilvl w:val="0"/>
          <w:numId w:val="14"/>
        </w:numPr>
        <w:rPr>
          <w:rFonts w:cs="Arial"/>
        </w:rPr>
      </w:pPr>
      <w:r w:rsidRPr="00B225E8">
        <w:rPr>
          <w:rFonts w:cs="Arial"/>
        </w:rPr>
        <w:tab/>
        <w:t>Projekce: T0 + 9 - 12 týdnů (T1)</w:t>
      </w:r>
    </w:p>
    <w:p w14:paraId="0BEE3DFF" w14:textId="77777777" w:rsidR="00B225E8" w:rsidRPr="00B225E8" w:rsidRDefault="00B225E8" w:rsidP="001D2695">
      <w:pPr>
        <w:pStyle w:val="odrka"/>
        <w:numPr>
          <w:ilvl w:val="0"/>
          <w:numId w:val="14"/>
        </w:numPr>
        <w:rPr>
          <w:rFonts w:cs="Arial"/>
        </w:rPr>
      </w:pPr>
      <w:r w:rsidRPr="00B225E8">
        <w:rPr>
          <w:rFonts w:cs="Arial"/>
        </w:rPr>
        <w:tab/>
        <w:t>Realizace: T1 + 6 - 10 týdnů (T2)</w:t>
      </w:r>
    </w:p>
    <w:p w14:paraId="4DCD2133" w14:textId="77777777" w:rsidR="00B225E8" w:rsidRPr="00B225E8" w:rsidRDefault="00B225E8" w:rsidP="001D2695">
      <w:pPr>
        <w:pStyle w:val="odrka"/>
        <w:numPr>
          <w:ilvl w:val="0"/>
          <w:numId w:val="14"/>
        </w:numPr>
        <w:rPr>
          <w:rFonts w:cs="Arial"/>
        </w:rPr>
      </w:pPr>
      <w:r w:rsidRPr="00B225E8">
        <w:rPr>
          <w:rFonts w:cs="Arial"/>
        </w:rPr>
        <w:tab/>
        <w:t>Akceptační testy: T2 + 1 týden (T3)</w:t>
      </w:r>
    </w:p>
    <w:p w14:paraId="517F78E5" w14:textId="77777777" w:rsidR="00B225E8" w:rsidRPr="00B225E8" w:rsidRDefault="00B225E8" w:rsidP="001D2695">
      <w:pPr>
        <w:pStyle w:val="odrka"/>
        <w:numPr>
          <w:ilvl w:val="0"/>
          <w:numId w:val="14"/>
        </w:numPr>
        <w:rPr>
          <w:rFonts w:cs="Arial"/>
        </w:rPr>
      </w:pPr>
      <w:r w:rsidRPr="00B225E8">
        <w:rPr>
          <w:rFonts w:cs="Arial"/>
        </w:rPr>
        <w:tab/>
        <w:t>Zkušební provoz: T3 + 3 týdny (T4)</w:t>
      </w:r>
    </w:p>
    <w:p w14:paraId="224DBB17" w14:textId="77777777" w:rsidR="00B225E8" w:rsidRPr="00B225E8" w:rsidRDefault="00B225E8" w:rsidP="001D2695">
      <w:pPr>
        <w:pStyle w:val="odrka"/>
        <w:numPr>
          <w:ilvl w:val="0"/>
          <w:numId w:val="14"/>
        </w:numPr>
        <w:rPr>
          <w:rFonts w:cs="Arial"/>
        </w:rPr>
      </w:pPr>
      <w:r w:rsidRPr="00B225E8">
        <w:rPr>
          <w:rFonts w:cs="Arial"/>
        </w:rPr>
        <w:t>Vytvoření provozní dokumentace rozvažování v DDC: T4 + 3 týdny (T5)</w:t>
      </w:r>
    </w:p>
    <w:p w14:paraId="1B0F294A" w14:textId="77777777" w:rsidR="00B225E8" w:rsidRPr="00B225E8" w:rsidRDefault="00B225E8" w:rsidP="001D2695">
      <w:pPr>
        <w:pStyle w:val="odrka"/>
        <w:numPr>
          <w:ilvl w:val="0"/>
          <w:numId w:val="14"/>
        </w:numPr>
        <w:rPr>
          <w:rFonts w:cs="Arial"/>
        </w:rPr>
      </w:pPr>
      <w:r w:rsidRPr="00B225E8">
        <w:rPr>
          <w:rFonts w:cs="Arial"/>
        </w:rPr>
        <w:tab/>
        <w:t xml:space="preserve">Aktualizace provozní dokumentace </w:t>
      </w:r>
      <w:proofErr w:type="spellStart"/>
      <w:r w:rsidRPr="00B225E8">
        <w:rPr>
          <w:rFonts w:cs="Arial"/>
        </w:rPr>
        <w:t>loadbalancingu</w:t>
      </w:r>
      <w:proofErr w:type="spellEnd"/>
      <w:r w:rsidRPr="00B225E8">
        <w:rPr>
          <w:rFonts w:cs="Arial"/>
        </w:rPr>
        <w:t>: T5 + 3 týdnů (T6)</w:t>
      </w:r>
    </w:p>
    <w:p w14:paraId="2FAFBDBF" w14:textId="77777777" w:rsidR="00B225E8" w:rsidRPr="00B225E8" w:rsidRDefault="00B225E8" w:rsidP="001D2695">
      <w:pPr>
        <w:pStyle w:val="odrka"/>
        <w:numPr>
          <w:ilvl w:val="0"/>
          <w:numId w:val="14"/>
        </w:numPr>
        <w:rPr>
          <w:rFonts w:cs="Arial"/>
        </w:rPr>
      </w:pPr>
      <w:r w:rsidRPr="00B225E8">
        <w:rPr>
          <w:rFonts w:cs="Arial"/>
        </w:rPr>
        <w:tab/>
        <w:t xml:space="preserve">Aktualizace </w:t>
      </w:r>
      <w:proofErr w:type="spellStart"/>
      <w:r w:rsidRPr="00B225E8">
        <w:rPr>
          <w:rFonts w:cs="Arial"/>
        </w:rPr>
        <w:t>ePD</w:t>
      </w:r>
      <w:proofErr w:type="spellEnd"/>
      <w:r w:rsidRPr="00B225E8">
        <w:rPr>
          <w:rFonts w:cs="Arial"/>
        </w:rPr>
        <w:t xml:space="preserve"> a dohledových nástrojů Zadavatele: T6 + 4 týdny (T7)</w:t>
      </w:r>
    </w:p>
    <w:p w14:paraId="040F1544" w14:textId="77777777" w:rsidR="00B225E8" w:rsidRPr="00B225E8" w:rsidRDefault="00B225E8" w:rsidP="00B225E8">
      <w:pPr>
        <w:spacing w:before="360"/>
        <w:rPr>
          <w:rFonts w:ascii="Arial" w:hAnsi="Arial" w:cs="Arial"/>
          <w:b/>
          <w:color w:val="000000"/>
          <w:sz w:val="20"/>
          <w:u w:val="single"/>
        </w:rPr>
      </w:pPr>
      <w:r w:rsidRPr="00B225E8">
        <w:rPr>
          <w:rFonts w:ascii="Arial" w:hAnsi="Arial" w:cs="Arial"/>
          <w:b/>
          <w:color w:val="000000"/>
          <w:sz w:val="20"/>
          <w:u w:val="single"/>
        </w:rPr>
        <w:t xml:space="preserve">Potřebné součinnosti třetích stran a MPSV: </w:t>
      </w:r>
    </w:p>
    <w:p w14:paraId="51AF931D" w14:textId="77777777" w:rsidR="00B225E8" w:rsidRPr="00B225E8" w:rsidRDefault="00B225E8" w:rsidP="001D2695">
      <w:pPr>
        <w:pStyle w:val="odrka"/>
        <w:numPr>
          <w:ilvl w:val="0"/>
          <w:numId w:val="14"/>
        </w:numPr>
        <w:rPr>
          <w:rFonts w:cs="Arial"/>
        </w:rPr>
      </w:pPr>
      <w:r w:rsidRPr="00B225E8">
        <w:rPr>
          <w:rFonts w:cs="Arial"/>
        </w:rPr>
        <w:tab/>
        <w:t>Oponentní komise - odsouhlasení technického návrhu řešení.</w:t>
      </w:r>
    </w:p>
    <w:p w14:paraId="57ABAF54" w14:textId="77777777" w:rsidR="00B225E8" w:rsidRPr="00B225E8" w:rsidRDefault="00B225E8" w:rsidP="001D2695">
      <w:pPr>
        <w:pStyle w:val="odrka"/>
        <w:numPr>
          <w:ilvl w:val="0"/>
          <w:numId w:val="14"/>
        </w:numPr>
        <w:rPr>
          <w:rFonts w:cs="Arial"/>
        </w:rPr>
      </w:pPr>
      <w:r w:rsidRPr="00B225E8">
        <w:rPr>
          <w:rFonts w:cs="Arial"/>
        </w:rPr>
        <w:t xml:space="preserve">Zajištění prostor pro umístění nových zařízení </w:t>
      </w:r>
    </w:p>
    <w:p w14:paraId="707203A7" w14:textId="77777777" w:rsidR="00B225E8" w:rsidRPr="00B225E8" w:rsidRDefault="00B225E8" w:rsidP="001D2695">
      <w:pPr>
        <w:pStyle w:val="odrka"/>
        <w:numPr>
          <w:ilvl w:val="0"/>
          <w:numId w:val="14"/>
        </w:numPr>
        <w:rPr>
          <w:rFonts w:cs="Arial"/>
        </w:rPr>
      </w:pPr>
      <w:r w:rsidRPr="00B225E8">
        <w:rPr>
          <w:rFonts w:cs="Arial"/>
        </w:rPr>
        <w:t>Správce vybrané aplikace v DDC pro testovací scénář – spolupráce při migraci, akceptačních testech</w:t>
      </w:r>
    </w:p>
    <w:p w14:paraId="61030B36" w14:textId="77777777" w:rsidR="00B225E8" w:rsidRPr="00B225E8" w:rsidRDefault="00B225E8" w:rsidP="00B225E8">
      <w:pPr>
        <w:spacing w:before="360"/>
        <w:rPr>
          <w:rFonts w:ascii="Arial" w:hAnsi="Arial" w:cs="Arial"/>
          <w:b/>
          <w:color w:val="000000"/>
          <w:sz w:val="20"/>
          <w:u w:val="single"/>
        </w:rPr>
      </w:pPr>
      <w:r w:rsidRPr="00B225E8">
        <w:rPr>
          <w:rFonts w:ascii="Arial" w:hAnsi="Arial" w:cs="Arial"/>
          <w:b/>
          <w:color w:val="000000"/>
          <w:sz w:val="20"/>
          <w:u w:val="single"/>
        </w:rPr>
        <w:t>Akceptační kritéria</w:t>
      </w:r>
    </w:p>
    <w:p w14:paraId="4CD20609" w14:textId="77777777" w:rsidR="00B225E8" w:rsidRPr="00B225E8" w:rsidRDefault="00B225E8" w:rsidP="00B225E8">
      <w:pPr>
        <w:rPr>
          <w:rFonts w:ascii="Arial" w:hAnsi="Arial" w:cs="Arial"/>
          <w:color w:val="000000"/>
          <w:sz w:val="20"/>
        </w:rPr>
      </w:pPr>
      <w:r w:rsidRPr="00B225E8">
        <w:rPr>
          <w:rFonts w:ascii="Arial" w:hAnsi="Arial" w:cs="Arial"/>
          <w:color w:val="000000"/>
          <w:sz w:val="20"/>
        </w:rPr>
        <w:t xml:space="preserve">Projekt se bude považovat za splněný po podepsání akceptačních testů uvedených v kapitole „Akceptační testy“ v jednostupňovém projektu. </w:t>
      </w:r>
    </w:p>
    <w:p w14:paraId="303E64EE" w14:textId="77777777" w:rsidR="00B225E8" w:rsidRPr="00B225E8" w:rsidRDefault="00B225E8" w:rsidP="00B225E8">
      <w:pPr>
        <w:spacing w:before="360"/>
        <w:rPr>
          <w:rFonts w:ascii="Arial" w:hAnsi="Arial" w:cs="Arial"/>
          <w:b/>
          <w:color w:val="000000"/>
          <w:sz w:val="20"/>
          <w:u w:val="single"/>
        </w:rPr>
      </w:pPr>
      <w:r w:rsidRPr="00B225E8">
        <w:rPr>
          <w:rFonts w:ascii="Arial" w:hAnsi="Arial" w:cs="Arial"/>
          <w:b/>
          <w:color w:val="000000"/>
          <w:sz w:val="20"/>
          <w:u w:val="single"/>
        </w:rPr>
        <w:t>Přehled HW, SW a jeho zajištění</w:t>
      </w:r>
    </w:p>
    <w:p w14:paraId="64B2DA3F" w14:textId="77777777" w:rsidR="00B225E8" w:rsidRPr="00B225E8" w:rsidRDefault="00B225E8" w:rsidP="00B225E8">
      <w:pPr>
        <w:rPr>
          <w:rFonts w:ascii="Arial" w:hAnsi="Arial" w:cs="Arial"/>
          <w:color w:val="000000"/>
          <w:sz w:val="20"/>
        </w:rPr>
      </w:pPr>
      <w:r w:rsidRPr="00B225E8">
        <w:rPr>
          <w:rFonts w:ascii="Arial" w:hAnsi="Arial" w:cs="Arial"/>
          <w:color w:val="000000"/>
          <w:sz w:val="20"/>
        </w:rPr>
        <w:t>V rámci projektu bude pořízen následující HW a SW:</w:t>
      </w:r>
    </w:p>
    <w:p w14:paraId="3C6B9048" w14:textId="77777777" w:rsidR="00B225E8" w:rsidRPr="00B225E8" w:rsidRDefault="00B225E8" w:rsidP="00B225E8">
      <w:pPr>
        <w:rPr>
          <w:rFonts w:ascii="Arial" w:hAnsi="Arial" w:cs="Arial"/>
          <w:color w:val="000000"/>
          <w:sz w:val="20"/>
        </w:rPr>
      </w:pPr>
    </w:p>
    <w:tbl>
      <w:tblPr>
        <w:tblW w:w="897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74"/>
        <w:gridCol w:w="5844"/>
        <w:gridCol w:w="759"/>
      </w:tblGrid>
      <w:tr w:rsidR="00B225E8" w:rsidRPr="00B225E8" w14:paraId="597F8BDB" w14:textId="77777777" w:rsidTr="00EA3B8F">
        <w:trPr>
          <w:trHeight w:val="300"/>
        </w:trPr>
        <w:tc>
          <w:tcPr>
            <w:tcW w:w="2374" w:type="dxa"/>
            <w:tcBorders>
              <w:top w:val="nil"/>
              <w:left w:val="nil"/>
              <w:bottom w:val="nil"/>
              <w:right w:val="nil"/>
            </w:tcBorders>
            <w:shd w:val="clear" w:color="000000" w:fill="000000"/>
            <w:noWrap/>
            <w:vAlign w:val="center"/>
            <w:hideMark/>
          </w:tcPr>
          <w:p w14:paraId="058AFB7E" w14:textId="77777777" w:rsidR="00B225E8" w:rsidRPr="00B225E8" w:rsidRDefault="00B225E8" w:rsidP="00EA3B8F">
            <w:pPr>
              <w:rPr>
                <w:rFonts w:ascii="Arial" w:hAnsi="Arial" w:cs="Arial"/>
                <w:b/>
                <w:bCs/>
                <w:color w:val="FFFFFF"/>
                <w:sz w:val="16"/>
                <w:szCs w:val="16"/>
              </w:rPr>
            </w:pPr>
            <w:r w:rsidRPr="00B225E8">
              <w:rPr>
                <w:rFonts w:ascii="Arial" w:hAnsi="Arial" w:cs="Arial"/>
                <w:b/>
                <w:bCs/>
                <w:color w:val="FFFFFF"/>
                <w:sz w:val="16"/>
                <w:szCs w:val="16"/>
              </w:rPr>
              <w:t>PN</w:t>
            </w:r>
          </w:p>
        </w:tc>
        <w:tc>
          <w:tcPr>
            <w:tcW w:w="5844" w:type="dxa"/>
            <w:tcBorders>
              <w:top w:val="nil"/>
              <w:left w:val="nil"/>
              <w:bottom w:val="nil"/>
              <w:right w:val="nil"/>
            </w:tcBorders>
            <w:shd w:val="clear" w:color="000000" w:fill="000000"/>
            <w:noWrap/>
            <w:vAlign w:val="center"/>
            <w:hideMark/>
          </w:tcPr>
          <w:p w14:paraId="3FDEC260" w14:textId="77777777" w:rsidR="00B225E8" w:rsidRPr="00B225E8" w:rsidRDefault="00B225E8" w:rsidP="00EA3B8F">
            <w:pPr>
              <w:rPr>
                <w:rFonts w:ascii="Arial" w:hAnsi="Arial" w:cs="Arial"/>
                <w:b/>
                <w:bCs/>
                <w:color w:val="FFFFFF"/>
                <w:sz w:val="16"/>
                <w:szCs w:val="16"/>
              </w:rPr>
            </w:pPr>
            <w:r w:rsidRPr="00B225E8">
              <w:rPr>
                <w:rFonts w:ascii="Arial" w:hAnsi="Arial" w:cs="Arial"/>
                <w:b/>
                <w:bCs/>
                <w:color w:val="FFFFFF"/>
                <w:sz w:val="16"/>
                <w:szCs w:val="16"/>
              </w:rPr>
              <w:t>Popis</w:t>
            </w:r>
          </w:p>
        </w:tc>
        <w:tc>
          <w:tcPr>
            <w:tcW w:w="759" w:type="dxa"/>
            <w:tcBorders>
              <w:top w:val="nil"/>
              <w:left w:val="nil"/>
              <w:bottom w:val="nil"/>
              <w:right w:val="nil"/>
            </w:tcBorders>
            <w:shd w:val="clear" w:color="000000" w:fill="000000"/>
            <w:noWrap/>
            <w:vAlign w:val="center"/>
            <w:hideMark/>
          </w:tcPr>
          <w:p w14:paraId="5FD3C027" w14:textId="77777777" w:rsidR="00B225E8" w:rsidRPr="00B225E8" w:rsidRDefault="00B225E8" w:rsidP="00EA3B8F">
            <w:pPr>
              <w:jc w:val="center"/>
              <w:rPr>
                <w:rFonts w:ascii="Arial" w:hAnsi="Arial" w:cs="Arial"/>
                <w:b/>
                <w:bCs/>
                <w:color w:val="FFFFFF"/>
                <w:sz w:val="16"/>
                <w:szCs w:val="16"/>
              </w:rPr>
            </w:pPr>
            <w:r w:rsidRPr="00B225E8">
              <w:rPr>
                <w:rFonts w:ascii="Arial" w:hAnsi="Arial" w:cs="Arial"/>
                <w:b/>
                <w:bCs/>
                <w:color w:val="FFFFFF"/>
                <w:sz w:val="16"/>
                <w:szCs w:val="16"/>
              </w:rPr>
              <w:t>počet ks</w:t>
            </w:r>
          </w:p>
        </w:tc>
      </w:tr>
      <w:tr w:rsidR="00B225E8" w:rsidRPr="00B225E8" w14:paraId="58416EA2" w14:textId="77777777" w:rsidTr="00EA3B8F">
        <w:trPr>
          <w:trHeight w:val="300"/>
        </w:trPr>
        <w:tc>
          <w:tcPr>
            <w:tcW w:w="23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C2E6"/>
            <w:noWrap/>
            <w:vAlign w:val="center"/>
            <w:hideMark/>
          </w:tcPr>
          <w:p w14:paraId="0D253BC9" w14:textId="77777777" w:rsidR="00B225E8" w:rsidRPr="00B225E8" w:rsidRDefault="00B225E8" w:rsidP="00EA3B8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225E8">
              <w:rPr>
                <w:rFonts w:ascii="Arial" w:hAnsi="Arial" w:cs="Arial"/>
                <w:color w:val="000000"/>
                <w:sz w:val="16"/>
                <w:szCs w:val="16"/>
              </w:rPr>
              <w:t>F5-BIG-LTM-I4600</w:t>
            </w:r>
          </w:p>
        </w:tc>
        <w:tc>
          <w:tcPr>
            <w:tcW w:w="5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C2E6"/>
            <w:noWrap/>
            <w:vAlign w:val="center"/>
            <w:hideMark/>
          </w:tcPr>
          <w:p w14:paraId="68733EB9" w14:textId="77777777" w:rsidR="00B225E8" w:rsidRPr="00B225E8" w:rsidRDefault="00B225E8" w:rsidP="00EA3B8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225E8">
              <w:rPr>
                <w:rFonts w:ascii="Arial" w:hAnsi="Arial" w:cs="Arial"/>
                <w:color w:val="000000"/>
                <w:sz w:val="16"/>
                <w:szCs w:val="16"/>
              </w:rPr>
              <w:t xml:space="preserve">BIG-IP i4600 </w:t>
            </w:r>
            <w:proofErr w:type="spellStart"/>
            <w:r w:rsidRPr="00B225E8">
              <w:rPr>
                <w:rFonts w:ascii="Arial" w:hAnsi="Arial" w:cs="Arial"/>
                <w:color w:val="000000"/>
                <w:sz w:val="16"/>
                <w:szCs w:val="16"/>
              </w:rPr>
              <w:t>Local</w:t>
            </w:r>
            <w:proofErr w:type="spellEnd"/>
            <w:r w:rsidRPr="00B225E8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B225E8">
              <w:rPr>
                <w:rFonts w:ascii="Arial" w:hAnsi="Arial" w:cs="Arial"/>
                <w:color w:val="000000"/>
                <w:sz w:val="16"/>
                <w:szCs w:val="16"/>
              </w:rPr>
              <w:t>Traffic</w:t>
            </w:r>
            <w:proofErr w:type="spellEnd"/>
            <w:r w:rsidRPr="00B225E8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B225E8">
              <w:rPr>
                <w:rFonts w:ascii="Arial" w:hAnsi="Arial" w:cs="Arial"/>
                <w:color w:val="000000"/>
                <w:sz w:val="16"/>
                <w:szCs w:val="16"/>
              </w:rPr>
              <w:t>Manager</w:t>
            </w:r>
            <w:proofErr w:type="spellEnd"/>
            <w:r w:rsidRPr="00B225E8">
              <w:rPr>
                <w:rFonts w:ascii="Arial" w:hAnsi="Arial" w:cs="Arial"/>
                <w:color w:val="000000"/>
                <w:sz w:val="16"/>
                <w:szCs w:val="16"/>
              </w:rPr>
              <w:t xml:space="preserve"> (32 GB </w:t>
            </w:r>
            <w:proofErr w:type="spellStart"/>
            <w:r w:rsidRPr="00B225E8">
              <w:rPr>
                <w:rFonts w:ascii="Arial" w:hAnsi="Arial" w:cs="Arial"/>
                <w:color w:val="000000"/>
                <w:sz w:val="16"/>
                <w:szCs w:val="16"/>
              </w:rPr>
              <w:t>Memory</w:t>
            </w:r>
            <w:proofErr w:type="spellEnd"/>
            <w:r w:rsidRPr="00B225E8">
              <w:rPr>
                <w:rFonts w:ascii="Arial" w:hAnsi="Arial" w:cs="Arial"/>
                <w:color w:val="000000"/>
                <w:sz w:val="16"/>
                <w:szCs w:val="16"/>
              </w:rPr>
              <w:t xml:space="preserve">, Base SSL, Base </w:t>
            </w:r>
            <w:proofErr w:type="spellStart"/>
            <w:r w:rsidRPr="00B225E8">
              <w:rPr>
                <w:rFonts w:ascii="Arial" w:hAnsi="Arial" w:cs="Arial"/>
                <w:color w:val="000000"/>
                <w:sz w:val="16"/>
                <w:szCs w:val="16"/>
              </w:rPr>
              <w:t>Compression</w:t>
            </w:r>
            <w:proofErr w:type="spellEnd"/>
            <w:r w:rsidRPr="00B225E8">
              <w:rPr>
                <w:rFonts w:ascii="Arial" w:hAnsi="Arial" w:cs="Arial"/>
                <w:color w:val="000000"/>
                <w:sz w:val="16"/>
                <w:szCs w:val="16"/>
              </w:rPr>
              <w:t>)</w:t>
            </w:r>
          </w:p>
        </w:tc>
        <w:tc>
          <w:tcPr>
            <w:tcW w:w="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C2E6"/>
            <w:noWrap/>
            <w:vAlign w:val="center"/>
            <w:hideMark/>
          </w:tcPr>
          <w:p w14:paraId="283A1B98" w14:textId="77777777" w:rsidR="00B225E8" w:rsidRPr="00B225E8" w:rsidRDefault="00B225E8" w:rsidP="00EA3B8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225E8">
              <w:rPr>
                <w:rFonts w:ascii="Arial" w:hAnsi="Arial" w:cs="Arial"/>
                <w:color w:val="000000"/>
                <w:sz w:val="16"/>
                <w:szCs w:val="16"/>
              </w:rPr>
              <w:t>4</w:t>
            </w:r>
          </w:p>
        </w:tc>
      </w:tr>
      <w:tr w:rsidR="00B225E8" w:rsidRPr="00B225E8" w14:paraId="7546D7EE" w14:textId="77777777" w:rsidTr="00EA3B8F">
        <w:trPr>
          <w:trHeight w:val="300"/>
        </w:trPr>
        <w:tc>
          <w:tcPr>
            <w:tcW w:w="2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C2E6"/>
            <w:noWrap/>
            <w:vAlign w:val="center"/>
            <w:hideMark/>
          </w:tcPr>
          <w:p w14:paraId="613E2394" w14:textId="77777777" w:rsidR="00B225E8" w:rsidRPr="00B225E8" w:rsidRDefault="00B225E8" w:rsidP="00EA3B8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225E8">
              <w:rPr>
                <w:rFonts w:ascii="Arial" w:hAnsi="Arial" w:cs="Arial"/>
                <w:color w:val="000000"/>
                <w:sz w:val="16"/>
                <w:szCs w:val="16"/>
              </w:rPr>
              <w:t>F5-SVC-BIG-PRE-L1-3</w:t>
            </w:r>
          </w:p>
        </w:tc>
        <w:tc>
          <w:tcPr>
            <w:tcW w:w="5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C2E6"/>
            <w:noWrap/>
            <w:vAlign w:val="center"/>
            <w:hideMark/>
          </w:tcPr>
          <w:p w14:paraId="27E7BFBB" w14:textId="77777777" w:rsidR="00B225E8" w:rsidRPr="00B225E8" w:rsidRDefault="00B225E8" w:rsidP="00EA3B8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 w:rsidRPr="00B225E8">
              <w:rPr>
                <w:rFonts w:ascii="Arial" w:hAnsi="Arial" w:cs="Arial"/>
                <w:color w:val="000000"/>
                <w:sz w:val="16"/>
                <w:szCs w:val="16"/>
              </w:rPr>
              <w:t>Level</w:t>
            </w:r>
            <w:proofErr w:type="spellEnd"/>
            <w:r w:rsidRPr="00B225E8">
              <w:rPr>
                <w:rFonts w:ascii="Arial" w:hAnsi="Arial" w:cs="Arial"/>
                <w:color w:val="000000"/>
                <w:sz w:val="16"/>
                <w:szCs w:val="16"/>
              </w:rPr>
              <w:t xml:space="preserve"> 1-3 Premium </w:t>
            </w:r>
            <w:proofErr w:type="spellStart"/>
            <w:r w:rsidRPr="00B225E8">
              <w:rPr>
                <w:rFonts w:ascii="Arial" w:hAnsi="Arial" w:cs="Arial"/>
                <w:color w:val="000000"/>
                <w:sz w:val="16"/>
                <w:szCs w:val="16"/>
              </w:rPr>
              <w:t>Service</w:t>
            </w:r>
            <w:proofErr w:type="spellEnd"/>
            <w:r w:rsidRPr="00B225E8">
              <w:rPr>
                <w:rFonts w:ascii="Arial" w:hAnsi="Arial" w:cs="Arial"/>
                <w:color w:val="000000"/>
                <w:sz w:val="16"/>
                <w:szCs w:val="16"/>
              </w:rPr>
              <w:t xml:space="preserve"> for BIG-IP (7x24)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C2E6"/>
            <w:noWrap/>
            <w:vAlign w:val="center"/>
            <w:hideMark/>
          </w:tcPr>
          <w:p w14:paraId="00B3300B" w14:textId="77777777" w:rsidR="00B225E8" w:rsidRPr="00B225E8" w:rsidRDefault="00B225E8" w:rsidP="00EA3B8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225E8">
              <w:rPr>
                <w:rFonts w:ascii="Arial" w:hAnsi="Arial" w:cs="Arial"/>
                <w:color w:val="000000"/>
                <w:sz w:val="16"/>
                <w:szCs w:val="16"/>
              </w:rPr>
              <w:t>4</w:t>
            </w:r>
          </w:p>
        </w:tc>
      </w:tr>
      <w:tr w:rsidR="00B225E8" w:rsidRPr="00B225E8" w14:paraId="61B2F4C0" w14:textId="77777777" w:rsidTr="00EA3B8F">
        <w:trPr>
          <w:trHeight w:val="300"/>
        </w:trPr>
        <w:tc>
          <w:tcPr>
            <w:tcW w:w="2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C2E6"/>
            <w:noWrap/>
            <w:vAlign w:val="center"/>
            <w:hideMark/>
          </w:tcPr>
          <w:p w14:paraId="39D6BFAC" w14:textId="77777777" w:rsidR="00B225E8" w:rsidRPr="00B225E8" w:rsidRDefault="00B225E8" w:rsidP="00EA3B8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225E8">
              <w:rPr>
                <w:rFonts w:ascii="Arial" w:hAnsi="Arial" w:cs="Arial"/>
                <w:color w:val="000000"/>
                <w:sz w:val="16"/>
                <w:szCs w:val="16"/>
              </w:rPr>
              <w:t>F5-SVC-BIG-RMA-2</w:t>
            </w:r>
          </w:p>
        </w:tc>
        <w:tc>
          <w:tcPr>
            <w:tcW w:w="5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C2E6"/>
            <w:noWrap/>
            <w:vAlign w:val="center"/>
            <w:hideMark/>
          </w:tcPr>
          <w:p w14:paraId="7E83F263" w14:textId="77777777" w:rsidR="00B225E8" w:rsidRPr="00B225E8" w:rsidRDefault="00B225E8" w:rsidP="00EA3B8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 w:rsidRPr="00B225E8">
              <w:rPr>
                <w:rFonts w:ascii="Arial" w:hAnsi="Arial" w:cs="Arial"/>
                <w:color w:val="000000"/>
                <w:sz w:val="16"/>
                <w:szCs w:val="16"/>
              </w:rPr>
              <w:t>Next</w:t>
            </w:r>
            <w:proofErr w:type="spellEnd"/>
            <w:r w:rsidRPr="00B225E8">
              <w:rPr>
                <w:rFonts w:ascii="Arial" w:hAnsi="Arial" w:cs="Arial"/>
                <w:color w:val="000000"/>
                <w:sz w:val="16"/>
                <w:szCs w:val="16"/>
              </w:rPr>
              <w:t>-Business-</w:t>
            </w:r>
            <w:proofErr w:type="spellStart"/>
            <w:r w:rsidRPr="00B225E8">
              <w:rPr>
                <w:rFonts w:ascii="Arial" w:hAnsi="Arial" w:cs="Arial"/>
                <w:color w:val="000000"/>
                <w:sz w:val="16"/>
                <w:szCs w:val="16"/>
              </w:rPr>
              <w:t>Day</w:t>
            </w:r>
            <w:proofErr w:type="spellEnd"/>
            <w:r w:rsidRPr="00B225E8">
              <w:rPr>
                <w:rFonts w:ascii="Arial" w:hAnsi="Arial" w:cs="Arial"/>
                <w:color w:val="000000"/>
                <w:sz w:val="16"/>
                <w:szCs w:val="16"/>
              </w:rPr>
              <w:t xml:space="preserve"> Hardware </w:t>
            </w:r>
            <w:proofErr w:type="spellStart"/>
            <w:r w:rsidRPr="00B225E8">
              <w:rPr>
                <w:rFonts w:ascii="Arial" w:hAnsi="Arial" w:cs="Arial"/>
                <w:color w:val="000000"/>
                <w:sz w:val="16"/>
                <w:szCs w:val="16"/>
              </w:rPr>
              <w:t>Replacement</w:t>
            </w:r>
            <w:proofErr w:type="spellEnd"/>
            <w:r w:rsidRPr="00B225E8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B225E8">
              <w:rPr>
                <w:rFonts w:ascii="Arial" w:hAnsi="Arial" w:cs="Arial"/>
                <w:color w:val="000000"/>
                <w:sz w:val="16"/>
                <w:szCs w:val="16"/>
              </w:rPr>
              <w:t>Service</w:t>
            </w:r>
            <w:proofErr w:type="spellEnd"/>
            <w:r w:rsidRPr="00B225E8">
              <w:rPr>
                <w:rFonts w:ascii="Arial" w:hAnsi="Arial" w:cs="Arial"/>
                <w:color w:val="000000"/>
                <w:sz w:val="16"/>
                <w:szCs w:val="16"/>
              </w:rPr>
              <w:t xml:space="preserve"> (RMA) for BIG-IP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C2E6"/>
            <w:noWrap/>
            <w:vAlign w:val="center"/>
            <w:hideMark/>
          </w:tcPr>
          <w:p w14:paraId="26F6B60E" w14:textId="77777777" w:rsidR="00B225E8" w:rsidRPr="00B225E8" w:rsidRDefault="00B225E8" w:rsidP="00EA3B8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225E8">
              <w:rPr>
                <w:rFonts w:ascii="Arial" w:hAnsi="Arial" w:cs="Arial"/>
                <w:color w:val="000000"/>
                <w:sz w:val="16"/>
                <w:szCs w:val="16"/>
              </w:rPr>
              <w:t>4</w:t>
            </w:r>
          </w:p>
        </w:tc>
      </w:tr>
    </w:tbl>
    <w:p w14:paraId="7B1F41E0" w14:textId="77777777" w:rsidR="00B225E8" w:rsidRPr="00B225E8" w:rsidRDefault="00B225E8" w:rsidP="00F04CC9">
      <w:pPr>
        <w:spacing w:before="120" w:line="240" w:lineRule="auto"/>
        <w:jc w:val="left"/>
        <w:rPr>
          <w:rFonts w:ascii="Arial" w:hAnsi="Arial" w:cs="Arial"/>
          <w:b/>
          <w:sz w:val="22"/>
          <w:szCs w:val="22"/>
        </w:rPr>
        <w:sectPr w:rsidR="00B225E8" w:rsidRPr="00B225E8" w:rsidSect="005F74D4">
          <w:headerReference w:type="default" r:id="rId8"/>
          <w:footerReference w:type="default" r:id="rId9"/>
          <w:headerReference w:type="first" r:id="rId10"/>
          <w:footerReference w:type="first" r:id="rId11"/>
          <w:pgSz w:w="11909" w:h="16834" w:code="9"/>
          <w:pgMar w:top="1418" w:right="1418" w:bottom="1418" w:left="1418" w:header="431" w:footer="431" w:gutter="0"/>
          <w:cols w:space="708"/>
          <w:titlePg/>
          <w:docGrid w:linePitch="326"/>
        </w:sectPr>
      </w:pPr>
    </w:p>
    <w:p w14:paraId="1F3BC484" w14:textId="1ACA3091" w:rsidR="00611918" w:rsidRPr="001A52F1" w:rsidRDefault="007E1D27" w:rsidP="00611918">
      <w:pPr>
        <w:overflowPunct/>
        <w:autoSpaceDE/>
        <w:autoSpaceDN/>
        <w:adjustRightInd/>
        <w:spacing w:line="240" w:lineRule="auto"/>
        <w:jc w:val="left"/>
        <w:textAlignment w:val="auto"/>
        <w:rPr>
          <w:rFonts w:ascii="Palatino Linotype" w:hAnsi="Palatino Linotype" w:cs="Arial"/>
          <w:b/>
          <w:szCs w:val="24"/>
        </w:rPr>
      </w:pPr>
      <w:r w:rsidRPr="001A52F1">
        <w:rPr>
          <w:rFonts w:ascii="Palatino Linotype" w:hAnsi="Palatino Linotype" w:cs="Arial"/>
          <w:b/>
          <w:szCs w:val="24"/>
        </w:rPr>
        <w:lastRenderedPageBreak/>
        <w:t>Příloha č. 2</w:t>
      </w:r>
      <w:r w:rsidRPr="001A52F1">
        <w:rPr>
          <w:rFonts w:ascii="Palatino Linotype" w:hAnsi="Palatino Linotype" w:cs="Arial"/>
          <w:b/>
          <w:szCs w:val="24"/>
        </w:rPr>
        <w:tab/>
        <w:t>Cenová specifikace</w:t>
      </w:r>
    </w:p>
    <w:p w14:paraId="2954AA5D" w14:textId="18454225" w:rsidR="009E5990" w:rsidRDefault="009E5990" w:rsidP="00611918">
      <w:pPr>
        <w:overflowPunct/>
        <w:autoSpaceDE/>
        <w:autoSpaceDN/>
        <w:adjustRightInd/>
        <w:spacing w:line="240" w:lineRule="auto"/>
        <w:jc w:val="left"/>
        <w:textAlignment w:val="auto"/>
        <w:rPr>
          <w:rFonts w:ascii="Palatino Linotype" w:hAnsi="Palatino Linotype" w:cs="Arial"/>
          <w:b/>
          <w:sz w:val="22"/>
          <w:szCs w:val="22"/>
        </w:rPr>
      </w:pPr>
    </w:p>
    <w:p w14:paraId="340736BF" w14:textId="77777777" w:rsidR="00F04CC9" w:rsidRDefault="00F04CC9" w:rsidP="00611918">
      <w:pPr>
        <w:overflowPunct/>
        <w:autoSpaceDE/>
        <w:autoSpaceDN/>
        <w:adjustRightInd/>
        <w:spacing w:line="240" w:lineRule="auto"/>
        <w:jc w:val="left"/>
        <w:textAlignment w:val="auto"/>
        <w:rPr>
          <w:rFonts w:ascii="Palatino Linotype" w:hAnsi="Palatino Linotype" w:cs="Arial"/>
          <w:b/>
          <w:sz w:val="22"/>
          <w:szCs w:val="22"/>
        </w:rPr>
      </w:pPr>
    </w:p>
    <w:p w14:paraId="7F40877B" w14:textId="3BA9835F" w:rsidR="001E1D84" w:rsidRPr="00A624C3" w:rsidRDefault="001E1D84" w:rsidP="00611918">
      <w:pPr>
        <w:overflowPunct/>
        <w:autoSpaceDE/>
        <w:autoSpaceDN/>
        <w:adjustRightInd/>
        <w:spacing w:line="240" w:lineRule="auto"/>
        <w:jc w:val="left"/>
        <w:textAlignment w:val="auto"/>
        <w:rPr>
          <w:rFonts w:ascii="Palatino Linotype" w:hAnsi="Palatino Linotype" w:cs="Arial"/>
          <w:sz w:val="22"/>
          <w:szCs w:val="22"/>
        </w:rPr>
      </w:pPr>
    </w:p>
    <w:p w14:paraId="26549CC1" w14:textId="6B0776DE" w:rsidR="00650831" w:rsidRDefault="00A624C3" w:rsidP="00611918">
      <w:pPr>
        <w:overflowPunct/>
        <w:autoSpaceDE/>
        <w:autoSpaceDN/>
        <w:adjustRightInd/>
        <w:spacing w:line="240" w:lineRule="auto"/>
        <w:jc w:val="left"/>
        <w:textAlignment w:val="auto"/>
        <w:rPr>
          <w:rFonts w:ascii="Palatino Linotype" w:hAnsi="Palatino Linotype" w:cs="Arial"/>
          <w:b/>
          <w:sz w:val="22"/>
          <w:szCs w:val="22"/>
        </w:rPr>
      </w:pPr>
      <w:r w:rsidRPr="00A624C3">
        <w:rPr>
          <w:noProof/>
          <w:lang w:eastAsia="cs-CZ"/>
        </w:rPr>
        <w:drawing>
          <wp:inline distT="0" distB="0" distL="0" distR="0" wp14:anchorId="57CBE59A" wp14:editId="146A23F3">
            <wp:extent cx="9775190" cy="4669056"/>
            <wp:effectExtent l="0" t="0" r="0" b="0"/>
            <wp:docPr id="8" name="Obrázek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75190" cy="466905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AB4EFD9" w14:textId="317E9253" w:rsidR="00650831" w:rsidRDefault="00650831" w:rsidP="00611918">
      <w:pPr>
        <w:overflowPunct/>
        <w:autoSpaceDE/>
        <w:autoSpaceDN/>
        <w:adjustRightInd/>
        <w:spacing w:line="240" w:lineRule="auto"/>
        <w:jc w:val="left"/>
        <w:textAlignment w:val="auto"/>
        <w:rPr>
          <w:rFonts w:ascii="Palatino Linotype" w:hAnsi="Palatino Linotype" w:cs="Arial"/>
          <w:b/>
          <w:sz w:val="22"/>
          <w:szCs w:val="22"/>
        </w:rPr>
      </w:pPr>
    </w:p>
    <w:p w14:paraId="5FC0351F" w14:textId="5A6153A2" w:rsidR="00A624C3" w:rsidRDefault="00A624C3" w:rsidP="00611918">
      <w:pPr>
        <w:overflowPunct/>
        <w:autoSpaceDE/>
        <w:autoSpaceDN/>
        <w:adjustRightInd/>
        <w:spacing w:line="240" w:lineRule="auto"/>
        <w:jc w:val="left"/>
        <w:textAlignment w:val="auto"/>
        <w:rPr>
          <w:rFonts w:ascii="Palatino Linotype" w:hAnsi="Palatino Linotype" w:cs="Arial"/>
          <w:b/>
          <w:sz w:val="22"/>
          <w:szCs w:val="22"/>
        </w:rPr>
      </w:pPr>
    </w:p>
    <w:p w14:paraId="62D25B05" w14:textId="5122C587" w:rsidR="00A624C3" w:rsidRDefault="00A624C3" w:rsidP="00611918">
      <w:pPr>
        <w:overflowPunct/>
        <w:autoSpaceDE/>
        <w:autoSpaceDN/>
        <w:adjustRightInd/>
        <w:spacing w:line="240" w:lineRule="auto"/>
        <w:jc w:val="left"/>
        <w:textAlignment w:val="auto"/>
        <w:rPr>
          <w:rFonts w:ascii="Palatino Linotype" w:hAnsi="Palatino Linotype" w:cs="Arial"/>
          <w:b/>
          <w:sz w:val="22"/>
          <w:szCs w:val="22"/>
        </w:rPr>
      </w:pPr>
    </w:p>
    <w:p w14:paraId="3E00B445" w14:textId="2E129573" w:rsidR="00A624C3" w:rsidRDefault="00A624C3" w:rsidP="00611918">
      <w:pPr>
        <w:overflowPunct/>
        <w:autoSpaceDE/>
        <w:autoSpaceDN/>
        <w:adjustRightInd/>
        <w:spacing w:line="240" w:lineRule="auto"/>
        <w:jc w:val="left"/>
        <w:textAlignment w:val="auto"/>
        <w:rPr>
          <w:rFonts w:ascii="Palatino Linotype" w:hAnsi="Palatino Linotype" w:cs="Arial"/>
          <w:b/>
          <w:sz w:val="22"/>
          <w:szCs w:val="22"/>
        </w:rPr>
      </w:pPr>
    </w:p>
    <w:p w14:paraId="19FC3220" w14:textId="43EA1318" w:rsidR="00A624C3" w:rsidRDefault="00A624C3" w:rsidP="00611918">
      <w:pPr>
        <w:overflowPunct/>
        <w:autoSpaceDE/>
        <w:autoSpaceDN/>
        <w:adjustRightInd/>
        <w:spacing w:line="240" w:lineRule="auto"/>
        <w:jc w:val="left"/>
        <w:textAlignment w:val="auto"/>
        <w:rPr>
          <w:rFonts w:ascii="Palatino Linotype" w:hAnsi="Palatino Linotype" w:cs="Arial"/>
          <w:b/>
          <w:sz w:val="22"/>
          <w:szCs w:val="22"/>
        </w:rPr>
      </w:pPr>
    </w:p>
    <w:p w14:paraId="05EB6420" w14:textId="0C1C5442" w:rsidR="00A624C3" w:rsidRDefault="00A624C3" w:rsidP="00611918">
      <w:pPr>
        <w:overflowPunct/>
        <w:autoSpaceDE/>
        <w:autoSpaceDN/>
        <w:adjustRightInd/>
        <w:spacing w:line="240" w:lineRule="auto"/>
        <w:jc w:val="left"/>
        <w:textAlignment w:val="auto"/>
        <w:rPr>
          <w:rFonts w:ascii="Palatino Linotype" w:hAnsi="Palatino Linotype" w:cs="Arial"/>
          <w:b/>
          <w:sz w:val="22"/>
          <w:szCs w:val="22"/>
        </w:rPr>
      </w:pPr>
    </w:p>
    <w:p w14:paraId="35D91DC7" w14:textId="0C47A192" w:rsidR="00A624C3" w:rsidRDefault="00A624C3" w:rsidP="00611918">
      <w:pPr>
        <w:overflowPunct/>
        <w:autoSpaceDE/>
        <w:autoSpaceDN/>
        <w:adjustRightInd/>
        <w:spacing w:line="240" w:lineRule="auto"/>
        <w:jc w:val="left"/>
        <w:textAlignment w:val="auto"/>
        <w:rPr>
          <w:rFonts w:ascii="Palatino Linotype" w:hAnsi="Palatino Linotype" w:cs="Arial"/>
          <w:b/>
          <w:sz w:val="22"/>
          <w:szCs w:val="22"/>
        </w:rPr>
      </w:pPr>
    </w:p>
    <w:p w14:paraId="330E1710" w14:textId="05657D60" w:rsidR="00A624C3" w:rsidRDefault="00A624C3" w:rsidP="00611918">
      <w:pPr>
        <w:overflowPunct/>
        <w:autoSpaceDE/>
        <w:autoSpaceDN/>
        <w:adjustRightInd/>
        <w:spacing w:line="240" w:lineRule="auto"/>
        <w:jc w:val="left"/>
        <w:textAlignment w:val="auto"/>
        <w:rPr>
          <w:rFonts w:ascii="Palatino Linotype" w:hAnsi="Palatino Linotype" w:cs="Arial"/>
          <w:b/>
          <w:sz w:val="22"/>
          <w:szCs w:val="22"/>
        </w:rPr>
      </w:pPr>
      <w:r w:rsidRPr="00A624C3">
        <w:rPr>
          <w:noProof/>
          <w:lang w:eastAsia="cs-CZ"/>
        </w:rPr>
        <w:drawing>
          <wp:inline distT="0" distB="0" distL="0" distR="0" wp14:anchorId="57DE6239" wp14:editId="658B5020">
            <wp:extent cx="9775190" cy="2040682"/>
            <wp:effectExtent l="0" t="0" r="0" b="0"/>
            <wp:docPr id="9" name="Obrázek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75190" cy="20406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A624C3" w:rsidSect="002E5D2A">
      <w:pgSz w:w="16834" w:h="11909" w:orient="landscape" w:code="9"/>
      <w:pgMar w:top="720" w:right="720" w:bottom="720" w:left="720" w:header="431" w:footer="431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C2AB457" w14:textId="77777777" w:rsidR="001D2695" w:rsidRDefault="001D2695" w:rsidP="00312D44">
      <w:pPr>
        <w:spacing w:line="240" w:lineRule="auto"/>
      </w:pPr>
      <w:r>
        <w:separator/>
      </w:r>
    </w:p>
  </w:endnote>
  <w:endnote w:type="continuationSeparator" w:id="0">
    <w:p w14:paraId="6D7A1CE0" w14:textId="77777777" w:rsidR="001D2695" w:rsidRDefault="001D2695" w:rsidP="00312D4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4B1361F" w14:textId="40E30A79" w:rsidR="00467F1D" w:rsidRPr="00107053" w:rsidRDefault="00467F1D" w:rsidP="005F74D4">
    <w:pPr>
      <w:pStyle w:val="Zpat"/>
      <w:pBdr>
        <w:top w:val="dotted" w:sz="6" w:space="1" w:color="auto"/>
      </w:pBdr>
      <w:jc w:val="center"/>
      <w:rPr>
        <w:rStyle w:val="slostrnky"/>
        <w:rFonts w:ascii="Arial" w:hAnsi="Arial" w:cs="Arial"/>
      </w:rPr>
    </w:pPr>
    <w:r w:rsidRPr="00107053">
      <w:rPr>
        <w:rStyle w:val="slostrnky"/>
        <w:rFonts w:ascii="Arial" w:hAnsi="Arial" w:cs="Arial"/>
        <w:snapToGrid w:val="0"/>
      </w:rPr>
      <w:fldChar w:fldCharType="begin"/>
    </w:r>
    <w:r w:rsidRPr="00107053">
      <w:rPr>
        <w:rStyle w:val="slostrnky"/>
        <w:rFonts w:ascii="Arial" w:hAnsi="Arial" w:cs="Arial"/>
        <w:snapToGrid w:val="0"/>
      </w:rPr>
      <w:instrText xml:space="preserve"> PAGE </w:instrText>
    </w:r>
    <w:r w:rsidRPr="00107053">
      <w:rPr>
        <w:rStyle w:val="slostrnky"/>
        <w:rFonts w:ascii="Arial" w:hAnsi="Arial" w:cs="Arial"/>
        <w:snapToGrid w:val="0"/>
      </w:rPr>
      <w:fldChar w:fldCharType="separate"/>
    </w:r>
    <w:r w:rsidR="00BA564D">
      <w:rPr>
        <w:rStyle w:val="slostrnky"/>
        <w:rFonts w:ascii="Arial" w:hAnsi="Arial" w:cs="Arial"/>
        <w:noProof/>
        <w:snapToGrid w:val="0"/>
      </w:rPr>
      <w:t>2</w:t>
    </w:r>
    <w:r w:rsidRPr="00107053">
      <w:rPr>
        <w:rStyle w:val="slostrnky"/>
        <w:rFonts w:ascii="Arial" w:hAnsi="Arial" w:cs="Arial"/>
        <w:snapToGrid w:val="0"/>
      </w:rPr>
      <w:fldChar w:fldCharType="end"/>
    </w:r>
    <w:r w:rsidRPr="00107053">
      <w:rPr>
        <w:rStyle w:val="slostrnky"/>
        <w:rFonts w:ascii="Arial" w:hAnsi="Arial" w:cs="Arial"/>
        <w:snapToGrid w:val="0"/>
      </w:rPr>
      <w:t>/</w:t>
    </w:r>
    <w:r w:rsidRPr="00107053">
      <w:rPr>
        <w:rStyle w:val="slostrnky"/>
        <w:rFonts w:ascii="Arial" w:hAnsi="Arial" w:cs="Arial"/>
        <w:snapToGrid w:val="0"/>
      </w:rPr>
      <w:fldChar w:fldCharType="begin"/>
    </w:r>
    <w:r w:rsidRPr="00107053">
      <w:rPr>
        <w:rStyle w:val="slostrnky"/>
        <w:rFonts w:ascii="Arial" w:hAnsi="Arial" w:cs="Arial"/>
        <w:snapToGrid w:val="0"/>
      </w:rPr>
      <w:instrText xml:space="preserve"> NUMPAGES </w:instrText>
    </w:r>
    <w:r w:rsidRPr="00107053">
      <w:rPr>
        <w:rStyle w:val="slostrnky"/>
        <w:rFonts w:ascii="Arial" w:hAnsi="Arial" w:cs="Arial"/>
        <w:snapToGrid w:val="0"/>
      </w:rPr>
      <w:fldChar w:fldCharType="separate"/>
    </w:r>
    <w:r w:rsidR="00BA564D">
      <w:rPr>
        <w:rStyle w:val="slostrnky"/>
        <w:rFonts w:ascii="Arial" w:hAnsi="Arial" w:cs="Arial"/>
        <w:noProof/>
        <w:snapToGrid w:val="0"/>
      </w:rPr>
      <w:t>11</w:t>
    </w:r>
    <w:r w:rsidRPr="00107053">
      <w:rPr>
        <w:rStyle w:val="slostrnky"/>
        <w:rFonts w:ascii="Arial" w:hAnsi="Arial" w:cs="Arial"/>
        <w:snapToGrid w:val="0"/>
      </w:rPr>
      <w:fldChar w:fldCharType="end"/>
    </w:r>
  </w:p>
  <w:p w14:paraId="0D760D25" w14:textId="77777777" w:rsidR="00467F1D" w:rsidRDefault="00467F1D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5AA5301" w14:textId="1A29F3C8" w:rsidR="00467F1D" w:rsidRPr="00107053" w:rsidRDefault="00467F1D" w:rsidP="005F74D4">
    <w:pPr>
      <w:pStyle w:val="Zpat"/>
      <w:pBdr>
        <w:top w:val="dotted" w:sz="6" w:space="1" w:color="auto"/>
      </w:pBdr>
      <w:jc w:val="center"/>
      <w:rPr>
        <w:rStyle w:val="slostrnky"/>
        <w:rFonts w:ascii="Arial" w:hAnsi="Arial" w:cs="Arial"/>
      </w:rPr>
    </w:pPr>
    <w:r w:rsidRPr="00107053">
      <w:rPr>
        <w:rStyle w:val="slostrnky"/>
        <w:rFonts w:ascii="Arial" w:hAnsi="Arial" w:cs="Arial"/>
        <w:snapToGrid w:val="0"/>
      </w:rPr>
      <w:fldChar w:fldCharType="begin"/>
    </w:r>
    <w:r w:rsidRPr="00107053">
      <w:rPr>
        <w:rStyle w:val="slostrnky"/>
        <w:rFonts w:ascii="Arial" w:hAnsi="Arial" w:cs="Arial"/>
        <w:snapToGrid w:val="0"/>
      </w:rPr>
      <w:instrText xml:space="preserve"> PAGE </w:instrText>
    </w:r>
    <w:r w:rsidRPr="00107053">
      <w:rPr>
        <w:rStyle w:val="slostrnky"/>
        <w:rFonts w:ascii="Arial" w:hAnsi="Arial" w:cs="Arial"/>
        <w:snapToGrid w:val="0"/>
      </w:rPr>
      <w:fldChar w:fldCharType="separate"/>
    </w:r>
    <w:r w:rsidR="00BA564D">
      <w:rPr>
        <w:rStyle w:val="slostrnky"/>
        <w:rFonts w:ascii="Arial" w:hAnsi="Arial" w:cs="Arial"/>
        <w:noProof/>
        <w:snapToGrid w:val="0"/>
      </w:rPr>
      <w:t>1</w:t>
    </w:r>
    <w:r w:rsidRPr="00107053">
      <w:rPr>
        <w:rStyle w:val="slostrnky"/>
        <w:rFonts w:ascii="Arial" w:hAnsi="Arial" w:cs="Arial"/>
        <w:snapToGrid w:val="0"/>
      </w:rPr>
      <w:fldChar w:fldCharType="end"/>
    </w:r>
    <w:r w:rsidRPr="00107053">
      <w:rPr>
        <w:rStyle w:val="slostrnky"/>
        <w:rFonts w:ascii="Arial" w:hAnsi="Arial" w:cs="Arial"/>
        <w:snapToGrid w:val="0"/>
      </w:rPr>
      <w:t>/</w:t>
    </w:r>
    <w:r w:rsidRPr="00107053">
      <w:rPr>
        <w:rStyle w:val="slostrnky"/>
        <w:rFonts w:ascii="Arial" w:hAnsi="Arial" w:cs="Arial"/>
        <w:snapToGrid w:val="0"/>
      </w:rPr>
      <w:fldChar w:fldCharType="begin"/>
    </w:r>
    <w:r w:rsidRPr="00107053">
      <w:rPr>
        <w:rStyle w:val="slostrnky"/>
        <w:rFonts w:ascii="Arial" w:hAnsi="Arial" w:cs="Arial"/>
        <w:snapToGrid w:val="0"/>
      </w:rPr>
      <w:instrText xml:space="preserve"> NUMPAGES </w:instrText>
    </w:r>
    <w:r w:rsidRPr="00107053">
      <w:rPr>
        <w:rStyle w:val="slostrnky"/>
        <w:rFonts w:ascii="Arial" w:hAnsi="Arial" w:cs="Arial"/>
        <w:snapToGrid w:val="0"/>
      </w:rPr>
      <w:fldChar w:fldCharType="separate"/>
    </w:r>
    <w:r w:rsidR="00BA564D">
      <w:rPr>
        <w:rStyle w:val="slostrnky"/>
        <w:rFonts w:ascii="Arial" w:hAnsi="Arial" w:cs="Arial"/>
        <w:noProof/>
        <w:snapToGrid w:val="0"/>
      </w:rPr>
      <w:t>11</w:t>
    </w:r>
    <w:r w:rsidRPr="00107053">
      <w:rPr>
        <w:rStyle w:val="slostrnky"/>
        <w:rFonts w:ascii="Arial" w:hAnsi="Arial" w:cs="Arial"/>
        <w:snapToGrid w:val="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C339E0C" w14:textId="77777777" w:rsidR="001D2695" w:rsidRDefault="001D2695" w:rsidP="00312D44">
      <w:pPr>
        <w:spacing w:line="240" w:lineRule="auto"/>
      </w:pPr>
      <w:r>
        <w:separator/>
      </w:r>
    </w:p>
  </w:footnote>
  <w:footnote w:type="continuationSeparator" w:id="0">
    <w:p w14:paraId="02DAFCCB" w14:textId="77777777" w:rsidR="001D2695" w:rsidRDefault="001D2695" w:rsidP="00312D4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7013A65" w14:textId="11D8AE32" w:rsidR="00467F1D" w:rsidRPr="00611E2F" w:rsidRDefault="00165366" w:rsidP="005F74D4">
    <w:pPr>
      <w:pStyle w:val="Zhlav"/>
      <w:pBdr>
        <w:bottom w:val="single" w:sz="6" w:space="1" w:color="808080"/>
      </w:pBdr>
      <w:tabs>
        <w:tab w:val="clear" w:pos="9072"/>
        <w:tab w:val="right" w:pos="8931"/>
      </w:tabs>
      <w:rPr>
        <w:rFonts w:ascii="Arial" w:hAnsi="Arial" w:cs="Arial"/>
        <w:szCs w:val="16"/>
      </w:rPr>
    </w:pPr>
    <w:r>
      <w:rPr>
        <w:rFonts w:ascii="Arial" w:hAnsi="Arial" w:cs="Arial"/>
        <w:szCs w:val="16"/>
      </w:rPr>
      <w:t xml:space="preserve"> ANECT/MPSV/20</w:t>
    </w:r>
    <w:r w:rsidR="002F0921">
      <w:rPr>
        <w:rFonts w:ascii="Arial" w:hAnsi="Arial" w:cs="Arial"/>
        <w:szCs w:val="16"/>
      </w:rPr>
      <w:t>19</w:t>
    </w:r>
    <w:r w:rsidR="00467F1D" w:rsidRPr="00611E2F">
      <w:rPr>
        <w:rFonts w:ascii="Garamond" w:hAnsi="Garamond"/>
        <w:i/>
        <w:iCs/>
        <w:szCs w:val="16"/>
      </w:rPr>
      <w:tab/>
      <w:t xml:space="preserve">              </w:t>
    </w:r>
    <w:r w:rsidR="008D52B8">
      <w:rPr>
        <w:rFonts w:ascii="Arial" w:hAnsi="Arial" w:cs="Arial"/>
        <w:szCs w:val="16"/>
      </w:rPr>
      <w:t xml:space="preserve">interní ID: </w:t>
    </w:r>
    <w:r w:rsidR="007839C2">
      <w:rPr>
        <w:rFonts w:ascii="Arial" w:hAnsi="Arial" w:cs="Arial"/>
        <w:szCs w:val="16"/>
      </w:rPr>
      <w:t>4111</w:t>
    </w:r>
    <w:r w:rsidR="00467F1D" w:rsidRPr="00611E2F">
      <w:rPr>
        <w:rFonts w:ascii="Garamond" w:hAnsi="Garamond"/>
        <w:i/>
        <w:iCs/>
        <w:szCs w:val="16"/>
      </w:rPr>
      <w:tab/>
      <w:t xml:space="preserve">              </w:t>
    </w:r>
    <w:r w:rsidR="0053662F">
      <w:rPr>
        <w:rFonts w:ascii="Arial" w:hAnsi="Arial" w:cs="Arial"/>
        <w:szCs w:val="16"/>
      </w:rPr>
      <w:t>MPSV</w:t>
    </w:r>
    <w:r w:rsidR="004D4732">
      <w:rPr>
        <w:rFonts w:ascii="Arial" w:hAnsi="Arial" w:cs="Arial"/>
        <w:szCs w:val="16"/>
      </w:rPr>
      <w:t>1.20.00</w:t>
    </w:r>
    <w:r w:rsidR="002F0921">
      <w:rPr>
        <w:rFonts w:ascii="Arial" w:hAnsi="Arial" w:cs="Arial"/>
        <w:szCs w:val="16"/>
      </w:rPr>
      <w:t>93</w:t>
    </w:r>
  </w:p>
  <w:p w14:paraId="652A05FD" w14:textId="77777777" w:rsidR="00467F1D" w:rsidRDefault="00467F1D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2DD7D94" w14:textId="77777777" w:rsidR="00467F1D" w:rsidRDefault="00467F1D" w:rsidP="005F74D4">
    <w:pPr>
      <w:pStyle w:val="Zhlav"/>
      <w:pBdr>
        <w:bottom w:val="single" w:sz="6" w:space="1" w:color="808080"/>
      </w:pBdr>
      <w:tabs>
        <w:tab w:val="clear" w:pos="9072"/>
        <w:tab w:val="right" w:pos="8931"/>
      </w:tabs>
      <w:rPr>
        <w:rFonts w:ascii="Arial" w:hAnsi="Arial" w:cs="Arial"/>
        <w:sz w:val="20"/>
      </w:rPr>
    </w:pPr>
    <w:r w:rsidRPr="006524CC">
      <w:rPr>
        <w:rFonts w:ascii="Garamond" w:hAnsi="Garamond"/>
        <w:i/>
        <w:iCs/>
      </w:rPr>
      <w:tab/>
    </w:r>
    <w:r w:rsidRPr="006524CC">
      <w:rPr>
        <w:rFonts w:ascii="Garamond" w:hAnsi="Garamond"/>
        <w:i/>
        <w:iCs/>
      </w:rPr>
      <w:tab/>
    </w:r>
  </w:p>
  <w:p w14:paraId="562761EB" w14:textId="77777777" w:rsidR="00467F1D" w:rsidRDefault="00467F1D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D72983"/>
    <w:multiLevelType w:val="hybridMultilevel"/>
    <w:tmpl w:val="7994C5BC"/>
    <w:lvl w:ilvl="0" w:tplc="04050001">
      <w:start w:val="1"/>
      <w:numFmt w:val="bullet"/>
      <w:lvlText w:val=""/>
      <w:lvlJc w:val="left"/>
      <w:pPr>
        <w:ind w:left="1789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1" w15:restartNumberingAfterBreak="0">
    <w:nsid w:val="0A7B4280"/>
    <w:multiLevelType w:val="multilevel"/>
    <w:tmpl w:val="B0145DAE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1">
      <w:start w:val="1"/>
      <w:numFmt w:val="decimal"/>
      <w:lvlText w:val="3.%2."/>
      <w:lvlJc w:val="left"/>
      <w:pPr>
        <w:tabs>
          <w:tab w:val="num" w:pos="1440"/>
        </w:tabs>
        <w:ind w:left="1440" w:hanging="720"/>
      </w:pPr>
      <w:rPr>
        <w:rFonts w:ascii="Palatino Linotype" w:hAnsi="Palatino Linotype" w:cs="Times New Roman" w:hint="default"/>
        <w:b w:val="0"/>
        <w:i w:val="0"/>
        <w:color w:val="auto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2160" w:firstLine="0"/>
      </w:pPr>
      <w:rPr>
        <w:rFonts w:cs="Times New Roman" w:hint="default"/>
      </w:r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 w:firstLine="0"/>
      </w:pPr>
      <w:rPr>
        <w:rFonts w:cs="Times New Roman" w:hint="default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 w:firstLine="0"/>
      </w:pPr>
      <w:rPr>
        <w:rFonts w:cs="Times New Roman"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  <w:rPr>
        <w:rFonts w:cs="Times New Roman"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  <w:rPr>
        <w:rFonts w:cs="Times New Roman"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  <w:rPr>
        <w:rFonts w:cs="Times New Roman" w:hint="default"/>
      </w:rPr>
    </w:lvl>
  </w:abstractNum>
  <w:abstractNum w:abstractNumId="2" w15:restartNumberingAfterBreak="0">
    <w:nsid w:val="0EA15B19"/>
    <w:multiLevelType w:val="hybridMultilevel"/>
    <w:tmpl w:val="832A61A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1576C5"/>
    <w:multiLevelType w:val="multilevel"/>
    <w:tmpl w:val="7598DE80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1">
      <w:start w:val="1"/>
      <w:numFmt w:val="decimal"/>
      <w:lvlText w:val="1.%2."/>
      <w:lvlJc w:val="left"/>
      <w:pPr>
        <w:tabs>
          <w:tab w:val="num" w:pos="1440"/>
        </w:tabs>
        <w:ind w:left="1440" w:hanging="720"/>
      </w:pPr>
      <w:rPr>
        <w:rFonts w:ascii="Palatino Linotype" w:hAnsi="Palatino Linotype" w:cs="Times New Roman" w:hint="default"/>
        <w:b w:val="0"/>
        <w:i w:val="0"/>
        <w:color w:val="auto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2160" w:firstLine="0"/>
      </w:pPr>
      <w:rPr>
        <w:rFonts w:cs="Times New Roman" w:hint="default"/>
      </w:r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 w:firstLine="0"/>
      </w:pPr>
      <w:rPr>
        <w:rFonts w:cs="Times New Roman" w:hint="default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 w:firstLine="0"/>
      </w:pPr>
      <w:rPr>
        <w:rFonts w:cs="Times New Roman"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  <w:rPr>
        <w:rFonts w:cs="Times New Roman"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  <w:rPr>
        <w:rFonts w:cs="Times New Roman"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  <w:rPr>
        <w:rFonts w:cs="Times New Roman" w:hint="default"/>
      </w:rPr>
    </w:lvl>
  </w:abstractNum>
  <w:abstractNum w:abstractNumId="4" w15:restartNumberingAfterBreak="0">
    <w:nsid w:val="1DC00F65"/>
    <w:multiLevelType w:val="multilevel"/>
    <w:tmpl w:val="7F4633A4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1">
      <w:start w:val="1"/>
      <w:numFmt w:val="decimal"/>
      <w:lvlText w:val="10.%2."/>
      <w:lvlJc w:val="left"/>
      <w:pPr>
        <w:tabs>
          <w:tab w:val="num" w:pos="1440"/>
        </w:tabs>
        <w:ind w:left="1440" w:hanging="720"/>
      </w:pPr>
      <w:rPr>
        <w:rFonts w:cs="Times New Roman" w:hint="default"/>
        <w:b w:val="0"/>
        <w:i w:val="0"/>
        <w:color w:val="auto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2160"/>
      </w:pPr>
      <w:rPr>
        <w:rFonts w:cs="Times New Roman" w:hint="default"/>
      </w:r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/>
      </w:pPr>
      <w:rPr>
        <w:rFonts w:cs="Times New Roman" w:hint="default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/>
      </w:pPr>
      <w:rPr>
        <w:rFonts w:cs="Times New Roman"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/>
      </w:pPr>
      <w:rPr>
        <w:rFonts w:cs="Times New Roman"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/>
      </w:pPr>
      <w:rPr>
        <w:rFonts w:cs="Times New Roman"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/>
      </w:pPr>
      <w:rPr>
        <w:rFonts w:cs="Times New Roman" w:hint="default"/>
      </w:rPr>
    </w:lvl>
  </w:abstractNum>
  <w:abstractNum w:abstractNumId="5" w15:restartNumberingAfterBreak="0">
    <w:nsid w:val="1FC5007F"/>
    <w:multiLevelType w:val="multilevel"/>
    <w:tmpl w:val="7E7E3952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1">
      <w:start w:val="1"/>
      <w:numFmt w:val="decimal"/>
      <w:lvlText w:val="8.%2."/>
      <w:lvlJc w:val="left"/>
      <w:pPr>
        <w:tabs>
          <w:tab w:val="num" w:pos="1440"/>
        </w:tabs>
        <w:ind w:left="1440" w:hanging="720"/>
      </w:pPr>
      <w:rPr>
        <w:rFonts w:cs="Times New Roman" w:hint="default"/>
        <w:b w:val="0"/>
        <w:i w:val="0"/>
        <w:color w:val="auto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2160"/>
      </w:pPr>
      <w:rPr>
        <w:rFonts w:cs="Times New Roman" w:hint="default"/>
      </w:r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/>
      </w:pPr>
      <w:rPr>
        <w:rFonts w:cs="Times New Roman" w:hint="default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/>
      </w:pPr>
      <w:rPr>
        <w:rFonts w:cs="Times New Roman"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/>
      </w:pPr>
      <w:rPr>
        <w:rFonts w:cs="Times New Roman"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/>
      </w:pPr>
      <w:rPr>
        <w:rFonts w:cs="Times New Roman"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/>
      </w:pPr>
      <w:rPr>
        <w:rFonts w:cs="Times New Roman" w:hint="default"/>
      </w:rPr>
    </w:lvl>
  </w:abstractNum>
  <w:abstractNum w:abstractNumId="6" w15:restartNumberingAfterBreak="0">
    <w:nsid w:val="220E3097"/>
    <w:multiLevelType w:val="multilevel"/>
    <w:tmpl w:val="C3F2A0D2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1">
      <w:start w:val="1"/>
      <w:numFmt w:val="decimal"/>
      <w:lvlText w:val="5.%2."/>
      <w:lvlJc w:val="left"/>
      <w:pPr>
        <w:tabs>
          <w:tab w:val="num" w:pos="1440"/>
        </w:tabs>
        <w:ind w:left="1440" w:hanging="720"/>
      </w:pPr>
      <w:rPr>
        <w:rFonts w:ascii="Palatino Linotype" w:hAnsi="Palatino Linotype" w:cs="Times New Roman" w:hint="default"/>
        <w:b w:val="0"/>
        <w:i w:val="0"/>
        <w:color w:val="auto"/>
        <w:sz w:val="22"/>
        <w:szCs w:val="22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720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2160"/>
      </w:pPr>
      <w:rPr>
        <w:rFonts w:cs="Times New Roman" w:hint="default"/>
      </w:r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/>
      </w:pPr>
      <w:rPr>
        <w:rFonts w:cs="Times New Roman" w:hint="default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/>
      </w:pPr>
      <w:rPr>
        <w:rFonts w:cs="Times New Roman"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/>
      </w:pPr>
      <w:rPr>
        <w:rFonts w:cs="Times New Roman"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/>
      </w:pPr>
      <w:rPr>
        <w:rFonts w:cs="Times New Roman"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/>
      </w:pPr>
      <w:rPr>
        <w:rFonts w:cs="Times New Roman" w:hint="default"/>
      </w:rPr>
    </w:lvl>
  </w:abstractNum>
  <w:abstractNum w:abstractNumId="7" w15:restartNumberingAfterBreak="0">
    <w:nsid w:val="2F114D9C"/>
    <w:multiLevelType w:val="multilevel"/>
    <w:tmpl w:val="07A0D620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1">
      <w:start w:val="1"/>
      <w:numFmt w:val="decimal"/>
      <w:lvlText w:val="2.%2."/>
      <w:lvlJc w:val="left"/>
      <w:pPr>
        <w:tabs>
          <w:tab w:val="num" w:pos="1440"/>
        </w:tabs>
        <w:ind w:left="1440" w:hanging="720"/>
      </w:pPr>
      <w:rPr>
        <w:rFonts w:ascii="Palatino Linotype" w:hAnsi="Palatino Linotype" w:cs="Times New Roman" w:hint="default"/>
        <w:b w:val="0"/>
        <w:i w:val="0"/>
        <w:color w:val="auto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2160" w:firstLine="0"/>
      </w:pPr>
      <w:rPr>
        <w:rFonts w:cs="Times New Roman" w:hint="default"/>
      </w:r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 w:firstLine="0"/>
      </w:pPr>
      <w:rPr>
        <w:rFonts w:cs="Times New Roman" w:hint="default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 w:firstLine="0"/>
      </w:pPr>
      <w:rPr>
        <w:rFonts w:cs="Times New Roman"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  <w:rPr>
        <w:rFonts w:cs="Times New Roman"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  <w:rPr>
        <w:rFonts w:cs="Times New Roman"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  <w:rPr>
        <w:rFonts w:cs="Times New Roman" w:hint="default"/>
      </w:rPr>
    </w:lvl>
  </w:abstractNum>
  <w:abstractNum w:abstractNumId="8" w15:restartNumberingAfterBreak="0">
    <w:nsid w:val="369062F6"/>
    <w:multiLevelType w:val="hybridMultilevel"/>
    <w:tmpl w:val="91365C4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2C666B5"/>
    <w:multiLevelType w:val="hybridMultilevel"/>
    <w:tmpl w:val="CFD0DCAE"/>
    <w:lvl w:ilvl="0" w:tplc="99082F78">
      <w:start w:val="1"/>
      <w:numFmt w:val="bullet"/>
      <w:pStyle w:val="odrka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7136862"/>
    <w:multiLevelType w:val="multilevel"/>
    <w:tmpl w:val="FC168D74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1">
      <w:start w:val="1"/>
      <w:numFmt w:val="decimal"/>
      <w:lvlText w:val="4.%2."/>
      <w:lvlJc w:val="left"/>
      <w:pPr>
        <w:tabs>
          <w:tab w:val="num" w:pos="1440"/>
        </w:tabs>
        <w:ind w:left="1440" w:hanging="720"/>
      </w:pPr>
      <w:rPr>
        <w:rFonts w:ascii="Palatino Linotype" w:hAnsi="Palatino Linotype" w:cs="Times New Roman" w:hint="default"/>
        <w:b w:val="0"/>
        <w:i w:val="0"/>
        <w:color w:val="auto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2160" w:firstLine="0"/>
      </w:pPr>
      <w:rPr>
        <w:rFonts w:cs="Times New Roman" w:hint="default"/>
      </w:r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 w:firstLine="0"/>
      </w:pPr>
      <w:rPr>
        <w:rFonts w:cs="Times New Roman" w:hint="default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 w:firstLine="0"/>
      </w:pPr>
      <w:rPr>
        <w:rFonts w:cs="Times New Roman"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  <w:rPr>
        <w:rFonts w:cs="Times New Roman"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  <w:rPr>
        <w:rFonts w:cs="Times New Roman"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  <w:rPr>
        <w:rFonts w:cs="Times New Roman" w:hint="default"/>
      </w:rPr>
    </w:lvl>
  </w:abstractNum>
  <w:abstractNum w:abstractNumId="11" w15:restartNumberingAfterBreak="0">
    <w:nsid w:val="58325014"/>
    <w:multiLevelType w:val="multilevel"/>
    <w:tmpl w:val="ED3CA632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1">
      <w:start w:val="1"/>
      <w:numFmt w:val="decimal"/>
      <w:lvlText w:val="7.%2."/>
      <w:lvlJc w:val="left"/>
      <w:pPr>
        <w:tabs>
          <w:tab w:val="num" w:pos="1440"/>
        </w:tabs>
        <w:ind w:left="1440" w:hanging="720"/>
      </w:pPr>
      <w:rPr>
        <w:rFonts w:ascii="Palatino Linotype" w:hAnsi="Palatino Linotype" w:cs="Times New Roman" w:hint="default"/>
        <w:b w:val="0"/>
        <w:i w:val="0"/>
        <w:color w:val="auto"/>
        <w:sz w:val="22"/>
        <w:szCs w:val="22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720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2160" w:firstLine="0"/>
      </w:pPr>
      <w:rPr>
        <w:rFonts w:cs="Times New Roman" w:hint="default"/>
      </w:r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 w:firstLine="0"/>
      </w:pPr>
      <w:rPr>
        <w:rFonts w:cs="Times New Roman" w:hint="default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 w:firstLine="0"/>
      </w:pPr>
      <w:rPr>
        <w:rFonts w:cs="Times New Roman"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  <w:rPr>
        <w:rFonts w:cs="Times New Roman"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  <w:rPr>
        <w:rFonts w:cs="Times New Roman"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  <w:rPr>
        <w:rFonts w:cs="Times New Roman" w:hint="default"/>
      </w:rPr>
    </w:lvl>
  </w:abstractNum>
  <w:abstractNum w:abstractNumId="12" w15:restartNumberingAfterBreak="0">
    <w:nsid w:val="68E15044"/>
    <w:multiLevelType w:val="multilevel"/>
    <w:tmpl w:val="A456FA80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1">
      <w:start w:val="1"/>
      <w:numFmt w:val="decimal"/>
      <w:lvlText w:val="6.%2."/>
      <w:lvlJc w:val="left"/>
      <w:pPr>
        <w:tabs>
          <w:tab w:val="num" w:pos="1440"/>
        </w:tabs>
        <w:ind w:left="1440" w:hanging="720"/>
      </w:pPr>
      <w:rPr>
        <w:rFonts w:ascii="Palatino Linotype" w:hAnsi="Palatino Linotype" w:cs="Times New Roman" w:hint="default"/>
        <w:b w:val="0"/>
        <w:i w:val="0"/>
        <w:color w:val="auto"/>
        <w:sz w:val="22"/>
        <w:szCs w:val="22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720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2160" w:firstLine="0"/>
      </w:pPr>
      <w:rPr>
        <w:rFonts w:cs="Times New Roman" w:hint="default"/>
      </w:r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 w:firstLine="0"/>
      </w:pPr>
      <w:rPr>
        <w:rFonts w:cs="Times New Roman" w:hint="default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 w:firstLine="0"/>
      </w:pPr>
      <w:rPr>
        <w:rFonts w:cs="Times New Roman"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  <w:rPr>
        <w:rFonts w:cs="Times New Roman"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  <w:rPr>
        <w:rFonts w:cs="Times New Roman"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  <w:rPr>
        <w:rFonts w:cs="Times New Roman" w:hint="default"/>
      </w:rPr>
    </w:lvl>
  </w:abstractNum>
  <w:abstractNum w:abstractNumId="13" w15:restartNumberingAfterBreak="0">
    <w:nsid w:val="69BE7D24"/>
    <w:multiLevelType w:val="hybridMultilevel"/>
    <w:tmpl w:val="F7DAEE98"/>
    <w:lvl w:ilvl="0" w:tplc="F98642EC">
      <w:start w:val="1"/>
      <w:numFmt w:val="upperRoman"/>
      <w:lvlText w:val="%1."/>
      <w:lvlJc w:val="left"/>
      <w:pPr>
        <w:ind w:left="1080" w:hanging="720"/>
      </w:pPr>
      <w:rPr>
        <w:rFonts w:ascii="Palatino Linotype" w:hAnsi="Palatino Linotype" w:hint="default"/>
        <w:b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9730877"/>
    <w:multiLevelType w:val="multilevel"/>
    <w:tmpl w:val="E8B4F232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1">
      <w:start w:val="1"/>
      <w:numFmt w:val="decimal"/>
      <w:lvlText w:val="9.%2."/>
      <w:lvlJc w:val="left"/>
      <w:pPr>
        <w:tabs>
          <w:tab w:val="num" w:pos="1440"/>
        </w:tabs>
        <w:ind w:left="1440" w:hanging="720"/>
      </w:pPr>
      <w:rPr>
        <w:rFonts w:cs="Times New Roman" w:hint="default"/>
        <w:b w:val="0"/>
        <w:i w:val="0"/>
        <w:color w:val="auto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2160"/>
      </w:pPr>
      <w:rPr>
        <w:rFonts w:cs="Times New Roman" w:hint="default"/>
      </w:r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/>
      </w:pPr>
      <w:rPr>
        <w:rFonts w:cs="Times New Roman" w:hint="default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/>
      </w:pPr>
      <w:rPr>
        <w:rFonts w:cs="Times New Roman"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/>
      </w:pPr>
      <w:rPr>
        <w:rFonts w:cs="Times New Roman"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/>
      </w:pPr>
      <w:rPr>
        <w:rFonts w:cs="Times New Roman"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/>
      </w:pPr>
      <w:rPr>
        <w:rFonts w:cs="Times New Roman" w:hint="default"/>
      </w:rPr>
    </w:lvl>
  </w:abstractNum>
  <w:num w:numId="1">
    <w:abstractNumId w:val="3"/>
  </w:num>
  <w:num w:numId="2">
    <w:abstractNumId w:val="6"/>
  </w:num>
  <w:num w:numId="3">
    <w:abstractNumId w:val="5"/>
  </w:num>
  <w:num w:numId="4">
    <w:abstractNumId w:val="14"/>
  </w:num>
  <w:num w:numId="5">
    <w:abstractNumId w:val="4"/>
  </w:num>
  <w:num w:numId="6">
    <w:abstractNumId w:val="13"/>
  </w:num>
  <w:num w:numId="7">
    <w:abstractNumId w:val="7"/>
  </w:num>
  <w:num w:numId="8">
    <w:abstractNumId w:val="1"/>
  </w:num>
  <w:num w:numId="9">
    <w:abstractNumId w:val="10"/>
  </w:num>
  <w:num w:numId="10">
    <w:abstractNumId w:val="12"/>
  </w:num>
  <w:num w:numId="11">
    <w:abstractNumId w:val="11"/>
  </w:num>
  <w:num w:numId="12">
    <w:abstractNumId w:val="0"/>
  </w:num>
  <w:num w:numId="13">
    <w:abstractNumId w:val="9"/>
  </w:num>
  <w:num w:numId="14">
    <w:abstractNumId w:val="2"/>
  </w:num>
  <w:num w:numId="15">
    <w:abstractNumId w:val="8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1918"/>
    <w:rsid w:val="00007AA7"/>
    <w:rsid w:val="000150C6"/>
    <w:rsid w:val="000233D4"/>
    <w:rsid w:val="0006058B"/>
    <w:rsid w:val="00066820"/>
    <w:rsid w:val="000672D7"/>
    <w:rsid w:val="000726A0"/>
    <w:rsid w:val="00084540"/>
    <w:rsid w:val="000871C0"/>
    <w:rsid w:val="00087231"/>
    <w:rsid w:val="000918E9"/>
    <w:rsid w:val="00092C2A"/>
    <w:rsid w:val="00094AD9"/>
    <w:rsid w:val="0009658B"/>
    <w:rsid w:val="000A294F"/>
    <w:rsid w:val="000A7DC4"/>
    <w:rsid w:val="000B33E2"/>
    <w:rsid w:val="000B4B06"/>
    <w:rsid w:val="000D492C"/>
    <w:rsid w:val="000E71EF"/>
    <w:rsid w:val="000F7AB7"/>
    <w:rsid w:val="00107C8B"/>
    <w:rsid w:val="00116327"/>
    <w:rsid w:val="00127F22"/>
    <w:rsid w:val="00141CCB"/>
    <w:rsid w:val="00150E13"/>
    <w:rsid w:val="00165366"/>
    <w:rsid w:val="00172227"/>
    <w:rsid w:val="0017343E"/>
    <w:rsid w:val="001A23A5"/>
    <w:rsid w:val="001A52F1"/>
    <w:rsid w:val="001B4871"/>
    <w:rsid w:val="001C0BB8"/>
    <w:rsid w:val="001C3B5C"/>
    <w:rsid w:val="001D2695"/>
    <w:rsid w:val="001E1D84"/>
    <w:rsid w:val="001E26BA"/>
    <w:rsid w:val="002021D7"/>
    <w:rsid w:val="002164E0"/>
    <w:rsid w:val="00221FC6"/>
    <w:rsid w:val="00222D10"/>
    <w:rsid w:val="00245EEA"/>
    <w:rsid w:val="00251A51"/>
    <w:rsid w:val="002539CE"/>
    <w:rsid w:val="00283567"/>
    <w:rsid w:val="002840F1"/>
    <w:rsid w:val="00286F1F"/>
    <w:rsid w:val="002A727F"/>
    <w:rsid w:val="002D00FE"/>
    <w:rsid w:val="002E0886"/>
    <w:rsid w:val="002E5D2A"/>
    <w:rsid w:val="002F0921"/>
    <w:rsid w:val="00312D44"/>
    <w:rsid w:val="0031510F"/>
    <w:rsid w:val="0031757B"/>
    <w:rsid w:val="003245F4"/>
    <w:rsid w:val="003323A8"/>
    <w:rsid w:val="00341598"/>
    <w:rsid w:val="003427FD"/>
    <w:rsid w:val="003438D3"/>
    <w:rsid w:val="00347813"/>
    <w:rsid w:val="0035581B"/>
    <w:rsid w:val="00357F62"/>
    <w:rsid w:val="003723DD"/>
    <w:rsid w:val="00385061"/>
    <w:rsid w:val="003867D3"/>
    <w:rsid w:val="00386926"/>
    <w:rsid w:val="003905B4"/>
    <w:rsid w:val="003B4A88"/>
    <w:rsid w:val="003C312F"/>
    <w:rsid w:val="003E5408"/>
    <w:rsid w:val="003F52C7"/>
    <w:rsid w:val="00415CD3"/>
    <w:rsid w:val="00440981"/>
    <w:rsid w:val="00447DC1"/>
    <w:rsid w:val="0045568E"/>
    <w:rsid w:val="00467F1D"/>
    <w:rsid w:val="0047414B"/>
    <w:rsid w:val="004850C4"/>
    <w:rsid w:val="00486269"/>
    <w:rsid w:val="00494AC1"/>
    <w:rsid w:val="00494D81"/>
    <w:rsid w:val="004A05C6"/>
    <w:rsid w:val="004A1BD5"/>
    <w:rsid w:val="004A2936"/>
    <w:rsid w:val="004C2FA5"/>
    <w:rsid w:val="004D289B"/>
    <w:rsid w:val="004D4732"/>
    <w:rsid w:val="00504169"/>
    <w:rsid w:val="005121F9"/>
    <w:rsid w:val="00513D9F"/>
    <w:rsid w:val="0053662F"/>
    <w:rsid w:val="0054047E"/>
    <w:rsid w:val="00540693"/>
    <w:rsid w:val="00546E5C"/>
    <w:rsid w:val="005538DC"/>
    <w:rsid w:val="005562F1"/>
    <w:rsid w:val="005608A1"/>
    <w:rsid w:val="00564456"/>
    <w:rsid w:val="00565587"/>
    <w:rsid w:val="005679A8"/>
    <w:rsid w:val="0059719D"/>
    <w:rsid w:val="00597DE9"/>
    <w:rsid w:val="005A24EE"/>
    <w:rsid w:val="005A31BB"/>
    <w:rsid w:val="005B1421"/>
    <w:rsid w:val="005C2FB8"/>
    <w:rsid w:val="005C4168"/>
    <w:rsid w:val="005E6816"/>
    <w:rsid w:val="005F74D4"/>
    <w:rsid w:val="00605B23"/>
    <w:rsid w:val="00611918"/>
    <w:rsid w:val="006424E1"/>
    <w:rsid w:val="00650831"/>
    <w:rsid w:val="00651CE8"/>
    <w:rsid w:val="0065294C"/>
    <w:rsid w:val="00664712"/>
    <w:rsid w:val="00671C04"/>
    <w:rsid w:val="00677C70"/>
    <w:rsid w:val="00694143"/>
    <w:rsid w:val="00695413"/>
    <w:rsid w:val="006B53E8"/>
    <w:rsid w:val="006C0963"/>
    <w:rsid w:val="006C75D3"/>
    <w:rsid w:val="006D6E20"/>
    <w:rsid w:val="006D7971"/>
    <w:rsid w:val="006E57DC"/>
    <w:rsid w:val="00722EF8"/>
    <w:rsid w:val="00737DEC"/>
    <w:rsid w:val="007417BC"/>
    <w:rsid w:val="0075396F"/>
    <w:rsid w:val="00757185"/>
    <w:rsid w:val="007620A5"/>
    <w:rsid w:val="007621CE"/>
    <w:rsid w:val="00771E0A"/>
    <w:rsid w:val="00775471"/>
    <w:rsid w:val="007839C2"/>
    <w:rsid w:val="007871AD"/>
    <w:rsid w:val="007A710A"/>
    <w:rsid w:val="007C0C09"/>
    <w:rsid w:val="007C137D"/>
    <w:rsid w:val="007E1D27"/>
    <w:rsid w:val="007E32EF"/>
    <w:rsid w:val="007E4EE5"/>
    <w:rsid w:val="007E7375"/>
    <w:rsid w:val="007F04D5"/>
    <w:rsid w:val="007F0FB5"/>
    <w:rsid w:val="007F155A"/>
    <w:rsid w:val="00804E22"/>
    <w:rsid w:val="00827BD4"/>
    <w:rsid w:val="00830E12"/>
    <w:rsid w:val="0083224B"/>
    <w:rsid w:val="00836417"/>
    <w:rsid w:val="00842842"/>
    <w:rsid w:val="00860955"/>
    <w:rsid w:val="008728FA"/>
    <w:rsid w:val="008775EB"/>
    <w:rsid w:val="0088099C"/>
    <w:rsid w:val="00881871"/>
    <w:rsid w:val="00882E2E"/>
    <w:rsid w:val="008854DB"/>
    <w:rsid w:val="00893D69"/>
    <w:rsid w:val="008A4DB3"/>
    <w:rsid w:val="008A66B2"/>
    <w:rsid w:val="008C4327"/>
    <w:rsid w:val="008D4C66"/>
    <w:rsid w:val="008D52B8"/>
    <w:rsid w:val="008E0E1C"/>
    <w:rsid w:val="008E174C"/>
    <w:rsid w:val="008E328E"/>
    <w:rsid w:val="008E5B83"/>
    <w:rsid w:val="008E5FCB"/>
    <w:rsid w:val="009162A8"/>
    <w:rsid w:val="009261B1"/>
    <w:rsid w:val="00943336"/>
    <w:rsid w:val="00951699"/>
    <w:rsid w:val="009618E7"/>
    <w:rsid w:val="0096636C"/>
    <w:rsid w:val="00973F6C"/>
    <w:rsid w:val="009756C6"/>
    <w:rsid w:val="00986B58"/>
    <w:rsid w:val="009A6185"/>
    <w:rsid w:val="009C09C6"/>
    <w:rsid w:val="009C6E85"/>
    <w:rsid w:val="009E5990"/>
    <w:rsid w:val="009E7028"/>
    <w:rsid w:val="009F2AC4"/>
    <w:rsid w:val="00A04809"/>
    <w:rsid w:val="00A06E5D"/>
    <w:rsid w:val="00A167FC"/>
    <w:rsid w:val="00A3264A"/>
    <w:rsid w:val="00A529FE"/>
    <w:rsid w:val="00A624C3"/>
    <w:rsid w:val="00A70AEC"/>
    <w:rsid w:val="00A809DB"/>
    <w:rsid w:val="00A84757"/>
    <w:rsid w:val="00A87CB5"/>
    <w:rsid w:val="00A90607"/>
    <w:rsid w:val="00A95955"/>
    <w:rsid w:val="00AA5447"/>
    <w:rsid w:val="00AD3B4E"/>
    <w:rsid w:val="00AF215E"/>
    <w:rsid w:val="00AF3434"/>
    <w:rsid w:val="00B17ABB"/>
    <w:rsid w:val="00B225E8"/>
    <w:rsid w:val="00B2381D"/>
    <w:rsid w:val="00B23C42"/>
    <w:rsid w:val="00B355D3"/>
    <w:rsid w:val="00B3693A"/>
    <w:rsid w:val="00B36D9F"/>
    <w:rsid w:val="00B523FD"/>
    <w:rsid w:val="00B609A1"/>
    <w:rsid w:val="00B73D11"/>
    <w:rsid w:val="00B84CA1"/>
    <w:rsid w:val="00BA564D"/>
    <w:rsid w:val="00BD38F2"/>
    <w:rsid w:val="00BF2556"/>
    <w:rsid w:val="00C056E8"/>
    <w:rsid w:val="00C064E6"/>
    <w:rsid w:val="00C10D2C"/>
    <w:rsid w:val="00C36C6D"/>
    <w:rsid w:val="00C46697"/>
    <w:rsid w:val="00C5609E"/>
    <w:rsid w:val="00C67658"/>
    <w:rsid w:val="00C90020"/>
    <w:rsid w:val="00C91E4A"/>
    <w:rsid w:val="00C923CC"/>
    <w:rsid w:val="00C969F0"/>
    <w:rsid w:val="00CA516F"/>
    <w:rsid w:val="00CB6304"/>
    <w:rsid w:val="00CD0523"/>
    <w:rsid w:val="00CD1D07"/>
    <w:rsid w:val="00D16E17"/>
    <w:rsid w:val="00D366CC"/>
    <w:rsid w:val="00D532D2"/>
    <w:rsid w:val="00D638A9"/>
    <w:rsid w:val="00DA172E"/>
    <w:rsid w:val="00DA6B16"/>
    <w:rsid w:val="00DB0A83"/>
    <w:rsid w:val="00DB3C96"/>
    <w:rsid w:val="00DC24BD"/>
    <w:rsid w:val="00DD5566"/>
    <w:rsid w:val="00DD6394"/>
    <w:rsid w:val="00DF6379"/>
    <w:rsid w:val="00E04D6A"/>
    <w:rsid w:val="00E35499"/>
    <w:rsid w:val="00E35810"/>
    <w:rsid w:val="00E44FD3"/>
    <w:rsid w:val="00E535BC"/>
    <w:rsid w:val="00E80F79"/>
    <w:rsid w:val="00E862B2"/>
    <w:rsid w:val="00E90515"/>
    <w:rsid w:val="00E92F24"/>
    <w:rsid w:val="00EA08C4"/>
    <w:rsid w:val="00EA5768"/>
    <w:rsid w:val="00EC7F2F"/>
    <w:rsid w:val="00ED41B4"/>
    <w:rsid w:val="00ED795E"/>
    <w:rsid w:val="00F02E46"/>
    <w:rsid w:val="00F04CC9"/>
    <w:rsid w:val="00F154C7"/>
    <w:rsid w:val="00F23F0D"/>
    <w:rsid w:val="00F432B6"/>
    <w:rsid w:val="00F43E67"/>
    <w:rsid w:val="00F513CB"/>
    <w:rsid w:val="00F5279A"/>
    <w:rsid w:val="00F54708"/>
    <w:rsid w:val="00F741E1"/>
    <w:rsid w:val="00FB5656"/>
    <w:rsid w:val="00FC7677"/>
    <w:rsid w:val="00FF39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7EB767B5"/>
  <w15:docId w15:val="{66113F8C-E748-4331-BF05-BE49906FAA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11918"/>
    <w:pPr>
      <w:overflowPunct w:val="0"/>
      <w:autoSpaceDE w:val="0"/>
      <w:autoSpaceDN w:val="0"/>
      <w:adjustRightInd w:val="0"/>
      <w:spacing w:after="0" w:line="280" w:lineRule="atLeast"/>
      <w:jc w:val="both"/>
      <w:textAlignment w:val="baseline"/>
    </w:pPr>
    <w:rPr>
      <w:rFonts w:ascii="Times New Roman" w:eastAsia="Times New Roman" w:hAnsi="Times New Roman" w:cs="Times New Roman"/>
      <w:sz w:val="24"/>
      <w:szCs w:val="20"/>
    </w:rPr>
  </w:style>
  <w:style w:type="paragraph" w:styleId="Nadpis1">
    <w:name w:val="heading 1"/>
    <w:aliases w:val="Chapter,H1,1,section,ASAPHeading 1,Celého textu,V_Head1,Záhlaví 1,h1,1.,Kapitola1,Kapitola2,Kapitola3,Kapitola4,Kapitola5,Kapitola11,Kapitola21,Kapitola31,Kapitola41,Kapitola6,Kapitola12,Kapitola22,Kapitola32,Kapitola42,Kapitola51,Kapitola111"/>
    <w:basedOn w:val="Normln"/>
    <w:next w:val="Normln"/>
    <w:link w:val="Nadpis1Char"/>
    <w:qFormat/>
    <w:rsid w:val="00DA172E"/>
    <w:pPr>
      <w:keepNext/>
      <w:overflowPunct/>
      <w:autoSpaceDE/>
      <w:autoSpaceDN/>
      <w:adjustRightInd/>
      <w:spacing w:line="240" w:lineRule="auto"/>
      <w:jc w:val="center"/>
      <w:textAlignment w:val="auto"/>
      <w:outlineLvl w:val="0"/>
    </w:pPr>
    <w:rPr>
      <w:sz w:val="28"/>
      <w:lang w:val="x-none" w:eastAsia="x-none"/>
    </w:rPr>
  </w:style>
  <w:style w:type="paragraph" w:styleId="Nadpis2">
    <w:name w:val="heading 2"/>
    <w:aliases w:val="h2,hlavicka,F2,F21,ASAPHeading 2,Nadpis 2T,PA Major Section,2,sub-sect,21,sub-sect1,22,sub-sect2,211,sub-sect11,Podkapitola1,Nadpis kapitoly,V_Head2,V_Head21,V_Head22,0Überschrift 2,1Überschrift 2,2Überschrift 2,3Überschrift 2,4Überschrift 2"/>
    <w:basedOn w:val="Normln"/>
    <w:link w:val="Nadpis2Char"/>
    <w:uiPriority w:val="99"/>
    <w:qFormat/>
    <w:rsid w:val="00611918"/>
    <w:pPr>
      <w:spacing w:after="120"/>
      <w:ind w:left="1418" w:hanging="708"/>
      <w:outlineLvl w:val="1"/>
    </w:p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677C70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Cs w:val="24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E92F24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aliases w:val="h2 Char,hlavicka Char,F2 Char,F21 Char,ASAPHeading 2 Char,Nadpis 2T Char,PA Major Section Char,2 Char,sub-sect Char,21 Char,sub-sect1 Char,22 Char,sub-sect2 Char,211 Char,sub-sect11 Char,Podkapitola1 Char,Nadpis kapitoly Char,V_Head2 Char"/>
    <w:basedOn w:val="Standardnpsmoodstavce"/>
    <w:link w:val="Nadpis2"/>
    <w:uiPriority w:val="99"/>
    <w:rsid w:val="00611918"/>
    <w:rPr>
      <w:rFonts w:ascii="Times New Roman" w:eastAsia="Times New Roman" w:hAnsi="Times New Roman" w:cs="Times New Roman"/>
      <w:sz w:val="24"/>
      <w:szCs w:val="20"/>
    </w:rPr>
  </w:style>
  <w:style w:type="paragraph" w:styleId="Zhlav">
    <w:name w:val="header"/>
    <w:basedOn w:val="Normln"/>
    <w:link w:val="ZhlavChar"/>
    <w:uiPriority w:val="99"/>
    <w:rsid w:val="00611918"/>
    <w:pPr>
      <w:tabs>
        <w:tab w:val="center" w:pos="4536"/>
        <w:tab w:val="right" w:pos="9072"/>
      </w:tabs>
    </w:pPr>
    <w:rPr>
      <w:sz w:val="16"/>
    </w:rPr>
  </w:style>
  <w:style w:type="character" w:customStyle="1" w:styleId="ZhlavChar">
    <w:name w:val="Záhlaví Char"/>
    <w:basedOn w:val="Standardnpsmoodstavce"/>
    <w:link w:val="Zhlav"/>
    <w:uiPriority w:val="99"/>
    <w:rsid w:val="00611918"/>
    <w:rPr>
      <w:rFonts w:ascii="Times New Roman" w:eastAsia="Times New Roman" w:hAnsi="Times New Roman" w:cs="Times New Roman"/>
      <w:sz w:val="16"/>
      <w:szCs w:val="20"/>
    </w:rPr>
  </w:style>
  <w:style w:type="paragraph" w:styleId="Zpat">
    <w:name w:val="footer"/>
    <w:basedOn w:val="Normln"/>
    <w:link w:val="ZpatChar"/>
    <w:uiPriority w:val="99"/>
    <w:rsid w:val="00611918"/>
    <w:pPr>
      <w:tabs>
        <w:tab w:val="center" w:pos="4536"/>
        <w:tab w:val="right" w:pos="8640"/>
      </w:tabs>
    </w:pPr>
    <w:rPr>
      <w:sz w:val="16"/>
    </w:rPr>
  </w:style>
  <w:style w:type="character" w:customStyle="1" w:styleId="ZpatChar">
    <w:name w:val="Zápatí Char"/>
    <w:basedOn w:val="Standardnpsmoodstavce"/>
    <w:link w:val="Zpat"/>
    <w:uiPriority w:val="99"/>
    <w:rsid w:val="00611918"/>
    <w:rPr>
      <w:rFonts w:ascii="Times New Roman" w:eastAsia="Times New Roman" w:hAnsi="Times New Roman" w:cs="Times New Roman"/>
      <w:sz w:val="16"/>
      <w:szCs w:val="20"/>
    </w:rPr>
  </w:style>
  <w:style w:type="character" w:styleId="slostrnky">
    <w:name w:val="page number"/>
    <w:basedOn w:val="Standardnpsmoodstavce"/>
    <w:uiPriority w:val="99"/>
    <w:rsid w:val="00611918"/>
    <w:rPr>
      <w:rFonts w:cs="Times New Roman"/>
    </w:rPr>
  </w:style>
  <w:style w:type="paragraph" w:customStyle="1" w:styleId="Nzevsmlouvy">
    <w:name w:val="Název smlouvy"/>
    <w:basedOn w:val="Normln"/>
    <w:uiPriority w:val="99"/>
    <w:rsid w:val="00611918"/>
    <w:pPr>
      <w:jc w:val="center"/>
    </w:pPr>
    <w:rPr>
      <w:b/>
      <w:sz w:val="36"/>
    </w:rPr>
  </w:style>
  <w:style w:type="paragraph" w:customStyle="1" w:styleId="Smluvnstrana">
    <w:name w:val="Smluvní strana"/>
    <w:basedOn w:val="Normln"/>
    <w:uiPriority w:val="99"/>
    <w:rsid w:val="00611918"/>
    <w:rPr>
      <w:b/>
      <w:sz w:val="28"/>
    </w:rPr>
  </w:style>
  <w:style w:type="paragraph" w:customStyle="1" w:styleId="Identifikacestran">
    <w:name w:val="Identifikace stran"/>
    <w:basedOn w:val="Normln"/>
    <w:uiPriority w:val="99"/>
    <w:rsid w:val="00611918"/>
  </w:style>
  <w:style w:type="paragraph" w:customStyle="1" w:styleId="Prohlen">
    <w:name w:val="Prohlášení"/>
    <w:basedOn w:val="Normln"/>
    <w:uiPriority w:val="99"/>
    <w:rsid w:val="00611918"/>
    <w:pPr>
      <w:jc w:val="center"/>
    </w:pPr>
    <w:rPr>
      <w:b/>
    </w:rPr>
  </w:style>
  <w:style w:type="paragraph" w:customStyle="1" w:styleId="lneksmlouvy">
    <w:name w:val="Článek smlouvy"/>
    <w:basedOn w:val="Normln"/>
    <w:uiPriority w:val="99"/>
    <w:rsid w:val="00611918"/>
    <w:pPr>
      <w:keepNext/>
      <w:keepLines/>
      <w:overflowPunct/>
      <w:autoSpaceDE/>
      <w:autoSpaceDN/>
      <w:adjustRightInd/>
      <w:spacing w:before="480" w:after="240" w:line="240" w:lineRule="auto"/>
      <w:ind w:left="425" w:hanging="425"/>
      <w:contextualSpacing/>
      <w:jc w:val="center"/>
      <w:textAlignment w:val="auto"/>
    </w:pPr>
    <w:rPr>
      <w:rFonts w:ascii="Arial" w:hAnsi="Arial"/>
      <w:b/>
      <w:bCs/>
      <w:sz w:val="32"/>
      <w:lang w:eastAsia="cs-CZ"/>
    </w:rPr>
  </w:style>
  <w:style w:type="paragraph" w:styleId="Odstavecseseznamem">
    <w:name w:val="List Paragraph"/>
    <w:basedOn w:val="Normln"/>
    <w:link w:val="OdstavecseseznamemChar"/>
    <w:uiPriority w:val="34"/>
    <w:qFormat/>
    <w:rsid w:val="00611918"/>
    <w:pPr>
      <w:ind w:left="720"/>
    </w:pPr>
  </w:style>
  <w:style w:type="character" w:styleId="Odkaznakoment">
    <w:name w:val="annotation reference"/>
    <w:basedOn w:val="Standardnpsmoodstavce"/>
    <w:uiPriority w:val="99"/>
    <w:semiHidden/>
    <w:unhideWhenUsed/>
    <w:rsid w:val="00611918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611918"/>
    <w:pPr>
      <w:spacing w:line="240" w:lineRule="auto"/>
    </w:pPr>
    <w:rPr>
      <w:sz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611918"/>
    <w:rPr>
      <w:rFonts w:ascii="Times New Roman" w:eastAsia="Times New Roman" w:hAnsi="Times New Roman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11918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11918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11918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11918"/>
    <w:rPr>
      <w:rFonts w:ascii="Segoe UI" w:eastAsia="Times New Roman" w:hAnsi="Segoe UI" w:cs="Segoe UI"/>
      <w:sz w:val="18"/>
      <w:szCs w:val="18"/>
    </w:rPr>
  </w:style>
  <w:style w:type="character" w:customStyle="1" w:styleId="Nadpis1Char">
    <w:name w:val="Nadpis 1 Char"/>
    <w:aliases w:val="Chapter Char,H1 Char,1 Char,section Char,ASAPHeading 1 Char,Celého textu Char,V_Head1 Char,Záhlaví 1 Char,h1 Char,1. Char,Kapitola1 Char,Kapitola2 Char,Kapitola3 Char,Kapitola4 Char,Kapitola5 Char,Kapitola11 Char,Kapitola21 Char"/>
    <w:basedOn w:val="Standardnpsmoodstavce"/>
    <w:link w:val="Nadpis1"/>
    <w:rsid w:val="00DA172E"/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paragraph" w:styleId="Revize">
    <w:name w:val="Revision"/>
    <w:hidden/>
    <w:uiPriority w:val="99"/>
    <w:semiHidden/>
    <w:rsid w:val="005121F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odrka">
    <w:name w:val="odrážka"/>
    <w:basedOn w:val="Normln"/>
    <w:uiPriority w:val="99"/>
    <w:qFormat/>
    <w:rsid w:val="006424E1"/>
    <w:pPr>
      <w:keepLines/>
      <w:numPr>
        <w:numId w:val="13"/>
      </w:numPr>
      <w:tabs>
        <w:tab w:val="left" w:pos="709"/>
      </w:tabs>
      <w:overflowPunct/>
      <w:autoSpaceDE/>
      <w:autoSpaceDN/>
      <w:adjustRightInd/>
      <w:spacing w:before="60" w:line="240" w:lineRule="auto"/>
      <w:textAlignment w:val="auto"/>
    </w:pPr>
    <w:rPr>
      <w:rFonts w:ascii="Arial" w:hAnsi="Arial"/>
      <w:sz w:val="20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1C3B5C"/>
    <w:pPr>
      <w:overflowPunct/>
      <w:autoSpaceDE/>
      <w:autoSpaceDN/>
      <w:adjustRightInd/>
      <w:spacing w:before="100" w:beforeAutospacing="1" w:after="100" w:afterAutospacing="1" w:line="240" w:lineRule="auto"/>
      <w:jc w:val="left"/>
      <w:textAlignment w:val="auto"/>
    </w:pPr>
    <w:rPr>
      <w:szCs w:val="24"/>
      <w:lang w:eastAsia="cs-CZ"/>
    </w:rPr>
  </w:style>
  <w:style w:type="character" w:customStyle="1" w:styleId="OdstavecseseznamemChar">
    <w:name w:val="Odstavec se seznamem Char"/>
    <w:basedOn w:val="Standardnpsmoodstavce"/>
    <w:link w:val="Odstavecseseznamem"/>
    <w:uiPriority w:val="34"/>
    <w:locked/>
    <w:rsid w:val="007F155A"/>
    <w:rPr>
      <w:rFonts w:ascii="Times New Roman" w:eastAsia="Times New Roman" w:hAnsi="Times New Roman" w:cs="Times New Roman"/>
      <w:sz w:val="24"/>
      <w:szCs w:val="20"/>
    </w:rPr>
  </w:style>
  <w:style w:type="paragraph" w:customStyle="1" w:styleId="Nadpisneslovan">
    <w:name w:val="Nadpis nečíslovaný"/>
    <w:basedOn w:val="Normln"/>
    <w:next w:val="Normln"/>
    <w:uiPriority w:val="99"/>
    <w:qFormat/>
    <w:rsid w:val="009E5990"/>
    <w:pPr>
      <w:keepNext/>
      <w:keepLines/>
      <w:overflowPunct/>
      <w:autoSpaceDE/>
      <w:autoSpaceDN/>
      <w:adjustRightInd/>
      <w:spacing w:before="80" w:after="120" w:line="240" w:lineRule="auto"/>
      <w:textAlignment w:val="auto"/>
    </w:pPr>
    <w:rPr>
      <w:rFonts w:ascii="Arial" w:eastAsiaTheme="minorHAnsi" w:hAnsi="Arial" w:cs="Arial"/>
      <w:b/>
      <w:sz w:val="20"/>
    </w:rPr>
  </w:style>
  <w:style w:type="table" w:styleId="Mkatabulky">
    <w:name w:val="Table Grid"/>
    <w:basedOn w:val="Normlntabulka"/>
    <w:uiPriority w:val="59"/>
    <w:rsid w:val="009E5990"/>
    <w:pPr>
      <w:widowControl w:val="0"/>
      <w:spacing w:after="0" w:line="240" w:lineRule="auto"/>
    </w:pPr>
    <w:rPr>
      <w:rFonts w:ascii="Courier New" w:eastAsia="Courier New" w:hAnsi="Courier New" w:cs="Courier New"/>
      <w:sz w:val="24"/>
      <w:szCs w:val="24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3Char">
    <w:name w:val="Nadpis 3 Char"/>
    <w:basedOn w:val="Standardnpsmoodstavce"/>
    <w:link w:val="Nadpis3"/>
    <w:uiPriority w:val="9"/>
    <w:semiHidden/>
    <w:rsid w:val="00677C70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Nadpis10">
    <w:name w:val="Nadpis #1_"/>
    <w:basedOn w:val="Standardnpsmoodstavce"/>
    <w:link w:val="Nadpis11"/>
    <w:rsid w:val="00F5279A"/>
    <w:rPr>
      <w:rFonts w:ascii="Arial" w:eastAsia="Arial" w:hAnsi="Arial" w:cs="Arial"/>
      <w:b/>
      <w:bCs/>
      <w:spacing w:val="90"/>
      <w:sz w:val="44"/>
      <w:szCs w:val="44"/>
      <w:shd w:val="clear" w:color="auto" w:fill="FFFFFF"/>
    </w:rPr>
  </w:style>
  <w:style w:type="paragraph" w:customStyle="1" w:styleId="Nadpis11">
    <w:name w:val="Nadpis #1"/>
    <w:basedOn w:val="Normln"/>
    <w:link w:val="Nadpis10"/>
    <w:rsid w:val="00F5279A"/>
    <w:pPr>
      <w:widowControl w:val="0"/>
      <w:shd w:val="clear" w:color="auto" w:fill="FFFFFF"/>
      <w:overflowPunct/>
      <w:autoSpaceDE/>
      <w:autoSpaceDN/>
      <w:adjustRightInd/>
      <w:spacing w:before="120" w:after="720" w:line="0" w:lineRule="atLeast"/>
      <w:jc w:val="left"/>
      <w:textAlignment w:val="auto"/>
      <w:outlineLvl w:val="0"/>
    </w:pPr>
    <w:rPr>
      <w:rFonts w:ascii="Arial" w:eastAsia="Arial" w:hAnsi="Arial" w:cs="Arial"/>
      <w:b/>
      <w:bCs/>
      <w:spacing w:val="90"/>
      <w:sz w:val="44"/>
      <w:szCs w:val="44"/>
    </w:rPr>
  </w:style>
  <w:style w:type="table" w:styleId="Tabulkaseznamu3">
    <w:name w:val="List Table 3"/>
    <w:basedOn w:val="Normlntabulka"/>
    <w:uiPriority w:val="48"/>
    <w:rsid w:val="009C6E85"/>
    <w:pPr>
      <w:spacing w:after="0" w:line="240" w:lineRule="auto"/>
    </w:pPr>
    <w:rPr>
      <w:rFonts w:ascii="Times New Roman" w:eastAsia="Times New Roman" w:hAnsi="Times New Roman" w:cs="Times New Roman"/>
      <w:lang w:eastAsia="cs-CZ"/>
    </w:rPr>
    <w:tblPr>
      <w:tblStyleRowBandSize w:val="1"/>
      <w:tblStyleColBandSize w:val="1"/>
      <w:tblInd w:w="0" w:type="nil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character" w:customStyle="1" w:styleId="Nadpis7Char">
    <w:name w:val="Nadpis 7 Char"/>
    <w:basedOn w:val="Standardnpsmoodstavce"/>
    <w:link w:val="Nadpis7"/>
    <w:uiPriority w:val="9"/>
    <w:semiHidden/>
    <w:rsid w:val="00E92F24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0"/>
    </w:rPr>
  </w:style>
  <w:style w:type="paragraph" w:customStyle="1" w:styleId="Default">
    <w:name w:val="Default"/>
    <w:rsid w:val="00B225E8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367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06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89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54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445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0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36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48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08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0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70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29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9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56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65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5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3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image" Target="media/image2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1.em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6580BB8-D4D0-413C-9CF8-BBB5F679AD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11</Pages>
  <Words>2342</Words>
  <Characters>13821</Characters>
  <Application>Microsoft Office Word</Application>
  <DocSecurity>0</DocSecurity>
  <Lines>115</Lines>
  <Paragraphs>32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ANECT a.s.</Company>
  <LinksUpToDate>false</LinksUpToDate>
  <CharactersWithSpaces>16131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Sima Vit</dc:creator>
  <cp:lastModifiedBy>Skorepova Jolana</cp:lastModifiedBy>
  <cp:revision>5</cp:revision>
  <cp:lastPrinted>2017-02-22T11:38:00Z</cp:lastPrinted>
  <dcterms:created xsi:type="dcterms:W3CDTF">2020-02-13T20:13:00Z</dcterms:created>
  <dcterms:modified xsi:type="dcterms:W3CDTF">2020-03-19T11:19:00Z</dcterms:modified>
</cp:coreProperties>
</file>