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9683" w14:textId="73688294" w:rsidR="00701DA4" w:rsidRDefault="00290F6B" w:rsidP="00DA242B">
      <w:pPr>
        <w:jc w:val="center"/>
      </w:pPr>
      <w:r w:rsidRPr="00290F6B">
        <w:rPr>
          <w:sz w:val="40"/>
          <w:szCs w:val="40"/>
        </w:rPr>
        <w:t>PŘÍKAZNÍ SMLOUVA</w:t>
      </w:r>
    </w:p>
    <w:p w14:paraId="001ECA0C" w14:textId="0B6661FA" w:rsidR="00701DA4" w:rsidRPr="00A32500" w:rsidRDefault="00701DA4" w:rsidP="00A32500">
      <w:pPr>
        <w:jc w:val="center"/>
        <w:rPr>
          <w:sz w:val="24"/>
          <w:szCs w:val="24"/>
        </w:rPr>
      </w:pPr>
      <w:r w:rsidRPr="00A32500">
        <w:rPr>
          <w:b/>
          <w:sz w:val="24"/>
          <w:szCs w:val="24"/>
        </w:rPr>
        <w:t>č</w:t>
      </w:r>
      <w:r w:rsidR="00290F6B" w:rsidRPr="00A32500">
        <w:rPr>
          <w:b/>
          <w:sz w:val="24"/>
          <w:szCs w:val="24"/>
        </w:rPr>
        <w:t>.</w:t>
      </w:r>
      <w:r w:rsidR="00402E6E" w:rsidRPr="00A32500">
        <w:rPr>
          <w:b/>
          <w:sz w:val="24"/>
          <w:szCs w:val="24"/>
        </w:rPr>
        <w:t xml:space="preserve"> </w:t>
      </w:r>
      <w:r w:rsidR="00290F6B" w:rsidRPr="00A32500">
        <w:rPr>
          <w:b/>
          <w:sz w:val="24"/>
          <w:szCs w:val="24"/>
        </w:rPr>
        <w:t>1/20</w:t>
      </w:r>
      <w:r w:rsidRPr="00A32500">
        <w:rPr>
          <w:b/>
          <w:sz w:val="24"/>
          <w:szCs w:val="24"/>
        </w:rPr>
        <w:t xml:space="preserve"> KC LaRitma/ č. 0</w:t>
      </w:r>
      <w:r w:rsidR="00402E6E" w:rsidRPr="00A32500">
        <w:rPr>
          <w:b/>
          <w:sz w:val="24"/>
          <w:szCs w:val="24"/>
        </w:rPr>
        <w:t>382</w:t>
      </w:r>
      <w:r w:rsidRPr="00A32500">
        <w:rPr>
          <w:b/>
          <w:sz w:val="24"/>
          <w:szCs w:val="24"/>
        </w:rPr>
        <w:t>/2020/OŠKS</w:t>
      </w:r>
    </w:p>
    <w:p w14:paraId="7C855AEE" w14:textId="71C9712F" w:rsidR="00290F6B" w:rsidRDefault="00290F6B" w:rsidP="00290F6B">
      <w:pPr>
        <w:pStyle w:val="Bezmezer"/>
        <w:jc w:val="center"/>
        <w:rPr>
          <w:b/>
          <w:bCs/>
        </w:rPr>
      </w:pPr>
      <w:r w:rsidRPr="00290F6B">
        <w:rPr>
          <w:b/>
          <w:bCs/>
        </w:rPr>
        <w:t>uzavřená dle ustanovení</w:t>
      </w:r>
      <w:r w:rsidR="00C20E31">
        <w:rPr>
          <w:b/>
          <w:bCs/>
        </w:rPr>
        <w:t xml:space="preserve"> §</w:t>
      </w:r>
      <w:r w:rsidRPr="00290F6B">
        <w:rPr>
          <w:b/>
          <w:bCs/>
        </w:rPr>
        <w:t xml:space="preserve"> 2430 a násl. </w:t>
      </w:r>
      <w:r w:rsidR="006322C7">
        <w:rPr>
          <w:b/>
          <w:bCs/>
        </w:rPr>
        <w:t>z</w:t>
      </w:r>
      <w:r w:rsidRPr="00290F6B">
        <w:rPr>
          <w:b/>
          <w:bCs/>
        </w:rPr>
        <w:t xml:space="preserve">ák. č. </w:t>
      </w:r>
      <w:r w:rsidR="00CB4845">
        <w:rPr>
          <w:b/>
          <w:bCs/>
        </w:rPr>
        <w:t xml:space="preserve"> </w:t>
      </w:r>
      <w:r w:rsidRPr="00290F6B">
        <w:rPr>
          <w:b/>
          <w:bCs/>
        </w:rPr>
        <w:t>89/2012 Sb., občanský zákoník</w:t>
      </w:r>
      <w:r w:rsidR="006322C7">
        <w:rPr>
          <w:b/>
          <w:bCs/>
        </w:rPr>
        <w:t>, ve znění pozdějších předpisů</w:t>
      </w:r>
    </w:p>
    <w:p w14:paraId="58259CBF" w14:textId="77777777" w:rsidR="00FA788D" w:rsidRDefault="00FA788D" w:rsidP="00290F6B">
      <w:pPr>
        <w:pStyle w:val="Bezmezer"/>
        <w:rPr>
          <w:b/>
          <w:bCs/>
        </w:rPr>
      </w:pPr>
    </w:p>
    <w:p w14:paraId="5160EDEF" w14:textId="55C9854B" w:rsidR="00290F6B" w:rsidRDefault="00290F6B" w:rsidP="00290F6B">
      <w:pPr>
        <w:pStyle w:val="Bezmezer"/>
      </w:pPr>
      <w:r>
        <w:t>Smluvní strany</w:t>
      </w:r>
    </w:p>
    <w:p w14:paraId="2F0B70EE" w14:textId="64F81667" w:rsidR="00290F6B" w:rsidRDefault="00290F6B" w:rsidP="00290F6B">
      <w:pPr>
        <w:pStyle w:val="Bezmezer"/>
      </w:pPr>
    </w:p>
    <w:p w14:paraId="1C80533F" w14:textId="7E7BE88E" w:rsidR="00290F6B" w:rsidRDefault="00290F6B" w:rsidP="00290F6B">
      <w:pPr>
        <w:pStyle w:val="Bezmezer"/>
        <w:rPr>
          <w:b/>
          <w:bCs/>
        </w:rPr>
      </w:pPr>
      <w:r>
        <w:rPr>
          <w:b/>
          <w:bCs/>
        </w:rPr>
        <w:t>Město Aš</w:t>
      </w:r>
    </w:p>
    <w:p w14:paraId="729580F3" w14:textId="04FB5AA0" w:rsidR="00290F6B" w:rsidRDefault="00412561" w:rsidP="00290F6B">
      <w:pPr>
        <w:pStyle w:val="Bezmezer"/>
        <w:rPr>
          <w:b/>
          <w:bCs/>
        </w:rPr>
      </w:pPr>
      <w:r>
        <w:t>s</w:t>
      </w:r>
      <w:r w:rsidR="00290F6B">
        <w:t xml:space="preserve">e sídlem: </w:t>
      </w:r>
      <w:r w:rsidR="00290F6B" w:rsidRPr="00290F6B">
        <w:t>Kamenná 52, 352</w:t>
      </w:r>
      <w:r w:rsidR="00CB4845">
        <w:t xml:space="preserve"> </w:t>
      </w:r>
      <w:r w:rsidR="00290F6B" w:rsidRPr="00290F6B">
        <w:t>01 Aš</w:t>
      </w:r>
    </w:p>
    <w:p w14:paraId="030D11D0" w14:textId="467C986D" w:rsidR="00290F6B" w:rsidRDefault="00290F6B" w:rsidP="00290F6B">
      <w:pPr>
        <w:pStyle w:val="Bezmezer"/>
      </w:pPr>
      <w:r>
        <w:t>IČO: 00253901</w:t>
      </w:r>
    </w:p>
    <w:p w14:paraId="52498714" w14:textId="2D8DFE15" w:rsidR="00C20E31" w:rsidRDefault="00C20E31" w:rsidP="00290F6B">
      <w:pPr>
        <w:pStyle w:val="Bezmezer"/>
      </w:pPr>
      <w:r>
        <w:t>zastoupeno: Mgr. Daliborem Blažkem, starostou</w:t>
      </w:r>
    </w:p>
    <w:p w14:paraId="34F06DCE" w14:textId="38573C43" w:rsidR="00290F6B" w:rsidRDefault="00412561" w:rsidP="00290F6B">
      <w:pPr>
        <w:pStyle w:val="Bezmezer"/>
      </w:pPr>
      <w:r>
        <w:t>b</w:t>
      </w:r>
      <w:r w:rsidR="00290F6B">
        <w:t>ankovní spojení:</w:t>
      </w:r>
      <w:r w:rsidR="00CB4845">
        <w:t xml:space="preserve"> </w:t>
      </w:r>
      <w:r w:rsidR="00784900">
        <w:t>xxxxxxxxxxxxxxxxxx</w:t>
      </w:r>
    </w:p>
    <w:p w14:paraId="3B287245" w14:textId="6790D70D" w:rsidR="00290F6B" w:rsidRDefault="00290F6B" w:rsidP="00290F6B">
      <w:pPr>
        <w:pStyle w:val="Bezmezer"/>
        <w:rPr>
          <w:b/>
          <w:bCs/>
        </w:rPr>
      </w:pPr>
      <w:r>
        <w:t>(dále jen „</w:t>
      </w:r>
      <w:r>
        <w:rPr>
          <w:b/>
          <w:bCs/>
        </w:rPr>
        <w:t>příkazník</w:t>
      </w:r>
      <w:r w:rsidRPr="00290F6B">
        <w:t>“)</w:t>
      </w:r>
    </w:p>
    <w:p w14:paraId="00F7DAEA" w14:textId="77777777" w:rsidR="00FA788D" w:rsidRDefault="00FA788D" w:rsidP="00290F6B">
      <w:pPr>
        <w:pStyle w:val="Bezmezer"/>
        <w:rPr>
          <w:b/>
          <w:bCs/>
        </w:rPr>
      </w:pPr>
    </w:p>
    <w:p w14:paraId="70E25A9A" w14:textId="31DB59FD" w:rsidR="00290F6B" w:rsidRPr="00290F6B" w:rsidRDefault="00290F6B" w:rsidP="00290F6B">
      <w:pPr>
        <w:pStyle w:val="Bezmezer"/>
      </w:pPr>
      <w:r w:rsidRPr="00290F6B">
        <w:t>a</w:t>
      </w:r>
    </w:p>
    <w:p w14:paraId="79346CA9" w14:textId="77777777" w:rsidR="00FA788D" w:rsidRDefault="00FA788D" w:rsidP="00290F6B">
      <w:pPr>
        <w:pStyle w:val="Bezmezer"/>
        <w:rPr>
          <w:b/>
          <w:bCs/>
        </w:rPr>
      </w:pPr>
    </w:p>
    <w:p w14:paraId="3F87C881" w14:textId="5D7C9FEB" w:rsidR="00290F6B" w:rsidRDefault="00290F6B" w:rsidP="00290F6B">
      <w:pPr>
        <w:pStyle w:val="Bezmezer"/>
        <w:rPr>
          <w:b/>
          <w:bCs/>
        </w:rPr>
      </w:pPr>
      <w:r>
        <w:rPr>
          <w:b/>
          <w:bCs/>
        </w:rPr>
        <w:t>Kulturní centrum LaRitma, příspěvková organizace</w:t>
      </w:r>
    </w:p>
    <w:p w14:paraId="110FDC88" w14:textId="751C2F7C" w:rsidR="00290F6B" w:rsidRDefault="00412561" w:rsidP="00290F6B">
      <w:pPr>
        <w:pStyle w:val="Bezmezer"/>
      </w:pPr>
      <w:r>
        <w:t>s</w:t>
      </w:r>
      <w:r w:rsidR="00290F6B">
        <w:t>e sídlem: Kostelní 43, 35201 Aš</w:t>
      </w:r>
    </w:p>
    <w:p w14:paraId="05DD55E5" w14:textId="16FAC2D9" w:rsidR="00290F6B" w:rsidRDefault="00290F6B" w:rsidP="00290F6B">
      <w:pPr>
        <w:pStyle w:val="Bezmezer"/>
      </w:pPr>
      <w:r>
        <w:t>IČO: 71294431</w:t>
      </w:r>
    </w:p>
    <w:p w14:paraId="2D11CF3B" w14:textId="5E54AFCB" w:rsidR="00290F6B" w:rsidRDefault="00412561" w:rsidP="00290F6B">
      <w:pPr>
        <w:pStyle w:val="Bezmezer"/>
      </w:pPr>
      <w:r>
        <w:t>z</w:t>
      </w:r>
      <w:r w:rsidR="00290F6B">
        <w:t>as</w:t>
      </w:r>
      <w:r>
        <w:t>t</w:t>
      </w:r>
      <w:r w:rsidR="00290F6B">
        <w:t>oupená: Mgr. Robertem Vyskočilem, ředitelem</w:t>
      </w:r>
    </w:p>
    <w:p w14:paraId="531778A8" w14:textId="3CFBA96E" w:rsidR="00290F6B" w:rsidRDefault="00412561" w:rsidP="00290F6B">
      <w:pPr>
        <w:pStyle w:val="Bezmezer"/>
      </w:pPr>
      <w:r>
        <w:t>b</w:t>
      </w:r>
      <w:r w:rsidR="00290F6B">
        <w:t xml:space="preserve">ankovní spojení: </w:t>
      </w:r>
      <w:r w:rsidR="00784900">
        <w:t>xxxxxxxxxxxxxxxxx</w:t>
      </w:r>
    </w:p>
    <w:p w14:paraId="1B68237A" w14:textId="0A9CD4C4" w:rsidR="00290F6B" w:rsidRDefault="00290F6B" w:rsidP="00290F6B">
      <w:pPr>
        <w:pStyle w:val="Bezmezer"/>
      </w:pPr>
      <w:r>
        <w:t>(dále jen „</w:t>
      </w:r>
      <w:r w:rsidRPr="00290F6B">
        <w:rPr>
          <w:b/>
          <w:bCs/>
        </w:rPr>
        <w:t>příkazce</w:t>
      </w:r>
      <w:r>
        <w:t>“)</w:t>
      </w:r>
    </w:p>
    <w:p w14:paraId="3D9B2883" w14:textId="046E041B" w:rsidR="00290F6B" w:rsidRDefault="00290F6B" w:rsidP="00290F6B">
      <w:pPr>
        <w:pStyle w:val="Bezmezer"/>
      </w:pPr>
    </w:p>
    <w:p w14:paraId="0BA04379" w14:textId="58080F36" w:rsidR="00290F6B" w:rsidRDefault="00412561" w:rsidP="00A32500">
      <w:pPr>
        <w:pStyle w:val="Bezmezer"/>
        <w:jc w:val="both"/>
      </w:pPr>
      <w:r>
        <w:t>u</w:t>
      </w:r>
      <w:r w:rsidR="00290F6B">
        <w:t xml:space="preserve">zavřely níže </w:t>
      </w:r>
      <w:r>
        <w:t xml:space="preserve">uvedeného dne, měsíce a roku v souladu s ustanovením § 2430 a násl. </w:t>
      </w:r>
      <w:r w:rsidR="00CB4845">
        <w:t>z</w:t>
      </w:r>
      <w:r>
        <w:t xml:space="preserve">ákona č. 89/2012 Sb., občanský zákoník, tuto </w:t>
      </w:r>
      <w:r>
        <w:rPr>
          <w:b/>
          <w:bCs/>
          <w:u w:val="single"/>
        </w:rPr>
        <w:t>Příkazní smlouvu</w:t>
      </w:r>
      <w:r>
        <w:t xml:space="preserve"> (dále jen „</w:t>
      </w:r>
      <w:r>
        <w:rPr>
          <w:b/>
          <w:bCs/>
        </w:rPr>
        <w:t>smlouva</w:t>
      </w:r>
      <w:r>
        <w:t>“).</w:t>
      </w:r>
    </w:p>
    <w:p w14:paraId="430831A8" w14:textId="77777777" w:rsidR="00701DA4" w:rsidRDefault="00701DA4" w:rsidP="00290F6B">
      <w:pPr>
        <w:pStyle w:val="Bezmezer"/>
      </w:pPr>
    </w:p>
    <w:p w14:paraId="2C65C376" w14:textId="77777777" w:rsidR="00701DA4" w:rsidRDefault="00701DA4" w:rsidP="00290F6B">
      <w:pPr>
        <w:pStyle w:val="Bezmezer"/>
      </w:pPr>
    </w:p>
    <w:p w14:paraId="5D614C70" w14:textId="77777777" w:rsidR="00412561" w:rsidRDefault="00412561" w:rsidP="00290F6B">
      <w:pPr>
        <w:pStyle w:val="Bezmezer"/>
      </w:pPr>
    </w:p>
    <w:p w14:paraId="7DB8BFB9" w14:textId="76BD3C62" w:rsidR="00412561" w:rsidRDefault="00412561" w:rsidP="00412561">
      <w:pPr>
        <w:pStyle w:val="Bezmezer"/>
        <w:jc w:val="center"/>
        <w:rPr>
          <w:b/>
          <w:bCs/>
        </w:rPr>
      </w:pPr>
      <w:r>
        <w:rPr>
          <w:b/>
          <w:bCs/>
        </w:rPr>
        <w:t>Článek I.</w:t>
      </w:r>
    </w:p>
    <w:p w14:paraId="54C27463" w14:textId="78BE451E" w:rsidR="00412561" w:rsidRDefault="00412561" w:rsidP="00412561">
      <w:pPr>
        <w:pStyle w:val="Bezmezer"/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7554B93E" w14:textId="6BB649EC" w:rsidR="00412561" w:rsidRPr="00A32500" w:rsidRDefault="00412561" w:rsidP="00A32500">
      <w:pPr>
        <w:pStyle w:val="Bezmezer"/>
        <w:numPr>
          <w:ilvl w:val="1"/>
          <w:numId w:val="5"/>
        </w:numPr>
        <w:spacing w:before="240"/>
        <w:ind w:left="709" w:hanging="709"/>
        <w:jc w:val="both"/>
        <w:rPr>
          <w:b/>
        </w:rPr>
      </w:pPr>
      <w:r w:rsidRPr="00412561">
        <w:t>Předm</w:t>
      </w:r>
      <w:r>
        <w:t xml:space="preserve">ětem této smlouvy je úplatné zařízení níže specifikované záležitosti příkazce příkazníkem, a to jménem příkazníka a na účet příkazce: </w:t>
      </w:r>
      <w:r w:rsidRPr="00A32500">
        <w:rPr>
          <w:b/>
        </w:rPr>
        <w:t>Prodej vstupenek na kulturní programy pořádané v prostorách KC LaRitma příkazcem.</w:t>
      </w:r>
    </w:p>
    <w:p w14:paraId="4B3ED560" w14:textId="074B308C" w:rsidR="00412561" w:rsidRDefault="001A08DA" w:rsidP="00A32500">
      <w:pPr>
        <w:pStyle w:val="Bezmezer"/>
        <w:numPr>
          <w:ilvl w:val="1"/>
          <w:numId w:val="5"/>
        </w:numPr>
        <w:spacing w:before="240"/>
        <w:ind w:left="709" w:hanging="709"/>
        <w:jc w:val="both"/>
      </w:pPr>
      <w:r>
        <w:t xml:space="preserve">Příkazce je povinen vystavit </w:t>
      </w:r>
      <w:r w:rsidR="00C20E31">
        <w:t xml:space="preserve">příkazníkovi </w:t>
      </w:r>
      <w:r>
        <w:t>vyúčtování provizního prodeje k poslednímu dni fakturovaného měsíce.</w:t>
      </w:r>
    </w:p>
    <w:p w14:paraId="0E915E2B" w14:textId="6A92205B" w:rsidR="001A08DA" w:rsidRDefault="001A08DA" w:rsidP="00A32500">
      <w:pPr>
        <w:pStyle w:val="Bezmezer"/>
        <w:numPr>
          <w:ilvl w:val="1"/>
          <w:numId w:val="5"/>
        </w:numPr>
        <w:spacing w:before="240"/>
        <w:ind w:left="709" w:hanging="709"/>
        <w:jc w:val="both"/>
      </w:pPr>
      <w:r>
        <w:t xml:space="preserve">Příkazník je povinen na základě vyúčtování provizního prodeje vystavit </w:t>
      </w:r>
      <w:r w:rsidR="00C20E31">
        <w:t xml:space="preserve">příkazci </w:t>
      </w:r>
      <w:r>
        <w:t>fakturu na svoji provizi.</w:t>
      </w:r>
    </w:p>
    <w:p w14:paraId="26FBAD34" w14:textId="48D0BCCE" w:rsidR="001A08DA" w:rsidRDefault="001A08DA" w:rsidP="00A32500">
      <w:pPr>
        <w:pStyle w:val="Bezmezer"/>
        <w:numPr>
          <w:ilvl w:val="1"/>
          <w:numId w:val="5"/>
        </w:numPr>
        <w:spacing w:before="240"/>
        <w:ind w:left="709" w:hanging="709"/>
        <w:jc w:val="both"/>
      </w:pPr>
      <w:r>
        <w:t>Příkazník se zavazuje záležitosti zařídit osobně a postupovat při tom s odbornou péčí, podle pokynů příkazce a v souladu se zájmy příkazce.</w:t>
      </w:r>
    </w:p>
    <w:p w14:paraId="0AE7FFA9" w14:textId="120F8B60" w:rsidR="001A08DA" w:rsidRDefault="001A08DA" w:rsidP="00A32500">
      <w:pPr>
        <w:pStyle w:val="Bezmezer"/>
        <w:numPr>
          <w:ilvl w:val="1"/>
          <w:numId w:val="5"/>
        </w:numPr>
        <w:spacing w:before="240"/>
        <w:ind w:left="709" w:hanging="709"/>
        <w:jc w:val="both"/>
      </w:pPr>
      <w:r>
        <w:t>Příkazce se zavazuje sdělovat příkazníkovi včas všechny skutečnosti a předkládat listiny, potřebné k řádnému plnění této smlouvy příkazníkem.</w:t>
      </w:r>
    </w:p>
    <w:p w14:paraId="796294D3" w14:textId="46F47E36" w:rsidR="001A08DA" w:rsidRDefault="001A08DA" w:rsidP="00A32500">
      <w:pPr>
        <w:pStyle w:val="Bezmezer"/>
        <w:numPr>
          <w:ilvl w:val="1"/>
          <w:numId w:val="5"/>
        </w:numPr>
        <w:spacing w:before="240"/>
        <w:ind w:left="709" w:hanging="709"/>
        <w:jc w:val="both"/>
      </w:pPr>
      <w:r>
        <w:t>Obě strany se zavazují poskytovat si při plnění této smlouvy potřebnou součinnost.</w:t>
      </w:r>
    </w:p>
    <w:p w14:paraId="2CB9CC11" w14:textId="16C917C1" w:rsidR="00FA788D" w:rsidRDefault="001A08DA" w:rsidP="00A32500">
      <w:pPr>
        <w:pStyle w:val="Bezmezer"/>
        <w:numPr>
          <w:ilvl w:val="1"/>
          <w:numId w:val="5"/>
        </w:numPr>
        <w:spacing w:before="240"/>
        <w:ind w:left="709" w:hanging="709"/>
        <w:jc w:val="both"/>
      </w:pPr>
      <w:r>
        <w:t>Příkazce nahradí příkazníkovi tu škodu, která mu vznikne v souvislosti s plněním příkazu.</w:t>
      </w:r>
    </w:p>
    <w:p w14:paraId="41EDC6D3" w14:textId="1466E85B" w:rsidR="001A08DA" w:rsidRPr="00FA788D" w:rsidRDefault="001A08DA" w:rsidP="00FA788D">
      <w:pPr>
        <w:pStyle w:val="Bezmezer"/>
        <w:jc w:val="center"/>
        <w:rPr>
          <w:b/>
          <w:bCs/>
        </w:rPr>
      </w:pPr>
      <w:r w:rsidRPr="00FA788D">
        <w:rPr>
          <w:b/>
          <w:bCs/>
        </w:rPr>
        <w:lastRenderedPageBreak/>
        <w:t>Článek II.</w:t>
      </w:r>
    </w:p>
    <w:p w14:paraId="39E5D4B2" w14:textId="28793EA9" w:rsidR="00FA788D" w:rsidRPr="00FA788D" w:rsidRDefault="001A08DA" w:rsidP="00FA788D">
      <w:pPr>
        <w:pStyle w:val="Bezmezer"/>
        <w:jc w:val="center"/>
        <w:rPr>
          <w:b/>
          <w:bCs/>
        </w:rPr>
      </w:pPr>
      <w:r w:rsidRPr="00FA788D">
        <w:rPr>
          <w:b/>
          <w:bCs/>
        </w:rPr>
        <w:t>Odměna</w:t>
      </w:r>
    </w:p>
    <w:p w14:paraId="65E2B6C7" w14:textId="483C5D43" w:rsidR="00C20E31" w:rsidRDefault="001A08DA" w:rsidP="00A32500">
      <w:pPr>
        <w:pStyle w:val="Bezmezer"/>
        <w:ind w:left="284" w:hanging="568"/>
        <w:jc w:val="both"/>
      </w:pPr>
      <w:r w:rsidRPr="00FA788D">
        <w:rPr>
          <w:b/>
          <w:bCs/>
        </w:rPr>
        <w:t>2.1.</w:t>
      </w:r>
      <w:r>
        <w:t xml:space="preserve"> </w:t>
      </w:r>
      <w:r w:rsidR="00FA788D">
        <w:tab/>
        <w:t>Ú</w:t>
      </w:r>
      <w:r>
        <w:t>plata za činnost příkazníka podle této smlouvy (dále jen „odměna“) je stanovena dohodou smluvních stran a činí celkem</w:t>
      </w:r>
      <w:r w:rsidR="00C20E31">
        <w:t>:</w:t>
      </w:r>
    </w:p>
    <w:p w14:paraId="5999A96A" w14:textId="77777777" w:rsidR="00C20E31" w:rsidRDefault="00C20E31" w:rsidP="00A32500">
      <w:pPr>
        <w:pStyle w:val="Bezmezer"/>
        <w:ind w:left="284"/>
        <w:jc w:val="both"/>
      </w:pPr>
      <w:r>
        <w:rPr>
          <w:b/>
          <w:bCs/>
        </w:rPr>
        <w:t>-</w:t>
      </w:r>
      <w:r w:rsidR="001A08DA">
        <w:t xml:space="preserve"> 3% z výše tržeb z akcí podpořených grantovým systémem města Aše za fakturované období nebo </w:t>
      </w:r>
    </w:p>
    <w:p w14:paraId="1FB4EF66" w14:textId="737D8CC8" w:rsidR="001A08DA" w:rsidRDefault="00C20E31" w:rsidP="00A32500">
      <w:pPr>
        <w:pStyle w:val="Bezmezer"/>
        <w:ind w:left="284"/>
        <w:jc w:val="both"/>
      </w:pPr>
      <w:r>
        <w:rPr>
          <w:b/>
          <w:bCs/>
        </w:rPr>
        <w:t>-</w:t>
      </w:r>
      <w:r>
        <w:t xml:space="preserve"> </w:t>
      </w:r>
      <w:r w:rsidR="001A08DA">
        <w:t>5% z výše tržeb z akcí nepodpořených grantovým systémem města Aše za fakturované období.</w:t>
      </w:r>
    </w:p>
    <w:p w14:paraId="3C16D2A9" w14:textId="529C8458" w:rsidR="001A08DA" w:rsidRDefault="001A08DA" w:rsidP="001A08DA">
      <w:pPr>
        <w:pStyle w:val="Bezmezer"/>
      </w:pPr>
    </w:p>
    <w:p w14:paraId="598E13D6" w14:textId="0FA26FE5" w:rsidR="001A08DA" w:rsidRPr="00FA788D" w:rsidRDefault="00FA788D" w:rsidP="00FA788D">
      <w:pPr>
        <w:pStyle w:val="Bezmezer"/>
        <w:jc w:val="center"/>
        <w:rPr>
          <w:b/>
          <w:bCs/>
        </w:rPr>
      </w:pPr>
      <w:r w:rsidRPr="00FA788D">
        <w:rPr>
          <w:b/>
          <w:bCs/>
        </w:rPr>
        <w:t>Č</w:t>
      </w:r>
      <w:r w:rsidR="001A08DA" w:rsidRPr="00FA788D">
        <w:rPr>
          <w:b/>
          <w:bCs/>
        </w:rPr>
        <w:t xml:space="preserve">lánek </w:t>
      </w:r>
      <w:r w:rsidRPr="00FA788D">
        <w:rPr>
          <w:b/>
          <w:bCs/>
        </w:rPr>
        <w:t>III.</w:t>
      </w:r>
    </w:p>
    <w:p w14:paraId="752755BF" w14:textId="05E7BA85" w:rsidR="001A08DA" w:rsidRPr="00FA788D" w:rsidRDefault="001A08DA" w:rsidP="00FA788D">
      <w:pPr>
        <w:pStyle w:val="Bezmezer"/>
        <w:jc w:val="center"/>
        <w:rPr>
          <w:b/>
          <w:bCs/>
        </w:rPr>
      </w:pPr>
      <w:r w:rsidRPr="00FA788D">
        <w:rPr>
          <w:b/>
          <w:bCs/>
        </w:rPr>
        <w:t>Doba trvání smlouvy</w:t>
      </w:r>
    </w:p>
    <w:p w14:paraId="52AFA1F1" w14:textId="48F9832F" w:rsidR="001A08DA" w:rsidRDefault="001A08DA" w:rsidP="00A32500">
      <w:pPr>
        <w:pStyle w:val="Bezmezer"/>
        <w:ind w:left="284" w:hanging="568"/>
        <w:jc w:val="both"/>
      </w:pPr>
      <w:r w:rsidRPr="00FA788D">
        <w:rPr>
          <w:b/>
          <w:bCs/>
        </w:rPr>
        <w:t>3.1.</w:t>
      </w:r>
      <w:r>
        <w:t xml:space="preserve"> </w:t>
      </w:r>
      <w:r w:rsidR="00FA788D">
        <w:tab/>
      </w:r>
      <w:r>
        <w:t>Tato smlouva je uzavřena na dobu neurčitou.</w:t>
      </w:r>
    </w:p>
    <w:p w14:paraId="5AA139A5" w14:textId="762D6434" w:rsidR="001A08DA" w:rsidRDefault="001A08DA" w:rsidP="001A08DA">
      <w:pPr>
        <w:pStyle w:val="Bezmezer"/>
      </w:pPr>
    </w:p>
    <w:p w14:paraId="466A02FF" w14:textId="42088771" w:rsidR="001A08DA" w:rsidRPr="00FA788D" w:rsidRDefault="001A08DA" w:rsidP="00FA788D">
      <w:pPr>
        <w:pStyle w:val="Bezmezer"/>
        <w:jc w:val="center"/>
        <w:rPr>
          <w:b/>
          <w:bCs/>
        </w:rPr>
      </w:pPr>
      <w:r w:rsidRPr="00FA788D">
        <w:rPr>
          <w:b/>
          <w:bCs/>
        </w:rPr>
        <w:t>Článek IV.</w:t>
      </w:r>
    </w:p>
    <w:p w14:paraId="5C40CC19" w14:textId="65AB6DC5" w:rsidR="001A08DA" w:rsidRPr="00FA788D" w:rsidRDefault="001A08DA" w:rsidP="00FA788D">
      <w:pPr>
        <w:pStyle w:val="Bezmezer"/>
        <w:jc w:val="center"/>
        <w:rPr>
          <w:b/>
          <w:bCs/>
        </w:rPr>
      </w:pPr>
      <w:r w:rsidRPr="00FA788D">
        <w:rPr>
          <w:b/>
          <w:bCs/>
        </w:rPr>
        <w:t>Závěrečná ustanovení</w:t>
      </w:r>
    </w:p>
    <w:p w14:paraId="2E64818F" w14:textId="3D8244AB" w:rsidR="001A08DA" w:rsidRDefault="001A08DA" w:rsidP="00A32500">
      <w:pPr>
        <w:pStyle w:val="Bezmezer"/>
        <w:ind w:left="284" w:hanging="568"/>
        <w:jc w:val="both"/>
      </w:pPr>
      <w:r w:rsidRPr="00FA788D">
        <w:rPr>
          <w:b/>
          <w:bCs/>
        </w:rPr>
        <w:t>4.1.</w:t>
      </w:r>
      <w:r>
        <w:t xml:space="preserve"> </w:t>
      </w:r>
      <w:r w:rsidR="00FA788D">
        <w:tab/>
        <w:t>T</w:t>
      </w:r>
      <w:r>
        <w:t>ato smlouva může být měněna nebo doplňována pouze písemnými číslovanými dodatky,</w:t>
      </w:r>
      <w:r w:rsidR="00FA788D">
        <w:t xml:space="preserve"> </w:t>
      </w:r>
      <w:r>
        <w:t>podepsanými oběma smluvními stranami.</w:t>
      </w:r>
    </w:p>
    <w:p w14:paraId="144B9631" w14:textId="32CD8442" w:rsidR="001A08DA" w:rsidRDefault="001A08DA" w:rsidP="00A32500">
      <w:pPr>
        <w:pStyle w:val="Bezmezer"/>
        <w:jc w:val="both"/>
      </w:pPr>
    </w:p>
    <w:p w14:paraId="1157A322" w14:textId="786F0281" w:rsidR="001A08DA" w:rsidRDefault="001A08DA" w:rsidP="00A32500">
      <w:pPr>
        <w:pStyle w:val="Bezmezer"/>
        <w:ind w:left="284" w:hanging="568"/>
        <w:jc w:val="both"/>
      </w:pPr>
      <w:r w:rsidRPr="00FA788D">
        <w:rPr>
          <w:b/>
          <w:bCs/>
        </w:rPr>
        <w:t>4.2.</w:t>
      </w:r>
      <w:r>
        <w:t xml:space="preserve"> </w:t>
      </w:r>
      <w:r w:rsidR="00FA788D">
        <w:tab/>
      </w:r>
      <w:r>
        <w:t>Případná neplatnost nebo ne</w:t>
      </w:r>
      <w:r w:rsidR="006172CA">
        <w:t>ú</w:t>
      </w:r>
      <w:r>
        <w:t>plnost některého ustanovení této smlouvy, nezpůsobuje neplatnost ostatních ustanovení této smlouvy.</w:t>
      </w:r>
      <w:r w:rsidR="00FA788D">
        <w:t xml:space="preserve"> Smluvní strany jsou povinny takové neplatné nebo neúplně ustanovení nahradit neprodleně ustanovením, jež se nejvíce blíží účelu sledovanému takovým neplatným nebo neúplným ustanovením, a to formou písemného dodatku k této smlouvě.</w:t>
      </w:r>
    </w:p>
    <w:p w14:paraId="5CE50468" w14:textId="58E6F1DB" w:rsidR="00FA788D" w:rsidRDefault="00FA788D" w:rsidP="00A32500">
      <w:pPr>
        <w:pStyle w:val="Bezmezer"/>
        <w:jc w:val="both"/>
      </w:pPr>
    </w:p>
    <w:p w14:paraId="2ED943DD" w14:textId="0A107D5D" w:rsidR="00FA788D" w:rsidRDefault="00FA788D" w:rsidP="00A32500">
      <w:pPr>
        <w:pStyle w:val="Bezmezer"/>
        <w:ind w:left="284" w:hanging="568"/>
        <w:jc w:val="both"/>
      </w:pPr>
      <w:r w:rsidRPr="00FA788D">
        <w:rPr>
          <w:b/>
          <w:bCs/>
        </w:rPr>
        <w:t>4.3.</w:t>
      </w:r>
      <w:r>
        <w:tab/>
        <w:t>Tato smlouva je vypracována ve dvou vyhotoveních, z nichž po jednom obdrží každá ze smluvních stran.</w:t>
      </w:r>
    </w:p>
    <w:p w14:paraId="7AB7674D" w14:textId="6902FDA4" w:rsidR="00FA788D" w:rsidRDefault="00FA788D" w:rsidP="00A32500">
      <w:pPr>
        <w:pStyle w:val="Bezmezer"/>
        <w:jc w:val="both"/>
      </w:pPr>
    </w:p>
    <w:p w14:paraId="32C96268" w14:textId="14F79EF8" w:rsidR="00FA788D" w:rsidRDefault="00FA788D" w:rsidP="00A32500">
      <w:pPr>
        <w:pStyle w:val="Bezmezer"/>
        <w:ind w:left="284" w:hanging="568"/>
        <w:jc w:val="both"/>
      </w:pPr>
      <w:r w:rsidRPr="00FA788D">
        <w:rPr>
          <w:b/>
          <w:bCs/>
        </w:rPr>
        <w:t xml:space="preserve">4.4. </w:t>
      </w:r>
      <w:r w:rsidRPr="00FA788D">
        <w:rPr>
          <w:b/>
          <w:bCs/>
        </w:rPr>
        <w:tab/>
      </w:r>
      <w:r>
        <w:t>Smluvní strany po jejím přečtení prohlašují, že souhlasí s jejich obsahem, že smlouva byla sepsána určitě, srozumitelně, na základě jejich pravé a svobodné vůle, bez nátlaku na některou ze stran. Na důkaz toho připojují své podpisy.</w:t>
      </w:r>
    </w:p>
    <w:p w14:paraId="5CC8625D" w14:textId="77777777" w:rsidR="00CB4845" w:rsidRDefault="00CB4845" w:rsidP="00A32500">
      <w:pPr>
        <w:pStyle w:val="Bezmezer"/>
        <w:ind w:left="284" w:hanging="568"/>
        <w:jc w:val="both"/>
      </w:pPr>
    </w:p>
    <w:p w14:paraId="69B62E15" w14:textId="4ED2BA97" w:rsidR="006322C7" w:rsidRDefault="006322C7" w:rsidP="006322C7">
      <w:pPr>
        <w:pStyle w:val="Bezmezer"/>
        <w:ind w:left="284" w:hanging="568"/>
        <w:jc w:val="both"/>
      </w:pPr>
      <w:r>
        <w:rPr>
          <w:b/>
          <w:bCs/>
        </w:rPr>
        <w:t>4.</w:t>
      </w:r>
      <w:r>
        <w:t xml:space="preserve">5. </w:t>
      </w:r>
      <w:r>
        <w:tab/>
        <w:t>Smluvní strany berou na vědomí a výslovně souhlasí, že Smlouva a související smluvní dokumenty, budou uveřejněny v registru smluv v případě, že nespadají pod některou z výjimek z povinnosti uveřejnění stanovenou v zákoně o registru smluv, přičemž berou na vědomí, že uveřejnění Smlouvy v registru smluv zajistí P</w:t>
      </w:r>
      <w:r w:rsidR="00CB4845">
        <w:t>říkazník</w:t>
      </w:r>
      <w:r>
        <w:t>. Do registru smluv bude vložen elektronický obraz textového obsahu smlouvy v otevřeném a strojově čitelném formátu a rovněž metadata Smlouvy, případně další údaje, které stanoví příslušná právní úprava.</w:t>
      </w:r>
    </w:p>
    <w:p w14:paraId="7CC6CD31" w14:textId="77777777" w:rsidR="00CB4845" w:rsidRDefault="00CB4845" w:rsidP="006322C7">
      <w:pPr>
        <w:pStyle w:val="Bezmezer"/>
        <w:ind w:left="284" w:hanging="568"/>
        <w:jc w:val="both"/>
      </w:pPr>
    </w:p>
    <w:p w14:paraId="155B275E" w14:textId="2ADCA1CC" w:rsidR="006322C7" w:rsidRDefault="006322C7" w:rsidP="00A32500">
      <w:pPr>
        <w:pStyle w:val="Bezmezer"/>
        <w:ind w:left="284" w:hanging="568"/>
        <w:jc w:val="both"/>
      </w:pPr>
      <w:r>
        <w:t>b)</w:t>
      </w:r>
      <w:r>
        <w:tab/>
        <w:t>V souladu s § 41 odst. 1 zákona č. 128/2000 Sb., o obcích (obecní zřízení), ve znění pozdějších předpisů Město Aš potvrzuje, že byly splněny podmínky pro uzavření této smlouvy. Uzavření této smlouvy bylo schváleno usnesením RM č.</w:t>
      </w:r>
      <w:r w:rsidR="00CB4845">
        <w:t xml:space="preserve"> 06/267/20</w:t>
      </w:r>
      <w:r>
        <w:t xml:space="preserve"> ze dne </w:t>
      </w:r>
      <w:r w:rsidR="00CB4845">
        <w:t>01. června 2020</w:t>
      </w:r>
      <w:r>
        <w:t>.</w:t>
      </w:r>
    </w:p>
    <w:p w14:paraId="2A55DDE1" w14:textId="07D664B9" w:rsidR="00FA788D" w:rsidRDefault="00FA788D" w:rsidP="001A08DA">
      <w:pPr>
        <w:pStyle w:val="Bezmezer"/>
      </w:pPr>
    </w:p>
    <w:p w14:paraId="0E1E872F" w14:textId="4434D564" w:rsidR="00FA788D" w:rsidRDefault="00FA788D" w:rsidP="001A08DA">
      <w:pPr>
        <w:pStyle w:val="Bezmezer"/>
      </w:pPr>
    </w:p>
    <w:p w14:paraId="65C0389F" w14:textId="3FC06FD8" w:rsidR="00FA788D" w:rsidRDefault="00FA788D" w:rsidP="001A08DA">
      <w:pPr>
        <w:pStyle w:val="Bezmezer"/>
      </w:pPr>
      <w:r>
        <w:t xml:space="preserve">V Aši dne </w:t>
      </w:r>
      <w:r w:rsidR="00784900">
        <w:t>1. 7.2020</w:t>
      </w:r>
      <w:bookmarkStart w:id="0" w:name="_GoBack"/>
      <w:bookmarkEnd w:id="0"/>
    </w:p>
    <w:p w14:paraId="32A41C39" w14:textId="5CDB97E3" w:rsidR="00FA788D" w:rsidRDefault="00FA788D" w:rsidP="001A08DA">
      <w:pPr>
        <w:pStyle w:val="Bezmezer"/>
      </w:pPr>
    </w:p>
    <w:p w14:paraId="6F5ECFDB" w14:textId="2358F015" w:rsidR="00FA788D" w:rsidRDefault="00FA788D" w:rsidP="001A08DA">
      <w:pPr>
        <w:pStyle w:val="Bezmezer"/>
      </w:pPr>
    </w:p>
    <w:p w14:paraId="266C9F8B" w14:textId="77777777" w:rsidR="00CB4845" w:rsidRDefault="00CB4845" w:rsidP="001A08DA">
      <w:pPr>
        <w:pStyle w:val="Bezmezer"/>
      </w:pPr>
    </w:p>
    <w:p w14:paraId="7BD49BDE" w14:textId="77777777" w:rsidR="00CB4845" w:rsidRDefault="00CB4845" w:rsidP="00FA788D">
      <w:pPr>
        <w:pStyle w:val="Bezmezer"/>
      </w:pPr>
    </w:p>
    <w:p w14:paraId="518788B4" w14:textId="77777777" w:rsidR="00FA788D" w:rsidRPr="00412561" w:rsidRDefault="00FA788D" w:rsidP="00FA788D">
      <w:pPr>
        <w:pStyle w:val="Bezmezer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2D43FB0C" w14:textId="43D71AA9" w:rsidR="00CB4845" w:rsidRDefault="00CB4845" w:rsidP="00A32500">
      <w:pPr>
        <w:pStyle w:val="Bezmezer"/>
      </w:pPr>
      <w:r>
        <w:t xml:space="preserve">                       P</w:t>
      </w:r>
      <w:r w:rsidR="00FA788D">
        <w:t>říkazce</w:t>
      </w:r>
      <w:r>
        <w:t xml:space="preserve">                                                                                                    Příkazník</w:t>
      </w:r>
    </w:p>
    <w:p w14:paraId="44D8314D" w14:textId="6D37CA60" w:rsidR="00FA788D" w:rsidRDefault="00CB4845" w:rsidP="00A32500">
      <w:pPr>
        <w:pStyle w:val="Bezmezer"/>
      </w:pPr>
      <w:r>
        <w:t xml:space="preserve">             Mgr. Robert Vyskočil</w:t>
      </w:r>
      <w:r w:rsidR="00FA788D">
        <w:tab/>
      </w:r>
      <w:r w:rsidR="00FA788D">
        <w:tab/>
      </w:r>
      <w:r w:rsidR="00FA788D">
        <w:tab/>
      </w:r>
      <w:r w:rsidR="00FA788D">
        <w:tab/>
      </w:r>
      <w:r w:rsidR="00FA788D">
        <w:tab/>
      </w:r>
      <w:r>
        <w:t xml:space="preserve">              Mgr. Dalibor Blažek</w:t>
      </w:r>
      <w:r w:rsidR="00FA788D">
        <w:tab/>
      </w:r>
      <w:r w:rsidR="00FA788D">
        <w:tab/>
      </w:r>
    </w:p>
    <w:p w14:paraId="0805BCCB" w14:textId="77777777" w:rsidR="00CB4845" w:rsidRDefault="00CB4845" w:rsidP="00A32500">
      <w:pPr>
        <w:pStyle w:val="Bezmezer"/>
      </w:pPr>
    </w:p>
    <w:p w14:paraId="71E18449" w14:textId="2B6CE97A" w:rsidR="00CB4845" w:rsidRPr="00412561" w:rsidRDefault="00CB4845" w:rsidP="00A32500">
      <w:pPr>
        <w:pStyle w:val="Bezmezer"/>
      </w:pPr>
      <w:r>
        <w:t>Za věcnou správnost: Ing. Renata Benešová</w:t>
      </w:r>
    </w:p>
    <w:sectPr w:rsidR="00CB4845" w:rsidRPr="00412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D05"/>
    <w:multiLevelType w:val="multilevel"/>
    <w:tmpl w:val="E168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806C0"/>
    <w:multiLevelType w:val="multilevel"/>
    <w:tmpl w:val="E168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01003C"/>
    <w:multiLevelType w:val="multilevel"/>
    <w:tmpl w:val="3202F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471F52"/>
    <w:multiLevelType w:val="multilevel"/>
    <w:tmpl w:val="94421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7F5223"/>
    <w:multiLevelType w:val="multilevel"/>
    <w:tmpl w:val="81BED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1335C39"/>
    <w:multiLevelType w:val="multilevel"/>
    <w:tmpl w:val="E168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EF7906"/>
    <w:multiLevelType w:val="multilevel"/>
    <w:tmpl w:val="450E7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E416291"/>
    <w:multiLevelType w:val="multilevel"/>
    <w:tmpl w:val="E168E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0B"/>
    <w:rsid w:val="00060A88"/>
    <w:rsid w:val="001A08DA"/>
    <w:rsid w:val="00290F6B"/>
    <w:rsid w:val="00402E6E"/>
    <w:rsid w:val="00412561"/>
    <w:rsid w:val="006172CA"/>
    <w:rsid w:val="006322C7"/>
    <w:rsid w:val="00701DA4"/>
    <w:rsid w:val="00784900"/>
    <w:rsid w:val="007A0B0B"/>
    <w:rsid w:val="008F44D1"/>
    <w:rsid w:val="0097510F"/>
    <w:rsid w:val="00A32500"/>
    <w:rsid w:val="00B90E52"/>
    <w:rsid w:val="00BC4F9E"/>
    <w:rsid w:val="00C20E31"/>
    <w:rsid w:val="00C44098"/>
    <w:rsid w:val="00CB4845"/>
    <w:rsid w:val="00D67849"/>
    <w:rsid w:val="00DA242B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DB34"/>
  <w15:chartTrackingRefBased/>
  <w15:docId w15:val="{6660725A-B8C1-4A97-8DED-E58895F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0F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2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32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2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2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2C7"/>
    <w:rPr>
      <w:b/>
      <w:bCs/>
      <w:sz w:val="20"/>
      <w:szCs w:val="20"/>
    </w:rPr>
  </w:style>
  <w:style w:type="paragraph" w:customStyle="1" w:styleId="VEC">
    <w:name w:val="VEC"/>
    <w:basedOn w:val="Normln"/>
    <w:rsid w:val="00701DA4"/>
    <w:pPr>
      <w:keepNext/>
      <w:keepLines/>
      <w:autoSpaceDE w:val="0"/>
      <w:autoSpaceDN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LaRitma</dc:creator>
  <cp:keywords/>
  <dc:description/>
  <cp:lastModifiedBy>Renata Benešová</cp:lastModifiedBy>
  <cp:revision>3</cp:revision>
  <cp:lastPrinted>2020-06-09T09:01:00Z</cp:lastPrinted>
  <dcterms:created xsi:type="dcterms:W3CDTF">2020-07-03T09:57:00Z</dcterms:created>
  <dcterms:modified xsi:type="dcterms:W3CDTF">2020-07-03T09:58:00Z</dcterms:modified>
</cp:coreProperties>
</file>