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35E9" w:rsidRDefault="009235E9">
      <w:pPr>
        <w:pStyle w:val="Default"/>
        <w:jc w:val="both"/>
        <w:rPr>
          <w:b/>
          <w:bCs/>
          <w:i/>
          <w:sz w:val="28"/>
          <w:szCs w:val="28"/>
        </w:rPr>
      </w:pPr>
    </w:p>
    <w:p w:rsidR="009235E9" w:rsidRDefault="00DA63A1">
      <w:pPr>
        <w:pStyle w:val="Nadpis"/>
      </w:pPr>
      <w:r>
        <w:rPr>
          <w:rFonts w:cs="Arial"/>
          <w:sz w:val="28"/>
          <w:szCs w:val="28"/>
        </w:rPr>
        <w:t xml:space="preserve">SMLOUVA </w:t>
      </w:r>
    </w:p>
    <w:p w:rsidR="009235E9" w:rsidRDefault="00DA63A1">
      <w:pPr>
        <w:pStyle w:val="Nadpis"/>
      </w:pPr>
      <w:r>
        <w:rPr>
          <w:rFonts w:cs="Arial"/>
          <w:sz w:val="22"/>
          <w:szCs w:val="22"/>
        </w:rPr>
        <w:t>o zajištění realizace dlouhodobého vzdělávacího kurzu:</w:t>
      </w:r>
      <w:proofErr w:type="spellStart"/>
      <w:r>
        <w:rPr>
          <w:rFonts w:cs="Arial"/>
          <w:sz w:val="22"/>
          <w:szCs w:val="22"/>
        </w:rPr>
        <w:t>Sebezkušenostní</w:t>
      </w:r>
      <w:proofErr w:type="spellEnd"/>
      <w:r>
        <w:rPr>
          <w:rFonts w:cs="Arial"/>
          <w:sz w:val="22"/>
          <w:szCs w:val="22"/>
        </w:rPr>
        <w:t xml:space="preserve"> výcvik pro sociální pracovníky</w:t>
      </w:r>
    </w:p>
    <w:p w:rsidR="009235E9" w:rsidRDefault="009235E9">
      <w:pPr>
        <w:pStyle w:val="Default"/>
        <w:jc w:val="center"/>
        <w:rPr>
          <w:rFonts w:cs="Arial"/>
          <w:b/>
          <w:bCs/>
          <w:sz w:val="22"/>
          <w:szCs w:val="22"/>
        </w:rPr>
      </w:pPr>
    </w:p>
    <w:p w:rsidR="009235E9" w:rsidRDefault="00DA63A1">
      <w:pPr>
        <w:jc w:val="center"/>
      </w:pPr>
      <w:r>
        <w:rPr>
          <w:rFonts w:ascii="Times New Roman" w:hAnsi="Times New Roman" w:cs="Times New Roman"/>
          <w:szCs w:val="22"/>
        </w:rPr>
        <w:t xml:space="preserve">uzavřená podle </w:t>
      </w:r>
      <w:r>
        <w:rPr>
          <w:rFonts w:ascii="Times New Roman" w:hAnsi="Times New Roman" w:cs="Times New Roman"/>
          <w:bCs/>
          <w:iCs/>
          <w:spacing w:val="-6"/>
          <w:szCs w:val="22"/>
        </w:rPr>
        <w:t>§ 1746 zákona č. 89/2012 Sb. občanského zákoníku, v platném znění, (dále jen „</w:t>
      </w:r>
      <w:r>
        <w:rPr>
          <w:rFonts w:ascii="Times New Roman" w:hAnsi="Times New Roman" w:cs="Times New Roman"/>
          <w:b/>
          <w:bCs/>
          <w:iCs/>
          <w:spacing w:val="-6"/>
          <w:szCs w:val="22"/>
        </w:rPr>
        <w:t>OZ</w:t>
      </w:r>
      <w:r>
        <w:rPr>
          <w:rFonts w:ascii="Times New Roman" w:hAnsi="Times New Roman" w:cs="Times New Roman"/>
          <w:bCs/>
          <w:iCs/>
          <w:spacing w:val="-6"/>
          <w:szCs w:val="22"/>
        </w:rPr>
        <w:t>“)</w:t>
      </w:r>
      <w:r>
        <w:rPr>
          <w:rFonts w:ascii="Times New Roman" w:hAnsi="Times New Roman" w:cs="Times New Roman"/>
          <w:szCs w:val="22"/>
        </w:rPr>
        <w:t xml:space="preserve"> níže uvedeného dne, měsíce a roku mezi následujícími smluvními stranami</w:t>
      </w:r>
    </w:p>
    <w:p w:rsidR="009235E9" w:rsidRDefault="00DA63A1">
      <w:pPr>
        <w:jc w:val="center"/>
      </w:pPr>
      <w:r>
        <w:rPr>
          <w:rFonts w:ascii="Times New Roman" w:hAnsi="Times New Roman" w:cs="Times New Roman"/>
          <w:szCs w:val="22"/>
        </w:rPr>
        <w:t xml:space="preserve">takto:  </w:t>
      </w:r>
    </w:p>
    <w:p w:rsidR="009235E9" w:rsidRDefault="009235E9">
      <w:pPr>
        <w:jc w:val="center"/>
        <w:rPr>
          <w:rFonts w:ascii="Times New Roman" w:hAnsi="Times New Roman" w:cs="Times New Roman"/>
          <w:szCs w:val="22"/>
        </w:rPr>
      </w:pPr>
    </w:p>
    <w:p w:rsidR="009235E9" w:rsidRDefault="00DA63A1">
      <w:pPr>
        <w:pStyle w:val="odrkyChar"/>
        <w:spacing w:before="0" w:after="0"/>
        <w:jc w:val="center"/>
      </w:pPr>
      <w:r>
        <w:rPr>
          <w:rFonts w:ascii="Times New Roman" w:hAnsi="Times New Roman" w:cs="Times New Roman"/>
          <w:b/>
        </w:rPr>
        <w:t>I. Článek</w:t>
      </w:r>
    </w:p>
    <w:p w:rsidR="009235E9" w:rsidRDefault="00DA63A1">
      <w:pPr>
        <w:pStyle w:val="odrkyChar"/>
        <w:spacing w:before="0"/>
        <w:jc w:val="center"/>
      </w:pPr>
      <w:r>
        <w:rPr>
          <w:rFonts w:ascii="Times New Roman" w:hAnsi="Times New Roman" w:cs="Times New Roman"/>
          <w:b/>
        </w:rPr>
        <w:t>Smluvní strany</w:t>
      </w:r>
    </w:p>
    <w:p w:rsidR="009235E9" w:rsidRDefault="009235E9">
      <w:pPr>
        <w:pStyle w:val="odrkyChar"/>
        <w:spacing w:after="60"/>
        <w:rPr>
          <w:rFonts w:ascii="Times New Roman" w:hAnsi="Times New Roman" w:cs="Times New Roman"/>
          <w:b/>
        </w:rPr>
      </w:pPr>
    </w:p>
    <w:p w:rsidR="009235E9" w:rsidRDefault="00DA63A1">
      <w:pPr>
        <w:pStyle w:val="odrkyChar"/>
        <w:spacing w:after="60"/>
      </w:pPr>
      <w:r>
        <w:rPr>
          <w:rFonts w:ascii="Times New Roman" w:hAnsi="Times New Roman" w:cs="Times New Roman"/>
          <w:b/>
        </w:rPr>
        <w:t xml:space="preserve">Centrum </w:t>
      </w:r>
      <w:proofErr w:type="spellStart"/>
      <w:r>
        <w:rPr>
          <w:rFonts w:ascii="Times New Roman" w:hAnsi="Times New Roman" w:cs="Times New Roman"/>
          <w:b/>
        </w:rPr>
        <w:t>Kociánka</w:t>
      </w:r>
      <w:proofErr w:type="spellEnd"/>
    </w:p>
    <w:p w:rsidR="009235E9" w:rsidRDefault="00DA63A1">
      <w:r>
        <w:rPr>
          <w:rFonts w:ascii="Times New Roman" w:hAnsi="Times New Roman" w:cs="Times New Roman"/>
          <w:szCs w:val="22"/>
        </w:rPr>
        <w:t>Sídlo:</w:t>
      </w:r>
      <w:r>
        <w:rPr>
          <w:rFonts w:ascii="Times New Roman" w:hAnsi="Times New Roman" w:cs="Times New Roman"/>
          <w:b/>
          <w:bCs/>
          <w:szCs w:val="22"/>
        </w:rPr>
        <w:t xml:space="preserve"> </w:t>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proofErr w:type="spellStart"/>
      <w:r>
        <w:rPr>
          <w:rFonts w:ascii="Times New Roman" w:hAnsi="Times New Roman" w:cs="Times New Roman"/>
          <w:szCs w:val="22"/>
        </w:rPr>
        <w:t>Kociánka</w:t>
      </w:r>
      <w:proofErr w:type="spellEnd"/>
      <w:r>
        <w:rPr>
          <w:rFonts w:ascii="Times New Roman" w:hAnsi="Times New Roman" w:cs="Times New Roman"/>
          <w:szCs w:val="22"/>
        </w:rPr>
        <w:t xml:space="preserve"> 93/2, 612 47 Brno</w:t>
      </w:r>
    </w:p>
    <w:p w:rsidR="009235E9" w:rsidRDefault="00DA63A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Times New Roman" w:hAnsi="Times New Roman" w:cs="Times New Roman"/>
          <w:sz w:val="22"/>
          <w:lang w:val="cs-CZ"/>
        </w:rPr>
        <w:t xml:space="preserve">IČO: </w:t>
      </w:r>
      <w:r>
        <w:rPr>
          <w:rFonts w:ascii="Times New Roman" w:hAnsi="Times New Roman" w:cs="Times New Roman"/>
          <w:sz w:val="22"/>
          <w:lang w:val="cs-CZ"/>
        </w:rPr>
        <w:tab/>
      </w:r>
      <w:r>
        <w:rPr>
          <w:rFonts w:ascii="Times New Roman" w:hAnsi="Times New Roman" w:cs="Times New Roman"/>
          <w:sz w:val="22"/>
          <w:lang w:val="cs-CZ"/>
        </w:rPr>
        <w:tab/>
      </w:r>
      <w:r>
        <w:rPr>
          <w:rFonts w:ascii="Times New Roman" w:hAnsi="Times New Roman" w:cs="Times New Roman"/>
          <w:sz w:val="22"/>
          <w:lang w:val="cs-CZ"/>
        </w:rPr>
        <w:tab/>
        <w:t xml:space="preserve">00093378, </w:t>
      </w:r>
    </w:p>
    <w:p w:rsidR="009235E9" w:rsidRDefault="00DA63A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Times New Roman" w:hAnsi="Times New Roman" w:cs="Times New Roman"/>
          <w:sz w:val="22"/>
          <w:lang w:val="cs-CZ"/>
        </w:rPr>
        <w:t xml:space="preserve">DIČ: </w:t>
      </w:r>
      <w:r>
        <w:rPr>
          <w:rFonts w:ascii="Times New Roman" w:hAnsi="Times New Roman" w:cs="Times New Roman"/>
          <w:sz w:val="22"/>
          <w:lang w:val="cs-CZ"/>
        </w:rPr>
        <w:tab/>
      </w:r>
      <w:r>
        <w:rPr>
          <w:rFonts w:ascii="Times New Roman" w:hAnsi="Times New Roman" w:cs="Times New Roman"/>
          <w:sz w:val="22"/>
          <w:lang w:val="cs-CZ"/>
        </w:rPr>
        <w:tab/>
      </w:r>
      <w:r>
        <w:rPr>
          <w:rFonts w:ascii="Times New Roman" w:hAnsi="Times New Roman" w:cs="Times New Roman"/>
          <w:sz w:val="22"/>
          <w:lang w:val="cs-CZ"/>
        </w:rPr>
        <w:tab/>
        <w:t>CZ00093378</w:t>
      </w:r>
    </w:p>
    <w:p w:rsidR="009235E9" w:rsidRDefault="00DA63A1">
      <w:r>
        <w:rPr>
          <w:rStyle w:val="platne1"/>
          <w:rFonts w:ascii="Times New Roman" w:hAnsi="Times New Roman" w:cs="Times New Roman"/>
          <w:szCs w:val="22"/>
        </w:rPr>
        <w:t xml:space="preserve">Bankovní spojení:  </w:t>
      </w:r>
      <w:r>
        <w:rPr>
          <w:rStyle w:val="platne1"/>
          <w:rFonts w:ascii="Times New Roman" w:hAnsi="Times New Roman" w:cs="Times New Roman"/>
          <w:szCs w:val="22"/>
        </w:rPr>
        <w:tab/>
        <w:t>ČNB Brno</w:t>
      </w:r>
    </w:p>
    <w:p w:rsidR="009235E9" w:rsidRDefault="00DA63A1">
      <w:pPr>
        <w:rPr>
          <w:rFonts w:ascii="Times New Roman" w:hAnsi="Times New Roman" w:cs="Times New Roman"/>
          <w:szCs w:val="22"/>
        </w:rPr>
      </w:pPr>
      <w:r>
        <w:rPr>
          <w:rStyle w:val="platne1"/>
          <w:rFonts w:ascii="Times New Roman" w:hAnsi="Times New Roman" w:cs="Times New Roman"/>
          <w:szCs w:val="22"/>
        </w:rPr>
        <w:t>Číslo účtu:</w:t>
      </w:r>
      <w:r>
        <w:rPr>
          <w:rStyle w:val="platne1"/>
          <w:rFonts w:ascii="Times New Roman" w:hAnsi="Times New Roman" w:cs="Times New Roman"/>
          <w:szCs w:val="22"/>
        </w:rPr>
        <w:tab/>
      </w:r>
      <w:r>
        <w:rPr>
          <w:rStyle w:val="platne1"/>
          <w:rFonts w:ascii="Times New Roman" w:hAnsi="Times New Roman" w:cs="Times New Roman"/>
          <w:szCs w:val="22"/>
        </w:rPr>
        <w:tab/>
      </w:r>
      <w:r w:rsidR="00037EA1" w:rsidRPr="00037EA1">
        <w:rPr>
          <w:rStyle w:val="platne1"/>
          <w:rFonts w:ascii="Times New Roman" w:hAnsi="Times New Roman" w:cs="Times New Roman"/>
          <w:color w:val="FF0000"/>
          <w:szCs w:val="22"/>
        </w:rPr>
        <w:t>XXXXXXXXXXXX</w:t>
      </w:r>
    </w:p>
    <w:p w:rsidR="009235E9" w:rsidRDefault="00DA63A1">
      <w:r>
        <w:rPr>
          <w:rFonts w:ascii="Times New Roman" w:hAnsi="Times New Roman" w:cs="Times New Roman"/>
          <w:szCs w:val="22"/>
        </w:rPr>
        <w:t>Zastoupená:</w:t>
      </w:r>
      <w:r>
        <w:rPr>
          <w:rFonts w:ascii="Times New Roman" w:hAnsi="Times New Roman" w:cs="Times New Roman"/>
          <w:szCs w:val="22"/>
        </w:rPr>
        <w:tab/>
        <w:t xml:space="preserve"> </w:t>
      </w:r>
      <w:r>
        <w:rPr>
          <w:rFonts w:ascii="Times New Roman" w:hAnsi="Times New Roman" w:cs="Times New Roman"/>
          <w:szCs w:val="22"/>
        </w:rPr>
        <w:tab/>
      </w:r>
      <w:r w:rsidR="00037EA1" w:rsidRPr="00037EA1">
        <w:rPr>
          <w:rFonts w:ascii="Times New Roman" w:hAnsi="Times New Roman" w:cs="Times New Roman"/>
          <w:color w:val="FF0000"/>
          <w:szCs w:val="22"/>
        </w:rPr>
        <w:t>XXXXXXXXXXXX</w:t>
      </w:r>
      <w:r w:rsidR="00037EA1">
        <w:rPr>
          <w:rFonts w:ascii="Times New Roman" w:hAnsi="Times New Roman" w:cs="Times New Roman"/>
          <w:szCs w:val="22"/>
        </w:rPr>
        <w:t xml:space="preserve">, </w:t>
      </w:r>
      <w:r>
        <w:rPr>
          <w:rFonts w:ascii="Times New Roman" w:hAnsi="Times New Roman" w:cs="Times New Roman"/>
          <w:szCs w:val="22"/>
        </w:rPr>
        <w:t>ředitel</w:t>
      </w:r>
    </w:p>
    <w:p w:rsidR="009235E9" w:rsidRDefault="009235E9">
      <w:pPr>
        <w:rPr>
          <w:rFonts w:ascii="Times New Roman" w:hAnsi="Times New Roman" w:cs="Times New Roman"/>
          <w:szCs w:val="22"/>
        </w:rPr>
      </w:pPr>
    </w:p>
    <w:p w:rsidR="009235E9" w:rsidRDefault="009235E9">
      <w:pPr>
        <w:rPr>
          <w:rFonts w:ascii="Times New Roman" w:hAnsi="Times New Roman" w:cs="Times New Roman"/>
          <w:szCs w:val="22"/>
        </w:rPr>
      </w:pPr>
    </w:p>
    <w:p w:rsidR="009235E9" w:rsidRDefault="00DA63A1">
      <w:r>
        <w:rPr>
          <w:rFonts w:ascii="Times New Roman" w:hAnsi="Times New Roman" w:cs="Times New Roman"/>
          <w:szCs w:val="22"/>
        </w:rPr>
        <w:t>(dále jen „</w:t>
      </w:r>
      <w:r>
        <w:rPr>
          <w:rFonts w:ascii="Times New Roman" w:hAnsi="Times New Roman" w:cs="Times New Roman"/>
          <w:b/>
          <w:szCs w:val="22"/>
        </w:rPr>
        <w:t>objednatel</w:t>
      </w:r>
      <w:r>
        <w:rPr>
          <w:rFonts w:ascii="Times New Roman" w:hAnsi="Times New Roman" w:cs="Times New Roman"/>
          <w:szCs w:val="22"/>
        </w:rPr>
        <w:t>“)</w:t>
      </w:r>
    </w:p>
    <w:p w:rsidR="009235E9" w:rsidRDefault="009235E9">
      <w:pPr>
        <w:pStyle w:val="odrkyChar"/>
        <w:spacing w:after="60"/>
        <w:rPr>
          <w:rFonts w:ascii="Times New Roman" w:hAnsi="Times New Roman" w:cs="Times New Roman"/>
          <w:b/>
        </w:rPr>
      </w:pPr>
    </w:p>
    <w:p w:rsidR="009235E9" w:rsidRDefault="00DA63A1">
      <w:pPr>
        <w:pStyle w:val="odrkyChar"/>
        <w:spacing w:after="60"/>
      </w:pPr>
      <w:r>
        <w:rPr>
          <w:rFonts w:ascii="Times New Roman" w:hAnsi="Times New Roman" w:cs="Times New Roman"/>
        </w:rPr>
        <w:t>a</w:t>
      </w:r>
    </w:p>
    <w:p w:rsidR="009235E9" w:rsidRDefault="009235E9">
      <w:pPr>
        <w:pStyle w:val="odrkyChar"/>
        <w:spacing w:after="60"/>
        <w:rPr>
          <w:rFonts w:ascii="Times New Roman" w:hAnsi="Times New Roman" w:cs="Times New Roman"/>
          <w:b/>
          <w:highlight w:val="yellow"/>
        </w:rPr>
      </w:pPr>
    </w:p>
    <w:p w:rsidR="009235E9" w:rsidRDefault="00DA63A1">
      <w:r>
        <w:rPr>
          <w:rFonts w:ascii="Times New Roman" w:hAnsi="Times New Roman" w:cs="Times New Roman"/>
          <w:b/>
          <w:szCs w:val="22"/>
        </w:rPr>
        <w:t>EDUCO CENTRUM s.r.o.</w:t>
      </w:r>
    </w:p>
    <w:p w:rsidR="009235E9" w:rsidRDefault="00DA63A1">
      <w:r>
        <w:rPr>
          <w:rFonts w:ascii="Times New Roman" w:hAnsi="Times New Roman" w:cs="Times New Roman"/>
          <w:szCs w:val="22"/>
        </w:rPr>
        <w:t>Sídlo:</w:t>
      </w:r>
      <w:r>
        <w:rPr>
          <w:rFonts w:ascii="Times New Roman" w:hAnsi="Times New Roman" w:cs="Times New Roman"/>
          <w:b/>
          <w:bCs/>
          <w:szCs w:val="22"/>
        </w:rPr>
        <w:t xml:space="preserve"> </w:t>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Style w:val="platne1"/>
          <w:rFonts w:ascii="Times New Roman" w:hAnsi="Times New Roman" w:cs="Times New Roman"/>
          <w:szCs w:val="22"/>
        </w:rPr>
        <w:t xml:space="preserve">Revoluční 955/45, Pod </w:t>
      </w:r>
      <w:proofErr w:type="spellStart"/>
      <w:r>
        <w:rPr>
          <w:rStyle w:val="platne1"/>
          <w:rFonts w:ascii="Times New Roman" w:hAnsi="Times New Roman" w:cs="Times New Roman"/>
          <w:szCs w:val="22"/>
        </w:rPr>
        <w:t>Bezručovým</w:t>
      </w:r>
      <w:proofErr w:type="spellEnd"/>
      <w:r>
        <w:rPr>
          <w:rStyle w:val="platne1"/>
          <w:rFonts w:ascii="Times New Roman" w:hAnsi="Times New Roman" w:cs="Times New Roman"/>
          <w:szCs w:val="22"/>
        </w:rPr>
        <w:t xml:space="preserve"> vrchem, 794 01 Krnov</w:t>
      </w:r>
    </w:p>
    <w:p w:rsidR="009235E9" w:rsidRDefault="00DA63A1">
      <w:pPr>
        <w:pStyle w:val="Zkladntext"/>
      </w:pPr>
      <w:r>
        <w:rPr>
          <w:rFonts w:ascii="Times New Roman" w:hAnsi="Times New Roman" w:cs="Times New Roman"/>
          <w:sz w:val="22"/>
          <w:szCs w:val="22"/>
        </w:rPr>
        <w:t xml:space="preserve">IČO: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26869250</w:t>
      </w:r>
    </w:p>
    <w:p w:rsidR="009235E9" w:rsidRDefault="00DA63A1">
      <w:r>
        <w:rPr>
          <w:rFonts w:ascii="Times New Roman" w:hAnsi="Times New Roman" w:cs="Times New Roman"/>
          <w:szCs w:val="22"/>
        </w:rPr>
        <w:t xml:space="preserve">DIČ: </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Style w:val="platne1"/>
          <w:rFonts w:ascii="Times New Roman" w:hAnsi="Times New Roman" w:cs="Times New Roman"/>
          <w:szCs w:val="22"/>
        </w:rPr>
        <w:t>CZ26869250</w:t>
      </w:r>
    </w:p>
    <w:p w:rsidR="009235E9" w:rsidRDefault="00DA63A1">
      <w:pPr>
        <w:pStyle w:val="Normlnweb1"/>
      </w:pPr>
      <w:r>
        <w:rPr>
          <w:rFonts w:ascii="Times New Roman" w:hAnsi="Times New Roman" w:cs="Times New Roman"/>
          <w:sz w:val="22"/>
          <w:szCs w:val="22"/>
        </w:rPr>
        <w:t xml:space="preserve">Bankovní spojení: </w:t>
      </w:r>
      <w:r>
        <w:rPr>
          <w:rFonts w:ascii="Times New Roman" w:hAnsi="Times New Roman" w:cs="Times New Roman"/>
          <w:sz w:val="22"/>
          <w:szCs w:val="22"/>
        </w:rPr>
        <w:tab/>
      </w:r>
      <w:r>
        <w:rPr>
          <w:rStyle w:val="platne1"/>
          <w:rFonts w:ascii="Times New Roman" w:hAnsi="Times New Roman" w:cs="Times New Roman"/>
          <w:sz w:val="22"/>
          <w:szCs w:val="22"/>
        </w:rPr>
        <w:t>Komerční banka a.s.</w:t>
      </w:r>
    </w:p>
    <w:p w:rsidR="009235E9" w:rsidRDefault="00DA63A1">
      <w:pPr>
        <w:pStyle w:val="Normlnweb1"/>
      </w:pPr>
      <w:r>
        <w:rPr>
          <w:rStyle w:val="platne1"/>
          <w:rFonts w:ascii="Times New Roman" w:hAnsi="Times New Roman" w:cs="Times New Roman"/>
          <w:sz w:val="22"/>
          <w:szCs w:val="22"/>
        </w:rPr>
        <w:t>Číslo účtu</w:t>
      </w:r>
      <w:r>
        <w:rPr>
          <w:rStyle w:val="platne1"/>
          <w:rFonts w:ascii="Times New Roman" w:hAnsi="Times New Roman" w:cs="Times New Roman"/>
          <w:sz w:val="22"/>
          <w:szCs w:val="22"/>
        </w:rPr>
        <w:tab/>
      </w:r>
      <w:r>
        <w:rPr>
          <w:rStyle w:val="platne1"/>
          <w:rFonts w:ascii="Times New Roman" w:hAnsi="Times New Roman" w:cs="Times New Roman"/>
          <w:sz w:val="22"/>
          <w:szCs w:val="22"/>
        </w:rPr>
        <w:tab/>
      </w:r>
      <w:r w:rsidR="00037EA1" w:rsidRPr="00037EA1">
        <w:rPr>
          <w:rStyle w:val="platne1"/>
          <w:rFonts w:ascii="Times New Roman" w:hAnsi="Times New Roman" w:cs="Times New Roman"/>
          <w:color w:val="FF0000"/>
          <w:sz w:val="22"/>
          <w:szCs w:val="22"/>
        </w:rPr>
        <w:t>XXXXXXXXXXX</w:t>
      </w:r>
    </w:p>
    <w:p w:rsidR="009235E9" w:rsidRPr="00037EA1" w:rsidRDefault="00DA63A1">
      <w:r>
        <w:rPr>
          <w:rFonts w:ascii="Times New Roman" w:hAnsi="Times New Roman" w:cs="Times New Roman"/>
          <w:szCs w:val="22"/>
        </w:rPr>
        <w:t>Zastoupená:</w:t>
      </w:r>
      <w:r>
        <w:rPr>
          <w:rFonts w:ascii="Times New Roman" w:hAnsi="Times New Roman" w:cs="Times New Roman"/>
          <w:szCs w:val="22"/>
        </w:rPr>
        <w:tab/>
        <w:t xml:space="preserve"> </w:t>
      </w:r>
      <w:r>
        <w:rPr>
          <w:rFonts w:ascii="Times New Roman" w:hAnsi="Times New Roman" w:cs="Times New Roman"/>
          <w:szCs w:val="22"/>
        </w:rPr>
        <w:tab/>
      </w:r>
      <w:r w:rsidR="00037EA1" w:rsidRPr="00037EA1">
        <w:rPr>
          <w:rFonts w:ascii="Times New Roman" w:hAnsi="Times New Roman" w:cs="Times New Roman"/>
          <w:color w:val="FF0000"/>
          <w:szCs w:val="22"/>
        </w:rPr>
        <w:t>XXXXXXXXXXX</w:t>
      </w:r>
      <w:r w:rsidR="00037EA1">
        <w:rPr>
          <w:rFonts w:ascii="Times New Roman" w:hAnsi="Times New Roman" w:cs="Times New Roman"/>
          <w:color w:val="FF0000"/>
          <w:szCs w:val="22"/>
        </w:rPr>
        <w:t xml:space="preserve">, </w:t>
      </w:r>
      <w:r w:rsidR="00037EA1">
        <w:rPr>
          <w:rFonts w:ascii="Times New Roman" w:hAnsi="Times New Roman" w:cs="Times New Roman"/>
          <w:szCs w:val="22"/>
        </w:rPr>
        <w:t>jednatel</w:t>
      </w:r>
    </w:p>
    <w:p w:rsidR="009235E9" w:rsidRDefault="00DA63A1">
      <w:pPr>
        <w:jc w:val="both"/>
      </w:pPr>
      <w:r>
        <w:rPr>
          <w:rStyle w:val="platne1"/>
          <w:rFonts w:ascii="Times New Roman" w:hAnsi="Times New Roman" w:cs="Times New Roman"/>
          <w:szCs w:val="22"/>
        </w:rPr>
        <w:t>Tel:</w:t>
      </w:r>
      <w:r>
        <w:rPr>
          <w:rStyle w:val="platne1"/>
          <w:rFonts w:ascii="Times New Roman" w:hAnsi="Times New Roman" w:cs="Times New Roman"/>
          <w:szCs w:val="22"/>
        </w:rPr>
        <w:tab/>
      </w:r>
      <w:r>
        <w:rPr>
          <w:rStyle w:val="platne1"/>
          <w:rFonts w:ascii="Times New Roman" w:hAnsi="Times New Roman" w:cs="Times New Roman"/>
          <w:szCs w:val="22"/>
        </w:rPr>
        <w:tab/>
      </w:r>
      <w:r>
        <w:rPr>
          <w:rStyle w:val="platne1"/>
          <w:rFonts w:ascii="Times New Roman" w:hAnsi="Times New Roman" w:cs="Times New Roman"/>
          <w:szCs w:val="22"/>
        </w:rPr>
        <w:tab/>
      </w:r>
      <w:r w:rsidR="00037EA1" w:rsidRPr="00037EA1">
        <w:rPr>
          <w:rStyle w:val="platne1"/>
          <w:rFonts w:ascii="Times New Roman" w:hAnsi="Times New Roman" w:cs="Times New Roman"/>
          <w:color w:val="FF0000"/>
          <w:szCs w:val="22"/>
        </w:rPr>
        <w:t xml:space="preserve">XXX </w:t>
      </w:r>
      <w:proofErr w:type="spellStart"/>
      <w:r w:rsidR="00037EA1" w:rsidRPr="00037EA1">
        <w:rPr>
          <w:rStyle w:val="platne1"/>
          <w:rFonts w:ascii="Times New Roman" w:hAnsi="Times New Roman" w:cs="Times New Roman"/>
          <w:color w:val="FF0000"/>
          <w:szCs w:val="22"/>
        </w:rPr>
        <w:t>XXX</w:t>
      </w:r>
      <w:proofErr w:type="spellEnd"/>
      <w:r w:rsidR="00037EA1" w:rsidRPr="00037EA1">
        <w:rPr>
          <w:rStyle w:val="platne1"/>
          <w:rFonts w:ascii="Times New Roman" w:hAnsi="Times New Roman" w:cs="Times New Roman"/>
          <w:color w:val="FF0000"/>
          <w:szCs w:val="22"/>
        </w:rPr>
        <w:t xml:space="preserve"> </w:t>
      </w:r>
      <w:proofErr w:type="spellStart"/>
      <w:r w:rsidR="00037EA1" w:rsidRPr="00037EA1">
        <w:rPr>
          <w:rStyle w:val="platne1"/>
          <w:rFonts w:ascii="Times New Roman" w:hAnsi="Times New Roman" w:cs="Times New Roman"/>
          <w:color w:val="FF0000"/>
          <w:szCs w:val="22"/>
        </w:rPr>
        <w:t>XXX</w:t>
      </w:r>
      <w:proofErr w:type="spellEnd"/>
    </w:p>
    <w:p w:rsidR="009235E9" w:rsidRDefault="009235E9">
      <w:pPr>
        <w:jc w:val="both"/>
        <w:rPr>
          <w:rFonts w:ascii="Times New Roman" w:hAnsi="Times New Roman" w:cs="Times New Roman"/>
          <w:szCs w:val="22"/>
        </w:rPr>
      </w:pPr>
    </w:p>
    <w:p w:rsidR="009235E9" w:rsidRDefault="009235E9">
      <w:pPr>
        <w:jc w:val="both"/>
        <w:rPr>
          <w:rFonts w:ascii="Times New Roman" w:hAnsi="Times New Roman" w:cs="Times New Roman"/>
          <w:szCs w:val="22"/>
        </w:rPr>
      </w:pPr>
    </w:p>
    <w:p w:rsidR="009235E9" w:rsidRDefault="00DA63A1">
      <w:pPr>
        <w:pStyle w:val="odrkyChar"/>
        <w:spacing w:before="0" w:after="60"/>
      </w:pPr>
      <w:r>
        <w:rPr>
          <w:rFonts w:ascii="Times New Roman" w:hAnsi="Times New Roman" w:cs="Times New Roman"/>
        </w:rPr>
        <w:t>(dále jen „</w:t>
      </w:r>
      <w:r>
        <w:rPr>
          <w:rFonts w:ascii="Times New Roman" w:hAnsi="Times New Roman" w:cs="Times New Roman"/>
          <w:b/>
        </w:rPr>
        <w:t>dodavatel</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p>
    <w:p w:rsidR="009235E9" w:rsidRDefault="009235E9">
      <w:pPr>
        <w:pStyle w:val="odrkyChar"/>
        <w:spacing w:before="0" w:after="60"/>
        <w:rPr>
          <w:rFonts w:ascii="Times New Roman" w:hAnsi="Times New Roman" w:cs="Times New Roman"/>
          <w:i/>
        </w:rPr>
      </w:pPr>
    </w:p>
    <w:p w:rsidR="009235E9" w:rsidRDefault="00DA63A1">
      <w:pPr>
        <w:pStyle w:val="odrkyChar"/>
        <w:spacing w:before="0" w:after="60"/>
      </w:pPr>
      <w:r>
        <w:rPr>
          <w:rFonts w:ascii="Times New Roman" w:hAnsi="Times New Roman" w:cs="Times New Roman"/>
          <w:i/>
        </w:rPr>
        <w:tab/>
      </w:r>
      <w:r>
        <w:rPr>
          <w:rFonts w:ascii="Times New Roman" w:hAnsi="Times New Roman" w:cs="Times New Roman"/>
          <w:i/>
        </w:rPr>
        <w:tab/>
      </w:r>
    </w:p>
    <w:p w:rsidR="009235E9" w:rsidRDefault="00DA63A1">
      <w:pPr>
        <w:jc w:val="center"/>
      </w:pPr>
      <w:r>
        <w:rPr>
          <w:rFonts w:ascii="Times New Roman" w:hAnsi="Times New Roman" w:cs="Times New Roman"/>
          <w:b/>
          <w:bCs/>
          <w:szCs w:val="22"/>
        </w:rPr>
        <w:t>II. Článek</w:t>
      </w:r>
    </w:p>
    <w:p w:rsidR="009235E9" w:rsidRDefault="00DA63A1">
      <w:pPr>
        <w:jc w:val="center"/>
      </w:pPr>
      <w:r>
        <w:rPr>
          <w:rFonts w:ascii="Times New Roman" w:hAnsi="Times New Roman" w:cs="Times New Roman"/>
          <w:b/>
          <w:bCs/>
          <w:szCs w:val="22"/>
        </w:rPr>
        <w:t>Úvodní ustanovení</w:t>
      </w:r>
    </w:p>
    <w:p w:rsidR="009235E9" w:rsidRDefault="00DA63A1">
      <w:pPr>
        <w:pStyle w:val="odrkyChar"/>
        <w:numPr>
          <w:ilvl w:val="0"/>
          <w:numId w:val="14"/>
        </w:numPr>
        <w:tabs>
          <w:tab w:val="left" w:pos="426"/>
        </w:tabs>
        <w:ind w:left="426" w:hanging="426"/>
      </w:pPr>
      <w:r>
        <w:rPr>
          <w:rFonts w:ascii="Times New Roman" w:hAnsi="Times New Roman" w:cs="Times New Roman"/>
        </w:rPr>
        <w:t>Dodavatel prohlašuje, že má veškeré právní, technické a personální předpoklady, kapacity a odborné znalosti, jejichž je třeba k provedení předmětu plnění sjednaného touto smlouvou a je schopen zajistit sjednaný předmět plnění.</w:t>
      </w:r>
    </w:p>
    <w:p w:rsidR="009235E9" w:rsidRDefault="00DA63A1">
      <w:pPr>
        <w:pStyle w:val="odrkyChar"/>
        <w:numPr>
          <w:ilvl w:val="0"/>
          <w:numId w:val="14"/>
        </w:numPr>
        <w:tabs>
          <w:tab w:val="left" w:pos="426"/>
        </w:tabs>
        <w:ind w:left="426" w:hanging="426"/>
      </w:pPr>
      <w:r>
        <w:rPr>
          <w:rFonts w:ascii="Times New Roman" w:hAnsi="Times New Roman" w:cs="Times New Roman"/>
        </w:rPr>
        <w:lastRenderedPageBreak/>
        <w:t>Objednatel prohlašuje, že má ujasněnou představu o předmětu plnění, je schopen zajistit průběžné konzultování konkrétní problematiky a má zabezpečeno finanční krytí celé ceny předmětu plnění, jak je dále sjednána.</w:t>
      </w:r>
    </w:p>
    <w:p w:rsidR="009235E9" w:rsidRDefault="00DA63A1">
      <w:pPr>
        <w:pStyle w:val="odrkyChar"/>
        <w:numPr>
          <w:ilvl w:val="0"/>
          <w:numId w:val="14"/>
        </w:numPr>
        <w:tabs>
          <w:tab w:val="left" w:pos="426"/>
        </w:tabs>
        <w:ind w:left="426" w:hanging="426"/>
      </w:pPr>
      <w:r>
        <w:rPr>
          <w:rFonts w:ascii="Times New Roman" w:hAnsi="Times New Roman" w:cs="Times New Roman"/>
        </w:rPr>
        <w:t>Pro účely této smlouvy se rozumí:</w:t>
      </w:r>
    </w:p>
    <w:p w:rsidR="009235E9" w:rsidRDefault="00DA63A1">
      <w:pPr>
        <w:pStyle w:val="odrkyChar"/>
        <w:numPr>
          <w:ilvl w:val="0"/>
          <w:numId w:val="15"/>
        </w:numPr>
      </w:pPr>
      <w:r>
        <w:rPr>
          <w:rFonts w:ascii="Times New Roman" w:hAnsi="Times New Roman" w:cs="Times New Roman"/>
        </w:rPr>
        <w:t>Dlouhodobý kurz (výcvik) = vícedenní vzdělávací aktivita na dané téma. Kurz bude realizován v časové dotaci 160 hod/běh, a to v jednom běhu. Běh kurzu bude realizován obvykle v 10 blocích po 2 dnech, v časové dotaci 8 - 8 hod.</w:t>
      </w:r>
    </w:p>
    <w:p w:rsidR="009235E9" w:rsidRDefault="00DA63A1">
      <w:pPr>
        <w:pStyle w:val="odrkyChar"/>
        <w:numPr>
          <w:ilvl w:val="0"/>
          <w:numId w:val="15"/>
        </w:numPr>
      </w:pPr>
      <w:r>
        <w:rPr>
          <w:rFonts w:ascii="Times New Roman" w:hAnsi="Times New Roman" w:cs="Times New Roman"/>
        </w:rPr>
        <w:t xml:space="preserve">1 vyučovací hodina = 45 minut. </w:t>
      </w:r>
    </w:p>
    <w:p w:rsidR="009235E9" w:rsidRDefault="00DA63A1">
      <w:pPr>
        <w:pStyle w:val="odrkyChar"/>
        <w:numPr>
          <w:ilvl w:val="0"/>
          <w:numId w:val="15"/>
        </w:numPr>
      </w:pPr>
      <w:r>
        <w:rPr>
          <w:rFonts w:ascii="Times New Roman" w:hAnsi="Times New Roman" w:cs="Times New Roman"/>
        </w:rPr>
        <w:t xml:space="preserve">Blok = jsou obvykle 2 bezprostředně po sobě jdoucí dny realizace dlouhodobého kurzu (výcviku), které tvoří část běhu. Mezi jednotlivými bloky je doporučená časová prodleva cca 1 měsíc. </w:t>
      </w:r>
    </w:p>
    <w:p w:rsidR="009235E9" w:rsidRDefault="009235E9">
      <w:pPr>
        <w:pStyle w:val="Zkladntext"/>
        <w:tabs>
          <w:tab w:val="left" w:pos="426"/>
        </w:tabs>
        <w:ind w:left="426" w:hanging="426"/>
        <w:rPr>
          <w:rFonts w:ascii="Times New Roman" w:hAnsi="Times New Roman" w:cs="Times New Roman"/>
          <w:sz w:val="22"/>
          <w:szCs w:val="22"/>
        </w:rPr>
      </w:pPr>
    </w:p>
    <w:p w:rsidR="009235E9" w:rsidRDefault="009235E9">
      <w:pPr>
        <w:pStyle w:val="Zkladntext"/>
        <w:tabs>
          <w:tab w:val="left" w:pos="426"/>
        </w:tabs>
        <w:ind w:left="426" w:hanging="426"/>
        <w:rPr>
          <w:rFonts w:ascii="Times New Roman" w:hAnsi="Times New Roman" w:cs="Times New Roman"/>
          <w:sz w:val="22"/>
          <w:szCs w:val="22"/>
        </w:rPr>
      </w:pPr>
    </w:p>
    <w:p w:rsidR="009235E9" w:rsidRDefault="00DA63A1">
      <w:pPr>
        <w:pStyle w:val="odrkyChar"/>
        <w:spacing w:before="0" w:after="0"/>
        <w:jc w:val="center"/>
      </w:pPr>
      <w:r>
        <w:rPr>
          <w:rFonts w:ascii="Times New Roman" w:hAnsi="Times New Roman" w:cs="Times New Roman"/>
          <w:b/>
        </w:rPr>
        <w:t>III. Článek</w:t>
      </w:r>
    </w:p>
    <w:p w:rsidR="009235E9" w:rsidRDefault="00DA63A1">
      <w:pPr>
        <w:pStyle w:val="odrkyChar"/>
        <w:spacing w:before="0"/>
        <w:jc w:val="center"/>
      </w:pPr>
      <w:r>
        <w:rPr>
          <w:rFonts w:ascii="Times New Roman" w:hAnsi="Times New Roman" w:cs="Times New Roman"/>
          <w:b/>
        </w:rPr>
        <w:t>Předmět plnění</w:t>
      </w:r>
    </w:p>
    <w:p w:rsidR="009235E9" w:rsidRDefault="00DA63A1">
      <w:pPr>
        <w:pStyle w:val="odrkyChar"/>
        <w:numPr>
          <w:ilvl w:val="0"/>
          <w:numId w:val="3"/>
        </w:numPr>
        <w:tabs>
          <w:tab w:val="left" w:pos="426"/>
        </w:tabs>
        <w:spacing w:before="0"/>
        <w:ind w:left="426" w:hanging="426"/>
      </w:pPr>
      <w:r>
        <w:rPr>
          <w:rFonts w:ascii="Times New Roman" w:hAnsi="Times New Roman" w:cs="Times New Roman"/>
        </w:rPr>
        <w:t xml:space="preserve">Dodavatel se touto smlouvou objednateli zavazuje, že pro něj provede na vlastní náklad a na své nebezpečí </w:t>
      </w:r>
      <w:proofErr w:type="gramStart"/>
      <w:r>
        <w:rPr>
          <w:rFonts w:ascii="Times New Roman" w:hAnsi="Times New Roman" w:cs="Times New Roman"/>
        </w:rPr>
        <w:t>realizaci  kurzu</w:t>
      </w:r>
      <w:proofErr w:type="gramEnd"/>
      <w:r>
        <w:rPr>
          <w:rFonts w:ascii="Times New Roman" w:hAnsi="Times New Roman" w:cs="Times New Roman"/>
        </w:rPr>
        <w:t xml:space="preserve">: </w:t>
      </w:r>
      <w:proofErr w:type="spellStart"/>
      <w:r>
        <w:rPr>
          <w:rFonts w:ascii="Times New Roman" w:hAnsi="Times New Roman" w:cs="Times New Roman"/>
        </w:rPr>
        <w:t>Sebezkušenostní</w:t>
      </w:r>
      <w:proofErr w:type="spellEnd"/>
      <w:r>
        <w:rPr>
          <w:rFonts w:ascii="Times New Roman" w:hAnsi="Times New Roman" w:cs="Times New Roman"/>
        </w:rPr>
        <w:t xml:space="preserve"> výcvik pro sociální </w:t>
      </w:r>
      <w:proofErr w:type="gramStart"/>
      <w:r>
        <w:rPr>
          <w:rFonts w:ascii="Times New Roman" w:hAnsi="Times New Roman" w:cs="Times New Roman"/>
        </w:rPr>
        <w:t xml:space="preserve">pracovníky </w:t>
      </w:r>
      <w:r>
        <w:rPr>
          <w:rFonts w:ascii="Times New Roman" w:hAnsi="Times New Roman" w:cs="Times New Roman"/>
          <w:i/>
        </w:rPr>
        <w:t xml:space="preserve"> </w:t>
      </w:r>
      <w:r>
        <w:rPr>
          <w:rFonts w:ascii="Times New Roman" w:hAnsi="Times New Roman" w:cs="Times New Roman"/>
        </w:rPr>
        <w:t>a objednatel</w:t>
      </w:r>
      <w:proofErr w:type="gramEnd"/>
      <w:r>
        <w:rPr>
          <w:rFonts w:ascii="Times New Roman" w:hAnsi="Times New Roman" w:cs="Times New Roman"/>
        </w:rPr>
        <w:t xml:space="preserve"> se touto smlouvou zavazuje, že dodavateli zaplatí cenu za jeho provedení, to vše za podmínek sjednaných dále v této smlouvě.</w:t>
      </w:r>
    </w:p>
    <w:p w:rsidR="009235E9" w:rsidRDefault="00DA63A1">
      <w:pPr>
        <w:pStyle w:val="odrkyChar"/>
        <w:numPr>
          <w:ilvl w:val="0"/>
          <w:numId w:val="3"/>
        </w:numPr>
        <w:tabs>
          <w:tab w:val="left" w:pos="426"/>
        </w:tabs>
        <w:spacing w:before="0"/>
        <w:ind w:left="426" w:hanging="426"/>
      </w:pPr>
      <w:r>
        <w:rPr>
          <w:rFonts w:ascii="Times New Roman" w:hAnsi="Times New Roman" w:cs="Times New Roman"/>
        </w:rPr>
        <w:t>Realizace vzdělávacího kurzu je zajišťována</w:t>
      </w:r>
      <w:r>
        <w:rPr>
          <w:rFonts w:ascii="Times New Roman" w:hAnsi="Times New Roman" w:cs="Times New Roman"/>
          <w:bCs/>
        </w:rPr>
        <w:t xml:space="preserve"> v rámci projektu „</w:t>
      </w:r>
      <w:proofErr w:type="spellStart"/>
      <w:r>
        <w:rPr>
          <w:rFonts w:ascii="Times New Roman" w:hAnsi="Times New Roman" w:cs="Times New Roman"/>
          <w:bCs/>
        </w:rPr>
        <w:t>Kociánka</w:t>
      </w:r>
      <w:proofErr w:type="spellEnd"/>
      <w:r>
        <w:rPr>
          <w:rFonts w:ascii="Times New Roman" w:hAnsi="Times New Roman" w:cs="Times New Roman"/>
          <w:bCs/>
        </w:rPr>
        <w:t xml:space="preserve"> jako učící se organizace“ </w:t>
      </w:r>
      <w:proofErr w:type="spellStart"/>
      <w:proofErr w:type="gramStart"/>
      <w:r>
        <w:rPr>
          <w:rFonts w:ascii="Times New Roman" w:hAnsi="Times New Roman" w:cs="Times New Roman"/>
          <w:bCs/>
        </w:rPr>
        <w:t>reg</w:t>
      </w:r>
      <w:proofErr w:type="gramEnd"/>
      <w:r>
        <w:rPr>
          <w:rFonts w:ascii="Times New Roman" w:hAnsi="Times New Roman" w:cs="Times New Roman"/>
          <w:bCs/>
        </w:rPr>
        <w:t>.</w:t>
      </w:r>
      <w:proofErr w:type="gramStart"/>
      <w:r>
        <w:rPr>
          <w:rFonts w:ascii="Times New Roman" w:hAnsi="Times New Roman" w:cs="Times New Roman"/>
          <w:bCs/>
        </w:rPr>
        <w:t>č</w:t>
      </w:r>
      <w:proofErr w:type="spellEnd"/>
      <w:r>
        <w:rPr>
          <w:rFonts w:ascii="Times New Roman" w:hAnsi="Times New Roman" w:cs="Times New Roman"/>
          <w:bCs/>
        </w:rPr>
        <w:t>.</w:t>
      </w:r>
      <w:proofErr w:type="gramEnd"/>
      <w:r>
        <w:rPr>
          <w:rFonts w:ascii="Times New Roman" w:hAnsi="Times New Roman" w:cs="Times New Roman"/>
          <w:bCs/>
        </w:rPr>
        <w:t xml:space="preserve"> CZ.03.2.63/0.0/0.0/15_038/0009059, který je spolufinancován z Operačního programu Zaměstnanost.</w:t>
      </w:r>
    </w:p>
    <w:p w:rsidR="009235E9" w:rsidRDefault="00DA63A1">
      <w:pPr>
        <w:pStyle w:val="odrkyChar"/>
        <w:numPr>
          <w:ilvl w:val="0"/>
          <w:numId w:val="3"/>
        </w:numPr>
        <w:tabs>
          <w:tab w:val="left" w:pos="426"/>
        </w:tabs>
        <w:spacing w:before="0"/>
        <w:ind w:left="426" w:hanging="426"/>
      </w:pPr>
      <w:r>
        <w:rPr>
          <w:rFonts w:ascii="Times New Roman" w:hAnsi="Times New Roman" w:cs="Times New Roman"/>
          <w:bCs/>
        </w:rPr>
        <w:t>Projekt je zaměřen na zvyšování kvality poskytovaných sociálních služeb a rozvoj sociální práce, a to prostřednictvím vzdělávání a rozvoje pracovníků v sociálních službách a sociálních pracovníků.</w:t>
      </w:r>
    </w:p>
    <w:p w:rsidR="009235E9" w:rsidRDefault="00DA63A1">
      <w:pPr>
        <w:pStyle w:val="odrkyChar"/>
        <w:numPr>
          <w:ilvl w:val="0"/>
          <w:numId w:val="3"/>
        </w:numPr>
        <w:tabs>
          <w:tab w:val="left" w:pos="426"/>
        </w:tabs>
        <w:spacing w:before="0"/>
        <w:ind w:left="426" w:hanging="426"/>
      </w:pPr>
      <w:r>
        <w:rPr>
          <w:rFonts w:ascii="Times New Roman" w:hAnsi="Times New Roman" w:cs="Times New Roman"/>
        </w:rPr>
        <w:t>Požadavky na lektory, kteří budou vzdělávací kurz realizovat, předložil dodavatel ve své nabídce a je pro dodavatele závazný.</w:t>
      </w:r>
    </w:p>
    <w:p w:rsidR="009235E9" w:rsidRDefault="00DA63A1">
      <w:pPr>
        <w:pStyle w:val="odrkyChar"/>
        <w:numPr>
          <w:ilvl w:val="0"/>
          <w:numId w:val="3"/>
        </w:numPr>
        <w:tabs>
          <w:tab w:val="left" w:pos="426"/>
        </w:tabs>
        <w:spacing w:before="0"/>
        <w:ind w:left="426" w:hanging="426"/>
      </w:pPr>
      <w:r>
        <w:rPr>
          <w:rFonts w:ascii="Times New Roman" w:hAnsi="Times New Roman" w:cs="Times New Roman"/>
        </w:rPr>
        <w:t>Dodavatel je povinen provést veškeré činnosti, kterých je potřeba k řádnému provedení vzdělávacího kurzu. Dodavatel jako součást předmětu plnění této smlouvy zajistí celkovou koordinaci příprav a realizace kurzu, zejména:</w:t>
      </w:r>
    </w:p>
    <w:p w:rsidR="009235E9" w:rsidRDefault="00DA63A1">
      <w:pPr>
        <w:numPr>
          <w:ilvl w:val="0"/>
          <w:numId w:val="19"/>
        </w:numPr>
        <w:autoSpaceDE w:val="0"/>
        <w:ind w:left="709" w:hanging="283"/>
        <w:jc w:val="both"/>
      </w:pPr>
      <w:r>
        <w:rPr>
          <w:rFonts w:ascii="Times New Roman" w:hAnsi="Times New Roman" w:cs="Times New Roman"/>
          <w:szCs w:val="22"/>
        </w:rPr>
        <w:t>přípravu a organizaci kurzu</w:t>
      </w:r>
    </w:p>
    <w:p w:rsidR="009235E9" w:rsidRDefault="00DA63A1">
      <w:pPr>
        <w:numPr>
          <w:ilvl w:val="0"/>
          <w:numId w:val="8"/>
        </w:numPr>
        <w:tabs>
          <w:tab w:val="left" w:pos="993"/>
        </w:tabs>
        <w:ind w:left="993" w:hanging="284"/>
        <w:jc w:val="both"/>
      </w:pPr>
      <w:r>
        <w:rPr>
          <w:rFonts w:ascii="Times New Roman" w:hAnsi="Times New Roman" w:cs="Times New Roman"/>
          <w:szCs w:val="22"/>
        </w:rPr>
        <w:t xml:space="preserve">konzultace s objednatelem k zabezpečení kvalitní přípravy a průběhu kurzu, konzultace k přípravě veškerých vzorů písemných výstupů (vzor evaluačního dotazníku, vzor pozvánky a přihlášky na kurz, vzor osvědčení o absolvování kurzu a vzor obálky studijního materiálu ke kurzu a vzor prezenční listiny ke kurzu) a řešení organizačních záležitostí. Veškeré vzory písemných výstupů podléhají předchozímu schválení objednatelem. </w:t>
      </w:r>
    </w:p>
    <w:p w:rsidR="009235E9" w:rsidRDefault="00DA63A1">
      <w:pPr>
        <w:numPr>
          <w:ilvl w:val="0"/>
          <w:numId w:val="8"/>
        </w:numPr>
        <w:tabs>
          <w:tab w:val="left" w:pos="993"/>
        </w:tabs>
        <w:autoSpaceDE w:val="0"/>
        <w:ind w:left="993" w:hanging="284"/>
        <w:jc w:val="both"/>
      </w:pPr>
      <w:r>
        <w:rPr>
          <w:rFonts w:ascii="Times New Roman" w:hAnsi="Times New Roman" w:cs="Times New Roman"/>
          <w:szCs w:val="22"/>
        </w:rPr>
        <w:t>oslovení účastníků, zpracování pozvánky s harmonogramem průběhu kurzu a přihlášky a jejich zaslání cílové skupině cca jeden měsíc před konáním kurzu (objednatel poskytne emailové kontakty)</w:t>
      </w:r>
    </w:p>
    <w:p w:rsidR="009235E9" w:rsidRDefault="00DA63A1">
      <w:pPr>
        <w:numPr>
          <w:ilvl w:val="0"/>
          <w:numId w:val="8"/>
        </w:numPr>
        <w:tabs>
          <w:tab w:val="left" w:pos="993"/>
        </w:tabs>
        <w:autoSpaceDE w:val="0"/>
        <w:ind w:left="993" w:hanging="284"/>
        <w:jc w:val="both"/>
      </w:pPr>
      <w:r>
        <w:rPr>
          <w:rFonts w:ascii="Times New Roman" w:hAnsi="Times New Roman" w:cs="Times New Roman"/>
          <w:bCs/>
          <w:szCs w:val="22"/>
        </w:rPr>
        <w:t>zhotovení prezenční listiny, zajištění jejího faktického vyplnění účastníky kurzu</w:t>
      </w:r>
    </w:p>
    <w:p w:rsidR="009235E9" w:rsidRDefault="00DA63A1">
      <w:pPr>
        <w:numPr>
          <w:ilvl w:val="0"/>
          <w:numId w:val="8"/>
        </w:numPr>
        <w:tabs>
          <w:tab w:val="left" w:pos="993"/>
        </w:tabs>
        <w:autoSpaceDE w:val="0"/>
        <w:ind w:left="993" w:hanging="284"/>
        <w:jc w:val="both"/>
      </w:pPr>
      <w:r>
        <w:rPr>
          <w:rFonts w:ascii="Times New Roman" w:hAnsi="Times New Roman" w:cs="Times New Roman"/>
          <w:bCs/>
          <w:szCs w:val="22"/>
        </w:rPr>
        <w:t>komunikace s lektory a účastníky kurzu</w:t>
      </w:r>
    </w:p>
    <w:p w:rsidR="009235E9" w:rsidRDefault="009235E9">
      <w:pPr>
        <w:autoSpaceDE w:val="0"/>
        <w:ind w:left="1440"/>
        <w:jc w:val="both"/>
        <w:rPr>
          <w:rFonts w:ascii="Times New Roman" w:hAnsi="Times New Roman" w:cs="Times New Roman"/>
          <w:b/>
          <w:bCs/>
          <w:szCs w:val="22"/>
        </w:rPr>
      </w:pPr>
    </w:p>
    <w:p w:rsidR="009235E9" w:rsidRDefault="00DA63A1">
      <w:pPr>
        <w:numPr>
          <w:ilvl w:val="0"/>
          <w:numId w:val="19"/>
        </w:numPr>
        <w:autoSpaceDE w:val="0"/>
        <w:ind w:left="709" w:hanging="283"/>
        <w:jc w:val="both"/>
      </w:pPr>
      <w:r>
        <w:rPr>
          <w:rFonts w:ascii="Times New Roman" w:hAnsi="Times New Roman" w:cs="Times New Roman"/>
          <w:szCs w:val="22"/>
        </w:rPr>
        <w:t>realizaci kurzu</w:t>
      </w:r>
    </w:p>
    <w:p w:rsidR="009235E9" w:rsidRDefault="00DA63A1">
      <w:pPr>
        <w:numPr>
          <w:ilvl w:val="0"/>
          <w:numId w:val="12"/>
        </w:numPr>
        <w:tabs>
          <w:tab w:val="left" w:pos="993"/>
        </w:tabs>
        <w:ind w:left="993" w:hanging="284"/>
        <w:jc w:val="both"/>
      </w:pPr>
      <w:r>
        <w:rPr>
          <w:rFonts w:ascii="Times New Roman" w:hAnsi="Times New Roman" w:cs="Times New Roman"/>
          <w:szCs w:val="22"/>
        </w:rPr>
        <w:lastRenderedPageBreak/>
        <w:t>vytvoření a tisk speciálních studijních materiálů/podkladů pro každého účastníka a jejich dodání účastníkům na začátku konání kurzu,</w:t>
      </w:r>
    </w:p>
    <w:p w:rsidR="009235E9" w:rsidRDefault="00DA63A1">
      <w:pPr>
        <w:numPr>
          <w:ilvl w:val="0"/>
          <w:numId w:val="12"/>
        </w:numPr>
        <w:tabs>
          <w:tab w:val="left" w:pos="993"/>
        </w:tabs>
        <w:ind w:left="993" w:hanging="284"/>
        <w:jc w:val="both"/>
      </w:pPr>
      <w:r>
        <w:rPr>
          <w:rFonts w:ascii="Times New Roman" w:hAnsi="Times New Roman" w:cs="Times New Roman"/>
          <w:szCs w:val="22"/>
        </w:rPr>
        <w:t xml:space="preserve">vytvoření elektronické verze studijních materiálů (ve formátu Word, Excel, </w:t>
      </w:r>
      <w:proofErr w:type="spellStart"/>
      <w:r>
        <w:rPr>
          <w:rFonts w:ascii="Times New Roman" w:hAnsi="Times New Roman" w:cs="Times New Roman"/>
          <w:szCs w:val="22"/>
        </w:rPr>
        <w:t>Powerpoint</w:t>
      </w:r>
      <w:proofErr w:type="spellEnd"/>
      <w:r>
        <w:rPr>
          <w:rFonts w:ascii="Times New Roman" w:hAnsi="Times New Roman" w:cs="Times New Roman"/>
          <w:szCs w:val="22"/>
        </w:rPr>
        <w:t xml:space="preserve">), </w:t>
      </w:r>
    </w:p>
    <w:p w:rsidR="009235E9" w:rsidRDefault="00DA63A1">
      <w:pPr>
        <w:numPr>
          <w:ilvl w:val="0"/>
          <w:numId w:val="12"/>
        </w:numPr>
        <w:tabs>
          <w:tab w:val="left" w:pos="993"/>
        </w:tabs>
        <w:ind w:left="993" w:hanging="284"/>
        <w:jc w:val="both"/>
      </w:pPr>
      <w:r>
        <w:rPr>
          <w:rFonts w:ascii="Times New Roman" w:hAnsi="Times New Roman" w:cs="Times New Roman"/>
          <w:szCs w:val="22"/>
        </w:rPr>
        <w:t>individuální přístup k účastníkům kurzu,</w:t>
      </w:r>
    </w:p>
    <w:p w:rsidR="009235E9" w:rsidRDefault="00DA63A1">
      <w:pPr>
        <w:numPr>
          <w:ilvl w:val="0"/>
          <w:numId w:val="12"/>
        </w:numPr>
        <w:tabs>
          <w:tab w:val="left" w:pos="993"/>
        </w:tabs>
        <w:ind w:left="993" w:hanging="284"/>
        <w:jc w:val="both"/>
      </w:pPr>
      <w:r>
        <w:rPr>
          <w:rFonts w:ascii="Times New Roman" w:hAnsi="Times New Roman" w:cs="Times New Roman"/>
          <w:szCs w:val="22"/>
        </w:rPr>
        <w:t>zajištění dopravy, stravování a ubytování lektorů a všech dalších osob dodavatele k realizaci kurzu,</w:t>
      </w:r>
    </w:p>
    <w:p w:rsidR="009235E9" w:rsidRDefault="00DA63A1">
      <w:pPr>
        <w:numPr>
          <w:ilvl w:val="0"/>
          <w:numId w:val="12"/>
        </w:numPr>
        <w:tabs>
          <w:tab w:val="left" w:pos="993"/>
        </w:tabs>
        <w:ind w:left="993" w:hanging="284"/>
        <w:jc w:val="both"/>
      </w:pPr>
      <w:r>
        <w:rPr>
          <w:rFonts w:ascii="Times New Roman" w:hAnsi="Times New Roman" w:cs="Times New Roman"/>
          <w:szCs w:val="22"/>
        </w:rPr>
        <w:t xml:space="preserve">dodavatel zajistí také celodenní stravu (snídaně, oběd, večeře, každé jídlo včetně nealkoholického nápoje, 2x denně </w:t>
      </w:r>
      <w:proofErr w:type="spellStart"/>
      <w:r>
        <w:rPr>
          <w:rFonts w:ascii="Times New Roman" w:hAnsi="Times New Roman" w:cs="Times New Roman"/>
          <w:szCs w:val="22"/>
        </w:rPr>
        <w:t>coffee</w:t>
      </w:r>
      <w:proofErr w:type="spellEnd"/>
      <w:r>
        <w:rPr>
          <w:rFonts w:ascii="Times New Roman" w:hAnsi="Times New Roman" w:cs="Times New Roman"/>
          <w:szCs w:val="22"/>
        </w:rPr>
        <w:t xml:space="preserve"> </w:t>
      </w:r>
      <w:proofErr w:type="spellStart"/>
      <w:r>
        <w:rPr>
          <w:rFonts w:ascii="Times New Roman" w:hAnsi="Times New Roman" w:cs="Times New Roman"/>
          <w:szCs w:val="22"/>
        </w:rPr>
        <w:t>break</w:t>
      </w:r>
      <w:proofErr w:type="spellEnd"/>
      <w:r>
        <w:rPr>
          <w:rFonts w:ascii="Times New Roman" w:hAnsi="Times New Roman" w:cs="Times New Roman"/>
          <w:szCs w:val="22"/>
        </w:rPr>
        <w:t xml:space="preserve"> včetně drobného občerstvení, nealkoholické nápoje budou k dispozici po celou dobu trvání kurzu) pro všechny účastníky, po celou dobu výjezdního školení, ve vhodných prostorách zařízení se stravovacími kapacitami v Jihomoravském kraji v maximální dojezdové vzdálenosti okruhu 15 km od sídla zadavatele,</w:t>
      </w:r>
    </w:p>
    <w:p w:rsidR="009235E9" w:rsidRDefault="00DA63A1">
      <w:pPr>
        <w:numPr>
          <w:ilvl w:val="0"/>
          <w:numId w:val="12"/>
        </w:numPr>
        <w:tabs>
          <w:tab w:val="left" w:pos="993"/>
        </w:tabs>
        <w:ind w:left="993" w:hanging="284"/>
        <w:jc w:val="both"/>
      </w:pPr>
      <w:r>
        <w:rPr>
          <w:rFonts w:ascii="Times New Roman" w:hAnsi="Times New Roman" w:cs="Times New Roman"/>
          <w:szCs w:val="22"/>
        </w:rPr>
        <w:t>zajištění vhodných prostor komerčního charakteru pro konání kurzu</w:t>
      </w:r>
      <w:r>
        <w:rPr>
          <w:rFonts w:ascii="Times New Roman" w:hAnsi="Times New Roman" w:cs="Times New Roman"/>
          <w:sz w:val="20"/>
          <w:szCs w:val="20"/>
        </w:rPr>
        <w:t>,</w:t>
      </w:r>
    </w:p>
    <w:p w:rsidR="009235E9" w:rsidRDefault="00DA63A1">
      <w:pPr>
        <w:numPr>
          <w:ilvl w:val="0"/>
          <w:numId w:val="12"/>
        </w:numPr>
        <w:tabs>
          <w:tab w:val="left" w:pos="993"/>
        </w:tabs>
        <w:ind w:left="993" w:hanging="284"/>
        <w:jc w:val="both"/>
      </w:pPr>
      <w:r>
        <w:rPr>
          <w:rFonts w:ascii="Times New Roman" w:hAnsi="Times New Roman" w:cs="Times New Roman"/>
          <w:szCs w:val="22"/>
        </w:rPr>
        <w:t>zajištění používané techniky (</w:t>
      </w:r>
      <w:proofErr w:type="spellStart"/>
      <w:r>
        <w:rPr>
          <w:rFonts w:ascii="Times New Roman" w:hAnsi="Times New Roman" w:cs="Times New Roman"/>
          <w:szCs w:val="22"/>
        </w:rPr>
        <w:t>dataprojektor</w:t>
      </w:r>
      <w:proofErr w:type="spellEnd"/>
      <w:r>
        <w:rPr>
          <w:rFonts w:ascii="Times New Roman" w:hAnsi="Times New Roman" w:cs="Times New Roman"/>
          <w:szCs w:val="22"/>
        </w:rPr>
        <w:t xml:space="preserve">, PC/notebook, plátno, </w:t>
      </w:r>
      <w:proofErr w:type="spellStart"/>
      <w:r>
        <w:rPr>
          <w:rFonts w:ascii="Times New Roman" w:hAnsi="Times New Roman" w:cs="Times New Roman"/>
          <w:szCs w:val="22"/>
        </w:rPr>
        <w:t>flipchart</w:t>
      </w:r>
      <w:proofErr w:type="spellEnd"/>
      <w:r>
        <w:rPr>
          <w:rFonts w:ascii="Times New Roman" w:hAnsi="Times New Roman" w:cs="Times New Roman"/>
          <w:szCs w:val="22"/>
        </w:rPr>
        <w:t xml:space="preserve"> apod.),</w:t>
      </w:r>
    </w:p>
    <w:p w:rsidR="009235E9" w:rsidRDefault="00DA63A1">
      <w:pPr>
        <w:numPr>
          <w:ilvl w:val="0"/>
          <w:numId w:val="12"/>
        </w:numPr>
        <w:tabs>
          <w:tab w:val="left" w:pos="993"/>
        </w:tabs>
        <w:ind w:left="993" w:hanging="284"/>
        <w:jc w:val="both"/>
      </w:pPr>
      <w:r>
        <w:rPr>
          <w:rFonts w:ascii="Times New Roman" w:hAnsi="Times New Roman" w:cs="Times New Roman"/>
          <w:szCs w:val="22"/>
        </w:rPr>
        <w:t xml:space="preserve">vytvoření prezenčních listin, označení místností (banner s logy povinného minima </w:t>
      </w:r>
      <w:r>
        <w:rPr>
          <w:rFonts w:ascii="Times New Roman" w:hAnsi="Times New Roman" w:cs="Times New Roman"/>
          <w:i/>
          <w:szCs w:val="22"/>
        </w:rPr>
        <w:t>– viz záhlaví této smlouvy</w:t>
      </w:r>
      <w:r>
        <w:rPr>
          <w:rFonts w:ascii="Times New Roman" w:hAnsi="Times New Roman" w:cs="Times New Roman"/>
          <w:szCs w:val="22"/>
        </w:rPr>
        <w:t>, názvem projektu a textem o spolufinancování si dodavatel zajistí sám, vzhled banneru musí být objednatelem odsouhlasen), osvědčení o absolvování kurzu pro účastníky,</w:t>
      </w:r>
    </w:p>
    <w:p w:rsidR="009235E9" w:rsidRDefault="00DA63A1">
      <w:pPr>
        <w:numPr>
          <w:ilvl w:val="0"/>
          <w:numId w:val="12"/>
        </w:numPr>
        <w:tabs>
          <w:tab w:val="left" w:pos="993"/>
        </w:tabs>
        <w:autoSpaceDE w:val="0"/>
        <w:ind w:left="993" w:hanging="284"/>
        <w:jc w:val="both"/>
      </w:pPr>
      <w:r>
        <w:rPr>
          <w:rFonts w:ascii="Times New Roman" w:hAnsi="Times New Roman" w:cs="Times New Roman"/>
          <w:bCs/>
          <w:szCs w:val="22"/>
        </w:rPr>
        <w:t>vytvoření formulářů evaluačního dotazníku a zajištění jeho vyplnění,</w:t>
      </w:r>
    </w:p>
    <w:p w:rsidR="009235E9" w:rsidRDefault="00DA63A1">
      <w:pPr>
        <w:numPr>
          <w:ilvl w:val="0"/>
          <w:numId w:val="12"/>
        </w:numPr>
        <w:tabs>
          <w:tab w:val="left" w:pos="993"/>
        </w:tabs>
        <w:ind w:left="993" w:hanging="284"/>
        <w:jc w:val="both"/>
      </w:pPr>
      <w:r>
        <w:rPr>
          <w:rFonts w:ascii="Times New Roman" w:hAnsi="Times New Roman" w:cs="Times New Roman"/>
          <w:szCs w:val="22"/>
        </w:rPr>
        <w:t>zajištění minimálně 3 fotografií z kurzu (z fotografie musí být patrné správné označení místnosti, účastníci) v elektronické podobě na CD, řazené do složek s označením názvu kurzu, data a místa konání,</w:t>
      </w:r>
    </w:p>
    <w:p w:rsidR="009235E9" w:rsidRDefault="009235E9">
      <w:pPr>
        <w:autoSpaceDE w:val="0"/>
        <w:jc w:val="both"/>
        <w:rPr>
          <w:rFonts w:ascii="Times New Roman" w:hAnsi="Times New Roman" w:cs="Times New Roman"/>
          <w:b/>
          <w:bCs/>
          <w:szCs w:val="22"/>
        </w:rPr>
      </w:pPr>
    </w:p>
    <w:p w:rsidR="009235E9" w:rsidRDefault="00DA63A1">
      <w:pPr>
        <w:numPr>
          <w:ilvl w:val="0"/>
          <w:numId w:val="19"/>
        </w:numPr>
        <w:autoSpaceDE w:val="0"/>
        <w:contextualSpacing/>
        <w:jc w:val="both"/>
      </w:pPr>
      <w:r>
        <w:rPr>
          <w:rFonts w:ascii="Times New Roman" w:hAnsi="Times New Roman" w:cs="Times New Roman"/>
          <w:szCs w:val="22"/>
        </w:rPr>
        <w:t xml:space="preserve">předání podkladů souvisejících s předmětem plnění smlouvy objednateli neprodleně po </w:t>
      </w:r>
      <w:r>
        <w:rPr>
          <w:rFonts w:ascii="Times New Roman" w:hAnsi="Times New Roman" w:cs="Times New Roman"/>
          <w:b/>
          <w:szCs w:val="22"/>
        </w:rPr>
        <w:t>ukončení kurzu</w:t>
      </w:r>
      <w:r>
        <w:rPr>
          <w:rFonts w:ascii="Times New Roman" w:hAnsi="Times New Roman" w:cs="Times New Roman"/>
          <w:szCs w:val="22"/>
        </w:rPr>
        <w:t xml:space="preserve"> </w:t>
      </w:r>
      <w:r>
        <w:rPr>
          <w:rFonts w:ascii="Times New Roman" w:eastAsia="Calibri" w:hAnsi="Times New Roman" w:cs="Times New Roman"/>
          <w:szCs w:val="22"/>
          <w:lang w:eastAsia="en-US"/>
        </w:rPr>
        <w:t>doručí dodavatel objednateli CD s následujícími dokumenty:</w:t>
      </w:r>
    </w:p>
    <w:p w:rsidR="009235E9" w:rsidRDefault="00DA63A1">
      <w:pPr>
        <w:autoSpaceDE w:val="0"/>
        <w:ind w:left="720"/>
        <w:contextualSpacing/>
        <w:jc w:val="both"/>
      </w:pPr>
      <w:r>
        <w:rPr>
          <w:rFonts w:ascii="Times New Roman" w:hAnsi="Times New Roman" w:cs="Times New Roman"/>
          <w:szCs w:val="22"/>
        </w:rPr>
        <w:t>Naskenované prezenční listiny</w:t>
      </w:r>
    </w:p>
    <w:p w:rsidR="009235E9" w:rsidRDefault="00DA63A1">
      <w:pPr>
        <w:tabs>
          <w:tab w:val="left" w:pos="1276"/>
          <w:tab w:val="left" w:pos="3225"/>
        </w:tabs>
        <w:ind w:left="720"/>
        <w:jc w:val="both"/>
      </w:pPr>
      <w:r>
        <w:rPr>
          <w:rFonts w:ascii="Times New Roman" w:hAnsi="Times New Roman" w:cs="Times New Roman"/>
          <w:szCs w:val="22"/>
        </w:rPr>
        <w:t>Studijní materiály</w:t>
      </w:r>
    </w:p>
    <w:p w:rsidR="009235E9" w:rsidRDefault="00DA63A1">
      <w:pPr>
        <w:tabs>
          <w:tab w:val="left" w:pos="1276"/>
          <w:tab w:val="left" w:pos="3225"/>
        </w:tabs>
        <w:ind w:left="720"/>
        <w:jc w:val="both"/>
      </w:pPr>
      <w:r>
        <w:rPr>
          <w:rFonts w:ascii="Times New Roman" w:hAnsi="Times New Roman" w:cs="Times New Roman"/>
          <w:szCs w:val="22"/>
        </w:rPr>
        <w:t>Fotografie</w:t>
      </w:r>
    </w:p>
    <w:p w:rsidR="009235E9" w:rsidRDefault="00DA63A1">
      <w:pPr>
        <w:tabs>
          <w:tab w:val="left" w:pos="1276"/>
          <w:tab w:val="left" w:pos="3225"/>
        </w:tabs>
        <w:ind w:left="720"/>
        <w:jc w:val="both"/>
      </w:pPr>
      <w:r>
        <w:rPr>
          <w:rFonts w:ascii="Times New Roman" w:hAnsi="Times New Roman" w:cs="Times New Roman"/>
          <w:szCs w:val="22"/>
        </w:rPr>
        <w:t>Pozvánky</w:t>
      </w:r>
    </w:p>
    <w:p w:rsidR="009235E9" w:rsidRDefault="00DA63A1">
      <w:pPr>
        <w:tabs>
          <w:tab w:val="left" w:pos="1276"/>
          <w:tab w:val="left" w:pos="3225"/>
        </w:tabs>
        <w:ind w:left="720"/>
        <w:jc w:val="both"/>
      </w:pPr>
      <w:r>
        <w:rPr>
          <w:rFonts w:ascii="Times New Roman" w:hAnsi="Times New Roman" w:cs="Times New Roman"/>
          <w:szCs w:val="22"/>
        </w:rPr>
        <w:t>Vzory osvědčení (jeden naskenovaný vzor ke kurzu)</w:t>
      </w:r>
    </w:p>
    <w:p w:rsidR="009235E9" w:rsidRDefault="00DA63A1">
      <w:pPr>
        <w:tabs>
          <w:tab w:val="left" w:pos="1276"/>
          <w:tab w:val="left" w:pos="3225"/>
        </w:tabs>
        <w:ind w:left="720"/>
        <w:jc w:val="both"/>
      </w:pPr>
      <w:r>
        <w:rPr>
          <w:rFonts w:ascii="Times New Roman" w:hAnsi="Times New Roman" w:cs="Times New Roman"/>
          <w:szCs w:val="22"/>
        </w:rPr>
        <w:t>Seznam účastníků, kteří obdrželi osvědčení s čísly vydaných osvědčení</w:t>
      </w:r>
    </w:p>
    <w:p w:rsidR="009235E9" w:rsidRDefault="009235E9">
      <w:pPr>
        <w:autoSpaceDE w:val="0"/>
        <w:ind w:left="709"/>
        <w:jc w:val="both"/>
        <w:rPr>
          <w:rFonts w:ascii="Times New Roman" w:hAnsi="Times New Roman" w:cs="Times New Roman"/>
          <w:szCs w:val="22"/>
        </w:rPr>
      </w:pPr>
    </w:p>
    <w:p w:rsidR="009235E9" w:rsidRDefault="00DA63A1">
      <w:pPr>
        <w:numPr>
          <w:ilvl w:val="0"/>
          <w:numId w:val="19"/>
        </w:numPr>
        <w:tabs>
          <w:tab w:val="clear" w:pos="708"/>
          <w:tab w:val="left" w:pos="709"/>
        </w:tabs>
        <w:spacing w:after="200"/>
        <w:ind w:hanging="294"/>
        <w:contextualSpacing/>
        <w:jc w:val="both"/>
      </w:pPr>
      <w:r>
        <w:rPr>
          <w:rFonts w:ascii="Times New Roman" w:eastAsia="Calibri" w:hAnsi="Times New Roman" w:cs="Times New Roman"/>
          <w:szCs w:val="22"/>
          <w:lang w:eastAsia="en-US"/>
        </w:rPr>
        <w:t xml:space="preserve">neprodleně po uskutečnění </w:t>
      </w:r>
      <w:r>
        <w:rPr>
          <w:rFonts w:ascii="Times New Roman" w:eastAsia="Calibri" w:hAnsi="Times New Roman" w:cs="Times New Roman"/>
          <w:b/>
          <w:szCs w:val="22"/>
          <w:lang w:eastAsia="en-US"/>
        </w:rPr>
        <w:t>kurzu</w:t>
      </w:r>
      <w:r>
        <w:rPr>
          <w:rFonts w:ascii="Times New Roman" w:eastAsia="Calibri" w:hAnsi="Times New Roman" w:cs="Times New Roman"/>
          <w:szCs w:val="22"/>
          <w:lang w:eastAsia="en-US"/>
        </w:rPr>
        <w:t xml:space="preserve"> doručit </w:t>
      </w:r>
      <w:r>
        <w:rPr>
          <w:rFonts w:ascii="Times New Roman" w:eastAsia="Calibri" w:hAnsi="Times New Roman" w:cs="Times New Roman"/>
          <w:szCs w:val="22"/>
          <w:u w:val="single"/>
          <w:lang w:eastAsia="en-US"/>
        </w:rPr>
        <w:t>elektronicky</w:t>
      </w:r>
      <w:r>
        <w:rPr>
          <w:rFonts w:ascii="Times New Roman" w:eastAsia="Calibri" w:hAnsi="Times New Roman" w:cs="Times New Roman"/>
          <w:szCs w:val="22"/>
          <w:lang w:eastAsia="en-US"/>
        </w:rPr>
        <w:t xml:space="preserve"> – fotografie, přihlášky (jen účastníků), studijní materiály, prezentace</w:t>
      </w:r>
    </w:p>
    <w:p w:rsidR="009235E9" w:rsidRDefault="00DA63A1">
      <w:pPr>
        <w:numPr>
          <w:ilvl w:val="0"/>
          <w:numId w:val="19"/>
        </w:numPr>
        <w:autoSpaceDE w:val="0"/>
        <w:ind w:left="709" w:hanging="283"/>
        <w:jc w:val="both"/>
      </w:pPr>
      <w:r>
        <w:rPr>
          <w:rFonts w:ascii="Times New Roman" w:hAnsi="Times New Roman" w:cs="Times New Roman"/>
          <w:szCs w:val="22"/>
        </w:rPr>
        <w:t xml:space="preserve">předání podkladů souvisejících s předmětem plnění smlouvy objednateli neprodleně po konání </w:t>
      </w:r>
      <w:r>
        <w:rPr>
          <w:rFonts w:ascii="Times New Roman" w:hAnsi="Times New Roman" w:cs="Times New Roman"/>
          <w:b/>
          <w:szCs w:val="22"/>
        </w:rPr>
        <w:t>každého běhu</w:t>
      </w:r>
      <w:r>
        <w:rPr>
          <w:rFonts w:ascii="Times New Roman" w:hAnsi="Times New Roman" w:cs="Times New Roman"/>
          <w:szCs w:val="22"/>
        </w:rPr>
        <w:t xml:space="preserve"> kurzu</w:t>
      </w:r>
    </w:p>
    <w:p w:rsidR="009235E9" w:rsidRDefault="00DA63A1">
      <w:pPr>
        <w:numPr>
          <w:ilvl w:val="0"/>
          <w:numId w:val="17"/>
        </w:numPr>
        <w:autoSpaceDE w:val="0"/>
        <w:jc w:val="both"/>
      </w:pPr>
      <w:r>
        <w:rPr>
          <w:rFonts w:ascii="Times New Roman" w:hAnsi="Times New Roman" w:cs="Times New Roman"/>
          <w:szCs w:val="22"/>
        </w:rPr>
        <w:t xml:space="preserve">Neprodleně po uskutečnění každého běhu kurzu doručit fyzicky / poštou – vyplněnou prezenční listinu; evaluační dotazníky od všech účastníků, kteří získali osvědčení; seznam účastníků, kteří obdrželi osvědčení s čísly vydaných osvědčení; </w:t>
      </w:r>
    </w:p>
    <w:p w:rsidR="009235E9" w:rsidRDefault="00DA63A1">
      <w:pPr>
        <w:numPr>
          <w:ilvl w:val="0"/>
          <w:numId w:val="17"/>
        </w:numPr>
        <w:autoSpaceDE w:val="0"/>
        <w:jc w:val="both"/>
      </w:pPr>
      <w:r>
        <w:rPr>
          <w:rFonts w:ascii="Times New Roman" w:hAnsi="Times New Roman" w:cs="Times New Roman"/>
          <w:szCs w:val="22"/>
        </w:rPr>
        <w:t>Neprodleně po uskutečnění prvního běhu kurzu doručit fyzicky / poštou -  vzor osvědčení, všechny studijní materiály</w:t>
      </w:r>
    </w:p>
    <w:p w:rsidR="009235E9" w:rsidRDefault="009235E9">
      <w:pPr>
        <w:autoSpaceDE w:val="0"/>
        <w:ind w:left="709" w:hanging="283"/>
        <w:jc w:val="both"/>
      </w:pPr>
    </w:p>
    <w:p w:rsidR="009235E9" w:rsidRDefault="00DA63A1">
      <w:pPr>
        <w:numPr>
          <w:ilvl w:val="0"/>
          <w:numId w:val="19"/>
        </w:numPr>
        <w:autoSpaceDE w:val="0"/>
        <w:ind w:left="709" w:hanging="283"/>
        <w:jc w:val="both"/>
      </w:pPr>
      <w:r>
        <w:rPr>
          <w:rFonts w:ascii="Times New Roman" w:hAnsi="Times New Roman" w:cs="Times New Roman"/>
        </w:rPr>
        <w:t xml:space="preserve">Předání podkladů souvisejících s předmětem plnění smlouvy objednateli neprodleně po konání každého jednotlivého bloku kurzu </w:t>
      </w:r>
      <w:proofErr w:type="spellStart"/>
      <w:r>
        <w:rPr>
          <w:rFonts w:ascii="Times New Roman" w:hAnsi="Times New Roman" w:cs="Times New Roman"/>
        </w:rPr>
        <w:t>sebezkušenostního</w:t>
      </w:r>
      <w:proofErr w:type="spellEnd"/>
      <w:r>
        <w:rPr>
          <w:rFonts w:ascii="Times New Roman" w:hAnsi="Times New Roman" w:cs="Times New Roman"/>
        </w:rPr>
        <w:t xml:space="preserve"> výcviku.                   Neprodleně po uskutečnění bloku doručit fyzicky / poštou – vyplněnou prezenční listinu; </w:t>
      </w:r>
    </w:p>
    <w:p w:rsidR="009235E9" w:rsidRDefault="009235E9">
      <w:pPr>
        <w:autoSpaceDE w:val="0"/>
        <w:ind w:left="1146"/>
        <w:jc w:val="both"/>
        <w:rPr>
          <w:rFonts w:ascii="Times New Roman" w:hAnsi="Times New Roman" w:cs="Times New Roman"/>
        </w:rPr>
      </w:pPr>
    </w:p>
    <w:p w:rsidR="009235E9" w:rsidRDefault="009235E9">
      <w:pPr>
        <w:autoSpaceDE w:val="0"/>
        <w:ind w:left="1146"/>
        <w:jc w:val="both"/>
        <w:rPr>
          <w:rFonts w:ascii="Times New Roman" w:hAnsi="Times New Roman" w:cs="Times New Roman"/>
        </w:rPr>
      </w:pPr>
    </w:p>
    <w:p w:rsidR="009235E9" w:rsidRDefault="00DA63A1">
      <w:pPr>
        <w:autoSpaceDE w:val="0"/>
        <w:ind w:left="1146"/>
        <w:jc w:val="both"/>
      </w:pPr>
      <w:r>
        <w:rPr>
          <w:rFonts w:ascii="Times New Roman" w:hAnsi="Times New Roman" w:cs="Times New Roman"/>
        </w:rPr>
        <w:t xml:space="preserve">Dodavatel uvede na všech materiálech, prezenčních listinách, prezentacích, studijních materiálech, pozvánkách, různých podkladech a všech ostatních písemných výstupech </w:t>
      </w:r>
      <w:r>
        <w:rPr>
          <w:rFonts w:ascii="Times New Roman" w:hAnsi="Times New Roman" w:cs="Times New Roman"/>
        </w:rPr>
        <w:lastRenderedPageBreak/>
        <w:t>(v tištěné i elektronické verzi) informaci o spolufinancování projektu Operačního programu zaměstnanost.</w:t>
      </w:r>
    </w:p>
    <w:p w:rsidR="009235E9" w:rsidRDefault="009235E9">
      <w:pPr>
        <w:autoSpaceDE w:val="0"/>
        <w:ind w:left="720"/>
        <w:jc w:val="both"/>
        <w:rPr>
          <w:rFonts w:ascii="Times New Roman" w:hAnsi="Times New Roman" w:cs="Times New Roman"/>
        </w:rPr>
      </w:pPr>
    </w:p>
    <w:p w:rsidR="009235E9" w:rsidRDefault="00DA63A1">
      <w:pPr>
        <w:pStyle w:val="odrkyChar"/>
        <w:numPr>
          <w:ilvl w:val="0"/>
          <w:numId w:val="3"/>
        </w:numPr>
        <w:tabs>
          <w:tab w:val="left" w:pos="426"/>
        </w:tabs>
        <w:spacing w:before="0"/>
        <w:ind w:left="426" w:hanging="426"/>
      </w:pPr>
      <w:r>
        <w:rPr>
          <w:rFonts w:ascii="Times New Roman" w:hAnsi="Times New Roman" w:cs="Times New Roman"/>
        </w:rPr>
        <w:t>Dodavatel je povinen dodržet nejen povinnosti uvedené v jednotlivých ustanoveních této smlouvy, ale dále musí při realizaci předmětu plnění této smlouvy dodržet taktéž zadávací podmínky zadávacího řízení, které předcházelo uzavření této smlouvy (v případě rozporu mezi zadávacími podmínkami a touto smlouvou má přednost tato smlouva).</w:t>
      </w:r>
    </w:p>
    <w:p w:rsidR="009235E9" w:rsidRDefault="00DA63A1">
      <w:pPr>
        <w:pStyle w:val="odrkyChar"/>
        <w:numPr>
          <w:ilvl w:val="0"/>
          <w:numId w:val="3"/>
        </w:numPr>
        <w:tabs>
          <w:tab w:val="left" w:pos="426"/>
        </w:tabs>
        <w:spacing w:before="0"/>
        <w:ind w:left="426" w:hanging="426"/>
      </w:pPr>
      <w:r>
        <w:rPr>
          <w:rFonts w:ascii="Times New Roman" w:hAnsi="Times New Roman" w:cs="Times New Roman"/>
          <w:b/>
        </w:rPr>
        <w:t>Všichni lektoři dodavatele musí splňovat požadavky na vzdělání a praxi stanovené v zadávacím řízení.</w:t>
      </w:r>
    </w:p>
    <w:p w:rsidR="009235E9" w:rsidRDefault="00DA63A1">
      <w:pPr>
        <w:pStyle w:val="odrkyChar"/>
        <w:numPr>
          <w:ilvl w:val="0"/>
          <w:numId w:val="3"/>
        </w:numPr>
        <w:tabs>
          <w:tab w:val="left" w:pos="426"/>
          <w:tab w:val="left" w:pos="644"/>
        </w:tabs>
        <w:ind w:left="426" w:hanging="426"/>
      </w:pPr>
      <w:r>
        <w:rPr>
          <w:rFonts w:ascii="Times New Roman" w:hAnsi="Times New Roman" w:cs="Times New Roman"/>
          <w:b/>
          <w:bCs/>
        </w:rPr>
        <w:t xml:space="preserve">Dodavatel je povinen zajistit, aby minimálně 3 dny přede dnem zahájení realizace vzdělávacího kurzu a následně po celou dobu realizace příslušného vzdělávacího kurzu byl tento akreditován u MPSV ČR, stejně tak musí zajistit ve stejné lhůtě akreditaci příslušných lektorů k danému kurzu. V případě, že v době realizace vzdělávacího kurzu vyprší platnost jeho akreditace, je dodavatel povinen novou akreditaci zajistit tak, aby doby akreditace konkrétního kurzu v průběhu konání kurzu na sebe plynně navazovaly. Realizace kurzu bez akreditace MPSV ČR není možná. </w:t>
      </w:r>
    </w:p>
    <w:p w:rsidR="009235E9" w:rsidRDefault="00DA63A1">
      <w:pPr>
        <w:pStyle w:val="odrkyChar"/>
        <w:numPr>
          <w:ilvl w:val="0"/>
          <w:numId w:val="3"/>
        </w:numPr>
        <w:tabs>
          <w:tab w:val="left" w:pos="426"/>
          <w:tab w:val="left" w:pos="644"/>
        </w:tabs>
        <w:ind w:left="426" w:hanging="426"/>
      </w:pPr>
      <w:r>
        <w:rPr>
          <w:rFonts w:ascii="Times New Roman" w:hAnsi="Times New Roman" w:cs="Times New Roman"/>
        </w:rPr>
        <w:t>Dodavatel je povinen realizovat akreditovaný vzdělávací kurz v časové dotaci vymezené v příloze č. 1 této smlouvy.</w:t>
      </w:r>
    </w:p>
    <w:p w:rsidR="009235E9" w:rsidRDefault="00DA63A1">
      <w:pPr>
        <w:pStyle w:val="Zkladntext"/>
        <w:numPr>
          <w:ilvl w:val="0"/>
          <w:numId w:val="3"/>
        </w:numPr>
        <w:tabs>
          <w:tab w:val="left" w:pos="426"/>
        </w:tabs>
        <w:spacing w:after="120"/>
        <w:ind w:left="426" w:hanging="426"/>
        <w:jc w:val="both"/>
      </w:pPr>
      <w:r>
        <w:rPr>
          <w:rFonts w:ascii="Times New Roman" w:hAnsi="Times New Roman" w:cs="Times New Roman"/>
          <w:sz w:val="22"/>
          <w:szCs w:val="22"/>
        </w:rPr>
        <w:t>Dodavatel bude při realizaci předmětu této smlouvy postupovat podle pokynů objednatele, pokud jsou v souladu s touto smlouvou, a v souladu s příslušnými obecně závaznými předpisy regulujícími poskytování daných služeb.</w:t>
      </w:r>
    </w:p>
    <w:p w:rsidR="009235E9" w:rsidRDefault="00DA63A1">
      <w:pPr>
        <w:pStyle w:val="Zkladntext"/>
        <w:numPr>
          <w:ilvl w:val="0"/>
          <w:numId w:val="3"/>
        </w:numPr>
        <w:tabs>
          <w:tab w:val="left" w:pos="426"/>
        </w:tabs>
        <w:spacing w:after="120"/>
        <w:ind w:left="426" w:hanging="426"/>
        <w:jc w:val="both"/>
      </w:pPr>
      <w:r>
        <w:rPr>
          <w:rFonts w:ascii="Times New Roman" w:hAnsi="Times New Roman" w:cs="Times New Roman"/>
          <w:sz w:val="22"/>
          <w:szCs w:val="22"/>
        </w:rPr>
        <w:t>Dodavatel se zavazuje dále poskytovat také činnosti, práce, služby a dodávky, které nejsou v této smlouvě uvedeny, ale o kterých věděl nebo podle svých odborných znalostí vědět měl nebo mohl, že jsou k řádnému a kvalitnímu poskytování předmětu plnění této smlouvy třeba, a to na své náklady.</w:t>
      </w:r>
    </w:p>
    <w:p w:rsidR="009235E9" w:rsidRDefault="009235E9">
      <w:pPr>
        <w:pStyle w:val="Zkladntext"/>
        <w:rPr>
          <w:rFonts w:ascii="Times New Roman" w:hAnsi="Times New Roman" w:cs="Times New Roman"/>
          <w:sz w:val="22"/>
          <w:szCs w:val="22"/>
        </w:rPr>
      </w:pPr>
    </w:p>
    <w:p w:rsidR="009235E9" w:rsidRDefault="009235E9">
      <w:pPr>
        <w:pStyle w:val="Zkladntext"/>
        <w:rPr>
          <w:rFonts w:ascii="Times New Roman" w:hAnsi="Times New Roman" w:cs="Times New Roman"/>
          <w:sz w:val="22"/>
          <w:szCs w:val="22"/>
        </w:rPr>
      </w:pPr>
    </w:p>
    <w:p w:rsidR="009235E9" w:rsidRDefault="00DA63A1">
      <w:pPr>
        <w:tabs>
          <w:tab w:val="left" w:pos="1416"/>
          <w:tab w:val="left" w:pos="2124"/>
          <w:tab w:val="left" w:pos="2832"/>
          <w:tab w:val="left" w:pos="3225"/>
        </w:tabs>
        <w:jc w:val="center"/>
      </w:pPr>
      <w:r>
        <w:rPr>
          <w:rFonts w:ascii="Times New Roman" w:hAnsi="Times New Roman" w:cs="Times New Roman"/>
          <w:b/>
          <w:szCs w:val="22"/>
        </w:rPr>
        <w:t>IV. Článek</w:t>
      </w:r>
    </w:p>
    <w:p w:rsidR="009235E9" w:rsidRDefault="00DA63A1">
      <w:pPr>
        <w:tabs>
          <w:tab w:val="left" w:pos="1416"/>
          <w:tab w:val="left" w:pos="2124"/>
          <w:tab w:val="left" w:pos="2832"/>
          <w:tab w:val="left" w:pos="3225"/>
        </w:tabs>
        <w:jc w:val="center"/>
      </w:pPr>
      <w:r>
        <w:rPr>
          <w:rFonts w:ascii="Times New Roman" w:hAnsi="Times New Roman" w:cs="Times New Roman"/>
          <w:b/>
          <w:szCs w:val="22"/>
        </w:rPr>
        <w:t>Doba a místo plnění</w:t>
      </w:r>
    </w:p>
    <w:p w:rsidR="009235E9" w:rsidRDefault="00DA63A1">
      <w:pPr>
        <w:numPr>
          <w:ilvl w:val="0"/>
          <w:numId w:val="6"/>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t xml:space="preserve">Data konání kurzu včetně konkrétního místa plnění jsou vymezena </w:t>
      </w:r>
      <w:r>
        <w:rPr>
          <w:rFonts w:ascii="Times New Roman" w:hAnsi="Times New Roman" w:cs="Times New Roman"/>
          <w:b/>
          <w:szCs w:val="22"/>
        </w:rPr>
        <w:t xml:space="preserve">v příloze č. 1 této smlouvy. </w:t>
      </w:r>
    </w:p>
    <w:p w:rsidR="009235E9" w:rsidRDefault="00DA63A1">
      <w:pPr>
        <w:numPr>
          <w:ilvl w:val="0"/>
          <w:numId w:val="6"/>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t>Změna termínů konání kurzu je možná za podmínek uvedených v čl. VII. Ostatní povinnosti, odst. 5.</w:t>
      </w:r>
    </w:p>
    <w:p w:rsidR="009235E9" w:rsidRDefault="009235E9">
      <w:pPr>
        <w:tabs>
          <w:tab w:val="left" w:pos="1416"/>
          <w:tab w:val="left" w:pos="2124"/>
          <w:tab w:val="left" w:pos="2832"/>
          <w:tab w:val="left" w:pos="3225"/>
        </w:tabs>
        <w:spacing w:before="120"/>
        <w:ind w:left="714"/>
        <w:jc w:val="both"/>
        <w:rPr>
          <w:rFonts w:ascii="Times New Roman" w:hAnsi="Times New Roman" w:cs="Times New Roman"/>
          <w:b/>
          <w:szCs w:val="22"/>
        </w:rPr>
      </w:pPr>
    </w:p>
    <w:p w:rsidR="009235E9" w:rsidRDefault="009235E9">
      <w:pPr>
        <w:tabs>
          <w:tab w:val="left" w:pos="1416"/>
          <w:tab w:val="left" w:pos="2124"/>
          <w:tab w:val="left" w:pos="2832"/>
          <w:tab w:val="left" w:pos="3225"/>
        </w:tabs>
        <w:spacing w:before="120"/>
        <w:ind w:left="714"/>
        <w:jc w:val="both"/>
        <w:rPr>
          <w:rFonts w:ascii="Times New Roman" w:hAnsi="Times New Roman" w:cs="Times New Roman"/>
          <w:b/>
          <w:szCs w:val="22"/>
        </w:rPr>
      </w:pPr>
    </w:p>
    <w:p w:rsidR="009235E9" w:rsidRDefault="00DA63A1">
      <w:pPr>
        <w:tabs>
          <w:tab w:val="left" w:pos="1416"/>
          <w:tab w:val="left" w:pos="2124"/>
          <w:tab w:val="left" w:pos="2832"/>
          <w:tab w:val="left" w:pos="3225"/>
        </w:tabs>
        <w:jc w:val="center"/>
      </w:pPr>
      <w:r>
        <w:rPr>
          <w:rFonts w:ascii="Times New Roman" w:hAnsi="Times New Roman" w:cs="Times New Roman"/>
          <w:b/>
          <w:szCs w:val="22"/>
        </w:rPr>
        <w:t>V. Článek</w:t>
      </w:r>
    </w:p>
    <w:p w:rsidR="009235E9" w:rsidRDefault="00DA63A1">
      <w:pPr>
        <w:tabs>
          <w:tab w:val="left" w:pos="1416"/>
          <w:tab w:val="left" w:pos="2124"/>
          <w:tab w:val="left" w:pos="2832"/>
          <w:tab w:val="left" w:pos="3225"/>
        </w:tabs>
        <w:spacing w:after="120"/>
        <w:jc w:val="center"/>
      </w:pPr>
      <w:r>
        <w:rPr>
          <w:rFonts w:ascii="Times New Roman" w:hAnsi="Times New Roman" w:cs="Times New Roman"/>
          <w:b/>
          <w:szCs w:val="22"/>
        </w:rPr>
        <w:t>Cena za plnění, platební podmínky</w:t>
      </w:r>
    </w:p>
    <w:p w:rsidR="009235E9" w:rsidRDefault="00DA63A1">
      <w:pPr>
        <w:numPr>
          <w:ilvl w:val="0"/>
          <w:numId w:val="10"/>
        </w:numPr>
        <w:tabs>
          <w:tab w:val="left" w:pos="426"/>
          <w:tab w:val="left" w:pos="1416"/>
          <w:tab w:val="left" w:pos="2124"/>
          <w:tab w:val="left" w:pos="2832"/>
          <w:tab w:val="left" w:pos="3225"/>
        </w:tabs>
        <w:ind w:left="426" w:hanging="426"/>
        <w:jc w:val="both"/>
      </w:pPr>
      <w:r>
        <w:rPr>
          <w:rFonts w:ascii="Times New Roman" w:hAnsi="Times New Roman" w:cs="Times New Roman"/>
          <w:szCs w:val="22"/>
        </w:rPr>
        <w:t xml:space="preserve">Celková cena za plnění realizované v rozsahu dle této smlouvy (cena předmětu plnění) je stanovena dohodou smluvních stran dle zákona číslo 526/1990 Sb., o cenách, v platném znění, a to ve výši: </w:t>
      </w:r>
    </w:p>
    <w:p w:rsidR="009235E9" w:rsidRDefault="00DA63A1">
      <w:pPr>
        <w:tabs>
          <w:tab w:val="left" w:pos="1416"/>
          <w:tab w:val="left" w:pos="2124"/>
          <w:tab w:val="left" w:pos="2832"/>
          <w:tab w:val="left" w:pos="3225"/>
        </w:tabs>
        <w:spacing w:after="80"/>
        <w:ind w:left="720"/>
        <w:jc w:val="both"/>
      </w:pPr>
      <w:r>
        <w:rPr>
          <w:rFonts w:ascii="Times New Roman" w:hAnsi="Times New Roman" w:cs="Times New Roman"/>
          <w:b/>
          <w:szCs w:val="22"/>
        </w:rPr>
        <w:t>580 500,- Kč bez DPH</w:t>
      </w:r>
      <w:r>
        <w:rPr>
          <w:rFonts w:ascii="Times New Roman" w:hAnsi="Times New Roman" w:cs="Times New Roman"/>
          <w:szCs w:val="22"/>
        </w:rPr>
        <w:t xml:space="preserve"> </w:t>
      </w:r>
    </w:p>
    <w:p w:rsidR="009235E9" w:rsidRDefault="00DA63A1">
      <w:pPr>
        <w:tabs>
          <w:tab w:val="left" w:pos="1416"/>
          <w:tab w:val="left" w:pos="2124"/>
          <w:tab w:val="left" w:pos="2832"/>
          <w:tab w:val="left" w:pos="3225"/>
        </w:tabs>
        <w:spacing w:after="80"/>
        <w:ind w:left="720"/>
        <w:jc w:val="both"/>
      </w:pPr>
      <w:r>
        <w:rPr>
          <w:rFonts w:ascii="Times New Roman" w:hAnsi="Times New Roman" w:cs="Times New Roman"/>
          <w:szCs w:val="22"/>
        </w:rPr>
        <w:t xml:space="preserve">(slovy: pět set osmdesát tisíc pět </w:t>
      </w:r>
      <w:proofErr w:type="gramStart"/>
      <w:r>
        <w:rPr>
          <w:rFonts w:ascii="Times New Roman" w:hAnsi="Times New Roman" w:cs="Times New Roman"/>
          <w:szCs w:val="22"/>
        </w:rPr>
        <w:t>set  korun</w:t>
      </w:r>
      <w:proofErr w:type="gramEnd"/>
      <w:r>
        <w:rPr>
          <w:rFonts w:ascii="Times New Roman" w:hAnsi="Times New Roman" w:cs="Times New Roman"/>
          <w:szCs w:val="22"/>
        </w:rPr>
        <w:t xml:space="preserve"> českých)</w:t>
      </w:r>
    </w:p>
    <w:p w:rsidR="009235E9" w:rsidRDefault="009235E9">
      <w:pPr>
        <w:spacing w:after="120"/>
        <w:ind w:left="720"/>
      </w:pPr>
    </w:p>
    <w:p w:rsidR="009235E9" w:rsidRDefault="00DA63A1">
      <w:pPr>
        <w:numPr>
          <w:ilvl w:val="0"/>
          <w:numId w:val="10"/>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lastRenderedPageBreak/>
        <w:t>Cena předmětu plnění této smlouvy je nejvýše přípustná a obsahuje veškeré náklady dodavatele nezbytné ke splnění jeho závazku dle této smlouvy. Změna ceny je přípustná pouze v případě změny zákonné sazby DPH, přičemž však platí, že není-li dodavatel v době uzavření této smlouvy plátcem DPH a v průběhu realizace této smlouvy se plátcem DPH stane, není oprávněn účtovat objednateli k ceně bez DPH jakoukoliv DPH. V případě zákonné změny sazby DPH není třeba uzavírat dodatek k této smlouvě.</w:t>
      </w:r>
    </w:p>
    <w:p w:rsidR="009235E9" w:rsidRDefault="00DA63A1">
      <w:pPr>
        <w:numPr>
          <w:ilvl w:val="0"/>
          <w:numId w:val="10"/>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t xml:space="preserve">Dodavatel je oprávněn fakturovat po částech - v měsíčních intervalech, a to dle skutečného plnění, přičemž platí, že v případě dlouhodobého kurzu tak může učinit nejdříve po skončení každého bloku. Dodavatel je oprávněn vystavit fakturu </w:t>
      </w:r>
      <w:r>
        <w:rPr>
          <w:rFonts w:ascii="Times New Roman" w:hAnsi="Times New Roman" w:cs="Times New Roman"/>
          <w:b/>
          <w:szCs w:val="22"/>
        </w:rPr>
        <w:t>za dílčí část plnění (tj. blok)</w:t>
      </w:r>
      <w:r>
        <w:rPr>
          <w:rFonts w:ascii="Times New Roman" w:hAnsi="Times New Roman" w:cs="Times New Roman"/>
          <w:szCs w:val="22"/>
        </w:rPr>
        <w:t xml:space="preserve"> až po předání podkladů dle článku III, odst. 5, bod e) a f).</w:t>
      </w:r>
    </w:p>
    <w:p w:rsidR="009235E9" w:rsidRDefault="00DA63A1">
      <w:pPr>
        <w:tabs>
          <w:tab w:val="left" w:pos="1416"/>
          <w:tab w:val="left" w:pos="2124"/>
          <w:tab w:val="left" w:pos="2832"/>
          <w:tab w:val="left" w:pos="3225"/>
        </w:tabs>
        <w:spacing w:before="120"/>
        <w:ind w:left="426"/>
        <w:jc w:val="both"/>
      </w:pPr>
      <w:r>
        <w:rPr>
          <w:rFonts w:ascii="Times New Roman" w:hAnsi="Times New Roman" w:cs="Times New Roman"/>
          <w:szCs w:val="22"/>
        </w:rPr>
        <w:t xml:space="preserve">Dodavatel je oprávněn vystavit fakturu </w:t>
      </w:r>
      <w:r>
        <w:rPr>
          <w:rFonts w:ascii="Times New Roman" w:hAnsi="Times New Roman" w:cs="Times New Roman"/>
          <w:b/>
          <w:szCs w:val="22"/>
        </w:rPr>
        <w:t xml:space="preserve">za </w:t>
      </w:r>
      <w:r>
        <w:rPr>
          <w:rFonts w:ascii="Times New Roman" w:hAnsi="Times New Roman" w:cs="Times New Roman"/>
          <w:b/>
          <w:szCs w:val="22"/>
          <w:u w:val="single"/>
        </w:rPr>
        <w:t>poslední</w:t>
      </w:r>
      <w:r>
        <w:rPr>
          <w:rFonts w:ascii="Times New Roman" w:hAnsi="Times New Roman" w:cs="Times New Roman"/>
          <w:b/>
          <w:szCs w:val="22"/>
        </w:rPr>
        <w:t xml:space="preserve"> část plnění </w:t>
      </w:r>
      <w:r>
        <w:rPr>
          <w:rFonts w:ascii="Times New Roman" w:hAnsi="Times New Roman" w:cs="Times New Roman"/>
          <w:szCs w:val="22"/>
        </w:rPr>
        <w:t>až po předání podkladů dle článku III, odst. 5, bod c) a d).</w:t>
      </w:r>
    </w:p>
    <w:p w:rsidR="009235E9" w:rsidRDefault="00DA63A1">
      <w:pPr>
        <w:numPr>
          <w:ilvl w:val="0"/>
          <w:numId w:val="10"/>
        </w:numPr>
        <w:tabs>
          <w:tab w:val="left" w:pos="426"/>
          <w:tab w:val="left" w:pos="1416"/>
          <w:tab w:val="left" w:pos="2124"/>
          <w:tab w:val="left" w:pos="2832"/>
          <w:tab w:val="left" w:pos="3225"/>
        </w:tabs>
        <w:spacing w:before="120"/>
        <w:ind w:left="426" w:hanging="426"/>
        <w:jc w:val="both"/>
      </w:pPr>
      <w:r>
        <w:rPr>
          <w:rFonts w:ascii="Times New Roman" w:hAnsi="Times New Roman" w:cs="Times New Roman"/>
          <w:color w:val="000000"/>
          <w:szCs w:val="22"/>
        </w:rPr>
        <w:t xml:space="preserve">Faktura musí obsahovat náležitosti podle zákona č. 563/1991 Sb., o účetnictví ve znění pozdějších předpisů a zákona č. 235/2004 Sb., o dani z přidané hodnoty, ve znění pozdějších předpisů. </w:t>
      </w:r>
      <w:r>
        <w:rPr>
          <w:rFonts w:ascii="Times New Roman" w:hAnsi="Times New Roman" w:cs="Times New Roman"/>
          <w:szCs w:val="22"/>
        </w:rPr>
        <w:t xml:space="preserve">Na faktuře budou uvedeny jednotlivé položky, za něž je fakturováno. </w:t>
      </w:r>
      <w:r>
        <w:rPr>
          <w:rFonts w:ascii="Times New Roman" w:hAnsi="Times New Roman" w:cs="Times New Roman"/>
          <w:color w:val="000000"/>
          <w:szCs w:val="22"/>
        </w:rPr>
        <w:t>Na faktuře musí být rovněž uvedena informace: „Financováno v rámci projektu „</w:t>
      </w:r>
      <w:proofErr w:type="spellStart"/>
      <w:r>
        <w:rPr>
          <w:rFonts w:ascii="Times New Roman" w:hAnsi="Times New Roman" w:cs="Times New Roman"/>
          <w:color w:val="000000"/>
          <w:szCs w:val="22"/>
        </w:rPr>
        <w:t>Kociánka</w:t>
      </w:r>
      <w:proofErr w:type="spellEnd"/>
      <w:r>
        <w:rPr>
          <w:rFonts w:ascii="Times New Roman" w:hAnsi="Times New Roman" w:cs="Times New Roman"/>
          <w:color w:val="000000"/>
          <w:szCs w:val="22"/>
        </w:rPr>
        <w:t xml:space="preserve"> jako učící se organizace“, </w:t>
      </w:r>
      <w:proofErr w:type="spellStart"/>
      <w:proofErr w:type="gramStart"/>
      <w:r>
        <w:rPr>
          <w:rFonts w:ascii="Times New Roman" w:hAnsi="Times New Roman" w:cs="Times New Roman"/>
          <w:b/>
          <w:bCs/>
          <w:color w:val="000000"/>
          <w:szCs w:val="22"/>
        </w:rPr>
        <w:t>reg</w:t>
      </w:r>
      <w:proofErr w:type="gramEnd"/>
      <w:r>
        <w:rPr>
          <w:rFonts w:ascii="Times New Roman" w:hAnsi="Times New Roman" w:cs="Times New Roman"/>
          <w:b/>
          <w:bCs/>
          <w:color w:val="000000"/>
          <w:szCs w:val="22"/>
        </w:rPr>
        <w:t>.</w:t>
      </w:r>
      <w:proofErr w:type="gramStart"/>
      <w:r>
        <w:rPr>
          <w:rFonts w:ascii="Times New Roman" w:hAnsi="Times New Roman" w:cs="Times New Roman"/>
          <w:b/>
          <w:bCs/>
          <w:color w:val="000000"/>
          <w:szCs w:val="22"/>
        </w:rPr>
        <w:t>č</w:t>
      </w:r>
      <w:proofErr w:type="spellEnd"/>
      <w:r>
        <w:rPr>
          <w:rFonts w:ascii="Times New Roman" w:hAnsi="Times New Roman" w:cs="Times New Roman"/>
          <w:b/>
          <w:bCs/>
          <w:color w:val="000000"/>
          <w:szCs w:val="22"/>
        </w:rPr>
        <w:t>.</w:t>
      </w:r>
      <w:proofErr w:type="gramEnd"/>
      <w:r>
        <w:rPr>
          <w:rFonts w:ascii="Times New Roman" w:hAnsi="Times New Roman" w:cs="Times New Roman"/>
          <w:b/>
          <w:bCs/>
          <w:color w:val="000000"/>
          <w:szCs w:val="22"/>
        </w:rPr>
        <w:t xml:space="preserve"> CZ.03.2.63/0.0/0.0/15_038/0009059</w:t>
      </w:r>
      <w:r>
        <w:rPr>
          <w:rFonts w:ascii="Times New Roman" w:hAnsi="Times New Roman" w:cs="Times New Roman"/>
          <w:color w:val="000000"/>
          <w:szCs w:val="22"/>
        </w:rPr>
        <w:t xml:space="preserve"> v rámci Operačního programu zaměstnanost“</w:t>
      </w:r>
      <w:r>
        <w:rPr>
          <w:rStyle w:val="datalabel"/>
          <w:rFonts w:ascii="Times New Roman" w:hAnsi="Times New Roman" w:cs="Times New Roman"/>
          <w:b/>
          <w:szCs w:val="22"/>
        </w:rPr>
        <w:t xml:space="preserve">. </w:t>
      </w:r>
      <w:r>
        <w:rPr>
          <w:rFonts w:ascii="Times New Roman" w:hAnsi="Times New Roman" w:cs="Times New Roman"/>
          <w:color w:val="000000"/>
          <w:szCs w:val="22"/>
        </w:rPr>
        <w:t>Dodavatel je na každé faktuře povinen výslovně uvést, zda je, či není plátcem DPH. V případě, že dodavatel je plátcem DPH, pak součástí každé faktury musí být vedle shora uvedeného taktéž prohlášení dodavatele (podepsané statutárním orgánem) o tom, že:</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nemá v úmyslu nezaplatit daň z přidané hodnoty u zdanitelného plnění podle této faktury (dále jen „daň“),</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jemu nejsou známy skutečnosti, nasvědčující tomu, že se dostane do postavení, kdy nemůže daň zaplatit a ani se ke dni vystavení této faktury v takovém postavení nenachází,</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nezkrátí daň nebo nevyláká daňovou výhodu.</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nebude nespolehlivým plátcem,</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bude mít u správce daně registrován bankovní účet používaný pro ekonomickou činnost,</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souhlasí s tím, že pokud ke dni uskutečnění zdanitelného plnění bude o dodavateli zveřejněna správcem daně skutečnost, že dodavatel je nespolehlivým plátcem, uhradí objednatel daň z přidané hodnoty z přijatého zdanitelného plnění příslušnému správci daně,</w:t>
      </w:r>
    </w:p>
    <w:p w:rsidR="009235E9" w:rsidRDefault="00DA63A1">
      <w:pPr>
        <w:numPr>
          <w:ilvl w:val="0"/>
          <w:numId w:val="7"/>
        </w:numPr>
        <w:tabs>
          <w:tab w:val="left" w:pos="851"/>
        </w:tabs>
        <w:ind w:left="851" w:hanging="284"/>
        <w:jc w:val="both"/>
      </w:pPr>
      <w:r>
        <w:rPr>
          <w:rFonts w:ascii="Times New Roman" w:hAnsi="Times New Roman" w:cs="Times New Roman"/>
          <w:color w:val="000000"/>
          <w:szCs w:val="22"/>
        </w:rPr>
        <w:t>souhlasí s tím, že pokud ke dni uskutečnění zdanitelného plnění bude zjištěna nesrovnalost v registraci bankovního účtu dodavatele určeného pro ekonomickou činnost správcem daně, uhradí objednatel daň z přidané hodnoty z přijatého zdanitelného plnění příslušnému správci daně.</w:t>
      </w:r>
    </w:p>
    <w:p w:rsidR="009235E9" w:rsidRDefault="00DA63A1">
      <w:pPr>
        <w:numPr>
          <w:ilvl w:val="0"/>
          <w:numId w:val="10"/>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t xml:space="preserve">Splatnost faktur je 30 dnů od </w:t>
      </w:r>
      <w:r>
        <w:rPr>
          <w:rFonts w:ascii="Times New Roman" w:hAnsi="Times New Roman" w:cs="Times New Roman"/>
          <w:szCs w:val="22"/>
          <w:u w:val="single"/>
        </w:rPr>
        <w:t>data jejich doručení objednateli</w:t>
      </w:r>
      <w:r>
        <w:rPr>
          <w:rFonts w:ascii="Times New Roman" w:hAnsi="Times New Roman" w:cs="Times New Roman"/>
          <w:szCs w:val="22"/>
        </w:rPr>
        <w:t xml:space="preserve">. Faktura, která neobsahuje veškeré požadované náležitosti, bude vrácena dodavateli k opravě. Od doručení opravené faktury objednateli běží nová třicetidenní lhůta splatnosti. Daňový doklad bude doručen objednateli ve </w:t>
      </w:r>
      <w:r>
        <w:rPr>
          <w:rFonts w:ascii="Times New Roman" w:hAnsi="Times New Roman" w:cs="Times New Roman"/>
          <w:b/>
          <w:szCs w:val="22"/>
          <w:u w:val="single"/>
        </w:rPr>
        <w:t>dvou</w:t>
      </w:r>
      <w:r>
        <w:rPr>
          <w:rFonts w:ascii="Times New Roman" w:hAnsi="Times New Roman" w:cs="Times New Roman"/>
          <w:szCs w:val="22"/>
        </w:rPr>
        <w:t xml:space="preserve"> stejnopisech tak, aby objednatel byl schopen splnit svoji povinnost prokázat uznatelné výdaje vůči platebnímu a kontrolnímu orgánu projektu.</w:t>
      </w:r>
    </w:p>
    <w:p w:rsidR="009235E9" w:rsidRDefault="00DA63A1">
      <w:pPr>
        <w:numPr>
          <w:ilvl w:val="0"/>
          <w:numId w:val="10"/>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t>Objednatel výslovně upozorňuje dodavatele na skutečnost, že zajišťování dostatku finančních prostředků pro úhradu ceny předmětu plnění (či jeho části) poskytnutého dodavatelem na základě této smlouvy je závislé na součinnosti Ministerstva práce a sociálních věcí ČR. Smluvní strany se dohodly, že objednatel tak nezodpovídá za prodlení úhrady ceny předmětu plnění (či jeho části) poskytnutého dodavatelem v případě prodlení součinnosti ze strany předmětného ministerstva. O toto prodlení se tak prodlužuje doba, ve které je objednatel povinen provést úhradu ceny předmětu plnění (či jeho části) poskytnutého dodavatelem dle této smlouvy.</w:t>
      </w:r>
    </w:p>
    <w:p w:rsidR="009235E9" w:rsidRDefault="00DA63A1">
      <w:pPr>
        <w:numPr>
          <w:ilvl w:val="0"/>
          <w:numId w:val="10"/>
        </w:numPr>
        <w:tabs>
          <w:tab w:val="left" w:pos="426"/>
          <w:tab w:val="left" w:pos="1416"/>
          <w:tab w:val="left" w:pos="2124"/>
          <w:tab w:val="left" w:pos="2832"/>
          <w:tab w:val="left" w:pos="3225"/>
        </w:tabs>
        <w:spacing w:before="120"/>
        <w:ind w:left="426" w:hanging="426"/>
        <w:jc w:val="both"/>
      </w:pPr>
      <w:r>
        <w:rPr>
          <w:rFonts w:ascii="Times New Roman" w:hAnsi="Times New Roman" w:cs="Times New Roman"/>
          <w:szCs w:val="22"/>
        </w:rPr>
        <w:lastRenderedPageBreak/>
        <w:t>Objednatel je oprávněn během realizace této smlouvy nebo i po jejím ukončení jednostranně započítat svou pohledávku vůči dodavateli proti pohledávce dodavatele za objednatelem plynoucí z této smlouvy</w:t>
      </w:r>
    </w:p>
    <w:p w:rsidR="009235E9" w:rsidRDefault="009235E9">
      <w:pPr>
        <w:tabs>
          <w:tab w:val="left" w:pos="1416"/>
          <w:tab w:val="left" w:pos="2124"/>
          <w:tab w:val="left" w:pos="2832"/>
          <w:tab w:val="left" w:pos="3225"/>
        </w:tabs>
        <w:jc w:val="both"/>
        <w:rPr>
          <w:rFonts w:ascii="Times New Roman" w:hAnsi="Times New Roman" w:cs="Times New Roman"/>
          <w:b/>
          <w:szCs w:val="22"/>
        </w:rPr>
      </w:pPr>
    </w:p>
    <w:p w:rsidR="009235E9" w:rsidRDefault="009235E9">
      <w:pPr>
        <w:tabs>
          <w:tab w:val="left" w:pos="1416"/>
          <w:tab w:val="left" w:pos="2124"/>
          <w:tab w:val="left" w:pos="2832"/>
          <w:tab w:val="left" w:pos="3225"/>
        </w:tabs>
        <w:jc w:val="both"/>
        <w:rPr>
          <w:rFonts w:ascii="Times New Roman" w:hAnsi="Times New Roman" w:cs="Times New Roman"/>
          <w:b/>
          <w:szCs w:val="22"/>
        </w:rPr>
      </w:pPr>
    </w:p>
    <w:p w:rsidR="009235E9" w:rsidRDefault="00DA63A1">
      <w:pPr>
        <w:pStyle w:val="odrkyChar"/>
        <w:tabs>
          <w:tab w:val="left" w:pos="0"/>
        </w:tabs>
        <w:spacing w:before="0" w:after="0"/>
        <w:jc w:val="center"/>
      </w:pPr>
      <w:r>
        <w:rPr>
          <w:rFonts w:ascii="Times New Roman" w:hAnsi="Times New Roman" w:cs="Times New Roman"/>
          <w:b/>
        </w:rPr>
        <w:t>VI. Článek</w:t>
      </w:r>
    </w:p>
    <w:p w:rsidR="009235E9" w:rsidRDefault="00DA63A1">
      <w:pPr>
        <w:pStyle w:val="odrkyChar"/>
        <w:tabs>
          <w:tab w:val="left" w:pos="0"/>
        </w:tabs>
        <w:spacing w:before="0"/>
        <w:jc w:val="center"/>
      </w:pPr>
      <w:r>
        <w:rPr>
          <w:rFonts w:ascii="Times New Roman" w:hAnsi="Times New Roman" w:cs="Times New Roman"/>
          <w:b/>
        </w:rPr>
        <w:t>Smluvní pokuty a odpovědnost za vady</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Dodavatel je povinen zaplatit objednateli smluvní pokutu ve výši 1.400,- Kč za každý kalendářní den prodlení u smluveného termínu zahájení vzdělávacího kurzu. Zaplacení smluvní pokuty nijak nekrátí nárok objednatele na náhradu škody dodavatelem, pokud škoda vznikne v příčinné souvislosti s prodlením dodavatele.</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Za porušení požadavku na kvalifikaci lektorů (článek III. odst. 8. – příloha č. 4) je objednatel oprávněn požadovat po dodavateli smluvní pokutu ve výši 10.000,- Kč za každý jednotlivý zjištěný případ a dodavatel je povinen takovou smluvní pokutu objednateli zaplatit.</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Za porušení pravidel publicity (např. článek III. odst. 2.) je objednatel oprávněn požadovat po dodavateli smluvní pokutu ve výši 3.000,- Kč za každý jednotlivý zjištěný případ a dodavatel je povinen takovou smluvní pokutu objednateli zaplatit.</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Za porušení povinností archivace a součinnosti při kontrolách (článek VII. odst. 2. a 3.) je objednatel oprávněn požadovat po dodavateli smluvní pokutu ve výši 10.000,- Kč za každý jednotlivý zjištěný případ a dodavatel je povinen takovou smluvní pokutu objednateli zaplatit.</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 xml:space="preserve">V případě, že dodavatel nedodrží všechny podmínky a obsahové náležitosti stanovené akreditací kurzu MPSV nebo touto smlouvou, je jeho povinností zajistit realizaci kurzu (dotčeného běhu) znovu v náhradním termínu na vlastní náklady, v požadované kvalitě a za splnění všech podmínek dle akreditace nebo této smlouvy. Vedle toho je povinen zaplatit objednateli smluvní pokutu ve výši 25% ceny připadající na dotčený běh kurzu. </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Pokud realizace vzdělávacího kurzu neodpovídá požadavkům stanoveným v této smlouvě, vyjma případů dle předchozího odstavce, je objednatel, vedle nároků, které má z odpovědnosti za vady, oprávněn požadovat po dodavateli smluvní pokutu ve výši 1.400,- Kč za každý den vzdělávacího kurzu.</w:t>
      </w:r>
    </w:p>
    <w:p w:rsidR="009235E9" w:rsidRDefault="00DA63A1">
      <w:pPr>
        <w:numPr>
          <w:ilvl w:val="0"/>
          <w:numId w:val="2"/>
        </w:numPr>
        <w:tabs>
          <w:tab w:val="left" w:pos="426"/>
          <w:tab w:val="left" w:pos="1416"/>
          <w:tab w:val="left" w:pos="2124"/>
          <w:tab w:val="left" w:pos="2832"/>
          <w:tab w:val="left" w:pos="3225"/>
        </w:tabs>
        <w:spacing w:after="120"/>
        <w:ind w:left="425" w:hanging="425"/>
        <w:jc w:val="both"/>
      </w:pPr>
      <w:r>
        <w:rPr>
          <w:rFonts w:ascii="Times New Roman" w:hAnsi="Times New Roman" w:cs="Times New Roman"/>
          <w:szCs w:val="22"/>
        </w:rPr>
        <w:t>Dodavatel je povinen zaplatit objednateli smluvní pokutu ve výši 50.000,- Kč v případě, i jen započetí realizace vzdělávacího kurzu, na který nemá dodavatel platnou akreditaci u Ministerstva práce a sociálních věcí ČR.</w:t>
      </w:r>
    </w:p>
    <w:p w:rsidR="009235E9" w:rsidRDefault="00DA63A1">
      <w:pPr>
        <w:pStyle w:val="odrkyChar"/>
        <w:numPr>
          <w:ilvl w:val="0"/>
          <w:numId w:val="2"/>
        </w:numPr>
        <w:tabs>
          <w:tab w:val="left" w:pos="426"/>
        </w:tabs>
        <w:spacing w:before="0" w:after="80"/>
        <w:ind w:left="426" w:hanging="426"/>
      </w:pPr>
      <w:r>
        <w:rPr>
          <w:rFonts w:ascii="Times New Roman" w:hAnsi="Times New Roman" w:cs="Times New Roman"/>
        </w:rPr>
        <w:t>Částky smluvní pokuty uložené v souladu s touto smlouvou je objednatel oprávněn odečíst od dodavatelem fakturovaných částek (tj. započítat proti pohledávkám dodavatele na zaplacení ceny za plnění předmětu této smlouvy). Zaplacení smluvní pokuty nekrátí nárok objednatele z odpovědnosti za škodu.</w:t>
      </w:r>
    </w:p>
    <w:p w:rsidR="009235E9" w:rsidRDefault="009235E9">
      <w:pPr>
        <w:pStyle w:val="odrkyChar"/>
        <w:tabs>
          <w:tab w:val="left" w:pos="426"/>
        </w:tabs>
        <w:spacing w:before="0" w:after="80"/>
        <w:ind w:left="426" w:hanging="426"/>
        <w:rPr>
          <w:rFonts w:ascii="Times New Roman" w:hAnsi="Times New Roman" w:cs="Times New Roman"/>
        </w:rPr>
      </w:pPr>
    </w:p>
    <w:p w:rsidR="009235E9" w:rsidRDefault="009235E9">
      <w:pPr>
        <w:pStyle w:val="odrkyChar"/>
        <w:spacing w:before="0" w:after="80"/>
        <w:ind w:left="426"/>
        <w:rPr>
          <w:rFonts w:ascii="Times New Roman" w:hAnsi="Times New Roman" w:cs="Times New Roman"/>
        </w:rPr>
      </w:pPr>
    </w:p>
    <w:p w:rsidR="009235E9" w:rsidRDefault="00DA63A1">
      <w:pPr>
        <w:pStyle w:val="Default"/>
        <w:jc w:val="center"/>
      </w:pPr>
      <w:r>
        <w:rPr>
          <w:rFonts w:cs="Arial"/>
          <w:b/>
          <w:bCs/>
          <w:color w:val="auto"/>
          <w:sz w:val="22"/>
          <w:szCs w:val="22"/>
        </w:rPr>
        <w:t>VII. Článek</w:t>
      </w:r>
    </w:p>
    <w:p w:rsidR="009235E9" w:rsidRDefault="00DA63A1">
      <w:pPr>
        <w:pStyle w:val="Default"/>
        <w:jc w:val="center"/>
      </w:pPr>
      <w:r>
        <w:rPr>
          <w:rFonts w:cs="Arial"/>
          <w:b/>
          <w:bCs/>
          <w:color w:val="auto"/>
          <w:sz w:val="22"/>
          <w:szCs w:val="22"/>
        </w:rPr>
        <w:t>Ostatní povinnosti</w:t>
      </w:r>
    </w:p>
    <w:p w:rsidR="009235E9" w:rsidRDefault="009235E9">
      <w:pPr>
        <w:pStyle w:val="Default"/>
        <w:jc w:val="center"/>
        <w:rPr>
          <w:rFonts w:cs="Arial"/>
          <w:b/>
          <w:bCs/>
          <w:color w:val="auto"/>
          <w:sz w:val="22"/>
          <w:szCs w:val="22"/>
        </w:rPr>
      </w:pPr>
    </w:p>
    <w:p w:rsidR="009235E9" w:rsidRDefault="00DA63A1">
      <w:pPr>
        <w:numPr>
          <w:ilvl w:val="0"/>
          <w:numId w:val="16"/>
        </w:numPr>
        <w:tabs>
          <w:tab w:val="left" w:pos="426"/>
        </w:tabs>
        <w:spacing w:after="80"/>
        <w:ind w:left="426" w:hanging="426"/>
        <w:jc w:val="both"/>
      </w:pPr>
      <w:r>
        <w:rPr>
          <w:rFonts w:ascii="Times New Roman" w:hAnsi="Times New Roman" w:cs="Times New Roman"/>
          <w:szCs w:val="22"/>
        </w:rPr>
        <w:t xml:space="preserve">Dodavatel je povinen zajistit souhlas všech dotčených osob, zejména účastníků vzdělávacího kurzu a lektorů, se zpracováváním osobních údajů, a to včetně souhlasu k tomu, že osobní údaje mohou být využívány objednatelem či jinou třetí osobou pověřenou poskytovatelem podpory, </w:t>
      </w:r>
      <w:proofErr w:type="spellStart"/>
      <w:r>
        <w:rPr>
          <w:rFonts w:ascii="Times New Roman" w:hAnsi="Times New Roman" w:cs="Times New Roman"/>
          <w:szCs w:val="22"/>
        </w:rPr>
        <w:t>event</w:t>
      </w:r>
      <w:proofErr w:type="spellEnd"/>
      <w:r>
        <w:rPr>
          <w:rFonts w:ascii="Times New Roman" w:hAnsi="Times New Roman" w:cs="Times New Roman"/>
          <w:szCs w:val="22"/>
        </w:rPr>
        <w:t xml:space="preserve">. Evropskou komisí nebo MPSV, a to za účelem kontroly a evidence objednatele. Dodavatel je povinen osobní údaje zpracovávat a předávat třetím osobám </w:t>
      </w:r>
      <w:r>
        <w:rPr>
          <w:rFonts w:ascii="Times New Roman" w:hAnsi="Times New Roman" w:cs="Times New Roman"/>
          <w:szCs w:val="22"/>
        </w:rPr>
        <w:lastRenderedPageBreak/>
        <w:t>v souladu a výhradně za podmínek dle zákona č. 110/2019 Sb., o zpracování osobních údajů a o změně některých zákonů, ve znění pozdějších předpisů, popřípadě dle jeho novelizace.</w:t>
      </w:r>
    </w:p>
    <w:p w:rsidR="009235E9" w:rsidRDefault="00DA63A1">
      <w:pPr>
        <w:numPr>
          <w:ilvl w:val="0"/>
          <w:numId w:val="16"/>
        </w:numPr>
        <w:tabs>
          <w:tab w:val="left" w:pos="426"/>
        </w:tabs>
        <w:spacing w:after="80"/>
        <w:ind w:left="426" w:hanging="426"/>
        <w:jc w:val="both"/>
      </w:pPr>
      <w:r>
        <w:rPr>
          <w:rFonts w:ascii="Times New Roman" w:hAnsi="Times New Roman" w:cs="Times New Roman"/>
          <w:szCs w:val="22"/>
        </w:rPr>
        <w:t>V souladu se zákonem č. 320/2001 Sb., o finanční kontrole ve veřejné správě a o změně některých zákonů (zákon o finanční kontrole), ve znění pozdějších předpisů, a článku 4 Nařízení Komise (ES) č. 438/2001 je dodavatel povinen vytvářet podmínky k provádění kontroly hospodaření se svěřenými finančními prostředky, zejména poskytnout součinnost oprávněným osobám při kontrole všech dokladů vztahujících se k realizaci předmětu této smlouvy nebo při ověřování souladu mezi údaji uvedenými v těchto dokladech a skutečným stavem v místě realizace. Oprávněnými osobami podle tohoto odstavce se přitom rozumí osoby oprávněné podle zákona k výkonu kontroly, především zaměstnanci a pověřené osoby objednatele, územních finančních orgánů, Ministerstva financí ČR, Ministerstva práce a sociálních věcí ČR, Nejvyššího kontrolního úřadu, Evropské komise a Evropského účetního dvora, a rovněž jejich zmocněnci. Dodavatel je povinen umožnit osobám a orgánům oprávněným k výkonu kontroly projektu provést kontrolu veškerých dokladů vztahujících se k plnění dle této smlouvy. Tato povinnost dodavatele trvá do 31. 12. 2029.</w:t>
      </w:r>
    </w:p>
    <w:p w:rsidR="009235E9" w:rsidRDefault="00DA63A1">
      <w:pPr>
        <w:numPr>
          <w:ilvl w:val="0"/>
          <w:numId w:val="16"/>
        </w:numPr>
        <w:tabs>
          <w:tab w:val="left" w:pos="426"/>
        </w:tabs>
        <w:spacing w:after="80"/>
        <w:ind w:left="426" w:hanging="426"/>
        <w:jc w:val="both"/>
      </w:pPr>
      <w:r>
        <w:rPr>
          <w:rFonts w:ascii="Times New Roman" w:hAnsi="Times New Roman" w:cs="Times New Roman"/>
          <w:szCs w:val="22"/>
        </w:rPr>
        <w:t>Dodavatel má povinnost archivovat veškerou dokumentaci, která má souvislost s plněním předmětu této smlouvy nebo kterou má povinen na základě této smlouvy vytvářet. Tato povinnost dodavatele trvá do 31. 12. 2029.</w:t>
      </w:r>
    </w:p>
    <w:p w:rsidR="009235E9" w:rsidRDefault="00DA63A1">
      <w:pPr>
        <w:numPr>
          <w:ilvl w:val="0"/>
          <w:numId w:val="16"/>
        </w:numPr>
        <w:tabs>
          <w:tab w:val="left" w:pos="426"/>
        </w:tabs>
        <w:spacing w:after="80"/>
        <w:ind w:left="426" w:hanging="426"/>
        <w:jc w:val="both"/>
      </w:pPr>
      <w:r>
        <w:rPr>
          <w:rFonts w:ascii="Times New Roman" w:hAnsi="Times New Roman" w:cs="Times New Roman"/>
          <w:szCs w:val="22"/>
        </w:rPr>
        <w:t>Tuto smlouvu lze změnit nebo doplňovat pouze písemnými vzestupně číslovanými dodatky, které budou podepsány oběma smluvními stranami, pokud není uvedeno v této smlouvě jinak.</w:t>
      </w:r>
    </w:p>
    <w:p w:rsidR="009235E9" w:rsidRDefault="00DA63A1">
      <w:pPr>
        <w:numPr>
          <w:ilvl w:val="0"/>
          <w:numId w:val="16"/>
        </w:numPr>
        <w:tabs>
          <w:tab w:val="left" w:pos="426"/>
        </w:tabs>
        <w:spacing w:after="80"/>
        <w:ind w:left="426" w:hanging="426"/>
        <w:jc w:val="both"/>
      </w:pPr>
      <w:r>
        <w:rPr>
          <w:rFonts w:ascii="Times New Roman" w:hAnsi="Times New Roman" w:cs="Times New Roman"/>
          <w:szCs w:val="22"/>
        </w:rPr>
        <w:t>Změnu v osobách lektorů, je možné provést po dohodě smluvních stran na základě písemného protokolu o těchto změnách. Nový lektor musí splňovat požadavky stanovené v čl. III odst. 7.</w:t>
      </w:r>
    </w:p>
    <w:p w:rsidR="009235E9" w:rsidRDefault="00DA63A1">
      <w:pPr>
        <w:pStyle w:val="odrkyChar"/>
        <w:numPr>
          <w:ilvl w:val="0"/>
          <w:numId w:val="16"/>
        </w:numPr>
        <w:tabs>
          <w:tab w:val="left" w:pos="426"/>
        </w:tabs>
        <w:ind w:left="426" w:hanging="426"/>
      </w:pPr>
      <w:r>
        <w:rPr>
          <w:rFonts w:ascii="Times New Roman" w:hAnsi="Times New Roman" w:cs="Times New Roman"/>
        </w:rPr>
        <w:t xml:space="preserve">V případě, že některý běh, případně blok kurzu, by nebyl naplněn účastníky alespoň z 80 % (např. z důvodů náhle nemoci či nepředpokládaných jiných povinností účastníků), není oprávněn dodavatel takový běh, případně blok, realizovat, nedohodnou-li se předem smluvní strany jinak. O tom, že dotčený běh, případně blok, nebude ze shora uvedeného důvodu realizován, je dodavatel (jeho kontaktní osoba ve věcech smluvních či odborných) povinen neprodleně informovat (postačí emailem) dodavatele (kontaktní osobu dodavatele ve věcech smluvních nebo odborných.) V takovém případě se smluvní strany dohodnou na náhradním termínu realizace dotčeného běhu, případně bloku kurzu. </w:t>
      </w:r>
    </w:p>
    <w:p w:rsidR="009235E9" w:rsidRDefault="00DA63A1">
      <w:pPr>
        <w:pStyle w:val="odrkyChar"/>
        <w:numPr>
          <w:ilvl w:val="0"/>
          <w:numId w:val="16"/>
        </w:numPr>
        <w:tabs>
          <w:tab w:val="left" w:pos="426"/>
        </w:tabs>
        <w:ind w:left="426" w:hanging="426"/>
      </w:pPr>
      <w:r>
        <w:rPr>
          <w:rFonts w:ascii="Times New Roman" w:hAnsi="Times New Roman" w:cs="Times New Roman"/>
        </w:rPr>
        <w:t>Nastanou-li u některé ze smluvních stran skutečnosti bránící řádnému plnění této smlouvy, je povinna to ihned bez zbytečného odkladu oznámit druhé straně a vyvolat jednání zástupců oprávněných k podpisu smlouvy či zástupců ve věcech smluvních nebo odborných.</w:t>
      </w:r>
    </w:p>
    <w:p w:rsidR="009235E9" w:rsidRDefault="00DA63A1">
      <w:pPr>
        <w:pStyle w:val="odrkyChar"/>
        <w:numPr>
          <w:ilvl w:val="0"/>
          <w:numId w:val="16"/>
        </w:numPr>
        <w:tabs>
          <w:tab w:val="left" w:pos="426"/>
        </w:tabs>
        <w:ind w:left="426" w:hanging="426"/>
      </w:pPr>
      <w:r>
        <w:rPr>
          <w:rFonts w:ascii="Times New Roman" w:hAnsi="Times New Roman" w:cs="Times New Roman"/>
        </w:rPr>
        <w:t>Obě smluvní strany se zavazují, že obchodní a technické informace, které jim byly svěřeny druhou stranou, nezpřístupní třetím osobám bez písemného souhlasu druhé strany a nepoužijí tyto informace k jiným účelům, než je k plnění podmínek smlouvy. Ustanovení zákona č. 106/1999 Sb., o svobodném přístupu k informacím, ve znění pozdějších předpisů nejsou tímto dotčena.</w:t>
      </w:r>
    </w:p>
    <w:p w:rsidR="009235E9" w:rsidRDefault="009235E9">
      <w:pPr>
        <w:pStyle w:val="odrkyChar"/>
        <w:tabs>
          <w:tab w:val="left" w:pos="426"/>
        </w:tabs>
        <w:rPr>
          <w:rFonts w:ascii="Times New Roman" w:hAnsi="Times New Roman" w:cs="Times New Roman"/>
          <w:b/>
          <w:bCs/>
        </w:rPr>
      </w:pPr>
    </w:p>
    <w:p w:rsidR="009235E9" w:rsidRDefault="00DA63A1">
      <w:pPr>
        <w:pStyle w:val="Default"/>
        <w:jc w:val="center"/>
      </w:pPr>
      <w:r>
        <w:rPr>
          <w:rFonts w:cs="Arial"/>
          <w:b/>
          <w:bCs/>
          <w:color w:val="auto"/>
          <w:sz w:val="22"/>
          <w:szCs w:val="22"/>
        </w:rPr>
        <w:t>VIII. Článek</w:t>
      </w:r>
    </w:p>
    <w:p w:rsidR="009235E9" w:rsidRDefault="00DA63A1">
      <w:pPr>
        <w:pStyle w:val="Default"/>
        <w:jc w:val="center"/>
      </w:pPr>
      <w:r>
        <w:rPr>
          <w:rFonts w:cs="Arial"/>
          <w:b/>
          <w:bCs/>
          <w:color w:val="auto"/>
          <w:sz w:val="22"/>
          <w:szCs w:val="22"/>
        </w:rPr>
        <w:t>Odstoupení od smlouvy a výpověď</w:t>
      </w:r>
    </w:p>
    <w:p w:rsidR="009235E9" w:rsidRDefault="009235E9">
      <w:pPr>
        <w:pStyle w:val="Default"/>
        <w:jc w:val="center"/>
        <w:rPr>
          <w:rFonts w:cs="Arial"/>
          <w:b/>
          <w:bCs/>
          <w:color w:val="auto"/>
          <w:sz w:val="22"/>
          <w:szCs w:val="22"/>
        </w:rPr>
      </w:pPr>
    </w:p>
    <w:p w:rsidR="009235E9" w:rsidRDefault="00DA63A1">
      <w:pPr>
        <w:pStyle w:val="odrkyChar"/>
        <w:numPr>
          <w:ilvl w:val="0"/>
          <w:numId w:val="9"/>
        </w:numPr>
        <w:tabs>
          <w:tab w:val="left" w:pos="426"/>
        </w:tabs>
        <w:spacing w:before="0" w:after="80"/>
        <w:ind w:left="426" w:hanging="426"/>
      </w:pPr>
      <w:r>
        <w:rPr>
          <w:rFonts w:ascii="Times New Roman" w:hAnsi="Times New Roman" w:cs="Times New Roman"/>
        </w:rPr>
        <w:t>Není-li v této smlouvě uvedeno jinak, budou případná práva a povinnosti smluvních stran plynoucích z odstoupení od této smlouvy řešena podle příslušných ustanovení OZ</w:t>
      </w:r>
      <w:r>
        <w:rPr>
          <w:rFonts w:ascii="Times New Roman" w:hAnsi="Times New Roman" w:cs="Times New Roman"/>
          <w:color w:val="FF0000"/>
        </w:rPr>
        <w:t xml:space="preserve"> </w:t>
      </w:r>
      <w:r>
        <w:rPr>
          <w:rFonts w:ascii="Times New Roman" w:hAnsi="Times New Roman" w:cs="Times New Roman"/>
        </w:rPr>
        <w:t>a ostatních právních předpisů.</w:t>
      </w:r>
    </w:p>
    <w:p w:rsidR="009235E9" w:rsidRDefault="00DA63A1">
      <w:pPr>
        <w:pStyle w:val="odrkyChar"/>
        <w:numPr>
          <w:ilvl w:val="0"/>
          <w:numId w:val="9"/>
        </w:numPr>
        <w:tabs>
          <w:tab w:val="left" w:pos="426"/>
        </w:tabs>
        <w:spacing w:before="0" w:after="80"/>
        <w:ind w:left="426" w:hanging="426"/>
      </w:pPr>
      <w:r>
        <w:rPr>
          <w:rFonts w:ascii="Times New Roman" w:hAnsi="Times New Roman" w:cs="Times New Roman"/>
        </w:rPr>
        <w:lastRenderedPageBreak/>
        <w:t>Bez ohledu na skutečnost, zda objednatel odstoupí nebo neodstoupí od této smlouvy, je dodavatel povinen objednateli nahradit taktéž případnou způsobenou škodu, přičemž zaplacením jakékoliv smluvní pokuty uvedené v této smlouvě není dotčeno právo objednatele vůči dodavateli na náhradu způsobené škody (či její výši), která vznikla v příčinné souvislosti s jednáním, nejednáním či opomenutím dodavatele při realizaci předmětu plnění dle této smlouvy. Za škodu způsobenou dodavatelem objednateli dle této smlouvy se považuji mimo jiné zkrácení výše finančních prostředků podpory objednateli či finanční sankce uplatněné vůči objednateli poskytovatelem dotace, a to za podmínky, že tato škoda vznikla v příčinné souvislosti s jednáním, nejednáním či opomenutím zhotovitele při provádění předmětu plnění dle této smlouvy, např. nedodržením termínu provedení předmětu plnění či jeho části. V případě vzniku škody definované v tomto odstavci se zavazuje její výši dodavatel objednateli uhradit.</w:t>
      </w:r>
    </w:p>
    <w:p w:rsidR="009235E9" w:rsidRDefault="00DA63A1">
      <w:pPr>
        <w:pStyle w:val="odrkyChar"/>
        <w:numPr>
          <w:ilvl w:val="0"/>
          <w:numId w:val="9"/>
        </w:numPr>
        <w:tabs>
          <w:tab w:val="left" w:pos="426"/>
        </w:tabs>
        <w:spacing w:before="0" w:after="80"/>
        <w:ind w:left="426" w:hanging="426"/>
      </w:pPr>
      <w:r>
        <w:rPr>
          <w:rFonts w:ascii="Times New Roman" w:hAnsi="Times New Roman" w:cs="Times New Roman"/>
        </w:rPr>
        <w:t xml:space="preserve">Za podstatné porušení smluvních povinností dodavatelem, při nichž může objednatel odstoupit od smlouvy, se považuje zejména to, když: </w:t>
      </w:r>
    </w:p>
    <w:p w:rsidR="009235E9" w:rsidRDefault="00DA63A1">
      <w:pPr>
        <w:pStyle w:val="odrkyChar"/>
        <w:numPr>
          <w:ilvl w:val="1"/>
          <w:numId w:val="11"/>
        </w:numPr>
        <w:tabs>
          <w:tab w:val="left" w:pos="709"/>
        </w:tabs>
        <w:ind w:left="709" w:hanging="283"/>
      </w:pPr>
      <w:r>
        <w:rPr>
          <w:rFonts w:ascii="Times New Roman" w:hAnsi="Times New Roman" w:cs="Times New Roman"/>
        </w:rPr>
        <w:t>dodavatel bude realizovat kurz, který nebude mít v době své faktické realizace dle podmínek této smlouvy platnou akreditaci MPSV nebo kurz bude realizovat lektor, který není uveden v nabídce podané dodavatele, nebo schválen objednatelem nebo lektor realizující vzdělávací kurz nebude mít v době faktické realizace kurzu platnou akreditaci pro příslušný kurz u MPSV nebo nebude v době faktické realizace kurzu splňovat podmínky potřebné kvalifikace dle přílohy č. 1 smlouvy.</w:t>
      </w:r>
    </w:p>
    <w:p w:rsidR="009235E9" w:rsidRDefault="00DA63A1">
      <w:pPr>
        <w:pStyle w:val="odrkyChar"/>
        <w:numPr>
          <w:ilvl w:val="1"/>
          <w:numId w:val="11"/>
        </w:numPr>
        <w:tabs>
          <w:tab w:val="left" w:pos="709"/>
        </w:tabs>
        <w:ind w:left="709" w:hanging="283"/>
      </w:pPr>
      <w:r>
        <w:rPr>
          <w:rFonts w:ascii="Times New Roman" w:hAnsi="Times New Roman" w:cs="Times New Roman"/>
        </w:rPr>
        <w:t>dodavatel je v prodlení s realizací některého vzdělávacího kurzu po dobu delší než 30 dnů.</w:t>
      </w:r>
    </w:p>
    <w:p w:rsidR="009235E9" w:rsidRDefault="009235E9">
      <w:pPr>
        <w:pStyle w:val="Default"/>
        <w:tabs>
          <w:tab w:val="left" w:pos="426"/>
        </w:tabs>
        <w:spacing w:after="120"/>
        <w:jc w:val="both"/>
        <w:rPr>
          <w:rFonts w:cs="Arial"/>
          <w:b/>
          <w:bCs/>
          <w:color w:val="auto"/>
          <w:sz w:val="22"/>
          <w:szCs w:val="22"/>
        </w:rPr>
      </w:pPr>
    </w:p>
    <w:p w:rsidR="009235E9" w:rsidRDefault="009235E9">
      <w:pPr>
        <w:pStyle w:val="Default"/>
        <w:jc w:val="center"/>
        <w:rPr>
          <w:rFonts w:cs="Arial"/>
          <w:b/>
          <w:bCs/>
          <w:color w:val="auto"/>
          <w:sz w:val="22"/>
          <w:szCs w:val="22"/>
        </w:rPr>
      </w:pPr>
    </w:p>
    <w:p w:rsidR="009235E9" w:rsidRDefault="00DA63A1">
      <w:pPr>
        <w:pStyle w:val="Default"/>
        <w:jc w:val="center"/>
      </w:pPr>
      <w:r>
        <w:rPr>
          <w:rFonts w:cs="Arial"/>
          <w:b/>
          <w:bCs/>
          <w:color w:val="auto"/>
          <w:sz w:val="22"/>
          <w:szCs w:val="22"/>
        </w:rPr>
        <w:t>IX. Článek</w:t>
      </w:r>
    </w:p>
    <w:p w:rsidR="009235E9" w:rsidRDefault="00DA63A1">
      <w:pPr>
        <w:pStyle w:val="Default"/>
        <w:spacing w:after="120"/>
        <w:jc w:val="center"/>
      </w:pPr>
      <w:r>
        <w:rPr>
          <w:rFonts w:cs="Arial"/>
          <w:b/>
          <w:bCs/>
          <w:color w:val="auto"/>
          <w:sz w:val="22"/>
          <w:szCs w:val="22"/>
        </w:rPr>
        <w:t>Změny a zánik smlouvy</w:t>
      </w:r>
    </w:p>
    <w:p w:rsidR="009235E9" w:rsidRDefault="00DA63A1">
      <w:pPr>
        <w:pStyle w:val="Default"/>
        <w:numPr>
          <w:ilvl w:val="0"/>
          <w:numId w:val="5"/>
        </w:numPr>
        <w:spacing w:after="120"/>
        <w:ind w:left="425" w:hanging="425"/>
        <w:jc w:val="both"/>
      </w:pPr>
      <w:r>
        <w:rPr>
          <w:rFonts w:cs="Arial"/>
          <w:bCs/>
          <w:color w:val="auto"/>
          <w:sz w:val="22"/>
          <w:szCs w:val="22"/>
        </w:rPr>
        <w:t>Tato smlouva a její přílohy může být měněna pouze písemně uzavřenými dodatky, nestanoví-li se v této smlouvě výslovně jinak.</w:t>
      </w:r>
    </w:p>
    <w:p w:rsidR="009235E9" w:rsidRDefault="00DA63A1">
      <w:pPr>
        <w:pStyle w:val="Default"/>
        <w:numPr>
          <w:ilvl w:val="0"/>
          <w:numId w:val="5"/>
        </w:numPr>
        <w:spacing w:after="120"/>
        <w:ind w:left="425" w:hanging="425"/>
        <w:jc w:val="both"/>
      </w:pPr>
      <w:r>
        <w:rPr>
          <w:rFonts w:cs="Arial"/>
          <w:bCs/>
          <w:color w:val="auto"/>
          <w:sz w:val="22"/>
          <w:szCs w:val="22"/>
        </w:rPr>
        <w:t>Smluvní strany se dohodly, že tato smlouva zaniká též písemnou dohodou obou stran, písemným odstoupením smluvní strany od smlouvy nebo výpovědi v souladu s článkem VIII této smlouvy.</w:t>
      </w:r>
    </w:p>
    <w:p w:rsidR="009235E9" w:rsidRDefault="009235E9">
      <w:pPr>
        <w:pStyle w:val="Default"/>
        <w:jc w:val="center"/>
        <w:rPr>
          <w:rFonts w:cs="Arial"/>
          <w:b/>
          <w:bCs/>
          <w:color w:val="auto"/>
          <w:sz w:val="22"/>
          <w:szCs w:val="22"/>
        </w:rPr>
      </w:pPr>
    </w:p>
    <w:p w:rsidR="009235E9" w:rsidRDefault="00DA63A1">
      <w:pPr>
        <w:pStyle w:val="Default"/>
        <w:jc w:val="center"/>
      </w:pPr>
      <w:r>
        <w:rPr>
          <w:rFonts w:cs="Arial"/>
          <w:b/>
          <w:bCs/>
          <w:color w:val="auto"/>
          <w:sz w:val="22"/>
          <w:szCs w:val="22"/>
        </w:rPr>
        <w:t>X. Článek</w:t>
      </w:r>
    </w:p>
    <w:p w:rsidR="009235E9" w:rsidRDefault="00DA63A1">
      <w:pPr>
        <w:pStyle w:val="Default"/>
        <w:jc w:val="center"/>
      </w:pPr>
      <w:r>
        <w:rPr>
          <w:rFonts w:cs="Arial"/>
          <w:b/>
          <w:bCs/>
          <w:color w:val="auto"/>
          <w:sz w:val="22"/>
          <w:szCs w:val="22"/>
        </w:rPr>
        <w:t>Zpracování osobních údajů</w:t>
      </w:r>
    </w:p>
    <w:p w:rsidR="009235E9" w:rsidRDefault="009235E9">
      <w:pPr>
        <w:pStyle w:val="Default"/>
        <w:jc w:val="center"/>
      </w:pPr>
    </w:p>
    <w:p w:rsidR="009235E9" w:rsidRDefault="00DA63A1">
      <w:pPr>
        <w:widowControl w:val="0"/>
        <w:numPr>
          <w:ilvl w:val="0"/>
          <w:numId w:val="18"/>
        </w:numPr>
        <w:spacing w:after="160" w:line="276" w:lineRule="auto"/>
        <w:ind w:left="454" w:hanging="340"/>
        <w:jc w:val="both"/>
      </w:pPr>
      <w:r>
        <w:rPr>
          <w:rFonts w:ascii="Times New Roman" w:hAnsi="Times New Roman" w:cs="Times New Roman"/>
          <w:szCs w:val="22"/>
        </w:rPr>
        <w:t>Dodavatel je oprávněn zpracovávat osobní údaje školených osob výhradně v souvislosti s realizací předmětu plnění. Poskytovatel jakožto správce osobních údajů bude shromažďovat a zpracovávat osobní údaje v rozsahu jméno a příjmení, titul, datum narození, adresa bydliště, profese / povolání, e-mail, telefonní číslo. Osobní údaje jsou zpracovávány pouze za účelem plnění povinností této Smlouvy, tedy zejména za účelem realizace školicích aktivit, komunikace s účastníky školení, vypracování prezenčních listin, pořízení nutné fotodokumentace apod. Po ukončení relevantních kurzů předá Poskytovatel veškeré osobní údaje školených osob Objednateli.</w:t>
      </w:r>
    </w:p>
    <w:p w:rsidR="009235E9" w:rsidRDefault="00DA63A1">
      <w:pPr>
        <w:widowControl w:val="0"/>
        <w:numPr>
          <w:ilvl w:val="0"/>
          <w:numId w:val="18"/>
        </w:numPr>
        <w:spacing w:after="160" w:line="276" w:lineRule="auto"/>
        <w:ind w:left="454" w:hanging="340"/>
        <w:jc w:val="both"/>
      </w:pPr>
      <w:r>
        <w:rPr>
          <w:rFonts w:ascii="Times New Roman" w:hAnsi="Times New Roman" w:cs="Times New Roman"/>
          <w:szCs w:val="22"/>
        </w:rPr>
        <w:t xml:space="preserve">Dodavatel je povinen zpracovávat a chránit osobní údaje v souladu se zákonem o ochraně osobních údajů a s Nařízením Evropského parlamentu a Rady (EU) 2016/679 ze dne 27. dubna </w:t>
      </w:r>
      <w:r>
        <w:rPr>
          <w:rFonts w:ascii="Times New Roman" w:hAnsi="Times New Roman" w:cs="Times New Roman"/>
          <w:szCs w:val="22"/>
        </w:rPr>
        <w:lastRenderedPageBreak/>
        <w:t>2016 o ochraně fyzických osob v souvislosti se zpracováním osobních údajů a o volném pohybu těchto údajů a o zrušení směrnice 95/46/ES - obecné nařízení o ochraně osobních údajů (dále jen „GDPR“), a to zejména takto:</w:t>
      </w:r>
    </w:p>
    <w:p w:rsidR="009235E9" w:rsidRDefault="00DA63A1">
      <w:pPr>
        <w:widowControl w:val="0"/>
        <w:spacing w:after="160" w:line="276" w:lineRule="auto"/>
        <w:ind w:left="1117"/>
        <w:jc w:val="both"/>
      </w:pPr>
      <w:r>
        <w:rPr>
          <w:rFonts w:ascii="Times New Roman" w:hAnsi="Times New Roman" w:cs="Times New Roman"/>
        </w:rPr>
        <w:t>a)</w:t>
      </w:r>
      <w:r>
        <w:rPr>
          <w:rFonts w:ascii="Times New Roman" w:hAnsi="Times New Roman" w:cs="Times New Roman"/>
        </w:rPr>
        <w:tab/>
        <w:t xml:space="preserve">Poskytovatel se zavazuje přijmout všechna bezpečnostní, technická, organizační a jiná </w:t>
      </w:r>
      <w:r>
        <w:rPr>
          <w:rFonts w:ascii="Times New Roman" w:hAnsi="Times New Roman" w:cs="Times New Roman"/>
        </w:rPr>
        <w:tab/>
        <w:t xml:space="preserve">opatření s přihlédnutím ke stavu techniky, povaze zpracování, rozsahu zpracování, </w:t>
      </w:r>
      <w:r>
        <w:rPr>
          <w:rFonts w:ascii="Times New Roman" w:hAnsi="Times New Roman" w:cs="Times New Roman"/>
        </w:rPr>
        <w:tab/>
        <w:t xml:space="preserve">kontextu zpracování a </w:t>
      </w:r>
      <w:r>
        <w:rPr>
          <w:rFonts w:ascii="Times New Roman" w:hAnsi="Times New Roman" w:cs="Times New Roman"/>
        </w:rPr>
        <w:tab/>
        <w:t xml:space="preserve">účelům zpracování k zabránění jakéhokoli narušení poskytnutých </w:t>
      </w:r>
      <w:r>
        <w:rPr>
          <w:rFonts w:ascii="Times New Roman" w:hAnsi="Times New Roman" w:cs="Times New Roman"/>
        </w:rPr>
        <w:tab/>
        <w:t xml:space="preserve">osobních údajů, </w:t>
      </w:r>
    </w:p>
    <w:p w:rsidR="009235E9" w:rsidRDefault="00DA63A1">
      <w:pPr>
        <w:widowControl w:val="0"/>
        <w:spacing w:after="160" w:line="276" w:lineRule="auto"/>
        <w:ind w:left="1117"/>
        <w:jc w:val="both"/>
      </w:pPr>
      <w:r>
        <w:rPr>
          <w:rFonts w:ascii="Times New Roman" w:hAnsi="Times New Roman" w:cs="Times New Roman"/>
        </w:rPr>
        <w:t>b)</w:t>
      </w:r>
      <w:r>
        <w:rPr>
          <w:rFonts w:ascii="Times New Roman" w:hAnsi="Times New Roman" w:cs="Times New Roman"/>
        </w:rPr>
        <w:tab/>
        <w:t xml:space="preserve">nezapojit do zpracování žádné další osoby bez předchozího písemného souhlasu druhé </w:t>
      </w:r>
      <w:r>
        <w:rPr>
          <w:rFonts w:ascii="Times New Roman" w:hAnsi="Times New Roman" w:cs="Times New Roman"/>
        </w:rPr>
        <w:tab/>
        <w:t>strany,</w:t>
      </w:r>
    </w:p>
    <w:p w:rsidR="009235E9" w:rsidRDefault="00DA63A1">
      <w:pPr>
        <w:widowControl w:val="0"/>
        <w:spacing w:after="160" w:line="276" w:lineRule="auto"/>
        <w:ind w:left="1117"/>
        <w:jc w:val="both"/>
      </w:pPr>
      <w:r>
        <w:rPr>
          <w:rFonts w:ascii="Times New Roman" w:hAnsi="Times New Roman" w:cs="Times New Roman"/>
        </w:rPr>
        <w:t>c)</w:t>
      </w:r>
      <w:r>
        <w:rPr>
          <w:rFonts w:ascii="Times New Roman" w:hAnsi="Times New Roman" w:cs="Times New Roman"/>
        </w:rPr>
        <w:tab/>
        <w:t xml:space="preserve">zpracovávat osobní údaje pouze pro plnění smlouvy (vč. předání údajů do třetích zemí </w:t>
      </w:r>
      <w:r>
        <w:rPr>
          <w:rFonts w:ascii="Times New Roman" w:hAnsi="Times New Roman" w:cs="Times New Roman"/>
        </w:rPr>
        <w:tab/>
        <w:t xml:space="preserve">a mezinárodním organizacím); výjimkou jsou pouze případy, kdy jsou určité povinnosti </w:t>
      </w:r>
      <w:r>
        <w:rPr>
          <w:rFonts w:ascii="Times New Roman" w:hAnsi="Times New Roman" w:cs="Times New Roman"/>
        </w:rPr>
        <w:tab/>
        <w:t>uloženy přímo právním předpisem,</w:t>
      </w:r>
    </w:p>
    <w:p w:rsidR="009235E9" w:rsidRDefault="00DA63A1">
      <w:pPr>
        <w:widowControl w:val="0"/>
        <w:spacing w:after="160" w:line="276" w:lineRule="auto"/>
        <w:ind w:left="1117"/>
        <w:jc w:val="both"/>
      </w:pPr>
      <w:r>
        <w:rPr>
          <w:rFonts w:ascii="Times New Roman" w:hAnsi="Times New Roman" w:cs="Times New Roman"/>
        </w:rPr>
        <w:t>d)</w:t>
      </w:r>
      <w:r>
        <w:rPr>
          <w:rFonts w:ascii="Times New Roman" w:hAnsi="Times New Roman" w:cs="Times New Roman"/>
        </w:rPr>
        <w:tab/>
        <w:t xml:space="preserve">zajistit, aby se osoby oprávněné zpracovávat osobní údaje byly zavázány k mlčenlivosti </w:t>
      </w:r>
      <w:r>
        <w:rPr>
          <w:rFonts w:ascii="Times New Roman" w:hAnsi="Times New Roman" w:cs="Times New Roman"/>
        </w:rPr>
        <w:tab/>
        <w:t xml:space="preserve">nebo </w:t>
      </w:r>
      <w:r>
        <w:rPr>
          <w:rFonts w:ascii="Times New Roman" w:hAnsi="Times New Roman" w:cs="Times New Roman"/>
        </w:rPr>
        <w:tab/>
        <w:t>aby se na ně vztahovala zákonná povinnost mlčenlivosti,</w:t>
      </w:r>
    </w:p>
    <w:p w:rsidR="009235E9" w:rsidRDefault="00DA63A1">
      <w:pPr>
        <w:widowControl w:val="0"/>
        <w:spacing w:after="160" w:line="276" w:lineRule="auto"/>
        <w:ind w:left="1117"/>
        <w:jc w:val="both"/>
      </w:pPr>
      <w:r>
        <w:rPr>
          <w:rFonts w:ascii="Times New Roman" w:hAnsi="Times New Roman" w:cs="Times New Roman"/>
        </w:rPr>
        <w:t>e)</w:t>
      </w:r>
      <w:r>
        <w:rPr>
          <w:rFonts w:ascii="Times New Roman" w:hAnsi="Times New Roman" w:cs="Times New Roman"/>
        </w:rPr>
        <w:tab/>
        <w:t xml:space="preserve">zajistit, že bude bez zbytečného odkladu nápomocen při plnění povinnosti reagovat na </w:t>
      </w:r>
      <w:r>
        <w:rPr>
          <w:rFonts w:ascii="Times New Roman" w:hAnsi="Times New Roman" w:cs="Times New Roman"/>
        </w:rPr>
        <w:tab/>
        <w:t xml:space="preserve">žádosti </w:t>
      </w:r>
      <w:r>
        <w:rPr>
          <w:rFonts w:ascii="Times New Roman" w:hAnsi="Times New Roman" w:cs="Times New Roman"/>
        </w:rPr>
        <w:tab/>
        <w:t xml:space="preserve">o výkon práv subjektů údajů, povinnosti ohlašovat případy porušení zabezpečení </w:t>
      </w:r>
      <w:r>
        <w:rPr>
          <w:rFonts w:ascii="Times New Roman" w:hAnsi="Times New Roman" w:cs="Times New Roman"/>
        </w:rPr>
        <w:tab/>
        <w:t xml:space="preserve">osobních údajů dozorovému úřadu dle čl. 33 nařízení GDPR, povinnosti oznamovat </w:t>
      </w:r>
      <w:r>
        <w:rPr>
          <w:rFonts w:ascii="Times New Roman" w:hAnsi="Times New Roman" w:cs="Times New Roman"/>
        </w:rPr>
        <w:tab/>
        <w:t xml:space="preserve">případy porušení zabezpečení osobních údajů subjektu údajů dle čl. 34 nařízení </w:t>
      </w:r>
      <w:r>
        <w:rPr>
          <w:rFonts w:ascii="Times New Roman" w:hAnsi="Times New Roman" w:cs="Times New Roman"/>
        </w:rPr>
        <w:tab/>
        <w:t>GDPR,</w:t>
      </w:r>
      <w:r>
        <w:rPr>
          <w:rFonts w:ascii="Times New Roman" w:hAnsi="Times New Roman" w:cs="Times New Roman"/>
        </w:rPr>
        <w:tab/>
        <w:t xml:space="preserve">povinnosti posoudit vliv na ochranu osobních údajů dle čl. 35 nařízení </w:t>
      </w:r>
      <w:r>
        <w:rPr>
          <w:rFonts w:ascii="Times New Roman" w:hAnsi="Times New Roman" w:cs="Times New Roman"/>
        </w:rPr>
        <w:tab/>
        <w:t xml:space="preserve">GDPR a povinnosti </w:t>
      </w:r>
      <w:r>
        <w:rPr>
          <w:rFonts w:ascii="Times New Roman" w:hAnsi="Times New Roman" w:cs="Times New Roman"/>
        </w:rPr>
        <w:tab/>
        <w:t xml:space="preserve">provádět předchozí konzultace dle čl. 36 nařízení GDPR, a že za tímto </w:t>
      </w:r>
      <w:r>
        <w:rPr>
          <w:rFonts w:ascii="Times New Roman" w:hAnsi="Times New Roman" w:cs="Times New Roman"/>
        </w:rPr>
        <w:tab/>
        <w:t xml:space="preserve">účelem zajistí nebo </w:t>
      </w:r>
      <w:r>
        <w:rPr>
          <w:rFonts w:ascii="Times New Roman" w:hAnsi="Times New Roman" w:cs="Times New Roman"/>
        </w:rPr>
        <w:tab/>
        <w:t xml:space="preserve">přijme vhodná </w:t>
      </w:r>
      <w:r>
        <w:rPr>
          <w:rFonts w:ascii="Times New Roman" w:hAnsi="Times New Roman" w:cs="Times New Roman"/>
        </w:rPr>
        <w:tab/>
        <w:t xml:space="preserve">technická a organizační opatření, o kterých ihned informuje druhou stranu, </w:t>
      </w:r>
    </w:p>
    <w:p w:rsidR="009235E9" w:rsidRDefault="00DA63A1">
      <w:pPr>
        <w:widowControl w:val="0"/>
        <w:spacing w:after="160" w:line="276" w:lineRule="auto"/>
        <w:ind w:left="1117"/>
        <w:jc w:val="both"/>
      </w:pPr>
      <w:r>
        <w:rPr>
          <w:rFonts w:ascii="Times New Roman" w:hAnsi="Times New Roman" w:cs="Times New Roman"/>
        </w:rPr>
        <w:t>f)</w:t>
      </w:r>
      <w:r>
        <w:rPr>
          <w:rFonts w:ascii="Times New Roman" w:hAnsi="Times New Roman" w:cs="Times New Roman"/>
        </w:rPr>
        <w:tab/>
        <w:t xml:space="preserve">po ukončení smlouvy řádně naložit se zpracovávanými osobními údaji, např. že všechny </w:t>
      </w:r>
      <w:r>
        <w:rPr>
          <w:rFonts w:ascii="Times New Roman" w:hAnsi="Times New Roman" w:cs="Times New Roman"/>
        </w:rPr>
        <w:tab/>
        <w:t xml:space="preserve">osobní údaje vymaže, nebo je vrátí druhé straně a vymaže existující kopie apod., </w:t>
      </w:r>
    </w:p>
    <w:p w:rsidR="009235E9" w:rsidRDefault="00DA63A1">
      <w:pPr>
        <w:widowControl w:val="0"/>
        <w:spacing w:after="160" w:line="276" w:lineRule="auto"/>
        <w:ind w:left="1117"/>
        <w:jc w:val="both"/>
      </w:pPr>
      <w:r>
        <w:rPr>
          <w:rFonts w:ascii="Times New Roman" w:hAnsi="Times New Roman" w:cs="Times New Roman"/>
        </w:rPr>
        <w:t>g)</w:t>
      </w:r>
      <w:r>
        <w:rPr>
          <w:rFonts w:ascii="Times New Roman" w:hAnsi="Times New Roman" w:cs="Times New Roman"/>
        </w:rPr>
        <w:tab/>
        <w:t xml:space="preserve">poskytnout druhé straně veškeré informace potřebné k doložení toho, že byly splněny </w:t>
      </w:r>
      <w:r>
        <w:rPr>
          <w:rFonts w:ascii="Times New Roman" w:hAnsi="Times New Roman" w:cs="Times New Roman"/>
        </w:rPr>
        <w:tab/>
        <w:t>povinnosti stanovené nařízením GDPR,</w:t>
      </w:r>
    </w:p>
    <w:p w:rsidR="009235E9" w:rsidRDefault="00DA63A1">
      <w:pPr>
        <w:widowControl w:val="0"/>
        <w:spacing w:after="160" w:line="276" w:lineRule="auto"/>
        <w:ind w:left="1117"/>
        <w:jc w:val="both"/>
      </w:pPr>
      <w:r>
        <w:rPr>
          <w:rFonts w:ascii="Times New Roman" w:hAnsi="Times New Roman" w:cs="Times New Roman"/>
        </w:rPr>
        <w:t>h)</w:t>
      </w:r>
      <w:r>
        <w:rPr>
          <w:rFonts w:ascii="Times New Roman" w:hAnsi="Times New Roman" w:cs="Times New Roman"/>
        </w:rPr>
        <w:tab/>
        <w:t>umožnit kontrolu, audit či inspekci prováděné příslušným orgánem dle právních předpisů,</w:t>
      </w:r>
    </w:p>
    <w:p w:rsidR="009235E9" w:rsidRDefault="00DA63A1">
      <w:pPr>
        <w:widowControl w:val="0"/>
        <w:spacing w:after="160" w:line="276" w:lineRule="auto"/>
        <w:ind w:left="1117"/>
        <w:jc w:val="both"/>
      </w:pPr>
      <w:r>
        <w:rPr>
          <w:rFonts w:ascii="Times New Roman" w:hAnsi="Times New Roman" w:cs="Times New Roman"/>
        </w:rPr>
        <w:t>i)</w:t>
      </w:r>
      <w:r>
        <w:rPr>
          <w:rFonts w:ascii="Times New Roman" w:hAnsi="Times New Roman" w:cs="Times New Roman"/>
        </w:rPr>
        <w:tab/>
        <w:t xml:space="preserve">poskytnout bez zbytečného odkladu součinnost potřebnou pro plnění zákonných povinností </w:t>
      </w:r>
      <w:r>
        <w:rPr>
          <w:rFonts w:ascii="Times New Roman" w:hAnsi="Times New Roman" w:cs="Times New Roman"/>
        </w:rPr>
        <w:tab/>
        <w:t>spojených s ochranou osobních údajů a jejich zpracováním,</w:t>
      </w:r>
    </w:p>
    <w:p w:rsidR="009235E9" w:rsidRDefault="00DA63A1">
      <w:pPr>
        <w:widowControl w:val="0"/>
        <w:spacing w:after="160" w:line="276" w:lineRule="auto"/>
        <w:ind w:left="1117"/>
        <w:jc w:val="both"/>
      </w:pPr>
      <w:r>
        <w:rPr>
          <w:rFonts w:ascii="Times New Roman" w:hAnsi="Times New Roman" w:cs="Times New Roman"/>
        </w:rPr>
        <w:t>j)</w:t>
      </w:r>
      <w:r>
        <w:rPr>
          <w:rFonts w:ascii="Times New Roman" w:hAnsi="Times New Roman" w:cs="Times New Roman"/>
        </w:rPr>
        <w:tab/>
        <w:t>poskytnuté osobní údaje chránit v souladu s právními předpisy,</w:t>
      </w:r>
    </w:p>
    <w:p w:rsidR="009235E9" w:rsidRDefault="00DA63A1">
      <w:pPr>
        <w:widowControl w:val="0"/>
        <w:spacing w:after="160" w:line="276" w:lineRule="auto"/>
        <w:ind w:left="1117"/>
        <w:jc w:val="both"/>
      </w:pPr>
      <w:r>
        <w:rPr>
          <w:rFonts w:ascii="Times New Roman" w:hAnsi="Times New Roman" w:cs="Times New Roman"/>
        </w:rPr>
        <w:t>k)</w:t>
      </w:r>
      <w:r>
        <w:rPr>
          <w:rFonts w:ascii="Times New Roman" w:hAnsi="Times New Roman" w:cs="Times New Roman"/>
        </w:rPr>
        <w:tab/>
        <w:t xml:space="preserve">zachovávat mlčenlivost o skutečnostech a informacích získaných při manipulaci s daty </w:t>
      </w:r>
      <w:r>
        <w:rPr>
          <w:rFonts w:ascii="Times New Roman" w:hAnsi="Times New Roman" w:cs="Times New Roman"/>
        </w:rPr>
        <w:tab/>
        <w:t>objednatele.</w:t>
      </w:r>
    </w:p>
    <w:p w:rsidR="009235E9" w:rsidRDefault="00DA63A1">
      <w:pPr>
        <w:widowControl w:val="0"/>
        <w:numPr>
          <w:ilvl w:val="0"/>
          <w:numId w:val="18"/>
        </w:numPr>
        <w:spacing w:after="160" w:line="276" w:lineRule="auto"/>
        <w:ind w:left="454" w:hanging="340"/>
        <w:jc w:val="both"/>
      </w:pPr>
      <w:r>
        <w:rPr>
          <w:rFonts w:ascii="Times New Roman" w:hAnsi="Times New Roman" w:cs="Times New Roman"/>
          <w:szCs w:val="22"/>
        </w:rPr>
        <w:t>Poskytovatel se zavazuje plnit vůči subjektům osobních údajů plnou informační povinnost dle GDPR.</w:t>
      </w:r>
    </w:p>
    <w:p w:rsidR="009235E9" w:rsidRDefault="00DA63A1">
      <w:pPr>
        <w:widowControl w:val="0"/>
        <w:autoSpaceDE w:val="0"/>
        <w:spacing w:after="160" w:line="276" w:lineRule="auto"/>
        <w:ind w:left="834"/>
        <w:jc w:val="both"/>
      </w:pPr>
      <w:r>
        <w:rPr>
          <w:rFonts w:ascii="Times New Roman" w:hAnsi="Times New Roman" w:cs="Times New Roman"/>
          <w:szCs w:val="22"/>
        </w:rPr>
        <w:t xml:space="preserve">Poskytovatel i Objednatel jsou oba v pozici správce osobních údajů povinni řídit se </w:t>
      </w:r>
      <w:r>
        <w:rPr>
          <w:rFonts w:ascii="Times New Roman" w:hAnsi="Times New Roman" w:cs="Times New Roman"/>
          <w:szCs w:val="22"/>
        </w:rPr>
        <w:lastRenderedPageBreak/>
        <w:t>v oblasti zpracovávání osobních údajů veškerými relevantními povinnostmi dle GDPR a dle zákona o ochraně osobních údajů. V případě potřeby upravit vzájemné vztahy, zejména v případě potřeby uzavřít smlouvu o zpracování osobních údajů, se strany zavazují tuto bez zbytečného odkladu uzavřít ve znění dle úprav práv osobních údajů dle GDPR.</w:t>
      </w:r>
    </w:p>
    <w:p w:rsidR="009235E9" w:rsidRDefault="009235E9">
      <w:pPr>
        <w:pStyle w:val="Default"/>
        <w:jc w:val="center"/>
        <w:rPr>
          <w:rFonts w:cs="Arial"/>
          <w:b/>
          <w:bCs/>
          <w:color w:val="auto"/>
          <w:sz w:val="22"/>
          <w:szCs w:val="22"/>
        </w:rPr>
      </w:pPr>
    </w:p>
    <w:p w:rsidR="009235E9" w:rsidRDefault="00DA63A1">
      <w:pPr>
        <w:pStyle w:val="Default"/>
        <w:jc w:val="center"/>
      </w:pPr>
      <w:r>
        <w:rPr>
          <w:rFonts w:cs="Arial"/>
          <w:b/>
          <w:bCs/>
          <w:color w:val="auto"/>
          <w:sz w:val="22"/>
          <w:szCs w:val="22"/>
        </w:rPr>
        <w:t>XI. Článek</w:t>
      </w:r>
    </w:p>
    <w:p w:rsidR="009235E9" w:rsidRDefault="00DA63A1">
      <w:pPr>
        <w:pStyle w:val="Default"/>
        <w:spacing w:after="120"/>
        <w:jc w:val="center"/>
      </w:pPr>
      <w:r>
        <w:rPr>
          <w:rFonts w:cs="Arial"/>
          <w:b/>
          <w:sz w:val="22"/>
          <w:szCs w:val="22"/>
        </w:rPr>
        <w:t>Závěrečná</w:t>
      </w:r>
      <w:r>
        <w:rPr>
          <w:rFonts w:cs="Arial"/>
          <w:b/>
          <w:bCs/>
          <w:color w:val="auto"/>
          <w:sz w:val="22"/>
          <w:szCs w:val="22"/>
        </w:rPr>
        <w:t xml:space="preserve"> ustanovení</w:t>
      </w:r>
    </w:p>
    <w:p w:rsidR="009235E9" w:rsidRDefault="00DA63A1">
      <w:pPr>
        <w:pStyle w:val="odrkyChar"/>
        <w:numPr>
          <w:ilvl w:val="0"/>
          <w:numId w:val="13"/>
        </w:numPr>
        <w:tabs>
          <w:tab w:val="left" w:pos="426"/>
        </w:tabs>
        <w:ind w:left="426" w:hanging="426"/>
      </w:pPr>
      <w:r>
        <w:rPr>
          <w:rFonts w:ascii="Times New Roman" w:hAnsi="Times New Roman" w:cs="Times New Roman"/>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9235E9" w:rsidRDefault="00DA63A1">
      <w:pPr>
        <w:pStyle w:val="odrkyChar"/>
        <w:numPr>
          <w:ilvl w:val="0"/>
          <w:numId w:val="13"/>
        </w:numPr>
        <w:tabs>
          <w:tab w:val="left" w:pos="426"/>
        </w:tabs>
        <w:ind w:left="426" w:hanging="426"/>
      </w:pPr>
      <w:r>
        <w:rPr>
          <w:rFonts w:ascii="Times New Roman" w:hAnsi="Times New Roman" w:cs="Times New Roman"/>
        </w:rPr>
        <w:t>Na smluvní vztah se přiměřeně použijí ustanovení OZ pro smlouvu o dílo.</w:t>
      </w:r>
    </w:p>
    <w:p w:rsidR="009235E9" w:rsidRDefault="00DA63A1">
      <w:pPr>
        <w:pStyle w:val="odrkyChar"/>
        <w:numPr>
          <w:ilvl w:val="0"/>
          <w:numId w:val="13"/>
        </w:numPr>
        <w:tabs>
          <w:tab w:val="left" w:pos="426"/>
        </w:tabs>
        <w:ind w:left="426" w:hanging="426"/>
      </w:pPr>
      <w:r>
        <w:rPr>
          <w:rFonts w:ascii="Times New Roman" w:hAnsi="Times New Roman" w:cs="Times New Roman"/>
        </w:rPr>
        <w:t>Nedílnou součást této smlouvy tvoří:</w:t>
      </w:r>
    </w:p>
    <w:p w:rsidR="009235E9" w:rsidRDefault="00DA63A1">
      <w:pPr>
        <w:pStyle w:val="odrkyChar"/>
        <w:ind w:left="426"/>
      </w:pPr>
      <w:r>
        <w:rPr>
          <w:rFonts w:ascii="Times New Roman" w:hAnsi="Times New Roman" w:cs="Times New Roman"/>
        </w:rPr>
        <w:t>Příloha č. 1 Podrobná specifikace</w:t>
      </w:r>
    </w:p>
    <w:p w:rsidR="009235E9" w:rsidRDefault="00DA63A1">
      <w:pPr>
        <w:pStyle w:val="odrkyChar"/>
        <w:numPr>
          <w:ilvl w:val="0"/>
          <w:numId w:val="13"/>
        </w:numPr>
        <w:tabs>
          <w:tab w:val="left" w:pos="426"/>
        </w:tabs>
        <w:ind w:left="426" w:hanging="426"/>
      </w:pPr>
      <w:r>
        <w:rPr>
          <w:rFonts w:ascii="Times New Roman" w:hAnsi="Times New Roman" w:cs="Times New Roman"/>
          <w:color w:val="000000"/>
        </w:rPr>
        <w:t xml:space="preserve">Tato </w:t>
      </w:r>
      <w:r>
        <w:rPr>
          <w:rFonts w:ascii="Times New Roman" w:hAnsi="Times New Roman" w:cs="Times New Roman"/>
        </w:rPr>
        <w:t xml:space="preserve">smlouva se vyhotovuje ve čtyřech stejnopisech, z nichž jeden obdrží dodavatel a tři objednatel. </w:t>
      </w:r>
    </w:p>
    <w:p w:rsidR="009235E9" w:rsidRDefault="00DA63A1">
      <w:pPr>
        <w:pStyle w:val="odrkyChar"/>
        <w:numPr>
          <w:ilvl w:val="0"/>
          <w:numId w:val="13"/>
        </w:numPr>
        <w:tabs>
          <w:tab w:val="left" w:pos="426"/>
        </w:tabs>
        <w:ind w:left="426" w:hanging="426"/>
      </w:pPr>
      <w:r>
        <w:rPr>
          <w:rFonts w:ascii="Times New Roman" w:hAnsi="Times New Roman" w:cs="Times New Roman"/>
        </w:rPr>
        <w:t xml:space="preserve">Tato Smlouva nabývá platnosti dnem jejího uzavření a účinnosti dnem jejího </w:t>
      </w:r>
      <w:proofErr w:type="gramStart"/>
      <w:r>
        <w:rPr>
          <w:rFonts w:ascii="Times New Roman" w:hAnsi="Times New Roman" w:cs="Times New Roman"/>
        </w:rPr>
        <w:t>uveřejnění  v registru</w:t>
      </w:r>
      <w:proofErr w:type="gramEnd"/>
      <w:r>
        <w:rPr>
          <w:rFonts w:ascii="Times New Roman" w:hAnsi="Times New Roman" w:cs="Times New Roman"/>
        </w:rPr>
        <w:t xml:space="preserve"> smluv podle zákona č. 340/2015 Sb. Zákona o registru smluv v platném znění.</w:t>
      </w:r>
    </w:p>
    <w:p w:rsidR="009235E9" w:rsidRDefault="00DA63A1">
      <w:pPr>
        <w:pStyle w:val="odrkyChar"/>
        <w:numPr>
          <w:ilvl w:val="0"/>
          <w:numId w:val="13"/>
        </w:numPr>
        <w:tabs>
          <w:tab w:val="left" w:pos="426"/>
        </w:tabs>
        <w:ind w:left="426" w:hanging="426"/>
      </w:pPr>
      <w:r>
        <w:rPr>
          <w:rFonts w:ascii="Times New Roman" w:hAnsi="Times New Roman" w:cs="Times New Roman"/>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rsidR="009235E9" w:rsidRDefault="009235E9">
      <w:pPr>
        <w:pStyle w:val="odrkyChar"/>
        <w:spacing w:after="0"/>
        <w:rPr>
          <w:rFonts w:ascii="Times New Roman" w:hAnsi="Times New Roman" w:cs="Times New Roman"/>
          <w:i/>
        </w:rPr>
      </w:pPr>
    </w:p>
    <w:p w:rsidR="009235E9" w:rsidRDefault="009235E9">
      <w:pPr>
        <w:rPr>
          <w:rFonts w:ascii="Times New Roman" w:hAnsi="Times New Roman" w:cs="Times New Roman"/>
          <w:i/>
          <w:szCs w:val="22"/>
        </w:rPr>
      </w:pPr>
    </w:p>
    <w:p w:rsidR="009235E9" w:rsidRDefault="00DA63A1">
      <w:pPr>
        <w:pStyle w:val="WW-Nadpis"/>
        <w:numPr>
          <w:ilvl w:val="0"/>
          <w:numId w:val="0"/>
        </w:numPr>
        <w:spacing w:after="120"/>
        <w:ind w:firstLine="357"/>
        <w:jc w:val="both"/>
      </w:pPr>
      <w:r>
        <w:rPr>
          <w:rFonts w:cs="Arial"/>
          <w:b w:val="0"/>
          <w:sz w:val="22"/>
          <w:szCs w:val="22"/>
        </w:rPr>
        <w:t xml:space="preserve">Za objednatele </w:t>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t>Za dodavatele</w:t>
      </w:r>
    </w:p>
    <w:p w:rsidR="009235E9" w:rsidRDefault="00DA63A1">
      <w:pPr>
        <w:pStyle w:val="odrkyChar"/>
        <w:spacing w:before="0" w:after="0"/>
        <w:ind w:firstLine="357"/>
      </w:pPr>
      <w:r>
        <w:rPr>
          <w:rFonts w:ascii="Times New Roman" w:hAnsi="Times New Roman" w:cs="Times New Roman"/>
        </w:rPr>
        <w:t>V Brně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Krnově dne ……………</w:t>
      </w:r>
      <w:proofErr w:type="gramStart"/>
      <w:r>
        <w:rPr>
          <w:rFonts w:ascii="Times New Roman" w:hAnsi="Times New Roman" w:cs="Times New Roman"/>
        </w:rPr>
        <w:t>…...</w:t>
      </w:r>
      <w:proofErr w:type="gramEnd"/>
    </w:p>
    <w:p w:rsidR="009235E9" w:rsidRDefault="009235E9">
      <w:pPr>
        <w:pStyle w:val="odrkyChar"/>
        <w:spacing w:before="0" w:after="0"/>
        <w:ind w:firstLine="357"/>
        <w:rPr>
          <w:rFonts w:ascii="Times New Roman" w:hAnsi="Times New Roman" w:cs="Times New Roman"/>
        </w:rPr>
      </w:pPr>
    </w:p>
    <w:p w:rsidR="009235E9" w:rsidRDefault="009235E9">
      <w:pPr>
        <w:pStyle w:val="WW-Nadpis"/>
        <w:numPr>
          <w:ilvl w:val="0"/>
          <w:numId w:val="0"/>
        </w:numPr>
        <w:jc w:val="both"/>
        <w:rPr>
          <w:rFonts w:cs="Arial"/>
          <w:b w:val="0"/>
          <w:sz w:val="22"/>
          <w:szCs w:val="22"/>
        </w:rPr>
      </w:pPr>
    </w:p>
    <w:p w:rsidR="009235E9" w:rsidRDefault="009235E9">
      <w:pPr>
        <w:rPr>
          <w:rFonts w:ascii="Times New Roman" w:hAnsi="Times New Roman" w:cs="Times New Roman"/>
          <w:b/>
          <w:szCs w:val="22"/>
        </w:rPr>
      </w:pPr>
    </w:p>
    <w:p w:rsidR="009235E9" w:rsidRDefault="009235E9">
      <w:pPr>
        <w:rPr>
          <w:rFonts w:ascii="Times New Roman" w:hAnsi="Times New Roman" w:cs="Times New Roman"/>
          <w:b/>
          <w:szCs w:val="22"/>
        </w:rPr>
      </w:pPr>
    </w:p>
    <w:p w:rsidR="009235E9" w:rsidRDefault="009235E9">
      <w:pPr>
        <w:rPr>
          <w:rFonts w:ascii="Times New Roman" w:hAnsi="Times New Roman" w:cs="Times New Roman"/>
          <w:b/>
          <w:szCs w:val="22"/>
        </w:rPr>
      </w:pPr>
    </w:p>
    <w:p w:rsidR="009235E9" w:rsidRDefault="00DA63A1">
      <w:pPr>
        <w:ind w:firstLine="360"/>
      </w:pPr>
      <w:r>
        <w:rPr>
          <w:rFonts w:ascii="Times New Roman" w:hAnsi="Times New Roman" w:cs="Times New Roman"/>
          <w:szCs w:val="22"/>
        </w:rPr>
        <w:t>…………………………………</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w:t>
      </w:r>
    </w:p>
    <w:p w:rsidR="009235E9" w:rsidRPr="00290EB7" w:rsidRDefault="00290EB7">
      <w:pPr>
        <w:spacing w:after="120"/>
        <w:ind w:firstLine="357"/>
        <w:rPr>
          <w:color w:val="FF0000"/>
        </w:rPr>
      </w:pPr>
      <w:r w:rsidRPr="00290EB7">
        <w:rPr>
          <w:rFonts w:ascii="Times New Roman" w:hAnsi="Times New Roman" w:cs="Times New Roman"/>
          <w:color w:val="FF0000"/>
          <w:szCs w:val="22"/>
        </w:rPr>
        <w:t>XXXXXXXXXXXX</w:t>
      </w:r>
      <w:r w:rsidR="00DA63A1" w:rsidRPr="00290EB7">
        <w:rPr>
          <w:rFonts w:ascii="Times New Roman" w:hAnsi="Times New Roman" w:cs="Times New Roman"/>
          <w:color w:val="FF0000"/>
          <w:szCs w:val="22"/>
        </w:rPr>
        <w:tab/>
      </w:r>
      <w:r w:rsidR="00DA63A1" w:rsidRPr="00290EB7">
        <w:rPr>
          <w:rFonts w:ascii="Times New Roman" w:hAnsi="Times New Roman" w:cs="Times New Roman"/>
          <w:color w:val="FF0000"/>
          <w:szCs w:val="22"/>
        </w:rPr>
        <w:tab/>
      </w:r>
      <w:r w:rsidR="00DA63A1" w:rsidRPr="00290EB7">
        <w:rPr>
          <w:rFonts w:ascii="Times New Roman" w:hAnsi="Times New Roman" w:cs="Times New Roman"/>
          <w:color w:val="FF0000"/>
          <w:szCs w:val="22"/>
        </w:rPr>
        <w:tab/>
      </w:r>
      <w:r w:rsidR="00DA63A1" w:rsidRPr="00290EB7">
        <w:rPr>
          <w:rFonts w:ascii="Times New Roman" w:hAnsi="Times New Roman" w:cs="Times New Roman"/>
          <w:color w:val="FF0000"/>
          <w:szCs w:val="22"/>
        </w:rPr>
        <w:tab/>
      </w:r>
      <w:r w:rsidRPr="00290EB7">
        <w:rPr>
          <w:rFonts w:ascii="Times New Roman" w:hAnsi="Times New Roman" w:cs="Times New Roman"/>
          <w:color w:val="FF0000"/>
          <w:szCs w:val="22"/>
        </w:rPr>
        <w:t>XXXXXXXXXXXXX</w:t>
      </w:r>
    </w:p>
    <w:p w:rsidR="009235E9" w:rsidRDefault="00DA63A1">
      <w:pPr>
        <w:ind w:firstLine="360"/>
      </w:pPr>
      <w:r>
        <w:rPr>
          <w:rFonts w:ascii="Times New Roman" w:hAnsi="Times New Roman" w:cs="Times New Roman"/>
          <w:szCs w:val="22"/>
        </w:rPr>
        <w:t>ředitel</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jednatel</w:t>
      </w:r>
      <w:r>
        <w:rPr>
          <w:rFonts w:ascii="Times New Roman" w:hAnsi="Times New Roman" w:cs="Times New Roman"/>
          <w:szCs w:val="22"/>
        </w:rPr>
        <w:tab/>
      </w:r>
    </w:p>
    <w:p w:rsidR="009235E9" w:rsidRDefault="009235E9">
      <w:pPr>
        <w:spacing w:after="120"/>
        <w:rPr>
          <w:rFonts w:ascii="Times New Roman" w:hAnsi="Times New Roman" w:cs="Times New Roman"/>
          <w:b/>
          <w:i/>
          <w:szCs w:val="22"/>
          <w:highlight w:val="lightGray"/>
        </w:rPr>
      </w:pPr>
    </w:p>
    <w:p w:rsidR="009235E9" w:rsidRDefault="009235E9">
      <w:pPr>
        <w:spacing w:after="120"/>
        <w:rPr>
          <w:rFonts w:ascii="Times New Roman" w:hAnsi="Times New Roman" w:cs="Times New Roman"/>
          <w:b/>
          <w:i/>
          <w:szCs w:val="22"/>
          <w:highlight w:val="lightGray"/>
        </w:rPr>
      </w:pPr>
    </w:p>
    <w:p w:rsidR="009235E9" w:rsidRDefault="009235E9">
      <w:pPr>
        <w:rPr>
          <w:rFonts w:ascii="Times New Roman" w:hAnsi="Times New Roman" w:cs="Times New Roman"/>
          <w:b/>
          <w:i/>
          <w:sz w:val="20"/>
          <w:szCs w:val="20"/>
          <w:highlight w:val="lightGray"/>
        </w:rPr>
      </w:pPr>
    </w:p>
    <w:p w:rsidR="009235E9" w:rsidRDefault="009235E9">
      <w:pPr>
        <w:spacing w:after="120"/>
      </w:pPr>
    </w:p>
    <w:sectPr w:rsidR="009235E9" w:rsidSect="009235E9">
      <w:headerReference w:type="default" r:id="rId7"/>
      <w:footerReference w:type="default" r:id="rId8"/>
      <w:headerReference w:type="first" r:id="rId9"/>
      <w:footerReference w:type="first" r:id="rId10"/>
      <w:pgSz w:w="12240" w:h="15840"/>
      <w:pgMar w:top="1780" w:right="1701" w:bottom="1234" w:left="1701" w:header="567" w:footer="284"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E9" w:rsidRDefault="00DA63A1">
      <w:r>
        <w:separator/>
      </w:r>
    </w:p>
  </w:endnote>
  <w:endnote w:type="continuationSeparator" w:id="0">
    <w:p w:rsidR="009235E9" w:rsidRDefault="00DA6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E9" w:rsidRDefault="00DA63A1">
    <w:pPr>
      <w:pStyle w:val="Zpat"/>
      <w:jc w:val="center"/>
    </w:pPr>
    <w:r>
      <w:rPr>
        <w:rFonts w:ascii="Times New Roman" w:hAnsi="Times New Roman" w:cs="Times New Roman"/>
        <w:sz w:val="18"/>
        <w:szCs w:val="18"/>
      </w:rPr>
      <w:t xml:space="preserve">Strana </w:t>
    </w:r>
    <w:r w:rsidR="00726766">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sidR="00726766">
      <w:rPr>
        <w:rFonts w:ascii="Times New Roman" w:hAnsi="Times New Roman" w:cs="Times New Roman"/>
        <w:sz w:val="18"/>
        <w:szCs w:val="18"/>
      </w:rPr>
      <w:fldChar w:fldCharType="separate"/>
    </w:r>
    <w:r w:rsidR="00290EB7">
      <w:rPr>
        <w:rFonts w:ascii="Times New Roman" w:hAnsi="Times New Roman" w:cs="Times New Roman"/>
        <w:noProof/>
        <w:sz w:val="18"/>
        <w:szCs w:val="18"/>
      </w:rPr>
      <w:t>10</w:t>
    </w:r>
    <w:r w:rsidR="00726766">
      <w:rPr>
        <w:rFonts w:ascii="Times New Roman" w:hAnsi="Times New Roman" w:cs="Times New Roman"/>
        <w:sz w:val="18"/>
        <w:szCs w:val="18"/>
      </w:rPr>
      <w:fldChar w:fldCharType="end"/>
    </w:r>
    <w:r>
      <w:rPr>
        <w:rFonts w:ascii="Times New Roman" w:hAnsi="Times New Roman" w:cs="Times New Roman"/>
        <w:sz w:val="18"/>
        <w:szCs w:val="18"/>
      </w:rPr>
      <w:t xml:space="preserve"> z </w:t>
    </w:r>
    <w:r w:rsidR="00726766">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 ARABIC </w:instrText>
    </w:r>
    <w:r w:rsidR="00726766">
      <w:rPr>
        <w:rFonts w:ascii="Times New Roman" w:hAnsi="Times New Roman" w:cs="Times New Roman"/>
        <w:sz w:val="18"/>
        <w:szCs w:val="18"/>
      </w:rPr>
      <w:fldChar w:fldCharType="separate"/>
    </w:r>
    <w:r w:rsidR="00290EB7">
      <w:rPr>
        <w:rFonts w:ascii="Times New Roman" w:hAnsi="Times New Roman" w:cs="Times New Roman"/>
        <w:noProof/>
        <w:sz w:val="18"/>
        <w:szCs w:val="18"/>
      </w:rPr>
      <w:t>10</w:t>
    </w:r>
    <w:r w:rsidR="00726766">
      <w:rPr>
        <w:rFonts w:ascii="Times New Roman" w:hAnsi="Times New Roman" w:cs="Times New Roman"/>
        <w:sz w:val="18"/>
        <w:szCs w:val="18"/>
      </w:rPr>
      <w:fldChar w:fldCharType="end"/>
    </w:r>
  </w:p>
  <w:p w:rsidR="009235E9" w:rsidRDefault="009235E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E9" w:rsidRDefault="009235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E9" w:rsidRDefault="00DA63A1">
      <w:r>
        <w:separator/>
      </w:r>
    </w:p>
  </w:footnote>
  <w:footnote w:type="continuationSeparator" w:id="0">
    <w:p w:rsidR="009235E9" w:rsidRDefault="00DA6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E9" w:rsidRDefault="000755E5">
    <w:pPr>
      <w:pStyle w:val="Zhlav"/>
    </w:pPr>
    <w:r>
      <w:rPr>
        <w:noProof/>
        <w:lang w:eastAsia="cs-CZ"/>
      </w:rPr>
      <w:drawing>
        <wp:inline distT="0" distB="0" distL="0" distR="0">
          <wp:extent cx="2867025" cy="59055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8" t="-38" r="-8" b="-38"/>
                  <a:stretch>
                    <a:fillRect/>
                  </a:stretch>
                </pic:blipFill>
                <pic:spPr bwMode="auto">
                  <a:xfrm>
                    <a:off x="0" y="0"/>
                    <a:ext cx="2867025" cy="590550"/>
                  </a:xfrm>
                  <a:prstGeom prst="rect">
                    <a:avLst/>
                  </a:prstGeom>
                  <a:solidFill>
                    <a:srgbClr val="FFFFFF">
                      <a:alpha val="0"/>
                    </a:srgbClr>
                  </a:solid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E9" w:rsidRDefault="009235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Arial" w:hint="default"/>
        <w:sz w:val="22"/>
        <w:szCs w:val="22"/>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Times New Roman" w:hint="default"/>
        <w:b w:val="0"/>
        <w:bCs w:val="0"/>
        <w:i w:val="0"/>
        <w:sz w:val="22"/>
        <w:szCs w:val="22"/>
      </w:rPr>
    </w:lvl>
  </w:abstractNum>
  <w:abstractNum w:abstractNumId="3">
    <w:nsid w:val="00000004"/>
    <w:multiLevelType w:val="singleLevel"/>
    <w:tmpl w:val="00000004"/>
    <w:name w:val="WW8Num4"/>
    <w:lvl w:ilvl="0">
      <w:start w:val="1"/>
      <w:numFmt w:val="lowerLetter"/>
      <w:pStyle w:val="WW-Nadpis"/>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Arial" w:hint="default"/>
        <w:bCs/>
        <w:sz w:val="22"/>
        <w:szCs w:val="22"/>
      </w:rPr>
    </w:lvl>
  </w:abstractNum>
  <w:abstractNum w:abstractNumId="5">
    <w:nsid w:val="00000006"/>
    <w:multiLevelType w:val="singleLevel"/>
    <w:tmpl w:val="00000006"/>
    <w:name w:val="WW8Num6"/>
    <w:lvl w:ilvl="0">
      <w:start w:val="1"/>
      <w:numFmt w:val="decimal"/>
      <w:lvlText w:val="%1."/>
      <w:lvlJc w:val="left"/>
      <w:pPr>
        <w:tabs>
          <w:tab w:val="num" w:pos="717"/>
        </w:tabs>
        <w:ind w:left="717" w:hanging="360"/>
      </w:pPr>
      <w:rPr>
        <w:rFonts w:ascii="Times New Roman" w:hAnsi="Times New Roman" w:cs="Arial" w:hint="default"/>
        <w:b w:val="0"/>
        <w:sz w:val="22"/>
        <w:szCs w:val="22"/>
      </w:rPr>
    </w:lvl>
  </w:abstractNum>
  <w:abstractNum w:abstractNumId="6">
    <w:nsid w:val="00000007"/>
    <w:multiLevelType w:val="singleLevel"/>
    <w:tmpl w:val="00000007"/>
    <w:name w:val="WW8Num7"/>
    <w:lvl w:ilvl="0">
      <w:numFmt w:val="bullet"/>
      <w:lvlText w:val="-"/>
      <w:lvlJc w:val="left"/>
      <w:pPr>
        <w:tabs>
          <w:tab w:val="num" w:pos="0"/>
        </w:tabs>
        <w:ind w:left="1440" w:hanging="360"/>
      </w:pPr>
      <w:rPr>
        <w:rFonts w:ascii="Courier New" w:hAnsi="Courier New" w:cs="Courier New" w:hint="default"/>
        <w:color w:val="000000"/>
        <w:sz w:val="20"/>
        <w:szCs w:val="20"/>
        <w:lang w:eastAsia="en-US"/>
      </w:rPr>
    </w:lvl>
  </w:abstractNum>
  <w:abstractNum w:abstractNumId="7">
    <w:nsid w:val="00000008"/>
    <w:multiLevelType w:val="singleLevel"/>
    <w:tmpl w:val="00000008"/>
    <w:name w:val="WW8Num8"/>
    <w:lvl w:ilvl="0">
      <w:numFmt w:val="bullet"/>
      <w:lvlText w:val="-"/>
      <w:lvlJc w:val="left"/>
      <w:pPr>
        <w:tabs>
          <w:tab w:val="num" w:pos="0"/>
        </w:tabs>
        <w:ind w:left="720" w:hanging="360"/>
      </w:pPr>
      <w:rPr>
        <w:rFonts w:ascii="Courier New" w:hAnsi="Courier New" w:cs="Courier New" w:hint="default"/>
        <w:sz w:val="20"/>
        <w:szCs w:val="20"/>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ascii="Times New Roman" w:hAnsi="Times New Roman" w:cs="Arial" w:hint="default"/>
        <w:b w:val="0"/>
        <w:bCs/>
        <w:sz w:val="22"/>
        <w:szCs w:val="22"/>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Arial" w:hint="default"/>
        <w:b w:val="0"/>
        <w:bCs w:val="0"/>
        <w:sz w:val="22"/>
        <w:szCs w:val="22"/>
      </w:rPr>
    </w:lvl>
  </w:abstractNum>
  <w:abstractNum w:abstractNumId="10">
    <w:nsid w:val="0000000B"/>
    <w:multiLevelType w:val="multilevel"/>
    <w:tmpl w:val="0000000B"/>
    <w:name w:val="WW8Num11"/>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rFonts w:ascii="Times New Roman" w:hAnsi="Times New Roman" w:cs="Times New Roman"/>
        <w:b w:val="0"/>
        <w:sz w:val="22"/>
        <w:szCs w:val="22"/>
      </w:rPr>
    </w:lvl>
    <w:lvl w:ilvl="2">
      <w:start w:val="4"/>
      <w:numFmt w:val="bullet"/>
      <w:lvlText w:val="•"/>
      <w:lvlJc w:val="left"/>
      <w:pPr>
        <w:tabs>
          <w:tab w:val="num" w:pos="0"/>
        </w:tabs>
        <w:ind w:left="2766" w:hanging="360"/>
      </w:pPr>
      <w:rPr>
        <w:rFonts w:ascii="Arial" w:hAnsi="Arial" w:cs="Arial" w:hint="default"/>
        <w:b/>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nsid w:val="0000000C"/>
    <w:multiLevelType w:val="singleLevel"/>
    <w:tmpl w:val="0000000C"/>
    <w:name w:val="WW8Num12"/>
    <w:lvl w:ilvl="0">
      <w:numFmt w:val="bullet"/>
      <w:lvlText w:val="-"/>
      <w:lvlJc w:val="left"/>
      <w:pPr>
        <w:tabs>
          <w:tab w:val="num" w:pos="0"/>
        </w:tabs>
        <w:ind w:left="720" w:hanging="360"/>
      </w:pPr>
      <w:rPr>
        <w:rFonts w:ascii="Courier New" w:hAnsi="Courier New" w:cs="Courier New" w:hint="default"/>
        <w:sz w:val="20"/>
        <w:szCs w:val="20"/>
      </w:r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rPr>
        <w:rFonts w:ascii="Times New Roman" w:hAnsi="Times New Roman" w:cs="Times New Roman" w:hint="default"/>
        <w:sz w:val="22"/>
        <w:szCs w:val="22"/>
      </w:r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rPr>
        <w:rFonts w:ascii="Times New Roman" w:eastAsia="Times New Roman" w:hAnsi="Times New Roman" w:cs="Arial" w:hint="default"/>
        <w:sz w:val="22"/>
        <w:szCs w:val="22"/>
        <w:lang w:eastAsia="cs-CZ"/>
      </w:rPr>
    </w:lvl>
  </w:abstractNum>
  <w:abstractNum w:abstractNumId="16">
    <w:nsid w:val="00000011"/>
    <w:multiLevelType w:val="multilevel"/>
    <w:tmpl w:val="00000011"/>
    <w:name w:val="WW8Num17"/>
    <w:lvl w:ilvl="0">
      <w:start w:val="1"/>
      <w:numFmt w:val="bullet"/>
      <w:lvlText w:val=""/>
      <w:lvlJc w:val="left"/>
      <w:pPr>
        <w:tabs>
          <w:tab w:val="num" w:pos="1146"/>
        </w:tabs>
        <w:ind w:left="1146" w:hanging="360"/>
      </w:pPr>
      <w:rPr>
        <w:rFonts w:ascii="Symbol" w:hAnsi="Symbol" w:cs="OpenSymbol"/>
      </w:rPr>
    </w:lvl>
    <w:lvl w:ilvl="1">
      <w:start w:val="1"/>
      <w:numFmt w:val="bullet"/>
      <w:lvlText w:val="◦"/>
      <w:lvlJc w:val="left"/>
      <w:pPr>
        <w:tabs>
          <w:tab w:val="num" w:pos="1506"/>
        </w:tabs>
        <w:ind w:left="1506" w:hanging="360"/>
      </w:pPr>
      <w:rPr>
        <w:rFonts w:ascii="OpenSymbol" w:hAnsi="OpenSymbol" w:cs="OpenSymbol"/>
      </w:rPr>
    </w:lvl>
    <w:lvl w:ilvl="2">
      <w:start w:val="1"/>
      <w:numFmt w:val="bullet"/>
      <w:lvlText w:val="▪"/>
      <w:lvlJc w:val="left"/>
      <w:pPr>
        <w:tabs>
          <w:tab w:val="num" w:pos="1866"/>
        </w:tabs>
        <w:ind w:left="1866" w:hanging="360"/>
      </w:pPr>
      <w:rPr>
        <w:rFonts w:ascii="OpenSymbol" w:hAnsi="OpenSymbol" w:cs="OpenSymbol"/>
      </w:rPr>
    </w:lvl>
    <w:lvl w:ilvl="3">
      <w:start w:val="1"/>
      <w:numFmt w:val="bullet"/>
      <w:lvlText w:val=""/>
      <w:lvlJc w:val="left"/>
      <w:pPr>
        <w:tabs>
          <w:tab w:val="num" w:pos="2226"/>
        </w:tabs>
        <w:ind w:left="2226" w:hanging="360"/>
      </w:pPr>
      <w:rPr>
        <w:rFonts w:ascii="Symbol" w:hAnsi="Symbol" w:cs="OpenSymbol"/>
      </w:rPr>
    </w:lvl>
    <w:lvl w:ilvl="4">
      <w:start w:val="1"/>
      <w:numFmt w:val="bullet"/>
      <w:lvlText w:val="◦"/>
      <w:lvlJc w:val="left"/>
      <w:pPr>
        <w:tabs>
          <w:tab w:val="num" w:pos="2586"/>
        </w:tabs>
        <w:ind w:left="2586" w:hanging="360"/>
      </w:pPr>
      <w:rPr>
        <w:rFonts w:ascii="OpenSymbol" w:hAnsi="OpenSymbol" w:cs="OpenSymbol"/>
      </w:rPr>
    </w:lvl>
    <w:lvl w:ilvl="5">
      <w:start w:val="1"/>
      <w:numFmt w:val="bullet"/>
      <w:lvlText w:val="▪"/>
      <w:lvlJc w:val="left"/>
      <w:pPr>
        <w:tabs>
          <w:tab w:val="num" w:pos="2946"/>
        </w:tabs>
        <w:ind w:left="2946" w:hanging="360"/>
      </w:pPr>
      <w:rPr>
        <w:rFonts w:ascii="OpenSymbol" w:hAnsi="OpenSymbol" w:cs="OpenSymbol"/>
      </w:rPr>
    </w:lvl>
    <w:lvl w:ilvl="6">
      <w:start w:val="1"/>
      <w:numFmt w:val="bullet"/>
      <w:lvlText w:val=""/>
      <w:lvlJc w:val="left"/>
      <w:pPr>
        <w:tabs>
          <w:tab w:val="num" w:pos="3306"/>
        </w:tabs>
        <w:ind w:left="3306" w:hanging="360"/>
      </w:pPr>
      <w:rPr>
        <w:rFonts w:ascii="Symbol" w:hAnsi="Symbol" w:cs="OpenSymbol"/>
      </w:rPr>
    </w:lvl>
    <w:lvl w:ilvl="7">
      <w:start w:val="1"/>
      <w:numFmt w:val="bullet"/>
      <w:lvlText w:val="◦"/>
      <w:lvlJc w:val="left"/>
      <w:pPr>
        <w:tabs>
          <w:tab w:val="num" w:pos="3666"/>
        </w:tabs>
        <w:ind w:left="3666" w:hanging="360"/>
      </w:pPr>
      <w:rPr>
        <w:rFonts w:ascii="OpenSymbol" w:hAnsi="OpenSymbol" w:cs="OpenSymbol"/>
      </w:rPr>
    </w:lvl>
    <w:lvl w:ilvl="8">
      <w:start w:val="1"/>
      <w:numFmt w:val="bullet"/>
      <w:lvlText w:val="▪"/>
      <w:lvlJc w:val="left"/>
      <w:pPr>
        <w:tabs>
          <w:tab w:val="num" w:pos="4026"/>
        </w:tabs>
        <w:ind w:left="4026" w:hanging="360"/>
      </w:pPr>
      <w:rPr>
        <w:rFonts w:ascii="OpenSymbol" w:hAnsi="OpenSymbol" w:cs="OpenSymbol"/>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ascii="Times New Roman" w:hAnsi="Times New Roman" w:cs="Times New Roman"/>
        <w:b w:val="0"/>
        <w:bCs w:val="0"/>
        <w:sz w:val="22"/>
        <w:szCs w:val="22"/>
      </w:rPr>
    </w:lvl>
    <w:lvl w:ilvl="1">
      <w:start w:val="1"/>
      <w:numFmt w:val="decimal"/>
      <w:lvlText w:val="%2."/>
      <w:lvlJc w:val="left"/>
      <w:pPr>
        <w:tabs>
          <w:tab w:val="num" w:pos="1080"/>
        </w:tabs>
        <w:ind w:left="1080" w:hanging="360"/>
      </w:pPr>
      <w:rPr>
        <w:rFonts w:ascii="Times New Roman" w:hAnsi="Times New Roman" w:cs="Times New Roman"/>
        <w:b w:val="0"/>
        <w:bCs w:val="0"/>
        <w:sz w:val="22"/>
        <w:szCs w:val="22"/>
      </w:rPr>
    </w:lvl>
    <w:lvl w:ilvl="2">
      <w:start w:val="1"/>
      <w:numFmt w:val="decimal"/>
      <w:lvlText w:val="%3."/>
      <w:lvlJc w:val="left"/>
      <w:pPr>
        <w:tabs>
          <w:tab w:val="num" w:pos="1440"/>
        </w:tabs>
        <w:ind w:left="1440" w:hanging="360"/>
      </w:pPr>
      <w:rPr>
        <w:rFonts w:ascii="Times New Roman" w:hAnsi="Times New Roman" w:cs="Times New Roman"/>
        <w:b w:val="0"/>
        <w:bCs w:val="0"/>
        <w:sz w:val="22"/>
        <w:szCs w:val="22"/>
      </w:rPr>
    </w:lvl>
    <w:lvl w:ilvl="3">
      <w:start w:val="1"/>
      <w:numFmt w:val="decimal"/>
      <w:lvlText w:val="%4."/>
      <w:lvlJc w:val="left"/>
      <w:pPr>
        <w:tabs>
          <w:tab w:val="num" w:pos="1800"/>
        </w:tabs>
        <w:ind w:left="1800" w:hanging="360"/>
      </w:pPr>
      <w:rPr>
        <w:rFonts w:ascii="Times New Roman" w:hAnsi="Times New Roman" w:cs="Times New Roman"/>
        <w:b w:val="0"/>
        <w:bCs w:val="0"/>
        <w:sz w:val="22"/>
        <w:szCs w:val="22"/>
      </w:rPr>
    </w:lvl>
    <w:lvl w:ilvl="4">
      <w:start w:val="1"/>
      <w:numFmt w:val="decimal"/>
      <w:lvlText w:val="%5."/>
      <w:lvlJc w:val="left"/>
      <w:pPr>
        <w:tabs>
          <w:tab w:val="num" w:pos="2160"/>
        </w:tabs>
        <w:ind w:left="2160" w:hanging="360"/>
      </w:pPr>
      <w:rPr>
        <w:rFonts w:ascii="Times New Roman" w:hAnsi="Times New Roman" w:cs="Times New Roman"/>
        <w:b w:val="0"/>
        <w:bCs w:val="0"/>
        <w:sz w:val="22"/>
        <w:szCs w:val="22"/>
      </w:rPr>
    </w:lvl>
    <w:lvl w:ilvl="5">
      <w:start w:val="1"/>
      <w:numFmt w:val="decimal"/>
      <w:lvlText w:val="%6."/>
      <w:lvlJc w:val="left"/>
      <w:pPr>
        <w:tabs>
          <w:tab w:val="num" w:pos="2520"/>
        </w:tabs>
        <w:ind w:left="2520" w:hanging="360"/>
      </w:pPr>
      <w:rPr>
        <w:rFonts w:ascii="Times New Roman" w:hAnsi="Times New Roman" w:cs="Times New Roman"/>
        <w:b w:val="0"/>
        <w:bCs w:val="0"/>
        <w:sz w:val="22"/>
        <w:szCs w:val="22"/>
      </w:rPr>
    </w:lvl>
    <w:lvl w:ilvl="6">
      <w:start w:val="1"/>
      <w:numFmt w:val="decimal"/>
      <w:lvlText w:val="%7."/>
      <w:lvlJc w:val="left"/>
      <w:pPr>
        <w:tabs>
          <w:tab w:val="num" w:pos="2880"/>
        </w:tabs>
        <w:ind w:left="2880" w:hanging="360"/>
      </w:pPr>
      <w:rPr>
        <w:rFonts w:ascii="Times New Roman" w:hAnsi="Times New Roman" w:cs="Times New Roman"/>
        <w:b w:val="0"/>
        <w:bCs w:val="0"/>
        <w:sz w:val="22"/>
        <w:szCs w:val="22"/>
      </w:rPr>
    </w:lvl>
    <w:lvl w:ilvl="7">
      <w:start w:val="1"/>
      <w:numFmt w:val="decimal"/>
      <w:lvlText w:val="%8."/>
      <w:lvlJc w:val="left"/>
      <w:pPr>
        <w:tabs>
          <w:tab w:val="num" w:pos="3240"/>
        </w:tabs>
        <w:ind w:left="3240" w:hanging="360"/>
      </w:pPr>
      <w:rPr>
        <w:rFonts w:ascii="Times New Roman" w:hAnsi="Times New Roman" w:cs="Times New Roman"/>
        <w:b w:val="0"/>
        <w:bCs w:val="0"/>
        <w:sz w:val="22"/>
        <w:szCs w:val="22"/>
      </w:rPr>
    </w:lvl>
    <w:lvl w:ilvl="8">
      <w:start w:val="1"/>
      <w:numFmt w:val="decimal"/>
      <w:lvlText w:val="%9."/>
      <w:lvlJc w:val="left"/>
      <w:pPr>
        <w:tabs>
          <w:tab w:val="num" w:pos="3600"/>
        </w:tabs>
        <w:ind w:left="3600" w:hanging="360"/>
      </w:pPr>
      <w:rPr>
        <w:rFonts w:ascii="Times New Roman" w:hAnsi="Times New Roman" w:cs="Times New Roman"/>
        <w:b w:val="0"/>
        <w:bCs w:val="0"/>
        <w:sz w:val="22"/>
        <w:szCs w:val="22"/>
      </w:rPr>
    </w:lvl>
  </w:abstractNum>
  <w:abstractNum w:abstractNumId="18">
    <w:nsid w:val="00000013"/>
    <w:multiLevelType w:val="multilevel"/>
    <w:tmpl w:val="00000013"/>
    <w:name w:val="WW8Num19"/>
    <w:lvl w:ilvl="0">
      <w:start w:val="1"/>
      <w:numFmt w:val="lowerLetter"/>
      <w:lvlText w:val="%1)"/>
      <w:lvlJc w:val="left"/>
      <w:pPr>
        <w:tabs>
          <w:tab w:val="num" w:pos="708"/>
        </w:tabs>
        <w:ind w:left="720" w:hanging="360"/>
      </w:pPr>
      <w:rPr>
        <w:rFonts w:ascii="Times New Roman" w:eastAsia="Calibri" w:hAnsi="Times New Roman" w:cs="Arial"/>
        <w:b w:val="0"/>
        <w:sz w:val="22"/>
        <w:szCs w:val="22"/>
        <w:lang w:eastAsia="en-US"/>
      </w:rPr>
    </w:lvl>
    <w:lvl w:ilvl="1">
      <w:start w:val="1"/>
      <w:numFmt w:val="bullet"/>
      <w:lvlText w:val=""/>
      <w:lvlJc w:val="left"/>
      <w:pPr>
        <w:tabs>
          <w:tab w:val="num" w:pos="0"/>
        </w:tabs>
        <w:ind w:left="1440" w:hanging="360"/>
      </w:pPr>
      <w:rPr>
        <w:rFonts w:ascii="Symbol" w:hAnsi="Symbol" w:cs="Open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0755E5"/>
    <w:rsid w:val="00037EA1"/>
    <w:rsid w:val="000755E5"/>
    <w:rsid w:val="00290EB7"/>
    <w:rsid w:val="00726766"/>
    <w:rsid w:val="009235E9"/>
    <w:rsid w:val="00B0069D"/>
    <w:rsid w:val="00DA63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35E9"/>
    <w:pPr>
      <w:suppressAutoHyphens/>
    </w:pPr>
    <w:rPr>
      <w:rFonts w:ascii="Arial" w:hAnsi="Arial" w:cs="Arial"/>
      <w:sz w:val="22"/>
      <w:szCs w:val="24"/>
      <w:lang w:eastAsia="zh-CN"/>
    </w:rPr>
  </w:style>
  <w:style w:type="paragraph" w:styleId="Nadpis1">
    <w:name w:val="heading 1"/>
    <w:basedOn w:val="Normln"/>
    <w:next w:val="Normln"/>
    <w:qFormat/>
    <w:rsid w:val="009235E9"/>
    <w:pPr>
      <w:keepNext/>
      <w:widowControl w:val="0"/>
      <w:numPr>
        <w:numId w:val="1"/>
      </w:numPr>
      <w:pBdr>
        <w:top w:val="single" w:sz="6" w:space="1" w:color="000000"/>
        <w:left w:val="single" w:sz="6" w:space="1" w:color="000000"/>
        <w:bottom w:val="single" w:sz="6" w:space="1" w:color="000000"/>
        <w:right w:val="single" w:sz="6" w:space="1" w:color="000000"/>
      </w:pBdr>
      <w:overflowPunct w:val="0"/>
      <w:autoSpaceDE w:val="0"/>
      <w:jc w:val="both"/>
      <w:textAlignment w:val="baseline"/>
      <w:outlineLvl w:val="0"/>
    </w:pPr>
    <w:rPr>
      <w:i/>
      <w:sz w:val="20"/>
      <w:szCs w:val="20"/>
    </w:rPr>
  </w:style>
  <w:style w:type="paragraph" w:styleId="Nadpis3">
    <w:name w:val="heading 3"/>
    <w:basedOn w:val="Normln"/>
    <w:next w:val="Normln"/>
    <w:qFormat/>
    <w:rsid w:val="009235E9"/>
    <w:pPr>
      <w:keepNext/>
      <w:numPr>
        <w:ilvl w:val="2"/>
        <w:numId w:val="1"/>
      </w:numPr>
      <w:spacing w:before="240" w:after="60"/>
      <w:outlineLvl w:val="2"/>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35E9"/>
  </w:style>
  <w:style w:type="character" w:customStyle="1" w:styleId="WW8Num1z1">
    <w:name w:val="WW8Num1z1"/>
    <w:rsid w:val="009235E9"/>
  </w:style>
  <w:style w:type="character" w:customStyle="1" w:styleId="WW8Num1z2">
    <w:name w:val="WW8Num1z2"/>
    <w:rsid w:val="009235E9"/>
  </w:style>
  <w:style w:type="character" w:customStyle="1" w:styleId="WW8Num1z3">
    <w:name w:val="WW8Num1z3"/>
    <w:rsid w:val="009235E9"/>
  </w:style>
  <w:style w:type="character" w:customStyle="1" w:styleId="WW8Num1z4">
    <w:name w:val="WW8Num1z4"/>
    <w:rsid w:val="009235E9"/>
  </w:style>
  <w:style w:type="character" w:customStyle="1" w:styleId="WW8Num1z5">
    <w:name w:val="WW8Num1z5"/>
    <w:rsid w:val="009235E9"/>
  </w:style>
  <w:style w:type="character" w:customStyle="1" w:styleId="WW8Num1z6">
    <w:name w:val="WW8Num1z6"/>
    <w:rsid w:val="009235E9"/>
  </w:style>
  <w:style w:type="character" w:customStyle="1" w:styleId="WW8Num1z7">
    <w:name w:val="WW8Num1z7"/>
    <w:rsid w:val="009235E9"/>
  </w:style>
  <w:style w:type="character" w:customStyle="1" w:styleId="WW8Num1z8">
    <w:name w:val="WW8Num1z8"/>
    <w:rsid w:val="009235E9"/>
  </w:style>
  <w:style w:type="character" w:customStyle="1" w:styleId="WW8Num2z0">
    <w:name w:val="WW8Num2z0"/>
    <w:rsid w:val="009235E9"/>
    <w:rPr>
      <w:rFonts w:ascii="Times New Roman" w:hAnsi="Times New Roman" w:cs="Arial" w:hint="default"/>
      <w:sz w:val="22"/>
      <w:szCs w:val="22"/>
    </w:rPr>
  </w:style>
  <w:style w:type="character" w:customStyle="1" w:styleId="WW8Num3z0">
    <w:name w:val="WW8Num3z0"/>
    <w:rsid w:val="009235E9"/>
    <w:rPr>
      <w:rFonts w:ascii="Times New Roman" w:hAnsi="Times New Roman" w:cs="Times New Roman" w:hint="default"/>
      <w:b w:val="0"/>
      <w:bCs w:val="0"/>
      <w:i w:val="0"/>
      <w:sz w:val="22"/>
      <w:szCs w:val="22"/>
    </w:rPr>
  </w:style>
  <w:style w:type="character" w:customStyle="1" w:styleId="WW8Num4z0">
    <w:name w:val="WW8Num4z0"/>
    <w:rsid w:val="009235E9"/>
  </w:style>
  <w:style w:type="character" w:customStyle="1" w:styleId="WW8Num5z0">
    <w:name w:val="WW8Num5z0"/>
    <w:rsid w:val="009235E9"/>
    <w:rPr>
      <w:rFonts w:ascii="Times New Roman" w:hAnsi="Times New Roman" w:cs="Arial" w:hint="default"/>
      <w:bCs/>
      <w:sz w:val="22"/>
      <w:szCs w:val="22"/>
    </w:rPr>
  </w:style>
  <w:style w:type="character" w:customStyle="1" w:styleId="WW8Num6z0">
    <w:name w:val="WW8Num6z0"/>
    <w:rsid w:val="009235E9"/>
    <w:rPr>
      <w:rFonts w:ascii="Times New Roman" w:hAnsi="Times New Roman" w:cs="Arial" w:hint="default"/>
      <w:b w:val="0"/>
      <w:sz w:val="22"/>
      <w:szCs w:val="22"/>
    </w:rPr>
  </w:style>
  <w:style w:type="character" w:customStyle="1" w:styleId="WW8Num7z0">
    <w:name w:val="WW8Num7z0"/>
    <w:rsid w:val="009235E9"/>
    <w:rPr>
      <w:rFonts w:ascii="Courier New" w:hAnsi="Courier New" w:cs="Courier New" w:hint="default"/>
      <w:color w:val="000000"/>
      <w:sz w:val="20"/>
      <w:szCs w:val="20"/>
      <w:lang w:eastAsia="en-US"/>
    </w:rPr>
  </w:style>
  <w:style w:type="character" w:customStyle="1" w:styleId="WW8Num8z0">
    <w:name w:val="WW8Num8z0"/>
    <w:rsid w:val="009235E9"/>
    <w:rPr>
      <w:rFonts w:ascii="Courier New" w:hAnsi="Courier New" w:cs="Courier New" w:hint="default"/>
      <w:sz w:val="20"/>
      <w:szCs w:val="20"/>
    </w:rPr>
  </w:style>
  <w:style w:type="character" w:customStyle="1" w:styleId="WW8Num9z0">
    <w:name w:val="WW8Num9z0"/>
    <w:rsid w:val="009235E9"/>
    <w:rPr>
      <w:rFonts w:ascii="Times New Roman" w:hAnsi="Times New Roman" w:cs="Arial" w:hint="default"/>
      <w:b w:val="0"/>
      <w:bCs/>
      <w:sz w:val="22"/>
      <w:szCs w:val="22"/>
    </w:rPr>
  </w:style>
  <w:style w:type="character" w:customStyle="1" w:styleId="WW8Num10z0">
    <w:name w:val="WW8Num10z0"/>
    <w:rsid w:val="009235E9"/>
    <w:rPr>
      <w:rFonts w:ascii="Times New Roman" w:hAnsi="Times New Roman" w:cs="Arial" w:hint="default"/>
      <w:b w:val="0"/>
      <w:bCs w:val="0"/>
      <w:sz w:val="22"/>
      <w:szCs w:val="22"/>
    </w:rPr>
  </w:style>
  <w:style w:type="character" w:customStyle="1" w:styleId="WW8Num11z0">
    <w:name w:val="WW8Num11z0"/>
    <w:rsid w:val="009235E9"/>
  </w:style>
  <w:style w:type="character" w:customStyle="1" w:styleId="WW8Num11z1">
    <w:name w:val="WW8Num11z1"/>
    <w:rsid w:val="009235E9"/>
    <w:rPr>
      <w:rFonts w:ascii="Times New Roman" w:hAnsi="Times New Roman" w:cs="Times New Roman"/>
      <w:b w:val="0"/>
      <w:sz w:val="22"/>
      <w:szCs w:val="22"/>
    </w:rPr>
  </w:style>
  <w:style w:type="character" w:customStyle="1" w:styleId="WW8Num11z2">
    <w:name w:val="WW8Num11z2"/>
    <w:rsid w:val="009235E9"/>
    <w:rPr>
      <w:rFonts w:ascii="Arial" w:hAnsi="Arial" w:cs="Arial" w:hint="default"/>
      <w:b/>
    </w:rPr>
  </w:style>
  <w:style w:type="character" w:customStyle="1" w:styleId="WW8Num11z3">
    <w:name w:val="WW8Num11z3"/>
    <w:rsid w:val="009235E9"/>
  </w:style>
  <w:style w:type="character" w:customStyle="1" w:styleId="WW8Num11z4">
    <w:name w:val="WW8Num11z4"/>
    <w:rsid w:val="009235E9"/>
  </w:style>
  <w:style w:type="character" w:customStyle="1" w:styleId="WW8Num11z5">
    <w:name w:val="WW8Num11z5"/>
    <w:rsid w:val="009235E9"/>
  </w:style>
  <w:style w:type="character" w:customStyle="1" w:styleId="WW8Num11z6">
    <w:name w:val="WW8Num11z6"/>
    <w:rsid w:val="009235E9"/>
  </w:style>
  <w:style w:type="character" w:customStyle="1" w:styleId="WW8Num11z7">
    <w:name w:val="WW8Num11z7"/>
    <w:rsid w:val="009235E9"/>
  </w:style>
  <w:style w:type="character" w:customStyle="1" w:styleId="WW8Num11z8">
    <w:name w:val="WW8Num11z8"/>
    <w:rsid w:val="009235E9"/>
  </w:style>
  <w:style w:type="character" w:customStyle="1" w:styleId="WW8Num12z0">
    <w:name w:val="WW8Num12z0"/>
    <w:rsid w:val="009235E9"/>
    <w:rPr>
      <w:rFonts w:ascii="Courier New" w:hAnsi="Courier New" w:cs="Courier New" w:hint="default"/>
      <w:sz w:val="20"/>
      <w:szCs w:val="20"/>
    </w:rPr>
  </w:style>
  <w:style w:type="character" w:customStyle="1" w:styleId="WW8Num13z0">
    <w:name w:val="WW8Num13z0"/>
    <w:rsid w:val="009235E9"/>
    <w:rPr>
      <w:rFonts w:ascii="Times New Roman" w:hAnsi="Times New Roman" w:cs="Times New Roman" w:hint="default"/>
      <w:sz w:val="22"/>
      <w:szCs w:val="22"/>
    </w:rPr>
  </w:style>
  <w:style w:type="character" w:customStyle="1" w:styleId="WW8Num14z0">
    <w:name w:val="WW8Num14z0"/>
    <w:rsid w:val="009235E9"/>
    <w:rPr>
      <w:rFonts w:ascii="Times New Roman" w:hAnsi="Times New Roman" w:cs="Times New Roman"/>
      <w:sz w:val="22"/>
      <w:szCs w:val="22"/>
    </w:rPr>
  </w:style>
  <w:style w:type="character" w:customStyle="1" w:styleId="WW8Num15z0">
    <w:name w:val="WW8Num15z0"/>
    <w:rsid w:val="009235E9"/>
    <w:rPr>
      <w:rFonts w:ascii="Symbol" w:hAnsi="Symbol" w:cs="Symbol" w:hint="default"/>
      <w:sz w:val="20"/>
      <w:szCs w:val="20"/>
    </w:rPr>
  </w:style>
  <w:style w:type="character" w:customStyle="1" w:styleId="WW8Num16z0">
    <w:name w:val="WW8Num16z0"/>
    <w:rsid w:val="009235E9"/>
    <w:rPr>
      <w:rFonts w:ascii="Times New Roman" w:eastAsia="Times New Roman" w:hAnsi="Times New Roman" w:cs="Arial" w:hint="default"/>
      <w:sz w:val="22"/>
      <w:szCs w:val="22"/>
      <w:lang w:eastAsia="cs-CZ"/>
    </w:rPr>
  </w:style>
  <w:style w:type="character" w:customStyle="1" w:styleId="WW8Num17z0">
    <w:name w:val="WW8Num17z0"/>
    <w:rsid w:val="009235E9"/>
    <w:rPr>
      <w:rFonts w:ascii="Symbol" w:hAnsi="Symbol" w:cs="OpenSymbol"/>
    </w:rPr>
  </w:style>
  <w:style w:type="character" w:customStyle="1" w:styleId="WW8Num17z1">
    <w:name w:val="WW8Num17z1"/>
    <w:rsid w:val="009235E9"/>
    <w:rPr>
      <w:rFonts w:ascii="OpenSymbol" w:hAnsi="OpenSymbol" w:cs="OpenSymbol"/>
    </w:rPr>
  </w:style>
  <w:style w:type="character" w:customStyle="1" w:styleId="WW8Num18z0">
    <w:name w:val="WW8Num18z0"/>
    <w:rsid w:val="009235E9"/>
    <w:rPr>
      <w:rFonts w:ascii="Times New Roman" w:hAnsi="Times New Roman" w:cs="Times New Roman"/>
      <w:b w:val="0"/>
      <w:bCs w:val="0"/>
      <w:sz w:val="22"/>
      <w:szCs w:val="22"/>
    </w:rPr>
  </w:style>
  <w:style w:type="character" w:customStyle="1" w:styleId="WW8Num19z0">
    <w:name w:val="WW8Num19z0"/>
    <w:rsid w:val="009235E9"/>
    <w:rPr>
      <w:rFonts w:ascii="Times New Roman" w:eastAsia="Calibri" w:hAnsi="Times New Roman" w:cs="Arial"/>
      <w:b w:val="0"/>
      <w:sz w:val="22"/>
      <w:szCs w:val="22"/>
      <w:lang w:eastAsia="en-US"/>
    </w:rPr>
  </w:style>
  <w:style w:type="character" w:customStyle="1" w:styleId="WW8Num19z1">
    <w:name w:val="WW8Num19z1"/>
    <w:rsid w:val="009235E9"/>
    <w:rPr>
      <w:rFonts w:ascii="Symbol" w:hAnsi="Symbol" w:cs="OpenSymbol"/>
    </w:rPr>
  </w:style>
  <w:style w:type="character" w:customStyle="1" w:styleId="WW8Num19z2">
    <w:name w:val="WW8Num19z2"/>
    <w:rsid w:val="009235E9"/>
  </w:style>
  <w:style w:type="character" w:customStyle="1" w:styleId="WW8Num19z3">
    <w:name w:val="WW8Num19z3"/>
    <w:rsid w:val="009235E9"/>
  </w:style>
  <w:style w:type="character" w:customStyle="1" w:styleId="WW8Num19z4">
    <w:name w:val="WW8Num19z4"/>
    <w:rsid w:val="009235E9"/>
  </w:style>
  <w:style w:type="character" w:customStyle="1" w:styleId="WW8Num19z5">
    <w:name w:val="WW8Num19z5"/>
    <w:rsid w:val="009235E9"/>
  </w:style>
  <w:style w:type="character" w:customStyle="1" w:styleId="WW8Num19z6">
    <w:name w:val="WW8Num19z6"/>
    <w:rsid w:val="009235E9"/>
  </w:style>
  <w:style w:type="character" w:customStyle="1" w:styleId="WW8Num19z7">
    <w:name w:val="WW8Num19z7"/>
    <w:rsid w:val="009235E9"/>
  </w:style>
  <w:style w:type="character" w:customStyle="1" w:styleId="WW8Num19z8">
    <w:name w:val="WW8Num19z8"/>
    <w:rsid w:val="009235E9"/>
  </w:style>
  <w:style w:type="character" w:customStyle="1" w:styleId="WW8Num12z1">
    <w:name w:val="WW8Num12z1"/>
    <w:rsid w:val="009235E9"/>
    <w:rPr>
      <w:rFonts w:ascii="Times New Roman" w:hAnsi="Times New Roman" w:cs="Times New Roman"/>
      <w:b w:val="0"/>
      <w:sz w:val="22"/>
      <w:szCs w:val="22"/>
    </w:rPr>
  </w:style>
  <w:style w:type="character" w:customStyle="1" w:styleId="WW8Num12z2">
    <w:name w:val="WW8Num12z2"/>
    <w:rsid w:val="009235E9"/>
    <w:rPr>
      <w:rFonts w:ascii="Arial" w:hAnsi="Arial" w:cs="Arial" w:hint="default"/>
      <w:b/>
    </w:rPr>
  </w:style>
  <w:style w:type="character" w:customStyle="1" w:styleId="WW8Num12z3">
    <w:name w:val="WW8Num12z3"/>
    <w:rsid w:val="009235E9"/>
  </w:style>
  <w:style w:type="character" w:customStyle="1" w:styleId="WW8Num12z4">
    <w:name w:val="WW8Num12z4"/>
    <w:rsid w:val="009235E9"/>
  </w:style>
  <w:style w:type="character" w:customStyle="1" w:styleId="WW8Num12z5">
    <w:name w:val="WW8Num12z5"/>
    <w:rsid w:val="009235E9"/>
  </w:style>
  <w:style w:type="character" w:customStyle="1" w:styleId="WW8Num12z6">
    <w:name w:val="WW8Num12z6"/>
    <w:rsid w:val="009235E9"/>
  </w:style>
  <w:style w:type="character" w:customStyle="1" w:styleId="WW8Num12z7">
    <w:name w:val="WW8Num12z7"/>
    <w:rsid w:val="009235E9"/>
  </w:style>
  <w:style w:type="character" w:customStyle="1" w:styleId="WW8Num12z8">
    <w:name w:val="WW8Num12z8"/>
    <w:rsid w:val="009235E9"/>
  </w:style>
  <w:style w:type="character" w:customStyle="1" w:styleId="WW8Num18z1">
    <w:name w:val="WW8Num18z1"/>
    <w:rsid w:val="009235E9"/>
    <w:rPr>
      <w:rFonts w:ascii="OpenSymbol" w:hAnsi="OpenSymbol" w:cs="OpenSymbol"/>
    </w:rPr>
  </w:style>
  <w:style w:type="character" w:customStyle="1" w:styleId="WW8Num20z0">
    <w:name w:val="WW8Num20z0"/>
    <w:rsid w:val="009235E9"/>
    <w:rPr>
      <w:rFonts w:ascii="Times New Roman" w:eastAsia="Calibri" w:hAnsi="Times New Roman" w:cs="Arial"/>
      <w:b w:val="0"/>
      <w:sz w:val="22"/>
      <w:szCs w:val="22"/>
      <w:lang w:eastAsia="en-US"/>
    </w:rPr>
  </w:style>
  <w:style w:type="character" w:customStyle="1" w:styleId="WW8Num20z1">
    <w:name w:val="WW8Num20z1"/>
    <w:rsid w:val="009235E9"/>
    <w:rPr>
      <w:rFonts w:ascii="Symbol" w:hAnsi="Symbol" w:cs="OpenSymbol"/>
    </w:rPr>
  </w:style>
  <w:style w:type="character" w:customStyle="1" w:styleId="WW8Num20z2">
    <w:name w:val="WW8Num20z2"/>
    <w:rsid w:val="009235E9"/>
  </w:style>
  <w:style w:type="character" w:customStyle="1" w:styleId="WW8Num20z3">
    <w:name w:val="WW8Num20z3"/>
    <w:rsid w:val="009235E9"/>
  </w:style>
  <w:style w:type="character" w:customStyle="1" w:styleId="WW8Num20z4">
    <w:name w:val="WW8Num20z4"/>
    <w:rsid w:val="009235E9"/>
  </w:style>
  <w:style w:type="character" w:customStyle="1" w:styleId="WW8Num20z5">
    <w:name w:val="WW8Num20z5"/>
    <w:rsid w:val="009235E9"/>
  </w:style>
  <w:style w:type="character" w:customStyle="1" w:styleId="WW8Num20z6">
    <w:name w:val="WW8Num20z6"/>
    <w:rsid w:val="009235E9"/>
  </w:style>
  <w:style w:type="character" w:customStyle="1" w:styleId="WW8Num20z7">
    <w:name w:val="WW8Num20z7"/>
    <w:rsid w:val="009235E9"/>
  </w:style>
  <w:style w:type="character" w:customStyle="1" w:styleId="WW8Num20z8">
    <w:name w:val="WW8Num20z8"/>
    <w:rsid w:val="009235E9"/>
  </w:style>
  <w:style w:type="character" w:customStyle="1" w:styleId="Standardnpsmoodstavce2">
    <w:name w:val="Standardní písmo odstavce2"/>
    <w:rsid w:val="009235E9"/>
  </w:style>
  <w:style w:type="character" w:customStyle="1" w:styleId="WW8Num2z1">
    <w:name w:val="WW8Num2z1"/>
    <w:rsid w:val="009235E9"/>
  </w:style>
  <w:style w:type="character" w:customStyle="1" w:styleId="WW8Num2z2">
    <w:name w:val="WW8Num2z2"/>
    <w:rsid w:val="009235E9"/>
  </w:style>
  <w:style w:type="character" w:customStyle="1" w:styleId="WW8Num2z3">
    <w:name w:val="WW8Num2z3"/>
    <w:rsid w:val="009235E9"/>
  </w:style>
  <w:style w:type="character" w:customStyle="1" w:styleId="WW8Num2z4">
    <w:name w:val="WW8Num2z4"/>
    <w:rsid w:val="009235E9"/>
  </w:style>
  <w:style w:type="character" w:customStyle="1" w:styleId="WW8Num2z5">
    <w:name w:val="WW8Num2z5"/>
    <w:rsid w:val="009235E9"/>
  </w:style>
  <w:style w:type="character" w:customStyle="1" w:styleId="WW8Num2z6">
    <w:name w:val="WW8Num2z6"/>
    <w:rsid w:val="009235E9"/>
  </w:style>
  <w:style w:type="character" w:customStyle="1" w:styleId="WW8Num2z7">
    <w:name w:val="WW8Num2z7"/>
    <w:rsid w:val="009235E9"/>
  </w:style>
  <w:style w:type="character" w:customStyle="1" w:styleId="WW8Num2z8">
    <w:name w:val="WW8Num2z8"/>
    <w:rsid w:val="009235E9"/>
  </w:style>
  <w:style w:type="character" w:customStyle="1" w:styleId="WW8Num3z1">
    <w:name w:val="WW8Num3z1"/>
    <w:rsid w:val="009235E9"/>
  </w:style>
  <w:style w:type="character" w:customStyle="1" w:styleId="WW8Num3z2">
    <w:name w:val="WW8Num3z2"/>
    <w:rsid w:val="009235E9"/>
  </w:style>
  <w:style w:type="character" w:customStyle="1" w:styleId="WW8Num3z3">
    <w:name w:val="WW8Num3z3"/>
    <w:rsid w:val="009235E9"/>
  </w:style>
  <w:style w:type="character" w:customStyle="1" w:styleId="WW8Num3z4">
    <w:name w:val="WW8Num3z4"/>
    <w:rsid w:val="009235E9"/>
  </w:style>
  <w:style w:type="character" w:customStyle="1" w:styleId="WW8Num3z5">
    <w:name w:val="WW8Num3z5"/>
    <w:rsid w:val="009235E9"/>
  </w:style>
  <w:style w:type="character" w:customStyle="1" w:styleId="WW8Num3z6">
    <w:name w:val="WW8Num3z6"/>
    <w:rsid w:val="009235E9"/>
  </w:style>
  <w:style w:type="character" w:customStyle="1" w:styleId="WW8Num3z7">
    <w:name w:val="WW8Num3z7"/>
    <w:rsid w:val="009235E9"/>
  </w:style>
  <w:style w:type="character" w:customStyle="1" w:styleId="WW8Num3z8">
    <w:name w:val="WW8Num3z8"/>
    <w:rsid w:val="009235E9"/>
  </w:style>
  <w:style w:type="character" w:customStyle="1" w:styleId="WW8Num4z1">
    <w:name w:val="WW8Num4z1"/>
    <w:rsid w:val="009235E9"/>
  </w:style>
  <w:style w:type="character" w:customStyle="1" w:styleId="WW8Num4z2">
    <w:name w:val="WW8Num4z2"/>
    <w:rsid w:val="009235E9"/>
  </w:style>
  <w:style w:type="character" w:customStyle="1" w:styleId="WW8Num4z3">
    <w:name w:val="WW8Num4z3"/>
    <w:rsid w:val="009235E9"/>
  </w:style>
  <w:style w:type="character" w:customStyle="1" w:styleId="WW8Num4z4">
    <w:name w:val="WW8Num4z4"/>
    <w:rsid w:val="009235E9"/>
  </w:style>
  <w:style w:type="character" w:customStyle="1" w:styleId="WW8Num4z5">
    <w:name w:val="WW8Num4z5"/>
    <w:rsid w:val="009235E9"/>
  </w:style>
  <w:style w:type="character" w:customStyle="1" w:styleId="WW8Num4z6">
    <w:name w:val="WW8Num4z6"/>
    <w:rsid w:val="009235E9"/>
  </w:style>
  <w:style w:type="character" w:customStyle="1" w:styleId="WW8Num4z7">
    <w:name w:val="WW8Num4z7"/>
    <w:rsid w:val="009235E9"/>
  </w:style>
  <w:style w:type="character" w:customStyle="1" w:styleId="WW8Num4z8">
    <w:name w:val="WW8Num4z8"/>
    <w:rsid w:val="009235E9"/>
  </w:style>
  <w:style w:type="character" w:customStyle="1" w:styleId="WW8Num5z1">
    <w:name w:val="WW8Num5z1"/>
    <w:rsid w:val="009235E9"/>
    <w:rPr>
      <w:rFonts w:ascii="Courier New" w:hAnsi="Courier New" w:cs="Courier New" w:hint="default"/>
    </w:rPr>
  </w:style>
  <w:style w:type="character" w:customStyle="1" w:styleId="WW8Num5z2">
    <w:name w:val="WW8Num5z2"/>
    <w:rsid w:val="009235E9"/>
    <w:rPr>
      <w:rFonts w:ascii="Wingdings" w:hAnsi="Wingdings" w:cs="Wingdings" w:hint="default"/>
    </w:rPr>
  </w:style>
  <w:style w:type="character" w:customStyle="1" w:styleId="WW8Num5z3">
    <w:name w:val="WW8Num5z3"/>
    <w:rsid w:val="009235E9"/>
    <w:rPr>
      <w:rFonts w:ascii="Symbol" w:hAnsi="Symbol" w:cs="Symbol" w:hint="default"/>
    </w:rPr>
  </w:style>
  <w:style w:type="character" w:customStyle="1" w:styleId="WW8Num6z1">
    <w:name w:val="WW8Num6z1"/>
    <w:rsid w:val="009235E9"/>
    <w:rPr>
      <w:rFonts w:ascii="Wingdings" w:hAnsi="Wingdings" w:cs="Wingdings" w:hint="default"/>
    </w:rPr>
  </w:style>
  <w:style w:type="character" w:customStyle="1" w:styleId="WW8Num6z2">
    <w:name w:val="WW8Num6z2"/>
    <w:rsid w:val="009235E9"/>
  </w:style>
  <w:style w:type="character" w:customStyle="1" w:styleId="WW8Num6z3">
    <w:name w:val="WW8Num6z3"/>
    <w:rsid w:val="009235E9"/>
  </w:style>
  <w:style w:type="character" w:customStyle="1" w:styleId="WW8Num6z4">
    <w:name w:val="WW8Num6z4"/>
    <w:rsid w:val="009235E9"/>
  </w:style>
  <w:style w:type="character" w:customStyle="1" w:styleId="WW8Num6z5">
    <w:name w:val="WW8Num6z5"/>
    <w:rsid w:val="009235E9"/>
  </w:style>
  <w:style w:type="character" w:customStyle="1" w:styleId="WW8Num6z6">
    <w:name w:val="WW8Num6z6"/>
    <w:rsid w:val="009235E9"/>
  </w:style>
  <w:style w:type="character" w:customStyle="1" w:styleId="WW8Num6z7">
    <w:name w:val="WW8Num6z7"/>
    <w:rsid w:val="009235E9"/>
  </w:style>
  <w:style w:type="character" w:customStyle="1" w:styleId="WW8Num6z8">
    <w:name w:val="WW8Num6z8"/>
    <w:rsid w:val="009235E9"/>
  </w:style>
  <w:style w:type="character" w:customStyle="1" w:styleId="WW8Num7z1">
    <w:name w:val="WW8Num7z1"/>
    <w:rsid w:val="009235E9"/>
  </w:style>
  <w:style w:type="character" w:customStyle="1" w:styleId="WW8Num7z2">
    <w:name w:val="WW8Num7z2"/>
    <w:rsid w:val="009235E9"/>
  </w:style>
  <w:style w:type="character" w:customStyle="1" w:styleId="WW8Num7z3">
    <w:name w:val="WW8Num7z3"/>
    <w:rsid w:val="009235E9"/>
  </w:style>
  <w:style w:type="character" w:customStyle="1" w:styleId="WW8Num7z4">
    <w:name w:val="WW8Num7z4"/>
    <w:rsid w:val="009235E9"/>
  </w:style>
  <w:style w:type="character" w:customStyle="1" w:styleId="WW8Num7z5">
    <w:name w:val="WW8Num7z5"/>
    <w:rsid w:val="009235E9"/>
  </w:style>
  <w:style w:type="character" w:customStyle="1" w:styleId="WW8Num7z6">
    <w:name w:val="WW8Num7z6"/>
    <w:rsid w:val="009235E9"/>
  </w:style>
  <w:style w:type="character" w:customStyle="1" w:styleId="WW8Num7z7">
    <w:name w:val="WW8Num7z7"/>
    <w:rsid w:val="009235E9"/>
  </w:style>
  <w:style w:type="character" w:customStyle="1" w:styleId="WW8Num7z8">
    <w:name w:val="WW8Num7z8"/>
    <w:rsid w:val="009235E9"/>
  </w:style>
  <w:style w:type="character" w:customStyle="1" w:styleId="WW8Num8z1">
    <w:name w:val="WW8Num8z1"/>
    <w:rsid w:val="009235E9"/>
    <w:rPr>
      <w:rFonts w:ascii="Courier New" w:hAnsi="Courier New" w:cs="Courier New" w:hint="default"/>
    </w:rPr>
  </w:style>
  <w:style w:type="character" w:customStyle="1" w:styleId="WW8Num8z2">
    <w:name w:val="WW8Num8z2"/>
    <w:rsid w:val="009235E9"/>
    <w:rPr>
      <w:rFonts w:ascii="Wingdings" w:hAnsi="Wingdings" w:cs="Wingdings" w:hint="default"/>
    </w:rPr>
  </w:style>
  <w:style w:type="character" w:customStyle="1" w:styleId="WW8Num8z3">
    <w:name w:val="WW8Num8z3"/>
    <w:rsid w:val="009235E9"/>
    <w:rPr>
      <w:rFonts w:ascii="Symbol" w:hAnsi="Symbol" w:cs="Symbol" w:hint="default"/>
    </w:rPr>
  </w:style>
  <w:style w:type="character" w:customStyle="1" w:styleId="WW8Num9z1">
    <w:name w:val="WW8Num9z1"/>
    <w:rsid w:val="009235E9"/>
    <w:rPr>
      <w:rFonts w:ascii="Courier New" w:hAnsi="Courier New" w:cs="Courier New" w:hint="default"/>
    </w:rPr>
  </w:style>
  <w:style w:type="character" w:customStyle="1" w:styleId="WW8Num9z2">
    <w:name w:val="WW8Num9z2"/>
    <w:rsid w:val="009235E9"/>
    <w:rPr>
      <w:rFonts w:ascii="Wingdings" w:hAnsi="Wingdings" w:cs="Wingdings" w:hint="default"/>
    </w:rPr>
  </w:style>
  <w:style w:type="character" w:customStyle="1" w:styleId="WW8Num9z3">
    <w:name w:val="WW8Num9z3"/>
    <w:rsid w:val="009235E9"/>
    <w:rPr>
      <w:rFonts w:ascii="Symbol" w:hAnsi="Symbol" w:cs="Symbol" w:hint="default"/>
    </w:rPr>
  </w:style>
  <w:style w:type="character" w:customStyle="1" w:styleId="WW8Num10z1">
    <w:name w:val="WW8Num10z1"/>
    <w:rsid w:val="009235E9"/>
    <w:rPr>
      <w:rFonts w:hint="default"/>
    </w:rPr>
  </w:style>
  <w:style w:type="character" w:customStyle="1" w:styleId="WW8Num10z2">
    <w:name w:val="WW8Num10z2"/>
    <w:rsid w:val="009235E9"/>
  </w:style>
  <w:style w:type="character" w:customStyle="1" w:styleId="WW8Num10z3">
    <w:name w:val="WW8Num10z3"/>
    <w:rsid w:val="009235E9"/>
  </w:style>
  <w:style w:type="character" w:customStyle="1" w:styleId="WW8Num10z4">
    <w:name w:val="WW8Num10z4"/>
    <w:rsid w:val="009235E9"/>
  </w:style>
  <w:style w:type="character" w:customStyle="1" w:styleId="WW8Num10z5">
    <w:name w:val="WW8Num10z5"/>
    <w:rsid w:val="009235E9"/>
  </w:style>
  <w:style w:type="character" w:customStyle="1" w:styleId="WW8Num10z6">
    <w:name w:val="WW8Num10z6"/>
    <w:rsid w:val="009235E9"/>
  </w:style>
  <w:style w:type="character" w:customStyle="1" w:styleId="WW8Num10z7">
    <w:name w:val="WW8Num10z7"/>
    <w:rsid w:val="009235E9"/>
  </w:style>
  <w:style w:type="character" w:customStyle="1" w:styleId="WW8Num10z8">
    <w:name w:val="WW8Num10z8"/>
    <w:rsid w:val="009235E9"/>
  </w:style>
  <w:style w:type="character" w:customStyle="1" w:styleId="WW8Num13z1">
    <w:name w:val="WW8Num13z1"/>
    <w:rsid w:val="009235E9"/>
    <w:rPr>
      <w:rFonts w:ascii="Courier New" w:hAnsi="Courier New" w:cs="Courier New" w:hint="default"/>
    </w:rPr>
  </w:style>
  <w:style w:type="character" w:customStyle="1" w:styleId="WW8Num13z2">
    <w:name w:val="WW8Num13z2"/>
    <w:rsid w:val="009235E9"/>
    <w:rPr>
      <w:rFonts w:ascii="Wingdings" w:hAnsi="Wingdings" w:cs="Wingdings" w:hint="default"/>
    </w:rPr>
  </w:style>
  <w:style w:type="character" w:customStyle="1" w:styleId="WW8Num13z3">
    <w:name w:val="WW8Num13z3"/>
    <w:rsid w:val="009235E9"/>
    <w:rPr>
      <w:rFonts w:ascii="Symbol" w:hAnsi="Symbol" w:cs="Symbol" w:hint="default"/>
    </w:rPr>
  </w:style>
  <w:style w:type="character" w:customStyle="1" w:styleId="WW8Num14z1">
    <w:name w:val="WW8Num14z1"/>
    <w:rsid w:val="009235E9"/>
  </w:style>
  <w:style w:type="character" w:customStyle="1" w:styleId="WW8Num14z2">
    <w:name w:val="WW8Num14z2"/>
    <w:rsid w:val="009235E9"/>
  </w:style>
  <w:style w:type="character" w:customStyle="1" w:styleId="WW8Num14z3">
    <w:name w:val="WW8Num14z3"/>
    <w:rsid w:val="009235E9"/>
  </w:style>
  <w:style w:type="character" w:customStyle="1" w:styleId="WW8Num14z4">
    <w:name w:val="WW8Num14z4"/>
    <w:rsid w:val="009235E9"/>
  </w:style>
  <w:style w:type="character" w:customStyle="1" w:styleId="WW8Num14z5">
    <w:name w:val="WW8Num14z5"/>
    <w:rsid w:val="009235E9"/>
  </w:style>
  <w:style w:type="character" w:customStyle="1" w:styleId="WW8Num14z6">
    <w:name w:val="WW8Num14z6"/>
    <w:rsid w:val="009235E9"/>
  </w:style>
  <w:style w:type="character" w:customStyle="1" w:styleId="WW8Num14z7">
    <w:name w:val="WW8Num14z7"/>
    <w:rsid w:val="009235E9"/>
  </w:style>
  <w:style w:type="character" w:customStyle="1" w:styleId="WW8Num14z8">
    <w:name w:val="WW8Num14z8"/>
    <w:rsid w:val="009235E9"/>
  </w:style>
  <w:style w:type="character" w:customStyle="1" w:styleId="WW8Num15z1">
    <w:name w:val="WW8Num15z1"/>
    <w:rsid w:val="009235E9"/>
  </w:style>
  <w:style w:type="character" w:customStyle="1" w:styleId="WW8Num15z2">
    <w:name w:val="WW8Num15z2"/>
    <w:rsid w:val="009235E9"/>
  </w:style>
  <w:style w:type="character" w:customStyle="1" w:styleId="WW8Num15z3">
    <w:name w:val="WW8Num15z3"/>
    <w:rsid w:val="009235E9"/>
  </w:style>
  <w:style w:type="character" w:customStyle="1" w:styleId="WW8Num15z4">
    <w:name w:val="WW8Num15z4"/>
    <w:rsid w:val="009235E9"/>
  </w:style>
  <w:style w:type="character" w:customStyle="1" w:styleId="WW8Num15z5">
    <w:name w:val="WW8Num15z5"/>
    <w:rsid w:val="009235E9"/>
  </w:style>
  <w:style w:type="character" w:customStyle="1" w:styleId="WW8Num15z6">
    <w:name w:val="WW8Num15z6"/>
    <w:rsid w:val="009235E9"/>
  </w:style>
  <w:style w:type="character" w:customStyle="1" w:styleId="Znakypropoznmkupodarou">
    <w:name w:val="Znaky pro poznámku pod čarou"/>
    <w:rsid w:val="009235E9"/>
  </w:style>
  <w:style w:type="character" w:customStyle="1" w:styleId="WW8Num15z8">
    <w:name w:val="WW8Num15z8"/>
    <w:rsid w:val="009235E9"/>
  </w:style>
  <w:style w:type="character" w:customStyle="1" w:styleId="WW8Num16z1">
    <w:name w:val="WW8Num16z1"/>
    <w:rsid w:val="009235E9"/>
  </w:style>
  <w:style w:type="character" w:customStyle="1" w:styleId="WW8Num16z2">
    <w:name w:val="WW8Num16z2"/>
    <w:rsid w:val="009235E9"/>
  </w:style>
  <w:style w:type="character" w:customStyle="1" w:styleId="WW8Num16z3">
    <w:name w:val="WW8Num16z3"/>
    <w:rsid w:val="009235E9"/>
  </w:style>
  <w:style w:type="character" w:customStyle="1" w:styleId="WW8Num16z4">
    <w:name w:val="WW8Num16z4"/>
    <w:rsid w:val="009235E9"/>
  </w:style>
  <w:style w:type="character" w:customStyle="1" w:styleId="WW8Num16z5">
    <w:name w:val="WW8Num16z5"/>
    <w:rsid w:val="009235E9"/>
  </w:style>
  <w:style w:type="character" w:customStyle="1" w:styleId="WW8Num16z6">
    <w:name w:val="WW8Num16z6"/>
    <w:rsid w:val="009235E9"/>
  </w:style>
  <w:style w:type="character" w:customStyle="1" w:styleId="WW8Num16z7">
    <w:name w:val="WW8Num16z7"/>
    <w:rsid w:val="009235E9"/>
  </w:style>
  <w:style w:type="character" w:customStyle="1" w:styleId="WW8Num16z8">
    <w:name w:val="WW8Num16z8"/>
    <w:rsid w:val="009235E9"/>
  </w:style>
  <w:style w:type="character" w:customStyle="1" w:styleId="WW8Num17z2">
    <w:name w:val="WW8Num17z2"/>
    <w:rsid w:val="009235E9"/>
    <w:rPr>
      <w:rFonts w:ascii="Wingdings" w:hAnsi="Wingdings" w:cs="Wingdings" w:hint="default"/>
    </w:rPr>
  </w:style>
  <w:style w:type="character" w:customStyle="1" w:styleId="WW8Num18z2">
    <w:name w:val="WW8Num18z2"/>
    <w:rsid w:val="009235E9"/>
  </w:style>
  <w:style w:type="character" w:customStyle="1" w:styleId="WW8Num18z3">
    <w:name w:val="WW8Num18z3"/>
    <w:rsid w:val="009235E9"/>
  </w:style>
  <w:style w:type="character" w:customStyle="1" w:styleId="WW8Num18z4">
    <w:name w:val="WW8Num18z4"/>
    <w:rsid w:val="009235E9"/>
  </w:style>
  <w:style w:type="character" w:customStyle="1" w:styleId="WW8Num18z5">
    <w:name w:val="WW8Num18z5"/>
    <w:rsid w:val="009235E9"/>
  </w:style>
  <w:style w:type="character" w:customStyle="1" w:styleId="WW8Num18z6">
    <w:name w:val="WW8Num18z6"/>
    <w:rsid w:val="009235E9"/>
  </w:style>
  <w:style w:type="character" w:customStyle="1" w:styleId="WW8Num18z7">
    <w:name w:val="WW8Num18z7"/>
    <w:rsid w:val="009235E9"/>
  </w:style>
  <w:style w:type="character" w:customStyle="1" w:styleId="WW8Num18z8">
    <w:name w:val="WW8Num18z8"/>
    <w:rsid w:val="009235E9"/>
  </w:style>
  <w:style w:type="character" w:customStyle="1" w:styleId="Standardnpsmoodstavce1">
    <w:name w:val="Standardní písmo odstavce1"/>
    <w:rsid w:val="009235E9"/>
  </w:style>
  <w:style w:type="character" w:styleId="slostrnky">
    <w:name w:val="page number"/>
    <w:rsid w:val="009235E9"/>
    <w:rPr>
      <w:rFonts w:ascii="Arial" w:hAnsi="Arial" w:cs="Arial"/>
      <w:sz w:val="22"/>
      <w:lang w:val="en-US" w:bidi="ar-SA"/>
    </w:rPr>
  </w:style>
  <w:style w:type="character" w:customStyle="1" w:styleId="DefaultChar">
    <w:name w:val="Default Char"/>
    <w:rsid w:val="009235E9"/>
    <w:rPr>
      <w:color w:val="000000"/>
      <w:sz w:val="24"/>
      <w:szCs w:val="24"/>
      <w:lang w:val="cs-CZ" w:bidi="ar-SA"/>
    </w:rPr>
  </w:style>
  <w:style w:type="character" w:styleId="Hypertextovodkaz">
    <w:name w:val="Hyperlink"/>
    <w:rsid w:val="009235E9"/>
    <w:rPr>
      <w:color w:val="0000FF"/>
      <w:u w:val="single"/>
    </w:rPr>
  </w:style>
  <w:style w:type="character" w:customStyle="1" w:styleId="ZpatChar">
    <w:name w:val="Zápatí Char"/>
    <w:rsid w:val="009235E9"/>
    <w:rPr>
      <w:rFonts w:ascii="Arial" w:hAnsi="Arial" w:cs="Arial"/>
      <w:sz w:val="22"/>
      <w:szCs w:val="24"/>
    </w:rPr>
  </w:style>
  <w:style w:type="character" w:customStyle="1" w:styleId="Odkaznakoment1">
    <w:name w:val="Odkaz na komentář1"/>
    <w:rsid w:val="009235E9"/>
    <w:rPr>
      <w:sz w:val="16"/>
      <w:szCs w:val="16"/>
    </w:rPr>
  </w:style>
  <w:style w:type="character" w:customStyle="1" w:styleId="TextkomenteChar">
    <w:name w:val="Text komentáře Char"/>
    <w:rsid w:val="009235E9"/>
    <w:rPr>
      <w:rFonts w:ascii="Arial" w:hAnsi="Arial" w:cs="Arial"/>
    </w:rPr>
  </w:style>
  <w:style w:type="character" w:customStyle="1" w:styleId="PedmtkomenteChar">
    <w:name w:val="Předmět komentáře Char"/>
    <w:rsid w:val="009235E9"/>
    <w:rPr>
      <w:rFonts w:ascii="Arial" w:hAnsi="Arial" w:cs="Arial"/>
      <w:b/>
      <w:bCs/>
    </w:rPr>
  </w:style>
  <w:style w:type="character" w:customStyle="1" w:styleId="OdstavecseseznamemChar">
    <w:name w:val="Odstavec se seznamem Char"/>
    <w:rsid w:val="009235E9"/>
    <w:rPr>
      <w:rFonts w:ascii="Calibri" w:eastAsia="Calibri" w:hAnsi="Calibri" w:cs="Calibri"/>
      <w:sz w:val="22"/>
      <w:szCs w:val="22"/>
    </w:rPr>
  </w:style>
  <w:style w:type="character" w:customStyle="1" w:styleId="TextpoznpodarouChar">
    <w:name w:val="Text pozn. pod čarou Char"/>
    <w:rsid w:val="009235E9"/>
    <w:rPr>
      <w:rFonts w:ascii="Arial" w:hAnsi="Arial" w:cs="Arial"/>
    </w:rPr>
  </w:style>
  <w:style w:type="character" w:customStyle="1" w:styleId="WW-Znakypropoznmkupodarou">
    <w:name w:val="WW-Znaky pro poznámku pod čarou"/>
    <w:rsid w:val="009235E9"/>
    <w:rPr>
      <w:vertAlign w:val="superscript"/>
    </w:rPr>
  </w:style>
  <w:style w:type="character" w:styleId="Sledovanodkaz">
    <w:name w:val="FollowedHyperlink"/>
    <w:rsid w:val="009235E9"/>
    <w:rPr>
      <w:color w:val="800080"/>
      <w:u w:val="single"/>
    </w:rPr>
  </w:style>
  <w:style w:type="character" w:customStyle="1" w:styleId="datalabel">
    <w:name w:val="datalabel"/>
    <w:rsid w:val="009235E9"/>
  </w:style>
  <w:style w:type="character" w:styleId="Znakapoznpodarou">
    <w:name w:val="footnote reference"/>
    <w:rsid w:val="009235E9"/>
    <w:rPr>
      <w:vertAlign w:val="superscript"/>
    </w:rPr>
  </w:style>
  <w:style w:type="character" w:customStyle="1" w:styleId="Znakyprovysvtlivky">
    <w:name w:val="Znaky pro vysvětlivky"/>
    <w:rsid w:val="009235E9"/>
    <w:rPr>
      <w:vertAlign w:val="superscript"/>
    </w:rPr>
  </w:style>
  <w:style w:type="character" w:customStyle="1" w:styleId="WW-Znakyprovysvtlivky">
    <w:name w:val="WW-Znaky pro vysvětlivky"/>
    <w:rsid w:val="009235E9"/>
  </w:style>
  <w:style w:type="character" w:styleId="Odkaznavysvtlivky">
    <w:name w:val="endnote reference"/>
    <w:rsid w:val="009235E9"/>
    <w:rPr>
      <w:vertAlign w:val="superscript"/>
    </w:rPr>
  </w:style>
  <w:style w:type="character" w:customStyle="1" w:styleId="WW-Znakypropoznmkupodarou1">
    <w:name w:val="WW-Znaky pro poznámku pod čarou1"/>
    <w:rsid w:val="009235E9"/>
  </w:style>
  <w:style w:type="character" w:customStyle="1" w:styleId="Standardnpsmoodstavce3">
    <w:name w:val="Standardní písmo odstavce3"/>
    <w:rsid w:val="009235E9"/>
  </w:style>
  <w:style w:type="character" w:customStyle="1" w:styleId="platne1">
    <w:name w:val="platne1"/>
    <w:basedOn w:val="Standardnpsmoodstavce3"/>
    <w:rsid w:val="009235E9"/>
  </w:style>
  <w:style w:type="character" w:customStyle="1" w:styleId="Odrky">
    <w:name w:val="Odrážky"/>
    <w:rsid w:val="009235E9"/>
    <w:rPr>
      <w:rFonts w:ascii="OpenSymbol" w:eastAsia="OpenSymbol" w:hAnsi="OpenSymbol" w:cs="OpenSymbol"/>
    </w:rPr>
  </w:style>
  <w:style w:type="character" w:customStyle="1" w:styleId="Symbolyproslovn">
    <w:name w:val="Symboly pro číslování"/>
    <w:rsid w:val="009235E9"/>
    <w:rPr>
      <w:rFonts w:ascii="Times New Roman" w:hAnsi="Times New Roman" w:cs="Times New Roman"/>
      <w:b w:val="0"/>
      <w:bCs w:val="0"/>
      <w:sz w:val="22"/>
      <w:szCs w:val="22"/>
    </w:rPr>
  </w:style>
  <w:style w:type="character" w:customStyle="1" w:styleId="Odkaznakoment2">
    <w:name w:val="Odkaz na komentář2"/>
    <w:rsid w:val="009235E9"/>
    <w:rPr>
      <w:sz w:val="16"/>
      <w:szCs w:val="16"/>
    </w:rPr>
  </w:style>
  <w:style w:type="character" w:customStyle="1" w:styleId="TextkomenteChar1">
    <w:name w:val="Text komentáře Char1"/>
    <w:rsid w:val="009235E9"/>
    <w:rPr>
      <w:rFonts w:ascii="Arial" w:hAnsi="Arial" w:cs="Arial"/>
      <w:lang w:eastAsia="zh-CN"/>
    </w:rPr>
  </w:style>
  <w:style w:type="paragraph" w:customStyle="1" w:styleId="Nadpis">
    <w:name w:val="Nadpis"/>
    <w:basedOn w:val="Normln"/>
    <w:next w:val="Zkladntext"/>
    <w:rsid w:val="009235E9"/>
    <w:pPr>
      <w:jc w:val="center"/>
    </w:pPr>
    <w:rPr>
      <w:rFonts w:ascii="Times New Roman" w:hAnsi="Times New Roman" w:cs="Times New Roman"/>
      <w:b/>
      <w:sz w:val="32"/>
      <w:szCs w:val="20"/>
    </w:rPr>
  </w:style>
  <w:style w:type="paragraph" w:styleId="Zkladntext">
    <w:name w:val="Body Text"/>
    <w:basedOn w:val="Normln"/>
    <w:rsid w:val="009235E9"/>
    <w:rPr>
      <w:sz w:val="20"/>
    </w:rPr>
  </w:style>
  <w:style w:type="paragraph" w:styleId="Seznam">
    <w:name w:val="List"/>
    <w:basedOn w:val="Zkladntext"/>
    <w:rsid w:val="009235E9"/>
  </w:style>
  <w:style w:type="paragraph" w:styleId="Titulek">
    <w:name w:val="caption"/>
    <w:basedOn w:val="Normln"/>
    <w:qFormat/>
    <w:rsid w:val="009235E9"/>
    <w:pPr>
      <w:suppressLineNumbers/>
      <w:spacing w:before="120" w:after="120"/>
    </w:pPr>
    <w:rPr>
      <w:i/>
      <w:iCs/>
      <w:sz w:val="24"/>
    </w:rPr>
  </w:style>
  <w:style w:type="paragraph" w:customStyle="1" w:styleId="Rejstk">
    <w:name w:val="Rejstřík"/>
    <w:basedOn w:val="Normln"/>
    <w:rsid w:val="009235E9"/>
    <w:pPr>
      <w:suppressLineNumbers/>
    </w:pPr>
  </w:style>
  <w:style w:type="paragraph" w:customStyle="1" w:styleId="Titulek1">
    <w:name w:val="Titulek1"/>
    <w:basedOn w:val="Normln"/>
    <w:rsid w:val="009235E9"/>
    <w:pPr>
      <w:suppressLineNumbers/>
      <w:spacing w:before="120" w:after="120"/>
    </w:pPr>
    <w:rPr>
      <w:i/>
      <w:iCs/>
      <w:sz w:val="24"/>
    </w:rPr>
  </w:style>
  <w:style w:type="paragraph" w:styleId="Zhlav">
    <w:name w:val="header"/>
    <w:basedOn w:val="Normln"/>
    <w:rsid w:val="009235E9"/>
    <w:pPr>
      <w:tabs>
        <w:tab w:val="center" w:pos="4536"/>
        <w:tab w:val="right" w:pos="9072"/>
      </w:tabs>
    </w:pPr>
  </w:style>
  <w:style w:type="paragraph" w:styleId="Zpat">
    <w:name w:val="footer"/>
    <w:basedOn w:val="Normln"/>
    <w:rsid w:val="009235E9"/>
    <w:pPr>
      <w:tabs>
        <w:tab w:val="center" w:pos="4536"/>
        <w:tab w:val="right" w:pos="9072"/>
      </w:tabs>
    </w:pPr>
  </w:style>
  <w:style w:type="paragraph" w:customStyle="1" w:styleId="Char2">
    <w:name w:val="Char2"/>
    <w:basedOn w:val="Normln"/>
    <w:rsid w:val="009235E9"/>
    <w:pPr>
      <w:spacing w:after="160" w:line="240" w:lineRule="exact"/>
      <w:jc w:val="center"/>
    </w:pPr>
    <w:rPr>
      <w:szCs w:val="20"/>
      <w:lang w:val="en-US"/>
    </w:rPr>
  </w:style>
  <w:style w:type="paragraph" w:customStyle="1" w:styleId="WW-Nadpis">
    <w:name w:val="WW-Nadpis"/>
    <w:basedOn w:val="Normln"/>
    <w:next w:val="Normln"/>
    <w:rsid w:val="009235E9"/>
    <w:pPr>
      <w:numPr>
        <w:numId w:val="4"/>
      </w:numPr>
    </w:pPr>
    <w:rPr>
      <w:rFonts w:ascii="Times New Roman" w:hAnsi="Times New Roman" w:cs="Times New Roman"/>
      <w:b/>
      <w:sz w:val="28"/>
      <w:szCs w:val="28"/>
    </w:rPr>
  </w:style>
  <w:style w:type="paragraph" w:customStyle="1" w:styleId="Default">
    <w:name w:val="Default"/>
    <w:rsid w:val="009235E9"/>
    <w:pPr>
      <w:widowControl w:val="0"/>
      <w:suppressAutoHyphens/>
      <w:autoSpaceDE w:val="0"/>
    </w:pPr>
    <w:rPr>
      <w:color w:val="000000"/>
      <w:sz w:val="24"/>
      <w:szCs w:val="24"/>
      <w:lang w:eastAsia="zh-CN"/>
    </w:rPr>
  </w:style>
  <w:style w:type="paragraph" w:styleId="Zkladntextodsazen">
    <w:name w:val="Body Text Indent"/>
    <w:basedOn w:val="Normln"/>
    <w:rsid w:val="009235E9"/>
    <w:pPr>
      <w:spacing w:after="120"/>
      <w:ind w:left="283"/>
    </w:pPr>
  </w:style>
  <w:style w:type="paragraph" w:customStyle="1" w:styleId="odrkyChar">
    <w:name w:val="odrážky Char"/>
    <w:basedOn w:val="Zkladntextodsazen"/>
    <w:rsid w:val="009235E9"/>
    <w:pPr>
      <w:spacing w:before="120"/>
      <w:ind w:left="0"/>
      <w:jc w:val="both"/>
    </w:pPr>
    <w:rPr>
      <w:szCs w:val="22"/>
    </w:rPr>
  </w:style>
  <w:style w:type="paragraph" w:styleId="Textbubliny">
    <w:name w:val="Balloon Text"/>
    <w:basedOn w:val="Normln"/>
    <w:rsid w:val="009235E9"/>
    <w:rPr>
      <w:rFonts w:ascii="Tahoma" w:hAnsi="Tahoma" w:cs="Tahoma"/>
      <w:sz w:val="16"/>
      <w:szCs w:val="16"/>
    </w:rPr>
  </w:style>
  <w:style w:type="paragraph" w:customStyle="1" w:styleId="Char">
    <w:name w:val="Char"/>
    <w:basedOn w:val="Normln"/>
    <w:rsid w:val="009235E9"/>
    <w:pPr>
      <w:spacing w:after="160" w:line="240" w:lineRule="exact"/>
      <w:jc w:val="both"/>
    </w:pPr>
    <w:rPr>
      <w:rFonts w:ascii="Times New Roman bold" w:hAnsi="Times New Roman bold" w:cs="Times New Roman bold"/>
      <w:szCs w:val="26"/>
      <w:lang w:val="sk-SK"/>
    </w:rPr>
  </w:style>
  <w:style w:type="paragraph" w:styleId="Normlnweb">
    <w:name w:val="Normal (Web)"/>
    <w:basedOn w:val="Normln"/>
    <w:rsid w:val="009235E9"/>
    <w:rPr>
      <w:rFonts w:ascii="Times New Roman" w:hAnsi="Times New Roman" w:cs="Times New Roman"/>
      <w:sz w:val="24"/>
    </w:rPr>
  </w:style>
  <w:style w:type="paragraph" w:customStyle="1" w:styleId="Textkomente1">
    <w:name w:val="Text komentáře1"/>
    <w:basedOn w:val="Normln"/>
    <w:rsid w:val="009235E9"/>
    <w:rPr>
      <w:sz w:val="20"/>
      <w:szCs w:val="20"/>
    </w:rPr>
  </w:style>
  <w:style w:type="paragraph" w:customStyle="1" w:styleId="CommentSubject">
    <w:name w:val="Comment Subject"/>
    <w:basedOn w:val="Textkomente1"/>
    <w:next w:val="Textkomente1"/>
    <w:rsid w:val="009235E9"/>
    <w:rPr>
      <w:b/>
      <w:bCs/>
    </w:rPr>
  </w:style>
  <w:style w:type="paragraph" w:customStyle="1" w:styleId="M-nadpis3">
    <w:name w:val="M - nadpis 3"/>
    <w:basedOn w:val="Nadpis3"/>
    <w:next w:val="Normln"/>
    <w:rsid w:val="009235E9"/>
    <w:pPr>
      <w:numPr>
        <w:ilvl w:val="0"/>
        <w:numId w:val="0"/>
      </w:numPr>
      <w:tabs>
        <w:tab w:val="left" w:pos="862"/>
      </w:tabs>
      <w:spacing w:before="280" w:after="280" w:line="360" w:lineRule="auto"/>
      <w:ind w:left="862" w:hanging="720"/>
    </w:pPr>
    <w:rPr>
      <w:b w:val="0"/>
      <w:bCs w:val="0"/>
      <w:color w:val="000000"/>
      <w:szCs w:val="24"/>
    </w:rPr>
  </w:style>
  <w:style w:type="paragraph" w:styleId="Odstavecseseznamem">
    <w:name w:val="List Paragraph"/>
    <w:basedOn w:val="Normln"/>
    <w:qFormat/>
    <w:rsid w:val="009235E9"/>
    <w:pPr>
      <w:spacing w:after="200" w:line="276" w:lineRule="auto"/>
      <w:ind w:left="720"/>
      <w:contextualSpacing/>
    </w:pPr>
    <w:rPr>
      <w:rFonts w:ascii="Calibri" w:eastAsia="Calibri" w:hAnsi="Calibri" w:cs="Times New Roman"/>
      <w:szCs w:val="22"/>
    </w:rPr>
  </w:style>
  <w:style w:type="paragraph" w:styleId="Pedmtkomente">
    <w:name w:val="annotation subject"/>
    <w:basedOn w:val="Textkomente1"/>
    <w:next w:val="Textkomente1"/>
    <w:rsid w:val="009235E9"/>
    <w:rPr>
      <w:b/>
      <w:bCs/>
    </w:rPr>
  </w:style>
  <w:style w:type="paragraph" w:styleId="Revize">
    <w:name w:val="Revision"/>
    <w:rsid w:val="009235E9"/>
    <w:pPr>
      <w:suppressAutoHyphens/>
    </w:pPr>
    <w:rPr>
      <w:rFonts w:ascii="Arial" w:hAnsi="Arial" w:cs="Arial"/>
      <w:sz w:val="22"/>
      <w:szCs w:val="24"/>
      <w:lang w:eastAsia="zh-CN"/>
    </w:rPr>
  </w:style>
  <w:style w:type="paragraph" w:styleId="Textpoznpodarou">
    <w:name w:val="footnote text"/>
    <w:basedOn w:val="Normln"/>
    <w:rsid w:val="009235E9"/>
    <w:rPr>
      <w:sz w:val="20"/>
      <w:szCs w:val="20"/>
    </w:rPr>
  </w:style>
  <w:style w:type="paragraph" w:customStyle="1" w:styleId="Obsahtabulky">
    <w:name w:val="Obsah tabulky"/>
    <w:basedOn w:val="Normln"/>
    <w:rsid w:val="009235E9"/>
    <w:pPr>
      <w:suppressLineNumbers/>
    </w:pPr>
  </w:style>
  <w:style w:type="paragraph" w:customStyle="1" w:styleId="Nadpistabulky">
    <w:name w:val="Nadpis tabulky"/>
    <w:basedOn w:val="Obsahtabulky"/>
    <w:rsid w:val="009235E9"/>
    <w:pPr>
      <w:jc w:val="center"/>
    </w:pPr>
    <w:rPr>
      <w:b/>
      <w:bCs/>
    </w:rPr>
  </w:style>
  <w:style w:type="paragraph" w:styleId="Textvysvtlivek">
    <w:name w:val="endnote text"/>
    <w:basedOn w:val="Normln"/>
    <w:rsid w:val="009235E9"/>
    <w:pPr>
      <w:suppressLineNumbers/>
      <w:ind w:left="339" w:hanging="339"/>
    </w:pPr>
    <w:rPr>
      <w:sz w:val="20"/>
      <w:szCs w:val="20"/>
    </w:rPr>
  </w:style>
  <w:style w:type="paragraph" w:customStyle="1" w:styleId="Normln1">
    <w:name w:val="Normální1"/>
    <w:rsid w:val="009235E9"/>
    <w:pPr>
      <w:suppressAutoHyphens/>
    </w:pPr>
    <w:rPr>
      <w:rFonts w:ascii="Arial" w:eastAsia="Arial Unicode MS" w:hAnsi="Arial" w:cs="Arial Unicode MS"/>
      <w:color w:val="000000"/>
      <w:szCs w:val="22"/>
      <w:lang w:val="en-US" w:eastAsia="zh-CN"/>
    </w:rPr>
  </w:style>
  <w:style w:type="paragraph" w:customStyle="1" w:styleId="Normlnweb1">
    <w:name w:val="Normální (web)1"/>
    <w:basedOn w:val="Normln"/>
    <w:rsid w:val="009235E9"/>
    <w:rPr>
      <w:sz w:val="24"/>
    </w:rPr>
  </w:style>
  <w:style w:type="paragraph" w:customStyle="1" w:styleId="Textkomente2">
    <w:name w:val="Text komentáře2"/>
    <w:basedOn w:val="Normln"/>
    <w:rsid w:val="009235E9"/>
    <w:rPr>
      <w:sz w:val="20"/>
      <w:szCs w:val="20"/>
    </w:rPr>
  </w:style>
  <w:style w:type="paragraph" w:styleId="Textkomente">
    <w:name w:val="annotation text"/>
    <w:basedOn w:val="Normln"/>
    <w:link w:val="TextkomenteChar2"/>
    <w:uiPriority w:val="99"/>
    <w:semiHidden/>
    <w:unhideWhenUsed/>
    <w:rsid w:val="009235E9"/>
    <w:rPr>
      <w:sz w:val="20"/>
      <w:szCs w:val="20"/>
    </w:rPr>
  </w:style>
  <w:style w:type="character" w:customStyle="1" w:styleId="TextkomenteChar2">
    <w:name w:val="Text komentáře Char2"/>
    <w:basedOn w:val="Standardnpsmoodstavce"/>
    <w:link w:val="Textkomente"/>
    <w:uiPriority w:val="99"/>
    <w:semiHidden/>
    <w:rsid w:val="009235E9"/>
    <w:rPr>
      <w:rFonts w:ascii="Arial" w:hAnsi="Arial" w:cs="Arial"/>
      <w:lang w:eastAsia="zh-CN"/>
    </w:rPr>
  </w:style>
  <w:style w:type="character" w:styleId="Odkaznakoment">
    <w:name w:val="annotation reference"/>
    <w:basedOn w:val="Standardnpsmoodstavce"/>
    <w:uiPriority w:val="99"/>
    <w:semiHidden/>
    <w:unhideWhenUsed/>
    <w:rsid w:val="009235E9"/>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3736</Words>
  <Characters>22047</Characters>
  <Application>Microsoft Office Word</Application>
  <DocSecurity>0</DocSecurity>
  <Lines>183</Lines>
  <Paragraphs>51</Paragraphs>
  <ScaleCrop>false</ScaleCrop>
  <Company>Centrum Kociánka</Company>
  <LinksUpToDate>false</LinksUpToDate>
  <CharactersWithSpaces>25732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fusek</dc:creator>
  <cp:lastModifiedBy>m.melcherova</cp:lastModifiedBy>
  <cp:revision>5</cp:revision>
  <cp:lastPrinted>2014-03-04T13:06:00Z</cp:lastPrinted>
  <dcterms:created xsi:type="dcterms:W3CDTF">2020-01-29T13:59:00Z</dcterms:created>
  <dcterms:modified xsi:type="dcterms:W3CDTF">2020-01-29T14:28:00Z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0x010100F49165AB18A9A34285C56BB729760840</vt:lpwstr>
  </property>
</Properties>
</file>