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5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0">
        <w:rPr>
          <w:rFonts w:ascii="Times New Roman" w:hAnsi="Times New Roman" w:cs="Times New Roman"/>
          <w:b/>
          <w:sz w:val="32"/>
          <w:szCs w:val="32"/>
        </w:rPr>
        <w:t xml:space="preserve">Smlouva o nájmu </w:t>
      </w:r>
      <w:r w:rsidR="002350E7">
        <w:rPr>
          <w:rFonts w:ascii="Times New Roman" w:hAnsi="Times New Roman" w:cs="Times New Roman"/>
          <w:b/>
          <w:sz w:val="32"/>
          <w:szCs w:val="32"/>
        </w:rPr>
        <w:t>prostoru sloužícího k podnikání</w:t>
      </w:r>
    </w:p>
    <w:p w:rsidR="0095022A" w:rsidRDefault="0095022A" w:rsidP="00274548">
      <w:pPr>
        <w:widowControl w:val="0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uzavřená podle zákona</w:t>
      </w:r>
      <w:r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</w:t>
      </w:r>
      <w:r w:rsidR="00274548">
        <w:rPr>
          <w:rFonts w:ascii="Times New Roman" w:hAnsi="Times New Roman" w:cs="Times New Roman"/>
        </w:rPr>
        <w:t>., občanský zákoník</w:t>
      </w:r>
      <w:r w:rsidR="00610EFF">
        <w:rPr>
          <w:rFonts w:ascii="Times New Roman" w:hAnsi="Times New Roman" w:cs="Times New Roman"/>
        </w:rPr>
        <w:t>, v platném znění,</w:t>
      </w:r>
    </w:p>
    <w:p w:rsidR="0095022A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</w:t>
      </w:r>
    </w:p>
    <w:p w:rsidR="0095022A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</w:t>
      </w:r>
      <w:r w:rsidR="00AC1790" w:rsidRPr="00AC1790">
        <w:rPr>
          <w:rFonts w:ascii="Times New Roman" w:hAnsi="Times New Roman" w:cs="Times New Roman"/>
          <w:b/>
        </w:rPr>
        <w:t>em</w:t>
      </w:r>
      <w:r w:rsidRPr="00AC1790">
        <w:rPr>
          <w:rFonts w:ascii="Times New Roman" w:hAnsi="Times New Roman" w:cs="Times New Roman"/>
          <w:b/>
        </w:rPr>
        <w:t>: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 Tachově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Třída Míru 447, 347 01  Tachov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č. ú. 3238401/0100, Komerční banka a. s.</w:t>
      </w:r>
      <w:r w:rsidR="00AC1790">
        <w:rPr>
          <w:rFonts w:ascii="Times New Roman" w:hAnsi="Times New Roman" w:cs="Times New Roman"/>
        </w:rPr>
        <w:t>,</w:t>
      </w:r>
    </w:p>
    <w:p w:rsidR="0095022A" w:rsidRPr="0095022A" w:rsidRDefault="00AC1790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022A" w:rsidRPr="0095022A">
        <w:rPr>
          <w:rFonts w:ascii="Times New Roman" w:hAnsi="Times New Roman" w:cs="Times New Roman"/>
        </w:rPr>
        <w:t>astoupené ředitelkou PhDr. Janou Hutníkovou</w:t>
      </w:r>
    </w:p>
    <w:p w:rsidR="00AC1790" w:rsidRDefault="00AC1790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04569" w:rsidRPr="00AC1790" w:rsidRDefault="00204569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</w:t>
      </w:r>
      <w:r w:rsidR="00AC1790" w:rsidRPr="00AC1790">
        <w:rPr>
          <w:rFonts w:ascii="Times New Roman" w:hAnsi="Times New Roman" w:cs="Times New Roman"/>
          <w:b/>
        </w:rPr>
        <w:t>m</w:t>
      </w:r>
      <w:r w:rsidRPr="00AC1790">
        <w:rPr>
          <w:rFonts w:ascii="Times New Roman" w:hAnsi="Times New Roman" w:cs="Times New Roman"/>
          <w:b/>
        </w:rPr>
        <w:t>:</w:t>
      </w:r>
    </w:p>
    <w:p w:rsidR="00204569" w:rsidRDefault="003C19DB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Plzák</w:t>
      </w:r>
    </w:p>
    <w:p w:rsidR="005D3E45" w:rsidRDefault="005D3E45" w:rsidP="005D3E45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Křivá 7/3, 312 14  Plzeň - Červený Hrádek</w:t>
      </w:r>
    </w:p>
    <w:p w:rsidR="005D3E45" w:rsidRDefault="005D3E45" w:rsidP="005D3E45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41651120</w:t>
      </w:r>
    </w:p>
    <w:p w:rsidR="003C19DB" w:rsidRDefault="003C19DB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I. Předmět a účel nájmu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Pronajímatel se zavazuje přenechat nájemci k dočasnému užívání předmět nájmu, kterým </w:t>
      </w:r>
      <w:r w:rsidR="003C19DB">
        <w:rPr>
          <w:rFonts w:ascii="Times New Roman" w:hAnsi="Times New Roman" w:cs="Times New Roman"/>
        </w:rPr>
        <w:t>je objekt bývalých dílen při objektu čp. 502 v Zahradní ulici v Tachově. Dále pak je předmětem nájmu sociální zařízení včetně přístupu k němu a samostatná místnost v budově bývalé školy naproti objektu bývalých dílen se samostatným vchodem z nádvoří</w:t>
      </w:r>
      <w:r w:rsidR="0061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při objektu čp. 502 v Zahradní ulici v Tachově. </w:t>
      </w:r>
    </w:p>
    <w:p w:rsidR="00C50431" w:rsidRDefault="00C50431" w:rsidP="00C50431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</w:t>
      </w:r>
      <w:r w:rsidR="003C19DB">
        <w:rPr>
          <w:rFonts w:ascii="Times New Roman" w:hAnsi="Times New Roman" w:cs="Times New Roman"/>
        </w:rPr>
        <w:t>ou pronajímány za účelem provozování živnosti (prodej zboží)</w:t>
      </w:r>
      <w:r>
        <w:rPr>
          <w:rFonts w:ascii="Times New Roman" w:hAnsi="Times New Roman" w:cs="Times New Roman"/>
        </w:rPr>
        <w:t>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</w:t>
      </w:r>
      <w:r w:rsidR="003C19DB">
        <w:rPr>
          <w:rFonts w:ascii="Times New Roman" w:hAnsi="Times New Roman" w:cs="Times New Roman"/>
          <w:b/>
        </w:rPr>
        <w:t>e</w:t>
      </w:r>
      <w:r w:rsidRPr="00AC1790">
        <w:rPr>
          <w:rFonts w:ascii="Times New Roman" w:hAnsi="Times New Roman" w:cs="Times New Roman"/>
          <w:b/>
        </w:rPr>
        <w:t>m</w:t>
      </w:r>
      <w:r w:rsidR="003C19DB">
        <w:rPr>
          <w:rFonts w:ascii="Times New Roman" w:hAnsi="Times New Roman" w:cs="Times New Roman"/>
          <w:b/>
        </w:rPr>
        <w:t>ného</w:t>
      </w:r>
    </w:p>
    <w:p w:rsidR="003C19DB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>Nájemce se zavazuje platit pronajímateli nájemné ve výši</w:t>
      </w:r>
      <w:r>
        <w:rPr>
          <w:rFonts w:ascii="Times New Roman" w:hAnsi="Times New Roman" w:cs="Times New Roman"/>
        </w:rPr>
        <w:t xml:space="preserve"> </w:t>
      </w:r>
      <w:r w:rsidR="003C19DB">
        <w:rPr>
          <w:rFonts w:ascii="Times New Roman" w:hAnsi="Times New Roman" w:cs="Times New Roman"/>
        </w:rPr>
        <w:t>14533,-- K</w:t>
      </w:r>
      <w:r w:rsidR="00A60460">
        <w:rPr>
          <w:rFonts w:ascii="Times New Roman" w:hAnsi="Times New Roman" w:cs="Times New Roman"/>
        </w:rPr>
        <w:t>č</w:t>
      </w:r>
      <w:r w:rsidR="00D90A16">
        <w:rPr>
          <w:rFonts w:ascii="Times New Roman" w:hAnsi="Times New Roman" w:cs="Times New Roman"/>
        </w:rPr>
        <w:t xml:space="preserve"> měsíčně</w:t>
      </w:r>
      <w:r w:rsidR="00A60460">
        <w:rPr>
          <w:rFonts w:ascii="Times New Roman" w:hAnsi="Times New Roman" w:cs="Times New Roman"/>
        </w:rPr>
        <w:t xml:space="preserve"> </w:t>
      </w:r>
    </w:p>
    <w:p w:rsidR="00C847C9" w:rsidRDefault="00A6046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560F8">
        <w:rPr>
          <w:rFonts w:ascii="Times New Roman" w:hAnsi="Times New Roman" w:cs="Times New Roman"/>
        </w:rPr>
        <w:t>č</w:t>
      </w:r>
      <w:r w:rsidR="00714205">
        <w:rPr>
          <w:rFonts w:ascii="Times New Roman" w:hAnsi="Times New Roman" w:cs="Times New Roman"/>
        </w:rPr>
        <w:t>t</w:t>
      </w:r>
      <w:r w:rsidR="003C19DB">
        <w:rPr>
          <w:rFonts w:ascii="Times New Roman" w:hAnsi="Times New Roman" w:cs="Times New Roman"/>
        </w:rPr>
        <w:t>rnáct</w:t>
      </w:r>
      <w:r w:rsidR="00714205">
        <w:rPr>
          <w:rFonts w:ascii="Times New Roman" w:hAnsi="Times New Roman" w:cs="Times New Roman"/>
        </w:rPr>
        <w:t>tisícpětset</w:t>
      </w:r>
      <w:r w:rsidR="003C19DB">
        <w:rPr>
          <w:rFonts w:ascii="Times New Roman" w:hAnsi="Times New Roman" w:cs="Times New Roman"/>
        </w:rPr>
        <w:t>třicettři</w:t>
      </w:r>
      <w:r w:rsidR="00714205">
        <w:rPr>
          <w:rFonts w:ascii="Times New Roman" w:hAnsi="Times New Roman" w:cs="Times New Roman"/>
        </w:rPr>
        <w:t>korunčeských</w:t>
      </w:r>
      <w:r w:rsidR="00C847C9">
        <w:rPr>
          <w:rFonts w:ascii="Times New Roman" w:hAnsi="Times New Roman" w:cs="Times New Roman"/>
        </w:rPr>
        <w:t>).</w:t>
      </w:r>
    </w:p>
    <w:p w:rsidR="00204569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59F0">
        <w:rPr>
          <w:rFonts w:ascii="Times New Roman" w:hAnsi="Times New Roman" w:cs="Times New Roman"/>
        </w:rPr>
        <w:t>.</w:t>
      </w:r>
      <w:r w:rsidR="00204569">
        <w:rPr>
          <w:rFonts w:ascii="Times New Roman" w:hAnsi="Times New Roman" w:cs="Times New Roman"/>
        </w:rPr>
        <w:t xml:space="preserve"> Nájemné je splatné v měsíčních splátkách vždy do</w:t>
      </w:r>
      <w:r>
        <w:rPr>
          <w:rFonts w:ascii="Times New Roman" w:hAnsi="Times New Roman" w:cs="Times New Roman"/>
        </w:rPr>
        <w:t xml:space="preserve"> </w:t>
      </w:r>
      <w:r w:rsidR="00166FC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204569">
        <w:rPr>
          <w:rFonts w:ascii="Times New Roman" w:hAnsi="Times New Roman" w:cs="Times New Roman"/>
        </w:rPr>
        <w:t xml:space="preserve">dne </w:t>
      </w:r>
      <w:r w:rsidR="00166FC8">
        <w:rPr>
          <w:rFonts w:ascii="Times New Roman" w:hAnsi="Times New Roman" w:cs="Times New Roman"/>
        </w:rPr>
        <w:t>následujícího</w:t>
      </w:r>
      <w:r w:rsidR="00204569">
        <w:rPr>
          <w:rFonts w:ascii="Times New Roman" w:hAnsi="Times New Roman" w:cs="Times New Roman"/>
        </w:rPr>
        <w:t xml:space="preserve"> měsíce.</w:t>
      </w:r>
    </w:p>
    <w:p w:rsidR="006B59F0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59F0">
        <w:rPr>
          <w:rFonts w:ascii="Times New Roman" w:hAnsi="Times New Roman" w:cs="Times New Roman"/>
        </w:rPr>
        <w:t>. Platba bude uskutečněna převodem na účet pronajímatele.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B59F0" w:rsidRPr="00AC1790" w:rsidRDefault="006B59F0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III. Práva a povinnosti pronajímatele a nájemce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 Pronajímatel je povinen odevzdat předmět nájmu nájemci ve stavu způsobilém k užívání vzhledem k </w:t>
      </w:r>
      <w:r w:rsidR="00545472">
        <w:rPr>
          <w:rFonts w:ascii="Times New Roman" w:hAnsi="Times New Roman" w:cs="Times New Roman"/>
        </w:rPr>
        <w:t>ú</w:t>
      </w:r>
      <w:r w:rsidR="00D90A16">
        <w:rPr>
          <w:rFonts w:ascii="Times New Roman" w:hAnsi="Times New Roman" w:cs="Times New Roman"/>
        </w:rPr>
        <w:t>čelu nájmu. Nájemce je povinen předmět nájmu řádně užívat v souladu s dohodnutým účelem, pečovat o jeho běžnou údržbu, provádět drobné opravy předmětu nájmu.</w:t>
      </w:r>
      <w:r>
        <w:rPr>
          <w:rFonts w:ascii="Times New Roman" w:hAnsi="Times New Roman" w:cs="Times New Roman"/>
        </w:rPr>
        <w:t xml:space="preserve"> Účel pronájmu může být změněn pouze písemným dodatkem této smlouvy.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</w:t>
      </w:r>
      <w:r w:rsidR="00656BD9">
        <w:rPr>
          <w:rFonts w:ascii="Times New Roman" w:hAnsi="Times New Roman" w:cs="Times New Roman"/>
        </w:rPr>
        <w:t xml:space="preserve">smí pronajaté </w:t>
      </w:r>
      <w:r>
        <w:rPr>
          <w:rFonts w:ascii="Times New Roman" w:hAnsi="Times New Roman" w:cs="Times New Roman"/>
        </w:rPr>
        <w:t>prostory upravovat pouze s</w:t>
      </w:r>
      <w:r w:rsidR="00656BD9">
        <w:rPr>
          <w:rFonts w:ascii="Times New Roman" w:hAnsi="Times New Roman" w:cs="Times New Roman"/>
        </w:rPr>
        <w:t xml:space="preserve"> předchozím písemným</w:t>
      </w:r>
      <w:r>
        <w:rPr>
          <w:rFonts w:ascii="Times New Roman" w:hAnsi="Times New Roman" w:cs="Times New Roman"/>
        </w:rPr>
        <w:t xml:space="preserve"> souhlasem pronajímatele, a to tak, aby v případě skončení nájmu mohla budova sloužit svému původnímu účelu.</w:t>
      </w:r>
      <w:r w:rsidR="00656BD9">
        <w:rPr>
          <w:rFonts w:ascii="Times New Roman" w:hAnsi="Times New Roman" w:cs="Times New Roman"/>
        </w:rPr>
        <w:t xml:space="preserve"> V případě skončení nájmu je nájemce povinen vrátit nebytové prostory ve stavu, v jakém je převzal do užívání s tím, že veškeré provedené úpravy zůstávají po ukončení nájmu vlastnictvím pronajímatele. Nájemce je oprávněn pronajaté nebytové prostory pronajmout jinému subjektu pouze s předchozím písemným souhlasem pronajímatele.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je povinen umožnit pronajímateli prohlídku pronajatých prostor nejméně jedenkrát za období platnosti této smlouvy.</w:t>
      </w:r>
    </w:p>
    <w:p w:rsidR="00FF30EF" w:rsidRDefault="003C19DB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umožnit pronajímateli odečet vodoměru</w:t>
      </w:r>
      <w:r w:rsidR="00FF30EF">
        <w:rPr>
          <w:rFonts w:ascii="Times New Roman" w:hAnsi="Times New Roman" w:cs="Times New Roman"/>
        </w:rPr>
        <w:t xml:space="preserve"> nejméně čtyřikrát za rok</w:t>
      </w:r>
      <w:r>
        <w:rPr>
          <w:rFonts w:ascii="Times New Roman" w:hAnsi="Times New Roman" w:cs="Times New Roman"/>
        </w:rPr>
        <w:t>.</w:t>
      </w:r>
      <w:r w:rsidR="00FF30EF">
        <w:rPr>
          <w:rFonts w:ascii="Times New Roman" w:hAnsi="Times New Roman" w:cs="Times New Roman"/>
        </w:rPr>
        <w:t xml:space="preserve"> V případě výrazného zvýšení spotřeby vody je nájemce povinen uhradit pronajímateli náklady spojené s tímto zvýšením.</w:t>
      </w:r>
    </w:p>
    <w:p w:rsidR="00656BD9" w:rsidRDefault="00FF30EF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3E45" w:rsidRDefault="005D3E4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5D3E45" w:rsidRDefault="005D3E4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56BD9" w:rsidRPr="00AC1790" w:rsidRDefault="00656BD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lastRenderedPageBreak/>
        <w:t xml:space="preserve">IV. </w:t>
      </w:r>
      <w:r w:rsidR="00337586" w:rsidRPr="00AC1790">
        <w:rPr>
          <w:rFonts w:ascii="Times New Roman" w:hAnsi="Times New Roman" w:cs="Times New Roman"/>
          <w:b/>
        </w:rPr>
        <w:t>Doba trvání a skončení pronájmu</w:t>
      </w:r>
    </w:p>
    <w:p w:rsidR="00337586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 xml:space="preserve">Nájemní vztah se sjednává na dobu určitou od </w:t>
      </w:r>
      <w:r w:rsidR="00FF30EF">
        <w:rPr>
          <w:rFonts w:ascii="Times New Roman" w:hAnsi="Times New Roman" w:cs="Times New Roman"/>
        </w:rPr>
        <w:t>1.</w:t>
      </w:r>
      <w:r w:rsidR="00610EFF">
        <w:rPr>
          <w:rFonts w:ascii="Times New Roman" w:hAnsi="Times New Roman" w:cs="Times New Roman"/>
        </w:rPr>
        <w:t>1</w:t>
      </w:r>
      <w:r w:rsidR="00D90A16">
        <w:rPr>
          <w:rFonts w:ascii="Times New Roman" w:hAnsi="Times New Roman" w:cs="Times New Roman"/>
        </w:rPr>
        <w:t>. 201</w:t>
      </w:r>
      <w:r w:rsidR="00536C6C">
        <w:rPr>
          <w:rFonts w:ascii="Times New Roman" w:hAnsi="Times New Roman" w:cs="Times New Roman"/>
        </w:rPr>
        <w:t>7</w:t>
      </w:r>
      <w:r w:rsidR="00D90A16">
        <w:rPr>
          <w:rFonts w:ascii="Times New Roman" w:hAnsi="Times New Roman" w:cs="Times New Roman"/>
        </w:rPr>
        <w:t xml:space="preserve"> do 31. 12. 201</w:t>
      </w:r>
      <w:r w:rsidR="00536C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274548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sjednávají možnost smlouvu vypovědět</w:t>
      </w:r>
      <w:r w:rsidR="00274548">
        <w:rPr>
          <w:rFonts w:ascii="Times New Roman" w:hAnsi="Times New Roman" w:cs="Times New Roman"/>
        </w:rPr>
        <w:t xml:space="preserve"> z těchto důvodů:</w:t>
      </w:r>
    </w:p>
    <w:p w:rsidR="00274548" w:rsidRDefault="0027454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výpověď smlouvy pronajímatelem:</w:t>
      </w:r>
    </w:p>
    <w:p w:rsidR="00AB2CE3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pokud nájemce poruší podmínky stanovené v článku I , II a III této smlouvy</w:t>
      </w:r>
      <w:r w:rsidR="00545472">
        <w:rPr>
          <w:rFonts w:ascii="Times New Roman" w:hAnsi="Times New Roman" w:cs="Times New Roman"/>
        </w:rPr>
        <w:t>,</w:t>
      </w:r>
    </w:p>
    <w:p w:rsidR="00274548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výpověď smlouvy nájemcem:</w:t>
      </w:r>
    </w:p>
    <w:p w:rsidR="00545472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pokud ze strany nájemce </w:t>
      </w:r>
      <w:r w:rsidR="00545472">
        <w:rPr>
          <w:rFonts w:ascii="Times New Roman" w:hAnsi="Times New Roman" w:cs="Times New Roman"/>
        </w:rPr>
        <w:t>pominou důvody pro využívání objektu dle čl. I této smlouvy.</w:t>
      </w:r>
    </w:p>
    <w:p w:rsidR="00545472" w:rsidRDefault="0054547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Výpovědní doba začíná dnem doručení písemné výpovědi druhé smluvní straně a trvá 30 dní.</w:t>
      </w:r>
    </w:p>
    <w:p w:rsidR="00D40DD5" w:rsidRDefault="00D40DD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8D6B52" w:rsidRPr="0054547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 w:rsidRPr="00AC1790">
        <w:rPr>
          <w:rFonts w:ascii="Times New Roman" w:hAnsi="Times New Roman" w:cs="Times New Roman"/>
          <w:b/>
        </w:rPr>
        <w:t>V. Další ujednání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Nájemce je povinen bez zbytečného odkladu oznámit pronajímateli potřebu oprav pronajatých prostor, které  má pronajímatel provést, a umožnit provedení všech potřebných oprav, jinak nájemce odpovídá za škodu, která nesplněním této povinnosti vznikla.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Nájemce se zavazuje dodržovat bezpečnost práce a požární ochrany a v případě, že dojde k újmě pronajímateli, zaviněné nájemcem, uhradit vzniklou škodu.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Nájemce je povinen po ukončení nájmu vyklidit pronajaté prostory do 14 dnů po skončení nájmu, pokud se s pronajímatelem </w:t>
      </w:r>
      <w:r w:rsidR="00A11DE8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>nedohodne jinak</w:t>
      </w:r>
      <w:r w:rsidR="00A11DE8">
        <w:rPr>
          <w:rFonts w:ascii="Times New Roman" w:hAnsi="Times New Roman" w:cs="Times New Roman"/>
        </w:rPr>
        <w:t>. V případě, že nájemce nevyklidí prostory v dohodnutém termínu, vyklidí je pronajímatel na náklady nájemce.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udržovat v pronajatých prostorách běžný provozní pořádek.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11DE8" w:rsidRPr="00AC1790" w:rsidRDefault="00A11DE8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VI. Závěrečná ujednání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Obě smluvní strany prohlašují, že tuto smlouvu přečetly, jejímu obsahu porozuměly a že smlouva je projevem jejich vážné a svobodné vůle.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Tato smlouva je vyhotovena ve dvou stejnopisech opatřených podpisy obou smluvních stran, z nichž každý stejnopis má platnost originálu.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Tachově, </w:t>
      </w:r>
      <w:r w:rsidR="00536C6C">
        <w:rPr>
          <w:rFonts w:ascii="Times New Roman" w:hAnsi="Times New Roman" w:cs="Times New Roman"/>
        </w:rPr>
        <w:t>27</w:t>
      </w:r>
      <w:r w:rsidR="00D40DD5">
        <w:rPr>
          <w:rFonts w:ascii="Times New Roman" w:hAnsi="Times New Roman" w:cs="Times New Roman"/>
        </w:rPr>
        <w:t>.</w:t>
      </w:r>
      <w:r w:rsidR="001B3787">
        <w:rPr>
          <w:rFonts w:ascii="Times New Roman" w:hAnsi="Times New Roman" w:cs="Times New Roman"/>
        </w:rPr>
        <w:t xml:space="preserve"> 1</w:t>
      </w:r>
      <w:r w:rsidR="00610EFF">
        <w:rPr>
          <w:rFonts w:ascii="Times New Roman" w:hAnsi="Times New Roman" w:cs="Times New Roman"/>
        </w:rPr>
        <w:t>2</w:t>
      </w:r>
      <w:r w:rsidR="00536C6C">
        <w:rPr>
          <w:rFonts w:ascii="Times New Roman" w:hAnsi="Times New Roman" w:cs="Times New Roman"/>
        </w:rPr>
        <w:t>. 2016</w:t>
      </w:r>
      <w:r w:rsidR="007560F8">
        <w:rPr>
          <w:rFonts w:ascii="Times New Roman" w:hAnsi="Times New Roman" w:cs="Times New Roman"/>
        </w:rPr>
        <w:t xml:space="preserve"> 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                       ………………………………………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nájemce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pronajímatel</w:t>
      </w:r>
      <w:r>
        <w:rPr>
          <w:rFonts w:ascii="Times New Roman" w:hAnsi="Times New Roman" w:cs="Times New Roman"/>
        </w:rPr>
        <w:tab/>
      </w:r>
    </w:p>
    <w:p w:rsidR="00AC1790" w:rsidRPr="0095022A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sectPr w:rsidR="00AC1790" w:rsidRPr="0095022A" w:rsidSect="00F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022A"/>
    <w:rsid w:val="0002213F"/>
    <w:rsid w:val="00065007"/>
    <w:rsid w:val="000B00E4"/>
    <w:rsid w:val="00153897"/>
    <w:rsid w:val="00166FC8"/>
    <w:rsid w:val="001B3787"/>
    <w:rsid w:val="00204569"/>
    <w:rsid w:val="002350E7"/>
    <w:rsid w:val="00274548"/>
    <w:rsid w:val="00293694"/>
    <w:rsid w:val="002D58F9"/>
    <w:rsid w:val="00337586"/>
    <w:rsid w:val="003703BD"/>
    <w:rsid w:val="00385651"/>
    <w:rsid w:val="003C19DB"/>
    <w:rsid w:val="00486AC8"/>
    <w:rsid w:val="00526697"/>
    <w:rsid w:val="00526EB1"/>
    <w:rsid w:val="00536C6C"/>
    <w:rsid w:val="00545472"/>
    <w:rsid w:val="005D3E45"/>
    <w:rsid w:val="005E2678"/>
    <w:rsid w:val="005F0FAA"/>
    <w:rsid w:val="00610EFF"/>
    <w:rsid w:val="00656BD9"/>
    <w:rsid w:val="006A19A5"/>
    <w:rsid w:val="006B59F0"/>
    <w:rsid w:val="00714205"/>
    <w:rsid w:val="007560F8"/>
    <w:rsid w:val="0076230A"/>
    <w:rsid w:val="00805DA8"/>
    <w:rsid w:val="008324E3"/>
    <w:rsid w:val="008D6B52"/>
    <w:rsid w:val="008F13D0"/>
    <w:rsid w:val="0095022A"/>
    <w:rsid w:val="00A11DE8"/>
    <w:rsid w:val="00A43608"/>
    <w:rsid w:val="00A46F32"/>
    <w:rsid w:val="00A60460"/>
    <w:rsid w:val="00AA1843"/>
    <w:rsid w:val="00AB2CE3"/>
    <w:rsid w:val="00AC1790"/>
    <w:rsid w:val="00B26034"/>
    <w:rsid w:val="00C50431"/>
    <w:rsid w:val="00C847C9"/>
    <w:rsid w:val="00D36173"/>
    <w:rsid w:val="00D40DD5"/>
    <w:rsid w:val="00D90A16"/>
    <w:rsid w:val="00F91575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093A-F853-4435-A19A-7355E90F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</cp:revision>
  <cp:lastPrinted>2016-12-27T12:03:00Z</cp:lastPrinted>
  <dcterms:created xsi:type="dcterms:W3CDTF">2014-01-29T07:55:00Z</dcterms:created>
  <dcterms:modified xsi:type="dcterms:W3CDTF">2016-12-27T12:20:00Z</dcterms:modified>
</cp:coreProperties>
</file>