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47" w:rsidRPr="0023407F" w:rsidRDefault="00FC4147" w:rsidP="0023407F">
      <w:pPr>
        <w:tabs>
          <w:tab w:val="left" w:pos="1276"/>
        </w:tabs>
        <w:jc w:val="center"/>
        <w:rPr>
          <w:rFonts w:ascii="Arial" w:hAnsi="Arial" w:cs="Arial"/>
          <w:b/>
          <w:szCs w:val="24"/>
        </w:rPr>
      </w:pPr>
      <w:r>
        <w:rPr>
          <w:rFonts w:ascii="Arial" w:hAnsi="Arial" w:cs="Arial"/>
          <w:b/>
          <w:szCs w:val="24"/>
        </w:rPr>
        <w:t>S</w:t>
      </w:r>
      <w:r w:rsidRPr="0023407F">
        <w:rPr>
          <w:rFonts w:ascii="Arial" w:hAnsi="Arial" w:cs="Arial"/>
          <w:b/>
          <w:szCs w:val="24"/>
        </w:rPr>
        <w:t>mlouva o zhotovování stomatologických výrobků</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both"/>
        <w:rPr>
          <w:rFonts w:ascii="Arial" w:hAnsi="Arial" w:cs="Arial"/>
          <w:szCs w:val="24"/>
        </w:rPr>
      </w:pPr>
    </w:p>
    <w:p w:rsidR="00FC4147" w:rsidRDefault="006B1048" w:rsidP="00A0738B">
      <w:pPr>
        <w:tabs>
          <w:tab w:val="left" w:pos="1276"/>
        </w:tabs>
        <w:jc w:val="both"/>
        <w:rPr>
          <w:rFonts w:ascii="Arial" w:hAnsi="Arial" w:cs="Arial"/>
          <w:szCs w:val="24"/>
        </w:rPr>
      </w:pPr>
      <w:bookmarkStart w:id="0" w:name="Rozevírací8"/>
      <w:r>
        <w:rPr>
          <w:rFonts w:ascii="Arial" w:hAnsi="Arial" w:cs="Arial"/>
          <w:szCs w:val="24"/>
        </w:rPr>
        <w:t xml:space="preserve">Nemocnice ve Frýdku-Místku, </w:t>
      </w:r>
      <w:proofErr w:type="spellStart"/>
      <w:proofErr w:type="gramStart"/>
      <w:r>
        <w:rPr>
          <w:rFonts w:ascii="Arial" w:hAnsi="Arial" w:cs="Arial"/>
          <w:szCs w:val="24"/>
        </w:rPr>
        <w:t>p.o</w:t>
      </w:r>
      <w:bookmarkEnd w:id="0"/>
      <w:proofErr w:type="spellEnd"/>
      <w:r>
        <w:rPr>
          <w:rFonts w:ascii="Arial" w:hAnsi="Arial" w:cs="Arial"/>
          <w:szCs w:val="24"/>
        </w:rPr>
        <w:t>.</w:t>
      </w:r>
      <w:proofErr w:type="gramEnd"/>
    </w:p>
    <w:p w:rsidR="006B1048" w:rsidRDefault="006B1048" w:rsidP="00A0738B">
      <w:pPr>
        <w:tabs>
          <w:tab w:val="left" w:pos="1276"/>
        </w:tabs>
        <w:jc w:val="both"/>
        <w:rPr>
          <w:rFonts w:ascii="Arial" w:hAnsi="Arial" w:cs="Arial"/>
          <w:szCs w:val="24"/>
        </w:rPr>
      </w:pPr>
      <w:r>
        <w:rPr>
          <w:rFonts w:ascii="Arial" w:hAnsi="Arial" w:cs="Arial"/>
          <w:szCs w:val="24"/>
        </w:rPr>
        <w:t>El. Krásnohorské 321, Frýdek, 738 01 Frýdek-Místek</w:t>
      </w:r>
    </w:p>
    <w:p w:rsidR="006B1048" w:rsidRDefault="006B1048" w:rsidP="00A0738B">
      <w:pPr>
        <w:tabs>
          <w:tab w:val="left" w:pos="1276"/>
        </w:tabs>
        <w:jc w:val="both"/>
        <w:rPr>
          <w:rFonts w:ascii="Arial" w:hAnsi="Arial" w:cs="Arial"/>
          <w:szCs w:val="24"/>
        </w:rPr>
      </w:pPr>
      <w:r>
        <w:rPr>
          <w:rFonts w:ascii="Arial" w:hAnsi="Arial" w:cs="Arial"/>
          <w:szCs w:val="24"/>
        </w:rPr>
        <w:t>IČ: 00534188</w:t>
      </w:r>
    </w:p>
    <w:p w:rsidR="006B1048" w:rsidRDefault="006B1048" w:rsidP="00A0738B">
      <w:pPr>
        <w:tabs>
          <w:tab w:val="left" w:pos="1276"/>
        </w:tabs>
        <w:jc w:val="both"/>
        <w:rPr>
          <w:rFonts w:ascii="Arial" w:hAnsi="Arial" w:cs="Arial"/>
          <w:szCs w:val="24"/>
        </w:rPr>
      </w:pPr>
      <w:r>
        <w:rPr>
          <w:rFonts w:ascii="Arial" w:hAnsi="Arial" w:cs="Arial"/>
          <w:szCs w:val="24"/>
        </w:rPr>
        <w:t>Zastoupena: ing. Tomáš Stejskal, MBA, ředitel</w:t>
      </w:r>
    </w:p>
    <w:p w:rsidR="00FC4147" w:rsidRPr="0023407F" w:rsidRDefault="00FC4147" w:rsidP="00FC748E">
      <w:pPr>
        <w:tabs>
          <w:tab w:val="left" w:pos="1276"/>
        </w:tabs>
        <w:jc w:val="both"/>
        <w:rPr>
          <w:rFonts w:ascii="Arial" w:hAnsi="Arial" w:cs="Arial"/>
          <w:sz w:val="22"/>
          <w:szCs w:val="22"/>
        </w:rPr>
      </w:pPr>
      <w:r w:rsidRPr="0023407F">
        <w:rPr>
          <w:rFonts w:ascii="Arial" w:hAnsi="Arial" w:cs="Arial"/>
          <w:i/>
          <w:sz w:val="22"/>
          <w:szCs w:val="22"/>
        </w:rPr>
        <w:t>(jméno a příjmení, resp. obchodní firma provozovatele zdravotnického zařízení, IČ, místo podnikání, resp. sídlo, u právnických osob též jméno a příjmení jednající osoby)</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both"/>
        <w:rPr>
          <w:rFonts w:ascii="Arial" w:hAnsi="Arial" w:cs="Arial"/>
          <w:szCs w:val="24"/>
        </w:rPr>
      </w:pPr>
      <w:r w:rsidRPr="0023407F">
        <w:rPr>
          <w:rFonts w:ascii="Arial" w:hAnsi="Arial" w:cs="Arial"/>
          <w:szCs w:val="24"/>
        </w:rPr>
        <w:tab/>
        <w:t>dále jen jako „</w:t>
      </w:r>
      <w:r w:rsidR="00B87392">
        <w:rPr>
          <w:rFonts w:ascii="Arial" w:hAnsi="Arial" w:cs="Arial"/>
          <w:szCs w:val="24"/>
        </w:rPr>
        <w:t>objednatel</w:t>
      </w:r>
      <w:r w:rsidRPr="0023407F">
        <w:rPr>
          <w:rFonts w:ascii="Arial" w:hAnsi="Arial" w:cs="Arial"/>
          <w:szCs w:val="24"/>
        </w:rPr>
        <w:t>“</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both"/>
        <w:rPr>
          <w:rFonts w:ascii="Arial" w:hAnsi="Arial" w:cs="Arial"/>
          <w:szCs w:val="24"/>
        </w:rPr>
      </w:pPr>
      <w:r w:rsidRPr="0023407F">
        <w:rPr>
          <w:rFonts w:ascii="Arial" w:hAnsi="Arial" w:cs="Arial"/>
          <w:szCs w:val="24"/>
        </w:rPr>
        <w:t>a</w:t>
      </w:r>
    </w:p>
    <w:p w:rsidR="00FC4147" w:rsidRPr="0023407F" w:rsidRDefault="00FC4147" w:rsidP="00FC748E">
      <w:pPr>
        <w:tabs>
          <w:tab w:val="left" w:pos="1276"/>
        </w:tabs>
        <w:jc w:val="both"/>
        <w:rPr>
          <w:rFonts w:ascii="Arial" w:hAnsi="Arial" w:cs="Arial"/>
          <w:szCs w:val="24"/>
        </w:rPr>
      </w:pPr>
    </w:p>
    <w:bookmarkStart w:id="1" w:name="Text6"/>
    <w:p w:rsidR="00FC4147" w:rsidRPr="001C5653" w:rsidRDefault="00FC4147" w:rsidP="00FC748E">
      <w:pPr>
        <w:tabs>
          <w:tab w:val="left" w:pos="1276"/>
        </w:tabs>
        <w:jc w:val="both"/>
        <w:rPr>
          <w:rFonts w:ascii="Arial" w:hAnsi="Arial" w:cs="Arial"/>
          <w:sz w:val="22"/>
          <w:szCs w:val="22"/>
        </w:rPr>
      </w:pPr>
      <w:r w:rsidRPr="009A1FE1">
        <w:rPr>
          <w:rFonts w:ascii="Arial" w:hAnsi="Arial" w:cs="Arial"/>
          <w:i/>
          <w:sz w:val="22"/>
          <w:szCs w:val="22"/>
        </w:rPr>
        <w:fldChar w:fldCharType="begin">
          <w:ffData>
            <w:name w:val="Text6"/>
            <w:enabled/>
            <w:calcOnExit w:val="0"/>
            <w:textInput/>
          </w:ffData>
        </w:fldChar>
      </w:r>
      <w:r w:rsidRPr="009A1FE1">
        <w:rPr>
          <w:rFonts w:ascii="Arial" w:hAnsi="Arial" w:cs="Arial"/>
          <w:i/>
          <w:sz w:val="22"/>
          <w:szCs w:val="22"/>
        </w:rPr>
        <w:instrText xml:space="preserve"> FORMTEXT </w:instrText>
      </w:r>
      <w:r w:rsidRPr="009A1FE1">
        <w:rPr>
          <w:rFonts w:ascii="Arial" w:hAnsi="Arial" w:cs="Arial"/>
          <w:i/>
          <w:sz w:val="22"/>
          <w:szCs w:val="22"/>
        </w:rPr>
      </w:r>
      <w:r w:rsidRPr="009A1FE1">
        <w:rPr>
          <w:rFonts w:ascii="Arial" w:hAnsi="Arial" w:cs="Arial"/>
          <w:i/>
          <w:sz w:val="22"/>
          <w:szCs w:val="22"/>
        </w:rPr>
        <w:fldChar w:fldCharType="separate"/>
      </w:r>
      <w:r w:rsidRPr="009A1FE1">
        <w:rPr>
          <w:rFonts w:ascii="Arial" w:hAnsi="Arial" w:cs="Arial"/>
          <w:i/>
          <w:sz w:val="22"/>
          <w:szCs w:val="22"/>
        </w:rPr>
        <w:t xml:space="preserve">B &amp; B </w:t>
      </w:r>
      <w:proofErr w:type="gramStart"/>
      <w:r w:rsidRPr="009A1FE1">
        <w:rPr>
          <w:rFonts w:ascii="Arial" w:hAnsi="Arial" w:cs="Arial"/>
          <w:i/>
          <w:sz w:val="22"/>
          <w:szCs w:val="22"/>
        </w:rPr>
        <w:t>DENT , s.</w:t>
      </w:r>
      <w:proofErr w:type="gramEnd"/>
      <w:r w:rsidRPr="009A1FE1">
        <w:rPr>
          <w:rFonts w:ascii="Arial" w:hAnsi="Arial" w:cs="Arial"/>
          <w:i/>
          <w:sz w:val="22"/>
          <w:szCs w:val="22"/>
        </w:rPr>
        <w:t>r.o. , T. G. Masaryka 602 , 738 01 Frýdek - Místek , IČ 46580662</w:t>
      </w:r>
      <w:r w:rsidRPr="009A1FE1">
        <w:rPr>
          <w:rFonts w:ascii="Arial" w:hAnsi="Arial" w:cs="Arial"/>
          <w:i/>
          <w:sz w:val="22"/>
          <w:szCs w:val="22"/>
        </w:rPr>
        <w:fldChar w:fldCharType="end"/>
      </w:r>
      <w:bookmarkStart w:id="2" w:name="Rozevírací9"/>
      <w:bookmarkEnd w:id="1"/>
      <w:r w:rsidRPr="009A1FE1">
        <w:rPr>
          <w:rFonts w:ascii="Arial" w:hAnsi="Arial" w:cs="Arial"/>
          <w:sz w:val="22"/>
          <w:szCs w:val="22"/>
        </w:rPr>
        <w:fldChar w:fldCharType="begin">
          <w:ffData>
            <w:name w:val="Rozevírací9"/>
            <w:enabled/>
            <w:calcOnExit w:val="0"/>
            <w:ddList/>
          </w:ffData>
        </w:fldChar>
      </w:r>
      <w:r w:rsidRPr="009A1FE1">
        <w:rPr>
          <w:rFonts w:ascii="Arial" w:hAnsi="Arial" w:cs="Arial"/>
          <w:sz w:val="22"/>
          <w:szCs w:val="22"/>
        </w:rPr>
        <w:instrText xml:space="preserve"> FORMDROPDOWN </w:instrText>
      </w:r>
      <w:r w:rsidR="00472046">
        <w:rPr>
          <w:rFonts w:ascii="Arial" w:hAnsi="Arial" w:cs="Arial"/>
          <w:sz w:val="22"/>
          <w:szCs w:val="22"/>
        </w:rPr>
      </w:r>
      <w:r w:rsidR="00472046">
        <w:rPr>
          <w:rFonts w:ascii="Arial" w:hAnsi="Arial" w:cs="Arial"/>
          <w:sz w:val="22"/>
          <w:szCs w:val="22"/>
        </w:rPr>
        <w:fldChar w:fldCharType="separate"/>
      </w:r>
      <w:r w:rsidRPr="009A1FE1">
        <w:rPr>
          <w:rFonts w:ascii="Arial" w:hAnsi="Arial" w:cs="Arial"/>
          <w:sz w:val="22"/>
          <w:szCs w:val="22"/>
        </w:rPr>
        <w:fldChar w:fldCharType="end"/>
      </w:r>
      <w:bookmarkEnd w:id="2"/>
    </w:p>
    <w:p w:rsidR="00FC4147" w:rsidRPr="0023407F" w:rsidRDefault="00FC4147" w:rsidP="00FC748E">
      <w:pPr>
        <w:tabs>
          <w:tab w:val="left" w:pos="1276"/>
        </w:tabs>
        <w:jc w:val="both"/>
        <w:rPr>
          <w:rFonts w:ascii="Arial" w:hAnsi="Arial" w:cs="Arial"/>
          <w:i/>
          <w:sz w:val="22"/>
          <w:szCs w:val="22"/>
        </w:rPr>
      </w:pPr>
      <w:r w:rsidRPr="0023407F">
        <w:rPr>
          <w:rFonts w:ascii="Arial" w:hAnsi="Arial" w:cs="Arial"/>
          <w:i/>
          <w:sz w:val="22"/>
          <w:szCs w:val="22"/>
        </w:rPr>
        <w:t>(jméno a příjmení, resp. obchodní firma provozovatele zdravotnického zařízení, IČ, místo podnikání, resp. sídlo, u právnických osob též jméno a příjmení jednající osoby)</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both"/>
        <w:rPr>
          <w:rFonts w:ascii="Arial" w:hAnsi="Arial" w:cs="Arial"/>
          <w:szCs w:val="24"/>
        </w:rPr>
      </w:pPr>
      <w:r w:rsidRPr="0023407F">
        <w:rPr>
          <w:rFonts w:ascii="Arial" w:hAnsi="Arial" w:cs="Arial"/>
          <w:szCs w:val="24"/>
        </w:rPr>
        <w:tab/>
        <w:t>dále jen jako „Laboratoř“</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both"/>
        <w:rPr>
          <w:rFonts w:ascii="Arial" w:hAnsi="Arial" w:cs="Arial"/>
          <w:szCs w:val="24"/>
        </w:rPr>
      </w:pPr>
      <w:proofErr w:type="gramStart"/>
      <w:r w:rsidRPr="0023407F">
        <w:rPr>
          <w:rFonts w:ascii="Arial" w:hAnsi="Arial" w:cs="Arial"/>
          <w:szCs w:val="24"/>
        </w:rPr>
        <w:t>se</w:t>
      </w:r>
      <w:proofErr w:type="gramEnd"/>
      <w:r w:rsidRPr="0023407F">
        <w:rPr>
          <w:rFonts w:ascii="Arial" w:hAnsi="Arial" w:cs="Arial"/>
          <w:szCs w:val="24"/>
        </w:rPr>
        <w:t xml:space="preserve"> níže uvedeného dne, měsíce a roku dohodli takto:</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I.</w:t>
      </w: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Předmět smlouvy</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both"/>
        <w:rPr>
          <w:rFonts w:ascii="Arial" w:hAnsi="Arial" w:cs="Arial"/>
          <w:szCs w:val="24"/>
        </w:rPr>
      </w:pPr>
      <w:r w:rsidRPr="0023407F">
        <w:rPr>
          <w:rFonts w:ascii="Arial" w:hAnsi="Arial" w:cs="Arial"/>
          <w:szCs w:val="24"/>
        </w:rPr>
        <w:t>Předmětem této smlouvy je úprava práv a povinností smluvních stran při objednávání, zhotovování a dodání stomatologických výrobků.</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II.</w:t>
      </w: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Základní projev vůle</w:t>
      </w:r>
    </w:p>
    <w:p w:rsidR="00FC4147" w:rsidRPr="0023407F" w:rsidRDefault="00FC4147" w:rsidP="00FC748E">
      <w:pPr>
        <w:tabs>
          <w:tab w:val="left" w:pos="1276"/>
        </w:tabs>
        <w:jc w:val="both"/>
        <w:rPr>
          <w:rFonts w:ascii="Arial" w:hAnsi="Arial" w:cs="Arial"/>
          <w:szCs w:val="24"/>
        </w:rPr>
      </w:pPr>
    </w:p>
    <w:p w:rsidR="00FC4147" w:rsidRPr="0023407F" w:rsidRDefault="00FC4147" w:rsidP="005043BE">
      <w:pPr>
        <w:numPr>
          <w:ilvl w:val="0"/>
          <w:numId w:val="1"/>
        </w:numPr>
        <w:jc w:val="both"/>
        <w:rPr>
          <w:rFonts w:ascii="Arial" w:hAnsi="Arial" w:cs="Arial"/>
          <w:szCs w:val="24"/>
        </w:rPr>
      </w:pPr>
      <w:r w:rsidRPr="0023407F">
        <w:rPr>
          <w:rFonts w:ascii="Arial" w:hAnsi="Arial" w:cs="Arial"/>
          <w:szCs w:val="24"/>
        </w:rPr>
        <w:t xml:space="preserve">Laboratoř se touto smlouvou zavazuje na základě objednávky </w:t>
      </w:r>
      <w:r w:rsidR="00C94318">
        <w:rPr>
          <w:rFonts w:ascii="Arial" w:hAnsi="Arial" w:cs="Arial"/>
          <w:szCs w:val="24"/>
        </w:rPr>
        <w:t>objednatele</w:t>
      </w:r>
      <w:r w:rsidRPr="0023407F">
        <w:rPr>
          <w:rFonts w:ascii="Arial" w:hAnsi="Arial" w:cs="Arial"/>
          <w:szCs w:val="24"/>
        </w:rPr>
        <w:t xml:space="preserve"> řádně a včas zhotovit či opravit a </w:t>
      </w:r>
      <w:r w:rsidR="00C94318">
        <w:rPr>
          <w:rFonts w:ascii="Arial" w:hAnsi="Arial" w:cs="Arial"/>
          <w:szCs w:val="24"/>
        </w:rPr>
        <w:t>objednateli</w:t>
      </w:r>
      <w:r w:rsidRPr="0023407F">
        <w:rPr>
          <w:rFonts w:ascii="Arial" w:hAnsi="Arial" w:cs="Arial"/>
          <w:szCs w:val="24"/>
        </w:rPr>
        <w:t xml:space="preserve"> dodat v objednávce specifikovaný stomatologický výrobek a </w:t>
      </w:r>
      <w:r w:rsidR="00C94318">
        <w:rPr>
          <w:rFonts w:ascii="Arial" w:hAnsi="Arial" w:cs="Arial"/>
          <w:szCs w:val="24"/>
        </w:rPr>
        <w:t>objednatel</w:t>
      </w:r>
      <w:r w:rsidRPr="0023407F">
        <w:rPr>
          <w:rFonts w:ascii="Arial" w:hAnsi="Arial" w:cs="Arial"/>
          <w:szCs w:val="24"/>
        </w:rPr>
        <w:t xml:space="preserve"> se zavazuje za řádně a včas zhotovený, resp. opravený a dodaný stomat</w:t>
      </w:r>
      <w:r w:rsidR="00C94318">
        <w:rPr>
          <w:rFonts w:ascii="Arial" w:hAnsi="Arial" w:cs="Arial"/>
          <w:szCs w:val="24"/>
        </w:rPr>
        <w:t>ologický výrobek, který převzal</w:t>
      </w:r>
      <w:r w:rsidRPr="0023407F">
        <w:rPr>
          <w:rFonts w:ascii="Arial" w:hAnsi="Arial" w:cs="Arial"/>
          <w:szCs w:val="24"/>
        </w:rPr>
        <w:t>, zaplatit Laboratoři sjednanou cenu.</w:t>
      </w:r>
    </w:p>
    <w:p w:rsidR="00FC4147" w:rsidRPr="0023407F" w:rsidRDefault="00C94318" w:rsidP="005043BE">
      <w:pPr>
        <w:numPr>
          <w:ilvl w:val="0"/>
          <w:numId w:val="1"/>
        </w:numPr>
        <w:jc w:val="both"/>
        <w:rPr>
          <w:rFonts w:ascii="Arial" w:hAnsi="Arial" w:cs="Arial"/>
          <w:szCs w:val="24"/>
        </w:rPr>
      </w:pPr>
      <w:r>
        <w:rPr>
          <w:rFonts w:ascii="Arial" w:hAnsi="Arial" w:cs="Arial"/>
          <w:szCs w:val="24"/>
        </w:rPr>
        <w:t>Objednatel</w:t>
      </w:r>
      <w:r w:rsidR="00996082">
        <w:rPr>
          <w:rFonts w:ascii="Arial" w:hAnsi="Arial" w:cs="Arial"/>
          <w:szCs w:val="24"/>
        </w:rPr>
        <w:t xml:space="preserve"> prohlašuje, že je oprávněn</w:t>
      </w:r>
      <w:r w:rsidR="00FC4147" w:rsidRPr="0023407F">
        <w:rPr>
          <w:rFonts w:ascii="Arial" w:hAnsi="Arial" w:cs="Arial"/>
          <w:szCs w:val="24"/>
        </w:rPr>
        <w:t xml:space="preserve"> poskytovat zdravotní péči zubních lékařů. Laboratoř prohlašuje, že je oprávněna a věcně i personálně vybavena k poskytování zdravotní péče spočívající ve zhotovování a opravách všech druhů stomatologických protéz a ortodontických pomůcek.</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III.</w:t>
      </w: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Objednávka</w:t>
      </w:r>
    </w:p>
    <w:p w:rsidR="00FC4147" w:rsidRPr="0023407F" w:rsidRDefault="00FC4147" w:rsidP="00FC748E">
      <w:pPr>
        <w:tabs>
          <w:tab w:val="left" w:pos="1276"/>
        </w:tabs>
        <w:jc w:val="both"/>
        <w:rPr>
          <w:rFonts w:ascii="Arial" w:hAnsi="Arial" w:cs="Arial"/>
          <w:szCs w:val="24"/>
        </w:rPr>
      </w:pPr>
    </w:p>
    <w:p w:rsidR="00FC4147" w:rsidRPr="0023407F" w:rsidRDefault="00FC4147" w:rsidP="005043BE">
      <w:pPr>
        <w:numPr>
          <w:ilvl w:val="0"/>
          <w:numId w:val="2"/>
        </w:numPr>
        <w:jc w:val="both"/>
        <w:rPr>
          <w:rFonts w:ascii="Arial" w:hAnsi="Arial" w:cs="Arial"/>
          <w:szCs w:val="24"/>
        </w:rPr>
      </w:pPr>
      <w:r w:rsidRPr="0023407F">
        <w:rPr>
          <w:rFonts w:ascii="Arial" w:hAnsi="Arial" w:cs="Arial"/>
          <w:szCs w:val="24"/>
        </w:rPr>
        <w:t xml:space="preserve">Objednávka stomatologického výrobku se realizuje zpravidla písemně ve formě laboratorního štítku. Odpovídá-li to obchodní praxi zavedené mezi smluvními stranami, lze objednávku realizovat i jiným způsobem. Objednávka musí obsahovat všechny údaje, které jsou pro zhotovení objednávaného stomatologického výrobku nezbytné. </w:t>
      </w:r>
    </w:p>
    <w:p w:rsidR="00FC4147" w:rsidRPr="0023407F" w:rsidRDefault="00FC4147" w:rsidP="00FC748E">
      <w:pPr>
        <w:numPr>
          <w:ilvl w:val="0"/>
          <w:numId w:val="2"/>
        </w:numPr>
        <w:jc w:val="both"/>
        <w:rPr>
          <w:rFonts w:ascii="Arial" w:hAnsi="Arial" w:cs="Arial"/>
          <w:szCs w:val="24"/>
        </w:rPr>
      </w:pPr>
      <w:r w:rsidRPr="0023407F">
        <w:rPr>
          <w:rFonts w:ascii="Arial" w:hAnsi="Arial" w:cs="Arial"/>
          <w:szCs w:val="24"/>
        </w:rPr>
        <w:t xml:space="preserve">Neobsahuje-li objednávka všechny údaje, které jsou pro zhotovení objednávaného stomatologického výrobku nezbytné, je Laboratoř povinna na tuto skutečnost </w:t>
      </w:r>
      <w:r w:rsidR="00996082">
        <w:rPr>
          <w:rFonts w:ascii="Arial" w:hAnsi="Arial" w:cs="Arial"/>
          <w:szCs w:val="24"/>
        </w:rPr>
        <w:t>objednatele</w:t>
      </w:r>
      <w:r w:rsidRPr="0023407F">
        <w:rPr>
          <w:rFonts w:ascii="Arial" w:hAnsi="Arial" w:cs="Arial"/>
          <w:szCs w:val="24"/>
        </w:rPr>
        <w:t xml:space="preserve"> bez odkladu upozornit a současně i uvést, které údaje, nezbytné pro zhotovení objednávaného stomatologického výrobku, v objednávce chybí.</w:t>
      </w:r>
    </w:p>
    <w:p w:rsidR="00FC4147" w:rsidRPr="0023407F" w:rsidRDefault="00FC4147" w:rsidP="00FC748E">
      <w:pPr>
        <w:numPr>
          <w:ilvl w:val="0"/>
          <w:numId w:val="2"/>
        </w:numPr>
        <w:jc w:val="both"/>
        <w:rPr>
          <w:rFonts w:ascii="Arial" w:hAnsi="Arial" w:cs="Arial"/>
          <w:szCs w:val="24"/>
        </w:rPr>
      </w:pPr>
      <w:r w:rsidRPr="0023407F">
        <w:rPr>
          <w:rFonts w:ascii="Arial" w:hAnsi="Arial" w:cs="Arial"/>
          <w:szCs w:val="24"/>
        </w:rPr>
        <w:lastRenderedPageBreak/>
        <w:t xml:space="preserve">Není-li mezi smluvními stranami zavedena jiná obchodní praxe, není pro vznik povinnosti Laboratoře objednaný stomatologický výrobek zhotovit a </w:t>
      </w:r>
      <w:r w:rsidR="006F6E24">
        <w:rPr>
          <w:rFonts w:ascii="Arial" w:hAnsi="Arial" w:cs="Arial"/>
          <w:szCs w:val="24"/>
        </w:rPr>
        <w:t>objednateli</w:t>
      </w:r>
      <w:r w:rsidRPr="0023407F">
        <w:rPr>
          <w:rFonts w:ascii="Arial" w:hAnsi="Arial" w:cs="Arial"/>
          <w:szCs w:val="24"/>
        </w:rPr>
        <w:t xml:space="preserve"> dodat třeba, aby Laboratoř přijetí objednávky potvrdila.</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IV.</w:t>
      </w: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Zhotovení stomatologického výrobku</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numPr>
          <w:ilvl w:val="0"/>
          <w:numId w:val="3"/>
        </w:numPr>
        <w:jc w:val="both"/>
        <w:rPr>
          <w:rFonts w:ascii="Arial" w:hAnsi="Arial" w:cs="Arial"/>
          <w:szCs w:val="24"/>
        </w:rPr>
      </w:pPr>
      <w:r w:rsidRPr="0023407F">
        <w:rPr>
          <w:rFonts w:ascii="Arial" w:hAnsi="Arial" w:cs="Arial"/>
          <w:szCs w:val="24"/>
        </w:rPr>
        <w:t xml:space="preserve">Laboratoř se zavazuje postupovat při plnění svých povinností podle této smlouvy s odbornou péčí, v souladu s právními předpisy, s předepsanými či doporučenými technologickými postupy a se současným stavem vědy a dodávat </w:t>
      </w:r>
      <w:r w:rsidR="005E6E34">
        <w:rPr>
          <w:rFonts w:ascii="Arial" w:hAnsi="Arial" w:cs="Arial"/>
          <w:szCs w:val="24"/>
        </w:rPr>
        <w:t>objednateli</w:t>
      </w:r>
      <w:r w:rsidRPr="0023407F">
        <w:rPr>
          <w:rFonts w:ascii="Arial" w:hAnsi="Arial" w:cs="Arial"/>
          <w:szCs w:val="24"/>
        </w:rPr>
        <w:t xml:space="preserve"> jen takové stomatologické výrobky, ohledně kterých v souladu s právními předpisy vydal prohlášení o shodě. Obsahuje-li objednávka takový požadavek, který není možno při dodržení povinností vyplývajících z předchozí věty splnit, je Laboratoř povinna na tuto skutečnost </w:t>
      </w:r>
      <w:r w:rsidR="005E6E34">
        <w:rPr>
          <w:rFonts w:ascii="Arial" w:hAnsi="Arial" w:cs="Arial"/>
          <w:szCs w:val="24"/>
        </w:rPr>
        <w:t>objednatele</w:t>
      </w:r>
      <w:r w:rsidRPr="0023407F">
        <w:rPr>
          <w:rFonts w:ascii="Arial" w:hAnsi="Arial" w:cs="Arial"/>
          <w:szCs w:val="24"/>
        </w:rPr>
        <w:t xml:space="preserve"> bez odkladu upozornit.</w:t>
      </w:r>
    </w:p>
    <w:p w:rsidR="00FC4147" w:rsidRPr="0023407F" w:rsidRDefault="00FC4147" w:rsidP="00FC748E">
      <w:pPr>
        <w:numPr>
          <w:ilvl w:val="0"/>
          <w:numId w:val="3"/>
        </w:numPr>
        <w:jc w:val="both"/>
        <w:rPr>
          <w:rFonts w:ascii="Arial" w:hAnsi="Arial" w:cs="Arial"/>
          <w:szCs w:val="24"/>
        </w:rPr>
      </w:pPr>
      <w:r w:rsidRPr="0023407F">
        <w:rPr>
          <w:rFonts w:ascii="Arial" w:hAnsi="Arial" w:cs="Arial"/>
          <w:szCs w:val="24"/>
        </w:rPr>
        <w:t xml:space="preserve">Laboratoř se zavazuje objednaný stomatologický výrobek zhotovit, případně opravit a </w:t>
      </w:r>
      <w:r w:rsidR="005E6E34">
        <w:rPr>
          <w:rFonts w:ascii="Arial" w:hAnsi="Arial" w:cs="Arial"/>
          <w:szCs w:val="24"/>
        </w:rPr>
        <w:t>objednateli</w:t>
      </w:r>
      <w:r w:rsidRPr="0023407F">
        <w:rPr>
          <w:rFonts w:ascii="Arial" w:hAnsi="Arial" w:cs="Arial"/>
          <w:szCs w:val="24"/>
        </w:rPr>
        <w:t xml:space="preserve"> dodat ve lhůtě uvedené v objednávce, jinak ve lhůtě do </w:t>
      </w:r>
      <w:bookmarkStart w:id="3" w:name="Text3"/>
      <w:r>
        <w:rPr>
          <w:rFonts w:ascii="Arial" w:hAnsi="Arial" w:cs="Arial"/>
          <w:szCs w:val="24"/>
        </w:rPr>
        <w:fldChar w:fldCharType="begin">
          <w:ffData>
            <w:name w:val="Text3"/>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7</w:t>
      </w:r>
      <w:r>
        <w:rPr>
          <w:rFonts w:ascii="Arial" w:hAnsi="Arial" w:cs="Arial"/>
          <w:szCs w:val="24"/>
        </w:rPr>
        <w:fldChar w:fldCharType="end"/>
      </w:r>
      <w:bookmarkEnd w:id="3"/>
      <w:r w:rsidRPr="0023407F">
        <w:rPr>
          <w:rFonts w:ascii="Arial" w:hAnsi="Arial" w:cs="Arial"/>
          <w:szCs w:val="24"/>
        </w:rPr>
        <w:t xml:space="preserve"> dnů od objednávky, nedohodnou-li se smluvní strany v konkrétním případě jinak.  </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V.</w:t>
      </w: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Dodání a převzetí stomatologického výrobku</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numPr>
          <w:ilvl w:val="0"/>
          <w:numId w:val="4"/>
        </w:numPr>
        <w:jc w:val="both"/>
        <w:rPr>
          <w:rFonts w:ascii="Arial" w:hAnsi="Arial" w:cs="Arial"/>
          <w:szCs w:val="24"/>
        </w:rPr>
      </w:pPr>
      <w:r w:rsidRPr="0023407F">
        <w:rPr>
          <w:rFonts w:ascii="Arial" w:hAnsi="Arial" w:cs="Arial"/>
          <w:szCs w:val="24"/>
        </w:rPr>
        <w:t xml:space="preserve">Laboratoř je povinna řádně zhotovený, resp. opravený stomatologický výrobek dodat </w:t>
      </w:r>
      <w:r w:rsidR="00B76671">
        <w:rPr>
          <w:rFonts w:ascii="Arial" w:hAnsi="Arial" w:cs="Arial"/>
          <w:szCs w:val="24"/>
        </w:rPr>
        <w:t>objednateli</w:t>
      </w:r>
      <w:r w:rsidRPr="0023407F">
        <w:rPr>
          <w:rFonts w:ascii="Arial" w:hAnsi="Arial" w:cs="Arial"/>
          <w:szCs w:val="24"/>
        </w:rPr>
        <w:t xml:space="preserve"> na adresu </w:t>
      </w:r>
      <w:r w:rsidR="00D5296A">
        <w:rPr>
          <w:rFonts w:ascii="Arial" w:hAnsi="Arial" w:cs="Arial"/>
          <w:szCs w:val="24"/>
        </w:rPr>
        <w:t>El. Krásnohor</w:t>
      </w:r>
      <w:r w:rsidR="008136F7">
        <w:rPr>
          <w:rFonts w:ascii="Arial" w:hAnsi="Arial" w:cs="Arial"/>
          <w:szCs w:val="24"/>
        </w:rPr>
        <w:t>ské, 321, Frýdek, Frýdek-Místek, zubní ordinace.</w:t>
      </w:r>
      <w:r w:rsidR="00D5296A">
        <w:rPr>
          <w:rFonts w:ascii="Arial" w:hAnsi="Arial" w:cs="Arial"/>
          <w:szCs w:val="24"/>
        </w:rPr>
        <w:t xml:space="preserve"> </w:t>
      </w:r>
      <w:r w:rsidR="00B76671">
        <w:rPr>
          <w:rFonts w:ascii="Arial" w:hAnsi="Arial" w:cs="Arial"/>
          <w:szCs w:val="24"/>
        </w:rPr>
        <w:t>Objednatel</w:t>
      </w:r>
      <w:r w:rsidRPr="0023407F">
        <w:rPr>
          <w:rFonts w:ascii="Arial" w:hAnsi="Arial" w:cs="Arial"/>
          <w:szCs w:val="24"/>
        </w:rPr>
        <w:t xml:space="preserve"> na výzvu potvrdí osobě, která stomatologický výrobek doručila, jeho dodání. Dodáním stomatologického výrobku podle tohoto odstavce nedochází k jeho převzetí.</w:t>
      </w:r>
    </w:p>
    <w:p w:rsidR="00FC4147" w:rsidRPr="00472046" w:rsidRDefault="00FC4147" w:rsidP="00FC748E">
      <w:pPr>
        <w:numPr>
          <w:ilvl w:val="0"/>
          <w:numId w:val="4"/>
        </w:numPr>
        <w:jc w:val="both"/>
        <w:rPr>
          <w:rFonts w:ascii="Arial" w:hAnsi="Arial" w:cs="Arial"/>
          <w:color w:val="000000" w:themeColor="text1"/>
          <w:szCs w:val="24"/>
        </w:rPr>
      </w:pPr>
      <w:r w:rsidRPr="0023407F">
        <w:rPr>
          <w:rFonts w:ascii="Arial" w:hAnsi="Arial" w:cs="Arial"/>
          <w:szCs w:val="24"/>
        </w:rPr>
        <w:t xml:space="preserve">Převzetí stomatologického výrobku potvrdí </w:t>
      </w:r>
      <w:r w:rsidR="00EF6C47">
        <w:rPr>
          <w:rFonts w:ascii="Arial" w:hAnsi="Arial" w:cs="Arial"/>
          <w:szCs w:val="24"/>
        </w:rPr>
        <w:t>objednatel</w:t>
      </w:r>
      <w:r w:rsidRPr="0023407F">
        <w:rPr>
          <w:rFonts w:ascii="Arial" w:hAnsi="Arial" w:cs="Arial"/>
          <w:szCs w:val="24"/>
        </w:rPr>
        <w:t xml:space="preserve"> Laboratoři po ověření, že stomatologický výrobek odpovídá objednávce. Dnem převzetí stomatologického výrobku </w:t>
      </w:r>
      <w:r w:rsidR="00662E10" w:rsidRPr="00472046">
        <w:rPr>
          <w:rFonts w:ascii="Arial" w:hAnsi="Arial" w:cs="Arial"/>
          <w:color w:val="000000" w:themeColor="text1"/>
          <w:szCs w:val="24"/>
        </w:rPr>
        <w:t xml:space="preserve">objednatelem </w:t>
      </w:r>
      <w:r w:rsidRPr="00472046">
        <w:rPr>
          <w:rFonts w:ascii="Arial" w:hAnsi="Arial" w:cs="Arial"/>
          <w:color w:val="000000" w:themeColor="text1"/>
          <w:szCs w:val="24"/>
        </w:rPr>
        <w:t xml:space="preserve">se rozumí den, ve kterém </w:t>
      </w:r>
      <w:r w:rsidR="001D6E3C" w:rsidRPr="00472046">
        <w:rPr>
          <w:rFonts w:ascii="Arial" w:hAnsi="Arial" w:cs="Arial"/>
          <w:color w:val="000000" w:themeColor="text1"/>
          <w:szCs w:val="24"/>
        </w:rPr>
        <w:t>pacient u objednatele potvrdi</w:t>
      </w:r>
      <w:r w:rsidR="004423C8" w:rsidRPr="00472046">
        <w:rPr>
          <w:rFonts w:ascii="Arial" w:hAnsi="Arial" w:cs="Arial"/>
          <w:color w:val="000000" w:themeColor="text1"/>
          <w:szCs w:val="24"/>
        </w:rPr>
        <w:t>l</w:t>
      </w:r>
      <w:r w:rsidRPr="00472046">
        <w:rPr>
          <w:rFonts w:ascii="Arial" w:hAnsi="Arial" w:cs="Arial"/>
          <w:color w:val="000000" w:themeColor="text1"/>
          <w:szCs w:val="24"/>
        </w:rPr>
        <w:t xml:space="preserve"> převzetí</w:t>
      </w:r>
      <w:r w:rsidR="001D6E3C" w:rsidRPr="00472046">
        <w:rPr>
          <w:rFonts w:ascii="Arial" w:hAnsi="Arial" w:cs="Arial"/>
          <w:color w:val="000000" w:themeColor="text1"/>
          <w:szCs w:val="24"/>
        </w:rPr>
        <w:t xml:space="preserve"> podpisem na laboratorní štítek</w:t>
      </w:r>
      <w:r w:rsidRPr="00472046">
        <w:rPr>
          <w:rFonts w:ascii="Arial" w:hAnsi="Arial" w:cs="Arial"/>
          <w:color w:val="000000" w:themeColor="text1"/>
          <w:szCs w:val="24"/>
        </w:rPr>
        <w:t>.</w:t>
      </w:r>
    </w:p>
    <w:p w:rsidR="00FC4147" w:rsidRPr="0023407F" w:rsidRDefault="00FC4147" w:rsidP="00FC748E">
      <w:pPr>
        <w:numPr>
          <w:ilvl w:val="0"/>
          <w:numId w:val="4"/>
        </w:numPr>
        <w:jc w:val="both"/>
        <w:rPr>
          <w:rFonts w:ascii="Arial" w:hAnsi="Arial" w:cs="Arial"/>
          <w:szCs w:val="24"/>
        </w:rPr>
      </w:pPr>
      <w:r w:rsidRPr="0023407F">
        <w:rPr>
          <w:rFonts w:ascii="Arial" w:hAnsi="Arial" w:cs="Arial"/>
          <w:szCs w:val="24"/>
        </w:rPr>
        <w:t xml:space="preserve">Neodpovídá-li stomatologický výrobek objednávce, </w:t>
      </w:r>
      <w:r w:rsidR="000C64DE">
        <w:rPr>
          <w:rFonts w:ascii="Arial" w:hAnsi="Arial" w:cs="Arial"/>
          <w:szCs w:val="24"/>
        </w:rPr>
        <w:t>objednatel</w:t>
      </w:r>
      <w:r w:rsidRPr="0023407F">
        <w:rPr>
          <w:rFonts w:ascii="Arial" w:hAnsi="Arial" w:cs="Arial"/>
          <w:szCs w:val="24"/>
        </w:rPr>
        <w:t xml:space="preserve"> jej Laboratoři vrátí s popisem vady; Laboratoř je povinna vadu bez odkladu odstranit, případně, je-li to vzhledem k povaze vady nutné, bez odkladu zhotovit podle objednávky nový bezvadný stomatologický výrobek.</w:t>
      </w:r>
    </w:p>
    <w:p w:rsidR="00FC4147" w:rsidRPr="0023407F" w:rsidRDefault="00FC4147" w:rsidP="00FC748E">
      <w:pPr>
        <w:numPr>
          <w:ilvl w:val="0"/>
          <w:numId w:val="4"/>
        </w:numPr>
        <w:jc w:val="both"/>
        <w:rPr>
          <w:rFonts w:ascii="Arial" w:hAnsi="Arial" w:cs="Arial"/>
          <w:szCs w:val="24"/>
        </w:rPr>
      </w:pPr>
      <w:r w:rsidRPr="0023407F">
        <w:rPr>
          <w:rFonts w:ascii="Arial" w:hAnsi="Arial" w:cs="Arial"/>
          <w:szCs w:val="24"/>
        </w:rPr>
        <w:t xml:space="preserve">Neobdrží-li Laboratoř potvrzení převzetí podle odstavce 2 tohoto článku do 30 dnů od dodání stomatologického výrobku a nebude-li jí stomatologický výrobek ve stejné lhůtě vrácen podle odstavce 3 tohoto článku, má se za to, že </w:t>
      </w:r>
      <w:r w:rsidR="00F54D5B">
        <w:rPr>
          <w:rFonts w:ascii="Arial" w:hAnsi="Arial" w:cs="Arial"/>
          <w:szCs w:val="24"/>
        </w:rPr>
        <w:t>objednatel</w:t>
      </w:r>
      <w:r w:rsidRPr="0023407F">
        <w:rPr>
          <w:rFonts w:ascii="Arial" w:hAnsi="Arial" w:cs="Arial"/>
          <w:szCs w:val="24"/>
        </w:rPr>
        <w:t xml:space="preserve"> takový stomatologický výrob</w:t>
      </w:r>
      <w:r w:rsidR="009C0EC0">
        <w:rPr>
          <w:rFonts w:ascii="Arial" w:hAnsi="Arial" w:cs="Arial"/>
          <w:szCs w:val="24"/>
        </w:rPr>
        <w:t>ek převzal</w:t>
      </w:r>
      <w:r w:rsidRPr="0023407F">
        <w:rPr>
          <w:rFonts w:ascii="Arial" w:hAnsi="Arial" w:cs="Arial"/>
          <w:szCs w:val="24"/>
        </w:rPr>
        <w:t xml:space="preserve"> 31. den ode dne jeho dodání.</w:t>
      </w:r>
    </w:p>
    <w:p w:rsidR="00FC4147" w:rsidRPr="0023407F" w:rsidRDefault="00FC4147" w:rsidP="00FC748E">
      <w:pPr>
        <w:tabs>
          <w:tab w:val="left" w:pos="1276"/>
        </w:tabs>
        <w:jc w:val="both"/>
        <w:rPr>
          <w:rFonts w:ascii="Arial" w:hAnsi="Arial" w:cs="Arial"/>
          <w:szCs w:val="24"/>
        </w:rPr>
      </w:pPr>
    </w:p>
    <w:p w:rsidR="00FC4147" w:rsidRPr="0023407F" w:rsidRDefault="00FC4147" w:rsidP="00FC748E">
      <w:pPr>
        <w:tabs>
          <w:tab w:val="left" w:pos="1276"/>
        </w:tabs>
        <w:jc w:val="center"/>
        <w:rPr>
          <w:rFonts w:ascii="Arial" w:hAnsi="Arial" w:cs="Arial"/>
          <w:b/>
          <w:szCs w:val="24"/>
        </w:rPr>
      </w:pPr>
      <w:r w:rsidRPr="0023407F">
        <w:rPr>
          <w:rFonts w:ascii="Arial" w:hAnsi="Arial" w:cs="Arial"/>
          <w:b/>
          <w:szCs w:val="24"/>
        </w:rPr>
        <w:t>VI.</w:t>
      </w:r>
    </w:p>
    <w:p w:rsidR="00FC4147" w:rsidRPr="0023407F" w:rsidRDefault="00FC4147" w:rsidP="00FC748E">
      <w:pPr>
        <w:jc w:val="center"/>
        <w:rPr>
          <w:rFonts w:ascii="Arial" w:hAnsi="Arial" w:cs="Arial"/>
          <w:b/>
          <w:szCs w:val="24"/>
        </w:rPr>
      </w:pPr>
      <w:r w:rsidRPr="0023407F">
        <w:rPr>
          <w:rFonts w:ascii="Arial" w:hAnsi="Arial" w:cs="Arial"/>
          <w:b/>
          <w:szCs w:val="24"/>
        </w:rPr>
        <w:t>Cena</w:t>
      </w:r>
    </w:p>
    <w:p w:rsidR="00FC4147" w:rsidRPr="0023407F" w:rsidRDefault="00FC4147" w:rsidP="00FC748E">
      <w:pPr>
        <w:jc w:val="both"/>
        <w:rPr>
          <w:rFonts w:ascii="Arial" w:hAnsi="Arial" w:cs="Arial"/>
          <w:szCs w:val="24"/>
        </w:rPr>
      </w:pPr>
    </w:p>
    <w:p w:rsidR="00FC4147" w:rsidRPr="0023407F" w:rsidRDefault="00C94318" w:rsidP="005043BE">
      <w:pPr>
        <w:numPr>
          <w:ilvl w:val="0"/>
          <w:numId w:val="5"/>
        </w:numPr>
        <w:jc w:val="both"/>
        <w:rPr>
          <w:rFonts w:ascii="Arial" w:hAnsi="Arial" w:cs="Arial"/>
          <w:szCs w:val="24"/>
        </w:rPr>
      </w:pPr>
      <w:r>
        <w:rPr>
          <w:rFonts w:ascii="Arial" w:hAnsi="Arial" w:cs="Arial"/>
          <w:szCs w:val="24"/>
        </w:rPr>
        <w:t>Objednatel</w:t>
      </w:r>
      <w:r w:rsidR="00FC4147" w:rsidRPr="0023407F">
        <w:rPr>
          <w:rFonts w:ascii="Arial" w:hAnsi="Arial" w:cs="Arial"/>
          <w:szCs w:val="24"/>
        </w:rPr>
        <w:t xml:space="preserve"> se zavazuje zaplatit Laboratoři za řádně a včas zhotovený, resp. opravený a dodaný stomatologický výrobek, který </w:t>
      </w:r>
      <w:r w:rsidR="00521F79">
        <w:rPr>
          <w:rFonts w:ascii="Arial" w:hAnsi="Arial" w:cs="Arial"/>
          <w:szCs w:val="24"/>
        </w:rPr>
        <w:t>o</w:t>
      </w:r>
      <w:r>
        <w:rPr>
          <w:rFonts w:ascii="Arial" w:hAnsi="Arial" w:cs="Arial"/>
          <w:szCs w:val="24"/>
        </w:rPr>
        <w:t>bjednatel</w:t>
      </w:r>
      <w:r w:rsidR="00521F79">
        <w:rPr>
          <w:rFonts w:ascii="Arial" w:hAnsi="Arial" w:cs="Arial"/>
          <w:szCs w:val="24"/>
        </w:rPr>
        <w:t xml:space="preserve"> převzal</w:t>
      </w:r>
      <w:r w:rsidR="00FC4147" w:rsidRPr="0023407F">
        <w:rPr>
          <w:rFonts w:ascii="Arial" w:hAnsi="Arial" w:cs="Arial"/>
          <w:szCs w:val="24"/>
        </w:rPr>
        <w:t>, sjednanou cenu.</w:t>
      </w:r>
    </w:p>
    <w:p w:rsidR="00FC4147" w:rsidRPr="0023407F" w:rsidRDefault="00FC4147" w:rsidP="005043BE">
      <w:pPr>
        <w:numPr>
          <w:ilvl w:val="0"/>
          <w:numId w:val="5"/>
        </w:numPr>
        <w:jc w:val="both"/>
        <w:rPr>
          <w:rFonts w:ascii="Arial" w:hAnsi="Arial" w:cs="Arial"/>
          <w:szCs w:val="24"/>
        </w:rPr>
      </w:pPr>
      <w:r w:rsidRPr="0023407F">
        <w:rPr>
          <w:rFonts w:ascii="Arial" w:hAnsi="Arial" w:cs="Arial"/>
          <w:szCs w:val="24"/>
        </w:rPr>
        <w:t xml:space="preserve">Cena zhotovení, resp. opravy jednotlivých druhů stomatologických výrobků je uvedena v ceníku Laboratoře, který je ve znění platném ke dni podpisu této smlouvy připojen k této smlouvě jako její příloha č. 1. </w:t>
      </w:r>
    </w:p>
    <w:p w:rsidR="00662E10" w:rsidRDefault="00FC4147" w:rsidP="00F24721">
      <w:pPr>
        <w:numPr>
          <w:ilvl w:val="0"/>
          <w:numId w:val="5"/>
        </w:numPr>
        <w:jc w:val="both"/>
        <w:rPr>
          <w:rFonts w:ascii="Arial" w:hAnsi="Arial" w:cs="Arial"/>
          <w:szCs w:val="24"/>
        </w:rPr>
      </w:pPr>
      <w:r w:rsidRPr="00662E10">
        <w:rPr>
          <w:rFonts w:ascii="Arial" w:hAnsi="Arial" w:cs="Arial"/>
          <w:szCs w:val="24"/>
        </w:rPr>
        <w:t xml:space="preserve">Každou změnu ceníku je Laboratoř povinna </w:t>
      </w:r>
      <w:r w:rsidR="00F51016" w:rsidRPr="00662E10">
        <w:rPr>
          <w:rFonts w:ascii="Arial" w:hAnsi="Arial" w:cs="Arial"/>
          <w:szCs w:val="24"/>
        </w:rPr>
        <w:t>o</w:t>
      </w:r>
      <w:r w:rsidR="005E6E34" w:rsidRPr="00662E10">
        <w:rPr>
          <w:rFonts w:ascii="Arial" w:hAnsi="Arial" w:cs="Arial"/>
          <w:szCs w:val="24"/>
        </w:rPr>
        <w:t>bjednateli</w:t>
      </w:r>
      <w:r w:rsidRPr="00662E10">
        <w:rPr>
          <w:rFonts w:ascii="Arial" w:hAnsi="Arial" w:cs="Arial"/>
          <w:szCs w:val="24"/>
        </w:rPr>
        <w:t xml:space="preserve"> oznámit písemně</w:t>
      </w:r>
      <w:r w:rsidR="00A65D0F" w:rsidRPr="00662E10">
        <w:rPr>
          <w:rFonts w:ascii="Arial" w:hAnsi="Arial" w:cs="Arial"/>
          <w:szCs w:val="24"/>
        </w:rPr>
        <w:t>, minimálně 2 měsíce předem. V případě, že nový ceník nebude objednatelem akceptován, má právo od smlouvy odstoupit.</w:t>
      </w:r>
      <w:r w:rsidRPr="00662E10">
        <w:rPr>
          <w:rFonts w:ascii="Arial" w:hAnsi="Arial" w:cs="Arial"/>
          <w:szCs w:val="24"/>
        </w:rPr>
        <w:t xml:space="preserve"> </w:t>
      </w:r>
    </w:p>
    <w:p w:rsidR="00662E10" w:rsidRPr="00472046" w:rsidRDefault="00FC4147" w:rsidP="00F24721">
      <w:pPr>
        <w:numPr>
          <w:ilvl w:val="0"/>
          <w:numId w:val="5"/>
        </w:numPr>
        <w:jc w:val="both"/>
        <w:rPr>
          <w:rFonts w:ascii="Arial" w:hAnsi="Arial" w:cs="Arial"/>
          <w:color w:val="000000" w:themeColor="text1"/>
          <w:szCs w:val="24"/>
        </w:rPr>
      </w:pPr>
      <w:r w:rsidRPr="00662E10">
        <w:rPr>
          <w:rFonts w:ascii="Arial" w:hAnsi="Arial" w:cs="Arial"/>
          <w:szCs w:val="24"/>
        </w:rPr>
        <w:lastRenderedPageBreak/>
        <w:t>Nové ceny, které vyplývají ze změny ceníku, se vztahují na stomatologické výrobky objednané po</w:t>
      </w:r>
      <w:r w:rsidR="00662E10" w:rsidRPr="00662E10">
        <w:rPr>
          <w:rFonts w:ascii="Arial" w:hAnsi="Arial" w:cs="Arial"/>
          <w:szCs w:val="24"/>
        </w:rPr>
        <w:t xml:space="preserve">té, </w:t>
      </w:r>
      <w:r w:rsidR="00662E10" w:rsidRPr="00472046">
        <w:rPr>
          <w:rFonts w:ascii="Arial" w:hAnsi="Arial" w:cs="Arial"/>
          <w:szCs w:val="24"/>
        </w:rPr>
        <w:t>co nový ceník nabude platnosti a účinnosti a objednatel s ním bude řádně seznámen.</w:t>
      </w:r>
      <w:r w:rsidRPr="00472046">
        <w:rPr>
          <w:rFonts w:ascii="Arial" w:hAnsi="Arial" w:cs="Arial"/>
          <w:szCs w:val="24"/>
        </w:rPr>
        <w:t xml:space="preserve"> </w:t>
      </w:r>
    </w:p>
    <w:p w:rsidR="00FC4147" w:rsidRPr="00662E10" w:rsidRDefault="00FC4147" w:rsidP="00F24721">
      <w:pPr>
        <w:numPr>
          <w:ilvl w:val="0"/>
          <w:numId w:val="5"/>
        </w:numPr>
        <w:jc w:val="both"/>
        <w:rPr>
          <w:rFonts w:ascii="Arial" w:hAnsi="Arial" w:cs="Arial"/>
          <w:szCs w:val="24"/>
        </w:rPr>
      </w:pPr>
      <w:r w:rsidRPr="00472046">
        <w:rPr>
          <w:rFonts w:ascii="Arial" w:hAnsi="Arial" w:cs="Arial"/>
          <w:color w:val="000000" w:themeColor="text1"/>
          <w:szCs w:val="24"/>
        </w:rPr>
        <w:t xml:space="preserve">Cena je splatná na základě řádné faktury vystavené Laboratoří, a to do </w:t>
      </w:r>
      <w:r w:rsidR="00A65D0F" w:rsidRPr="00472046">
        <w:rPr>
          <w:rFonts w:ascii="Arial" w:hAnsi="Arial" w:cs="Arial"/>
          <w:color w:val="000000" w:themeColor="text1"/>
          <w:szCs w:val="24"/>
        </w:rPr>
        <w:t>30</w:t>
      </w:r>
      <w:r w:rsidRPr="00472046">
        <w:rPr>
          <w:rFonts w:ascii="Arial" w:hAnsi="Arial" w:cs="Arial"/>
          <w:color w:val="000000" w:themeColor="text1"/>
          <w:szCs w:val="24"/>
        </w:rPr>
        <w:t xml:space="preserve"> dnů </w:t>
      </w:r>
      <w:r w:rsidRPr="00662E10">
        <w:rPr>
          <w:rFonts w:ascii="Arial" w:hAnsi="Arial" w:cs="Arial"/>
          <w:szCs w:val="24"/>
        </w:rPr>
        <w:t>ode dne doručení řádné faktury.</w:t>
      </w:r>
    </w:p>
    <w:p w:rsidR="00FC4147" w:rsidRPr="0023407F" w:rsidRDefault="00FC4147" w:rsidP="005043BE">
      <w:pPr>
        <w:numPr>
          <w:ilvl w:val="0"/>
          <w:numId w:val="5"/>
        </w:numPr>
        <w:jc w:val="both"/>
        <w:rPr>
          <w:rFonts w:ascii="Arial" w:hAnsi="Arial" w:cs="Arial"/>
          <w:szCs w:val="24"/>
        </w:rPr>
      </w:pPr>
      <w:r w:rsidRPr="0023407F">
        <w:rPr>
          <w:rFonts w:ascii="Arial" w:hAnsi="Arial" w:cs="Arial"/>
          <w:szCs w:val="24"/>
        </w:rPr>
        <w:t xml:space="preserve">Laboratoř je oprávněna fakturovat a </w:t>
      </w:r>
      <w:r w:rsidR="00F51016">
        <w:rPr>
          <w:rFonts w:ascii="Arial" w:hAnsi="Arial" w:cs="Arial"/>
          <w:szCs w:val="24"/>
        </w:rPr>
        <w:t>o</w:t>
      </w:r>
      <w:r w:rsidR="00C94318">
        <w:rPr>
          <w:rFonts w:ascii="Arial" w:hAnsi="Arial" w:cs="Arial"/>
          <w:szCs w:val="24"/>
        </w:rPr>
        <w:t>bjednatel</w:t>
      </w:r>
      <w:r w:rsidR="00F51016">
        <w:rPr>
          <w:rFonts w:ascii="Arial" w:hAnsi="Arial" w:cs="Arial"/>
          <w:szCs w:val="24"/>
        </w:rPr>
        <w:t xml:space="preserve"> je povinen</w:t>
      </w:r>
      <w:r w:rsidRPr="0023407F">
        <w:rPr>
          <w:rFonts w:ascii="Arial" w:hAnsi="Arial" w:cs="Arial"/>
          <w:szCs w:val="24"/>
        </w:rPr>
        <w:t xml:space="preserve"> zaplatit pouze cenu takového stomatologického výrobku, který </w:t>
      </w:r>
      <w:r w:rsidR="00F51016" w:rsidRPr="00472046">
        <w:rPr>
          <w:rFonts w:ascii="Arial" w:hAnsi="Arial" w:cs="Arial"/>
          <w:szCs w:val="24"/>
        </w:rPr>
        <w:t>o</w:t>
      </w:r>
      <w:r w:rsidR="00C94318" w:rsidRPr="00472046">
        <w:rPr>
          <w:rFonts w:ascii="Arial" w:hAnsi="Arial" w:cs="Arial"/>
          <w:szCs w:val="24"/>
        </w:rPr>
        <w:t>bjednatel</w:t>
      </w:r>
      <w:r w:rsidR="00F51016" w:rsidRPr="00472046">
        <w:rPr>
          <w:rFonts w:ascii="Arial" w:hAnsi="Arial" w:cs="Arial"/>
          <w:szCs w:val="24"/>
        </w:rPr>
        <w:t xml:space="preserve"> </w:t>
      </w:r>
      <w:r w:rsidR="00662E10" w:rsidRPr="00472046">
        <w:rPr>
          <w:rFonts w:ascii="Arial" w:hAnsi="Arial" w:cs="Arial"/>
          <w:szCs w:val="24"/>
        </w:rPr>
        <w:t xml:space="preserve">jako bezvadný </w:t>
      </w:r>
      <w:r w:rsidR="00F51016" w:rsidRPr="00472046">
        <w:rPr>
          <w:rFonts w:ascii="Arial" w:hAnsi="Arial" w:cs="Arial"/>
          <w:szCs w:val="24"/>
        </w:rPr>
        <w:t>převzal</w:t>
      </w:r>
      <w:r w:rsidR="00662E10">
        <w:rPr>
          <w:rFonts w:ascii="Arial" w:hAnsi="Arial" w:cs="Arial"/>
          <w:szCs w:val="24"/>
        </w:rPr>
        <w:t>.</w:t>
      </w:r>
    </w:p>
    <w:p w:rsidR="00FC4147" w:rsidRPr="0023407F" w:rsidRDefault="00FC4147" w:rsidP="005043BE">
      <w:pPr>
        <w:numPr>
          <w:ilvl w:val="0"/>
          <w:numId w:val="5"/>
        </w:numPr>
        <w:jc w:val="both"/>
        <w:rPr>
          <w:rFonts w:ascii="Arial" w:hAnsi="Arial" w:cs="Arial"/>
          <w:szCs w:val="24"/>
        </w:rPr>
      </w:pPr>
      <w:r w:rsidRPr="0023407F">
        <w:rPr>
          <w:rFonts w:ascii="Arial" w:hAnsi="Arial" w:cs="Arial"/>
          <w:szCs w:val="24"/>
        </w:rPr>
        <w:t>Laboratoř fakturuje souhrnně zpravidla jedenkrát v kalendářním měsíci.</w:t>
      </w:r>
      <w:r w:rsidR="00A65D0F">
        <w:rPr>
          <w:rFonts w:ascii="Arial" w:hAnsi="Arial" w:cs="Arial"/>
          <w:szCs w:val="24"/>
        </w:rPr>
        <w:t xml:space="preserve"> Faktura bude zasílána vždy na email:  faktury@nemfm.cz</w:t>
      </w:r>
    </w:p>
    <w:p w:rsidR="00FC4147" w:rsidRPr="0023407F" w:rsidRDefault="00FC4147" w:rsidP="00FC748E">
      <w:pPr>
        <w:jc w:val="both"/>
        <w:rPr>
          <w:rFonts w:ascii="Arial" w:hAnsi="Arial" w:cs="Arial"/>
          <w:szCs w:val="24"/>
        </w:rPr>
      </w:pPr>
    </w:p>
    <w:p w:rsidR="00FC4147" w:rsidRPr="0023407F" w:rsidRDefault="00FC4147" w:rsidP="00FC748E">
      <w:pPr>
        <w:jc w:val="both"/>
        <w:rPr>
          <w:rFonts w:ascii="Arial" w:hAnsi="Arial" w:cs="Arial"/>
          <w:szCs w:val="24"/>
        </w:rPr>
      </w:pPr>
    </w:p>
    <w:p w:rsidR="00FC4147" w:rsidRPr="0023407F" w:rsidRDefault="00FC4147" w:rsidP="00FC748E">
      <w:pPr>
        <w:jc w:val="center"/>
        <w:rPr>
          <w:rFonts w:ascii="Arial" w:hAnsi="Arial" w:cs="Arial"/>
          <w:b/>
          <w:szCs w:val="24"/>
        </w:rPr>
      </w:pPr>
      <w:r w:rsidRPr="0023407F">
        <w:rPr>
          <w:rFonts w:ascii="Arial" w:hAnsi="Arial" w:cs="Arial"/>
          <w:b/>
          <w:szCs w:val="24"/>
        </w:rPr>
        <w:t>VII.</w:t>
      </w:r>
    </w:p>
    <w:p w:rsidR="00FC4147" w:rsidRPr="0023407F" w:rsidRDefault="00FC4147" w:rsidP="00FC748E">
      <w:pPr>
        <w:jc w:val="center"/>
        <w:rPr>
          <w:rFonts w:ascii="Arial" w:hAnsi="Arial" w:cs="Arial"/>
          <w:b/>
          <w:szCs w:val="24"/>
        </w:rPr>
      </w:pPr>
      <w:r w:rsidRPr="0023407F">
        <w:rPr>
          <w:rFonts w:ascii="Arial" w:hAnsi="Arial" w:cs="Arial"/>
          <w:b/>
          <w:szCs w:val="24"/>
        </w:rPr>
        <w:t>Odpovědnost za vady</w:t>
      </w:r>
    </w:p>
    <w:p w:rsidR="00FC4147" w:rsidRPr="0023407F" w:rsidRDefault="00FC4147" w:rsidP="00FC748E">
      <w:pPr>
        <w:jc w:val="both"/>
        <w:rPr>
          <w:rFonts w:ascii="Arial" w:hAnsi="Arial" w:cs="Arial"/>
          <w:szCs w:val="24"/>
        </w:rPr>
      </w:pPr>
    </w:p>
    <w:p w:rsidR="00FC4147" w:rsidRPr="0023407F" w:rsidRDefault="00FC4147" w:rsidP="005043BE">
      <w:pPr>
        <w:numPr>
          <w:ilvl w:val="0"/>
          <w:numId w:val="6"/>
        </w:numPr>
        <w:jc w:val="both"/>
        <w:rPr>
          <w:rFonts w:ascii="Arial" w:hAnsi="Arial" w:cs="Arial"/>
          <w:szCs w:val="24"/>
        </w:rPr>
      </w:pPr>
      <w:r w:rsidRPr="0023407F">
        <w:rPr>
          <w:rFonts w:ascii="Arial" w:hAnsi="Arial" w:cs="Arial"/>
          <w:szCs w:val="24"/>
        </w:rPr>
        <w:t xml:space="preserve">Laboratoř odpovídá </w:t>
      </w:r>
      <w:r w:rsidR="00165790">
        <w:rPr>
          <w:rFonts w:ascii="Arial" w:hAnsi="Arial" w:cs="Arial"/>
          <w:szCs w:val="24"/>
        </w:rPr>
        <w:t>o</w:t>
      </w:r>
      <w:r w:rsidR="005E6E34">
        <w:rPr>
          <w:rFonts w:ascii="Arial" w:hAnsi="Arial" w:cs="Arial"/>
          <w:szCs w:val="24"/>
        </w:rPr>
        <w:t>bjednateli</w:t>
      </w:r>
      <w:r w:rsidRPr="0023407F">
        <w:rPr>
          <w:rFonts w:ascii="Arial" w:hAnsi="Arial" w:cs="Arial"/>
          <w:szCs w:val="24"/>
        </w:rPr>
        <w:t xml:space="preserve"> za to, že stomatologický výrobek je při převzetí </w:t>
      </w:r>
      <w:r w:rsidR="00141B76">
        <w:rPr>
          <w:rFonts w:ascii="Arial" w:hAnsi="Arial" w:cs="Arial"/>
          <w:szCs w:val="24"/>
        </w:rPr>
        <w:t>objednatelem</w:t>
      </w:r>
      <w:r w:rsidRPr="0023407F">
        <w:rPr>
          <w:rFonts w:ascii="Arial" w:hAnsi="Arial" w:cs="Arial"/>
          <w:szCs w:val="24"/>
        </w:rPr>
        <w:t xml:space="preserve"> bez vad, tedy zejména že má jakost a užitné vlastnosti vyplývající z objednávky, Laboratoří či výrobcem použitých materiálů nebo jeho zástupcem popisované, nebo na základě jimi prováděné reklamy očekávané, popřípadě jakost a užitné vlastnosti pro stomatologický výrobek takového druhu obvyklé, a dále že odpovídá požadavkům právních předpisů a účelu, pro který je určen.</w:t>
      </w:r>
    </w:p>
    <w:p w:rsidR="00FC4147" w:rsidRPr="0023407F" w:rsidRDefault="00FC4147" w:rsidP="005043BE">
      <w:pPr>
        <w:numPr>
          <w:ilvl w:val="0"/>
          <w:numId w:val="6"/>
        </w:numPr>
        <w:jc w:val="both"/>
        <w:rPr>
          <w:rFonts w:ascii="Arial" w:hAnsi="Arial" w:cs="Arial"/>
          <w:szCs w:val="24"/>
        </w:rPr>
      </w:pPr>
      <w:r w:rsidRPr="0023407F">
        <w:rPr>
          <w:rFonts w:ascii="Arial" w:hAnsi="Arial" w:cs="Arial"/>
          <w:szCs w:val="24"/>
        </w:rPr>
        <w:t xml:space="preserve">Laboratoř je povinna vady stomatologického výrobku bez odkladu bezplatně odstranit, a to podle požadavku </w:t>
      </w:r>
      <w:r w:rsidR="0096247D">
        <w:rPr>
          <w:rFonts w:ascii="Arial" w:hAnsi="Arial" w:cs="Arial"/>
          <w:szCs w:val="24"/>
        </w:rPr>
        <w:t>o</w:t>
      </w:r>
      <w:r w:rsidR="00C94318">
        <w:rPr>
          <w:rFonts w:ascii="Arial" w:hAnsi="Arial" w:cs="Arial"/>
          <w:szCs w:val="24"/>
        </w:rPr>
        <w:t>bjednatel</w:t>
      </w:r>
      <w:r w:rsidR="0096247D">
        <w:rPr>
          <w:rFonts w:ascii="Arial" w:hAnsi="Arial" w:cs="Arial"/>
          <w:szCs w:val="24"/>
        </w:rPr>
        <w:t>e</w:t>
      </w:r>
      <w:r w:rsidRPr="0023407F">
        <w:rPr>
          <w:rFonts w:ascii="Arial" w:hAnsi="Arial" w:cs="Arial"/>
          <w:szCs w:val="24"/>
        </w:rPr>
        <w:t xml:space="preserve"> buď opravou, nebo zhotovením a dodáním nového bezvadného stomatologického výrobku podle objednávky.  </w:t>
      </w:r>
    </w:p>
    <w:p w:rsidR="00FC4147" w:rsidRPr="0023407F" w:rsidRDefault="00FC4147" w:rsidP="005043BE">
      <w:pPr>
        <w:numPr>
          <w:ilvl w:val="0"/>
          <w:numId w:val="6"/>
        </w:numPr>
        <w:jc w:val="both"/>
        <w:rPr>
          <w:rFonts w:ascii="Arial" w:hAnsi="Arial" w:cs="Arial"/>
          <w:szCs w:val="24"/>
        </w:rPr>
      </w:pPr>
      <w:r w:rsidRPr="0023407F">
        <w:rPr>
          <w:rFonts w:ascii="Arial" w:hAnsi="Arial" w:cs="Arial"/>
          <w:szCs w:val="24"/>
        </w:rPr>
        <w:t xml:space="preserve">Odpovědnost Laboratoře za vady podle tohoto článku není dotčena případnou úpravou stomatologického výrobku nebo jiným nakládáním se stomatologickým výrobkem </w:t>
      </w:r>
      <w:r w:rsidR="00760F9B">
        <w:rPr>
          <w:rFonts w:ascii="Arial" w:hAnsi="Arial" w:cs="Arial"/>
          <w:szCs w:val="24"/>
        </w:rPr>
        <w:t>objednatele</w:t>
      </w:r>
      <w:r w:rsidRPr="0023407F">
        <w:rPr>
          <w:rFonts w:ascii="Arial" w:hAnsi="Arial" w:cs="Arial"/>
          <w:szCs w:val="24"/>
        </w:rPr>
        <w:t xml:space="preserve"> jde-li o součást postupu aplikace předmětného stomatologického výrobku pacientovi nebo o jinou součást jeho léčby. To však neplatí, nebyly-li úprava nebo jiné nakládání se stomatologickým výrobkem provedeny odborně a v souladu se současným stavem vědy.</w:t>
      </w:r>
    </w:p>
    <w:p w:rsidR="00FC4147" w:rsidRPr="0023407F" w:rsidRDefault="00FC4147" w:rsidP="00FC748E">
      <w:pPr>
        <w:jc w:val="both"/>
        <w:rPr>
          <w:rFonts w:ascii="Arial" w:hAnsi="Arial" w:cs="Arial"/>
          <w:szCs w:val="24"/>
        </w:rPr>
      </w:pPr>
    </w:p>
    <w:p w:rsidR="00FC4147" w:rsidRPr="0023407F" w:rsidRDefault="00FC4147" w:rsidP="00FC748E">
      <w:pPr>
        <w:jc w:val="center"/>
        <w:rPr>
          <w:rFonts w:ascii="Arial" w:hAnsi="Arial" w:cs="Arial"/>
          <w:b/>
          <w:szCs w:val="24"/>
        </w:rPr>
      </w:pPr>
      <w:r w:rsidRPr="0023407F">
        <w:rPr>
          <w:rFonts w:ascii="Arial" w:hAnsi="Arial" w:cs="Arial"/>
          <w:b/>
          <w:szCs w:val="24"/>
        </w:rPr>
        <w:t>VIII.</w:t>
      </w:r>
    </w:p>
    <w:p w:rsidR="00FC4147" w:rsidRPr="0023407F" w:rsidRDefault="00FC4147" w:rsidP="00FC748E">
      <w:pPr>
        <w:jc w:val="center"/>
        <w:rPr>
          <w:rFonts w:ascii="Arial" w:hAnsi="Arial" w:cs="Arial"/>
          <w:b/>
          <w:szCs w:val="24"/>
        </w:rPr>
      </w:pPr>
      <w:r w:rsidRPr="0023407F">
        <w:rPr>
          <w:rFonts w:ascii="Arial" w:hAnsi="Arial" w:cs="Arial"/>
          <w:b/>
          <w:szCs w:val="24"/>
        </w:rPr>
        <w:t>Záruka</w:t>
      </w:r>
    </w:p>
    <w:p w:rsidR="00FC4147" w:rsidRPr="0023407F" w:rsidRDefault="00FC4147" w:rsidP="00FC748E">
      <w:pPr>
        <w:jc w:val="both"/>
        <w:rPr>
          <w:rFonts w:ascii="Arial" w:hAnsi="Arial" w:cs="Arial"/>
          <w:szCs w:val="24"/>
        </w:rPr>
      </w:pPr>
    </w:p>
    <w:p w:rsidR="00FC4147" w:rsidRPr="0023407F" w:rsidRDefault="00FC4147" w:rsidP="005043BE">
      <w:pPr>
        <w:numPr>
          <w:ilvl w:val="0"/>
          <w:numId w:val="7"/>
        </w:numPr>
        <w:jc w:val="both"/>
        <w:rPr>
          <w:rFonts w:ascii="Arial" w:hAnsi="Arial" w:cs="Arial"/>
          <w:szCs w:val="24"/>
        </w:rPr>
      </w:pPr>
      <w:r w:rsidRPr="0023407F">
        <w:rPr>
          <w:rFonts w:ascii="Arial" w:hAnsi="Arial" w:cs="Arial"/>
          <w:szCs w:val="24"/>
        </w:rPr>
        <w:t xml:space="preserve">Laboratoř poskytuje </w:t>
      </w:r>
      <w:r w:rsidR="00760F9B">
        <w:rPr>
          <w:rFonts w:ascii="Arial" w:hAnsi="Arial" w:cs="Arial"/>
          <w:szCs w:val="24"/>
        </w:rPr>
        <w:t>o</w:t>
      </w:r>
      <w:r w:rsidR="005E6E34">
        <w:rPr>
          <w:rFonts w:ascii="Arial" w:hAnsi="Arial" w:cs="Arial"/>
          <w:szCs w:val="24"/>
        </w:rPr>
        <w:t>bjednateli</w:t>
      </w:r>
      <w:r w:rsidRPr="0023407F">
        <w:rPr>
          <w:rFonts w:ascii="Arial" w:hAnsi="Arial" w:cs="Arial"/>
          <w:szCs w:val="24"/>
        </w:rPr>
        <w:t xml:space="preserve"> záruku za jakost stomatologického výrobku v rozsahu vyplývajícím z tohoto článku.</w:t>
      </w:r>
    </w:p>
    <w:p w:rsidR="00FC4147" w:rsidRPr="0023407F" w:rsidRDefault="00FC4147" w:rsidP="005043BE">
      <w:pPr>
        <w:numPr>
          <w:ilvl w:val="0"/>
          <w:numId w:val="7"/>
        </w:numPr>
        <w:jc w:val="both"/>
        <w:rPr>
          <w:rFonts w:ascii="Arial" w:hAnsi="Arial" w:cs="Arial"/>
          <w:szCs w:val="24"/>
        </w:rPr>
      </w:pPr>
      <w:r w:rsidRPr="0023407F">
        <w:rPr>
          <w:rFonts w:ascii="Arial" w:hAnsi="Arial" w:cs="Arial"/>
          <w:szCs w:val="24"/>
        </w:rPr>
        <w:t>Laboratoř se zavazuje, že stomatologický výrobek si po záruční dobu zachová jakost a vlastnosti podle čl. VII</w:t>
      </w:r>
      <w:r w:rsidR="00662E10">
        <w:rPr>
          <w:rFonts w:ascii="Arial" w:hAnsi="Arial" w:cs="Arial"/>
          <w:szCs w:val="24"/>
        </w:rPr>
        <w:t>.</w:t>
      </w:r>
      <w:r w:rsidRPr="0023407F">
        <w:rPr>
          <w:rFonts w:ascii="Arial" w:hAnsi="Arial" w:cs="Arial"/>
          <w:szCs w:val="24"/>
        </w:rPr>
        <w:t xml:space="preserve"> odst. 1</w:t>
      </w:r>
      <w:r w:rsidR="00662E10">
        <w:rPr>
          <w:rFonts w:ascii="Arial" w:hAnsi="Arial" w:cs="Arial"/>
          <w:szCs w:val="24"/>
        </w:rPr>
        <w:t>,</w:t>
      </w:r>
      <w:r w:rsidRPr="0023407F">
        <w:rPr>
          <w:rFonts w:ascii="Arial" w:hAnsi="Arial" w:cs="Arial"/>
          <w:szCs w:val="24"/>
        </w:rPr>
        <w:t xml:space="preserve"> a že bude po tuto dobu použitelný pro účel, pro který je určen.</w:t>
      </w:r>
    </w:p>
    <w:p w:rsidR="00FC4147" w:rsidRPr="0023407F" w:rsidRDefault="00FC4147" w:rsidP="005043BE">
      <w:pPr>
        <w:numPr>
          <w:ilvl w:val="0"/>
          <w:numId w:val="7"/>
        </w:numPr>
        <w:jc w:val="both"/>
        <w:rPr>
          <w:rFonts w:ascii="Arial" w:hAnsi="Arial" w:cs="Arial"/>
          <w:szCs w:val="24"/>
        </w:rPr>
      </w:pPr>
      <w:r w:rsidRPr="0023407F">
        <w:rPr>
          <w:rFonts w:ascii="Arial" w:hAnsi="Arial" w:cs="Arial"/>
          <w:szCs w:val="24"/>
        </w:rPr>
        <w:t xml:space="preserve">Záruční doba začíná běžet převzetím stomatologického výrobku </w:t>
      </w:r>
      <w:r w:rsidR="007C679A">
        <w:rPr>
          <w:rFonts w:ascii="Arial" w:hAnsi="Arial" w:cs="Arial"/>
          <w:szCs w:val="24"/>
        </w:rPr>
        <w:t>objednatelem dle čl. V.</w:t>
      </w:r>
      <w:r w:rsidR="00760F9B">
        <w:rPr>
          <w:rFonts w:ascii="Arial" w:hAnsi="Arial" w:cs="Arial"/>
          <w:szCs w:val="24"/>
        </w:rPr>
        <w:t xml:space="preserve"> </w:t>
      </w:r>
      <w:proofErr w:type="gramStart"/>
      <w:r w:rsidR="007C679A">
        <w:rPr>
          <w:rFonts w:ascii="Arial" w:hAnsi="Arial" w:cs="Arial"/>
          <w:szCs w:val="24"/>
        </w:rPr>
        <w:t>bod.2</w:t>
      </w:r>
      <w:r w:rsidRPr="0023407F">
        <w:rPr>
          <w:rFonts w:ascii="Arial" w:hAnsi="Arial" w:cs="Arial"/>
          <w:szCs w:val="24"/>
        </w:rPr>
        <w:t xml:space="preserve"> a skončí</w:t>
      </w:r>
      <w:proofErr w:type="gramEnd"/>
      <w:r w:rsidRPr="0023407F">
        <w:rPr>
          <w:rFonts w:ascii="Arial" w:hAnsi="Arial" w:cs="Arial"/>
          <w:szCs w:val="24"/>
        </w:rPr>
        <w:t xml:space="preserve"> současně se záruční dobou zákonné záruky, kterou na předmětný stomatologický výrobek poskytuje </w:t>
      </w:r>
      <w:r w:rsidR="007C679A">
        <w:rPr>
          <w:rFonts w:ascii="Arial" w:hAnsi="Arial" w:cs="Arial"/>
          <w:szCs w:val="24"/>
        </w:rPr>
        <w:t>objednatel</w:t>
      </w:r>
      <w:r w:rsidRPr="0023407F">
        <w:rPr>
          <w:rFonts w:ascii="Arial" w:hAnsi="Arial" w:cs="Arial"/>
          <w:szCs w:val="24"/>
        </w:rPr>
        <w:t xml:space="preserve"> pacientovi.</w:t>
      </w:r>
    </w:p>
    <w:p w:rsidR="00FC4147" w:rsidRPr="0023407F" w:rsidRDefault="00FC4147" w:rsidP="005043BE">
      <w:pPr>
        <w:numPr>
          <w:ilvl w:val="0"/>
          <w:numId w:val="7"/>
        </w:numPr>
        <w:jc w:val="both"/>
        <w:rPr>
          <w:rFonts w:ascii="Arial" w:hAnsi="Arial" w:cs="Arial"/>
          <w:szCs w:val="24"/>
        </w:rPr>
      </w:pPr>
      <w:r w:rsidRPr="0023407F">
        <w:rPr>
          <w:rFonts w:ascii="Arial" w:hAnsi="Arial" w:cs="Arial"/>
          <w:szCs w:val="24"/>
        </w:rPr>
        <w:t xml:space="preserve">Jde-li o vadu, kterou lze odstranit, má </w:t>
      </w:r>
      <w:r w:rsidR="008F7FA7">
        <w:rPr>
          <w:rFonts w:ascii="Arial" w:hAnsi="Arial" w:cs="Arial"/>
          <w:szCs w:val="24"/>
        </w:rPr>
        <w:t>o</w:t>
      </w:r>
      <w:r w:rsidR="00C94318">
        <w:rPr>
          <w:rFonts w:ascii="Arial" w:hAnsi="Arial" w:cs="Arial"/>
          <w:szCs w:val="24"/>
        </w:rPr>
        <w:t>bjednatel</w:t>
      </w:r>
      <w:r w:rsidRPr="0023407F">
        <w:rPr>
          <w:rFonts w:ascii="Arial" w:hAnsi="Arial" w:cs="Arial"/>
          <w:szCs w:val="24"/>
        </w:rPr>
        <w:t xml:space="preserve"> právo, aby byla bezplatně, včas a řádně odstraněna, a Laboratoř je povinna vadu bez zbytečného odkladu odstranit. Není-li to vzhledem k povaze vady neúměrné, může </w:t>
      </w:r>
      <w:r w:rsidR="008F7FA7">
        <w:rPr>
          <w:rFonts w:ascii="Arial" w:hAnsi="Arial" w:cs="Arial"/>
          <w:szCs w:val="24"/>
        </w:rPr>
        <w:t>o</w:t>
      </w:r>
      <w:r w:rsidR="00C94318">
        <w:rPr>
          <w:rFonts w:ascii="Arial" w:hAnsi="Arial" w:cs="Arial"/>
          <w:szCs w:val="24"/>
        </w:rPr>
        <w:t>bjednatel</w:t>
      </w:r>
      <w:r w:rsidRPr="0023407F">
        <w:rPr>
          <w:rFonts w:ascii="Arial" w:hAnsi="Arial" w:cs="Arial"/>
          <w:szCs w:val="24"/>
        </w:rPr>
        <w:t xml:space="preserve"> požadovat bezplatné zhotovení nového bezvadného stomatologického výrobku podle objednávky, nebo, týká-li se vada jen součásti stomatologického výrobku, bezplatnou výměnu této součásti. </w:t>
      </w:r>
    </w:p>
    <w:p w:rsidR="00FC4147" w:rsidRPr="0023407F" w:rsidRDefault="00FC4147" w:rsidP="005043BE">
      <w:pPr>
        <w:numPr>
          <w:ilvl w:val="0"/>
          <w:numId w:val="7"/>
        </w:numPr>
        <w:jc w:val="both"/>
        <w:rPr>
          <w:rFonts w:ascii="Arial" w:hAnsi="Arial" w:cs="Arial"/>
          <w:szCs w:val="24"/>
        </w:rPr>
      </w:pPr>
      <w:r w:rsidRPr="0023407F">
        <w:rPr>
          <w:rFonts w:ascii="Arial" w:hAnsi="Arial" w:cs="Arial"/>
          <w:szCs w:val="24"/>
        </w:rPr>
        <w:t>Jde-li o vadu, kterou nelze odstranit</w:t>
      </w:r>
      <w:r w:rsidR="00996230">
        <w:rPr>
          <w:rFonts w:ascii="Arial" w:hAnsi="Arial" w:cs="Arial"/>
          <w:szCs w:val="24"/>
        </w:rPr>
        <w:t xml:space="preserve">, </w:t>
      </w:r>
      <w:r w:rsidRPr="0023407F">
        <w:rPr>
          <w:rFonts w:ascii="Arial" w:hAnsi="Arial" w:cs="Arial"/>
          <w:szCs w:val="24"/>
        </w:rPr>
        <w:t xml:space="preserve">a která brání tomu, aby stomatologický výrobek mohl být řádně užíván jako stomatologický výrobek bez vady, má </w:t>
      </w:r>
      <w:r w:rsidR="008F7FA7">
        <w:rPr>
          <w:rFonts w:ascii="Arial" w:hAnsi="Arial" w:cs="Arial"/>
          <w:szCs w:val="24"/>
        </w:rPr>
        <w:t>o</w:t>
      </w:r>
      <w:r w:rsidR="00C94318">
        <w:rPr>
          <w:rFonts w:ascii="Arial" w:hAnsi="Arial" w:cs="Arial"/>
          <w:szCs w:val="24"/>
        </w:rPr>
        <w:t>bjednatel</w:t>
      </w:r>
      <w:r w:rsidRPr="0023407F">
        <w:rPr>
          <w:rFonts w:ascii="Arial" w:hAnsi="Arial" w:cs="Arial"/>
          <w:szCs w:val="24"/>
        </w:rPr>
        <w:t xml:space="preserve"> právo požadovat bezplatné zhotovení nového bezvadného stomatologického výrobku podle objednávky nebo má právo objednávku zrušit. Táž práva přísluší </w:t>
      </w:r>
      <w:r w:rsidR="008F7FA7">
        <w:rPr>
          <w:rFonts w:ascii="Arial" w:hAnsi="Arial" w:cs="Arial"/>
          <w:szCs w:val="24"/>
        </w:rPr>
        <w:t>o</w:t>
      </w:r>
      <w:r w:rsidR="005E6E34">
        <w:rPr>
          <w:rFonts w:ascii="Arial" w:hAnsi="Arial" w:cs="Arial"/>
          <w:szCs w:val="24"/>
        </w:rPr>
        <w:t>bjednateli</w:t>
      </w:r>
      <w:r w:rsidRPr="0023407F">
        <w:rPr>
          <w:rFonts w:ascii="Arial" w:hAnsi="Arial" w:cs="Arial"/>
          <w:szCs w:val="24"/>
        </w:rPr>
        <w:t xml:space="preserve">, jde-li sice </w:t>
      </w:r>
      <w:r w:rsidRPr="0023407F">
        <w:rPr>
          <w:rFonts w:ascii="Arial" w:hAnsi="Arial" w:cs="Arial"/>
          <w:szCs w:val="24"/>
        </w:rPr>
        <w:lastRenderedPageBreak/>
        <w:t>o vady odstranitelné, jestliže však pacient, pro kterého byl stomatologický výrobek určen, jej nemůže pro opětovné vyskytnutí vady po opravě nebo pro větší počet vad řádně užívat.</w:t>
      </w:r>
    </w:p>
    <w:p w:rsidR="00FC4147" w:rsidRPr="0023407F" w:rsidRDefault="00FC4147" w:rsidP="005043BE">
      <w:pPr>
        <w:numPr>
          <w:ilvl w:val="0"/>
          <w:numId w:val="7"/>
        </w:numPr>
        <w:jc w:val="both"/>
        <w:rPr>
          <w:rFonts w:ascii="Arial" w:hAnsi="Arial" w:cs="Arial"/>
          <w:szCs w:val="24"/>
        </w:rPr>
      </w:pPr>
      <w:r w:rsidRPr="0023407F">
        <w:rPr>
          <w:rFonts w:ascii="Arial" w:hAnsi="Arial" w:cs="Arial"/>
          <w:szCs w:val="24"/>
        </w:rPr>
        <w:t>Záruka se nevztahuje na opotřebení stomatologického výrobku způsobené jeho obvyklým užíváním. Záruka se dále nevztahuje na případy, kdy stomatologický výrobek přestane odpovídat svému účelu jen proto, že se změnil zdravotní stav pacienta, pro kterého byl tento stomatologický výrobek určen.</w:t>
      </w:r>
    </w:p>
    <w:p w:rsidR="00FC4147" w:rsidRPr="0023407F" w:rsidRDefault="00FC4147" w:rsidP="005043BE">
      <w:pPr>
        <w:numPr>
          <w:ilvl w:val="0"/>
          <w:numId w:val="7"/>
        </w:numPr>
        <w:jc w:val="both"/>
        <w:rPr>
          <w:rFonts w:ascii="Arial" w:hAnsi="Arial" w:cs="Arial"/>
          <w:szCs w:val="24"/>
        </w:rPr>
      </w:pPr>
      <w:r w:rsidRPr="0023407F">
        <w:rPr>
          <w:rFonts w:ascii="Arial" w:hAnsi="Arial" w:cs="Arial"/>
          <w:szCs w:val="24"/>
        </w:rPr>
        <w:t>Odpovědnost Laboratoře za vady podle tohoto článku není dotčena případnou úpravou stomatologického výrobku nebo jiným nakládáním se stomatologickým výrobkem Zubní ordinací, jde-li o součást postupu aplikace předmětného stomatologického výrobku pacientovi nebo o jinou součást jeho léčby. To však neplatí, nebyly-li úprava nebo jiné nakládání se stomatologickým výrobkem provedeny odborně a v souladu se současným stavem vědy.</w:t>
      </w:r>
    </w:p>
    <w:p w:rsidR="00FC4147" w:rsidRPr="0023407F" w:rsidRDefault="00FC4147" w:rsidP="00FC748E">
      <w:pPr>
        <w:jc w:val="center"/>
        <w:rPr>
          <w:rFonts w:ascii="Arial" w:hAnsi="Arial" w:cs="Arial"/>
          <w:b/>
          <w:szCs w:val="24"/>
        </w:rPr>
      </w:pPr>
    </w:p>
    <w:p w:rsidR="00FC4147" w:rsidRPr="0023407F" w:rsidRDefault="00FC4147" w:rsidP="00FC748E">
      <w:pPr>
        <w:jc w:val="center"/>
        <w:rPr>
          <w:rFonts w:ascii="Arial" w:hAnsi="Arial" w:cs="Arial"/>
          <w:b/>
          <w:szCs w:val="24"/>
        </w:rPr>
      </w:pPr>
    </w:p>
    <w:p w:rsidR="00FC4147" w:rsidRPr="0023407F" w:rsidRDefault="00FC4147" w:rsidP="00FC748E">
      <w:pPr>
        <w:jc w:val="center"/>
        <w:rPr>
          <w:rFonts w:ascii="Arial" w:hAnsi="Arial" w:cs="Arial"/>
          <w:b/>
          <w:szCs w:val="24"/>
        </w:rPr>
      </w:pPr>
      <w:r w:rsidRPr="0023407F">
        <w:rPr>
          <w:rFonts w:ascii="Arial" w:hAnsi="Arial" w:cs="Arial"/>
          <w:b/>
          <w:szCs w:val="24"/>
        </w:rPr>
        <w:t>IX.</w:t>
      </w:r>
    </w:p>
    <w:p w:rsidR="00FC4147" w:rsidRPr="0023407F" w:rsidRDefault="00FC4147" w:rsidP="00FC748E">
      <w:pPr>
        <w:jc w:val="center"/>
        <w:rPr>
          <w:rFonts w:ascii="Arial" w:hAnsi="Arial" w:cs="Arial"/>
          <w:b/>
          <w:szCs w:val="24"/>
        </w:rPr>
      </w:pPr>
      <w:r w:rsidRPr="0023407F">
        <w:rPr>
          <w:rFonts w:ascii="Arial" w:hAnsi="Arial" w:cs="Arial"/>
          <w:b/>
          <w:szCs w:val="24"/>
        </w:rPr>
        <w:t>Skončení smlouvy</w:t>
      </w:r>
    </w:p>
    <w:p w:rsidR="00FC4147" w:rsidRPr="0023407F" w:rsidRDefault="00FC4147" w:rsidP="00FC748E">
      <w:pPr>
        <w:jc w:val="both"/>
        <w:rPr>
          <w:rFonts w:ascii="Arial" w:hAnsi="Arial" w:cs="Arial"/>
          <w:szCs w:val="24"/>
        </w:rPr>
      </w:pPr>
    </w:p>
    <w:p w:rsidR="00FC4147" w:rsidRPr="0023407F" w:rsidRDefault="00FC4147" w:rsidP="005043BE">
      <w:pPr>
        <w:numPr>
          <w:ilvl w:val="0"/>
          <w:numId w:val="8"/>
        </w:numPr>
        <w:jc w:val="both"/>
        <w:rPr>
          <w:rFonts w:ascii="Arial" w:hAnsi="Arial" w:cs="Arial"/>
          <w:szCs w:val="24"/>
        </w:rPr>
      </w:pPr>
      <w:r w:rsidRPr="0023407F">
        <w:rPr>
          <w:rFonts w:ascii="Arial" w:hAnsi="Arial" w:cs="Arial"/>
          <w:szCs w:val="24"/>
        </w:rPr>
        <w:t>Tuto smlouvu lze ukončit dohodou smluvních stran anebo písemnou výpovědí.</w:t>
      </w:r>
    </w:p>
    <w:p w:rsidR="00472046" w:rsidRPr="00472046" w:rsidRDefault="00FC4147" w:rsidP="00D2071D">
      <w:pPr>
        <w:numPr>
          <w:ilvl w:val="0"/>
          <w:numId w:val="8"/>
        </w:numPr>
        <w:jc w:val="both"/>
        <w:rPr>
          <w:rFonts w:ascii="Arial" w:hAnsi="Arial" w:cs="Arial"/>
          <w:szCs w:val="24"/>
        </w:rPr>
      </w:pPr>
      <w:r w:rsidRPr="00472046">
        <w:rPr>
          <w:rFonts w:ascii="Arial" w:hAnsi="Arial" w:cs="Arial"/>
          <w:szCs w:val="24"/>
        </w:rPr>
        <w:t xml:space="preserve">Smluvní strana je oprávněna dát výpověď z jakéhokoliv důvodu nebo i bez udání důvodu. Výpovědní doba činí </w:t>
      </w:r>
      <w:r w:rsidR="00C252B5" w:rsidRPr="00472046">
        <w:rPr>
          <w:rFonts w:ascii="Arial" w:hAnsi="Arial" w:cs="Arial"/>
          <w:szCs w:val="24"/>
        </w:rPr>
        <w:t>1</w:t>
      </w:r>
      <w:r w:rsidR="007030D9" w:rsidRPr="00472046">
        <w:rPr>
          <w:rFonts w:ascii="Arial" w:hAnsi="Arial" w:cs="Arial"/>
          <w:szCs w:val="24"/>
        </w:rPr>
        <w:t xml:space="preserve"> měsíc</w:t>
      </w:r>
      <w:r w:rsidRPr="00472046">
        <w:rPr>
          <w:rFonts w:ascii="Arial" w:hAnsi="Arial" w:cs="Arial"/>
          <w:szCs w:val="24"/>
        </w:rPr>
        <w:t xml:space="preserve"> </w:t>
      </w:r>
      <w:r w:rsidRPr="00472046">
        <w:rPr>
          <w:rFonts w:ascii="Arial" w:hAnsi="Arial" w:cs="Arial"/>
          <w:color w:val="000000" w:themeColor="text1"/>
          <w:szCs w:val="24"/>
        </w:rPr>
        <w:t>a začíná běžet prvním dnem kalendářního měsíce nás</w:t>
      </w:r>
      <w:r w:rsidR="004E57AA" w:rsidRPr="00472046">
        <w:rPr>
          <w:rFonts w:ascii="Arial" w:hAnsi="Arial" w:cs="Arial"/>
          <w:color w:val="000000" w:themeColor="text1"/>
          <w:szCs w:val="24"/>
        </w:rPr>
        <w:t>ledujícího po doručení výpovědi, nebo do dokončení poslední objednávky objednatele zadané v době trvání smlouvy.</w:t>
      </w:r>
      <w:r w:rsidRPr="00472046">
        <w:rPr>
          <w:rFonts w:ascii="Arial" w:hAnsi="Arial" w:cs="Arial"/>
          <w:color w:val="000000" w:themeColor="text1"/>
          <w:szCs w:val="24"/>
        </w:rPr>
        <w:t xml:space="preserve"> </w:t>
      </w:r>
    </w:p>
    <w:p w:rsidR="00FC4147" w:rsidRPr="00472046" w:rsidRDefault="00FC4147" w:rsidP="00D2071D">
      <w:pPr>
        <w:numPr>
          <w:ilvl w:val="0"/>
          <w:numId w:val="8"/>
        </w:numPr>
        <w:jc w:val="both"/>
        <w:rPr>
          <w:rFonts w:ascii="Arial" w:hAnsi="Arial" w:cs="Arial"/>
          <w:szCs w:val="24"/>
        </w:rPr>
      </w:pPr>
      <w:r w:rsidRPr="00472046">
        <w:rPr>
          <w:rFonts w:ascii="Arial" w:hAnsi="Arial" w:cs="Arial"/>
          <w:szCs w:val="24"/>
        </w:rPr>
        <w:t>Objednávky doručené Laboratoři za trvání této smlouvy nejsou ukončením této smlouvy dotčeny, ledaže jde o ukončení smlouvy výpovědí a smluvní strana, která dala výpověď, písemně prohlásí, že na provedení objednávky netrvá.</w:t>
      </w:r>
    </w:p>
    <w:p w:rsidR="00FC4147" w:rsidRPr="0023407F" w:rsidRDefault="00FC4147" w:rsidP="00FC748E">
      <w:pPr>
        <w:jc w:val="both"/>
        <w:rPr>
          <w:rFonts w:ascii="Arial" w:hAnsi="Arial" w:cs="Arial"/>
          <w:szCs w:val="24"/>
        </w:rPr>
      </w:pPr>
    </w:p>
    <w:p w:rsidR="00FC4147" w:rsidRPr="0023407F" w:rsidRDefault="00FC4147" w:rsidP="00FC748E">
      <w:pPr>
        <w:jc w:val="center"/>
        <w:rPr>
          <w:rFonts w:ascii="Arial" w:hAnsi="Arial" w:cs="Arial"/>
          <w:b/>
          <w:szCs w:val="24"/>
        </w:rPr>
      </w:pPr>
      <w:r w:rsidRPr="0023407F">
        <w:rPr>
          <w:rFonts w:ascii="Arial" w:hAnsi="Arial" w:cs="Arial"/>
          <w:b/>
          <w:szCs w:val="24"/>
        </w:rPr>
        <w:t>X.</w:t>
      </w:r>
    </w:p>
    <w:p w:rsidR="00FC4147" w:rsidRPr="0023407F" w:rsidRDefault="00FC4147" w:rsidP="00FC748E">
      <w:pPr>
        <w:jc w:val="center"/>
        <w:rPr>
          <w:rFonts w:ascii="Arial" w:hAnsi="Arial" w:cs="Arial"/>
          <w:b/>
          <w:szCs w:val="24"/>
        </w:rPr>
      </w:pPr>
      <w:r w:rsidRPr="0023407F">
        <w:rPr>
          <w:rFonts w:ascii="Arial" w:hAnsi="Arial" w:cs="Arial"/>
          <w:b/>
          <w:szCs w:val="24"/>
        </w:rPr>
        <w:t>Závěrečná ustanovení</w:t>
      </w:r>
    </w:p>
    <w:p w:rsidR="00FC4147" w:rsidRPr="0023407F" w:rsidRDefault="00FC4147" w:rsidP="00FC748E">
      <w:pPr>
        <w:jc w:val="both"/>
        <w:rPr>
          <w:rFonts w:ascii="Arial" w:hAnsi="Arial" w:cs="Arial"/>
          <w:szCs w:val="24"/>
        </w:rPr>
      </w:pPr>
    </w:p>
    <w:p w:rsidR="00FC4147" w:rsidRPr="0023407F" w:rsidRDefault="007030D9" w:rsidP="005043BE">
      <w:pPr>
        <w:numPr>
          <w:ilvl w:val="0"/>
          <w:numId w:val="9"/>
        </w:numPr>
        <w:jc w:val="both"/>
        <w:rPr>
          <w:rFonts w:ascii="Arial" w:hAnsi="Arial" w:cs="Arial"/>
          <w:szCs w:val="24"/>
        </w:rPr>
      </w:pPr>
      <w:r>
        <w:rPr>
          <w:rFonts w:ascii="Arial" w:hAnsi="Arial" w:cs="Arial"/>
          <w:szCs w:val="24"/>
        </w:rPr>
        <w:t xml:space="preserve">Tato smlouva se </w:t>
      </w:r>
      <w:r w:rsidRPr="00472046">
        <w:rPr>
          <w:rFonts w:ascii="Arial" w:hAnsi="Arial" w:cs="Arial"/>
          <w:szCs w:val="24"/>
        </w:rPr>
        <w:t>řídí občanským</w:t>
      </w:r>
      <w:r w:rsidR="00FC4147" w:rsidRPr="00472046">
        <w:rPr>
          <w:rFonts w:ascii="Arial" w:hAnsi="Arial" w:cs="Arial"/>
          <w:szCs w:val="24"/>
        </w:rPr>
        <w:t xml:space="preserve"> zákoníkem</w:t>
      </w:r>
      <w:r w:rsidR="00FC4147" w:rsidRPr="0023407F">
        <w:rPr>
          <w:rFonts w:ascii="Arial" w:hAnsi="Arial" w:cs="Arial"/>
          <w:szCs w:val="24"/>
        </w:rPr>
        <w:t>.</w:t>
      </w:r>
    </w:p>
    <w:p w:rsidR="000E10E7" w:rsidRDefault="000E10E7" w:rsidP="005043BE">
      <w:pPr>
        <w:numPr>
          <w:ilvl w:val="0"/>
          <w:numId w:val="9"/>
        </w:numPr>
        <w:jc w:val="both"/>
        <w:rPr>
          <w:rFonts w:ascii="Arial" w:hAnsi="Arial" w:cs="Arial"/>
          <w:szCs w:val="24"/>
        </w:rPr>
      </w:pPr>
      <w:r>
        <w:rPr>
          <w:rFonts w:ascii="Arial" w:hAnsi="Arial" w:cs="Arial"/>
          <w:szCs w:val="24"/>
        </w:rPr>
        <w:t xml:space="preserve">Smluvní strany berou na vědomí, že smlouva podléhá zveřejnění v registru smluv dle z. č. 342/2015 </w:t>
      </w:r>
      <w:proofErr w:type="gramStart"/>
      <w:r>
        <w:rPr>
          <w:rFonts w:ascii="Arial" w:hAnsi="Arial" w:cs="Arial"/>
          <w:szCs w:val="24"/>
        </w:rPr>
        <w:t>Sb..</w:t>
      </w:r>
      <w:proofErr w:type="gramEnd"/>
      <w:r>
        <w:rPr>
          <w:rFonts w:ascii="Arial" w:hAnsi="Arial" w:cs="Arial"/>
          <w:szCs w:val="24"/>
        </w:rPr>
        <w:t xml:space="preserve"> Zveřejnění zajišťuje objednatel. Smlouva nabývá účinnosti okamžikem zveřejnění.</w:t>
      </w:r>
    </w:p>
    <w:p w:rsidR="007C10A0" w:rsidRPr="007C10A0" w:rsidRDefault="007C10A0" w:rsidP="007C10A0">
      <w:pPr>
        <w:numPr>
          <w:ilvl w:val="0"/>
          <w:numId w:val="9"/>
        </w:numPr>
        <w:jc w:val="both"/>
        <w:rPr>
          <w:rFonts w:ascii="Arial" w:hAnsi="Arial" w:cs="Arial"/>
          <w:szCs w:val="24"/>
        </w:rPr>
      </w:pPr>
      <w:r w:rsidRPr="007C10A0">
        <w:rPr>
          <w:rFonts w:ascii="Arial" w:hAnsi="Arial" w:cs="Arial"/>
          <w:szCs w:val="24"/>
        </w:rPr>
        <w:t xml:space="preserve">Smluvní strany této objednávky/smlouvy jsou vázány </w:t>
      </w:r>
      <w:r w:rsidR="004B0F2C">
        <w:rPr>
          <w:rFonts w:ascii="Arial" w:hAnsi="Arial" w:cs="Arial"/>
          <w:szCs w:val="24"/>
        </w:rPr>
        <w:t xml:space="preserve">též </w:t>
      </w:r>
      <w:r w:rsidRPr="007C10A0">
        <w:rPr>
          <w:rFonts w:ascii="Arial" w:hAnsi="Arial" w:cs="Arial"/>
          <w:szCs w:val="24"/>
        </w:rPr>
        <w:t>Zákonem č. 110/2019 Sb. a Zákonem číslo 111/2019 Sb., o zpracování osobních</w:t>
      </w:r>
      <w:r w:rsidR="004B0F2C">
        <w:rPr>
          <w:rFonts w:ascii="Arial" w:hAnsi="Arial" w:cs="Arial"/>
          <w:szCs w:val="24"/>
        </w:rPr>
        <w:t xml:space="preserve"> údajů (v platném znění) a </w:t>
      </w:r>
      <w:r w:rsidRPr="007C10A0">
        <w:rPr>
          <w:rFonts w:ascii="Arial" w:hAnsi="Arial" w:cs="Arial"/>
          <w:szCs w:val="24"/>
        </w:rPr>
        <w:t xml:space="preserve">Nařízením Evropského parlamentu a rady č. 2016/679 ze dne 27. dubna 2016, o ochraně fyzických osob v souvislosti se zpracováním osobních údajů a o volném pohybu těchto údajů a o zrušení směrnice 95/46 ES (obecné nařízení o ochraně osobních údajů). Veškeré informace o zpracování Osobních </w:t>
      </w:r>
      <w:r w:rsidRPr="00472046">
        <w:rPr>
          <w:rFonts w:ascii="Arial" w:hAnsi="Arial" w:cs="Arial"/>
          <w:szCs w:val="24"/>
        </w:rPr>
        <w:t>údajů</w:t>
      </w:r>
      <w:r w:rsidR="004B0F2C" w:rsidRPr="00472046">
        <w:rPr>
          <w:rFonts w:ascii="Arial" w:hAnsi="Arial" w:cs="Arial"/>
          <w:szCs w:val="24"/>
        </w:rPr>
        <w:t xml:space="preserve"> objednavatelem</w:t>
      </w:r>
      <w:r w:rsidRPr="00472046">
        <w:rPr>
          <w:rFonts w:ascii="Arial" w:hAnsi="Arial" w:cs="Arial"/>
          <w:szCs w:val="24"/>
        </w:rPr>
        <w:t xml:space="preserve"> jsou</w:t>
      </w:r>
      <w:r w:rsidRPr="007C10A0">
        <w:rPr>
          <w:rFonts w:ascii="Arial" w:hAnsi="Arial" w:cs="Arial"/>
          <w:szCs w:val="24"/>
        </w:rPr>
        <w:t xml:space="preserve"> dostupné na internetových stránkách nemocnice - </w:t>
      </w:r>
      <w:hyperlink r:id="rId7" w:history="1">
        <w:r w:rsidRPr="007C10A0">
          <w:rPr>
            <w:rFonts w:ascii="Arial" w:hAnsi="Arial" w:cs="Arial"/>
            <w:szCs w:val="24"/>
          </w:rPr>
          <w:t>http://www.nemfm.cz/ochrana-osobnich-udaju/uvod/</w:t>
        </w:r>
      </w:hyperlink>
    </w:p>
    <w:p w:rsidR="004B0F2C" w:rsidRDefault="004B0F2C" w:rsidP="004B0F2C">
      <w:pPr>
        <w:numPr>
          <w:ilvl w:val="0"/>
          <w:numId w:val="9"/>
        </w:numPr>
        <w:jc w:val="both"/>
        <w:rPr>
          <w:rFonts w:ascii="Arial" w:hAnsi="Arial" w:cs="Arial"/>
          <w:szCs w:val="24"/>
        </w:rPr>
      </w:pPr>
      <w:r w:rsidRPr="0023407F">
        <w:rPr>
          <w:rFonts w:ascii="Arial" w:hAnsi="Arial" w:cs="Arial"/>
          <w:szCs w:val="24"/>
        </w:rPr>
        <w:t xml:space="preserve">Smluvní strany prohlašují, že se s jejím textem seznámily, plně mu porozuměly, že tuto smlouvu uzavírají svobodně a vážně a nikoliv za podmínek způsobilých vyvolat </w:t>
      </w:r>
      <w:r>
        <w:rPr>
          <w:rFonts w:ascii="Arial" w:hAnsi="Arial" w:cs="Arial"/>
          <w:szCs w:val="24"/>
        </w:rPr>
        <w:t>omy</w:t>
      </w:r>
      <w:r w:rsidRPr="0023407F">
        <w:rPr>
          <w:rFonts w:ascii="Arial" w:hAnsi="Arial" w:cs="Arial"/>
          <w:szCs w:val="24"/>
        </w:rPr>
        <w:t xml:space="preserve">l druhé smluvní strany, na důkaz čehož po vzájemném ujištění o své plné způsobilosti k právním </w:t>
      </w:r>
      <w:r>
        <w:rPr>
          <w:rFonts w:ascii="Arial" w:hAnsi="Arial" w:cs="Arial"/>
          <w:szCs w:val="24"/>
        </w:rPr>
        <w:t>jednáním</w:t>
      </w:r>
      <w:r w:rsidRPr="0023407F">
        <w:rPr>
          <w:rFonts w:ascii="Arial" w:hAnsi="Arial" w:cs="Arial"/>
          <w:szCs w:val="24"/>
        </w:rPr>
        <w:t>, resp. jednatelském oprávnění připojují své vlastnoruční podpisy.</w:t>
      </w:r>
    </w:p>
    <w:p w:rsidR="00FC4147" w:rsidRPr="0023407F" w:rsidRDefault="00FC4147" w:rsidP="00FC748E">
      <w:pPr>
        <w:jc w:val="both"/>
        <w:rPr>
          <w:rFonts w:ascii="Arial" w:hAnsi="Arial" w:cs="Arial"/>
          <w:szCs w:val="24"/>
        </w:rPr>
      </w:pPr>
    </w:p>
    <w:p w:rsidR="00FC4147" w:rsidRPr="0023407F" w:rsidRDefault="00FC4147" w:rsidP="00FC748E">
      <w:pPr>
        <w:jc w:val="both"/>
        <w:rPr>
          <w:rFonts w:ascii="Arial" w:hAnsi="Arial" w:cs="Arial"/>
          <w:szCs w:val="24"/>
        </w:rPr>
      </w:pPr>
    </w:p>
    <w:p w:rsidR="00FC4147" w:rsidRPr="0023407F" w:rsidRDefault="00FC4147" w:rsidP="00FC748E">
      <w:pPr>
        <w:jc w:val="both"/>
        <w:rPr>
          <w:rFonts w:ascii="Arial" w:hAnsi="Arial" w:cs="Arial"/>
          <w:szCs w:val="24"/>
        </w:rPr>
      </w:pPr>
      <w:r w:rsidRPr="0023407F">
        <w:rPr>
          <w:rFonts w:ascii="Arial" w:hAnsi="Arial" w:cs="Arial"/>
          <w:szCs w:val="24"/>
        </w:rPr>
        <w:t>……………………………………..</w:t>
      </w:r>
      <w:r w:rsidRPr="0023407F">
        <w:rPr>
          <w:rFonts w:ascii="Arial" w:hAnsi="Arial" w:cs="Arial"/>
          <w:szCs w:val="24"/>
        </w:rPr>
        <w:tab/>
      </w:r>
      <w:r w:rsidRPr="0023407F">
        <w:rPr>
          <w:rFonts w:ascii="Arial" w:hAnsi="Arial" w:cs="Arial"/>
          <w:szCs w:val="24"/>
        </w:rPr>
        <w:tab/>
      </w:r>
      <w:r w:rsidRPr="0023407F">
        <w:rPr>
          <w:rFonts w:ascii="Arial" w:hAnsi="Arial" w:cs="Arial"/>
          <w:szCs w:val="24"/>
        </w:rPr>
        <w:tab/>
      </w:r>
      <w:r w:rsidRPr="0023407F">
        <w:rPr>
          <w:rFonts w:ascii="Arial" w:hAnsi="Arial" w:cs="Arial"/>
          <w:szCs w:val="24"/>
        </w:rPr>
        <w:tab/>
        <w:t>………………………………….</w:t>
      </w:r>
    </w:p>
    <w:p w:rsidR="00FC4147" w:rsidRPr="0023407F" w:rsidRDefault="00C94318" w:rsidP="00FC748E">
      <w:pPr>
        <w:ind w:firstLine="708"/>
        <w:jc w:val="both"/>
        <w:rPr>
          <w:rFonts w:ascii="Arial" w:hAnsi="Arial" w:cs="Arial"/>
          <w:szCs w:val="24"/>
        </w:rPr>
      </w:pPr>
      <w:r>
        <w:rPr>
          <w:rFonts w:ascii="Arial" w:hAnsi="Arial" w:cs="Arial"/>
          <w:szCs w:val="24"/>
        </w:rPr>
        <w:t>Objednatel</w:t>
      </w:r>
      <w:r w:rsidR="00FC4147" w:rsidRPr="0023407F">
        <w:rPr>
          <w:rFonts w:ascii="Arial" w:hAnsi="Arial" w:cs="Arial"/>
          <w:szCs w:val="24"/>
        </w:rPr>
        <w:tab/>
      </w:r>
      <w:r w:rsidR="00FC4147" w:rsidRPr="0023407F">
        <w:rPr>
          <w:rFonts w:ascii="Arial" w:hAnsi="Arial" w:cs="Arial"/>
          <w:szCs w:val="24"/>
        </w:rPr>
        <w:tab/>
      </w:r>
      <w:r w:rsidR="00FC4147" w:rsidRPr="0023407F">
        <w:rPr>
          <w:rFonts w:ascii="Arial" w:hAnsi="Arial" w:cs="Arial"/>
          <w:szCs w:val="24"/>
        </w:rPr>
        <w:tab/>
      </w:r>
      <w:r w:rsidR="00FC4147" w:rsidRPr="0023407F">
        <w:rPr>
          <w:rFonts w:ascii="Arial" w:hAnsi="Arial" w:cs="Arial"/>
          <w:szCs w:val="24"/>
        </w:rPr>
        <w:tab/>
      </w:r>
      <w:r w:rsidR="00FC4147" w:rsidRPr="0023407F">
        <w:rPr>
          <w:rFonts w:ascii="Arial" w:hAnsi="Arial" w:cs="Arial"/>
          <w:szCs w:val="24"/>
        </w:rPr>
        <w:tab/>
      </w:r>
      <w:r w:rsidR="00FC4147" w:rsidRPr="0023407F">
        <w:rPr>
          <w:rFonts w:ascii="Arial" w:hAnsi="Arial" w:cs="Arial"/>
          <w:szCs w:val="24"/>
        </w:rPr>
        <w:tab/>
        <w:t xml:space="preserve">      Laboratoř</w:t>
      </w:r>
    </w:p>
    <w:p w:rsidR="00FC4147" w:rsidRPr="0023407F" w:rsidRDefault="00FC4147" w:rsidP="00FC748E">
      <w:pPr>
        <w:jc w:val="both"/>
        <w:rPr>
          <w:rFonts w:ascii="Arial" w:hAnsi="Arial" w:cs="Arial"/>
          <w:szCs w:val="24"/>
        </w:rPr>
      </w:pPr>
      <w:bookmarkStart w:id="4" w:name="_GoBack"/>
      <w:bookmarkEnd w:id="4"/>
    </w:p>
    <w:sectPr w:rsidR="00FC4147" w:rsidRPr="0023407F" w:rsidSect="00BC3A0B">
      <w:footerReference w:type="even" r:id="rId8"/>
      <w:footerReference w:type="default" r:id="rId9"/>
      <w:pgSz w:w="11906" w:h="16838"/>
      <w:pgMar w:top="1078"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50B" w:rsidRDefault="007D150B">
      <w:r>
        <w:separator/>
      </w:r>
    </w:p>
  </w:endnote>
  <w:endnote w:type="continuationSeparator" w:id="0">
    <w:p w:rsidR="007D150B" w:rsidRDefault="007D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47" w:rsidRDefault="00FC4147" w:rsidP="00181D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C4147" w:rsidRDefault="00FC414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47" w:rsidRDefault="00FC4147" w:rsidP="00181D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72046">
      <w:rPr>
        <w:rStyle w:val="slostrnky"/>
        <w:noProof/>
      </w:rPr>
      <w:t>3</w:t>
    </w:r>
    <w:r>
      <w:rPr>
        <w:rStyle w:val="slostrnky"/>
      </w:rPr>
      <w:fldChar w:fldCharType="end"/>
    </w:r>
  </w:p>
  <w:p w:rsidR="00FC4147" w:rsidRDefault="00FC41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50B" w:rsidRDefault="007D150B">
      <w:r>
        <w:separator/>
      </w:r>
    </w:p>
  </w:footnote>
  <w:footnote w:type="continuationSeparator" w:id="0">
    <w:p w:rsidR="007D150B" w:rsidRDefault="007D1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F40B1"/>
    <w:multiLevelType w:val="hybridMultilevel"/>
    <w:tmpl w:val="E9945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346A1541"/>
    <w:multiLevelType w:val="hybridMultilevel"/>
    <w:tmpl w:val="35B2742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36617664"/>
    <w:multiLevelType w:val="hybridMultilevel"/>
    <w:tmpl w:val="2828E3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3DD67E7C"/>
    <w:multiLevelType w:val="hybridMultilevel"/>
    <w:tmpl w:val="7EB2E2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3E922AE1"/>
    <w:multiLevelType w:val="hybridMultilevel"/>
    <w:tmpl w:val="7EBA0A0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43D33DF2"/>
    <w:multiLevelType w:val="hybridMultilevel"/>
    <w:tmpl w:val="732CC72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46FD0F7E"/>
    <w:multiLevelType w:val="hybridMultilevel"/>
    <w:tmpl w:val="FA6CA7C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4C797C08"/>
    <w:multiLevelType w:val="hybridMultilevel"/>
    <w:tmpl w:val="1C72A67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5C1E3641"/>
    <w:multiLevelType w:val="hybridMultilevel"/>
    <w:tmpl w:val="2828E3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2"/>
  </w:num>
  <w:num w:numId="3">
    <w:abstractNumId w:val="0"/>
  </w:num>
  <w:num w:numId="4">
    <w:abstractNumId w:val="3"/>
  </w:num>
  <w:num w:numId="5">
    <w:abstractNumId w:val="7"/>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0E"/>
    <w:rsid w:val="00030ED5"/>
    <w:rsid w:val="00053996"/>
    <w:rsid w:val="00085947"/>
    <w:rsid w:val="000C64DE"/>
    <w:rsid w:val="000E10E7"/>
    <w:rsid w:val="000F4207"/>
    <w:rsid w:val="00116CAB"/>
    <w:rsid w:val="00141B76"/>
    <w:rsid w:val="00165790"/>
    <w:rsid w:val="00181D24"/>
    <w:rsid w:val="001C5653"/>
    <w:rsid w:val="001D140A"/>
    <w:rsid w:val="001D6E3C"/>
    <w:rsid w:val="001E63F3"/>
    <w:rsid w:val="00210B12"/>
    <w:rsid w:val="00214AFF"/>
    <w:rsid w:val="00227901"/>
    <w:rsid w:val="0023407F"/>
    <w:rsid w:val="00243698"/>
    <w:rsid w:val="00244A01"/>
    <w:rsid w:val="00255C20"/>
    <w:rsid w:val="002A47A9"/>
    <w:rsid w:val="002D404F"/>
    <w:rsid w:val="002D7217"/>
    <w:rsid w:val="00300496"/>
    <w:rsid w:val="00314C0E"/>
    <w:rsid w:val="00336070"/>
    <w:rsid w:val="003537D8"/>
    <w:rsid w:val="0036348C"/>
    <w:rsid w:val="0037209A"/>
    <w:rsid w:val="0041607F"/>
    <w:rsid w:val="00430752"/>
    <w:rsid w:val="004423C8"/>
    <w:rsid w:val="00472046"/>
    <w:rsid w:val="004B0F2C"/>
    <w:rsid w:val="004B77AE"/>
    <w:rsid w:val="004E57AA"/>
    <w:rsid w:val="004F2560"/>
    <w:rsid w:val="005043BE"/>
    <w:rsid w:val="00521F79"/>
    <w:rsid w:val="0057390C"/>
    <w:rsid w:val="005E12B6"/>
    <w:rsid w:val="005E6E34"/>
    <w:rsid w:val="00662C28"/>
    <w:rsid w:val="00662E10"/>
    <w:rsid w:val="00673319"/>
    <w:rsid w:val="00674BA9"/>
    <w:rsid w:val="00690448"/>
    <w:rsid w:val="006B1048"/>
    <w:rsid w:val="006C4C63"/>
    <w:rsid w:val="006E60F5"/>
    <w:rsid w:val="006F6E24"/>
    <w:rsid w:val="007030D9"/>
    <w:rsid w:val="00716A35"/>
    <w:rsid w:val="00760F9B"/>
    <w:rsid w:val="0078340A"/>
    <w:rsid w:val="00797654"/>
    <w:rsid w:val="007B6870"/>
    <w:rsid w:val="007C10A0"/>
    <w:rsid w:val="007C352A"/>
    <w:rsid w:val="007C679A"/>
    <w:rsid w:val="007D150B"/>
    <w:rsid w:val="00806CF1"/>
    <w:rsid w:val="00811319"/>
    <w:rsid w:val="00812BA6"/>
    <w:rsid w:val="008136F7"/>
    <w:rsid w:val="0081394B"/>
    <w:rsid w:val="00847F00"/>
    <w:rsid w:val="008528BD"/>
    <w:rsid w:val="008552D7"/>
    <w:rsid w:val="0086478E"/>
    <w:rsid w:val="008A297F"/>
    <w:rsid w:val="008F7FA7"/>
    <w:rsid w:val="0096182F"/>
    <w:rsid w:val="0096247D"/>
    <w:rsid w:val="00996082"/>
    <w:rsid w:val="00996230"/>
    <w:rsid w:val="009A1FE1"/>
    <w:rsid w:val="009A72FF"/>
    <w:rsid w:val="009B7B60"/>
    <w:rsid w:val="009C0EC0"/>
    <w:rsid w:val="009D0D12"/>
    <w:rsid w:val="009D1FF6"/>
    <w:rsid w:val="009F0B6F"/>
    <w:rsid w:val="009F6A5E"/>
    <w:rsid w:val="00A0738B"/>
    <w:rsid w:val="00A63236"/>
    <w:rsid w:val="00A65D0F"/>
    <w:rsid w:val="00A71418"/>
    <w:rsid w:val="00A976AC"/>
    <w:rsid w:val="00AA54BE"/>
    <w:rsid w:val="00AA5B5F"/>
    <w:rsid w:val="00AD7EA8"/>
    <w:rsid w:val="00AE795B"/>
    <w:rsid w:val="00B1299B"/>
    <w:rsid w:val="00B179E9"/>
    <w:rsid w:val="00B21FE4"/>
    <w:rsid w:val="00B3575B"/>
    <w:rsid w:val="00B36B00"/>
    <w:rsid w:val="00B4668C"/>
    <w:rsid w:val="00B53CD6"/>
    <w:rsid w:val="00B65799"/>
    <w:rsid w:val="00B705F7"/>
    <w:rsid w:val="00B76671"/>
    <w:rsid w:val="00B82CF4"/>
    <w:rsid w:val="00B84CBD"/>
    <w:rsid w:val="00B87392"/>
    <w:rsid w:val="00BC3A0B"/>
    <w:rsid w:val="00C13EA6"/>
    <w:rsid w:val="00C1507E"/>
    <w:rsid w:val="00C16892"/>
    <w:rsid w:val="00C252B5"/>
    <w:rsid w:val="00C2575C"/>
    <w:rsid w:val="00C94318"/>
    <w:rsid w:val="00CA13E8"/>
    <w:rsid w:val="00CB5651"/>
    <w:rsid w:val="00D11481"/>
    <w:rsid w:val="00D5296A"/>
    <w:rsid w:val="00D62951"/>
    <w:rsid w:val="00DE1E9E"/>
    <w:rsid w:val="00DF4C70"/>
    <w:rsid w:val="00E16066"/>
    <w:rsid w:val="00E43BF5"/>
    <w:rsid w:val="00E518BF"/>
    <w:rsid w:val="00E51E27"/>
    <w:rsid w:val="00E54BB2"/>
    <w:rsid w:val="00E96753"/>
    <w:rsid w:val="00EA13C1"/>
    <w:rsid w:val="00EA27BD"/>
    <w:rsid w:val="00EA2C40"/>
    <w:rsid w:val="00EA3152"/>
    <w:rsid w:val="00EB423B"/>
    <w:rsid w:val="00EC1B20"/>
    <w:rsid w:val="00EF6C47"/>
    <w:rsid w:val="00F30F96"/>
    <w:rsid w:val="00F32DA7"/>
    <w:rsid w:val="00F46B25"/>
    <w:rsid w:val="00F51016"/>
    <w:rsid w:val="00F521CD"/>
    <w:rsid w:val="00F546A6"/>
    <w:rsid w:val="00F54D5B"/>
    <w:rsid w:val="00F60E70"/>
    <w:rsid w:val="00F83543"/>
    <w:rsid w:val="00FC024B"/>
    <w:rsid w:val="00FC4147"/>
    <w:rsid w:val="00FC748E"/>
    <w:rsid w:val="00FD3558"/>
    <w:rsid w:val="00FD760C"/>
    <w:rsid w:val="00FF74EA"/>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DE6FC8-477B-4884-9BB7-F9AEC9CC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3A0B"/>
    <w:rPr>
      <w:sz w:val="24"/>
      <w:szCs w:val="20"/>
    </w:rPr>
  </w:style>
  <w:style w:type="paragraph" w:styleId="Nadpis1">
    <w:name w:val="heading 1"/>
    <w:basedOn w:val="Normln"/>
    <w:next w:val="Normln"/>
    <w:link w:val="Nadpis1Char"/>
    <w:uiPriority w:val="99"/>
    <w:qFormat/>
    <w:rsid w:val="00BC3A0B"/>
    <w:pPr>
      <w:keepNext/>
      <w:ind w:left="-360" w:firstLine="1800"/>
      <w:outlineLvl w:val="0"/>
    </w:pPr>
    <w:rPr>
      <w:rFonts w:ascii="Arial" w:hAnsi="Arial" w:cs="Arial"/>
      <w:b/>
      <w:bCs/>
    </w:rPr>
  </w:style>
  <w:style w:type="paragraph" w:styleId="Nadpis2">
    <w:name w:val="heading 2"/>
    <w:basedOn w:val="Normln"/>
    <w:next w:val="Normln"/>
    <w:link w:val="Nadpis2Char"/>
    <w:uiPriority w:val="99"/>
    <w:qFormat/>
    <w:rsid w:val="00BC3A0B"/>
    <w:pPr>
      <w:keepNext/>
      <w:ind w:left="-360" w:hanging="180"/>
      <w:outlineLvl w:val="1"/>
    </w:pPr>
    <w:rPr>
      <w:rFonts w:ascii="Arial" w:hAnsi="Arial" w:cs="Arial"/>
      <w:b/>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paragraph" w:styleId="Nzev">
    <w:name w:val="Title"/>
    <w:basedOn w:val="Normln"/>
    <w:link w:val="NzevChar"/>
    <w:uiPriority w:val="99"/>
    <w:qFormat/>
    <w:rsid w:val="00BC3A0B"/>
    <w:pPr>
      <w:pageBreakBefore/>
      <w:jc w:val="center"/>
    </w:pPr>
    <w:rPr>
      <w:rFonts w:ascii="Arial" w:hAnsi="Arial" w:cs="Arial"/>
      <w:b/>
      <w:i/>
      <w:szCs w:val="24"/>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paragraph" w:styleId="Zkladntextodsazen">
    <w:name w:val="Body Text Indent"/>
    <w:basedOn w:val="Normln"/>
    <w:link w:val="ZkladntextodsazenChar"/>
    <w:uiPriority w:val="99"/>
    <w:rsid w:val="00BC3A0B"/>
    <w:pPr>
      <w:ind w:left="-360" w:firstLine="1620"/>
    </w:pPr>
    <w:rPr>
      <w:rFonts w:ascii="Arial" w:hAnsi="Arial" w:cs="Arial"/>
      <w:sz w:val="22"/>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paragraph" w:styleId="Zkladntextodsazen2">
    <w:name w:val="Body Text Indent 2"/>
    <w:basedOn w:val="Normln"/>
    <w:link w:val="Zkladntextodsazen2Char"/>
    <w:uiPriority w:val="99"/>
    <w:rsid w:val="00BC3A0B"/>
    <w:pPr>
      <w:ind w:firstLine="1260"/>
    </w:pPr>
    <w:rPr>
      <w:rFonts w:ascii="Arial" w:hAnsi="Arial" w:cs="Arial"/>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character" w:styleId="Hypertextovodkaz">
    <w:name w:val="Hyperlink"/>
    <w:basedOn w:val="Standardnpsmoodstavce"/>
    <w:uiPriority w:val="99"/>
    <w:rsid w:val="00EB423B"/>
    <w:rPr>
      <w:rFonts w:cs="Times New Roman"/>
      <w:color w:val="0000FF"/>
      <w:u w:val="single"/>
    </w:rPr>
  </w:style>
  <w:style w:type="paragraph" w:styleId="Textbubliny">
    <w:name w:val="Balloon Text"/>
    <w:basedOn w:val="Normln"/>
    <w:link w:val="TextbublinyChar"/>
    <w:uiPriority w:val="99"/>
    <w:semiHidden/>
    <w:rsid w:val="00030ED5"/>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pat">
    <w:name w:val="footer"/>
    <w:basedOn w:val="Normln"/>
    <w:link w:val="ZpatChar"/>
    <w:uiPriority w:val="99"/>
    <w:rsid w:val="0023407F"/>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character" w:styleId="slostrnky">
    <w:name w:val="page number"/>
    <w:basedOn w:val="Standardnpsmoodstavce"/>
    <w:uiPriority w:val="99"/>
    <w:rsid w:val="0023407F"/>
    <w:rPr>
      <w:rFonts w:cs="Times New Roman"/>
    </w:rPr>
  </w:style>
  <w:style w:type="paragraph" w:styleId="Normlnweb">
    <w:name w:val="Normal (Web)"/>
    <w:basedOn w:val="Normln"/>
    <w:uiPriority w:val="99"/>
    <w:semiHidden/>
    <w:unhideWhenUsed/>
    <w:rsid w:val="007C10A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mfm.cz/ochrana-osobnich-udaju/uv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345;&#237;\AppData\Roaming\Microsoft\&#352;ablony\hlavi&#269;ka%20pro%20tisk%20&#268;S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hlavička pro tisk ČSK</Template>
  <TotalTime>1</TotalTime>
  <Pages>4</Pages>
  <Words>1562</Words>
  <Characters>9218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A d v o k á t n í         k a n c e l á ř</vt:lpstr>
    </vt:vector>
  </TitlesOfParts>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 v o k á t n í         k a n c e l á ř</dc:title>
  <dc:subject/>
  <dc:creator>Mgr. Jiří Slavík, advokát</dc:creator>
  <cp:keywords/>
  <dc:description/>
  <cp:lastModifiedBy>Krečmerová Michaela, Ing.</cp:lastModifiedBy>
  <cp:revision>3</cp:revision>
  <cp:lastPrinted>2016-10-17T11:28:00Z</cp:lastPrinted>
  <dcterms:created xsi:type="dcterms:W3CDTF">2020-06-30T10:54:00Z</dcterms:created>
  <dcterms:modified xsi:type="dcterms:W3CDTF">2020-06-30T11:36:00Z</dcterms:modified>
</cp:coreProperties>
</file>