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4DE9" w14:textId="4634F44C" w:rsidR="00D95BF7" w:rsidRDefault="006B58F4" w:rsidP="006B58F4">
      <w:pPr>
        <w:jc w:val="center"/>
      </w:pPr>
      <w:r>
        <w:rPr>
          <w:noProof/>
        </w:rPr>
        <w:drawing>
          <wp:inline distT="0" distB="0" distL="0" distR="0" wp14:anchorId="0F1EB1AC" wp14:editId="2792C397">
            <wp:extent cx="903614" cy="90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FG_logo_rgb 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14" cy="900000"/>
                    </a:xfrm>
                    <a:prstGeom prst="rect">
                      <a:avLst/>
                    </a:prstGeom>
                  </pic:spPr>
                </pic:pic>
              </a:graphicData>
            </a:graphic>
          </wp:inline>
        </w:drawing>
      </w:r>
    </w:p>
    <w:p w14:paraId="788CF06E" w14:textId="77777777" w:rsidR="00ED0DAD" w:rsidRPr="00D95BF7" w:rsidRDefault="00ED0DAD" w:rsidP="006B58F4">
      <w:pPr>
        <w:jc w:val="center"/>
      </w:pPr>
    </w:p>
    <w:p w14:paraId="316A8E48" w14:textId="77777777" w:rsidR="004345CC" w:rsidRPr="008B1ADA" w:rsidRDefault="004274B3" w:rsidP="0049025D">
      <w:pPr>
        <w:jc w:val="center"/>
        <w:rPr>
          <w:b/>
          <w:smallCaps/>
          <w:sz w:val="24"/>
          <w:szCs w:val="24"/>
        </w:rPr>
      </w:pPr>
      <w:r w:rsidRPr="004274B3">
        <w:rPr>
          <w:b/>
          <w:smallCaps/>
          <w:sz w:val="24"/>
          <w:szCs w:val="24"/>
        </w:rPr>
        <w:t>Ústav živočišné fyziologie a genetiky AV ČR, v. v. i.</w:t>
      </w:r>
    </w:p>
    <w:p w14:paraId="5FE12131" w14:textId="70EF7ADA" w:rsidR="00552B2B" w:rsidRDefault="00552B2B" w:rsidP="0049025D"/>
    <w:p w14:paraId="2E48F395" w14:textId="77777777" w:rsidR="00ED0DAD" w:rsidRDefault="00ED0DAD" w:rsidP="0049025D"/>
    <w:p w14:paraId="5AC3481D" w14:textId="77777777" w:rsidR="0049025D" w:rsidRDefault="00C625A8" w:rsidP="0049025D">
      <w:pPr>
        <w:jc w:val="center"/>
      </w:pPr>
      <w:r>
        <w:t>▪</w:t>
      </w:r>
      <w:r w:rsidR="0049025D">
        <w:tab/>
      </w:r>
      <w:r w:rsidR="005202BD" w:rsidRPr="005202BD">
        <w:t>▪</w:t>
      </w:r>
      <w:r w:rsidR="0049025D">
        <w:tab/>
      </w:r>
      <w:r w:rsidR="005202BD" w:rsidRPr="005202BD">
        <w:t>▪</w:t>
      </w:r>
    </w:p>
    <w:p w14:paraId="10B26F48" w14:textId="4C0A588C" w:rsidR="0049025D" w:rsidRDefault="0049025D" w:rsidP="00041D6E"/>
    <w:p w14:paraId="43F3DDA2" w14:textId="77777777" w:rsidR="00ED0DAD" w:rsidRPr="00041D6E" w:rsidRDefault="00ED0DAD" w:rsidP="00041D6E"/>
    <w:p w14:paraId="2863E277" w14:textId="53517258" w:rsidR="0049025D" w:rsidRPr="008B1ADA" w:rsidRDefault="00E21F30" w:rsidP="0049025D">
      <w:pPr>
        <w:jc w:val="center"/>
        <w:rPr>
          <w:b/>
          <w:smallCaps/>
          <w:sz w:val="24"/>
          <w:szCs w:val="24"/>
        </w:rPr>
      </w:pPr>
      <w:r w:rsidRPr="00E21F30">
        <w:rPr>
          <w:b/>
          <w:smallCaps/>
          <w:sz w:val="24"/>
          <w:szCs w:val="24"/>
        </w:rPr>
        <w:t>Jiří Prokopec</w:t>
      </w:r>
    </w:p>
    <w:p w14:paraId="158F680D" w14:textId="14E42674" w:rsidR="00AB5650" w:rsidRDefault="00AB5650" w:rsidP="0049025D"/>
    <w:p w14:paraId="0FA3EAF6" w14:textId="77777777" w:rsidR="00ED0DAD" w:rsidRDefault="00ED0DAD" w:rsidP="0049025D"/>
    <w:p w14:paraId="39976F06" w14:textId="77777777" w:rsidR="00134BFC" w:rsidRDefault="00134BFC" w:rsidP="0049025D"/>
    <w:p w14:paraId="018B0AC8" w14:textId="77777777" w:rsidR="008B1ADA" w:rsidRPr="0049025D" w:rsidRDefault="00CA7C43" w:rsidP="0049025D">
      <w:r>
        <w:pict w14:anchorId="446642DC">
          <v:rect id="_x0000_i1025" style="width:453.6pt;height:.5pt" o:hralign="center" o:hrstd="t" o:hrnoshade="t" o:hr="t" fillcolor="black [3213]" stroked="f"/>
        </w:pict>
      </w:r>
    </w:p>
    <w:p w14:paraId="4E2946B7" w14:textId="77777777" w:rsidR="00B96EB9" w:rsidRPr="008B1ADA" w:rsidRDefault="0049025D" w:rsidP="008B1ADA">
      <w:pPr>
        <w:pStyle w:val="Nzev"/>
      </w:pPr>
      <w:r w:rsidRPr="008B1ADA">
        <w:t>Smlouva o dílo</w:t>
      </w:r>
    </w:p>
    <w:p w14:paraId="208AACD4" w14:textId="77777777" w:rsidR="004274B3" w:rsidRDefault="004274B3" w:rsidP="00900A28">
      <w:pPr>
        <w:pStyle w:val="Podnadpis"/>
      </w:pPr>
      <w:r>
        <w:t>na zhotovení stavebního díla</w:t>
      </w:r>
    </w:p>
    <w:p w14:paraId="031517DD" w14:textId="77777777" w:rsidR="0049025D" w:rsidRDefault="004274B3" w:rsidP="00900A28">
      <w:pPr>
        <w:pStyle w:val="Podnadpis"/>
      </w:pPr>
      <w:r>
        <w:t>„</w:t>
      </w:r>
      <w:r w:rsidR="00EF6362" w:rsidRPr="00EF6362">
        <w:t>Rekonstrukce stáje č. 3 ve Střednicích</w:t>
      </w:r>
      <w:r>
        <w:t>“</w:t>
      </w:r>
    </w:p>
    <w:p w14:paraId="5B411A67" w14:textId="77777777" w:rsidR="0049025D" w:rsidRDefault="00CA7C43">
      <w:r>
        <w:pict w14:anchorId="221FC4F2">
          <v:rect id="_x0000_i1026" style="width:453.6pt;height:.5pt;mso-position-vertical:absolute" o:hralign="center" o:hrstd="t" o:hrnoshade="t" o:hr="t" fillcolor="black [3213]" stroked="f"/>
        </w:pict>
      </w:r>
    </w:p>
    <w:p w14:paraId="6B9EC632" w14:textId="77777777" w:rsidR="0049025D" w:rsidRDefault="0049025D"/>
    <w:p w14:paraId="452668C5" w14:textId="77777777" w:rsidR="00134BFC" w:rsidRDefault="00134BFC"/>
    <w:p w14:paraId="6D8E2A1A" w14:textId="05D77AEF" w:rsidR="0049025D" w:rsidRDefault="00BE3091" w:rsidP="00E87198">
      <w:pPr>
        <w:jc w:val="center"/>
        <w:rPr>
          <w:b/>
        </w:rPr>
      </w:pPr>
      <w:r>
        <w:rPr>
          <w:b/>
        </w:rPr>
        <w:t xml:space="preserve">číslo smlouvy </w:t>
      </w:r>
      <w:r w:rsidR="00A84F63">
        <w:rPr>
          <w:b/>
        </w:rPr>
        <w:t>O</w:t>
      </w:r>
      <w:r>
        <w:rPr>
          <w:b/>
        </w:rPr>
        <w:t xml:space="preserve">bjednatele: </w:t>
      </w:r>
      <w:r w:rsidR="0081438F" w:rsidRPr="0081438F">
        <w:rPr>
          <w:b/>
        </w:rPr>
        <w:t>REG-36-2020</w:t>
      </w:r>
    </w:p>
    <w:p w14:paraId="5A3647AC" w14:textId="77777777" w:rsidR="006F1F4F" w:rsidRDefault="006F1F4F" w:rsidP="00293199"/>
    <w:p w14:paraId="6F6886AB" w14:textId="77777777" w:rsidR="00CD5D90" w:rsidRPr="00974398" w:rsidRDefault="00A97AC7" w:rsidP="00974398">
      <w:pPr>
        <w:pageBreakBefore/>
        <w:spacing w:after="360"/>
        <w:jc w:val="left"/>
        <w:outlineLvl w:val="0"/>
        <w:rPr>
          <w:b/>
          <w:caps/>
          <w:sz w:val="24"/>
          <w:szCs w:val="24"/>
        </w:rPr>
      </w:pPr>
      <w:r w:rsidRPr="00974398">
        <w:rPr>
          <w:b/>
          <w:caps/>
          <w:sz w:val="24"/>
          <w:szCs w:val="24"/>
        </w:rPr>
        <w:lastRenderedPageBreak/>
        <w:t xml:space="preserve">Obsah </w:t>
      </w:r>
      <w:r w:rsidR="00974398">
        <w:rPr>
          <w:b/>
          <w:caps/>
          <w:sz w:val="24"/>
          <w:szCs w:val="24"/>
        </w:rPr>
        <w:t>smlouvy</w:t>
      </w:r>
    </w:p>
    <w:p w14:paraId="08F97734" w14:textId="311925D8" w:rsidR="0081438F" w:rsidRDefault="00661AAE">
      <w:pPr>
        <w:pStyle w:val="Obsah1"/>
        <w:rPr>
          <w:rFonts w:eastAsiaTheme="minorEastAsia"/>
          <w:noProof/>
          <w:sz w:val="22"/>
          <w:lang w:eastAsia="cs-CZ"/>
        </w:rPr>
      </w:pPr>
      <w:r>
        <w:fldChar w:fldCharType="begin"/>
      </w:r>
      <w:r>
        <w:instrText xml:space="preserve"> TOC \o "2-2" \h \z \t "Nadpis 1;1" </w:instrText>
      </w:r>
      <w:r>
        <w:fldChar w:fldCharType="separate"/>
      </w:r>
      <w:hyperlink w:anchor="_Toc43832090" w:history="1">
        <w:r w:rsidR="0081438F" w:rsidRPr="00182796">
          <w:rPr>
            <w:rStyle w:val="Hypertextovodkaz"/>
            <w:noProof/>
          </w:rPr>
          <w:t>I. Obecná ujednání</w:t>
        </w:r>
        <w:r w:rsidR="0081438F">
          <w:rPr>
            <w:noProof/>
            <w:webHidden/>
          </w:rPr>
          <w:tab/>
        </w:r>
        <w:r w:rsidR="0081438F">
          <w:rPr>
            <w:noProof/>
            <w:webHidden/>
          </w:rPr>
          <w:fldChar w:fldCharType="begin"/>
        </w:r>
        <w:r w:rsidR="0081438F">
          <w:rPr>
            <w:noProof/>
            <w:webHidden/>
          </w:rPr>
          <w:instrText xml:space="preserve"> PAGEREF _Toc43832090 \h </w:instrText>
        </w:r>
        <w:r w:rsidR="0081438F">
          <w:rPr>
            <w:noProof/>
            <w:webHidden/>
          </w:rPr>
        </w:r>
        <w:r w:rsidR="0081438F">
          <w:rPr>
            <w:noProof/>
            <w:webHidden/>
          </w:rPr>
          <w:fldChar w:fldCharType="separate"/>
        </w:r>
        <w:r w:rsidR="0081438F">
          <w:rPr>
            <w:noProof/>
            <w:webHidden/>
          </w:rPr>
          <w:t>5</w:t>
        </w:r>
        <w:r w:rsidR="0081438F">
          <w:rPr>
            <w:noProof/>
            <w:webHidden/>
          </w:rPr>
          <w:fldChar w:fldCharType="end"/>
        </w:r>
      </w:hyperlink>
    </w:p>
    <w:p w14:paraId="655ECC9F" w14:textId="72FECDD7" w:rsidR="0081438F" w:rsidRDefault="00CA7C43">
      <w:pPr>
        <w:pStyle w:val="Obsah2"/>
        <w:rPr>
          <w:rFonts w:eastAsiaTheme="minorEastAsia"/>
          <w:noProof/>
          <w:sz w:val="22"/>
          <w:lang w:eastAsia="cs-CZ"/>
        </w:rPr>
      </w:pPr>
      <w:hyperlink w:anchor="_Toc43832091" w:history="1">
        <w:r w:rsidR="0081438F" w:rsidRPr="00182796">
          <w:rPr>
            <w:rStyle w:val="Hypertextovodkaz"/>
            <w:noProof/>
          </w:rPr>
          <w:t>1.</w:t>
        </w:r>
        <w:r w:rsidR="0081438F">
          <w:rPr>
            <w:rFonts w:eastAsiaTheme="minorEastAsia"/>
            <w:noProof/>
            <w:sz w:val="22"/>
            <w:lang w:eastAsia="cs-CZ"/>
          </w:rPr>
          <w:tab/>
        </w:r>
        <w:r w:rsidR="0081438F" w:rsidRPr="00182796">
          <w:rPr>
            <w:rStyle w:val="Hypertextovodkaz"/>
            <w:noProof/>
          </w:rPr>
          <w:t>Účel a právní režim smlouvy</w:t>
        </w:r>
        <w:r w:rsidR="0081438F">
          <w:rPr>
            <w:noProof/>
            <w:webHidden/>
          </w:rPr>
          <w:tab/>
        </w:r>
        <w:r w:rsidR="0081438F">
          <w:rPr>
            <w:noProof/>
            <w:webHidden/>
          </w:rPr>
          <w:fldChar w:fldCharType="begin"/>
        </w:r>
        <w:r w:rsidR="0081438F">
          <w:rPr>
            <w:noProof/>
            <w:webHidden/>
          </w:rPr>
          <w:instrText xml:space="preserve"> PAGEREF _Toc43832091 \h </w:instrText>
        </w:r>
        <w:r w:rsidR="0081438F">
          <w:rPr>
            <w:noProof/>
            <w:webHidden/>
          </w:rPr>
        </w:r>
        <w:r w:rsidR="0081438F">
          <w:rPr>
            <w:noProof/>
            <w:webHidden/>
          </w:rPr>
          <w:fldChar w:fldCharType="separate"/>
        </w:r>
        <w:r w:rsidR="0081438F">
          <w:rPr>
            <w:noProof/>
            <w:webHidden/>
          </w:rPr>
          <w:t>5</w:t>
        </w:r>
        <w:r w:rsidR="0081438F">
          <w:rPr>
            <w:noProof/>
            <w:webHidden/>
          </w:rPr>
          <w:fldChar w:fldCharType="end"/>
        </w:r>
      </w:hyperlink>
    </w:p>
    <w:p w14:paraId="00DCDB96" w14:textId="52AA0C50" w:rsidR="0081438F" w:rsidRDefault="00CA7C43">
      <w:pPr>
        <w:pStyle w:val="Obsah2"/>
        <w:rPr>
          <w:rFonts w:eastAsiaTheme="minorEastAsia"/>
          <w:noProof/>
          <w:sz w:val="22"/>
          <w:lang w:eastAsia="cs-CZ"/>
        </w:rPr>
      </w:pPr>
      <w:hyperlink w:anchor="_Toc43832092" w:history="1">
        <w:r w:rsidR="0081438F" w:rsidRPr="00182796">
          <w:rPr>
            <w:rStyle w:val="Hypertextovodkaz"/>
            <w:noProof/>
          </w:rPr>
          <w:t>2.</w:t>
        </w:r>
        <w:r w:rsidR="0081438F">
          <w:rPr>
            <w:rFonts w:eastAsiaTheme="minorEastAsia"/>
            <w:noProof/>
            <w:sz w:val="22"/>
            <w:lang w:eastAsia="cs-CZ"/>
          </w:rPr>
          <w:tab/>
        </w:r>
        <w:r w:rsidR="0081438F" w:rsidRPr="00182796">
          <w:rPr>
            <w:rStyle w:val="Hypertextovodkaz"/>
            <w:noProof/>
          </w:rPr>
          <w:t>Jednání před uzavřením Smlouvy a závazné podklady</w:t>
        </w:r>
        <w:r w:rsidR="0081438F">
          <w:rPr>
            <w:noProof/>
            <w:webHidden/>
          </w:rPr>
          <w:tab/>
        </w:r>
        <w:r w:rsidR="0081438F">
          <w:rPr>
            <w:noProof/>
            <w:webHidden/>
          </w:rPr>
          <w:fldChar w:fldCharType="begin"/>
        </w:r>
        <w:r w:rsidR="0081438F">
          <w:rPr>
            <w:noProof/>
            <w:webHidden/>
          </w:rPr>
          <w:instrText xml:space="preserve"> PAGEREF _Toc43832092 \h </w:instrText>
        </w:r>
        <w:r w:rsidR="0081438F">
          <w:rPr>
            <w:noProof/>
            <w:webHidden/>
          </w:rPr>
        </w:r>
        <w:r w:rsidR="0081438F">
          <w:rPr>
            <w:noProof/>
            <w:webHidden/>
          </w:rPr>
          <w:fldChar w:fldCharType="separate"/>
        </w:r>
        <w:r w:rsidR="0081438F">
          <w:rPr>
            <w:noProof/>
            <w:webHidden/>
          </w:rPr>
          <w:t>6</w:t>
        </w:r>
        <w:r w:rsidR="0081438F">
          <w:rPr>
            <w:noProof/>
            <w:webHidden/>
          </w:rPr>
          <w:fldChar w:fldCharType="end"/>
        </w:r>
      </w:hyperlink>
    </w:p>
    <w:p w14:paraId="33E0CB94" w14:textId="328071CD" w:rsidR="0081438F" w:rsidRDefault="00CA7C43">
      <w:pPr>
        <w:pStyle w:val="Obsah1"/>
        <w:rPr>
          <w:rFonts w:eastAsiaTheme="minorEastAsia"/>
          <w:noProof/>
          <w:sz w:val="22"/>
          <w:lang w:eastAsia="cs-CZ"/>
        </w:rPr>
      </w:pPr>
      <w:hyperlink w:anchor="_Toc43832093" w:history="1">
        <w:r w:rsidR="0081438F" w:rsidRPr="00182796">
          <w:rPr>
            <w:rStyle w:val="Hypertextovodkaz"/>
            <w:noProof/>
          </w:rPr>
          <w:t>II. Identifikační údaje o Stavbě</w:t>
        </w:r>
        <w:r w:rsidR="0081438F">
          <w:rPr>
            <w:noProof/>
            <w:webHidden/>
          </w:rPr>
          <w:tab/>
        </w:r>
        <w:r w:rsidR="0081438F">
          <w:rPr>
            <w:noProof/>
            <w:webHidden/>
          </w:rPr>
          <w:fldChar w:fldCharType="begin"/>
        </w:r>
        <w:r w:rsidR="0081438F">
          <w:rPr>
            <w:noProof/>
            <w:webHidden/>
          </w:rPr>
          <w:instrText xml:space="preserve"> PAGEREF _Toc43832093 \h </w:instrText>
        </w:r>
        <w:r w:rsidR="0081438F">
          <w:rPr>
            <w:noProof/>
            <w:webHidden/>
          </w:rPr>
        </w:r>
        <w:r w:rsidR="0081438F">
          <w:rPr>
            <w:noProof/>
            <w:webHidden/>
          </w:rPr>
          <w:fldChar w:fldCharType="separate"/>
        </w:r>
        <w:r w:rsidR="0081438F">
          <w:rPr>
            <w:noProof/>
            <w:webHidden/>
          </w:rPr>
          <w:t>6</w:t>
        </w:r>
        <w:r w:rsidR="0081438F">
          <w:rPr>
            <w:noProof/>
            <w:webHidden/>
          </w:rPr>
          <w:fldChar w:fldCharType="end"/>
        </w:r>
      </w:hyperlink>
    </w:p>
    <w:p w14:paraId="51EECE8C" w14:textId="2F166D5F" w:rsidR="0081438F" w:rsidRDefault="00CA7C43">
      <w:pPr>
        <w:pStyle w:val="Obsah1"/>
        <w:rPr>
          <w:rFonts w:eastAsiaTheme="minorEastAsia"/>
          <w:noProof/>
          <w:sz w:val="22"/>
          <w:lang w:eastAsia="cs-CZ"/>
        </w:rPr>
      </w:pPr>
      <w:hyperlink w:anchor="_Toc43832094" w:history="1">
        <w:r w:rsidR="0081438F" w:rsidRPr="00182796">
          <w:rPr>
            <w:rStyle w:val="Hypertextovodkaz"/>
            <w:noProof/>
          </w:rPr>
          <w:t>III. Předmět Smlouvy</w:t>
        </w:r>
        <w:r w:rsidR="0081438F">
          <w:rPr>
            <w:noProof/>
            <w:webHidden/>
          </w:rPr>
          <w:tab/>
        </w:r>
        <w:r w:rsidR="0081438F">
          <w:rPr>
            <w:noProof/>
            <w:webHidden/>
          </w:rPr>
          <w:fldChar w:fldCharType="begin"/>
        </w:r>
        <w:r w:rsidR="0081438F">
          <w:rPr>
            <w:noProof/>
            <w:webHidden/>
          </w:rPr>
          <w:instrText xml:space="preserve"> PAGEREF _Toc43832094 \h </w:instrText>
        </w:r>
        <w:r w:rsidR="0081438F">
          <w:rPr>
            <w:noProof/>
            <w:webHidden/>
          </w:rPr>
        </w:r>
        <w:r w:rsidR="0081438F">
          <w:rPr>
            <w:noProof/>
            <w:webHidden/>
          </w:rPr>
          <w:fldChar w:fldCharType="separate"/>
        </w:r>
        <w:r w:rsidR="0081438F">
          <w:rPr>
            <w:noProof/>
            <w:webHidden/>
          </w:rPr>
          <w:t>6</w:t>
        </w:r>
        <w:r w:rsidR="0081438F">
          <w:rPr>
            <w:noProof/>
            <w:webHidden/>
          </w:rPr>
          <w:fldChar w:fldCharType="end"/>
        </w:r>
      </w:hyperlink>
    </w:p>
    <w:p w14:paraId="5176B7C6" w14:textId="6583C958" w:rsidR="0081438F" w:rsidRDefault="00CA7C43">
      <w:pPr>
        <w:pStyle w:val="Obsah2"/>
        <w:rPr>
          <w:rFonts w:eastAsiaTheme="minorEastAsia"/>
          <w:noProof/>
          <w:sz w:val="22"/>
          <w:lang w:eastAsia="cs-CZ"/>
        </w:rPr>
      </w:pPr>
      <w:hyperlink w:anchor="_Toc43832095" w:history="1">
        <w:r w:rsidR="0081438F" w:rsidRPr="00182796">
          <w:rPr>
            <w:rStyle w:val="Hypertextovodkaz"/>
            <w:noProof/>
          </w:rPr>
          <w:t>3.</w:t>
        </w:r>
        <w:r w:rsidR="0081438F">
          <w:rPr>
            <w:rFonts w:eastAsiaTheme="minorEastAsia"/>
            <w:noProof/>
            <w:sz w:val="22"/>
            <w:lang w:eastAsia="cs-CZ"/>
          </w:rPr>
          <w:tab/>
        </w:r>
        <w:r w:rsidR="0081438F" w:rsidRPr="00182796">
          <w:rPr>
            <w:rStyle w:val="Hypertextovodkaz"/>
            <w:noProof/>
          </w:rPr>
          <w:t>Dílo</w:t>
        </w:r>
        <w:r w:rsidR="0081438F">
          <w:rPr>
            <w:noProof/>
            <w:webHidden/>
          </w:rPr>
          <w:tab/>
        </w:r>
        <w:r w:rsidR="0081438F">
          <w:rPr>
            <w:noProof/>
            <w:webHidden/>
          </w:rPr>
          <w:fldChar w:fldCharType="begin"/>
        </w:r>
        <w:r w:rsidR="0081438F">
          <w:rPr>
            <w:noProof/>
            <w:webHidden/>
          </w:rPr>
          <w:instrText xml:space="preserve"> PAGEREF _Toc43832095 \h </w:instrText>
        </w:r>
        <w:r w:rsidR="0081438F">
          <w:rPr>
            <w:noProof/>
            <w:webHidden/>
          </w:rPr>
        </w:r>
        <w:r w:rsidR="0081438F">
          <w:rPr>
            <w:noProof/>
            <w:webHidden/>
          </w:rPr>
          <w:fldChar w:fldCharType="separate"/>
        </w:r>
        <w:r w:rsidR="0081438F">
          <w:rPr>
            <w:noProof/>
            <w:webHidden/>
          </w:rPr>
          <w:t>6</w:t>
        </w:r>
        <w:r w:rsidR="0081438F">
          <w:rPr>
            <w:noProof/>
            <w:webHidden/>
          </w:rPr>
          <w:fldChar w:fldCharType="end"/>
        </w:r>
      </w:hyperlink>
    </w:p>
    <w:p w14:paraId="52750018" w14:textId="468B7A6B" w:rsidR="0081438F" w:rsidRDefault="00CA7C43">
      <w:pPr>
        <w:pStyle w:val="Obsah2"/>
        <w:rPr>
          <w:rFonts w:eastAsiaTheme="minorEastAsia"/>
          <w:noProof/>
          <w:sz w:val="22"/>
          <w:lang w:eastAsia="cs-CZ"/>
        </w:rPr>
      </w:pPr>
      <w:hyperlink w:anchor="_Toc43832096" w:history="1">
        <w:r w:rsidR="0081438F" w:rsidRPr="00182796">
          <w:rPr>
            <w:rStyle w:val="Hypertextovodkaz"/>
            <w:noProof/>
          </w:rPr>
          <w:t>4.</w:t>
        </w:r>
        <w:r w:rsidR="0081438F">
          <w:rPr>
            <w:rFonts w:eastAsiaTheme="minorEastAsia"/>
            <w:noProof/>
            <w:sz w:val="22"/>
            <w:lang w:eastAsia="cs-CZ"/>
          </w:rPr>
          <w:tab/>
        </w:r>
        <w:r w:rsidR="0081438F" w:rsidRPr="00182796">
          <w:rPr>
            <w:rStyle w:val="Hypertextovodkaz"/>
            <w:noProof/>
          </w:rPr>
          <w:t>Změny Díla</w:t>
        </w:r>
        <w:r w:rsidR="0081438F">
          <w:rPr>
            <w:noProof/>
            <w:webHidden/>
          </w:rPr>
          <w:tab/>
        </w:r>
        <w:r w:rsidR="0081438F">
          <w:rPr>
            <w:noProof/>
            <w:webHidden/>
          </w:rPr>
          <w:fldChar w:fldCharType="begin"/>
        </w:r>
        <w:r w:rsidR="0081438F">
          <w:rPr>
            <w:noProof/>
            <w:webHidden/>
          </w:rPr>
          <w:instrText xml:space="preserve"> PAGEREF _Toc43832096 \h </w:instrText>
        </w:r>
        <w:r w:rsidR="0081438F">
          <w:rPr>
            <w:noProof/>
            <w:webHidden/>
          </w:rPr>
        </w:r>
        <w:r w:rsidR="0081438F">
          <w:rPr>
            <w:noProof/>
            <w:webHidden/>
          </w:rPr>
          <w:fldChar w:fldCharType="separate"/>
        </w:r>
        <w:r w:rsidR="0081438F">
          <w:rPr>
            <w:noProof/>
            <w:webHidden/>
          </w:rPr>
          <w:t>7</w:t>
        </w:r>
        <w:r w:rsidR="0081438F">
          <w:rPr>
            <w:noProof/>
            <w:webHidden/>
          </w:rPr>
          <w:fldChar w:fldCharType="end"/>
        </w:r>
      </w:hyperlink>
    </w:p>
    <w:p w14:paraId="6D917866" w14:textId="7A35CA12" w:rsidR="0081438F" w:rsidRDefault="00CA7C43">
      <w:pPr>
        <w:pStyle w:val="Obsah2"/>
        <w:rPr>
          <w:rFonts w:eastAsiaTheme="minorEastAsia"/>
          <w:noProof/>
          <w:sz w:val="22"/>
          <w:lang w:eastAsia="cs-CZ"/>
        </w:rPr>
      </w:pPr>
      <w:hyperlink w:anchor="_Toc43832097" w:history="1">
        <w:r w:rsidR="0081438F" w:rsidRPr="00182796">
          <w:rPr>
            <w:rStyle w:val="Hypertextovodkaz"/>
            <w:noProof/>
          </w:rPr>
          <w:t>5.</w:t>
        </w:r>
        <w:r w:rsidR="0081438F">
          <w:rPr>
            <w:rFonts w:eastAsiaTheme="minorEastAsia"/>
            <w:noProof/>
            <w:sz w:val="22"/>
            <w:lang w:eastAsia="cs-CZ"/>
          </w:rPr>
          <w:tab/>
        </w:r>
        <w:r w:rsidR="0081438F" w:rsidRPr="00182796">
          <w:rPr>
            <w:rStyle w:val="Hypertextovodkaz"/>
            <w:noProof/>
          </w:rPr>
          <w:t>Místo plnění</w:t>
        </w:r>
        <w:r w:rsidR="0081438F">
          <w:rPr>
            <w:noProof/>
            <w:webHidden/>
          </w:rPr>
          <w:tab/>
        </w:r>
        <w:r w:rsidR="0081438F">
          <w:rPr>
            <w:noProof/>
            <w:webHidden/>
          </w:rPr>
          <w:fldChar w:fldCharType="begin"/>
        </w:r>
        <w:r w:rsidR="0081438F">
          <w:rPr>
            <w:noProof/>
            <w:webHidden/>
          </w:rPr>
          <w:instrText xml:space="preserve"> PAGEREF _Toc43832097 \h </w:instrText>
        </w:r>
        <w:r w:rsidR="0081438F">
          <w:rPr>
            <w:noProof/>
            <w:webHidden/>
          </w:rPr>
        </w:r>
        <w:r w:rsidR="0081438F">
          <w:rPr>
            <w:noProof/>
            <w:webHidden/>
          </w:rPr>
          <w:fldChar w:fldCharType="separate"/>
        </w:r>
        <w:r w:rsidR="0081438F">
          <w:rPr>
            <w:noProof/>
            <w:webHidden/>
          </w:rPr>
          <w:t>9</w:t>
        </w:r>
        <w:r w:rsidR="0081438F">
          <w:rPr>
            <w:noProof/>
            <w:webHidden/>
          </w:rPr>
          <w:fldChar w:fldCharType="end"/>
        </w:r>
      </w:hyperlink>
    </w:p>
    <w:p w14:paraId="00C4DF8A" w14:textId="2BCDBAFF" w:rsidR="0081438F" w:rsidRDefault="00CA7C43">
      <w:pPr>
        <w:pStyle w:val="Obsah1"/>
        <w:rPr>
          <w:rFonts w:eastAsiaTheme="minorEastAsia"/>
          <w:noProof/>
          <w:sz w:val="22"/>
          <w:lang w:eastAsia="cs-CZ"/>
        </w:rPr>
      </w:pPr>
      <w:hyperlink w:anchor="_Toc43832098" w:history="1">
        <w:r w:rsidR="0081438F" w:rsidRPr="00182796">
          <w:rPr>
            <w:rStyle w:val="Hypertextovodkaz"/>
            <w:noProof/>
          </w:rPr>
          <w:t>IV. Cena Díla a platební podmínky</w:t>
        </w:r>
        <w:r w:rsidR="0081438F">
          <w:rPr>
            <w:noProof/>
            <w:webHidden/>
          </w:rPr>
          <w:tab/>
        </w:r>
        <w:r w:rsidR="0081438F">
          <w:rPr>
            <w:noProof/>
            <w:webHidden/>
          </w:rPr>
          <w:fldChar w:fldCharType="begin"/>
        </w:r>
        <w:r w:rsidR="0081438F">
          <w:rPr>
            <w:noProof/>
            <w:webHidden/>
          </w:rPr>
          <w:instrText xml:space="preserve"> PAGEREF _Toc43832098 \h </w:instrText>
        </w:r>
        <w:r w:rsidR="0081438F">
          <w:rPr>
            <w:noProof/>
            <w:webHidden/>
          </w:rPr>
        </w:r>
        <w:r w:rsidR="0081438F">
          <w:rPr>
            <w:noProof/>
            <w:webHidden/>
          </w:rPr>
          <w:fldChar w:fldCharType="separate"/>
        </w:r>
        <w:r w:rsidR="0081438F">
          <w:rPr>
            <w:noProof/>
            <w:webHidden/>
          </w:rPr>
          <w:t>9</w:t>
        </w:r>
        <w:r w:rsidR="0081438F">
          <w:rPr>
            <w:noProof/>
            <w:webHidden/>
          </w:rPr>
          <w:fldChar w:fldCharType="end"/>
        </w:r>
      </w:hyperlink>
    </w:p>
    <w:p w14:paraId="1BC055A0" w14:textId="7C8D26CA" w:rsidR="0081438F" w:rsidRDefault="00CA7C43">
      <w:pPr>
        <w:pStyle w:val="Obsah2"/>
        <w:rPr>
          <w:rFonts w:eastAsiaTheme="minorEastAsia"/>
          <w:noProof/>
          <w:sz w:val="22"/>
          <w:lang w:eastAsia="cs-CZ"/>
        </w:rPr>
      </w:pPr>
      <w:hyperlink w:anchor="_Toc43832099" w:history="1">
        <w:r w:rsidR="0081438F" w:rsidRPr="00182796">
          <w:rPr>
            <w:rStyle w:val="Hypertextovodkaz"/>
            <w:noProof/>
          </w:rPr>
          <w:t>6.</w:t>
        </w:r>
        <w:r w:rsidR="0081438F">
          <w:rPr>
            <w:rFonts w:eastAsiaTheme="minorEastAsia"/>
            <w:noProof/>
            <w:sz w:val="22"/>
            <w:lang w:eastAsia="cs-CZ"/>
          </w:rPr>
          <w:tab/>
        </w:r>
        <w:r w:rsidR="0081438F" w:rsidRPr="00182796">
          <w:rPr>
            <w:rStyle w:val="Hypertextovodkaz"/>
            <w:noProof/>
          </w:rPr>
          <w:t>Cena Díla</w:t>
        </w:r>
        <w:r w:rsidR="0081438F">
          <w:rPr>
            <w:noProof/>
            <w:webHidden/>
          </w:rPr>
          <w:tab/>
        </w:r>
        <w:r w:rsidR="0081438F">
          <w:rPr>
            <w:noProof/>
            <w:webHidden/>
          </w:rPr>
          <w:fldChar w:fldCharType="begin"/>
        </w:r>
        <w:r w:rsidR="0081438F">
          <w:rPr>
            <w:noProof/>
            <w:webHidden/>
          </w:rPr>
          <w:instrText xml:space="preserve"> PAGEREF _Toc43832099 \h </w:instrText>
        </w:r>
        <w:r w:rsidR="0081438F">
          <w:rPr>
            <w:noProof/>
            <w:webHidden/>
          </w:rPr>
        </w:r>
        <w:r w:rsidR="0081438F">
          <w:rPr>
            <w:noProof/>
            <w:webHidden/>
          </w:rPr>
          <w:fldChar w:fldCharType="separate"/>
        </w:r>
        <w:r w:rsidR="0081438F">
          <w:rPr>
            <w:noProof/>
            <w:webHidden/>
          </w:rPr>
          <w:t>9</w:t>
        </w:r>
        <w:r w:rsidR="0081438F">
          <w:rPr>
            <w:noProof/>
            <w:webHidden/>
          </w:rPr>
          <w:fldChar w:fldCharType="end"/>
        </w:r>
      </w:hyperlink>
    </w:p>
    <w:p w14:paraId="3CA1A036" w14:textId="7EE6C5D2" w:rsidR="0081438F" w:rsidRDefault="00CA7C43">
      <w:pPr>
        <w:pStyle w:val="Obsah2"/>
        <w:rPr>
          <w:rFonts w:eastAsiaTheme="minorEastAsia"/>
          <w:noProof/>
          <w:sz w:val="22"/>
          <w:lang w:eastAsia="cs-CZ"/>
        </w:rPr>
      </w:pPr>
      <w:hyperlink w:anchor="_Toc43832100" w:history="1">
        <w:r w:rsidR="0081438F" w:rsidRPr="00182796">
          <w:rPr>
            <w:rStyle w:val="Hypertextovodkaz"/>
            <w:noProof/>
          </w:rPr>
          <w:t>7.</w:t>
        </w:r>
        <w:r w:rsidR="0081438F">
          <w:rPr>
            <w:rFonts w:eastAsiaTheme="minorEastAsia"/>
            <w:noProof/>
            <w:sz w:val="22"/>
            <w:lang w:eastAsia="cs-CZ"/>
          </w:rPr>
          <w:tab/>
        </w:r>
        <w:r w:rsidR="0081438F" w:rsidRPr="00182796">
          <w:rPr>
            <w:rStyle w:val="Hypertextovodkaz"/>
            <w:noProof/>
          </w:rPr>
          <w:t>Platební podmínky</w:t>
        </w:r>
        <w:r w:rsidR="0081438F">
          <w:rPr>
            <w:noProof/>
            <w:webHidden/>
          </w:rPr>
          <w:tab/>
        </w:r>
        <w:r w:rsidR="0081438F">
          <w:rPr>
            <w:noProof/>
            <w:webHidden/>
          </w:rPr>
          <w:fldChar w:fldCharType="begin"/>
        </w:r>
        <w:r w:rsidR="0081438F">
          <w:rPr>
            <w:noProof/>
            <w:webHidden/>
          </w:rPr>
          <w:instrText xml:space="preserve"> PAGEREF _Toc43832100 \h </w:instrText>
        </w:r>
        <w:r w:rsidR="0081438F">
          <w:rPr>
            <w:noProof/>
            <w:webHidden/>
          </w:rPr>
        </w:r>
        <w:r w:rsidR="0081438F">
          <w:rPr>
            <w:noProof/>
            <w:webHidden/>
          </w:rPr>
          <w:fldChar w:fldCharType="separate"/>
        </w:r>
        <w:r w:rsidR="0081438F">
          <w:rPr>
            <w:noProof/>
            <w:webHidden/>
          </w:rPr>
          <w:t>9</w:t>
        </w:r>
        <w:r w:rsidR="0081438F">
          <w:rPr>
            <w:noProof/>
            <w:webHidden/>
          </w:rPr>
          <w:fldChar w:fldCharType="end"/>
        </w:r>
      </w:hyperlink>
    </w:p>
    <w:p w14:paraId="1F8C08BB" w14:textId="2C72F4CD" w:rsidR="0081438F" w:rsidRDefault="00CA7C43">
      <w:pPr>
        <w:pStyle w:val="Obsah1"/>
        <w:rPr>
          <w:rFonts w:eastAsiaTheme="minorEastAsia"/>
          <w:noProof/>
          <w:sz w:val="22"/>
          <w:lang w:eastAsia="cs-CZ"/>
        </w:rPr>
      </w:pPr>
      <w:hyperlink w:anchor="_Toc43832101" w:history="1">
        <w:r w:rsidR="0081438F" w:rsidRPr="00182796">
          <w:rPr>
            <w:rStyle w:val="Hypertextovodkaz"/>
            <w:noProof/>
          </w:rPr>
          <w:t>V. Lhůty provádění Díla</w:t>
        </w:r>
        <w:r w:rsidR="0081438F">
          <w:rPr>
            <w:noProof/>
            <w:webHidden/>
          </w:rPr>
          <w:tab/>
        </w:r>
        <w:r w:rsidR="0081438F">
          <w:rPr>
            <w:noProof/>
            <w:webHidden/>
          </w:rPr>
          <w:fldChar w:fldCharType="begin"/>
        </w:r>
        <w:r w:rsidR="0081438F">
          <w:rPr>
            <w:noProof/>
            <w:webHidden/>
          </w:rPr>
          <w:instrText xml:space="preserve"> PAGEREF _Toc43832101 \h </w:instrText>
        </w:r>
        <w:r w:rsidR="0081438F">
          <w:rPr>
            <w:noProof/>
            <w:webHidden/>
          </w:rPr>
        </w:r>
        <w:r w:rsidR="0081438F">
          <w:rPr>
            <w:noProof/>
            <w:webHidden/>
          </w:rPr>
          <w:fldChar w:fldCharType="separate"/>
        </w:r>
        <w:r w:rsidR="0081438F">
          <w:rPr>
            <w:noProof/>
            <w:webHidden/>
          </w:rPr>
          <w:t>10</w:t>
        </w:r>
        <w:r w:rsidR="0081438F">
          <w:rPr>
            <w:noProof/>
            <w:webHidden/>
          </w:rPr>
          <w:fldChar w:fldCharType="end"/>
        </w:r>
      </w:hyperlink>
    </w:p>
    <w:p w14:paraId="5A37A647" w14:textId="50E04672" w:rsidR="0081438F" w:rsidRDefault="00CA7C43">
      <w:pPr>
        <w:pStyle w:val="Obsah2"/>
        <w:rPr>
          <w:rFonts w:eastAsiaTheme="minorEastAsia"/>
          <w:noProof/>
          <w:sz w:val="22"/>
          <w:lang w:eastAsia="cs-CZ"/>
        </w:rPr>
      </w:pPr>
      <w:hyperlink w:anchor="_Toc43832102" w:history="1">
        <w:r w:rsidR="0081438F" w:rsidRPr="00182796">
          <w:rPr>
            <w:rStyle w:val="Hypertextovodkaz"/>
            <w:noProof/>
          </w:rPr>
          <w:t>8.</w:t>
        </w:r>
        <w:r w:rsidR="0081438F">
          <w:rPr>
            <w:rFonts w:eastAsiaTheme="minorEastAsia"/>
            <w:noProof/>
            <w:sz w:val="22"/>
            <w:lang w:eastAsia="cs-CZ"/>
          </w:rPr>
          <w:tab/>
        </w:r>
        <w:r w:rsidR="0081438F" w:rsidRPr="00182796">
          <w:rPr>
            <w:rStyle w:val="Hypertextovodkaz"/>
            <w:noProof/>
          </w:rPr>
          <w:t>Lhůty plnění</w:t>
        </w:r>
        <w:r w:rsidR="0081438F">
          <w:rPr>
            <w:noProof/>
            <w:webHidden/>
          </w:rPr>
          <w:tab/>
        </w:r>
        <w:r w:rsidR="0081438F">
          <w:rPr>
            <w:noProof/>
            <w:webHidden/>
          </w:rPr>
          <w:fldChar w:fldCharType="begin"/>
        </w:r>
        <w:r w:rsidR="0081438F">
          <w:rPr>
            <w:noProof/>
            <w:webHidden/>
          </w:rPr>
          <w:instrText xml:space="preserve"> PAGEREF _Toc43832102 \h </w:instrText>
        </w:r>
        <w:r w:rsidR="0081438F">
          <w:rPr>
            <w:noProof/>
            <w:webHidden/>
          </w:rPr>
        </w:r>
        <w:r w:rsidR="0081438F">
          <w:rPr>
            <w:noProof/>
            <w:webHidden/>
          </w:rPr>
          <w:fldChar w:fldCharType="separate"/>
        </w:r>
        <w:r w:rsidR="0081438F">
          <w:rPr>
            <w:noProof/>
            <w:webHidden/>
          </w:rPr>
          <w:t>10</w:t>
        </w:r>
        <w:r w:rsidR="0081438F">
          <w:rPr>
            <w:noProof/>
            <w:webHidden/>
          </w:rPr>
          <w:fldChar w:fldCharType="end"/>
        </w:r>
      </w:hyperlink>
    </w:p>
    <w:p w14:paraId="23F2E26A" w14:textId="53F762AC" w:rsidR="0081438F" w:rsidRDefault="00CA7C43">
      <w:pPr>
        <w:pStyle w:val="Obsah2"/>
        <w:rPr>
          <w:rFonts w:eastAsiaTheme="minorEastAsia"/>
          <w:noProof/>
          <w:sz w:val="22"/>
          <w:lang w:eastAsia="cs-CZ"/>
        </w:rPr>
      </w:pPr>
      <w:hyperlink w:anchor="_Toc43832103" w:history="1">
        <w:r w:rsidR="0081438F" w:rsidRPr="00182796">
          <w:rPr>
            <w:rStyle w:val="Hypertextovodkaz"/>
            <w:noProof/>
          </w:rPr>
          <w:t>9.</w:t>
        </w:r>
        <w:r w:rsidR="0081438F">
          <w:rPr>
            <w:rFonts w:eastAsiaTheme="minorEastAsia"/>
            <w:noProof/>
            <w:sz w:val="22"/>
            <w:lang w:eastAsia="cs-CZ"/>
          </w:rPr>
          <w:tab/>
        </w:r>
        <w:r w:rsidR="0081438F" w:rsidRPr="00182796">
          <w:rPr>
            <w:rStyle w:val="Hypertextovodkaz"/>
            <w:noProof/>
          </w:rPr>
          <w:t>Změny lhůt plnění</w:t>
        </w:r>
        <w:r w:rsidR="0081438F">
          <w:rPr>
            <w:noProof/>
            <w:webHidden/>
          </w:rPr>
          <w:tab/>
        </w:r>
        <w:r w:rsidR="0081438F">
          <w:rPr>
            <w:noProof/>
            <w:webHidden/>
          </w:rPr>
          <w:fldChar w:fldCharType="begin"/>
        </w:r>
        <w:r w:rsidR="0081438F">
          <w:rPr>
            <w:noProof/>
            <w:webHidden/>
          </w:rPr>
          <w:instrText xml:space="preserve"> PAGEREF _Toc43832103 \h </w:instrText>
        </w:r>
        <w:r w:rsidR="0081438F">
          <w:rPr>
            <w:noProof/>
            <w:webHidden/>
          </w:rPr>
        </w:r>
        <w:r w:rsidR="0081438F">
          <w:rPr>
            <w:noProof/>
            <w:webHidden/>
          </w:rPr>
          <w:fldChar w:fldCharType="separate"/>
        </w:r>
        <w:r w:rsidR="0081438F">
          <w:rPr>
            <w:noProof/>
            <w:webHidden/>
          </w:rPr>
          <w:t>11</w:t>
        </w:r>
        <w:r w:rsidR="0081438F">
          <w:rPr>
            <w:noProof/>
            <w:webHidden/>
          </w:rPr>
          <w:fldChar w:fldCharType="end"/>
        </w:r>
      </w:hyperlink>
    </w:p>
    <w:p w14:paraId="37E4B036" w14:textId="7B622515" w:rsidR="0081438F" w:rsidRDefault="00CA7C43">
      <w:pPr>
        <w:pStyle w:val="Obsah1"/>
        <w:rPr>
          <w:rFonts w:eastAsiaTheme="minorEastAsia"/>
          <w:noProof/>
          <w:sz w:val="22"/>
          <w:lang w:eastAsia="cs-CZ"/>
        </w:rPr>
      </w:pPr>
      <w:hyperlink w:anchor="_Toc43832104" w:history="1">
        <w:r w:rsidR="0081438F" w:rsidRPr="00182796">
          <w:rPr>
            <w:rStyle w:val="Hypertextovodkaz"/>
            <w:noProof/>
          </w:rPr>
          <w:t>VI. Provádění Díla</w:t>
        </w:r>
        <w:r w:rsidR="0081438F">
          <w:rPr>
            <w:noProof/>
            <w:webHidden/>
          </w:rPr>
          <w:tab/>
        </w:r>
        <w:r w:rsidR="0081438F">
          <w:rPr>
            <w:noProof/>
            <w:webHidden/>
          </w:rPr>
          <w:fldChar w:fldCharType="begin"/>
        </w:r>
        <w:r w:rsidR="0081438F">
          <w:rPr>
            <w:noProof/>
            <w:webHidden/>
          </w:rPr>
          <w:instrText xml:space="preserve"> PAGEREF _Toc43832104 \h </w:instrText>
        </w:r>
        <w:r w:rsidR="0081438F">
          <w:rPr>
            <w:noProof/>
            <w:webHidden/>
          </w:rPr>
        </w:r>
        <w:r w:rsidR="0081438F">
          <w:rPr>
            <w:noProof/>
            <w:webHidden/>
          </w:rPr>
          <w:fldChar w:fldCharType="separate"/>
        </w:r>
        <w:r w:rsidR="0081438F">
          <w:rPr>
            <w:noProof/>
            <w:webHidden/>
          </w:rPr>
          <w:t>11</w:t>
        </w:r>
        <w:r w:rsidR="0081438F">
          <w:rPr>
            <w:noProof/>
            <w:webHidden/>
          </w:rPr>
          <w:fldChar w:fldCharType="end"/>
        </w:r>
      </w:hyperlink>
    </w:p>
    <w:p w14:paraId="5B48C7D4" w14:textId="0D91CB7F" w:rsidR="0081438F" w:rsidRDefault="00CA7C43">
      <w:pPr>
        <w:pStyle w:val="Obsah2"/>
        <w:rPr>
          <w:rFonts w:eastAsiaTheme="minorEastAsia"/>
          <w:noProof/>
          <w:sz w:val="22"/>
          <w:lang w:eastAsia="cs-CZ"/>
        </w:rPr>
      </w:pPr>
      <w:hyperlink w:anchor="_Toc43832105" w:history="1">
        <w:r w:rsidR="0081438F" w:rsidRPr="00182796">
          <w:rPr>
            <w:rStyle w:val="Hypertextovodkaz"/>
            <w:noProof/>
          </w:rPr>
          <w:t>10.</w:t>
        </w:r>
        <w:r w:rsidR="0081438F">
          <w:rPr>
            <w:rFonts w:eastAsiaTheme="minorEastAsia"/>
            <w:noProof/>
            <w:sz w:val="22"/>
            <w:lang w:eastAsia="cs-CZ"/>
          </w:rPr>
          <w:tab/>
        </w:r>
        <w:r w:rsidR="0081438F" w:rsidRPr="00182796">
          <w:rPr>
            <w:rStyle w:val="Hypertextovodkaz"/>
            <w:noProof/>
          </w:rPr>
          <w:t>Povinnosti Objednatele</w:t>
        </w:r>
        <w:r w:rsidR="0081438F">
          <w:rPr>
            <w:noProof/>
            <w:webHidden/>
          </w:rPr>
          <w:tab/>
        </w:r>
        <w:r w:rsidR="0081438F">
          <w:rPr>
            <w:noProof/>
            <w:webHidden/>
          </w:rPr>
          <w:fldChar w:fldCharType="begin"/>
        </w:r>
        <w:r w:rsidR="0081438F">
          <w:rPr>
            <w:noProof/>
            <w:webHidden/>
          </w:rPr>
          <w:instrText xml:space="preserve"> PAGEREF _Toc43832105 \h </w:instrText>
        </w:r>
        <w:r w:rsidR="0081438F">
          <w:rPr>
            <w:noProof/>
            <w:webHidden/>
          </w:rPr>
        </w:r>
        <w:r w:rsidR="0081438F">
          <w:rPr>
            <w:noProof/>
            <w:webHidden/>
          </w:rPr>
          <w:fldChar w:fldCharType="separate"/>
        </w:r>
        <w:r w:rsidR="0081438F">
          <w:rPr>
            <w:noProof/>
            <w:webHidden/>
          </w:rPr>
          <w:t>11</w:t>
        </w:r>
        <w:r w:rsidR="0081438F">
          <w:rPr>
            <w:noProof/>
            <w:webHidden/>
          </w:rPr>
          <w:fldChar w:fldCharType="end"/>
        </w:r>
      </w:hyperlink>
    </w:p>
    <w:p w14:paraId="12270369" w14:textId="03AA546F" w:rsidR="0081438F" w:rsidRDefault="00CA7C43">
      <w:pPr>
        <w:pStyle w:val="Obsah2"/>
        <w:rPr>
          <w:rFonts w:eastAsiaTheme="minorEastAsia"/>
          <w:noProof/>
          <w:sz w:val="22"/>
          <w:lang w:eastAsia="cs-CZ"/>
        </w:rPr>
      </w:pPr>
      <w:hyperlink w:anchor="_Toc43832106" w:history="1">
        <w:r w:rsidR="0081438F" w:rsidRPr="00182796">
          <w:rPr>
            <w:rStyle w:val="Hypertextovodkaz"/>
            <w:noProof/>
          </w:rPr>
          <w:t>11.</w:t>
        </w:r>
        <w:r w:rsidR="0081438F">
          <w:rPr>
            <w:rFonts w:eastAsiaTheme="minorEastAsia"/>
            <w:noProof/>
            <w:sz w:val="22"/>
            <w:lang w:eastAsia="cs-CZ"/>
          </w:rPr>
          <w:tab/>
        </w:r>
        <w:r w:rsidR="0081438F" w:rsidRPr="00182796">
          <w:rPr>
            <w:rStyle w:val="Hypertextovodkaz"/>
            <w:noProof/>
          </w:rPr>
          <w:t>Povinnosti Zhotovitele</w:t>
        </w:r>
        <w:r w:rsidR="0081438F">
          <w:rPr>
            <w:noProof/>
            <w:webHidden/>
          </w:rPr>
          <w:tab/>
        </w:r>
        <w:r w:rsidR="0081438F">
          <w:rPr>
            <w:noProof/>
            <w:webHidden/>
          </w:rPr>
          <w:fldChar w:fldCharType="begin"/>
        </w:r>
        <w:r w:rsidR="0081438F">
          <w:rPr>
            <w:noProof/>
            <w:webHidden/>
          </w:rPr>
          <w:instrText xml:space="preserve"> PAGEREF _Toc43832106 \h </w:instrText>
        </w:r>
        <w:r w:rsidR="0081438F">
          <w:rPr>
            <w:noProof/>
            <w:webHidden/>
          </w:rPr>
        </w:r>
        <w:r w:rsidR="0081438F">
          <w:rPr>
            <w:noProof/>
            <w:webHidden/>
          </w:rPr>
          <w:fldChar w:fldCharType="separate"/>
        </w:r>
        <w:r w:rsidR="0081438F">
          <w:rPr>
            <w:noProof/>
            <w:webHidden/>
          </w:rPr>
          <w:t>11</w:t>
        </w:r>
        <w:r w:rsidR="0081438F">
          <w:rPr>
            <w:noProof/>
            <w:webHidden/>
          </w:rPr>
          <w:fldChar w:fldCharType="end"/>
        </w:r>
      </w:hyperlink>
    </w:p>
    <w:p w14:paraId="7DBA7C20" w14:textId="32D4247B" w:rsidR="0081438F" w:rsidRDefault="00CA7C43">
      <w:pPr>
        <w:pStyle w:val="Obsah2"/>
        <w:rPr>
          <w:rFonts w:eastAsiaTheme="minorEastAsia"/>
          <w:noProof/>
          <w:sz w:val="22"/>
          <w:lang w:eastAsia="cs-CZ"/>
        </w:rPr>
      </w:pPr>
      <w:hyperlink w:anchor="_Toc43832107" w:history="1">
        <w:r w:rsidR="0081438F" w:rsidRPr="00182796">
          <w:rPr>
            <w:rStyle w:val="Hypertextovodkaz"/>
            <w:noProof/>
          </w:rPr>
          <w:t>12.</w:t>
        </w:r>
        <w:r w:rsidR="0081438F">
          <w:rPr>
            <w:rFonts w:eastAsiaTheme="minorEastAsia"/>
            <w:noProof/>
            <w:sz w:val="22"/>
            <w:lang w:eastAsia="cs-CZ"/>
          </w:rPr>
          <w:tab/>
        </w:r>
        <w:r w:rsidR="0081438F" w:rsidRPr="00182796">
          <w:rPr>
            <w:rStyle w:val="Hypertextovodkaz"/>
            <w:noProof/>
          </w:rPr>
          <w:t>Kontrola provádění Díla</w:t>
        </w:r>
        <w:r w:rsidR="0081438F">
          <w:rPr>
            <w:noProof/>
            <w:webHidden/>
          </w:rPr>
          <w:tab/>
        </w:r>
        <w:r w:rsidR="0081438F">
          <w:rPr>
            <w:noProof/>
            <w:webHidden/>
          </w:rPr>
          <w:fldChar w:fldCharType="begin"/>
        </w:r>
        <w:r w:rsidR="0081438F">
          <w:rPr>
            <w:noProof/>
            <w:webHidden/>
          </w:rPr>
          <w:instrText xml:space="preserve"> PAGEREF _Toc43832107 \h </w:instrText>
        </w:r>
        <w:r w:rsidR="0081438F">
          <w:rPr>
            <w:noProof/>
            <w:webHidden/>
          </w:rPr>
        </w:r>
        <w:r w:rsidR="0081438F">
          <w:rPr>
            <w:noProof/>
            <w:webHidden/>
          </w:rPr>
          <w:fldChar w:fldCharType="separate"/>
        </w:r>
        <w:r w:rsidR="0081438F">
          <w:rPr>
            <w:noProof/>
            <w:webHidden/>
          </w:rPr>
          <w:t>12</w:t>
        </w:r>
        <w:r w:rsidR="0081438F">
          <w:rPr>
            <w:noProof/>
            <w:webHidden/>
          </w:rPr>
          <w:fldChar w:fldCharType="end"/>
        </w:r>
      </w:hyperlink>
    </w:p>
    <w:p w14:paraId="7638E589" w14:textId="714B3306" w:rsidR="0081438F" w:rsidRDefault="00CA7C43">
      <w:pPr>
        <w:pStyle w:val="Obsah2"/>
        <w:rPr>
          <w:rFonts w:eastAsiaTheme="minorEastAsia"/>
          <w:noProof/>
          <w:sz w:val="22"/>
          <w:lang w:eastAsia="cs-CZ"/>
        </w:rPr>
      </w:pPr>
      <w:hyperlink w:anchor="_Toc43832108" w:history="1">
        <w:r w:rsidR="0081438F" w:rsidRPr="00182796">
          <w:rPr>
            <w:rStyle w:val="Hypertextovodkaz"/>
            <w:noProof/>
          </w:rPr>
          <w:t>13.</w:t>
        </w:r>
        <w:r w:rsidR="0081438F">
          <w:rPr>
            <w:rFonts w:eastAsiaTheme="minorEastAsia"/>
            <w:noProof/>
            <w:sz w:val="22"/>
            <w:lang w:eastAsia="cs-CZ"/>
          </w:rPr>
          <w:tab/>
        </w:r>
        <w:r w:rsidR="0081438F" w:rsidRPr="00182796">
          <w:rPr>
            <w:rStyle w:val="Hypertextovodkaz"/>
            <w:noProof/>
          </w:rPr>
          <w:t>Specifické podmínky a požadavky na provádění Díla</w:t>
        </w:r>
        <w:r w:rsidR="0081438F">
          <w:rPr>
            <w:noProof/>
            <w:webHidden/>
          </w:rPr>
          <w:tab/>
        </w:r>
        <w:r w:rsidR="0081438F">
          <w:rPr>
            <w:noProof/>
            <w:webHidden/>
          </w:rPr>
          <w:fldChar w:fldCharType="begin"/>
        </w:r>
        <w:r w:rsidR="0081438F">
          <w:rPr>
            <w:noProof/>
            <w:webHidden/>
          </w:rPr>
          <w:instrText xml:space="preserve"> PAGEREF _Toc43832108 \h </w:instrText>
        </w:r>
        <w:r w:rsidR="0081438F">
          <w:rPr>
            <w:noProof/>
            <w:webHidden/>
          </w:rPr>
        </w:r>
        <w:r w:rsidR="0081438F">
          <w:rPr>
            <w:noProof/>
            <w:webHidden/>
          </w:rPr>
          <w:fldChar w:fldCharType="separate"/>
        </w:r>
        <w:r w:rsidR="0081438F">
          <w:rPr>
            <w:noProof/>
            <w:webHidden/>
          </w:rPr>
          <w:t>13</w:t>
        </w:r>
        <w:r w:rsidR="0081438F">
          <w:rPr>
            <w:noProof/>
            <w:webHidden/>
          </w:rPr>
          <w:fldChar w:fldCharType="end"/>
        </w:r>
      </w:hyperlink>
    </w:p>
    <w:p w14:paraId="7FCABA2B" w14:textId="0869362A" w:rsidR="0081438F" w:rsidRDefault="00CA7C43">
      <w:pPr>
        <w:pStyle w:val="Obsah2"/>
        <w:rPr>
          <w:rFonts w:eastAsiaTheme="minorEastAsia"/>
          <w:noProof/>
          <w:sz w:val="22"/>
          <w:lang w:eastAsia="cs-CZ"/>
        </w:rPr>
      </w:pPr>
      <w:hyperlink w:anchor="_Toc43832109" w:history="1">
        <w:r w:rsidR="0081438F" w:rsidRPr="00182796">
          <w:rPr>
            <w:rStyle w:val="Hypertextovodkaz"/>
            <w:noProof/>
          </w:rPr>
          <w:t>14.</w:t>
        </w:r>
        <w:r w:rsidR="0081438F">
          <w:rPr>
            <w:rFonts w:eastAsiaTheme="minorEastAsia"/>
            <w:noProof/>
            <w:sz w:val="22"/>
            <w:lang w:eastAsia="cs-CZ"/>
          </w:rPr>
          <w:tab/>
        </w:r>
        <w:r w:rsidR="0081438F" w:rsidRPr="00182796">
          <w:rPr>
            <w:rStyle w:val="Hypertextovodkaz"/>
            <w:noProof/>
          </w:rPr>
          <w:t>Staveniště a jeho předání a převzetí</w:t>
        </w:r>
        <w:r w:rsidR="0081438F">
          <w:rPr>
            <w:noProof/>
            <w:webHidden/>
          </w:rPr>
          <w:tab/>
        </w:r>
        <w:r w:rsidR="0081438F">
          <w:rPr>
            <w:noProof/>
            <w:webHidden/>
          </w:rPr>
          <w:fldChar w:fldCharType="begin"/>
        </w:r>
        <w:r w:rsidR="0081438F">
          <w:rPr>
            <w:noProof/>
            <w:webHidden/>
          </w:rPr>
          <w:instrText xml:space="preserve"> PAGEREF _Toc43832109 \h </w:instrText>
        </w:r>
        <w:r w:rsidR="0081438F">
          <w:rPr>
            <w:noProof/>
            <w:webHidden/>
          </w:rPr>
        </w:r>
        <w:r w:rsidR="0081438F">
          <w:rPr>
            <w:noProof/>
            <w:webHidden/>
          </w:rPr>
          <w:fldChar w:fldCharType="separate"/>
        </w:r>
        <w:r w:rsidR="0081438F">
          <w:rPr>
            <w:noProof/>
            <w:webHidden/>
          </w:rPr>
          <w:t>14</w:t>
        </w:r>
        <w:r w:rsidR="0081438F">
          <w:rPr>
            <w:noProof/>
            <w:webHidden/>
          </w:rPr>
          <w:fldChar w:fldCharType="end"/>
        </w:r>
      </w:hyperlink>
    </w:p>
    <w:p w14:paraId="1F54F823" w14:textId="48AB71C9" w:rsidR="0081438F" w:rsidRDefault="00CA7C43">
      <w:pPr>
        <w:pStyle w:val="Obsah2"/>
        <w:rPr>
          <w:rFonts w:eastAsiaTheme="minorEastAsia"/>
          <w:noProof/>
          <w:sz w:val="22"/>
          <w:lang w:eastAsia="cs-CZ"/>
        </w:rPr>
      </w:pPr>
      <w:hyperlink w:anchor="_Toc43832110" w:history="1">
        <w:r w:rsidR="0081438F" w:rsidRPr="00182796">
          <w:rPr>
            <w:rStyle w:val="Hypertextovodkaz"/>
            <w:noProof/>
          </w:rPr>
          <w:t>15.</w:t>
        </w:r>
        <w:r w:rsidR="0081438F">
          <w:rPr>
            <w:rFonts w:eastAsiaTheme="minorEastAsia"/>
            <w:noProof/>
            <w:sz w:val="22"/>
            <w:lang w:eastAsia="cs-CZ"/>
          </w:rPr>
          <w:tab/>
        </w:r>
        <w:r w:rsidR="0081438F" w:rsidRPr="00182796">
          <w:rPr>
            <w:rStyle w:val="Hypertextovodkaz"/>
            <w:noProof/>
          </w:rPr>
          <w:t>Stavební deník</w:t>
        </w:r>
        <w:r w:rsidR="0081438F">
          <w:rPr>
            <w:noProof/>
            <w:webHidden/>
          </w:rPr>
          <w:tab/>
        </w:r>
        <w:r w:rsidR="0081438F">
          <w:rPr>
            <w:noProof/>
            <w:webHidden/>
          </w:rPr>
          <w:fldChar w:fldCharType="begin"/>
        </w:r>
        <w:r w:rsidR="0081438F">
          <w:rPr>
            <w:noProof/>
            <w:webHidden/>
          </w:rPr>
          <w:instrText xml:space="preserve"> PAGEREF _Toc43832110 \h </w:instrText>
        </w:r>
        <w:r w:rsidR="0081438F">
          <w:rPr>
            <w:noProof/>
            <w:webHidden/>
          </w:rPr>
        </w:r>
        <w:r w:rsidR="0081438F">
          <w:rPr>
            <w:noProof/>
            <w:webHidden/>
          </w:rPr>
          <w:fldChar w:fldCharType="separate"/>
        </w:r>
        <w:r w:rsidR="0081438F">
          <w:rPr>
            <w:noProof/>
            <w:webHidden/>
          </w:rPr>
          <w:t>14</w:t>
        </w:r>
        <w:r w:rsidR="0081438F">
          <w:rPr>
            <w:noProof/>
            <w:webHidden/>
          </w:rPr>
          <w:fldChar w:fldCharType="end"/>
        </w:r>
      </w:hyperlink>
    </w:p>
    <w:p w14:paraId="19C01B94" w14:textId="747C7ADA" w:rsidR="0081438F" w:rsidRDefault="00CA7C43">
      <w:pPr>
        <w:pStyle w:val="Obsah2"/>
        <w:rPr>
          <w:rFonts w:eastAsiaTheme="minorEastAsia"/>
          <w:noProof/>
          <w:sz w:val="22"/>
          <w:lang w:eastAsia="cs-CZ"/>
        </w:rPr>
      </w:pPr>
      <w:hyperlink w:anchor="_Toc43832111" w:history="1">
        <w:r w:rsidR="0081438F" w:rsidRPr="00182796">
          <w:rPr>
            <w:rStyle w:val="Hypertextovodkaz"/>
            <w:noProof/>
          </w:rPr>
          <w:t>16.</w:t>
        </w:r>
        <w:r w:rsidR="0081438F">
          <w:rPr>
            <w:rFonts w:eastAsiaTheme="minorEastAsia"/>
            <w:noProof/>
            <w:sz w:val="22"/>
            <w:lang w:eastAsia="cs-CZ"/>
          </w:rPr>
          <w:tab/>
        </w:r>
        <w:r w:rsidR="0081438F" w:rsidRPr="00182796">
          <w:rPr>
            <w:rStyle w:val="Hypertextovodkaz"/>
            <w:noProof/>
          </w:rPr>
          <w:t>Předání a převzetí dokončeného Díla</w:t>
        </w:r>
        <w:r w:rsidR="0081438F">
          <w:rPr>
            <w:noProof/>
            <w:webHidden/>
          </w:rPr>
          <w:tab/>
        </w:r>
        <w:r w:rsidR="0081438F">
          <w:rPr>
            <w:noProof/>
            <w:webHidden/>
          </w:rPr>
          <w:fldChar w:fldCharType="begin"/>
        </w:r>
        <w:r w:rsidR="0081438F">
          <w:rPr>
            <w:noProof/>
            <w:webHidden/>
          </w:rPr>
          <w:instrText xml:space="preserve"> PAGEREF _Toc43832111 \h </w:instrText>
        </w:r>
        <w:r w:rsidR="0081438F">
          <w:rPr>
            <w:noProof/>
            <w:webHidden/>
          </w:rPr>
        </w:r>
        <w:r w:rsidR="0081438F">
          <w:rPr>
            <w:noProof/>
            <w:webHidden/>
          </w:rPr>
          <w:fldChar w:fldCharType="separate"/>
        </w:r>
        <w:r w:rsidR="0081438F">
          <w:rPr>
            <w:noProof/>
            <w:webHidden/>
          </w:rPr>
          <w:t>15</w:t>
        </w:r>
        <w:r w:rsidR="0081438F">
          <w:rPr>
            <w:noProof/>
            <w:webHidden/>
          </w:rPr>
          <w:fldChar w:fldCharType="end"/>
        </w:r>
      </w:hyperlink>
    </w:p>
    <w:p w14:paraId="79EEAD77" w14:textId="2099F3AE" w:rsidR="0081438F" w:rsidRDefault="00CA7C43">
      <w:pPr>
        <w:pStyle w:val="Obsah1"/>
        <w:rPr>
          <w:rFonts w:eastAsiaTheme="minorEastAsia"/>
          <w:noProof/>
          <w:sz w:val="22"/>
          <w:lang w:eastAsia="cs-CZ"/>
        </w:rPr>
      </w:pPr>
      <w:hyperlink w:anchor="_Toc43832112" w:history="1">
        <w:r w:rsidR="0081438F" w:rsidRPr="00182796">
          <w:rPr>
            <w:rStyle w:val="Hypertextovodkaz"/>
            <w:noProof/>
          </w:rPr>
          <w:t>VII. Jakost Díla a odpovědnost Zhotovitele</w:t>
        </w:r>
        <w:r w:rsidR="0081438F">
          <w:rPr>
            <w:noProof/>
            <w:webHidden/>
          </w:rPr>
          <w:tab/>
        </w:r>
        <w:r w:rsidR="0081438F">
          <w:rPr>
            <w:noProof/>
            <w:webHidden/>
          </w:rPr>
          <w:fldChar w:fldCharType="begin"/>
        </w:r>
        <w:r w:rsidR="0081438F">
          <w:rPr>
            <w:noProof/>
            <w:webHidden/>
          </w:rPr>
          <w:instrText xml:space="preserve"> PAGEREF _Toc43832112 \h </w:instrText>
        </w:r>
        <w:r w:rsidR="0081438F">
          <w:rPr>
            <w:noProof/>
            <w:webHidden/>
          </w:rPr>
        </w:r>
        <w:r w:rsidR="0081438F">
          <w:rPr>
            <w:noProof/>
            <w:webHidden/>
          </w:rPr>
          <w:fldChar w:fldCharType="separate"/>
        </w:r>
        <w:r w:rsidR="0081438F">
          <w:rPr>
            <w:noProof/>
            <w:webHidden/>
          </w:rPr>
          <w:t>16</w:t>
        </w:r>
        <w:r w:rsidR="0081438F">
          <w:rPr>
            <w:noProof/>
            <w:webHidden/>
          </w:rPr>
          <w:fldChar w:fldCharType="end"/>
        </w:r>
      </w:hyperlink>
    </w:p>
    <w:p w14:paraId="5481B0FB" w14:textId="5BB4B155" w:rsidR="0081438F" w:rsidRDefault="00CA7C43">
      <w:pPr>
        <w:pStyle w:val="Obsah2"/>
        <w:rPr>
          <w:rFonts w:eastAsiaTheme="minorEastAsia"/>
          <w:noProof/>
          <w:sz w:val="22"/>
          <w:lang w:eastAsia="cs-CZ"/>
        </w:rPr>
      </w:pPr>
      <w:hyperlink w:anchor="_Toc43832113" w:history="1">
        <w:r w:rsidR="0081438F" w:rsidRPr="00182796">
          <w:rPr>
            <w:rStyle w:val="Hypertextovodkaz"/>
            <w:noProof/>
          </w:rPr>
          <w:t>17.</w:t>
        </w:r>
        <w:r w:rsidR="0081438F">
          <w:rPr>
            <w:rFonts w:eastAsiaTheme="minorEastAsia"/>
            <w:noProof/>
            <w:sz w:val="22"/>
            <w:lang w:eastAsia="cs-CZ"/>
          </w:rPr>
          <w:tab/>
        </w:r>
        <w:r w:rsidR="0081438F" w:rsidRPr="00182796">
          <w:rPr>
            <w:rStyle w:val="Hypertextovodkaz"/>
            <w:noProof/>
          </w:rPr>
          <w:t>Jakost Díla</w:t>
        </w:r>
        <w:r w:rsidR="0081438F">
          <w:rPr>
            <w:noProof/>
            <w:webHidden/>
          </w:rPr>
          <w:tab/>
        </w:r>
        <w:r w:rsidR="0081438F">
          <w:rPr>
            <w:noProof/>
            <w:webHidden/>
          </w:rPr>
          <w:fldChar w:fldCharType="begin"/>
        </w:r>
        <w:r w:rsidR="0081438F">
          <w:rPr>
            <w:noProof/>
            <w:webHidden/>
          </w:rPr>
          <w:instrText xml:space="preserve"> PAGEREF _Toc43832113 \h </w:instrText>
        </w:r>
        <w:r w:rsidR="0081438F">
          <w:rPr>
            <w:noProof/>
            <w:webHidden/>
          </w:rPr>
        </w:r>
        <w:r w:rsidR="0081438F">
          <w:rPr>
            <w:noProof/>
            <w:webHidden/>
          </w:rPr>
          <w:fldChar w:fldCharType="separate"/>
        </w:r>
        <w:r w:rsidR="0081438F">
          <w:rPr>
            <w:noProof/>
            <w:webHidden/>
          </w:rPr>
          <w:t>16</w:t>
        </w:r>
        <w:r w:rsidR="0081438F">
          <w:rPr>
            <w:noProof/>
            <w:webHidden/>
          </w:rPr>
          <w:fldChar w:fldCharType="end"/>
        </w:r>
      </w:hyperlink>
    </w:p>
    <w:p w14:paraId="0E6F65AD" w14:textId="5F60FF6D" w:rsidR="0081438F" w:rsidRDefault="00CA7C43">
      <w:pPr>
        <w:pStyle w:val="Obsah2"/>
        <w:rPr>
          <w:rFonts w:eastAsiaTheme="minorEastAsia"/>
          <w:noProof/>
          <w:sz w:val="22"/>
          <w:lang w:eastAsia="cs-CZ"/>
        </w:rPr>
      </w:pPr>
      <w:hyperlink w:anchor="_Toc43832114" w:history="1">
        <w:r w:rsidR="0081438F" w:rsidRPr="00182796">
          <w:rPr>
            <w:rStyle w:val="Hypertextovodkaz"/>
            <w:noProof/>
          </w:rPr>
          <w:t>18.</w:t>
        </w:r>
        <w:r w:rsidR="0081438F">
          <w:rPr>
            <w:rFonts w:eastAsiaTheme="minorEastAsia"/>
            <w:noProof/>
            <w:sz w:val="22"/>
            <w:lang w:eastAsia="cs-CZ"/>
          </w:rPr>
          <w:tab/>
        </w:r>
        <w:r w:rsidR="0081438F" w:rsidRPr="00182796">
          <w:rPr>
            <w:rStyle w:val="Hypertextovodkaz"/>
            <w:noProof/>
          </w:rPr>
          <w:t>Odpovědnost zhotovitele za podzhotovitele</w:t>
        </w:r>
        <w:r w:rsidR="0081438F">
          <w:rPr>
            <w:noProof/>
            <w:webHidden/>
          </w:rPr>
          <w:tab/>
        </w:r>
        <w:r w:rsidR="0081438F">
          <w:rPr>
            <w:noProof/>
            <w:webHidden/>
          </w:rPr>
          <w:fldChar w:fldCharType="begin"/>
        </w:r>
        <w:r w:rsidR="0081438F">
          <w:rPr>
            <w:noProof/>
            <w:webHidden/>
          </w:rPr>
          <w:instrText xml:space="preserve"> PAGEREF _Toc43832114 \h </w:instrText>
        </w:r>
        <w:r w:rsidR="0081438F">
          <w:rPr>
            <w:noProof/>
            <w:webHidden/>
          </w:rPr>
        </w:r>
        <w:r w:rsidR="0081438F">
          <w:rPr>
            <w:noProof/>
            <w:webHidden/>
          </w:rPr>
          <w:fldChar w:fldCharType="separate"/>
        </w:r>
        <w:r w:rsidR="0081438F">
          <w:rPr>
            <w:noProof/>
            <w:webHidden/>
          </w:rPr>
          <w:t>16</w:t>
        </w:r>
        <w:r w:rsidR="0081438F">
          <w:rPr>
            <w:noProof/>
            <w:webHidden/>
          </w:rPr>
          <w:fldChar w:fldCharType="end"/>
        </w:r>
      </w:hyperlink>
    </w:p>
    <w:p w14:paraId="629C652D" w14:textId="3444E319" w:rsidR="0081438F" w:rsidRDefault="00CA7C43">
      <w:pPr>
        <w:pStyle w:val="Obsah2"/>
        <w:rPr>
          <w:rFonts w:eastAsiaTheme="minorEastAsia"/>
          <w:noProof/>
          <w:sz w:val="22"/>
          <w:lang w:eastAsia="cs-CZ"/>
        </w:rPr>
      </w:pPr>
      <w:hyperlink w:anchor="_Toc43832115" w:history="1">
        <w:r w:rsidR="0081438F" w:rsidRPr="00182796">
          <w:rPr>
            <w:rStyle w:val="Hypertextovodkaz"/>
            <w:noProof/>
          </w:rPr>
          <w:t>19.</w:t>
        </w:r>
        <w:r w:rsidR="0081438F">
          <w:rPr>
            <w:rFonts w:eastAsiaTheme="minorEastAsia"/>
            <w:noProof/>
            <w:sz w:val="22"/>
            <w:lang w:eastAsia="cs-CZ"/>
          </w:rPr>
          <w:tab/>
        </w:r>
        <w:r w:rsidR="0081438F" w:rsidRPr="00182796">
          <w:rPr>
            <w:rStyle w:val="Hypertextovodkaz"/>
            <w:noProof/>
          </w:rPr>
          <w:t>Záruční a reklamační podmínky</w:t>
        </w:r>
        <w:r w:rsidR="0081438F">
          <w:rPr>
            <w:noProof/>
            <w:webHidden/>
          </w:rPr>
          <w:tab/>
        </w:r>
        <w:r w:rsidR="0081438F">
          <w:rPr>
            <w:noProof/>
            <w:webHidden/>
          </w:rPr>
          <w:fldChar w:fldCharType="begin"/>
        </w:r>
        <w:r w:rsidR="0081438F">
          <w:rPr>
            <w:noProof/>
            <w:webHidden/>
          </w:rPr>
          <w:instrText xml:space="preserve"> PAGEREF _Toc43832115 \h </w:instrText>
        </w:r>
        <w:r w:rsidR="0081438F">
          <w:rPr>
            <w:noProof/>
            <w:webHidden/>
          </w:rPr>
        </w:r>
        <w:r w:rsidR="0081438F">
          <w:rPr>
            <w:noProof/>
            <w:webHidden/>
          </w:rPr>
          <w:fldChar w:fldCharType="separate"/>
        </w:r>
        <w:r w:rsidR="0081438F">
          <w:rPr>
            <w:noProof/>
            <w:webHidden/>
          </w:rPr>
          <w:t>17</w:t>
        </w:r>
        <w:r w:rsidR="0081438F">
          <w:rPr>
            <w:noProof/>
            <w:webHidden/>
          </w:rPr>
          <w:fldChar w:fldCharType="end"/>
        </w:r>
      </w:hyperlink>
    </w:p>
    <w:p w14:paraId="24E26C8E" w14:textId="2E5D2633" w:rsidR="0081438F" w:rsidRDefault="00CA7C43">
      <w:pPr>
        <w:pStyle w:val="Obsah2"/>
        <w:rPr>
          <w:rFonts w:eastAsiaTheme="minorEastAsia"/>
          <w:noProof/>
          <w:sz w:val="22"/>
          <w:lang w:eastAsia="cs-CZ"/>
        </w:rPr>
      </w:pPr>
      <w:hyperlink w:anchor="_Toc43832116" w:history="1">
        <w:r w:rsidR="0081438F" w:rsidRPr="00182796">
          <w:rPr>
            <w:rStyle w:val="Hypertextovodkaz"/>
            <w:noProof/>
          </w:rPr>
          <w:t>20.</w:t>
        </w:r>
        <w:r w:rsidR="0081438F">
          <w:rPr>
            <w:rFonts w:eastAsiaTheme="minorEastAsia"/>
            <w:noProof/>
            <w:sz w:val="22"/>
            <w:lang w:eastAsia="cs-CZ"/>
          </w:rPr>
          <w:tab/>
        </w:r>
        <w:r w:rsidR="0081438F" w:rsidRPr="00182796">
          <w:rPr>
            <w:rStyle w:val="Hypertextovodkaz"/>
            <w:noProof/>
          </w:rPr>
          <w:t>Odpovědnost za škodu</w:t>
        </w:r>
        <w:r w:rsidR="0081438F">
          <w:rPr>
            <w:noProof/>
            <w:webHidden/>
          </w:rPr>
          <w:tab/>
        </w:r>
        <w:r w:rsidR="0081438F">
          <w:rPr>
            <w:noProof/>
            <w:webHidden/>
          </w:rPr>
          <w:fldChar w:fldCharType="begin"/>
        </w:r>
        <w:r w:rsidR="0081438F">
          <w:rPr>
            <w:noProof/>
            <w:webHidden/>
          </w:rPr>
          <w:instrText xml:space="preserve"> PAGEREF _Toc43832116 \h </w:instrText>
        </w:r>
        <w:r w:rsidR="0081438F">
          <w:rPr>
            <w:noProof/>
            <w:webHidden/>
          </w:rPr>
        </w:r>
        <w:r w:rsidR="0081438F">
          <w:rPr>
            <w:noProof/>
            <w:webHidden/>
          </w:rPr>
          <w:fldChar w:fldCharType="separate"/>
        </w:r>
        <w:r w:rsidR="0081438F">
          <w:rPr>
            <w:noProof/>
            <w:webHidden/>
          </w:rPr>
          <w:t>18</w:t>
        </w:r>
        <w:r w:rsidR="0081438F">
          <w:rPr>
            <w:noProof/>
            <w:webHidden/>
          </w:rPr>
          <w:fldChar w:fldCharType="end"/>
        </w:r>
      </w:hyperlink>
    </w:p>
    <w:p w14:paraId="1D6B4B12" w14:textId="78FD3B30" w:rsidR="0081438F" w:rsidRDefault="00CA7C43">
      <w:pPr>
        <w:pStyle w:val="Obsah1"/>
        <w:rPr>
          <w:rFonts w:eastAsiaTheme="minorEastAsia"/>
          <w:noProof/>
          <w:sz w:val="22"/>
          <w:lang w:eastAsia="cs-CZ"/>
        </w:rPr>
      </w:pPr>
      <w:hyperlink w:anchor="_Toc43832117" w:history="1">
        <w:r w:rsidR="0081438F" w:rsidRPr="00182796">
          <w:rPr>
            <w:rStyle w:val="Hypertextovodkaz"/>
            <w:noProof/>
          </w:rPr>
          <w:t>VIII. Zajištění a utvrzení závazku ze Smlouvy</w:t>
        </w:r>
        <w:r w:rsidR="0081438F">
          <w:rPr>
            <w:noProof/>
            <w:webHidden/>
          </w:rPr>
          <w:tab/>
        </w:r>
        <w:r w:rsidR="0081438F">
          <w:rPr>
            <w:noProof/>
            <w:webHidden/>
          </w:rPr>
          <w:fldChar w:fldCharType="begin"/>
        </w:r>
        <w:r w:rsidR="0081438F">
          <w:rPr>
            <w:noProof/>
            <w:webHidden/>
          </w:rPr>
          <w:instrText xml:space="preserve"> PAGEREF _Toc43832117 \h </w:instrText>
        </w:r>
        <w:r w:rsidR="0081438F">
          <w:rPr>
            <w:noProof/>
            <w:webHidden/>
          </w:rPr>
        </w:r>
        <w:r w:rsidR="0081438F">
          <w:rPr>
            <w:noProof/>
            <w:webHidden/>
          </w:rPr>
          <w:fldChar w:fldCharType="separate"/>
        </w:r>
        <w:r w:rsidR="0081438F">
          <w:rPr>
            <w:noProof/>
            <w:webHidden/>
          </w:rPr>
          <w:t>18</w:t>
        </w:r>
        <w:r w:rsidR="0081438F">
          <w:rPr>
            <w:noProof/>
            <w:webHidden/>
          </w:rPr>
          <w:fldChar w:fldCharType="end"/>
        </w:r>
      </w:hyperlink>
    </w:p>
    <w:p w14:paraId="382BAFF5" w14:textId="7E3B113D" w:rsidR="0081438F" w:rsidRDefault="00CA7C43">
      <w:pPr>
        <w:pStyle w:val="Obsah2"/>
        <w:rPr>
          <w:rFonts w:eastAsiaTheme="minorEastAsia"/>
          <w:noProof/>
          <w:sz w:val="22"/>
          <w:lang w:eastAsia="cs-CZ"/>
        </w:rPr>
      </w:pPr>
      <w:hyperlink w:anchor="_Toc43832118" w:history="1">
        <w:r w:rsidR="0081438F" w:rsidRPr="00182796">
          <w:rPr>
            <w:rStyle w:val="Hypertextovodkaz"/>
            <w:noProof/>
          </w:rPr>
          <w:t>21.</w:t>
        </w:r>
        <w:r w:rsidR="0081438F">
          <w:rPr>
            <w:rFonts w:eastAsiaTheme="minorEastAsia"/>
            <w:noProof/>
            <w:sz w:val="22"/>
            <w:lang w:eastAsia="cs-CZ"/>
          </w:rPr>
          <w:tab/>
        </w:r>
        <w:r w:rsidR="0081438F" w:rsidRPr="00182796">
          <w:rPr>
            <w:rStyle w:val="Hypertextovodkaz"/>
            <w:noProof/>
          </w:rPr>
          <w:t>Pojištění Zhotovitele</w:t>
        </w:r>
        <w:r w:rsidR="0081438F">
          <w:rPr>
            <w:noProof/>
            <w:webHidden/>
          </w:rPr>
          <w:tab/>
        </w:r>
        <w:r w:rsidR="0081438F">
          <w:rPr>
            <w:noProof/>
            <w:webHidden/>
          </w:rPr>
          <w:fldChar w:fldCharType="begin"/>
        </w:r>
        <w:r w:rsidR="0081438F">
          <w:rPr>
            <w:noProof/>
            <w:webHidden/>
          </w:rPr>
          <w:instrText xml:space="preserve"> PAGEREF _Toc43832118 \h </w:instrText>
        </w:r>
        <w:r w:rsidR="0081438F">
          <w:rPr>
            <w:noProof/>
            <w:webHidden/>
          </w:rPr>
        </w:r>
        <w:r w:rsidR="0081438F">
          <w:rPr>
            <w:noProof/>
            <w:webHidden/>
          </w:rPr>
          <w:fldChar w:fldCharType="separate"/>
        </w:r>
        <w:r w:rsidR="0081438F">
          <w:rPr>
            <w:noProof/>
            <w:webHidden/>
          </w:rPr>
          <w:t>18</w:t>
        </w:r>
        <w:r w:rsidR="0081438F">
          <w:rPr>
            <w:noProof/>
            <w:webHidden/>
          </w:rPr>
          <w:fldChar w:fldCharType="end"/>
        </w:r>
      </w:hyperlink>
    </w:p>
    <w:p w14:paraId="7F0A093D" w14:textId="537B9281" w:rsidR="0081438F" w:rsidRDefault="00CA7C43">
      <w:pPr>
        <w:pStyle w:val="Obsah2"/>
        <w:rPr>
          <w:rFonts w:eastAsiaTheme="minorEastAsia"/>
          <w:noProof/>
          <w:sz w:val="22"/>
          <w:lang w:eastAsia="cs-CZ"/>
        </w:rPr>
      </w:pPr>
      <w:hyperlink w:anchor="_Toc43832119" w:history="1">
        <w:r w:rsidR="0081438F" w:rsidRPr="00182796">
          <w:rPr>
            <w:rStyle w:val="Hypertextovodkaz"/>
            <w:noProof/>
          </w:rPr>
          <w:t>22.</w:t>
        </w:r>
        <w:r w:rsidR="0081438F">
          <w:rPr>
            <w:rFonts w:eastAsiaTheme="minorEastAsia"/>
            <w:noProof/>
            <w:sz w:val="22"/>
            <w:lang w:eastAsia="cs-CZ"/>
          </w:rPr>
          <w:tab/>
        </w:r>
        <w:r w:rsidR="0081438F" w:rsidRPr="00182796">
          <w:rPr>
            <w:rStyle w:val="Hypertextovodkaz"/>
            <w:noProof/>
          </w:rPr>
          <w:t>Smluvní sankce</w:t>
        </w:r>
        <w:r w:rsidR="0081438F">
          <w:rPr>
            <w:noProof/>
            <w:webHidden/>
          </w:rPr>
          <w:tab/>
        </w:r>
        <w:r w:rsidR="0081438F">
          <w:rPr>
            <w:noProof/>
            <w:webHidden/>
          </w:rPr>
          <w:fldChar w:fldCharType="begin"/>
        </w:r>
        <w:r w:rsidR="0081438F">
          <w:rPr>
            <w:noProof/>
            <w:webHidden/>
          </w:rPr>
          <w:instrText xml:space="preserve"> PAGEREF _Toc43832119 \h </w:instrText>
        </w:r>
        <w:r w:rsidR="0081438F">
          <w:rPr>
            <w:noProof/>
            <w:webHidden/>
          </w:rPr>
        </w:r>
        <w:r w:rsidR="0081438F">
          <w:rPr>
            <w:noProof/>
            <w:webHidden/>
          </w:rPr>
          <w:fldChar w:fldCharType="separate"/>
        </w:r>
        <w:r w:rsidR="0081438F">
          <w:rPr>
            <w:noProof/>
            <w:webHidden/>
          </w:rPr>
          <w:t>19</w:t>
        </w:r>
        <w:r w:rsidR="0081438F">
          <w:rPr>
            <w:noProof/>
            <w:webHidden/>
          </w:rPr>
          <w:fldChar w:fldCharType="end"/>
        </w:r>
      </w:hyperlink>
    </w:p>
    <w:p w14:paraId="3F11750D" w14:textId="2BB87F93" w:rsidR="0081438F" w:rsidRDefault="00CA7C43">
      <w:pPr>
        <w:pStyle w:val="Obsah1"/>
        <w:rPr>
          <w:rFonts w:eastAsiaTheme="minorEastAsia"/>
          <w:noProof/>
          <w:sz w:val="22"/>
          <w:lang w:eastAsia="cs-CZ"/>
        </w:rPr>
      </w:pPr>
      <w:hyperlink w:anchor="_Toc43832120" w:history="1">
        <w:r w:rsidR="0081438F" w:rsidRPr="00182796">
          <w:rPr>
            <w:rStyle w:val="Hypertextovodkaz"/>
            <w:noProof/>
          </w:rPr>
          <w:t>IX. Ostatní a závěrečná ujednání</w:t>
        </w:r>
        <w:r w:rsidR="0081438F">
          <w:rPr>
            <w:noProof/>
            <w:webHidden/>
          </w:rPr>
          <w:tab/>
        </w:r>
        <w:r w:rsidR="0081438F">
          <w:rPr>
            <w:noProof/>
            <w:webHidden/>
          </w:rPr>
          <w:fldChar w:fldCharType="begin"/>
        </w:r>
        <w:r w:rsidR="0081438F">
          <w:rPr>
            <w:noProof/>
            <w:webHidden/>
          </w:rPr>
          <w:instrText xml:space="preserve"> PAGEREF _Toc43832120 \h </w:instrText>
        </w:r>
        <w:r w:rsidR="0081438F">
          <w:rPr>
            <w:noProof/>
            <w:webHidden/>
          </w:rPr>
        </w:r>
        <w:r w:rsidR="0081438F">
          <w:rPr>
            <w:noProof/>
            <w:webHidden/>
          </w:rPr>
          <w:fldChar w:fldCharType="separate"/>
        </w:r>
        <w:r w:rsidR="0081438F">
          <w:rPr>
            <w:noProof/>
            <w:webHidden/>
          </w:rPr>
          <w:t>19</w:t>
        </w:r>
        <w:r w:rsidR="0081438F">
          <w:rPr>
            <w:noProof/>
            <w:webHidden/>
          </w:rPr>
          <w:fldChar w:fldCharType="end"/>
        </w:r>
      </w:hyperlink>
    </w:p>
    <w:p w14:paraId="1BC4525C" w14:textId="76AB08DA" w:rsidR="0081438F" w:rsidRDefault="00CA7C43">
      <w:pPr>
        <w:pStyle w:val="Obsah2"/>
        <w:rPr>
          <w:rFonts w:eastAsiaTheme="minorEastAsia"/>
          <w:noProof/>
          <w:sz w:val="22"/>
          <w:lang w:eastAsia="cs-CZ"/>
        </w:rPr>
      </w:pPr>
      <w:hyperlink w:anchor="_Toc43832121" w:history="1">
        <w:r w:rsidR="0081438F" w:rsidRPr="00182796">
          <w:rPr>
            <w:rStyle w:val="Hypertextovodkaz"/>
            <w:noProof/>
          </w:rPr>
          <w:t>23.</w:t>
        </w:r>
        <w:r w:rsidR="0081438F">
          <w:rPr>
            <w:rFonts w:eastAsiaTheme="minorEastAsia"/>
            <w:noProof/>
            <w:sz w:val="22"/>
            <w:lang w:eastAsia="cs-CZ"/>
          </w:rPr>
          <w:tab/>
        </w:r>
        <w:r w:rsidR="0081438F" w:rsidRPr="00182796">
          <w:rPr>
            <w:rStyle w:val="Hypertextovodkaz"/>
            <w:noProof/>
          </w:rPr>
          <w:t>Ostatní ustanovení</w:t>
        </w:r>
        <w:r w:rsidR="0081438F">
          <w:rPr>
            <w:noProof/>
            <w:webHidden/>
          </w:rPr>
          <w:tab/>
        </w:r>
        <w:r w:rsidR="0081438F">
          <w:rPr>
            <w:noProof/>
            <w:webHidden/>
          </w:rPr>
          <w:fldChar w:fldCharType="begin"/>
        </w:r>
        <w:r w:rsidR="0081438F">
          <w:rPr>
            <w:noProof/>
            <w:webHidden/>
          </w:rPr>
          <w:instrText xml:space="preserve"> PAGEREF _Toc43832121 \h </w:instrText>
        </w:r>
        <w:r w:rsidR="0081438F">
          <w:rPr>
            <w:noProof/>
            <w:webHidden/>
          </w:rPr>
        </w:r>
        <w:r w:rsidR="0081438F">
          <w:rPr>
            <w:noProof/>
            <w:webHidden/>
          </w:rPr>
          <w:fldChar w:fldCharType="separate"/>
        </w:r>
        <w:r w:rsidR="0081438F">
          <w:rPr>
            <w:noProof/>
            <w:webHidden/>
          </w:rPr>
          <w:t>19</w:t>
        </w:r>
        <w:r w:rsidR="0081438F">
          <w:rPr>
            <w:noProof/>
            <w:webHidden/>
          </w:rPr>
          <w:fldChar w:fldCharType="end"/>
        </w:r>
      </w:hyperlink>
    </w:p>
    <w:p w14:paraId="559856B5" w14:textId="179CE9FF" w:rsidR="0081438F" w:rsidRDefault="00CA7C43">
      <w:pPr>
        <w:pStyle w:val="Obsah2"/>
        <w:rPr>
          <w:rFonts w:eastAsiaTheme="minorEastAsia"/>
          <w:noProof/>
          <w:sz w:val="22"/>
          <w:lang w:eastAsia="cs-CZ"/>
        </w:rPr>
      </w:pPr>
      <w:hyperlink w:anchor="_Toc43832122" w:history="1">
        <w:r w:rsidR="0081438F" w:rsidRPr="00182796">
          <w:rPr>
            <w:rStyle w:val="Hypertextovodkaz"/>
            <w:noProof/>
          </w:rPr>
          <w:t>24.</w:t>
        </w:r>
        <w:r w:rsidR="0081438F">
          <w:rPr>
            <w:rFonts w:eastAsiaTheme="minorEastAsia"/>
            <w:noProof/>
            <w:sz w:val="22"/>
            <w:lang w:eastAsia="cs-CZ"/>
          </w:rPr>
          <w:tab/>
        </w:r>
        <w:r w:rsidR="0081438F" w:rsidRPr="00182796">
          <w:rPr>
            <w:rStyle w:val="Hypertextovodkaz"/>
            <w:noProof/>
          </w:rPr>
          <w:t>Závěrečná ustanovení</w:t>
        </w:r>
        <w:r w:rsidR="0081438F">
          <w:rPr>
            <w:noProof/>
            <w:webHidden/>
          </w:rPr>
          <w:tab/>
        </w:r>
        <w:r w:rsidR="0081438F">
          <w:rPr>
            <w:noProof/>
            <w:webHidden/>
          </w:rPr>
          <w:fldChar w:fldCharType="begin"/>
        </w:r>
        <w:r w:rsidR="0081438F">
          <w:rPr>
            <w:noProof/>
            <w:webHidden/>
          </w:rPr>
          <w:instrText xml:space="preserve"> PAGEREF _Toc43832122 \h </w:instrText>
        </w:r>
        <w:r w:rsidR="0081438F">
          <w:rPr>
            <w:noProof/>
            <w:webHidden/>
          </w:rPr>
        </w:r>
        <w:r w:rsidR="0081438F">
          <w:rPr>
            <w:noProof/>
            <w:webHidden/>
          </w:rPr>
          <w:fldChar w:fldCharType="separate"/>
        </w:r>
        <w:r w:rsidR="0081438F">
          <w:rPr>
            <w:noProof/>
            <w:webHidden/>
          </w:rPr>
          <w:t>21</w:t>
        </w:r>
        <w:r w:rsidR="0081438F">
          <w:rPr>
            <w:noProof/>
            <w:webHidden/>
          </w:rPr>
          <w:fldChar w:fldCharType="end"/>
        </w:r>
      </w:hyperlink>
    </w:p>
    <w:p w14:paraId="642976C6" w14:textId="50433BF0" w:rsidR="003868A7" w:rsidRDefault="00661AAE" w:rsidP="00293199">
      <w:r>
        <w:fldChar w:fldCharType="end"/>
      </w:r>
    </w:p>
    <w:p w14:paraId="25BE85F0" w14:textId="77777777" w:rsidR="00BF1247" w:rsidRPr="00BF1247" w:rsidRDefault="00BF1247" w:rsidP="00293199">
      <w:pPr>
        <w:rPr>
          <w:u w:val="single"/>
        </w:rPr>
      </w:pPr>
      <w:r>
        <w:rPr>
          <w:u w:val="single"/>
        </w:rPr>
        <w:t>Přílohy Smlouvy:</w:t>
      </w:r>
    </w:p>
    <w:p w14:paraId="6AF968B0" w14:textId="0070B54F" w:rsidR="0081438F" w:rsidRDefault="00BF1247">
      <w:pPr>
        <w:pStyle w:val="Obsah2"/>
        <w:rPr>
          <w:rFonts w:eastAsiaTheme="minorEastAsia"/>
          <w:noProof/>
          <w:sz w:val="22"/>
          <w:lang w:eastAsia="cs-CZ"/>
        </w:rPr>
      </w:pPr>
      <w:r>
        <w:fldChar w:fldCharType="begin"/>
      </w:r>
      <w:r>
        <w:instrText xml:space="preserve"> TOC \n \h \z \t "záhlaví přílohy;2" </w:instrText>
      </w:r>
      <w:r>
        <w:fldChar w:fldCharType="separate"/>
      </w:r>
      <w:hyperlink w:anchor="_Toc43832123" w:history="1">
        <w:r w:rsidR="0081438F" w:rsidRPr="007F305A">
          <w:rPr>
            <w:rStyle w:val="Hypertextovodkaz"/>
            <w:noProof/>
          </w:rPr>
          <w:t>příloha č. 1 Smlouvy: Soupis stavebních prací, dodávek a služeb</w:t>
        </w:r>
      </w:hyperlink>
    </w:p>
    <w:p w14:paraId="3E60F1B1" w14:textId="7D321614" w:rsidR="00BF1247" w:rsidRDefault="00BF1247" w:rsidP="00293199">
      <w:r>
        <w:fldChar w:fldCharType="end"/>
      </w:r>
    </w:p>
    <w:p w14:paraId="2824F2E9" w14:textId="77777777" w:rsidR="005E20D4" w:rsidRDefault="005E20D4" w:rsidP="005E20D4">
      <w:pPr>
        <w:pageBreakBefore/>
        <w:jc w:val="center"/>
      </w:pPr>
      <w:r>
        <w:lastRenderedPageBreak/>
        <w:t>Níže uvedeného dne, měsíce a roku uzavřely Smluvní strany</w:t>
      </w:r>
    </w:p>
    <w:p w14:paraId="2C87A5CB" w14:textId="77777777" w:rsidR="005E20D4" w:rsidRDefault="005E20D4" w:rsidP="005E20D4"/>
    <w:p w14:paraId="6AF02BB8" w14:textId="77777777" w:rsidR="005E20D4" w:rsidRPr="00316E2A" w:rsidRDefault="00150B21" w:rsidP="00316E2A">
      <w:pPr>
        <w:ind w:left="2268"/>
        <w:rPr>
          <w:b/>
        </w:rPr>
      </w:pPr>
      <w:r w:rsidRPr="00150B21">
        <w:rPr>
          <w:b/>
        </w:rPr>
        <w:t>Ústav živočišné fyziologie a genetiky AV ČR, v. v. i.</w:t>
      </w:r>
    </w:p>
    <w:p w14:paraId="1ACA1CEB" w14:textId="77777777" w:rsidR="005E20D4" w:rsidRDefault="005E20D4" w:rsidP="00316E2A">
      <w:pPr>
        <w:ind w:left="2268" w:hanging="2268"/>
      </w:pPr>
      <w:r>
        <w:t>se sídlem:</w:t>
      </w:r>
      <w:r>
        <w:tab/>
      </w:r>
      <w:r w:rsidR="00150B21" w:rsidRPr="00150B21">
        <w:t>Rumburská 89, Liběchov, PSČ 277 21</w:t>
      </w:r>
    </w:p>
    <w:p w14:paraId="56C42C93" w14:textId="77777777" w:rsidR="005E20D4" w:rsidRDefault="005E20D4" w:rsidP="00316E2A">
      <w:pPr>
        <w:ind w:left="2268" w:hanging="2268"/>
      </w:pPr>
      <w:r>
        <w:t>IČO:</w:t>
      </w:r>
      <w:r>
        <w:tab/>
      </w:r>
      <w:r w:rsidR="00150B21" w:rsidRPr="00150B21">
        <w:t>67985904</w:t>
      </w:r>
    </w:p>
    <w:p w14:paraId="3EEEEF00" w14:textId="77777777" w:rsidR="005E20D4" w:rsidRDefault="005E20D4" w:rsidP="00316E2A">
      <w:pPr>
        <w:ind w:left="2268" w:hanging="2268"/>
      </w:pPr>
      <w:r>
        <w:t>DIČ:</w:t>
      </w:r>
      <w:r>
        <w:tab/>
        <w:t>CZ</w:t>
      </w:r>
      <w:r w:rsidR="00150B21" w:rsidRPr="00150B21">
        <w:t>67985904</w:t>
      </w:r>
    </w:p>
    <w:p w14:paraId="6F53A68B" w14:textId="5E6213EC" w:rsidR="005E20D4" w:rsidRDefault="005E20D4" w:rsidP="00316E2A">
      <w:pPr>
        <w:ind w:left="2268" w:hanging="2268"/>
      </w:pPr>
      <w:r>
        <w:t>bankovní spojení:</w:t>
      </w:r>
      <w:r>
        <w:tab/>
      </w:r>
      <w:r w:rsidR="00580B69">
        <w:t>XXX</w:t>
      </w:r>
    </w:p>
    <w:p w14:paraId="772910A3" w14:textId="0CE83827" w:rsidR="005E20D4" w:rsidRDefault="005E20D4" w:rsidP="00316E2A">
      <w:pPr>
        <w:ind w:left="2268" w:hanging="2268"/>
      </w:pPr>
      <w:r>
        <w:t>číslo účtu:</w:t>
      </w:r>
      <w:r>
        <w:tab/>
      </w:r>
      <w:r w:rsidR="00580B69">
        <w:t>XXX</w:t>
      </w:r>
    </w:p>
    <w:p w14:paraId="7D703E03" w14:textId="77777777" w:rsidR="005E20D4" w:rsidRDefault="005E20D4" w:rsidP="00316E2A">
      <w:pPr>
        <w:ind w:left="2268" w:hanging="2268"/>
      </w:pPr>
      <w:r>
        <w:t>zastoupené:</w:t>
      </w:r>
      <w:r>
        <w:tab/>
      </w:r>
      <w:r w:rsidR="00565E5F" w:rsidRPr="00565E5F">
        <w:t>Ing. Michal</w:t>
      </w:r>
      <w:r w:rsidR="00565E5F">
        <w:t>em</w:t>
      </w:r>
      <w:r w:rsidR="00565E5F" w:rsidRPr="00565E5F">
        <w:t xml:space="preserve"> Kubelk</w:t>
      </w:r>
      <w:r w:rsidR="00565E5F">
        <w:t>ou</w:t>
      </w:r>
      <w:r w:rsidR="00565E5F" w:rsidRPr="00565E5F">
        <w:t>, CSc.</w:t>
      </w:r>
      <w:r>
        <w:t>, ředitelem</w:t>
      </w:r>
    </w:p>
    <w:p w14:paraId="56080295" w14:textId="77777777" w:rsidR="002F2A24" w:rsidRDefault="002F2A24" w:rsidP="002F2A24">
      <w:pPr>
        <w:ind w:left="2268"/>
      </w:pPr>
      <w:r>
        <w:t>dále jen jako „</w:t>
      </w:r>
      <w:r>
        <w:rPr>
          <w:b/>
        </w:rPr>
        <w:t>O</w:t>
      </w:r>
      <w:r w:rsidRPr="00C45F96">
        <w:rPr>
          <w:b/>
        </w:rPr>
        <w:t>bjednatel</w:t>
      </w:r>
      <w:r>
        <w:t>“</w:t>
      </w:r>
    </w:p>
    <w:p w14:paraId="0C57F3F6" w14:textId="77777777" w:rsidR="002F2A24" w:rsidRDefault="002F2A24" w:rsidP="005E20D4"/>
    <w:p w14:paraId="2536D213" w14:textId="77777777" w:rsidR="005E20D4" w:rsidRDefault="005E20D4" w:rsidP="00250D7D">
      <w:pPr>
        <w:jc w:val="center"/>
      </w:pPr>
      <w:r>
        <w:t>na straně jedné</w:t>
      </w:r>
    </w:p>
    <w:p w14:paraId="4325F519" w14:textId="77777777" w:rsidR="005E20D4" w:rsidRDefault="005E20D4" w:rsidP="005E20D4"/>
    <w:p w14:paraId="2238A3E3" w14:textId="77777777" w:rsidR="005E20D4" w:rsidRDefault="005E20D4" w:rsidP="00250D7D">
      <w:pPr>
        <w:jc w:val="center"/>
      </w:pPr>
      <w:r>
        <w:t>a</w:t>
      </w:r>
    </w:p>
    <w:p w14:paraId="71F41334" w14:textId="77777777" w:rsidR="005E20D4" w:rsidRDefault="005E20D4" w:rsidP="005E20D4"/>
    <w:p w14:paraId="440D22F2" w14:textId="587AC1FD" w:rsidR="005E20D4" w:rsidRPr="00B96EBE" w:rsidRDefault="00C67F3C" w:rsidP="00B96EBE">
      <w:pPr>
        <w:ind w:left="2268"/>
        <w:rPr>
          <w:b/>
        </w:rPr>
      </w:pPr>
      <w:r w:rsidRPr="00C67F3C">
        <w:rPr>
          <w:b/>
        </w:rPr>
        <w:t>Jiří Prokopec</w:t>
      </w:r>
    </w:p>
    <w:p w14:paraId="47027102" w14:textId="152D2A8E" w:rsidR="005E20D4" w:rsidRDefault="005E20D4" w:rsidP="00B96EBE">
      <w:pPr>
        <w:ind w:left="2268" w:hanging="2268"/>
      </w:pPr>
      <w:r>
        <w:t>se sídlem:</w:t>
      </w:r>
      <w:r>
        <w:tab/>
      </w:r>
      <w:proofErr w:type="spellStart"/>
      <w:r w:rsidR="00C67F3C" w:rsidRPr="00C67F3C">
        <w:t>Ješovice</w:t>
      </w:r>
      <w:proofErr w:type="spellEnd"/>
      <w:r w:rsidR="00C67F3C" w:rsidRPr="00C67F3C">
        <w:t xml:space="preserve"> 29</w:t>
      </w:r>
      <w:r w:rsidR="00C67F3C">
        <w:t xml:space="preserve">, </w:t>
      </w:r>
      <w:r w:rsidR="00C67F3C" w:rsidRPr="00C67F3C">
        <w:t>Liběchov</w:t>
      </w:r>
      <w:r w:rsidR="00C67F3C">
        <w:t xml:space="preserve">, PSČ </w:t>
      </w:r>
      <w:r w:rsidR="00C67F3C" w:rsidRPr="00C67F3C">
        <w:t>277 21</w:t>
      </w:r>
    </w:p>
    <w:p w14:paraId="43B6446D" w14:textId="5F106579" w:rsidR="005E20D4" w:rsidRDefault="005E20D4" w:rsidP="00B96EBE">
      <w:pPr>
        <w:ind w:left="2268" w:hanging="2268"/>
      </w:pPr>
      <w:r>
        <w:t>IČO:</w:t>
      </w:r>
      <w:r>
        <w:tab/>
      </w:r>
      <w:r w:rsidR="00C67F3C" w:rsidRPr="00C67F3C">
        <w:t>41459661</w:t>
      </w:r>
    </w:p>
    <w:p w14:paraId="426BD640" w14:textId="6E0C2751" w:rsidR="005E20D4" w:rsidRDefault="005E20D4" w:rsidP="00B96EBE">
      <w:pPr>
        <w:ind w:left="2268" w:hanging="2268"/>
      </w:pPr>
      <w:r>
        <w:t>DIČ:</w:t>
      </w:r>
      <w:r>
        <w:tab/>
      </w:r>
      <w:r w:rsidR="00591F5B" w:rsidRPr="00591F5B">
        <w:t>CZ5401190322</w:t>
      </w:r>
    </w:p>
    <w:p w14:paraId="3E07281F" w14:textId="565FD21F" w:rsidR="005E20D4" w:rsidRDefault="005E20D4" w:rsidP="00B96EBE">
      <w:pPr>
        <w:ind w:left="2268"/>
      </w:pPr>
      <w:r w:rsidRPr="00591F5B">
        <w:t>registrovaný dle ustanovení § 94 zákona č. 235/2004 Sb., o</w:t>
      </w:r>
      <w:r w:rsidR="00874DDC" w:rsidRPr="00591F5B">
        <w:t> </w:t>
      </w:r>
      <w:r w:rsidRPr="00591F5B">
        <w:t xml:space="preserve">dani z přidané hodnoty, </w:t>
      </w:r>
      <w:r w:rsidR="00720573" w:rsidRPr="00591F5B">
        <w:t>ve znění pozdějších</w:t>
      </w:r>
      <w:r w:rsidR="00720573" w:rsidRPr="00720573">
        <w:t xml:space="preserve"> předpisů</w:t>
      </w:r>
    </w:p>
    <w:p w14:paraId="339B030E" w14:textId="5E149F52" w:rsidR="005E20D4" w:rsidRPr="00591F5B" w:rsidRDefault="005E20D4" w:rsidP="00B96EBE">
      <w:pPr>
        <w:ind w:left="2268" w:hanging="2268"/>
      </w:pPr>
      <w:r w:rsidRPr="00591F5B">
        <w:t>bankovní spojení:</w:t>
      </w:r>
      <w:r w:rsidRPr="00591F5B">
        <w:tab/>
      </w:r>
      <w:r w:rsidR="00580B69">
        <w:t>XXX</w:t>
      </w:r>
    </w:p>
    <w:p w14:paraId="5CD10919" w14:textId="7D949F53" w:rsidR="005E20D4" w:rsidRDefault="005E20D4" w:rsidP="00B96EBE">
      <w:pPr>
        <w:ind w:left="2268" w:hanging="2268"/>
      </w:pPr>
      <w:r w:rsidRPr="00591F5B">
        <w:t>číslo účtu:</w:t>
      </w:r>
      <w:r w:rsidRPr="00591F5B">
        <w:tab/>
      </w:r>
      <w:r w:rsidR="00580B69">
        <w:t>XXX</w:t>
      </w:r>
    </w:p>
    <w:p w14:paraId="5A56FC31" w14:textId="77777777" w:rsidR="005E20D4" w:rsidRDefault="005E20D4" w:rsidP="00720573">
      <w:pPr>
        <w:ind w:left="2268"/>
      </w:pPr>
      <w:r>
        <w:t>dále jen jako „</w:t>
      </w:r>
      <w:r w:rsidR="00720573">
        <w:rPr>
          <w:b/>
        </w:rPr>
        <w:t>Z</w:t>
      </w:r>
      <w:r w:rsidRPr="00720573">
        <w:rPr>
          <w:b/>
        </w:rPr>
        <w:t>hotovitel</w:t>
      </w:r>
      <w:r>
        <w:t>“</w:t>
      </w:r>
    </w:p>
    <w:p w14:paraId="1C132300" w14:textId="77777777" w:rsidR="005E20D4" w:rsidRDefault="005E20D4" w:rsidP="005E20D4"/>
    <w:p w14:paraId="25328321" w14:textId="77777777" w:rsidR="005E20D4" w:rsidRDefault="005E20D4" w:rsidP="00720573">
      <w:pPr>
        <w:jc w:val="center"/>
      </w:pPr>
      <w:r>
        <w:t>na straně druhé</w:t>
      </w:r>
    </w:p>
    <w:p w14:paraId="1DDD5172" w14:textId="77777777" w:rsidR="005E20D4" w:rsidRDefault="005E20D4" w:rsidP="005E20D4"/>
    <w:p w14:paraId="4E8A4EB1" w14:textId="77777777" w:rsidR="005E20D4" w:rsidRDefault="005E20D4" w:rsidP="00720573">
      <w:pPr>
        <w:jc w:val="center"/>
      </w:pPr>
      <w:r>
        <w:t>tuto</w:t>
      </w:r>
    </w:p>
    <w:p w14:paraId="2AF9B2B2" w14:textId="77777777" w:rsidR="005E20D4" w:rsidRDefault="005E20D4" w:rsidP="005E20D4"/>
    <w:p w14:paraId="48491AB3" w14:textId="77777777" w:rsidR="005E20D4" w:rsidRPr="00C7669B" w:rsidRDefault="005E20D4" w:rsidP="00B02F4E">
      <w:pPr>
        <w:keepNext/>
        <w:jc w:val="center"/>
        <w:rPr>
          <w:b/>
          <w:caps/>
        </w:rPr>
      </w:pPr>
      <w:r w:rsidRPr="00C7669B">
        <w:rPr>
          <w:b/>
          <w:caps/>
        </w:rPr>
        <w:t>smlouvu</w:t>
      </w:r>
      <w:r w:rsidR="00720573" w:rsidRPr="00C7669B">
        <w:rPr>
          <w:b/>
          <w:caps/>
        </w:rPr>
        <w:t xml:space="preserve"> o dílo</w:t>
      </w:r>
    </w:p>
    <w:p w14:paraId="37921C2B" w14:textId="77777777" w:rsidR="004915C9" w:rsidRPr="004915C9" w:rsidRDefault="004915C9" w:rsidP="00B02F4E">
      <w:pPr>
        <w:keepNext/>
        <w:jc w:val="center"/>
        <w:rPr>
          <w:b/>
        </w:rPr>
      </w:pPr>
      <w:r w:rsidRPr="004915C9">
        <w:rPr>
          <w:b/>
        </w:rPr>
        <w:t>na zhotovení stavebního díla</w:t>
      </w:r>
    </w:p>
    <w:p w14:paraId="7B4F80F9" w14:textId="77777777" w:rsidR="00293199" w:rsidRPr="00720573" w:rsidRDefault="004915C9" w:rsidP="00B02F4E">
      <w:pPr>
        <w:keepNext/>
        <w:jc w:val="center"/>
        <w:rPr>
          <w:b/>
        </w:rPr>
      </w:pPr>
      <w:r w:rsidRPr="004915C9">
        <w:rPr>
          <w:b/>
        </w:rPr>
        <w:t>„</w:t>
      </w:r>
      <w:r w:rsidR="00B02F4E" w:rsidRPr="00B02F4E">
        <w:rPr>
          <w:b/>
        </w:rPr>
        <w:t>Rekonstrukce stáje č. 3 ve Střednicích</w:t>
      </w:r>
      <w:r w:rsidRPr="004915C9">
        <w:rPr>
          <w:b/>
        </w:rPr>
        <w:t>“</w:t>
      </w:r>
    </w:p>
    <w:p w14:paraId="3413CB1E" w14:textId="77777777" w:rsidR="005E20D4" w:rsidRPr="0026179A" w:rsidRDefault="005E20D4" w:rsidP="00B02F4E">
      <w:pPr>
        <w:keepNext/>
        <w:jc w:val="center"/>
        <w:rPr>
          <w:i/>
        </w:rPr>
      </w:pPr>
      <w:r w:rsidRPr="0026179A">
        <w:rPr>
          <w:i/>
        </w:rPr>
        <w:t xml:space="preserve">ve smyslu ustanovení </w:t>
      </w:r>
      <w:r w:rsidR="006C1259" w:rsidRPr="0026179A">
        <w:rPr>
          <w:i/>
        </w:rPr>
        <w:t xml:space="preserve">§ 2586 a násl. </w:t>
      </w:r>
      <w:r w:rsidRPr="0026179A">
        <w:rPr>
          <w:i/>
        </w:rPr>
        <w:t>zákona č. 89/2012 Sb., občanského zákoníku</w:t>
      </w:r>
    </w:p>
    <w:p w14:paraId="7663FEB5" w14:textId="77777777" w:rsidR="005E20D4" w:rsidRDefault="005E20D4" w:rsidP="00BF2EED">
      <w:pPr>
        <w:jc w:val="center"/>
      </w:pPr>
      <w:r>
        <w:t>dále jen jako „</w:t>
      </w:r>
      <w:r w:rsidR="00BF2EED" w:rsidRPr="00BF2EED">
        <w:rPr>
          <w:b/>
        </w:rPr>
        <w:t>S</w:t>
      </w:r>
      <w:r w:rsidRPr="00BF2EED">
        <w:rPr>
          <w:b/>
        </w:rPr>
        <w:t>mlouva</w:t>
      </w:r>
      <w:r>
        <w:t>“</w:t>
      </w:r>
    </w:p>
    <w:p w14:paraId="752F6A86" w14:textId="77777777" w:rsidR="005E20D4" w:rsidRDefault="00A37F32" w:rsidP="00A37F32">
      <w:pPr>
        <w:pStyle w:val="Nadpis1"/>
      </w:pPr>
      <w:bookmarkStart w:id="0" w:name="_Toc3427959"/>
      <w:bookmarkStart w:id="1" w:name="_Toc43832090"/>
      <w:r>
        <w:lastRenderedPageBreak/>
        <w:t>Obecná ujednání</w:t>
      </w:r>
      <w:bookmarkEnd w:id="0"/>
      <w:bookmarkEnd w:id="1"/>
    </w:p>
    <w:p w14:paraId="371691CA" w14:textId="77777777" w:rsidR="00A37F32" w:rsidRDefault="00A37F32" w:rsidP="00C97F51">
      <w:pPr>
        <w:pStyle w:val="Nadpis2"/>
      </w:pPr>
      <w:bookmarkStart w:id="2" w:name="_Toc3427960"/>
      <w:bookmarkStart w:id="3" w:name="_Toc43832091"/>
      <w:r w:rsidRPr="00A37F32">
        <w:t xml:space="preserve">Účel </w:t>
      </w:r>
      <w:r>
        <w:t xml:space="preserve">a právní režim </w:t>
      </w:r>
      <w:r w:rsidRPr="00A37F32">
        <w:t>smlouvy</w:t>
      </w:r>
      <w:bookmarkEnd w:id="2"/>
      <w:bookmarkEnd w:id="3"/>
    </w:p>
    <w:p w14:paraId="77E3B6A4" w14:textId="77777777" w:rsidR="00A37F32" w:rsidRDefault="00070307" w:rsidP="00070307">
      <w:pPr>
        <w:pStyle w:val="Nadpis3"/>
      </w:pPr>
      <w:r>
        <w:t>Účel Smlouvy</w:t>
      </w:r>
    </w:p>
    <w:p w14:paraId="75E29D9F" w14:textId="77777777" w:rsidR="00E27F7D" w:rsidRDefault="00E27F7D" w:rsidP="00CA7C43">
      <w:pPr>
        <w:pStyle w:val="Odstavecseseznamem"/>
      </w:pPr>
      <w:r>
        <w:t xml:space="preserve">Účelem této Smlouvy je </w:t>
      </w:r>
      <w:r w:rsidR="001652E7">
        <w:t xml:space="preserve">provedení </w:t>
      </w:r>
      <w:r w:rsidR="00B75E8C">
        <w:t>stavebního díla „</w:t>
      </w:r>
      <w:r w:rsidR="00ED7559" w:rsidRPr="006B40A4">
        <w:rPr>
          <w:i/>
          <w:iCs/>
        </w:rPr>
        <w:t>Rekonstrukce stáje č. 3 ve Střednicích</w:t>
      </w:r>
      <w:r w:rsidR="00B75E8C">
        <w:t>“</w:t>
      </w:r>
      <w:r w:rsidR="002E1D51">
        <w:t xml:space="preserve"> spočívajícího v provedení přestavby a modernizace objektu stáje č. 3 Objednatele umístěného na pozemku p. č. st. 74 v k. </w:t>
      </w:r>
      <w:proofErr w:type="spellStart"/>
      <w:r w:rsidR="002E1D51">
        <w:t>ú.</w:t>
      </w:r>
      <w:proofErr w:type="spellEnd"/>
      <w:r w:rsidR="002E1D51">
        <w:t xml:space="preserve"> Střednice [787965].</w:t>
      </w:r>
    </w:p>
    <w:p w14:paraId="11C5DA45" w14:textId="77777777" w:rsidR="00C0306D" w:rsidRDefault="00CB0FC2" w:rsidP="00CB0FC2">
      <w:pPr>
        <w:pStyle w:val="Nadpis3"/>
      </w:pPr>
      <w:r>
        <w:t>Právní režim Smlouvy</w:t>
      </w:r>
      <w:r w:rsidR="0078197C">
        <w:t xml:space="preserve"> a výklad jejich ustanovení</w:t>
      </w:r>
    </w:p>
    <w:p w14:paraId="6E534621" w14:textId="77777777" w:rsidR="005012EA" w:rsidRDefault="00AB765C" w:rsidP="005012EA">
      <w:pPr>
        <w:pStyle w:val="Odstavecseseznamem"/>
      </w:pPr>
      <w:r>
        <w:t>S</w:t>
      </w:r>
      <w:r w:rsidR="005012EA">
        <w:t xml:space="preserve">mlouva je uzavřená </w:t>
      </w:r>
      <w:r w:rsidR="00C931AA">
        <w:t xml:space="preserve">podle </w:t>
      </w:r>
      <w:r w:rsidR="005012EA">
        <w:t>ustanovení § 2586 a násl. zákona č. 89/2012 Sb., občansk</w:t>
      </w:r>
      <w:r w:rsidR="00EB734B">
        <w:t>ého</w:t>
      </w:r>
      <w:r w:rsidR="005012EA">
        <w:t xml:space="preserve"> zákoník</w:t>
      </w:r>
      <w:r w:rsidR="00EB734B">
        <w:t>u</w:t>
      </w:r>
      <w:r w:rsidR="005012EA">
        <w:t xml:space="preserve">, ve znění pozdějších předpisů (dále jen </w:t>
      </w:r>
      <w:r w:rsidR="00EB734B">
        <w:t xml:space="preserve">jako </w:t>
      </w:r>
      <w:r w:rsidR="005012EA">
        <w:t>„</w:t>
      </w:r>
      <w:r w:rsidR="00EB734B" w:rsidRPr="00EB734B">
        <w:rPr>
          <w:b/>
        </w:rPr>
        <w:t>o</w:t>
      </w:r>
      <w:r w:rsidR="005012EA" w:rsidRPr="00EB734B">
        <w:rPr>
          <w:b/>
        </w:rPr>
        <w:t>bčanský zákoník</w:t>
      </w:r>
      <w:r w:rsidR="005012EA">
        <w:t>“)</w:t>
      </w:r>
      <w:r w:rsidR="007D461E">
        <w:t>, jakožto smlouva o</w:t>
      </w:r>
      <w:r w:rsidR="00486748">
        <w:t> </w:t>
      </w:r>
      <w:r w:rsidR="007D461E">
        <w:t>dílo</w:t>
      </w:r>
      <w:r w:rsidR="001A39DD">
        <w:t xml:space="preserve"> na zhotovení, údržbu, opravu nebo úpravu stavby nebo její části</w:t>
      </w:r>
      <w:r w:rsidR="00EB734B">
        <w:t>.</w:t>
      </w:r>
    </w:p>
    <w:p w14:paraId="0BB6619E" w14:textId="77777777" w:rsidR="0078197C" w:rsidRPr="0078197C" w:rsidRDefault="0078197C" w:rsidP="0078197C">
      <w:pPr>
        <w:pStyle w:val="Odstavecseseznamem"/>
      </w:pPr>
      <w:r w:rsidRPr="0078197C">
        <w:t xml:space="preserve">Obsah </w:t>
      </w:r>
      <w:r w:rsidR="00E02387">
        <w:t xml:space="preserve">této </w:t>
      </w:r>
      <w:r w:rsidRPr="0078197C">
        <w:t>Sml</w:t>
      </w:r>
      <w:r>
        <w:t xml:space="preserve">ouvy </w:t>
      </w:r>
      <w:r w:rsidRPr="0078197C">
        <w:t>se vykládá podle jazykového vyjádření jednotlivých ujednání. K</w:t>
      </w:r>
      <w:r w:rsidR="000A10E4">
        <w:t> </w:t>
      </w:r>
      <w:r w:rsidRPr="0078197C">
        <w:t>úmyslu jednajícího lze přihlédnout jen, není-li v rozporu s jazykovým vyjádřením. K tomu, co</w:t>
      </w:r>
      <w:r w:rsidR="00486748">
        <w:t> </w:t>
      </w:r>
      <w:r w:rsidRPr="0078197C">
        <w:t>předcházelo nebo následovalo po uzavření Smlouvy, se v takovém případě nepřihlíží. Teprve v případě nejasností ohledně významu jazykového vyjádření jednotlivých ujednání Smlouvy se</w:t>
      </w:r>
      <w:r w:rsidR="00486748">
        <w:t> </w:t>
      </w:r>
      <w:r w:rsidRPr="0078197C">
        <w:t>použijí ostatní pravidla výkladu právních norem, přičemž v takovém případě se k</w:t>
      </w:r>
      <w:r w:rsidR="00BA6E27">
        <w:t> </w:t>
      </w:r>
      <w:r w:rsidRPr="0078197C">
        <w:t>tomu, co</w:t>
      </w:r>
      <w:r w:rsidR="00486748">
        <w:t> </w:t>
      </w:r>
      <w:r w:rsidRPr="0078197C">
        <w:t>předcházelo nebo následovalo po uzavření Smlouvy, přihlíží.</w:t>
      </w:r>
    </w:p>
    <w:p w14:paraId="6ECBA72A" w14:textId="77777777" w:rsidR="00033047" w:rsidRDefault="000E17AA" w:rsidP="001F290D">
      <w:pPr>
        <w:pStyle w:val="Nadpis3"/>
      </w:pPr>
      <w:r>
        <w:t xml:space="preserve">Komunikace mezi Smluvními stranami a </w:t>
      </w:r>
      <w:r w:rsidR="00765681">
        <w:t>d</w:t>
      </w:r>
      <w:r w:rsidR="00033047">
        <w:t>oručování</w:t>
      </w:r>
    </w:p>
    <w:p w14:paraId="15D8DC03" w14:textId="77777777" w:rsidR="007705D3" w:rsidRDefault="007705D3" w:rsidP="007705D3">
      <w:pPr>
        <w:pStyle w:val="Odstavecseseznamem"/>
      </w:pPr>
      <w:r>
        <w:t>Vzájemné komunikace Smluvních stran bude probíhat v českém jazyce.</w:t>
      </w:r>
    </w:p>
    <w:p w14:paraId="3B7D2C57" w14:textId="77777777" w:rsidR="007705D3" w:rsidRDefault="007705D3" w:rsidP="007705D3">
      <w:pPr>
        <w:pStyle w:val="Odstavecseseznamem"/>
      </w:pPr>
      <w:r>
        <w:t>Nestanoví-li Smlouva výslovně jinak, probíhá veškerá komunikace mezi Smluvními stranami písemně. Veškerá oznámení, souhlasy i jiná sdělení proto musejí být učiněna vůči druhé Smluvní straně zásadně písemně ledaže prokazatelně hrozí nebezpečí z</w:t>
      </w:r>
      <w:r w:rsidR="00DA4C60">
        <w:t> </w:t>
      </w:r>
      <w:r>
        <w:t>prodlení. V takovém případě lze provést oznámení, souhlas či jiné sdělení ústně s</w:t>
      </w:r>
      <w:r w:rsidR="00C53E87">
        <w:t> </w:t>
      </w:r>
      <w:r>
        <w:t>jejich písemným doplněním, nejpozději však následující pracovní den.</w:t>
      </w:r>
    </w:p>
    <w:p w14:paraId="4C1AE9DC" w14:textId="77777777" w:rsidR="007705D3" w:rsidRDefault="007705D3" w:rsidP="007705D3">
      <w:pPr>
        <w:pStyle w:val="Odstavecseseznamem"/>
      </w:pPr>
      <w:r>
        <w:t>Písemnosti se považují za doručené i v případě, že kterákoliv ze Smluvních stran její doručení odmítne či jinak znemožní.</w:t>
      </w:r>
    </w:p>
    <w:p w14:paraId="3F8A781C" w14:textId="77777777" w:rsidR="007705D3" w:rsidRDefault="007705D3" w:rsidP="007705D3">
      <w:pPr>
        <w:pStyle w:val="Odstavecseseznamem"/>
      </w:pPr>
      <w:r>
        <w:t>Adresou pro doručování písemnosti Objednateli je:</w:t>
      </w:r>
    </w:p>
    <w:p w14:paraId="3E2EA62F" w14:textId="77777777" w:rsidR="007705D3" w:rsidRDefault="007705D3" w:rsidP="00D55AF6">
      <w:pPr>
        <w:pStyle w:val="Odstavecseseznamem"/>
        <w:numPr>
          <w:ilvl w:val="4"/>
          <w:numId w:val="1"/>
        </w:numPr>
      </w:pPr>
      <w:r>
        <w:t xml:space="preserve">e-mailová adresa: </w:t>
      </w:r>
      <w:r w:rsidR="00D67B41" w:rsidRPr="00D67B41">
        <w:t>uzfg@iapg.cas.cz</w:t>
      </w:r>
      <w:r>
        <w:t>;</w:t>
      </w:r>
    </w:p>
    <w:p w14:paraId="1EAA3503" w14:textId="77777777" w:rsidR="007705D3" w:rsidRDefault="007705D3" w:rsidP="00D55AF6">
      <w:pPr>
        <w:pStyle w:val="Odstavecseseznamem"/>
        <w:numPr>
          <w:ilvl w:val="4"/>
          <w:numId w:val="1"/>
        </w:numPr>
      </w:pPr>
      <w:r>
        <w:t xml:space="preserve">poštovní adresa: </w:t>
      </w:r>
      <w:r w:rsidR="00D67B41" w:rsidRPr="00D67B41">
        <w:t>Rumburská 89, 277 21 Liběchov</w:t>
      </w:r>
      <w:r>
        <w:t>.</w:t>
      </w:r>
    </w:p>
    <w:p w14:paraId="02C08910" w14:textId="77777777" w:rsidR="007705D3" w:rsidRDefault="007705D3" w:rsidP="007705D3">
      <w:pPr>
        <w:pStyle w:val="Odstavecseseznamem"/>
      </w:pPr>
      <w:r>
        <w:t>Adresou pro doručování písemností Zhotoviteli je:</w:t>
      </w:r>
    </w:p>
    <w:p w14:paraId="2F56DD8A" w14:textId="7EB10949" w:rsidR="007705D3" w:rsidRDefault="007705D3" w:rsidP="00CA7C43">
      <w:pPr>
        <w:pStyle w:val="Odstavecseseznamem"/>
        <w:numPr>
          <w:ilvl w:val="4"/>
          <w:numId w:val="1"/>
        </w:numPr>
      </w:pPr>
      <w:r>
        <w:t xml:space="preserve">e-mailová adresa: </w:t>
      </w:r>
      <w:r w:rsidR="00580B69">
        <w:t>XXX</w:t>
      </w:r>
      <w:r>
        <w:t>; nebo</w:t>
      </w:r>
    </w:p>
    <w:p w14:paraId="327DCFDA" w14:textId="4E20BCD1" w:rsidR="007705D3" w:rsidRDefault="007705D3" w:rsidP="00D55AF6">
      <w:pPr>
        <w:pStyle w:val="Odstavecseseznamem"/>
        <w:numPr>
          <w:ilvl w:val="4"/>
          <w:numId w:val="1"/>
        </w:numPr>
      </w:pPr>
      <w:r>
        <w:t xml:space="preserve">poštovní adresa: </w:t>
      </w:r>
      <w:proofErr w:type="spellStart"/>
      <w:r w:rsidR="00586CB7" w:rsidRPr="00586CB7">
        <w:t>Ješovice</w:t>
      </w:r>
      <w:proofErr w:type="spellEnd"/>
      <w:r w:rsidR="00586CB7" w:rsidRPr="00586CB7">
        <w:t xml:space="preserve"> 29, Liběchov</w:t>
      </w:r>
      <w:r w:rsidR="00586CB7">
        <w:t xml:space="preserve">, PSČ </w:t>
      </w:r>
      <w:r w:rsidR="00586CB7" w:rsidRPr="00586CB7">
        <w:t>277 21</w:t>
      </w:r>
      <w:r>
        <w:t>.</w:t>
      </w:r>
    </w:p>
    <w:p w14:paraId="31FEB951" w14:textId="77777777" w:rsidR="007705D3" w:rsidRDefault="007705D3" w:rsidP="007705D3">
      <w:pPr>
        <w:pStyle w:val="Odstavecseseznamem"/>
      </w:pPr>
      <w:r>
        <w:t>Zhotovitel je oprávněn měnit poštovní adresu pro doručování písemností pouze v</w:t>
      </w:r>
      <w:r w:rsidR="007C4708">
        <w:t> </w:t>
      </w:r>
      <w:r>
        <w:t>rámci České republiky, přičemž tato změna musí být písemně oznámena Objednateli nejméně 10 dnů před její změnou.</w:t>
      </w:r>
    </w:p>
    <w:p w14:paraId="141821DC" w14:textId="77777777" w:rsidR="00BF2C31" w:rsidRDefault="00CE500B" w:rsidP="00BF2C31">
      <w:pPr>
        <w:pStyle w:val="Nadpis2"/>
      </w:pPr>
      <w:bookmarkStart w:id="4" w:name="_Toc3427961"/>
      <w:bookmarkStart w:id="5" w:name="_Toc43832092"/>
      <w:r>
        <w:lastRenderedPageBreak/>
        <w:t>J</w:t>
      </w:r>
      <w:r w:rsidR="00BF2C31">
        <w:t xml:space="preserve">ednání </w:t>
      </w:r>
      <w:r>
        <w:t xml:space="preserve">před </w:t>
      </w:r>
      <w:r w:rsidR="00BF2C31">
        <w:t>uzavření</w:t>
      </w:r>
      <w:r>
        <w:t>m</w:t>
      </w:r>
      <w:r w:rsidR="00BF2C31">
        <w:t xml:space="preserve"> Smlouvy</w:t>
      </w:r>
      <w:r w:rsidR="00491204">
        <w:t xml:space="preserve"> a závazné podklady</w:t>
      </w:r>
      <w:bookmarkEnd w:id="4"/>
      <w:bookmarkEnd w:id="5"/>
    </w:p>
    <w:p w14:paraId="7CD7A8B2" w14:textId="77777777" w:rsidR="005115C9" w:rsidRDefault="005115C9" w:rsidP="001F290D">
      <w:pPr>
        <w:pStyle w:val="Nadpis3"/>
      </w:pPr>
      <w:r>
        <w:t>Identifikace zadávacího řízení</w:t>
      </w:r>
    </w:p>
    <w:p w14:paraId="786FA235" w14:textId="77777777" w:rsidR="00EE56D4" w:rsidRDefault="00C931AA" w:rsidP="00C931AA">
      <w:pPr>
        <w:pStyle w:val="Odstavecseseznamem"/>
      </w:pPr>
      <w:r>
        <w:t>Smlouva je uzavřena na základě</w:t>
      </w:r>
      <w:r w:rsidR="00305FC5">
        <w:t xml:space="preserve"> </w:t>
      </w:r>
      <w:r>
        <w:t>veřejné zakáz</w:t>
      </w:r>
      <w:r w:rsidR="00311CD9">
        <w:t>ky malého rozsahu s názvem</w:t>
      </w:r>
      <w:r>
        <w:t xml:space="preserve"> „</w:t>
      </w:r>
      <w:r w:rsidR="00163B59" w:rsidRPr="00163B59">
        <w:t>Rekonstrukce stáje č. 3 ve Střednicích</w:t>
      </w:r>
      <w:r>
        <w:t>“ a</w:t>
      </w:r>
      <w:r w:rsidR="00305FC5">
        <w:t xml:space="preserve"> rozhodnutí Objednatele o výběru </w:t>
      </w:r>
      <w:r w:rsidR="00575F7C">
        <w:t>Z</w:t>
      </w:r>
      <w:r>
        <w:t>hotovitele.</w:t>
      </w:r>
    </w:p>
    <w:p w14:paraId="633C3638" w14:textId="77777777" w:rsidR="00EF6FF5" w:rsidRDefault="00EF6FF5" w:rsidP="00EF6FF5">
      <w:pPr>
        <w:pStyle w:val="Nadpis3"/>
      </w:pPr>
      <w:r w:rsidRPr="00EF6FF5">
        <w:t xml:space="preserve">Závazné podklady pro uzavření </w:t>
      </w:r>
      <w:r>
        <w:t>S</w:t>
      </w:r>
      <w:r w:rsidRPr="00EF6FF5">
        <w:t>mlouvy</w:t>
      </w:r>
    </w:p>
    <w:p w14:paraId="17F8E52D" w14:textId="77777777" w:rsidR="00EF6FF5" w:rsidRDefault="00EF6FF5" w:rsidP="00EF6FF5">
      <w:pPr>
        <w:pStyle w:val="Odstavecseseznamem"/>
      </w:pPr>
      <w:r>
        <w:t xml:space="preserve">Závaznými podklady pro uzavření této </w:t>
      </w:r>
      <w:r w:rsidR="00D905C6">
        <w:t>S</w:t>
      </w:r>
      <w:r>
        <w:t>mlouvy (dále jen</w:t>
      </w:r>
      <w:r w:rsidR="00E760BD">
        <w:t xml:space="preserve"> jako</w:t>
      </w:r>
      <w:r>
        <w:t xml:space="preserve"> „</w:t>
      </w:r>
      <w:r w:rsidRPr="00E760BD">
        <w:rPr>
          <w:b/>
        </w:rPr>
        <w:t>Závazné podklady</w:t>
      </w:r>
      <w:r>
        <w:t xml:space="preserve">“) </w:t>
      </w:r>
      <w:r w:rsidR="0092125B">
        <w:t>jsou</w:t>
      </w:r>
      <w:r w:rsidR="004813E0">
        <w:t xml:space="preserve">, a to </w:t>
      </w:r>
      <w:r w:rsidR="004813E0" w:rsidRPr="00FA0CAC">
        <w:t>v</w:t>
      </w:r>
      <w:r w:rsidR="00EF4B0B" w:rsidRPr="00FA0CAC">
        <w:t> </w:t>
      </w:r>
      <w:r w:rsidR="00185AE9" w:rsidRPr="00FA0CAC">
        <w:t>tomto</w:t>
      </w:r>
      <w:r w:rsidR="00EF4B0B" w:rsidRPr="00FA0CAC">
        <w:t xml:space="preserve"> </w:t>
      </w:r>
      <w:r w:rsidR="004813E0" w:rsidRPr="00FA0CAC">
        <w:t>pořadí</w:t>
      </w:r>
      <w:r>
        <w:t>:</w:t>
      </w:r>
    </w:p>
    <w:p w14:paraId="427CB93A" w14:textId="77777777" w:rsidR="00C70366" w:rsidRDefault="00C70366" w:rsidP="007B797A">
      <w:pPr>
        <w:pStyle w:val="Odstavecseseznamem"/>
        <w:numPr>
          <w:ilvl w:val="4"/>
          <w:numId w:val="1"/>
        </w:numPr>
      </w:pPr>
      <w:r>
        <w:t>zadávací podmínky Veřejné zakázky;</w:t>
      </w:r>
      <w:r w:rsidR="00AD1952">
        <w:t xml:space="preserve"> a</w:t>
      </w:r>
    </w:p>
    <w:p w14:paraId="45DAC3A8" w14:textId="77777777" w:rsidR="007B797A" w:rsidRPr="00EF03A4" w:rsidRDefault="00C76E29" w:rsidP="007B797A">
      <w:pPr>
        <w:pStyle w:val="Odstavecseseznamem"/>
        <w:numPr>
          <w:ilvl w:val="4"/>
          <w:numId w:val="1"/>
        </w:numPr>
      </w:pPr>
      <w:r w:rsidRPr="00C76E29">
        <w:t>nabídka Zhotovitele podaná do Veřejná zakázky</w:t>
      </w:r>
      <w:r w:rsidR="00AD1952">
        <w:t>.</w:t>
      </w:r>
    </w:p>
    <w:p w14:paraId="7490D8D9" w14:textId="77777777" w:rsidR="005115C9" w:rsidRDefault="009F4D93" w:rsidP="003804E0">
      <w:pPr>
        <w:pStyle w:val="Nadpis1"/>
      </w:pPr>
      <w:bookmarkStart w:id="6" w:name="_Toc3427962"/>
      <w:bookmarkStart w:id="7" w:name="_Toc43832093"/>
      <w:r>
        <w:t xml:space="preserve">Identifikační údaje </w:t>
      </w:r>
      <w:r w:rsidR="0029670B">
        <w:t xml:space="preserve">o </w:t>
      </w:r>
      <w:r>
        <w:t>Stavb</w:t>
      </w:r>
      <w:r w:rsidR="0029670B">
        <w:t>ě</w:t>
      </w:r>
      <w:bookmarkEnd w:id="6"/>
      <w:bookmarkEnd w:id="7"/>
    </w:p>
    <w:p w14:paraId="73DBEE58" w14:textId="77777777" w:rsidR="00D92B9B" w:rsidRDefault="00D92B9B" w:rsidP="00D92B9B">
      <w:pPr>
        <w:pStyle w:val="Nadpis3"/>
      </w:pPr>
      <w:r>
        <w:t>Stavba</w:t>
      </w:r>
    </w:p>
    <w:p w14:paraId="5753AD5D" w14:textId="77777777" w:rsidR="00BF47BC" w:rsidRDefault="00C668FB" w:rsidP="009448E9">
      <w:pPr>
        <w:pStyle w:val="Odstavecseseznamem"/>
        <w:keepNext/>
      </w:pPr>
      <w:r>
        <w:t>Základními identifikačními údaji o Stavbě jsou:</w:t>
      </w:r>
    </w:p>
    <w:p w14:paraId="402EAB51" w14:textId="77777777" w:rsidR="00407E85" w:rsidRDefault="00102E1A" w:rsidP="00407E85">
      <w:pPr>
        <w:pStyle w:val="Odstavecseseznamem"/>
        <w:numPr>
          <w:ilvl w:val="0"/>
          <w:numId w:val="0"/>
        </w:numPr>
        <w:pBdr>
          <w:top w:val="single" w:sz="4" w:space="10" w:color="auto"/>
          <w:bottom w:val="single" w:sz="4" w:space="10" w:color="auto"/>
        </w:pBdr>
        <w:ind w:left="2268" w:hanging="1559"/>
        <w:jc w:val="left"/>
        <w:rPr>
          <w:b/>
        </w:rPr>
      </w:pPr>
      <w:r w:rsidRPr="00EA22B9">
        <w:rPr>
          <w:b/>
        </w:rPr>
        <w:t>název stavby:</w:t>
      </w:r>
      <w:r w:rsidR="00087D8D">
        <w:rPr>
          <w:b/>
        </w:rPr>
        <w:tab/>
      </w:r>
      <w:r w:rsidR="00296A05" w:rsidRPr="00296A05">
        <w:rPr>
          <w:b/>
        </w:rPr>
        <w:t>Rekonstrukce stáje č. 3 ve Střednicích</w:t>
      </w:r>
    </w:p>
    <w:p w14:paraId="596F16CB" w14:textId="77777777" w:rsidR="00407E85" w:rsidRPr="00EA22B9" w:rsidRDefault="00407E85" w:rsidP="00407E85">
      <w:pPr>
        <w:pStyle w:val="Odstavecseseznamem"/>
        <w:numPr>
          <w:ilvl w:val="0"/>
          <w:numId w:val="0"/>
        </w:numPr>
        <w:pBdr>
          <w:top w:val="single" w:sz="4" w:space="10" w:color="auto"/>
          <w:bottom w:val="single" w:sz="4" w:space="10" w:color="auto"/>
        </w:pBdr>
        <w:ind w:left="2268" w:hanging="1559"/>
        <w:jc w:val="left"/>
        <w:rPr>
          <w:b/>
        </w:rPr>
      </w:pPr>
      <w:r w:rsidRPr="00407E85">
        <w:rPr>
          <w:b/>
        </w:rPr>
        <w:t>místo stavby:</w:t>
      </w:r>
      <w:r w:rsidRPr="00407E85">
        <w:rPr>
          <w:b/>
        </w:rPr>
        <w:tab/>
      </w:r>
      <w:r w:rsidR="008F1676">
        <w:rPr>
          <w:b/>
        </w:rPr>
        <w:t>p</w:t>
      </w:r>
      <w:r w:rsidRPr="00407E85">
        <w:rPr>
          <w:b/>
        </w:rPr>
        <w:t xml:space="preserve">ozemek </w:t>
      </w:r>
      <w:r w:rsidR="004302A0">
        <w:rPr>
          <w:b/>
        </w:rPr>
        <w:t xml:space="preserve">par. </w:t>
      </w:r>
      <w:r w:rsidRPr="00407E85">
        <w:rPr>
          <w:b/>
        </w:rPr>
        <w:t>č.</w:t>
      </w:r>
      <w:r w:rsidR="00C757E0">
        <w:rPr>
          <w:b/>
        </w:rPr>
        <w:t xml:space="preserve"> st.</w:t>
      </w:r>
      <w:r w:rsidRPr="00407E85">
        <w:rPr>
          <w:b/>
        </w:rPr>
        <w:t xml:space="preserve"> </w:t>
      </w:r>
      <w:r w:rsidR="004247B4" w:rsidRPr="004247B4">
        <w:rPr>
          <w:b/>
        </w:rPr>
        <w:t>74</w:t>
      </w:r>
      <w:r w:rsidRPr="00407E85">
        <w:rPr>
          <w:b/>
        </w:rPr>
        <w:t>, k.</w:t>
      </w:r>
      <w:r>
        <w:rPr>
          <w:b/>
        </w:rPr>
        <w:t xml:space="preserve"> </w:t>
      </w:r>
      <w:proofErr w:type="spellStart"/>
      <w:r w:rsidRPr="00407E85">
        <w:rPr>
          <w:b/>
        </w:rPr>
        <w:t>ú.</w:t>
      </w:r>
      <w:proofErr w:type="spellEnd"/>
      <w:r w:rsidRPr="00407E85">
        <w:rPr>
          <w:b/>
        </w:rPr>
        <w:t xml:space="preserve"> </w:t>
      </w:r>
      <w:r w:rsidR="004247B4" w:rsidRPr="004247B4">
        <w:rPr>
          <w:b/>
        </w:rPr>
        <w:t>Střednice</w:t>
      </w:r>
      <w:r w:rsidR="004247B4">
        <w:rPr>
          <w:b/>
        </w:rPr>
        <w:t xml:space="preserve"> [</w:t>
      </w:r>
      <w:r w:rsidR="004247B4" w:rsidRPr="004247B4">
        <w:rPr>
          <w:b/>
        </w:rPr>
        <w:t>787965</w:t>
      </w:r>
      <w:r w:rsidR="004247B4">
        <w:rPr>
          <w:b/>
        </w:rPr>
        <w:t>]</w:t>
      </w:r>
      <w:r w:rsidRPr="00407E85">
        <w:rPr>
          <w:b/>
        </w:rPr>
        <w:t xml:space="preserve">, kraj </w:t>
      </w:r>
      <w:r w:rsidR="004247B4">
        <w:rPr>
          <w:b/>
        </w:rPr>
        <w:t>Středočeský</w:t>
      </w:r>
    </w:p>
    <w:p w14:paraId="15CA57D2" w14:textId="77777777" w:rsidR="009F4D93" w:rsidRDefault="009F4D93" w:rsidP="009F4D93">
      <w:pPr>
        <w:pStyle w:val="Nadpis1"/>
      </w:pPr>
      <w:bookmarkStart w:id="8" w:name="_Ref1539299"/>
      <w:bookmarkStart w:id="9" w:name="_Toc3427963"/>
      <w:bookmarkStart w:id="10" w:name="_Toc43832094"/>
      <w:r>
        <w:t>Předmět Smlouvy</w:t>
      </w:r>
      <w:bookmarkEnd w:id="8"/>
      <w:bookmarkEnd w:id="9"/>
      <w:bookmarkEnd w:id="10"/>
    </w:p>
    <w:p w14:paraId="0E97C040" w14:textId="77777777" w:rsidR="00A36645" w:rsidRDefault="004E1259" w:rsidP="004E1259">
      <w:pPr>
        <w:pStyle w:val="Nadpis2"/>
      </w:pPr>
      <w:bookmarkStart w:id="11" w:name="_Ref1539308"/>
      <w:bookmarkStart w:id="12" w:name="_Toc3427964"/>
      <w:bookmarkStart w:id="13" w:name="_Toc43832095"/>
      <w:r>
        <w:t>Dílo</w:t>
      </w:r>
      <w:bookmarkEnd w:id="11"/>
      <w:bookmarkEnd w:id="12"/>
      <w:bookmarkEnd w:id="13"/>
    </w:p>
    <w:p w14:paraId="6EB70A20" w14:textId="77777777" w:rsidR="008E4B42" w:rsidRDefault="008E4B42" w:rsidP="008E4B42">
      <w:pPr>
        <w:pStyle w:val="Odstavecseseznamem"/>
      </w:pPr>
      <w:r w:rsidRPr="008E4B42">
        <w:t xml:space="preserve">Zhotovitel se touto </w:t>
      </w:r>
      <w:r w:rsidR="00F610CB">
        <w:t>S</w:t>
      </w:r>
      <w:r w:rsidRPr="008E4B42">
        <w:t xml:space="preserve">mlouvou zavazuje provést na svůj náklad a nebezpečí pro Objednatele dále vymezené stavební Dílo a Objednatel se za to zavazuje </w:t>
      </w:r>
      <w:r w:rsidR="00963B9A">
        <w:t>D</w:t>
      </w:r>
      <w:r w:rsidRPr="008E4B42">
        <w:t>ílo bez vad a nedodělků převzít a</w:t>
      </w:r>
      <w:r w:rsidR="002568F5">
        <w:t> </w:t>
      </w:r>
      <w:r w:rsidRPr="008E4B42">
        <w:t>zaplatit za něj dále sjednanou Cenu.</w:t>
      </w:r>
    </w:p>
    <w:p w14:paraId="7F0C5446" w14:textId="77777777" w:rsidR="00587F65" w:rsidRDefault="00587F65" w:rsidP="006B2426">
      <w:pPr>
        <w:pStyle w:val="Odstavecseseznamem"/>
        <w:numPr>
          <w:ilvl w:val="0"/>
          <w:numId w:val="0"/>
        </w:numPr>
        <w:ind w:left="709"/>
      </w:pPr>
      <w:r>
        <w:t xml:space="preserve">Dílem je dodávka </w:t>
      </w:r>
      <w:r w:rsidR="008711F1">
        <w:t>stavebního díla „</w:t>
      </w:r>
      <w:r w:rsidR="003329EA" w:rsidRPr="003329EA">
        <w:t>Rekonstrukce stáje č. 3 ve Střednicích</w:t>
      </w:r>
      <w:r w:rsidR="008711F1">
        <w:t>“</w:t>
      </w:r>
      <w:r>
        <w:t xml:space="preserve">, </w:t>
      </w:r>
      <w:r w:rsidR="00B31FE3">
        <w:t>je</w:t>
      </w:r>
      <w:r w:rsidR="008711F1">
        <w:t xml:space="preserve">hož </w:t>
      </w:r>
      <w:r w:rsidR="00B31FE3">
        <w:t>předmětem je</w:t>
      </w:r>
      <w:r w:rsidR="003329EA">
        <w:t> </w:t>
      </w:r>
      <w:r w:rsidR="003329EA" w:rsidRPr="003329EA">
        <w:t>provedení přestavby a modernizace objektu stáje č. 3 Objednatele umístěného na pozemku p.</w:t>
      </w:r>
      <w:r w:rsidR="003329EA">
        <w:t> </w:t>
      </w:r>
      <w:r w:rsidR="003329EA" w:rsidRPr="003329EA">
        <w:t xml:space="preserve">č. st. 74 v k. </w:t>
      </w:r>
      <w:proofErr w:type="spellStart"/>
      <w:r w:rsidR="003329EA" w:rsidRPr="003329EA">
        <w:t>ú.</w:t>
      </w:r>
      <w:proofErr w:type="spellEnd"/>
      <w:r w:rsidR="003329EA" w:rsidRPr="003329EA">
        <w:t xml:space="preserve"> Střednice [787965]</w:t>
      </w:r>
      <w:r w:rsidR="003329EA">
        <w:t xml:space="preserve"> spočívající ve </w:t>
      </w:r>
      <w:r w:rsidR="003329EA" w:rsidRPr="003329EA">
        <w:t>vybudování ústředního vytápění, výměn</w:t>
      </w:r>
      <w:r w:rsidR="003329EA">
        <w:t>ě</w:t>
      </w:r>
      <w:r w:rsidR="003329EA" w:rsidRPr="003329EA">
        <w:t xml:space="preserve"> oken a dveří, vybudování přístřešku na slámu, oprav</w:t>
      </w:r>
      <w:r w:rsidR="003329EA">
        <w:t>ě</w:t>
      </w:r>
      <w:r w:rsidR="003329EA" w:rsidRPr="003329EA">
        <w:t xml:space="preserve"> střechy a zateplení a </w:t>
      </w:r>
      <w:r w:rsidR="003329EA">
        <w:t>obložení</w:t>
      </w:r>
      <w:r w:rsidR="003329EA" w:rsidRPr="003329EA">
        <w:t xml:space="preserve"> stropu</w:t>
      </w:r>
      <w:r w:rsidR="00EC5C2A">
        <w:t xml:space="preserve">, </w:t>
      </w:r>
      <w:r>
        <w:t>a</w:t>
      </w:r>
      <w:r w:rsidR="003329EA">
        <w:t> </w:t>
      </w:r>
      <w:r>
        <w:t xml:space="preserve">to </w:t>
      </w:r>
      <w:r w:rsidR="00971B4C">
        <w:t>po</w:t>
      </w:r>
      <w:r>
        <w:t xml:space="preserve">dle </w:t>
      </w:r>
      <w:r w:rsidR="00067FDB">
        <w:t>Závazných podkladů</w:t>
      </w:r>
      <w:r>
        <w:t>.</w:t>
      </w:r>
    </w:p>
    <w:p w14:paraId="1709FBF1" w14:textId="77777777" w:rsidR="00587F65" w:rsidRDefault="00587F65" w:rsidP="00FE1B06">
      <w:pPr>
        <w:pStyle w:val="Odstavecseseznamem"/>
        <w:keepNext/>
      </w:pPr>
      <w:r>
        <w:t>Dílo dále zahrnuje i</w:t>
      </w:r>
    </w:p>
    <w:p w14:paraId="7512FF6D" w14:textId="77777777" w:rsidR="00E36AAF" w:rsidRDefault="00E36AAF" w:rsidP="00E36AAF">
      <w:pPr>
        <w:pStyle w:val="Odstavecseseznamem"/>
        <w:numPr>
          <w:ilvl w:val="4"/>
          <w:numId w:val="1"/>
        </w:numPr>
      </w:pPr>
      <w:r>
        <w:t>zajištění všech nutných zkoušek k prokázání bezvadné jakosti díla a průzkumů dle ČSN (případně jiných norem vztahujících se k prováděnému dílu včetně pořízení protokolů) a všech zkoušek požadovaných projektovou dokumentací, zajištění atestů a dokladů o</w:t>
      </w:r>
      <w:r w:rsidR="00F07C35">
        <w:t> </w:t>
      </w:r>
      <w:r>
        <w:t>požadovaných vlastnostech výrobků ke kolaudaci (i dle zákona č. 22/1997 Sb. –</w:t>
      </w:r>
      <w:r w:rsidR="00F07C35">
        <w:t> </w:t>
      </w:r>
      <w:r>
        <w:t>prohlášení o shodě);</w:t>
      </w:r>
    </w:p>
    <w:p w14:paraId="74DDDF3F" w14:textId="77777777" w:rsidR="00E36AAF" w:rsidRDefault="00E36AAF" w:rsidP="00E36AAF">
      <w:pPr>
        <w:pStyle w:val="Odstavecseseznamem"/>
        <w:numPr>
          <w:ilvl w:val="4"/>
          <w:numId w:val="1"/>
        </w:numPr>
      </w:pPr>
      <w:r>
        <w:lastRenderedPageBreak/>
        <w:t>provedení úklidových prací jak v průběhu výstavby, tak i po jejím ukončení, a to všech prostor stavbou dotčených.</w:t>
      </w:r>
    </w:p>
    <w:p w14:paraId="7ECA6E64" w14:textId="77777777" w:rsidR="00587F65" w:rsidRDefault="00587F65" w:rsidP="00587F65">
      <w:pPr>
        <w:pStyle w:val="Odstavecseseznamem"/>
      </w:pPr>
      <w:r>
        <w:t xml:space="preserve">Stavba je realizována v rozsahu </w:t>
      </w:r>
      <w:r w:rsidR="00F954EA">
        <w:t>S</w:t>
      </w:r>
      <w:r>
        <w:t>oupisu</w:t>
      </w:r>
      <w:r w:rsidR="00B519C3">
        <w:t xml:space="preserve"> stavebních prací, dodávek a služeb</w:t>
      </w:r>
      <w:r w:rsidR="006D0C9D">
        <w:t>, který tvoří přílohu č. 1 této Smlouvy</w:t>
      </w:r>
      <w:r>
        <w:t>.</w:t>
      </w:r>
    </w:p>
    <w:p w14:paraId="36F9F1EF" w14:textId="77777777" w:rsidR="00D73A76" w:rsidRDefault="00D73A76" w:rsidP="00D73A76">
      <w:pPr>
        <w:pStyle w:val="Odstavecseseznamem"/>
      </w:pPr>
      <w:r>
        <w:t>Vlastníkem zhotovovaného Díla je Objednatel.</w:t>
      </w:r>
    </w:p>
    <w:p w14:paraId="2DC31E30" w14:textId="77777777" w:rsidR="006C591D" w:rsidRDefault="005F28E0" w:rsidP="005F28E0">
      <w:pPr>
        <w:pStyle w:val="Nadpis2"/>
      </w:pPr>
      <w:bookmarkStart w:id="14" w:name="_Toc3427965"/>
      <w:bookmarkStart w:id="15" w:name="_Toc43832096"/>
      <w:r>
        <w:t>Změn</w:t>
      </w:r>
      <w:r w:rsidR="00124E4A">
        <w:t>y</w:t>
      </w:r>
      <w:r>
        <w:t xml:space="preserve"> </w:t>
      </w:r>
      <w:r w:rsidR="00F13BAD">
        <w:t>Díla</w:t>
      </w:r>
      <w:bookmarkEnd w:id="14"/>
      <w:bookmarkEnd w:id="15"/>
    </w:p>
    <w:p w14:paraId="3169F267" w14:textId="77777777" w:rsidR="008B199E" w:rsidRDefault="00FB01D7" w:rsidP="00C16F6A">
      <w:pPr>
        <w:pStyle w:val="Nadpis3"/>
      </w:pPr>
      <w:r>
        <w:t>Obecná ustanovení ke změnám Díla</w:t>
      </w:r>
    </w:p>
    <w:p w14:paraId="48852086" w14:textId="77777777" w:rsidR="00E47189" w:rsidRDefault="00E47189" w:rsidP="00E47189">
      <w:pPr>
        <w:pStyle w:val="Odstavecseseznamem"/>
      </w:pPr>
      <w:r>
        <w:t xml:space="preserve">Změnou </w:t>
      </w:r>
      <w:r w:rsidR="009C2674">
        <w:t>Díla</w:t>
      </w:r>
      <w:r>
        <w:t xml:space="preserve"> se rozumí </w:t>
      </w:r>
      <w:r w:rsidR="001F2968">
        <w:t xml:space="preserve">jeho </w:t>
      </w:r>
      <w:r>
        <w:t>provedení v kvalitativně (materiál, standard</w:t>
      </w:r>
      <w:r w:rsidR="00AE0435">
        <w:t xml:space="preserve"> nebo</w:t>
      </w:r>
      <w:r>
        <w:t xml:space="preserve"> provedení) nebo kvantitativně (objem) jiném rozsahu než uvedeném v</w:t>
      </w:r>
      <w:r w:rsidR="0076029B">
        <w:t>e Smlouvě.</w:t>
      </w:r>
    </w:p>
    <w:p w14:paraId="363D9CFB" w14:textId="77777777" w:rsidR="00981166" w:rsidRDefault="00E47189" w:rsidP="00E47189">
      <w:pPr>
        <w:pStyle w:val="Odstavecseseznamem"/>
      </w:pPr>
      <w:r>
        <w:t xml:space="preserve">Vyskytne-li se v průběhu </w:t>
      </w:r>
      <w:r w:rsidR="003F0D0B">
        <w:t xml:space="preserve">provádění </w:t>
      </w:r>
      <w:r w:rsidR="00320228">
        <w:t>Díla</w:t>
      </w:r>
      <w:r w:rsidR="003F0D0B">
        <w:t xml:space="preserve"> </w:t>
      </w:r>
      <w:r>
        <w:t xml:space="preserve">nutnost provedení </w:t>
      </w:r>
      <w:r w:rsidR="003F0D0B">
        <w:t>stavebních prací, dodávek nebo služeb</w:t>
      </w:r>
      <w:r>
        <w:t>, které ne</w:t>
      </w:r>
      <w:r w:rsidR="009B5A6B">
        <w:t xml:space="preserve">jsou </w:t>
      </w:r>
      <w:r>
        <w:t xml:space="preserve">součástí </w:t>
      </w:r>
      <w:r w:rsidR="00800B24">
        <w:t xml:space="preserve">předmětu Smlouvy, nebo provést stavební práce, dodávky nebo služby </w:t>
      </w:r>
      <w:r w:rsidR="00981166">
        <w:t>jinak</w:t>
      </w:r>
      <w:r>
        <w:t>,</w:t>
      </w:r>
      <w:r w:rsidR="00800B24">
        <w:t xml:space="preserve"> není Zhotovitel oprávněn takové </w:t>
      </w:r>
      <w:r w:rsidR="00981166">
        <w:t xml:space="preserve">změny </w:t>
      </w:r>
      <w:r w:rsidR="004324E0">
        <w:t>Díla</w:t>
      </w:r>
      <w:r w:rsidR="00981166">
        <w:t xml:space="preserve"> provést, dokud nebude provedena smluvní změna </w:t>
      </w:r>
      <w:r w:rsidR="00F2206B">
        <w:t>Díla</w:t>
      </w:r>
      <w:r w:rsidR="00981166">
        <w:t xml:space="preserve"> podle dále uvedených pravidel.</w:t>
      </w:r>
    </w:p>
    <w:p w14:paraId="74BC1D07" w14:textId="77777777" w:rsidR="00A209A3" w:rsidRDefault="00A209A3" w:rsidP="004324E0">
      <w:pPr>
        <w:pStyle w:val="Odstavecseseznamem"/>
        <w:keepNext/>
      </w:pPr>
      <w:r>
        <w:t>Smluvní změny předmětu Smlouvy jsou následující</w:t>
      </w:r>
    </w:p>
    <w:p w14:paraId="6FB27932" w14:textId="77777777" w:rsidR="00A209A3" w:rsidRDefault="00925A08" w:rsidP="00A209A3">
      <w:pPr>
        <w:pStyle w:val="Odstavecseseznamem"/>
        <w:numPr>
          <w:ilvl w:val="4"/>
          <w:numId w:val="1"/>
        </w:numPr>
      </w:pPr>
      <w:r>
        <w:t xml:space="preserve">změna </w:t>
      </w:r>
      <w:r w:rsidR="003D5ABD">
        <w:t>Díla</w:t>
      </w:r>
      <w:r>
        <w:t xml:space="preserve">, </w:t>
      </w:r>
      <w:r w:rsidR="00B2010A">
        <w:t>která</w:t>
      </w:r>
      <w:r>
        <w:t xml:space="preserve"> </w:t>
      </w:r>
      <w:r w:rsidRPr="00665E64">
        <w:rPr>
          <w:b/>
        </w:rPr>
        <w:t>podmiňuje</w:t>
      </w:r>
      <w:r>
        <w:t xml:space="preserve"> provedení </w:t>
      </w:r>
      <w:r w:rsidR="002821F0">
        <w:t>Díla</w:t>
      </w:r>
      <w:r>
        <w:t xml:space="preserve"> </w:t>
      </w:r>
      <w:r w:rsidR="00B2010A">
        <w:t>v</w:t>
      </w:r>
      <w:r w:rsidR="002821F0">
        <w:t xml:space="preserve"> </w:t>
      </w:r>
      <w:r w:rsidR="005F770C">
        <w:t xml:space="preserve">původně </w:t>
      </w:r>
      <w:r w:rsidR="00B2010A">
        <w:t xml:space="preserve">sjednaném rozsahu, </w:t>
      </w:r>
      <w:r w:rsidR="00B2010A" w:rsidRPr="00665E64">
        <w:rPr>
          <w:b/>
        </w:rPr>
        <w:t>a</w:t>
      </w:r>
      <w:r w:rsidR="00AE0BAC">
        <w:t> </w:t>
      </w:r>
      <w:r w:rsidR="00B2010A">
        <w:t xml:space="preserve">která zároveň </w:t>
      </w:r>
      <w:r w:rsidR="00B2010A" w:rsidRPr="00665E64">
        <w:rPr>
          <w:b/>
        </w:rPr>
        <w:t>brání</w:t>
      </w:r>
      <w:r w:rsidR="00B2010A">
        <w:t xml:space="preserve"> pokračování provádění </w:t>
      </w:r>
      <w:r w:rsidR="00035FEB">
        <w:t>Díla</w:t>
      </w:r>
      <w:r w:rsidR="00B2010A">
        <w:t xml:space="preserve"> (dále jen jako „</w:t>
      </w:r>
      <w:r w:rsidR="001804D8" w:rsidRPr="001804D8">
        <w:rPr>
          <w:b/>
        </w:rPr>
        <w:t>Neodkladná změna</w:t>
      </w:r>
      <w:r w:rsidR="00B2010A">
        <w:t>“)</w:t>
      </w:r>
      <w:r w:rsidR="001804D8">
        <w:t>;</w:t>
      </w:r>
    </w:p>
    <w:p w14:paraId="2CE0637C" w14:textId="77777777" w:rsidR="00883F5F" w:rsidRDefault="005F770C" w:rsidP="00A209A3">
      <w:pPr>
        <w:pStyle w:val="Odstavecseseznamem"/>
        <w:numPr>
          <w:ilvl w:val="4"/>
          <w:numId w:val="1"/>
        </w:numPr>
      </w:pPr>
      <w:r w:rsidRPr="005F770C">
        <w:t xml:space="preserve">změna </w:t>
      </w:r>
      <w:r w:rsidR="005B0096">
        <w:t>Díla</w:t>
      </w:r>
      <w:r w:rsidRPr="005F770C">
        <w:t xml:space="preserve">, která </w:t>
      </w:r>
      <w:r w:rsidRPr="00665E64">
        <w:rPr>
          <w:b/>
        </w:rPr>
        <w:t>podmiňuje</w:t>
      </w:r>
      <w:r w:rsidRPr="005F770C">
        <w:t xml:space="preserve"> provedení </w:t>
      </w:r>
      <w:r w:rsidR="00DB57B8">
        <w:t>Díla</w:t>
      </w:r>
      <w:r w:rsidRPr="005F770C">
        <w:t xml:space="preserve"> v</w:t>
      </w:r>
      <w:r>
        <w:t xml:space="preserve"> původně </w:t>
      </w:r>
      <w:r w:rsidRPr="005F770C">
        <w:t xml:space="preserve">sjednaném rozsahu, </w:t>
      </w:r>
      <w:r w:rsidRPr="00665E64">
        <w:rPr>
          <w:b/>
        </w:rPr>
        <w:t>a</w:t>
      </w:r>
      <w:r w:rsidR="007463F6">
        <w:t> </w:t>
      </w:r>
      <w:r w:rsidRPr="005F770C">
        <w:t xml:space="preserve">která zároveň </w:t>
      </w:r>
      <w:r w:rsidR="005D0952" w:rsidRPr="00665E64">
        <w:rPr>
          <w:b/>
        </w:rPr>
        <w:t>ne</w:t>
      </w:r>
      <w:r w:rsidRPr="00665E64">
        <w:rPr>
          <w:b/>
        </w:rPr>
        <w:t>brání</w:t>
      </w:r>
      <w:r w:rsidRPr="005F770C">
        <w:t xml:space="preserve"> pokračování provádění </w:t>
      </w:r>
      <w:r w:rsidR="00C8632C">
        <w:t>Díla</w:t>
      </w:r>
      <w:r w:rsidRPr="005F770C">
        <w:t xml:space="preserve"> (dále jen jako „</w:t>
      </w:r>
      <w:r w:rsidR="00891CB0" w:rsidRPr="00130779">
        <w:rPr>
          <w:b/>
        </w:rPr>
        <w:t>O</w:t>
      </w:r>
      <w:r w:rsidRPr="00130779">
        <w:rPr>
          <w:b/>
        </w:rPr>
        <w:t>dkladná změna</w:t>
      </w:r>
      <w:r w:rsidRPr="005F770C">
        <w:t>“);</w:t>
      </w:r>
      <w:r w:rsidR="00130779">
        <w:t xml:space="preserve"> a</w:t>
      </w:r>
    </w:p>
    <w:p w14:paraId="37554A50" w14:textId="77777777" w:rsidR="00130779" w:rsidRDefault="00633871" w:rsidP="00A209A3">
      <w:pPr>
        <w:pStyle w:val="Odstavecseseznamem"/>
        <w:numPr>
          <w:ilvl w:val="4"/>
          <w:numId w:val="1"/>
        </w:numPr>
      </w:pPr>
      <w:r>
        <w:t xml:space="preserve">změna </w:t>
      </w:r>
      <w:r w:rsidR="0066560B">
        <w:t>Díla</w:t>
      </w:r>
      <w:r>
        <w:t xml:space="preserve">, která </w:t>
      </w:r>
      <w:r w:rsidRPr="0066560B">
        <w:rPr>
          <w:b/>
        </w:rPr>
        <w:t>nepodmiňuje</w:t>
      </w:r>
      <w:r>
        <w:t xml:space="preserve"> </w:t>
      </w:r>
      <w:r w:rsidRPr="00633871">
        <w:t>provedení předmětu Smlouvy v původně sjednaném rozsahu</w:t>
      </w:r>
      <w:r w:rsidR="007F20A8">
        <w:t xml:space="preserve">, </w:t>
      </w:r>
      <w:r w:rsidR="008944DE" w:rsidRPr="0066560B">
        <w:rPr>
          <w:b/>
        </w:rPr>
        <w:t>a</w:t>
      </w:r>
      <w:r w:rsidR="008944DE">
        <w:t xml:space="preserve"> která </w:t>
      </w:r>
      <w:r w:rsidR="007B30BE" w:rsidRPr="0066560B">
        <w:rPr>
          <w:b/>
        </w:rPr>
        <w:t>není nezbytně nutná</w:t>
      </w:r>
      <w:r w:rsidR="007B30BE">
        <w:t xml:space="preserve"> (dále jen jako „</w:t>
      </w:r>
      <w:r w:rsidR="007B30BE" w:rsidRPr="007B30BE">
        <w:rPr>
          <w:b/>
        </w:rPr>
        <w:t>Změna malého rozsahu</w:t>
      </w:r>
      <w:r w:rsidR="007B30BE">
        <w:t>“)</w:t>
      </w:r>
      <w:r w:rsidR="00C9044B">
        <w:t>,</w:t>
      </w:r>
    </w:p>
    <w:p w14:paraId="5E10B6BA" w14:textId="77777777" w:rsidR="00C9044B" w:rsidRDefault="00C9044B" w:rsidP="00C9044B">
      <w:pPr>
        <w:pStyle w:val="Odstavecseseznamem"/>
        <w:numPr>
          <w:ilvl w:val="0"/>
          <w:numId w:val="0"/>
        </w:numPr>
        <w:ind w:left="709"/>
      </w:pPr>
      <w:r>
        <w:t xml:space="preserve">přičemž Zhotovitel se tímto zavazuje poskytnout Objednateli součinnost při prokázání charakteru změn, tak aby byly naplněny podmínky stanovené touto Smlouvou nebo příslušnými právními předpisy (zejm. </w:t>
      </w:r>
      <w:r w:rsidR="002F1110">
        <w:t>zákonem č. 134/2016 Sb., o zadávání veřejných zakázek</w:t>
      </w:r>
      <w:r>
        <w:t>).</w:t>
      </w:r>
    </w:p>
    <w:p w14:paraId="423EEB57" w14:textId="77777777" w:rsidR="00FF1567" w:rsidRDefault="004F37BF" w:rsidP="00B547B4">
      <w:pPr>
        <w:pStyle w:val="Odstavecseseznamem"/>
        <w:keepNext/>
      </w:pPr>
      <w:r>
        <w:t xml:space="preserve">Jakákoliv změna </w:t>
      </w:r>
      <w:r w:rsidR="006235C7">
        <w:t>Díla</w:t>
      </w:r>
      <w:r>
        <w:t xml:space="preserve"> nesmí být </w:t>
      </w:r>
      <w:r w:rsidRPr="004F37BF">
        <w:t xml:space="preserve">podstatnou změnu závazku ze </w:t>
      </w:r>
      <w:r>
        <w:t>S</w:t>
      </w:r>
      <w:r w:rsidRPr="004F37BF">
        <w:t>mlouvy</w:t>
      </w:r>
      <w:r>
        <w:t>, přičemž za</w:t>
      </w:r>
      <w:r w:rsidR="00C9044B">
        <w:t> </w:t>
      </w:r>
      <w:r>
        <w:t xml:space="preserve">takovou změnu se považuje změna </w:t>
      </w:r>
      <w:r w:rsidR="00CC3C9C">
        <w:t>Díla</w:t>
      </w:r>
      <w:r>
        <w:t>, která by</w:t>
      </w:r>
    </w:p>
    <w:p w14:paraId="02D7466B" w14:textId="77777777" w:rsidR="004F37BF" w:rsidRDefault="004F37BF" w:rsidP="004F37BF">
      <w:pPr>
        <w:pStyle w:val="Odstavecseseznamem"/>
        <w:numPr>
          <w:ilvl w:val="4"/>
          <w:numId w:val="1"/>
        </w:numPr>
      </w:pPr>
      <w:r>
        <w:t>umožnila účast jiných dodavatelů (zhotovitelů) nebo by mohla ovlivnit výběr dodavatele (zhotovitele) v původním zadávacím řízení, pokud by zadávací podmínky původního zadávacího řízení odpovídaly této změně;</w:t>
      </w:r>
    </w:p>
    <w:p w14:paraId="17B53A3C" w14:textId="77777777" w:rsidR="004F37BF" w:rsidRDefault="004F37BF" w:rsidP="004F37BF">
      <w:pPr>
        <w:pStyle w:val="Odstavecseseznamem"/>
        <w:numPr>
          <w:ilvl w:val="4"/>
          <w:numId w:val="1"/>
        </w:numPr>
      </w:pPr>
      <w:r>
        <w:t>měnila ekonomickou rovnováhu závazku ze Smlouvy ve prospěch Zhotovitele, nebo</w:t>
      </w:r>
    </w:p>
    <w:p w14:paraId="1E87CE97" w14:textId="77777777" w:rsidR="004F37BF" w:rsidRDefault="004F37BF" w:rsidP="004F37BF">
      <w:pPr>
        <w:pStyle w:val="Odstavecseseznamem"/>
        <w:numPr>
          <w:ilvl w:val="4"/>
          <w:numId w:val="1"/>
        </w:numPr>
      </w:pPr>
      <w:r>
        <w:t xml:space="preserve">vedla k významnému rozšíření </w:t>
      </w:r>
      <w:r w:rsidR="00162E5D">
        <w:t>Díla</w:t>
      </w:r>
      <w:r>
        <w:t>.</w:t>
      </w:r>
    </w:p>
    <w:p w14:paraId="5B0D4993" w14:textId="77777777" w:rsidR="00720997" w:rsidRDefault="00A7439B" w:rsidP="00B31997">
      <w:pPr>
        <w:pStyle w:val="Odstavecseseznamem"/>
        <w:keepNext/>
      </w:pPr>
      <w:r>
        <w:t>Smluvní strany stanovují, bez ohledu na druh změny Díla</w:t>
      </w:r>
      <w:r w:rsidR="001356E0">
        <w:t>, že</w:t>
      </w:r>
      <w:r w:rsidR="00720997">
        <w:t xml:space="preserve"> jednotkové ceny stavebních prací, dodávek a služeb v případě změny Díla budou </w:t>
      </w:r>
      <w:r w:rsidR="00F1503E">
        <w:t>určeny</w:t>
      </w:r>
      <w:r w:rsidR="00720997">
        <w:t xml:space="preserve"> </w:t>
      </w:r>
      <w:r w:rsidR="001269C8">
        <w:t>tímto postupem</w:t>
      </w:r>
      <w:r w:rsidR="00720997">
        <w:t>:</w:t>
      </w:r>
    </w:p>
    <w:p w14:paraId="27CC7AA0" w14:textId="77777777" w:rsidR="00A90C9A" w:rsidRDefault="00A90C9A" w:rsidP="00F1503E">
      <w:pPr>
        <w:pStyle w:val="Odstavecseseznamem"/>
        <w:numPr>
          <w:ilvl w:val="4"/>
          <w:numId w:val="1"/>
        </w:numPr>
      </w:pPr>
      <w:r>
        <w:t xml:space="preserve">stavební práce, dodávky a služby, které </w:t>
      </w:r>
      <w:r w:rsidR="000A6BCE" w:rsidRPr="000A6BCE">
        <w:t>Soupis stavebních prací, dodávek a služeb</w:t>
      </w:r>
      <w:r w:rsidR="002D2B31">
        <w:t xml:space="preserve"> </w:t>
      </w:r>
      <w:r w:rsidR="00D467FC">
        <w:t>podle</w:t>
      </w:r>
      <w:r w:rsidR="00A80EEF">
        <w:t> </w:t>
      </w:r>
      <w:r w:rsidR="002D2B31">
        <w:t>Smlouv</w:t>
      </w:r>
      <w:r w:rsidR="00D467FC">
        <w:t>y</w:t>
      </w:r>
      <w:r>
        <w:t xml:space="preserve"> obsahuje, budou jednotkově oceněny ve shodně</w:t>
      </w:r>
      <w:r w:rsidR="00A53B95">
        <w:t xml:space="preserve"> (totožně)</w:t>
      </w:r>
      <w:r>
        <w:t xml:space="preserve"> s touto přílohou;</w:t>
      </w:r>
    </w:p>
    <w:p w14:paraId="6A890704" w14:textId="77777777" w:rsidR="00147ACF" w:rsidRDefault="00D467FC" w:rsidP="00F1503E">
      <w:pPr>
        <w:pStyle w:val="Odstavecseseznamem"/>
        <w:numPr>
          <w:ilvl w:val="4"/>
          <w:numId w:val="1"/>
        </w:numPr>
      </w:pPr>
      <w:r>
        <w:t xml:space="preserve">stavební práce, dodávky a služby, které </w:t>
      </w:r>
      <w:r w:rsidR="00276075" w:rsidRPr="00276075">
        <w:t>Soupis stavebních prací, dodávek a služeb</w:t>
      </w:r>
      <w:r>
        <w:t xml:space="preserve"> podle Smlouvy </w:t>
      </w:r>
      <w:r w:rsidR="00010524">
        <w:t xml:space="preserve">neobsahuje, budou jednotkově oceněny </w:t>
      </w:r>
      <w:r w:rsidR="00010524" w:rsidRPr="00010524">
        <w:t>ve shodně (totožně)</w:t>
      </w:r>
      <w:r w:rsidR="00010524">
        <w:t xml:space="preserve"> s cenovou </w:t>
      </w:r>
      <w:r w:rsidR="00010524">
        <w:lastRenderedPageBreak/>
        <w:t>soustavou ÚRS, a pokud je tato cenová soustava neobsahuje, pak v cenách v místě a</w:t>
      </w:r>
      <w:r w:rsidR="000073C9">
        <w:t> </w:t>
      </w:r>
      <w:r w:rsidR="00010524">
        <w:t>čase obvyklých.</w:t>
      </w:r>
    </w:p>
    <w:p w14:paraId="25DF1BD1" w14:textId="77777777" w:rsidR="004A6427" w:rsidRDefault="004A6427" w:rsidP="004A6427">
      <w:pPr>
        <w:pStyle w:val="Odstavecseseznamem"/>
      </w:pPr>
      <w:r>
        <w:t xml:space="preserve">Ustanoveními tohoto článku nejsou dotčeny jiné právní důvody </w:t>
      </w:r>
      <w:r w:rsidR="00174C88">
        <w:t>změny Díla.</w:t>
      </w:r>
    </w:p>
    <w:p w14:paraId="7B3AE1F6" w14:textId="77777777" w:rsidR="001804D8" w:rsidRDefault="0047731E" w:rsidP="0047731E">
      <w:pPr>
        <w:pStyle w:val="Nadpis3"/>
      </w:pPr>
      <w:r>
        <w:t>Neodkladná změna</w:t>
      </w:r>
    </w:p>
    <w:p w14:paraId="1CFB8DAF" w14:textId="77777777" w:rsidR="004B3D24" w:rsidRDefault="0020742B" w:rsidP="004B3D24">
      <w:pPr>
        <w:pStyle w:val="Odstavecseseznamem"/>
      </w:pPr>
      <w:r>
        <w:t>Zhotovitel</w:t>
      </w:r>
      <w:r w:rsidR="00C65654">
        <w:t xml:space="preserve"> provede určení rozsahu Neodkladné změny odhadem</w:t>
      </w:r>
      <w:r w:rsidR="00595D74">
        <w:t xml:space="preserve"> (dále jen jako „</w:t>
      </w:r>
      <w:r w:rsidR="00595D74" w:rsidRPr="00C52366">
        <w:rPr>
          <w:b/>
        </w:rPr>
        <w:t>Návrh neodkladné změny</w:t>
      </w:r>
      <w:r w:rsidR="00595D74">
        <w:t>“)</w:t>
      </w:r>
      <w:r w:rsidR="006D2D2F">
        <w:t xml:space="preserve"> a tento návrh</w:t>
      </w:r>
      <w:r w:rsidR="006D2D2F" w:rsidRPr="006D2D2F">
        <w:t xml:space="preserve"> </w:t>
      </w:r>
      <w:r w:rsidR="006D2D2F">
        <w:t xml:space="preserve">předloží </w:t>
      </w:r>
      <w:r w:rsidR="00700B81">
        <w:t>Objednateli ke schválení</w:t>
      </w:r>
      <w:r w:rsidR="003F33E9">
        <w:t>.</w:t>
      </w:r>
    </w:p>
    <w:p w14:paraId="79773B07" w14:textId="77777777" w:rsidR="00663A2E" w:rsidRDefault="00C52366" w:rsidP="004B3D24">
      <w:pPr>
        <w:pStyle w:val="Odstavecseseznamem"/>
      </w:pPr>
      <w:r>
        <w:t xml:space="preserve">Objednatel po posouzení </w:t>
      </w:r>
      <w:r w:rsidR="0049337B">
        <w:t>Návrhu neodkladné změny udělí souhlas s jejím provedením prostřednictvím podpisu zástupce Objednatele (</w:t>
      </w:r>
      <w:r w:rsidR="00273938">
        <w:t xml:space="preserve">pozn. </w:t>
      </w:r>
      <w:r w:rsidR="0049337B">
        <w:t xml:space="preserve">osoba </w:t>
      </w:r>
      <w:r w:rsidR="001D2103">
        <w:t xml:space="preserve">Objednatele </w:t>
      </w:r>
      <w:r w:rsidR="0049337B">
        <w:t>oprávněná k uzavření Smlouvy a dodatků)</w:t>
      </w:r>
      <w:r w:rsidR="00D0565F">
        <w:t xml:space="preserve"> nebo požádá Zhotovitele o jeho úpravu nebo upřesnění, přičemž Objednatel pak takový Návrh neodkladné změny opětovně předloží Objednateli</w:t>
      </w:r>
      <w:r w:rsidR="00ED0818">
        <w:t xml:space="preserve"> k udělení souhlasu</w:t>
      </w:r>
      <w:r w:rsidR="0049337B">
        <w:t>.</w:t>
      </w:r>
    </w:p>
    <w:p w14:paraId="6E206E2E" w14:textId="77777777" w:rsidR="00D663CD" w:rsidRDefault="000C493B" w:rsidP="004B3D24">
      <w:pPr>
        <w:pStyle w:val="Odstavecseseznamem"/>
      </w:pPr>
      <w:r>
        <w:t>Zhotovitel</w:t>
      </w:r>
      <w:r w:rsidR="00B6414A">
        <w:t xml:space="preserve"> provede Neodkladnou změnu na základě Návrhu neodkladné změny, přičemž </w:t>
      </w:r>
      <w:r w:rsidR="00291F0A">
        <w:t>se má za to, že její rozsah je v něm určen s výhradou nezaručené úplnosti (viz ustanovení § 2622 občanského zákoníku).</w:t>
      </w:r>
      <w:r>
        <w:t xml:space="preserve"> Zhotovitel provede </w:t>
      </w:r>
      <w:r w:rsidR="00111FB3">
        <w:t>Neodkladnou změnu tak, aby bylo úplně dosaženo odsouhlaseného účelu</w:t>
      </w:r>
      <w:r w:rsidR="00EE6D1F">
        <w:t>.</w:t>
      </w:r>
      <w:r w:rsidR="00586806">
        <w:t xml:space="preserve"> Příkazník, případně přímo Objednatel, po dobu provádění Neodkladné změny provádí měření skutečně provedených stavebních prací, dodávek a služeb (tzv. měřený kon</w:t>
      </w:r>
      <w:r w:rsidR="000D7E1D">
        <w:t>t</w:t>
      </w:r>
      <w:r w:rsidR="00586806">
        <w:t>rakt).</w:t>
      </w:r>
      <w:r w:rsidR="00EE26CD">
        <w:t xml:space="preserve"> Změní-li se rozsah Neodkladných změn podstatně, je o tom Zhotovitel povinen bezodkladně písemně uvědomit Objednatele.</w:t>
      </w:r>
    </w:p>
    <w:p w14:paraId="6D2FD79D" w14:textId="77777777" w:rsidR="00455D48" w:rsidRDefault="00074C7C" w:rsidP="004B3D24">
      <w:pPr>
        <w:pStyle w:val="Odstavecseseznamem"/>
      </w:pPr>
      <w:r>
        <w:t xml:space="preserve">Zhotovitel po provedení Neodkladné změny zpracuje a předloží </w:t>
      </w:r>
      <w:r w:rsidR="00C4760D">
        <w:t>Objednateli</w:t>
      </w:r>
      <w:r>
        <w:t xml:space="preserve"> </w:t>
      </w:r>
      <w:r w:rsidR="00C4760D" w:rsidRPr="00C4760D">
        <w:t>Soupis stavebních prací, dodávek a služeb</w:t>
      </w:r>
      <w:r>
        <w:t xml:space="preserve"> Neodkladné změny, který provede kontrolu je</w:t>
      </w:r>
      <w:r w:rsidR="00C4760D">
        <w:t>ho</w:t>
      </w:r>
      <w:r>
        <w:t xml:space="preserve"> věcné i množstevní správnosti </w:t>
      </w:r>
      <w:r w:rsidR="001E3A7A">
        <w:t>i určení ceny podle pravidel uvedených v této Smlouvě.</w:t>
      </w:r>
      <w:r w:rsidR="00F17F35">
        <w:t xml:space="preserve"> Má-li </w:t>
      </w:r>
      <w:r w:rsidR="00C4760D" w:rsidRPr="00C4760D">
        <w:t>Soupis stavebních prací, dodávek a služeb</w:t>
      </w:r>
      <w:r w:rsidR="00F17F35">
        <w:t xml:space="preserve"> Neodkladné změny vady, vrátí jej Zhotoviteli k opravě, přičemž opraven</w:t>
      </w:r>
      <w:r w:rsidR="00C4760D">
        <w:t xml:space="preserve">ý </w:t>
      </w:r>
      <w:r w:rsidR="00C4760D" w:rsidRPr="00C4760D">
        <w:t>Soupis stavebních prací, dodávek a služeb</w:t>
      </w:r>
      <w:r w:rsidR="00F17F35">
        <w:t xml:space="preserve"> </w:t>
      </w:r>
      <w:r w:rsidR="00F17F35" w:rsidRPr="00F17F35">
        <w:t>Neodkladné změny</w:t>
      </w:r>
      <w:r w:rsidR="004D33BC">
        <w:t xml:space="preserve"> </w:t>
      </w:r>
      <w:r w:rsidR="00C4760D">
        <w:t>Objednatel</w:t>
      </w:r>
      <w:r w:rsidR="004D33BC">
        <w:t xml:space="preserve"> opětovně zkontroluje.</w:t>
      </w:r>
      <w:r w:rsidR="002F0756">
        <w:t xml:space="preserve"> </w:t>
      </w:r>
      <w:r w:rsidR="00C4760D">
        <w:t>Objednatel</w:t>
      </w:r>
      <w:r w:rsidR="002F0756">
        <w:t xml:space="preserve"> potvrdí Zhotoviteli </w:t>
      </w:r>
      <w:r w:rsidR="00C4760D" w:rsidRPr="00C4760D">
        <w:t>Soupis stavebních prací, dodávek a služeb</w:t>
      </w:r>
      <w:r w:rsidR="002F0756" w:rsidRPr="002F0756">
        <w:t xml:space="preserve"> Neodkladné změny</w:t>
      </w:r>
      <w:r w:rsidR="002F0756">
        <w:t xml:space="preserve"> svým podpisem.</w:t>
      </w:r>
    </w:p>
    <w:p w14:paraId="5F6F9A71" w14:textId="77777777" w:rsidR="00130E5D" w:rsidRDefault="00420B1A" w:rsidP="004B3D24">
      <w:pPr>
        <w:pStyle w:val="Odstavecseseznamem"/>
      </w:pPr>
      <w:r>
        <w:t xml:space="preserve">Objednatel je oprávněn </w:t>
      </w:r>
      <w:r w:rsidR="008F6074" w:rsidRPr="008F6074">
        <w:t>Soupis stavebních prací, dodávek a služeb</w:t>
      </w:r>
      <w:r w:rsidRPr="00420B1A">
        <w:t xml:space="preserve"> Neodkladné změny</w:t>
      </w:r>
      <w:r>
        <w:t xml:space="preserve"> Zhotoviteli vrátit s požadavkem na dopracování.</w:t>
      </w:r>
    </w:p>
    <w:p w14:paraId="5784DD5B" w14:textId="77777777" w:rsidR="00772F8A" w:rsidRDefault="00DE4909" w:rsidP="004B3D24">
      <w:pPr>
        <w:pStyle w:val="Odstavecseseznamem"/>
      </w:pPr>
      <w:r>
        <w:t>Smluvní strany na základě odsouhlasené</w:t>
      </w:r>
      <w:r w:rsidR="008F6074">
        <w:t>ho</w:t>
      </w:r>
      <w:r>
        <w:t xml:space="preserve"> </w:t>
      </w:r>
      <w:r w:rsidR="008F6074" w:rsidRPr="008F6074">
        <w:t>Soupisu stavebních prací, dodávek a služeb</w:t>
      </w:r>
      <w:r w:rsidRPr="00DE4909">
        <w:t xml:space="preserve"> Neodkladné změny</w:t>
      </w:r>
      <w:r>
        <w:t xml:space="preserve"> uzavřou dodatek k této Smlouvě, kterým provedou </w:t>
      </w:r>
      <w:r w:rsidR="00645918">
        <w:t>stanovení ceny Neodkladné změny a určení platebních podmínek pro její úhradu.</w:t>
      </w:r>
    </w:p>
    <w:p w14:paraId="1F2CD303" w14:textId="77777777" w:rsidR="0080109C" w:rsidRDefault="00F43463" w:rsidP="00965340">
      <w:pPr>
        <w:pStyle w:val="Nadpis3"/>
      </w:pPr>
      <w:r>
        <w:t>Odkladná změna</w:t>
      </w:r>
    </w:p>
    <w:p w14:paraId="15A7E399" w14:textId="77777777" w:rsidR="00842F89" w:rsidRDefault="00D677E0" w:rsidP="00842F89">
      <w:pPr>
        <w:pStyle w:val="Odstavecseseznamem"/>
      </w:pPr>
      <w:r>
        <w:t xml:space="preserve">Zhotovitel </w:t>
      </w:r>
      <w:r w:rsidR="00842F89">
        <w:t xml:space="preserve">provede určení rozsahu </w:t>
      </w:r>
      <w:r w:rsidR="00202E54">
        <w:t>O</w:t>
      </w:r>
      <w:r w:rsidR="00842F89">
        <w:t>dkladné změny</w:t>
      </w:r>
      <w:r w:rsidR="00662B94">
        <w:t xml:space="preserve"> </w:t>
      </w:r>
      <w:r w:rsidR="00662B94" w:rsidRPr="00662B94">
        <w:t>(dále jen jako „</w:t>
      </w:r>
      <w:r w:rsidR="003A6468" w:rsidRPr="003A6468">
        <w:rPr>
          <w:b/>
        </w:rPr>
        <w:t xml:space="preserve">Soupis stavebních prací, dodávek a služeb </w:t>
      </w:r>
      <w:r w:rsidR="00AE314C" w:rsidRPr="00AE314C">
        <w:rPr>
          <w:b/>
        </w:rPr>
        <w:t>odkladné změny</w:t>
      </w:r>
      <w:r w:rsidR="00662B94" w:rsidRPr="00662B94">
        <w:t>“)</w:t>
      </w:r>
      <w:r w:rsidR="00842F89">
        <w:t xml:space="preserve"> a</w:t>
      </w:r>
      <w:r w:rsidR="00E170A7">
        <w:t> </w:t>
      </w:r>
      <w:r w:rsidR="00842F89">
        <w:t>t</w:t>
      </w:r>
      <w:r w:rsidR="00A737AB">
        <w:t>uto specifikaci</w:t>
      </w:r>
      <w:r w:rsidR="00842F89">
        <w:t xml:space="preserve"> předloží Objednateli</w:t>
      </w:r>
      <w:r w:rsidR="005D395E">
        <w:t>, který provede její kontrolu</w:t>
      </w:r>
      <w:r w:rsidR="00842F89">
        <w:t>.</w:t>
      </w:r>
      <w:r w:rsidR="005D395E">
        <w:t xml:space="preserve"> </w:t>
      </w:r>
      <w:r w:rsidR="005D395E" w:rsidRPr="005D395E">
        <w:t xml:space="preserve">Objednatel je oprávněn </w:t>
      </w:r>
      <w:r w:rsidR="0041394A" w:rsidRPr="0041394A">
        <w:t>Soupis stavebních prací, dodávek a služeb</w:t>
      </w:r>
      <w:r w:rsidR="005D395E" w:rsidRPr="005D395E">
        <w:t xml:space="preserve"> odkladné změny Zhotoviteli vrátit s požadavkem na dopracování.</w:t>
      </w:r>
    </w:p>
    <w:p w14:paraId="64D31F53" w14:textId="77777777" w:rsidR="005D395E" w:rsidRDefault="005D395E" w:rsidP="005D395E">
      <w:pPr>
        <w:pStyle w:val="Odstavecseseznamem"/>
      </w:pPr>
      <w:r>
        <w:t>Smluvní strany na základě odsouhlasené</w:t>
      </w:r>
      <w:r w:rsidR="00DD1025">
        <w:t>ho</w:t>
      </w:r>
      <w:r>
        <w:t xml:space="preserve"> </w:t>
      </w:r>
      <w:r w:rsidR="00DD1025" w:rsidRPr="00DD1025">
        <w:t>Soupis</w:t>
      </w:r>
      <w:r w:rsidR="00DD1025">
        <w:t>u</w:t>
      </w:r>
      <w:r w:rsidR="00DD1025" w:rsidRPr="00DD1025">
        <w:t xml:space="preserve"> stavebních prací, dodávek a služeb</w:t>
      </w:r>
      <w:r>
        <w:t xml:space="preserve"> odkladné změny uzavřou dodatek k této Smlouvě, kterým provedou </w:t>
      </w:r>
      <w:r w:rsidR="00994527">
        <w:t>změnu Díla, určí cenu Odkladné změny a</w:t>
      </w:r>
      <w:r w:rsidR="00E17B4A">
        <w:t> </w:t>
      </w:r>
      <w:r w:rsidR="003E755B" w:rsidRPr="003E755B">
        <w:t>určí platební podmínk</w:t>
      </w:r>
      <w:r w:rsidR="00C92F7D">
        <w:t>y</w:t>
      </w:r>
      <w:r w:rsidR="003E755B" w:rsidRPr="003E755B">
        <w:t xml:space="preserve"> pro její úhradu</w:t>
      </w:r>
      <w:r>
        <w:t>.</w:t>
      </w:r>
    </w:p>
    <w:p w14:paraId="12659C94" w14:textId="77777777" w:rsidR="0002362F" w:rsidRDefault="0002362F" w:rsidP="0002362F">
      <w:pPr>
        <w:pStyle w:val="Odstavecseseznamem"/>
      </w:pPr>
      <w:r w:rsidRPr="00EE2F7A">
        <w:t xml:space="preserve">Zhotovitel provede </w:t>
      </w:r>
      <w:r>
        <w:t>O</w:t>
      </w:r>
      <w:r w:rsidRPr="00EE2F7A">
        <w:t>dkladnou změnu</w:t>
      </w:r>
      <w:r>
        <w:t xml:space="preserve"> a dále postupuje podle příslušeného dodatku a této Smlouvy</w:t>
      </w:r>
      <w:r w:rsidRPr="00EE2F7A">
        <w:t>.</w:t>
      </w:r>
    </w:p>
    <w:p w14:paraId="5F34A30B" w14:textId="77777777" w:rsidR="00F43463" w:rsidRPr="0080109C" w:rsidRDefault="00F43463" w:rsidP="00961C0D">
      <w:pPr>
        <w:pStyle w:val="Nadpis3"/>
      </w:pPr>
      <w:r w:rsidRPr="00F43463">
        <w:lastRenderedPageBreak/>
        <w:t>Změna malého rozsahu</w:t>
      </w:r>
    </w:p>
    <w:p w14:paraId="015FCF91" w14:textId="77777777" w:rsidR="00D45986" w:rsidRDefault="00D45986" w:rsidP="006D3CD3">
      <w:pPr>
        <w:pStyle w:val="Odstavecseseznamem"/>
      </w:pPr>
      <w:r>
        <w:t xml:space="preserve">Změna malého rozsahu nesmí měnit </w:t>
      </w:r>
      <w:r w:rsidRPr="00D45986">
        <w:t>celkovou povahu</w:t>
      </w:r>
      <w:r>
        <w:t xml:space="preserve"> Díla</w:t>
      </w:r>
      <w:r w:rsidR="00CE2D18">
        <w:t xml:space="preserve"> </w:t>
      </w:r>
      <w:r>
        <w:t xml:space="preserve">a její hodnota </w:t>
      </w:r>
      <w:r w:rsidR="00CE2D18">
        <w:t xml:space="preserve">musí nižší než </w:t>
      </w:r>
      <w:r w:rsidR="00083E10" w:rsidRPr="00083E10">
        <w:t xml:space="preserve">15 % původní </w:t>
      </w:r>
      <w:r w:rsidR="00083E10">
        <w:t>ceny Díla</w:t>
      </w:r>
      <w:r w:rsidR="00363C91">
        <w:t xml:space="preserve"> </w:t>
      </w:r>
      <w:r w:rsidR="002A5BD0">
        <w:t xml:space="preserve">(viz </w:t>
      </w:r>
      <w:r w:rsidR="00EE33F5">
        <w:t xml:space="preserve">analogicky </w:t>
      </w:r>
      <w:r w:rsidR="002A5BD0">
        <w:t xml:space="preserve">ustanovení § 222 odst. 4 </w:t>
      </w:r>
      <w:r w:rsidR="00045DE0">
        <w:t>zákona č. 134/2016 Sb., o zadávání veřejných zakázek</w:t>
      </w:r>
      <w:r w:rsidR="005316F6">
        <w:t>)</w:t>
      </w:r>
      <w:r w:rsidR="00083E10">
        <w:t>.</w:t>
      </w:r>
    </w:p>
    <w:p w14:paraId="53AA96BC" w14:textId="77777777" w:rsidR="00630B45" w:rsidRDefault="00630B45" w:rsidP="006D3CD3">
      <w:pPr>
        <w:pStyle w:val="Odstavecseseznamem"/>
      </w:pPr>
      <w:r>
        <w:t xml:space="preserve">Smluvní strany jsou oprávněny provést více Změn malého rozsahu, avšak součet hodnot všech těchto Změn malého rozsahu nesmí přesáhnout </w:t>
      </w:r>
      <w:r w:rsidR="007D4649">
        <w:t>limity uvedené v předchozím odstavci.</w:t>
      </w:r>
    </w:p>
    <w:p w14:paraId="526598D1" w14:textId="77777777" w:rsidR="0027033D" w:rsidRDefault="00AB10C4" w:rsidP="006D3CD3">
      <w:pPr>
        <w:pStyle w:val="Odstavecseseznamem"/>
      </w:pPr>
      <w:r>
        <w:t>Změna malého rozsahu je podmíněna předchozím uzavřením dodatku k této Smlouvě.</w:t>
      </w:r>
      <w:r w:rsidR="00B36114">
        <w:t xml:space="preserve"> Jakákoliv provedená Změna malého rozsahu bez uzavření jí předcházejícího dodatku jde k tíži Zhotovitele</w:t>
      </w:r>
      <w:r w:rsidR="00A03792">
        <w:t>, přičemž ten nemá právo na její úhradu po Objednateli a je ji na výzvu Objednatele povinen odstranit</w:t>
      </w:r>
      <w:r w:rsidR="00B36114">
        <w:t>.</w:t>
      </w:r>
    </w:p>
    <w:p w14:paraId="1EA46C29" w14:textId="77777777" w:rsidR="001E729A" w:rsidRDefault="006D3CD3" w:rsidP="006D3CD3">
      <w:pPr>
        <w:pStyle w:val="Nadpis2"/>
      </w:pPr>
      <w:bookmarkStart w:id="16" w:name="_Toc3427966"/>
      <w:bookmarkStart w:id="17" w:name="_Toc43832097"/>
      <w:r>
        <w:t>Místo plnění</w:t>
      </w:r>
      <w:bookmarkEnd w:id="16"/>
      <w:bookmarkEnd w:id="17"/>
    </w:p>
    <w:p w14:paraId="24D61964" w14:textId="77777777" w:rsidR="006D3CD3" w:rsidRDefault="006D3CD3" w:rsidP="00CA7C43">
      <w:pPr>
        <w:pStyle w:val="Odstavecseseznamem"/>
      </w:pPr>
      <w:r>
        <w:t xml:space="preserve">Místo plnění je </w:t>
      </w:r>
      <w:r w:rsidR="00465860" w:rsidRPr="00465860">
        <w:t>zemědělská stavba stojí</w:t>
      </w:r>
      <w:r w:rsidR="00465860">
        <w:t>cí</w:t>
      </w:r>
      <w:r w:rsidR="00465860" w:rsidRPr="00465860">
        <w:t xml:space="preserve"> na pozemku</w:t>
      </w:r>
      <w:r w:rsidR="00465860">
        <w:t xml:space="preserve"> </w:t>
      </w:r>
      <w:r w:rsidR="00465860" w:rsidRPr="00465860">
        <w:t>p. č. st. 74</w:t>
      </w:r>
      <w:r w:rsidR="00465860">
        <w:t xml:space="preserve"> v obci Vysoká, k. </w:t>
      </w:r>
      <w:proofErr w:type="spellStart"/>
      <w:r w:rsidR="00465860">
        <w:t>ú</w:t>
      </w:r>
      <w:r w:rsidR="009E780A">
        <w:t>.</w:t>
      </w:r>
      <w:proofErr w:type="spellEnd"/>
      <w:r w:rsidR="009E780A">
        <w:t xml:space="preserve"> </w:t>
      </w:r>
      <w:r w:rsidR="00465860">
        <w:t>Střednice [787965], okres Mělník, kraj Středočeský</w:t>
      </w:r>
      <w:r>
        <w:t>.</w:t>
      </w:r>
    </w:p>
    <w:p w14:paraId="4498E985" w14:textId="77777777" w:rsidR="005115C9" w:rsidRDefault="005115C9" w:rsidP="00066996">
      <w:pPr>
        <w:pStyle w:val="Nadpis1"/>
      </w:pPr>
      <w:bookmarkStart w:id="18" w:name="_Toc3427967"/>
      <w:bookmarkStart w:id="19" w:name="_Toc43832098"/>
      <w:r>
        <w:t xml:space="preserve">Cena </w:t>
      </w:r>
      <w:r w:rsidR="002A7251">
        <w:t>D</w:t>
      </w:r>
      <w:r>
        <w:t>íla a platební podmínky</w:t>
      </w:r>
      <w:bookmarkEnd w:id="18"/>
      <w:bookmarkEnd w:id="19"/>
    </w:p>
    <w:p w14:paraId="39436524" w14:textId="77777777" w:rsidR="00CD30F2" w:rsidRDefault="0074743C" w:rsidP="00CD30F2">
      <w:pPr>
        <w:pStyle w:val="Nadpis2"/>
      </w:pPr>
      <w:bookmarkStart w:id="20" w:name="_Toc3427968"/>
      <w:bookmarkStart w:id="21" w:name="_Toc43832099"/>
      <w:r>
        <w:t xml:space="preserve">Cena </w:t>
      </w:r>
      <w:r w:rsidR="001715C0">
        <w:t>D</w:t>
      </w:r>
      <w:r>
        <w:t>íla</w:t>
      </w:r>
      <w:bookmarkEnd w:id="20"/>
      <w:bookmarkEnd w:id="21"/>
    </w:p>
    <w:p w14:paraId="698BD70A" w14:textId="3261DA76" w:rsidR="004D1BB8" w:rsidRDefault="00D12BA6" w:rsidP="0002397F">
      <w:pPr>
        <w:pStyle w:val="Odstavecseseznamem"/>
        <w:keepNext/>
        <w:spacing w:after="120"/>
      </w:pPr>
      <w:r w:rsidRPr="00D237DE">
        <w:t xml:space="preserve">Celková cena za zhotovení Díla v rozsahu stanoveném čl. </w:t>
      </w:r>
      <w:r w:rsidRPr="00D237DE">
        <w:fldChar w:fldCharType="begin"/>
      </w:r>
      <w:r w:rsidRPr="00D237DE">
        <w:instrText xml:space="preserve"> REF _Ref1539299 \r \h </w:instrText>
      </w:r>
      <w:r w:rsidR="006C1D06" w:rsidRPr="00D237DE">
        <w:instrText xml:space="preserve"> \* MERGEFORMAT </w:instrText>
      </w:r>
      <w:r w:rsidRPr="00D237DE">
        <w:fldChar w:fldCharType="separate"/>
      </w:r>
      <w:r w:rsidR="0081438F">
        <w:t>III</w:t>
      </w:r>
      <w:r w:rsidRPr="00D237DE">
        <w:fldChar w:fldCharType="end"/>
      </w:r>
      <w:r w:rsidRPr="00D237DE">
        <w:t xml:space="preserve">. této Smlouvy </w:t>
      </w:r>
      <w:r w:rsidR="004D1BB8" w:rsidRPr="00D237DE">
        <w:t>je stanovena jako</w:t>
      </w:r>
      <w:r w:rsidR="004D1BB8" w:rsidRPr="004D1BB8">
        <w:t xml:space="preserve"> </w:t>
      </w:r>
      <w:r w:rsidR="004D1BB8" w:rsidRPr="004D1BB8">
        <w:rPr>
          <w:b/>
        </w:rPr>
        <w:t>cena nejvýše přípustná</w:t>
      </w:r>
      <w:r w:rsidR="004D1BB8" w:rsidRPr="004D1BB8">
        <w:t>, a to ve výši:</w:t>
      </w:r>
    </w:p>
    <w:tbl>
      <w:tblPr>
        <w:tblStyle w:val="Obsah3"/>
        <w:tblW w:w="0" w:type="auto"/>
        <w:tblInd w:w="709" w:type="dxa"/>
        <w:tblCellMar>
          <w:top w:w="85" w:type="dxa"/>
          <w:bottom w:w="85" w:type="dxa"/>
        </w:tblCellMar>
        <w:tblLook w:val="04A0" w:firstRow="1" w:lastRow="0" w:firstColumn="1" w:lastColumn="0" w:noHBand="0" w:noVBand="1"/>
      </w:tblPr>
      <w:tblGrid>
        <w:gridCol w:w="4196"/>
        <w:gridCol w:w="4157"/>
      </w:tblGrid>
      <w:tr w:rsidR="00DA0B42" w14:paraId="35117FDF" w14:textId="77777777" w:rsidTr="008A3E0B">
        <w:tc>
          <w:tcPr>
            <w:tcW w:w="4196" w:type="dxa"/>
          </w:tcPr>
          <w:p w14:paraId="34C586FB" w14:textId="77777777" w:rsidR="00DA0B42" w:rsidRPr="00DA0B42" w:rsidRDefault="00DA0B42" w:rsidP="00DA0B42">
            <w:pPr>
              <w:pStyle w:val="Odstavecseseznamem"/>
              <w:numPr>
                <w:ilvl w:val="0"/>
                <w:numId w:val="0"/>
              </w:numPr>
              <w:spacing w:before="0"/>
              <w:jc w:val="left"/>
              <w:rPr>
                <w:caps/>
              </w:rPr>
            </w:pPr>
            <w:r w:rsidRPr="00DA0B42">
              <w:rPr>
                <w:caps/>
              </w:rPr>
              <w:t xml:space="preserve">cena </w:t>
            </w:r>
            <w:r w:rsidR="00736E36">
              <w:rPr>
                <w:caps/>
              </w:rPr>
              <w:t xml:space="preserve">díla </w:t>
            </w:r>
            <w:r w:rsidRPr="00DA0B42">
              <w:rPr>
                <w:caps/>
              </w:rPr>
              <w:t>bez DPH</w:t>
            </w:r>
          </w:p>
        </w:tc>
        <w:tc>
          <w:tcPr>
            <w:tcW w:w="4157" w:type="dxa"/>
          </w:tcPr>
          <w:p w14:paraId="18D817B0" w14:textId="62618094" w:rsidR="00DA0B42" w:rsidRDefault="00686E41" w:rsidP="00DA0B42">
            <w:pPr>
              <w:pStyle w:val="Odstavecseseznamem"/>
              <w:numPr>
                <w:ilvl w:val="0"/>
                <w:numId w:val="0"/>
              </w:numPr>
              <w:spacing w:before="0"/>
              <w:jc w:val="right"/>
            </w:pPr>
            <w:r>
              <w:t>3 339 116,00</w:t>
            </w:r>
            <w:r w:rsidR="00DA0B42">
              <w:t xml:space="preserve"> Kč</w:t>
            </w:r>
          </w:p>
        </w:tc>
      </w:tr>
    </w:tbl>
    <w:p w14:paraId="3034E0A0" w14:textId="77777777" w:rsidR="00117DB1" w:rsidRPr="003C7B87" w:rsidRDefault="00117DB1" w:rsidP="00117DB1">
      <w:pPr>
        <w:pStyle w:val="Odstavecseseznamem"/>
      </w:pPr>
      <w:r w:rsidRPr="003C7B87">
        <w:t xml:space="preserve">Cenou díla se rozumí </w:t>
      </w:r>
      <w:r w:rsidR="00A31A69" w:rsidRPr="003C7B87">
        <w:t xml:space="preserve">cena </w:t>
      </w:r>
      <w:r w:rsidR="00C7685D" w:rsidRPr="003C7B87">
        <w:t>bez</w:t>
      </w:r>
      <w:r w:rsidR="00A31A69" w:rsidRPr="003C7B87">
        <w:t xml:space="preserve"> DPH.</w:t>
      </w:r>
    </w:p>
    <w:p w14:paraId="779A3310" w14:textId="77777777" w:rsidR="006B4648" w:rsidRPr="003C7B87" w:rsidRDefault="006B4648" w:rsidP="00117DB1">
      <w:pPr>
        <w:pStyle w:val="Odstavecseseznamem"/>
      </w:pPr>
      <w:r w:rsidRPr="003C7B87">
        <w:t xml:space="preserve">Cena díla cena obsahuje veškeré náklady spojené s provedením předmětu </w:t>
      </w:r>
      <w:r w:rsidR="00C92E0C" w:rsidRPr="003C7B87">
        <w:t>S</w:t>
      </w:r>
      <w:r w:rsidRPr="003C7B87">
        <w:t>mlouvy.</w:t>
      </w:r>
      <w:r w:rsidR="00BF6B36" w:rsidRPr="003C7B87">
        <w:t xml:space="preserve"> Cena díla obsahuje i případně zvýšené náklady spojené s vývojem cen vstupních nákladů, a to až do doby splnění </w:t>
      </w:r>
      <w:r w:rsidR="00040C5A" w:rsidRPr="003C7B87">
        <w:t>S</w:t>
      </w:r>
      <w:r w:rsidR="00BF6B36" w:rsidRPr="003C7B87">
        <w:t>mlouvy.</w:t>
      </w:r>
    </w:p>
    <w:p w14:paraId="71A5DDF4" w14:textId="77777777" w:rsidR="0074743C" w:rsidRPr="003C7B87" w:rsidRDefault="007E7EFE" w:rsidP="007E7EFE">
      <w:pPr>
        <w:pStyle w:val="Nadpis2"/>
      </w:pPr>
      <w:bookmarkStart w:id="22" w:name="_Toc3427969"/>
      <w:bookmarkStart w:id="23" w:name="_Toc43832100"/>
      <w:r w:rsidRPr="003C7B87">
        <w:t>Platební podmínky</w:t>
      </w:r>
      <w:bookmarkEnd w:id="22"/>
      <w:bookmarkEnd w:id="23"/>
    </w:p>
    <w:p w14:paraId="0340BE46" w14:textId="77777777" w:rsidR="00DA3C73" w:rsidRPr="00A43146" w:rsidRDefault="00DA3C73" w:rsidP="00D12BA6">
      <w:pPr>
        <w:pStyle w:val="Odstavecseseznamem"/>
      </w:pPr>
      <w:r w:rsidRPr="00A43146">
        <w:t>Při úhradě Ceny díla se použije pro daň z přidané hodnoty (DPH) režim přenesení daňové povinnosti, kdy je tuto daň povinen vypočítat a přiznat ke dni uskutečnění zdanitelného plnění Objednatel.</w:t>
      </w:r>
    </w:p>
    <w:p w14:paraId="65D034CE" w14:textId="77777777" w:rsidR="00A43146" w:rsidRDefault="00D12BA6" w:rsidP="00D12BA6">
      <w:pPr>
        <w:pStyle w:val="Odstavecseseznamem"/>
      </w:pPr>
      <w:r w:rsidRPr="00DC3FD4">
        <w:t xml:space="preserve">Smluvní strany se dohodly na tom, že úhrada </w:t>
      </w:r>
      <w:r w:rsidR="0019643E" w:rsidRPr="00DC3FD4">
        <w:t>C</w:t>
      </w:r>
      <w:r w:rsidRPr="00DC3FD4">
        <w:t xml:space="preserve">eny díla bude uskutečňována postupně formou měsíčního dílčího plnění Zhotovitele pro Objednatele. Dílčím plněním se rozumí rozsah a cena skutečně provedených </w:t>
      </w:r>
      <w:r w:rsidR="0072073E" w:rsidRPr="00DC3FD4">
        <w:t>stavebních prací, dodávek a</w:t>
      </w:r>
      <w:r w:rsidR="007242F0" w:rsidRPr="00DC3FD4">
        <w:t> </w:t>
      </w:r>
      <w:r w:rsidR="0072073E" w:rsidRPr="00DC3FD4">
        <w:t xml:space="preserve">služeb </w:t>
      </w:r>
      <w:r w:rsidRPr="00DC3FD4">
        <w:t>uskutečněných Zhotovitelem v</w:t>
      </w:r>
      <w:r w:rsidR="003C7B87">
        <w:t> </w:t>
      </w:r>
      <w:r w:rsidR="001E4848" w:rsidRPr="00DC3FD4">
        <w:t>kalendářním</w:t>
      </w:r>
      <w:r w:rsidRPr="00DC3FD4">
        <w:t xml:space="preserve"> měsíci a zjištěných k poslednímu dni tohoto měsíce. Zjišťování rozsahu a ceny dílčího plnění se provádí zjišťovacím protokolem, doloženým soupisem provedených prací a</w:t>
      </w:r>
      <w:r w:rsidR="003A580E">
        <w:t> </w:t>
      </w:r>
      <w:r w:rsidRPr="00DC3FD4">
        <w:t>dodávek v členění dle specifikace s</w:t>
      </w:r>
      <w:r w:rsidR="007242F0" w:rsidRPr="00DC3FD4">
        <w:t> </w:t>
      </w:r>
      <w:r w:rsidRPr="00DC3FD4">
        <w:t>uvedením jednotkové ceny, množství a</w:t>
      </w:r>
      <w:r w:rsidR="001E4848" w:rsidRPr="00DC3FD4">
        <w:t> </w:t>
      </w:r>
      <w:r w:rsidRPr="00DC3FD4">
        <w:t>výsledné ceny za</w:t>
      </w:r>
      <w:r w:rsidR="005A7E8D">
        <w:t> </w:t>
      </w:r>
      <w:r w:rsidRPr="00DC3FD4">
        <w:t xml:space="preserve">příslušnou položku. Podpisem zjišťovacího protokolu a soupisu provedených prací zástupci </w:t>
      </w:r>
      <w:r w:rsidR="007231EB">
        <w:lastRenderedPageBreak/>
        <w:t>S</w:t>
      </w:r>
      <w:r w:rsidRPr="00DC3FD4">
        <w:t>mluvních stran vzniká Zhotoviteli právo fakturovat odsouhlasenou cenu dílčího plnění daňovým dokladem</w:t>
      </w:r>
      <w:r w:rsidR="00A43146">
        <w:t xml:space="preserve">. Dnem uskutečnění zdanitelného plnění </w:t>
      </w:r>
      <w:r w:rsidR="00FE0268">
        <w:t>bude</w:t>
      </w:r>
      <w:r w:rsidR="00A43146">
        <w:t xml:space="preserve"> poslední den kalendářního měsíce, </w:t>
      </w:r>
      <w:r w:rsidR="0057761A">
        <w:t xml:space="preserve">jehož </w:t>
      </w:r>
      <w:r w:rsidR="00A43146">
        <w:t xml:space="preserve">zjišťování </w:t>
      </w:r>
      <w:r w:rsidR="00A43146" w:rsidRPr="00A43146">
        <w:t>provedených stavebních prací, dodávek a služeb</w:t>
      </w:r>
      <w:r w:rsidR="00A43146">
        <w:t xml:space="preserve"> </w:t>
      </w:r>
      <w:r w:rsidR="0057761A">
        <w:t xml:space="preserve">je </w:t>
      </w:r>
      <w:r w:rsidR="00A43146">
        <w:t>prov</w:t>
      </w:r>
      <w:r w:rsidR="00476F0D">
        <w:t>áděno</w:t>
      </w:r>
      <w:r w:rsidR="00A43146">
        <w:t>.</w:t>
      </w:r>
    </w:p>
    <w:p w14:paraId="7F86B793" w14:textId="77777777" w:rsidR="00D12BA6" w:rsidRPr="007242F0" w:rsidRDefault="00D12BA6" w:rsidP="00D12BA6">
      <w:pPr>
        <w:pStyle w:val="Odstavecseseznamem"/>
      </w:pPr>
      <w:r>
        <w:t xml:space="preserve">Dohodou o dílčím plnění </w:t>
      </w:r>
      <w:r w:rsidRPr="007242F0">
        <w:t xml:space="preserve">nejsou dotčena práva a povinnosti </w:t>
      </w:r>
      <w:r w:rsidR="009B7D18" w:rsidRPr="007242F0">
        <w:t>S</w:t>
      </w:r>
      <w:r w:rsidRPr="007242F0">
        <w:t xml:space="preserve">mluvních stran týkající se předání a převzetí celého </w:t>
      </w:r>
      <w:r w:rsidR="00E96824" w:rsidRPr="007242F0">
        <w:t>D</w:t>
      </w:r>
      <w:r w:rsidRPr="007242F0">
        <w:t>íla, odstranění vad</w:t>
      </w:r>
      <w:r w:rsidR="00D81D8A" w:rsidRPr="007242F0">
        <w:t xml:space="preserve"> a nedodělků</w:t>
      </w:r>
      <w:r w:rsidRPr="007242F0">
        <w:t xml:space="preserve"> a </w:t>
      </w:r>
      <w:r w:rsidR="0044624B" w:rsidRPr="007242F0">
        <w:t>záručních podmínek</w:t>
      </w:r>
      <w:r w:rsidRPr="007242F0">
        <w:t>.</w:t>
      </w:r>
    </w:p>
    <w:p w14:paraId="6E3D7318" w14:textId="77777777" w:rsidR="00D12BA6" w:rsidRPr="003C7B87" w:rsidRDefault="00D12BA6" w:rsidP="00D12BA6">
      <w:pPr>
        <w:pStyle w:val="Odstavecseseznamem"/>
      </w:pPr>
      <w:r w:rsidRPr="003C7B87">
        <w:t xml:space="preserve">Konečná faktura bude vystavena na základě „Protokolu o předání a převzetí díla“. Dnem uskutečnění zdanitelného plnění bude den převzetí </w:t>
      </w:r>
      <w:r w:rsidR="000A5429" w:rsidRPr="003C7B87">
        <w:t>D</w:t>
      </w:r>
      <w:r w:rsidRPr="003C7B87">
        <w:t>íla, tj.</w:t>
      </w:r>
      <w:r w:rsidR="00A02EE0" w:rsidRPr="003C7B87">
        <w:t> </w:t>
      </w:r>
      <w:r w:rsidRPr="003C7B87">
        <w:t>datum podpisu „</w:t>
      </w:r>
      <w:r w:rsidR="000A5429" w:rsidRPr="003C7B87">
        <w:t>Protokolu o</w:t>
      </w:r>
      <w:r w:rsidR="007242F0" w:rsidRPr="003C7B87">
        <w:t> </w:t>
      </w:r>
      <w:r w:rsidR="000A5429" w:rsidRPr="003C7B87">
        <w:t>předání a převzetí díla</w:t>
      </w:r>
      <w:r w:rsidRPr="003C7B87">
        <w:t xml:space="preserve">“. Konečná faktura bude Objednatelem uhrazena v případě, že </w:t>
      </w:r>
      <w:r w:rsidR="00DB5ACA" w:rsidRPr="003C7B87">
        <w:t>D</w:t>
      </w:r>
      <w:r w:rsidRPr="003C7B87">
        <w:t>ílo bude dokončeno bez vad a</w:t>
      </w:r>
      <w:r w:rsidR="007242F0" w:rsidRPr="003C7B87">
        <w:t> </w:t>
      </w:r>
      <w:r w:rsidRPr="003C7B87">
        <w:t>nedodělků. Pokud budou zjištěny vady a nedodělky</w:t>
      </w:r>
      <w:r w:rsidR="003C7B87">
        <w:t xml:space="preserve">, bude </w:t>
      </w:r>
      <w:r w:rsidR="003C7B87" w:rsidRPr="003C7B87">
        <w:t>konečná faktura uhrazena až po předložení „Protokolu o odstranění vad a nedodělků“, který bude podepsaný oběma Smluvními stranami</w:t>
      </w:r>
      <w:r w:rsidRPr="003C7B87">
        <w:t>.</w:t>
      </w:r>
    </w:p>
    <w:p w14:paraId="467540C0" w14:textId="77777777" w:rsidR="006B4648" w:rsidRDefault="00F50F74" w:rsidP="006B4648">
      <w:pPr>
        <w:pStyle w:val="Odstavecseseznamem"/>
      </w:pPr>
      <w:r>
        <w:t xml:space="preserve">Objednatel </w:t>
      </w:r>
      <w:r w:rsidR="006B4648">
        <w:t xml:space="preserve">obdrží </w:t>
      </w:r>
      <w:r>
        <w:t xml:space="preserve">vždy </w:t>
      </w:r>
      <w:r w:rsidR="006B4648">
        <w:t>originál faktury. Fakturu lze doručit i elektronicky</w:t>
      </w:r>
      <w:r w:rsidR="008E394E">
        <w:t xml:space="preserve"> e-mailem nebo datovou schránkou</w:t>
      </w:r>
      <w:r w:rsidR="006B4648">
        <w:t>.</w:t>
      </w:r>
    </w:p>
    <w:p w14:paraId="1B41E849" w14:textId="77777777" w:rsidR="006B4648" w:rsidRDefault="006B4648" w:rsidP="006B4648">
      <w:pPr>
        <w:pStyle w:val="Odstavecseseznamem"/>
      </w:pPr>
      <w:r>
        <w:t>Vystavená faktura musí mít náležitosti daňového dokladu dle ustanovení § 29 zákona č.</w:t>
      </w:r>
      <w:r w:rsidR="00A84DB6">
        <w:t> </w:t>
      </w:r>
      <w:r>
        <w:t xml:space="preserve">235/2004 Sb., o dani z přidané hodnoty, ve znění pozdějších předpisů, zákona č. 563/1991 Sb., o účetnictví, ve znění pozdějších předpisů, a ustanovení § 435 odst. 1 občanského zákoníku. Nebude-li faktura obsahovat některou povinnou náležitost nebo bude chybně vyúčtována cena, je kupující </w:t>
      </w:r>
      <w:r w:rsidR="00510BD0">
        <w:t xml:space="preserve">Objednatel </w:t>
      </w:r>
      <w:r>
        <w:t>fakturu před uplynutím lhůty splatnosti vrátit druhé smluvní straně k</w:t>
      </w:r>
      <w:r w:rsidR="00BA586D">
        <w:t> </w:t>
      </w:r>
      <w:r>
        <w:t xml:space="preserve">provedení opravy s vyznačením důvodu vrácení. </w:t>
      </w:r>
      <w:r w:rsidR="00510BD0">
        <w:t>Zhotovitel</w:t>
      </w:r>
      <w:r>
        <w:t xml:space="preserve"> provede opravu vystavením nové faktury. Vrácením vadné faktury </w:t>
      </w:r>
      <w:r w:rsidR="00B25C08">
        <w:t>Zhotoviteli</w:t>
      </w:r>
      <w:r>
        <w:t xml:space="preserve"> přestává běžet původní lhůta splatnosti. Nová lhůta splatnosti běží ode dne doručení nové faktury </w:t>
      </w:r>
      <w:r w:rsidR="006178CD">
        <w:t>Objednateli</w:t>
      </w:r>
      <w:r>
        <w:t>. Číslo účtu uvedené na</w:t>
      </w:r>
      <w:r w:rsidR="00BF6B27">
        <w:t> </w:t>
      </w:r>
      <w:r>
        <w:t>faktuře musí být u tuzemského dodavatele zveřejněno správcem daně ve smyslu ustanovení §</w:t>
      </w:r>
      <w:r w:rsidR="00BF6B27">
        <w:t> </w:t>
      </w:r>
      <w:r>
        <w:t>109 odst. 2 písm. c) zákona č. 235/2004 Sb., o dani z</w:t>
      </w:r>
      <w:r w:rsidR="006606B8">
        <w:t> </w:t>
      </w:r>
      <w:r>
        <w:t>přidané hodnoty, ve znění pozdějších předpisů.</w:t>
      </w:r>
    </w:p>
    <w:p w14:paraId="4A78E686" w14:textId="77777777" w:rsidR="006B4648" w:rsidRDefault="006B4648" w:rsidP="006B4648">
      <w:pPr>
        <w:pStyle w:val="Odstavecseseznamem"/>
      </w:pPr>
      <w:r>
        <w:t xml:space="preserve">Faktura je splatná do 30 kalendářních dnů ode dne jejího doručení </w:t>
      </w:r>
      <w:r w:rsidR="006606B8">
        <w:t>Objednateli</w:t>
      </w:r>
      <w:r>
        <w:t>.</w:t>
      </w:r>
    </w:p>
    <w:p w14:paraId="1B3090C0" w14:textId="77777777" w:rsidR="00E2688E" w:rsidRDefault="00E2688E" w:rsidP="00360D10">
      <w:pPr>
        <w:pStyle w:val="Nadpis1"/>
      </w:pPr>
      <w:bookmarkStart w:id="24" w:name="_Toc3427970"/>
      <w:bookmarkStart w:id="25" w:name="_Toc43832101"/>
      <w:r>
        <w:t xml:space="preserve">Lhůty </w:t>
      </w:r>
      <w:r w:rsidR="005E5DC1">
        <w:t>provádění</w:t>
      </w:r>
      <w:r w:rsidR="007A2A71">
        <w:t xml:space="preserve"> </w:t>
      </w:r>
      <w:r w:rsidR="00685D26">
        <w:t>Díla</w:t>
      </w:r>
      <w:bookmarkEnd w:id="24"/>
      <w:bookmarkEnd w:id="25"/>
    </w:p>
    <w:p w14:paraId="312DE912" w14:textId="77777777" w:rsidR="00ED6F58" w:rsidRDefault="00ED6F58" w:rsidP="00ED6F58">
      <w:pPr>
        <w:pStyle w:val="Nadpis2"/>
      </w:pPr>
      <w:bookmarkStart w:id="26" w:name="_Toc3427971"/>
      <w:bookmarkStart w:id="27" w:name="_Toc43832102"/>
      <w:r>
        <w:t xml:space="preserve">Lhůty </w:t>
      </w:r>
      <w:r w:rsidR="00D276B8">
        <w:t>plnění</w:t>
      </w:r>
      <w:bookmarkEnd w:id="26"/>
      <w:bookmarkEnd w:id="27"/>
    </w:p>
    <w:p w14:paraId="495330C7" w14:textId="77777777" w:rsidR="00ED6F58" w:rsidRPr="00FF0FBB" w:rsidRDefault="00ED6F58" w:rsidP="00ED6F58">
      <w:pPr>
        <w:pStyle w:val="Odstavecseseznamem"/>
      </w:pPr>
      <w:r w:rsidRPr="00FF0FBB">
        <w:rPr>
          <w:b/>
        </w:rPr>
        <w:t>Lhůta pro předání Staveniště</w:t>
      </w:r>
      <w:r w:rsidRPr="00FF0FBB">
        <w:t xml:space="preserve">: </w:t>
      </w:r>
      <w:r w:rsidR="00FA5E4C">
        <w:t xml:space="preserve">do </w:t>
      </w:r>
      <w:r w:rsidR="00C001BA">
        <w:t>7</w:t>
      </w:r>
      <w:r w:rsidRPr="00FF0FBB">
        <w:t xml:space="preserve"> kalendářních dnů ode dne doručení výzvy k plnění.</w:t>
      </w:r>
    </w:p>
    <w:p w14:paraId="178328F3" w14:textId="77777777" w:rsidR="00ED6F58" w:rsidRPr="00FF0FBB" w:rsidRDefault="00ED6F58" w:rsidP="00ED6F58">
      <w:pPr>
        <w:pStyle w:val="Odstavecseseznamem"/>
      </w:pPr>
      <w:r w:rsidRPr="00FF0FBB">
        <w:rPr>
          <w:b/>
        </w:rPr>
        <w:t>Lhůta pro zahájení realizace Díla</w:t>
      </w:r>
      <w:r w:rsidRPr="00FF0FBB">
        <w:t xml:space="preserve">: </w:t>
      </w:r>
      <w:r w:rsidR="00FA5E4C">
        <w:t xml:space="preserve">do </w:t>
      </w:r>
      <w:r w:rsidR="00C001BA">
        <w:t>14</w:t>
      </w:r>
      <w:r w:rsidR="00FF0FBB" w:rsidRPr="00FF0FBB">
        <w:t xml:space="preserve"> </w:t>
      </w:r>
      <w:r w:rsidRPr="00FF0FBB">
        <w:t>kalendářních dnů ode dne předání Staveniště.</w:t>
      </w:r>
    </w:p>
    <w:p w14:paraId="1DC69FE9" w14:textId="77777777" w:rsidR="00ED6F58" w:rsidRPr="00FF0FBB" w:rsidRDefault="00ED6F58" w:rsidP="00ED6F58">
      <w:pPr>
        <w:pStyle w:val="Odstavecseseznamem"/>
      </w:pPr>
      <w:r w:rsidRPr="00FF0FBB">
        <w:rPr>
          <w:b/>
        </w:rPr>
        <w:t xml:space="preserve">Lhůta pro dokončení </w:t>
      </w:r>
      <w:r w:rsidR="002F6DB9" w:rsidRPr="00FF0FBB">
        <w:rPr>
          <w:b/>
        </w:rPr>
        <w:t>Díla</w:t>
      </w:r>
      <w:r w:rsidRPr="00FF0FBB">
        <w:t xml:space="preserve">: </w:t>
      </w:r>
      <w:r w:rsidR="00FA5E4C">
        <w:t xml:space="preserve">do </w:t>
      </w:r>
      <w:r w:rsidR="00D4167C">
        <w:t>30</w:t>
      </w:r>
      <w:r w:rsidR="00AB3544" w:rsidRPr="00AB3544">
        <w:t>. 1</w:t>
      </w:r>
      <w:r w:rsidR="00D4167C">
        <w:t>1</w:t>
      </w:r>
      <w:r w:rsidR="00AB3544" w:rsidRPr="00AB3544">
        <w:t>. 2020</w:t>
      </w:r>
      <w:r w:rsidRPr="00FF0FBB">
        <w:t>.</w:t>
      </w:r>
    </w:p>
    <w:p w14:paraId="67F178DF" w14:textId="77777777" w:rsidR="00ED6F58" w:rsidRDefault="00ED6F58" w:rsidP="00ED6F58">
      <w:pPr>
        <w:pStyle w:val="Odstavecseseznamem"/>
      </w:pPr>
      <w:r w:rsidRPr="00FF0FBB">
        <w:t>Zhotovitel splní svou povinnost provést Dílo jeho řádným zhotovením a předáním</w:t>
      </w:r>
      <w:r>
        <w:t xml:space="preserve"> Objednateli bez vad a nedodělků.</w:t>
      </w:r>
    </w:p>
    <w:p w14:paraId="35B6EAF0" w14:textId="77777777" w:rsidR="00ED6F58" w:rsidRDefault="00ED6F58" w:rsidP="00ED6F58">
      <w:pPr>
        <w:pStyle w:val="Odstavecseseznamem"/>
      </w:pPr>
      <w:r>
        <w:t>O předání a převzetí Díla jsou Zhotovitel i Objednatel povinni sepsat protokol, v jehož závěru Objednatel prohlásí, zda Dílo přijímá nebo nepřijímá, a pokud ne, tak z jakých důvodů.</w:t>
      </w:r>
    </w:p>
    <w:p w14:paraId="455FD08E" w14:textId="77777777" w:rsidR="00ED6F58" w:rsidRDefault="00ED6F58" w:rsidP="005A4DA2">
      <w:pPr>
        <w:pStyle w:val="Nadpis2"/>
      </w:pPr>
      <w:bookmarkStart w:id="28" w:name="_Toc3427972"/>
      <w:bookmarkStart w:id="29" w:name="_Toc43832103"/>
      <w:r>
        <w:lastRenderedPageBreak/>
        <w:t>Změn</w:t>
      </w:r>
      <w:r w:rsidR="00C55CB7">
        <w:t>y</w:t>
      </w:r>
      <w:r>
        <w:t xml:space="preserve"> lhůt plnění</w:t>
      </w:r>
      <w:bookmarkEnd w:id="28"/>
      <w:bookmarkEnd w:id="29"/>
    </w:p>
    <w:p w14:paraId="07D0A97C" w14:textId="77777777" w:rsidR="00514189" w:rsidRDefault="0031614B" w:rsidP="00ED6F58">
      <w:pPr>
        <w:pStyle w:val="Odstavecseseznamem"/>
      </w:pPr>
      <w:r>
        <w:t>Lhůty plnění se prodlužují o dobu, po kterou trvá nemožnost plnění ze strany Zhotovitele pro důvody spočívající na straně Objednatele nebo vyšší moci</w:t>
      </w:r>
      <w:r w:rsidR="008E4301">
        <w:t>, přičemž takové prodloužení je</w:t>
      </w:r>
      <w:r w:rsidR="002C58ED">
        <w:t> </w:t>
      </w:r>
      <w:r w:rsidR="008E4301">
        <w:t>podmíněno neprodlen</w:t>
      </w:r>
      <w:r w:rsidR="002C58ED">
        <w:t>ý</w:t>
      </w:r>
      <w:r w:rsidR="008E4301">
        <w:t>m písemným oznámení</w:t>
      </w:r>
      <w:r w:rsidR="00514189">
        <w:t>m</w:t>
      </w:r>
      <w:r w:rsidR="008E4301">
        <w:t xml:space="preserve"> </w:t>
      </w:r>
      <w:r w:rsidR="008521BE">
        <w:t xml:space="preserve">vzniku </w:t>
      </w:r>
      <w:r w:rsidR="008E4301">
        <w:t>takové nemožnosti plnění Objednateli</w:t>
      </w:r>
      <w:r w:rsidR="00514189">
        <w:t>. Oznámení musí obsahovat</w:t>
      </w:r>
    </w:p>
    <w:p w14:paraId="6B02C1FA" w14:textId="77777777" w:rsidR="00514189" w:rsidRDefault="00514189" w:rsidP="00514189">
      <w:pPr>
        <w:pStyle w:val="Odstavecseseznamem"/>
        <w:numPr>
          <w:ilvl w:val="4"/>
          <w:numId w:val="1"/>
        </w:numPr>
      </w:pPr>
      <w:r>
        <w:t>věcné vymezení důvodu nemožnosti plnění a</w:t>
      </w:r>
    </w:p>
    <w:p w14:paraId="63D87C0B" w14:textId="77777777" w:rsidR="00514189" w:rsidRDefault="00514189" w:rsidP="00514189">
      <w:pPr>
        <w:pStyle w:val="Odstavecseseznamem"/>
        <w:numPr>
          <w:ilvl w:val="4"/>
          <w:numId w:val="1"/>
        </w:numPr>
      </w:pPr>
      <w:r>
        <w:t xml:space="preserve">okamžik vzniku okolnosti, pro kterou vznikla </w:t>
      </w:r>
      <w:r w:rsidR="00A402A2">
        <w:t xml:space="preserve">předmětná </w:t>
      </w:r>
      <w:r>
        <w:t>nemožnost plnění.</w:t>
      </w:r>
    </w:p>
    <w:p w14:paraId="031BA551" w14:textId="77777777" w:rsidR="00A8492C" w:rsidRDefault="00924FDA" w:rsidP="00514189">
      <w:pPr>
        <w:pStyle w:val="Odstavecseseznamem"/>
      </w:pPr>
      <w:r>
        <w:t>Prodloužení lhůty plnění pak trvá do té doby, než pomine oznámená nemožnost plnění, přičemž Zhotovitel se pominutí zavazuje písemně oznámit Objednateli bez zbytečného odkladu po tom, co nastane.</w:t>
      </w:r>
    </w:p>
    <w:p w14:paraId="56A1B671" w14:textId="77777777" w:rsidR="00360D10" w:rsidRDefault="00360D10" w:rsidP="00360D10">
      <w:pPr>
        <w:pStyle w:val="Nadpis1"/>
      </w:pPr>
      <w:bookmarkStart w:id="30" w:name="_Toc3427973"/>
      <w:bookmarkStart w:id="31" w:name="_Toc43832104"/>
      <w:r>
        <w:t xml:space="preserve">Provádění </w:t>
      </w:r>
      <w:r w:rsidR="0058066B">
        <w:t>Díla</w:t>
      </w:r>
      <w:bookmarkEnd w:id="30"/>
      <w:bookmarkEnd w:id="31"/>
    </w:p>
    <w:p w14:paraId="14E0F8BA" w14:textId="77777777" w:rsidR="00F0633D" w:rsidRDefault="00A73E3D" w:rsidP="00F0633D">
      <w:pPr>
        <w:pStyle w:val="Nadpis2"/>
      </w:pPr>
      <w:bookmarkStart w:id="32" w:name="_Toc3427974"/>
      <w:bookmarkStart w:id="33" w:name="_Toc43832105"/>
      <w:r>
        <w:t>Povinnosti Objednatele</w:t>
      </w:r>
      <w:bookmarkEnd w:id="32"/>
      <w:bookmarkEnd w:id="33"/>
    </w:p>
    <w:p w14:paraId="15B2C2BA" w14:textId="77777777" w:rsidR="00A73E3D" w:rsidRDefault="00A73E3D" w:rsidP="00A73E3D">
      <w:pPr>
        <w:pStyle w:val="Odstavecseseznamem"/>
      </w:pPr>
      <w:r>
        <w:t>Objednatel poskytne Zhotoviteli součinnost potřebnou pro provedení Díla, zejména mu předá potřebné doklady, zabezpečí plnění povinností, které na sebe převzal, či</w:t>
      </w:r>
      <w:r w:rsidR="003B0BCB">
        <w:t> </w:t>
      </w:r>
      <w:r>
        <w:t>které vyplývají z</w:t>
      </w:r>
      <w:r w:rsidR="00A56D76">
        <w:t> </w:t>
      </w:r>
      <w:r>
        <w:t>potřeby Díla, zúčastní se jednání, na nichž je jeho účast žádoucí, a</w:t>
      </w:r>
      <w:r w:rsidR="003B0BCB">
        <w:t> </w:t>
      </w:r>
      <w:r>
        <w:t>poskytne Zhotoviteli všechny informace potřebné pro řádné provádění Díla.</w:t>
      </w:r>
    </w:p>
    <w:p w14:paraId="05E5142B" w14:textId="77777777" w:rsidR="00A73E3D" w:rsidRDefault="00A73E3D" w:rsidP="00A73E3D">
      <w:pPr>
        <w:pStyle w:val="Odstavecseseznamem"/>
      </w:pPr>
      <w:r>
        <w:t>Objednatel je povinen řádně a včas provedené Dílo převzít a včas hradit Zhotoviteli jeho oprávněné a řádně doložené finanční nároky, vzniklé v důsledku plnění Smlouvy.</w:t>
      </w:r>
    </w:p>
    <w:p w14:paraId="40436ABF" w14:textId="77777777" w:rsidR="00CE2503" w:rsidRDefault="00466DBF" w:rsidP="00CE2503">
      <w:pPr>
        <w:pStyle w:val="Odstavecseseznamem"/>
      </w:pPr>
      <w:r>
        <w:t xml:space="preserve">Objednatel pověřuje poskytováním součinnosti za Objednatele </w:t>
      </w:r>
      <w:r w:rsidR="009F5FCC">
        <w:t>pracovn</w:t>
      </w:r>
      <w:r w:rsidR="00867A82">
        <w:t>í</w:t>
      </w:r>
      <w:r w:rsidR="009F5FCC">
        <w:t>ky</w:t>
      </w:r>
      <w:r>
        <w:t xml:space="preserve">, které jmenovitě určuje v příloze Smlouvy (Realizační tým </w:t>
      </w:r>
      <w:r w:rsidR="003A2C0E">
        <w:t>Objednatele</w:t>
      </w:r>
      <w:r>
        <w:t>). Změna těchto osob je možná prostým písemným oznámením Zhotoviteli.</w:t>
      </w:r>
    </w:p>
    <w:p w14:paraId="7562F2E8" w14:textId="77777777" w:rsidR="007E0EF4" w:rsidRDefault="007E0EF4" w:rsidP="00CE2503">
      <w:pPr>
        <w:pStyle w:val="Odstavecseseznamem"/>
      </w:pPr>
      <w:r>
        <w:t xml:space="preserve">Objednatel pověřuje prováděním předmětu Smlouvy, vyjma změn Smlouvy, tuto </w:t>
      </w:r>
      <w:r w:rsidR="001F4F60">
        <w:t xml:space="preserve">kontaktní </w:t>
      </w:r>
      <w:r>
        <w:t>osobu:</w:t>
      </w:r>
      <w:r w:rsidR="00CE2503">
        <w:t xml:space="preserve"> </w:t>
      </w:r>
      <w:r>
        <w:t>Ing. Štěpán Hladký, tel. +420 315 639 535, e-mail hladky@iapg.cas.cz</w:t>
      </w:r>
    </w:p>
    <w:p w14:paraId="700DA018" w14:textId="77777777" w:rsidR="00B21E2B" w:rsidRDefault="00B21E2B" w:rsidP="00D07EDD">
      <w:pPr>
        <w:pStyle w:val="Nadpis2"/>
      </w:pPr>
      <w:bookmarkStart w:id="34" w:name="_Toc3427975"/>
      <w:bookmarkStart w:id="35" w:name="_Toc43832106"/>
      <w:r>
        <w:t>Povinnosti Zhotovitele</w:t>
      </w:r>
      <w:bookmarkEnd w:id="34"/>
      <w:bookmarkEnd w:id="35"/>
    </w:p>
    <w:p w14:paraId="55C3B5A0" w14:textId="77777777" w:rsidR="00D07EDD" w:rsidRDefault="00A73E3D" w:rsidP="00A73E3D">
      <w:pPr>
        <w:pStyle w:val="Odstavecseseznamem"/>
      </w:pPr>
      <w:r>
        <w:t>Zhotovitel je povinen provést Dílo na svůj náklad a své nebezpečí ve smluvené době jako celek v</w:t>
      </w:r>
      <w:r w:rsidR="00D07EDD">
        <w:t> </w:t>
      </w:r>
      <w:r>
        <w:t>souladu</w:t>
      </w:r>
      <w:r w:rsidR="00D07EDD">
        <w:t xml:space="preserve"> s touto Smlouvou a Závaznými podklady.</w:t>
      </w:r>
    </w:p>
    <w:p w14:paraId="501B8D2C" w14:textId="77777777" w:rsidR="00A73E3D" w:rsidRDefault="00A73E3D" w:rsidP="00A73E3D">
      <w:pPr>
        <w:pStyle w:val="Odstavecseseznamem"/>
      </w:pPr>
      <w:r>
        <w:t>Zhotovitel je povinen při realizaci Díla zachovávat principy rovných příležitostí, rovnosti mužů a žen, princip nediskriminace a dbát ochrany životního prostředí.</w:t>
      </w:r>
    </w:p>
    <w:p w14:paraId="4C03A6DA" w14:textId="77777777" w:rsidR="00A73E3D" w:rsidRDefault="00A73E3D" w:rsidP="00A73E3D">
      <w:pPr>
        <w:pStyle w:val="Odstavecseseznamem"/>
      </w:pPr>
      <w:r>
        <w:t xml:space="preserve">Případy zásahu vyšší moci nebo výjimečné okolnosti, které mají vliv na plnění Smlouvy, oznámí Zhotovitel Objednateli nejpozději </w:t>
      </w:r>
      <w:r w:rsidRPr="00771CC6">
        <w:rPr>
          <w:b/>
        </w:rPr>
        <w:t>do pěti pracovních dnů</w:t>
      </w:r>
      <w:r>
        <w:t xml:space="preserve"> ode dne, kdy tak může učinit. K</w:t>
      </w:r>
      <w:r w:rsidR="00CB6369">
        <w:t> </w:t>
      </w:r>
      <w:r>
        <w:t>oznámení přiloží odpovídající důkazy.</w:t>
      </w:r>
    </w:p>
    <w:p w14:paraId="4324D92E" w14:textId="77777777" w:rsidR="00A73E3D" w:rsidRDefault="00A73E3D" w:rsidP="00A73E3D">
      <w:pPr>
        <w:pStyle w:val="Odstavecseseznamem"/>
      </w:pPr>
      <w:r>
        <w:t xml:space="preserve">Zhotovitel je povinen umožnit </w:t>
      </w:r>
      <w:r w:rsidR="00537E72">
        <w:t xml:space="preserve">případný </w:t>
      </w:r>
      <w:r>
        <w:t>výkon technického dozoru stavebníka</w:t>
      </w:r>
      <w:r w:rsidR="00F37EE6">
        <w:t xml:space="preserve"> (TDI)</w:t>
      </w:r>
      <w:r w:rsidR="00537E72">
        <w:t>,</w:t>
      </w:r>
      <w:r>
        <w:t xml:space="preserve"> </w:t>
      </w:r>
      <w:r w:rsidR="00537E72">
        <w:t xml:space="preserve">výkon </w:t>
      </w:r>
      <w:r>
        <w:t>autorsk</w:t>
      </w:r>
      <w:r w:rsidR="00537E72">
        <w:t>ého</w:t>
      </w:r>
      <w:r>
        <w:t xml:space="preserve"> dozor</w:t>
      </w:r>
      <w:r w:rsidR="00537E72">
        <w:t>u</w:t>
      </w:r>
      <w:r>
        <w:t xml:space="preserve"> projektanta</w:t>
      </w:r>
      <w:r w:rsidR="00F37EE6">
        <w:t xml:space="preserve"> (AD)</w:t>
      </w:r>
      <w:r w:rsidR="00537E72">
        <w:t xml:space="preserve"> a </w:t>
      </w:r>
      <w:r>
        <w:t>výkon činnosti koordinátora bezpečnosti a ochrany zdraví při práci na staveništi</w:t>
      </w:r>
      <w:r w:rsidR="00424AEB">
        <w:t xml:space="preserve"> (BOZP)</w:t>
      </w:r>
      <w:r>
        <w:t>.</w:t>
      </w:r>
    </w:p>
    <w:p w14:paraId="77AC8755" w14:textId="77777777" w:rsidR="00FC5E6F" w:rsidRPr="007F58D0" w:rsidRDefault="00FC5E6F" w:rsidP="00FC5E6F">
      <w:pPr>
        <w:pStyle w:val="Odstavecseseznamem"/>
      </w:pPr>
      <w:r w:rsidRPr="009C527E">
        <w:lastRenderedPageBreak/>
        <w:t xml:space="preserve">Zhotovitel provede </w:t>
      </w:r>
      <w:r w:rsidRPr="007F58D0">
        <w:t xml:space="preserve">práce dle této </w:t>
      </w:r>
      <w:r w:rsidR="00D86BEC" w:rsidRPr="007F58D0">
        <w:t>S</w:t>
      </w:r>
      <w:r w:rsidRPr="007F58D0">
        <w:t>mlouvy kompletně, kvalitně a ve smluv</w:t>
      </w:r>
      <w:r w:rsidR="00263447" w:rsidRPr="007F58D0">
        <w:t>en</w:t>
      </w:r>
      <w:r w:rsidR="00DA7562" w:rsidRPr="007F58D0">
        <w:t>ých lhůtách plnění</w:t>
      </w:r>
      <w:r w:rsidRPr="007F58D0">
        <w:t xml:space="preserve">. Kvalita prováděných prací bude odpovídat systému jakosti daného ČSN EN ISO. Veškeré materiály a dodávky ke zhotovení </w:t>
      </w:r>
      <w:r w:rsidR="00E3248F" w:rsidRPr="007F58D0">
        <w:t>D</w:t>
      </w:r>
      <w:r w:rsidRPr="007F58D0">
        <w:t xml:space="preserve">íla zajistí </w:t>
      </w:r>
      <w:r w:rsidR="00E3248F" w:rsidRPr="007F58D0">
        <w:t>Z</w:t>
      </w:r>
      <w:r w:rsidRPr="007F58D0">
        <w:t>hotovitel tak, aby</w:t>
      </w:r>
      <w:r w:rsidR="00E3248F" w:rsidRPr="007F58D0">
        <w:t> </w:t>
      </w:r>
      <w:r w:rsidRPr="007F58D0">
        <w:t>odpovídaly platným technickým normám.</w:t>
      </w:r>
    </w:p>
    <w:p w14:paraId="30D0CEFA" w14:textId="77777777" w:rsidR="00FC5E6F" w:rsidRPr="009C527E" w:rsidRDefault="00FC5E6F" w:rsidP="00FC5E6F">
      <w:pPr>
        <w:pStyle w:val="Odstavecseseznamem"/>
      </w:pPr>
      <w:r w:rsidRPr="009C527E">
        <w:t xml:space="preserve">Zhotovitel se bude při své činnosti řídit ujednáními této </w:t>
      </w:r>
      <w:r w:rsidR="003C613B">
        <w:t>S</w:t>
      </w:r>
      <w:r w:rsidRPr="009C527E">
        <w:t xml:space="preserve">mlouvy, </w:t>
      </w:r>
      <w:r w:rsidR="00470C07">
        <w:t>Závaznými</w:t>
      </w:r>
      <w:r w:rsidRPr="009C527E">
        <w:t xml:space="preserve"> podklady, pokyn</w:t>
      </w:r>
      <w:r w:rsidR="00470C07">
        <w:t>y Objednatele</w:t>
      </w:r>
      <w:r w:rsidRPr="009C527E">
        <w:t>, zápisy a dohodami na úrovni statutárních orgánů</w:t>
      </w:r>
      <w:r w:rsidR="00470C07">
        <w:t xml:space="preserve"> Smluvních stran</w:t>
      </w:r>
      <w:r w:rsidRPr="009C527E">
        <w:t xml:space="preserve"> a</w:t>
      </w:r>
      <w:r w:rsidR="006B5C2B">
        <w:t> </w:t>
      </w:r>
      <w:r w:rsidRPr="009C527E">
        <w:t>rozhodnutími a vyjádřeními veřejnoprávních orgánů.</w:t>
      </w:r>
    </w:p>
    <w:p w14:paraId="55A1137A" w14:textId="77777777" w:rsidR="00FC5E6F" w:rsidRPr="009C527E" w:rsidRDefault="00FC5E6F" w:rsidP="00FC5E6F">
      <w:pPr>
        <w:pStyle w:val="Odstavecseseznamem"/>
      </w:pPr>
      <w:r w:rsidRPr="009C527E">
        <w:t xml:space="preserve">Zhotovitel bude řádně udržovat veřejné komunikace v prostoru </w:t>
      </w:r>
      <w:r w:rsidR="00B764AE">
        <w:t>S</w:t>
      </w:r>
      <w:r w:rsidRPr="009C527E">
        <w:t>taveniště a okolí, neprodleně odstraní veškerá jejich zničení a poškození.</w:t>
      </w:r>
    </w:p>
    <w:p w14:paraId="1F75142D" w14:textId="77777777" w:rsidR="00FC5E6F" w:rsidRPr="009C527E" w:rsidRDefault="00FC5E6F" w:rsidP="00FC5E6F">
      <w:pPr>
        <w:pStyle w:val="Odstavecseseznamem"/>
      </w:pPr>
      <w:r w:rsidRPr="009C527E">
        <w:t>Zhotovitel bude při své činnosti minimalizovat negativní dopady ze své stavební činnosti na</w:t>
      </w:r>
      <w:r w:rsidR="00941947">
        <w:t> </w:t>
      </w:r>
      <w:r w:rsidRPr="009C527E">
        <w:t>okolí.</w:t>
      </w:r>
    </w:p>
    <w:p w14:paraId="6993C88E" w14:textId="77777777" w:rsidR="00FC5E6F" w:rsidRPr="009C527E" w:rsidRDefault="00FC5E6F" w:rsidP="00FC5E6F">
      <w:pPr>
        <w:pStyle w:val="Odstavecseseznamem"/>
      </w:pPr>
      <w:r w:rsidRPr="009C527E">
        <w:t xml:space="preserve">Zhotovitel zajistí pro vlastní provoz zařízení </w:t>
      </w:r>
      <w:r w:rsidR="00505249">
        <w:t>S</w:t>
      </w:r>
      <w:r w:rsidRPr="009C527E">
        <w:t>taveniště, které vyklidí do 30-ti dnů od</w:t>
      </w:r>
      <w:r w:rsidR="00396072">
        <w:t> </w:t>
      </w:r>
      <w:r w:rsidRPr="009C527E">
        <w:t>předání a</w:t>
      </w:r>
      <w:r w:rsidR="00941947">
        <w:t> </w:t>
      </w:r>
      <w:r w:rsidRPr="009C527E">
        <w:t xml:space="preserve">převzetí </w:t>
      </w:r>
      <w:r w:rsidR="00E823B5">
        <w:t>D</w:t>
      </w:r>
      <w:r w:rsidRPr="009C527E">
        <w:t>íla. Po tomto termínu je Zhotovitel oprávněn ponechat na</w:t>
      </w:r>
      <w:r w:rsidR="00396072">
        <w:t> </w:t>
      </w:r>
      <w:r w:rsidR="001F7AA7">
        <w:t>S</w:t>
      </w:r>
      <w:r w:rsidRPr="009C527E">
        <w:t>taveništi pouze zařízení a materiál, nutný k odstranění vad a nedodělků, bude-li s</w:t>
      </w:r>
      <w:r w:rsidR="00396072">
        <w:t> </w:t>
      </w:r>
      <w:r w:rsidRPr="009C527E">
        <w:t>nimi dílo Objednavatelem převzato, případně zařízení a materiál potřebný ke splnění podmínek kolaudačního řízení.</w:t>
      </w:r>
    </w:p>
    <w:p w14:paraId="6581D0FE" w14:textId="77777777" w:rsidR="00FC5E6F" w:rsidRPr="009C527E" w:rsidRDefault="00FC5E6F" w:rsidP="00FC5E6F">
      <w:pPr>
        <w:pStyle w:val="Odstavecseseznamem"/>
      </w:pPr>
      <w:r w:rsidRPr="009C527E">
        <w:t>Zhotovitel zajistí na své náklady veškeré provozní i komplexní zkoušky.</w:t>
      </w:r>
    </w:p>
    <w:p w14:paraId="403B7F35" w14:textId="77777777" w:rsidR="00FC5E6F" w:rsidRPr="009C527E" w:rsidRDefault="00FC5E6F" w:rsidP="00FC5E6F">
      <w:pPr>
        <w:pStyle w:val="Odstavecseseznamem"/>
      </w:pPr>
      <w:r w:rsidRPr="009C527E">
        <w:t xml:space="preserve">Zhotovitel souhlasí s tím, že si ponechá </w:t>
      </w:r>
      <w:r w:rsidR="000340BA">
        <w:t>D</w:t>
      </w:r>
      <w:r w:rsidRPr="009C527E">
        <w:t>ílo ve své péči až do převzetí Objednatelem.</w:t>
      </w:r>
    </w:p>
    <w:p w14:paraId="458BF36A" w14:textId="77777777" w:rsidR="00FC5E6F" w:rsidRPr="009C527E" w:rsidRDefault="00FC5E6F" w:rsidP="00FC5E6F">
      <w:pPr>
        <w:pStyle w:val="Odstavecseseznamem"/>
      </w:pPr>
      <w:r w:rsidRPr="009C527E">
        <w:t>Zhotovitel zajistí účast svých zmocněných odpovědných zástupců na pravidelných kontrolních poradách, jejichž termíny budou oznámeny přípisem Objednatele.</w:t>
      </w:r>
    </w:p>
    <w:p w14:paraId="2505F736" w14:textId="77777777" w:rsidR="00FC5E6F" w:rsidRPr="009C527E" w:rsidRDefault="00FC5E6F" w:rsidP="00FC5E6F">
      <w:pPr>
        <w:pStyle w:val="Odstavecseseznamem"/>
      </w:pPr>
      <w:r w:rsidRPr="009C527E">
        <w:t>Zhotovitel se zavazuje dodržovat platební povinnost vůči svým</w:t>
      </w:r>
      <w:r w:rsidR="00AD32D7">
        <w:t xml:space="preserve"> případným</w:t>
      </w:r>
      <w:r w:rsidRPr="009C527E">
        <w:t xml:space="preserve"> </w:t>
      </w:r>
      <w:r w:rsidR="00AD32D7">
        <w:t>P</w:t>
      </w:r>
      <w:r w:rsidRPr="009C527E">
        <w:t>odzhotovitelům.</w:t>
      </w:r>
    </w:p>
    <w:p w14:paraId="70E993F4" w14:textId="77777777" w:rsidR="00FC5E6F" w:rsidRPr="009C527E" w:rsidRDefault="00FC5E6F" w:rsidP="00FC5E6F">
      <w:pPr>
        <w:pStyle w:val="Odstavecseseznamem"/>
      </w:pPr>
      <w:r w:rsidRPr="009C527E">
        <w:t>Zhotovitel vypracuje na své náklady a předá realizační dokumentac</w:t>
      </w:r>
      <w:r w:rsidR="007F58D0">
        <w:t>i</w:t>
      </w:r>
      <w:r w:rsidRPr="009C527E">
        <w:t xml:space="preserve"> Objednatel</w:t>
      </w:r>
      <w:r w:rsidR="00F53563">
        <w:t>i</w:t>
      </w:r>
      <w:r w:rsidRPr="009C527E">
        <w:t xml:space="preserve"> a jeho případné připomínky k této dokumentaci se zavazuje akceptovat. Jestliže se bude tato dokumentace odchylovat od řešení v</w:t>
      </w:r>
      <w:r w:rsidR="006070D4">
        <w:t> </w:t>
      </w:r>
      <w:r w:rsidRPr="009C527E">
        <w:t>dokumentaci pro stavební povolení (DSP), musí tyto odchylky projednat a</w:t>
      </w:r>
      <w:r w:rsidR="00713C2E">
        <w:t> </w:t>
      </w:r>
      <w:r w:rsidRPr="009C527E">
        <w:t xml:space="preserve">odsouhlasit se </w:t>
      </w:r>
      <w:r w:rsidR="0072444E">
        <w:t>z</w:t>
      </w:r>
      <w:r w:rsidRPr="009C527E">
        <w:t>hotovitelem DSP a</w:t>
      </w:r>
      <w:r w:rsidR="00F0419C">
        <w:t> </w:t>
      </w:r>
      <w:r w:rsidRPr="009C527E">
        <w:t>případně s</w:t>
      </w:r>
      <w:r w:rsidR="00F0419C">
        <w:t> autorským dozorem</w:t>
      </w:r>
      <w:r w:rsidRPr="009C527E">
        <w:t>. Zhotovitel předloží toto projednání Objednateli prostřednictvím zástupce Objednatele s jeho stanoviskem.</w:t>
      </w:r>
    </w:p>
    <w:p w14:paraId="4BDDE077" w14:textId="77777777" w:rsidR="00FC5E6F" w:rsidRPr="009C527E" w:rsidRDefault="00FC5E6F" w:rsidP="00FC5E6F">
      <w:pPr>
        <w:pStyle w:val="Odstavecseseznamem"/>
      </w:pPr>
      <w:r w:rsidRPr="009C527E">
        <w:t>Zhotovitel je povinen si sám a na své náklady zajistit projednání záborů veřejného prostranství a dopravních opatření spojených s realizací díla (DIR</w:t>
      </w:r>
      <w:r w:rsidR="00140CF8">
        <w:t xml:space="preserve"> + DIO</w:t>
      </w:r>
      <w:r w:rsidRPr="009C527E">
        <w:t>).</w:t>
      </w:r>
    </w:p>
    <w:p w14:paraId="19F91391" w14:textId="77777777" w:rsidR="00D132D4" w:rsidRDefault="00FC5E6F" w:rsidP="00D132D4">
      <w:pPr>
        <w:pStyle w:val="Odstavecseseznamem"/>
      </w:pPr>
      <w:r w:rsidRPr="009C527E">
        <w:t xml:space="preserve">Zhotovitel se zavazuje, že až do dokončení a předání </w:t>
      </w:r>
      <w:r w:rsidR="009C527E">
        <w:t>D</w:t>
      </w:r>
      <w:r w:rsidRPr="009C527E">
        <w:t xml:space="preserve">íla bez vad a nedodělků bude mít veškerá oprávnění nezbytná k </w:t>
      </w:r>
      <w:r w:rsidR="00952424">
        <w:t>provedení</w:t>
      </w:r>
      <w:r w:rsidRPr="009C527E">
        <w:t xml:space="preserve"> </w:t>
      </w:r>
      <w:r w:rsidR="0059297B">
        <w:t>D</w:t>
      </w:r>
      <w:r w:rsidRPr="009C527E">
        <w:t>íla.</w:t>
      </w:r>
    </w:p>
    <w:p w14:paraId="03706F75" w14:textId="5D29A896" w:rsidR="00AD32D7" w:rsidRDefault="00AD32D7" w:rsidP="00D132D4">
      <w:pPr>
        <w:pStyle w:val="Odstavecseseznamem"/>
      </w:pPr>
      <w:r>
        <w:t xml:space="preserve">Zhotovitel pověřuje prováděním předmětu Smlouvy, vyjma změn Smlouvy, tuto </w:t>
      </w:r>
      <w:r w:rsidR="00CF57F0">
        <w:t xml:space="preserve">kontaktní </w:t>
      </w:r>
      <w:r>
        <w:t>osobu:</w:t>
      </w:r>
      <w:r w:rsidR="00D132D4">
        <w:t xml:space="preserve"> </w:t>
      </w:r>
      <w:r w:rsidR="00B43A61" w:rsidRPr="00B43A61">
        <w:t>Jiří Prokopec</w:t>
      </w:r>
      <w:r>
        <w:t xml:space="preserve">, tel. </w:t>
      </w:r>
      <w:r w:rsidR="00B43A61">
        <w:t xml:space="preserve">+420 </w:t>
      </w:r>
      <w:r w:rsidR="00B43A61" w:rsidRPr="00B43A61">
        <w:t>602 684 626</w:t>
      </w:r>
      <w:r>
        <w:t xml:space="preserve">, e-mail </w:t>
      </w:r>
      <w:r w:rsidR="00B43A61" w:rsidRPr="00B43A61">
        <w:t>jiri.prokopec@email.cz</w:t>
      </w:r>
    </w:p>
    <w:p w14:paraId="7589631D" w14:textId="77777777" w:rsidR="009C527E" w:rsidRDefault="002462F7" w:rsidP="009C527E">
      <w:pPr>
        <w:pStyle w:val="Nadpis2"/>
      </w:pPr>
      <w:bookmarkStart w:id="36" w:name="_Toc3427976"/>
      <w:bookmarkStart w:id="37" w:name="_Toc43832107"/>
      <w:r>
        <w:t>Kontrola provádění Díla</w:t>
      </w:r>
      <w:bookmarkEnd w:id="36"/>
      <w:bookmarkEnd w:id="37"/>
    </w:p>
    <w:p w14:paraId="32AC5489" w14:textId="77777777" w:rsidR="00882425" w:rsidRDefault="00882425" w:rsidP="00882425">
      <w:pPr>
        <w:pStyle w:val="Odstavecseseznamem"/>
      </w:pPr>
      <w:r>
        <w:t xml:space="preserve">Zhotovitele je povinen účastnit </w:t>
      </w:r>
      <w:r w:rsidR="002462F7" w:rsidRPr="002462F7">
        <w:t xml:space="preserve">se </w:t>
      </w:r>
      <w:r>
        <w:t>kontrolních dnů.</w:t>
      </w:r>
    </w:p>
    <w:p w14:paraId="1833CF22" w14:textId="77777777" w:rsidR="00882425" w:rsidRDefault="00882425" w:rsidP="00882425">
      <w:pPr>
        <w:pStyle w:val="Odstavecseseznamem"/>
      </w:pPr>
      <w:r>
        <w:t>Zhotovitel se zavazuje k součinnosti (koordinaci) se zodpovědným zástupcem Objednatele.</w:t>
      </w:r>
    </w:p>
    <w:p w14:paraId="169E0A25" w14:textId="77777777" w:rsidR="00882425" w:rsidRDefault="00882425" w:rsidP="005D6035">
      <w:pPr>
        <w:pStyle w:val="Nadpis3"/>
      </w:pPr>
      <w:r>
        <w:lastRenderedPageBreak/>
        <w:t>Kontrolní dny</w:t>
      </w:r>
    </w:p>
    <w:p w14:paraId="47F7E929" w14:textId="77777777" w:rsidR="00882425" w:rsidRDefault="00882425" w:rsidP="00882425">
      <w:pPr>
        <w:pStyle w:val="Odstavecseseznamem"/>
      </w:pPr>
      <w:r>
        <w:t>Pro účely kontroly průběhu provádění díla organizuje Zhotovitel kontrolní dny v</w:t>
      </w:r>
      <w:r w:rsidR="005D6035">
        <w:t> </w:t>
      </w:r>
      <w:r>
        <w:t>termínech nezbytných pro řádné provádění kontroly, nejméně však 1x týdně.</w:t>
      </w:r>
    </w:p>
    <w:p w14:paraId="0CB89AD2" w14:textId="77777777" w:rsidR="00882425" w:rsidRDefault="00882425" w:rsidP="00882425">
      <w:pPr>
        <w:pStyle w:val="Odstavecseseznamem"/>
      </w:pPr>
      <w:r>
        <w:t>Zhotovitel je povinen oznámit konání kontrolního dne písemně nejméně 3 dny před jeho konáním.</w:t>
      </w:r>
    </w:p>
    <w:p w14:paraId="2118245C" w14:textId="77777777" w:rsidR="00882425" w:rsidRDefault="00882425" w:rsidP="00882425">
      <w:pPr>
        <w:pStyle w:val="Odstavecseseznamem"/>
      </w:pPr>
      <w:r>
        <w:t>Kontrolních dnů se zúčastní zástupc</w:t>
      </w:r>
      <w:r w:rsidR="00D82351">
        <w:t>e</w:t>
      </w:r>
      <w:r>
        <w:t xml:space="preserve"> Objednatele.</w:t>
      </w:r>
    </w:p>
    <w:p w14:paraId="3637AE7F" w14:textId="77777777" w:rsidR="00882425" w:rsidRDefault="00882425" w:rsidP="00882425">
      <w:pPr>
        <w:pStyle w:val="Odstavecseseznamem"/>
      </w:pPr>
      <w:r>
        <w:t>Zástupci Zhotovitele jsou povinni se zúčastňovat kontrolních dnů.</w:t>
      </w:r>
    </w:p>
    <w:p w14:paraId="112E0625" w14:textId="77777777" w:rsidR="00882425" w:rsidRDefault="00882425" w:rsidP="00882425">
      <w:pPr>
        <w:pStyle w:val="Odstavecseseznamem"/>
      </w:pPr>
      <w:r>
        <w:t xml:space="preserve">Zhotovitel má právo přizvat na kontrolní den své </w:t>
      </w:r>
      <w:r w:rsidR="00EB146F">
        <w:t>P</w:t>
      </w:r>
      <w:r>
        <w:t>odzhotovitele.</w:t>
      </w:r>
    </w:p>
    <w:p w14:paraId="2DAE8246" w14:textId="77777777" w:rsidR="00882425" w:rsidRDefault="00882425" w:rsidP="00882425">
      <w:pPr>
        <w:pStyle w:val="Odstavecseseznamem"/>
      </w:pPr>
      <w:r>
        <w:t xml:space="preserve">Obsahem kontrolního dne je zejména informace Zhotovitele o postupu prací, kontrola časového a finančního plnění provádění prací, připomínky a podněty osob </w:t>
      </w:r>
      <w:r w:rsidR="00EB146F">
        <w:t xml:space="preserve">případně </w:t>
      </w:r>
      <w:r>
        <w:t>vykonávajících funkci technického a autorského dozoru a stanovení případných nápravných opatření a úkolů.</w:t>
      </w:r>
    </w:p>
    <w:p w14:paraId="1AC88030" w14:textId="77777777" w:rsidR="00053D34" w:rsidRDefault="00053D34" w:rsidP="00053D34">
      <w:pPr>
        <w:pStyle w:val="Nadpis3"/>
      </w:pPr>
      <w:r>
        <w:t>Zásady kontroly</w:t>
      </w:r>
    </w:p>
    <w:p w14:paraId="18EA733A" w14:textId="77777777" w:rsidR="00053D34" w:rsidRDefault="00053D34" w:rsidP="00053D34">
      <w:pPr>
        <w:pStyle w:val="Odstavecseseznamem"/>
      </w:pPr>
      <w:r>
        <w:t>Smluvní strany stanovují tyto zásady kontroly provádění Díla:</w:t>
      </w:r>
    </w:p>
    <w:p w14:paraId="75533DFA" w14:textId="77777777" w:rsidR="00053D34" w:rsidRDefault="00053D34" w:rsidP="00053D34">
      <w:pPr>
        <w:pStyle w:val="Odstavecseseznamem"/>
        <w:numPr>
          <w:ilvl w:val="4"/>
          <w:numId w:val="1"/>
        </w:numPr>
      </w:pPr>
      <w:r>
        <w:t>Kontrola dodávek: průběžná kontrola jednotlivých dodávek za účelem posuzován souladu Díla s</w:t>
      </w:r>
      <w:r w:rsidR="00EB146F">
        <w:t>e Smlouvou</w:t>
      </w:r>
      <w:r>
        <w:t xml:space="preserve">, materiálové kvality a geometrického provedení </w:t>
      </w:r>
      <w:r w:rsidR="00EB146F">
        <w:t>D</w:t>
      </w:r>
      <w:r>
        <w:t>íla. Dodávky budou posuzovány při přejímce na Staveništi, kdy Zhotovitel předloží zejména příslušné atesty, revizní zprávy a doklady o vykonaných zkouškách. To se týká i dodávek Podzhotovitelů.</w:t>
      </w:r>
    </w:p>
    <w:p w14:paraId="157D8BB8" w14:textId="77777777" w:rsidR="00053D34" w:rsidRDefault="00053D34" w:rsidP="00053D34">
      <w:pPr>
        <w:pStyle w:val="Odstavecseseznamem"/>
        <w:numPr>
          <w:ilvl w:val="4"/>
          <w:numId w:val="1"/>
        </w:numPr>
      </w:pPr>
      <w:r>
        <w:t>Kontrola prováděných prací: kontrola provádění stavebních prací včetně technologických postupů.</w:t>
      </w:r>
    </w:p>
    <w:p w14:paraId="0C65DAE7" w14:textId="77777777" w:rsidR="00882425" w:rsidRDefault="002462F7" w:rsidP="002462F7">
      <w:pPr>
        <w:pStyle w:val="Nadpis2"/>
      </w:pPr>
      <w:bookmarkStart w:id="38" w:name="_Toc3427977"/>
      <w:bookmarkStart w:id="39" w:name="_Toc43832108"/>
      <w:r>
        <w:t>Specifické podmínky a požadavky na provádění Díla</w:t>
      </w:r>
      <w:bookmarkEnd w:id="38"/>
      <w:bookmarkEnd w:id="39"/>
    </w:p>
    <w:p w14:paraId="3A8B8737" w14:textId="77777777" w:rsidR="00882425" w:rsidRDefault="00882425" w:rsidP="00882425">
      <w:pPr>
        <w:pStyle w:val="Odstavecseseznamem"/>
      </w:pPr>
      <w:r>
        <w:t>Objednatel není povinen pro Zhotovitele zajistit jakékoliv zázemí pro provedení Díla (uložení stavebního materiálu a nářadí, šatnu, sociální zařízení atd.).</w:t>
      </w:r>
    </w:p>
    <w:p w14:paraId="15CF24C5" w14:textId="77777777" w:rsidR="00882425" w:rsidRDefault="00882425" w:rsidP="00882425">
      <w:pPr>
        <w:pStyle w:val="Odstavecseseznamem"/>
      </w:pPr>
      <w:r>
        <w:t>Napájecí body, měření, způsob úhrady s tím spojených nákladů: odběr elektrické energie bude zajištěn přes vlastní staveništní rozvaděč s pomocným měřením spotřeby elektřiny, odběr vody pak přes vlastní instalovaný vodoměr, vše bude hrazeno a</w:t>
      </w:r>
      <w:r w:rsidR="002462F7">
        <w:t> </w:t>
      </w:r>
      <w:r>
        <w:t>zajištěno Zhotovitelem na vlastní náklady, stav měřidel před začátkem a po skončení prací bude zaznamenán do Stavebního deníku.</w:t>
      </w:r>
    </w:p>
    <w:p w14:paraId="46C26099" w14:textId="77777777" w:rsidR="00882425" w:rsidRDefault="00882425" w:rsidP="00882425">
      <w:pPr>
        <w:pStyle w:val="Odstavecseseznamem"/>
      </w:pPr>
      <w:r>
        <w:t>Stavební práce budou prováděny s ohledem na okolní občanskou zástavbu, s</w:t>
      </w:r>
      <w:r w:rsidR="002462F7">
        <w:t> </w:t>
      </w:r>
      <w:r>
        <w:t>maximálním omezením šíření hluku a prachu do bezprostředního okolí.</w:t>
      </w:r>
    </w:p>
    <w:p w14:paraId="2A00AEEA" w14:textId="77777777" w:rsidR="00882425" w:rsidRDefault="00882425" w:rsidP="00882425">
      <w:pPr>
        <w:pStyle w:val="Odstavecseseznamem"/>
      </w:pPr>
      <w:r>
        <w:t>Zhotovitel je povinen se řídit doklady vydanými v průběhu stavebního řízení a plnit všechny povinnosti z nich vyplývající.</w:t>
      </w:r>
    </w:p>
    <w:p w14:paraId="77431EF8" w14:textId="77777777" w:rsidR="00882425" w:rsidRDefault="00882425" w:rsidP="00882425">
      <w:pPr>
        <w:pStyle w:val="Odstavecseseznamem"/>
      </w:pPr>
      <w:r>
        <w:t>Veškeré stavební a montážní práce budou prováděny pracovníky s příslušnou kvalifikací.</w:t>
      </w:r>
    </w:p>
    <w:p w14:paraId="650819BC" w14:textId="77777777" w:rsidR="00882425" w:rsidRDefault="00882425" w:rsidP="00882425">
      <w:pPr>
        <w:pStyle w:val="Odstavecseseznamem"/>
      </w:pPr>
      <w:r>
        <w:t>Zhotovitel se zavazuje realizovat práce vyžadující zvláštní způsobilost nebo povolení podle příslušných předpisů osobami, které tuto podmínku splňují.</w:t>
      </w:r>
    </w:p>
    <w:p w14:paraId="02D03511" w14:textId="77777777" w:rsidR="00882425" w:rsidRDefault="00882425" w:rsidP="00882425">
      <w:pPr>
        <w:pStyle w:val="Odstavecseseznamem"/>
      </w:pPr>
      <w:r>
        <w:lastRenderedPageBreak/>
        <w:t>Zhotovitel odpovídá za zabezpečení předmětu Díla proti vniknutí třetích osob v době realizace Díla i mimo pracovní dobu, Objednatel nenese odpovědnost za případné vniknutí třetích osob na Staveniště a s tím související následky.</w:t>
      </w:r>
    </w:p>
    <w:p w14:paraId="089072A5" w14:textId="77777777" w:rsidR="00882425" w:rsidRDefault="00B5152E" w:rsidP="00B5152E">
      <w:pPr>
        <w:pStyle w:val="Nadpis2"/>
      </w:pPr>
      <w:bookmarkStart w:id="40" w:name="_Toc3427978"/>
      <w:bookmarkStart w:id="41" w:name="_Toc43832109"/>
      <w:r>
        <w:t>Staveniště a jeho předání a převzetí</w:t>
      </w:r>
      <w:bookmarkEnd w:id="40"/>
      <w:bookmarkEnd w:id="41"/>
    </w:p>
    <w:p w14:paraId="288AD087" w14:textId="77777777" w:rsidR="00882425" w:rsidRDefault="00882425" w:rsidP="00882425">
      <w:pPr>
        <w:pStyle w:val="Odstavecseseznamem"/>
      </w:pPr>
      <w:r>
        <w:t>Staveniště ve stavu umožňujícím provádění Díla bude předáno na základě předávacího protokolu.</w:t>
      </w:r>
    </w:p>
    <w:p w14:paraId="706E986F" w14:textId="77777777" w:rsidR="00882425" w:rsidRDefault="00882425" w:rsidP="00882425">
      <w:pPr>
        <w:pStyle w:val="Odstavecseseznamem"/>
      </w:pPr>
      <w:r>
        <w:t>Zhotovitel se zavazuje Staveniště převzít.</w:t>
      </w:r>
    </w:p>
    <w:p w14:paraId="5DDABD44" w14:textId="77777777" w:rsidR="00882425" w:rsidRDefault="00882425" w:rsidP="00882425">
      <w:pPr>
        <w:pStyle w:val="Odstavecseseznamem"/>
      </w:pPr>
      <w:r>
        <w:t>O předání a převzetí Staveniště bude mezi Objednatelem a Zhotovitelem sepsán předávací protokol.</w:t>
      </w:r>
    </w:p>
    <w:p w14:paraId="2B9BC155" w14:textId="77777777" w:rsidR="00882425" w:rsidRDefault="00882425" w:rsidP="00882425">
      <w:pPr>
        <w:pStyle w:val="Odstavecseseznamem"/>
      </w:pPr>
      <w:r>
        <w:t>Obvod Staveniště je vymezen Projektovou dokumentací. Pokud bude Zhotovitel potřebovat pro provádění Díla prostor větší, zajistí si jej na vlastní náklady a vlastním jménem.</w:t>
      </w:r>
    </w:p>
    <w:p w14:paraId="11549560" w14:textId="77777777" w:rsidR="00882425" w:rsidRDefault="00882425" w:rsidP="00882425">
      <w:pPr>
        <w:pStyle w:val="Odstavecseseznamem"/>
      </w:pPr>
      <w: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 uzavře s ním písemnou dohodu o způsobu úhrady za jejich odběr.</w:t>
      </w:r>
    </w:p>
    <w:p w14:paraId="74F33FE4" w14:textId="77777777" w:rsidR="00882425" w:rsidRDefault="00882425" w:rsidP="00882425">
      <w:pPr>
        <w:pStyle w:val="Odstavecseseznamem"/>
      </w:pPr>
      <w:r>
        <w:t>Zhotovitel se zavazuje zcela vyklidit a vyčistit Staveniště do 5 dnů od provedení Díla. Při</w:t>
      </w:r>
      <w:r w:rsidR="009E235B">
        <w:t> </w:t>
      </w:r>
      <w:r>
        <w:t>nedodržení tohoto termínu se Zhotovitel zavazuje uhradit Objednateli veškeré náklady a</w:t>
      </w:r>
      <w:r w:rsidR="009E235B">
        <w:t> </w:t>
      </w:r>
      <w:r>
        <w:t>škody, které mu tím vznikly.</w:t>
      </w:r>
    </w:p>
    <w:p w14:paraId="32E6FAA0" w14:textId="77777777" w:rsidR="00882425" w:rsidRDefault="00882425" w:rsidP="00882425">
      <w:pPr>
        <w:pStyle w:val="Odstavecseseznamem"/>
      </w:pPr>
      <w:r>
        <w:t>Zhotovitel odpovídá za bezpečnost a ochranu zdraví všech osob v prostoru Staveniště, za</w:t>
      </w:r>
      <w:r w:rsidR="009E235B">
        <w:t> </w:t>
      </w:r>
      <w:r>
        <w:t>bezpečný přístup ke stávajícím objektům, za dodržování bezpečnostních, hygienických a</w:t>
      </w:r>
      <w:r w:rsidR="009E235B">
        <w:t> </w:t>
      </w:r>
      <w:r>
        <w:t>požárních předpisů, včetně prostoru zařízení Staveniště, a za bezpečnost provozu v prostoru Staveniště.</w:t>
      </w:r>
    </w:p>
    <w:p w14:paraId="62299C12" w14:textId="77777777" w:rsidR="00882425" w:rsidRDefault="00882425" w:rsidP="00882425">
      <w:pPr>
        <w:pStyle w:val="Odstavecseseznamem"/>
      </w:pPr>
      <w:r>
        <w:t>Zhotovitel se zavazuje udržovat na převzatém Staveništi pořádek a čistotu, na svůj náklad odstraňovat odpady a nečistoty vzniklé jeho činností, a to v souladu s</w:t>
      </w:r>
      <w:r w:rsidR="00B5152E">
        <w:t> </w:t>
      </w:r>
      <w:r>
        <w:t xml:space="preserve">požadavky </w:t>
      </w:r>
      <w:r w:rsidR="004D6F49">
        <w:t xml:space="preserve">stanovenými </w:t>
      </w:r>
      <w:r>
        <w:t xml:space="preserve">příslušnými </w:t>
      </w:r>
      <w:r w:rsidR="004D6F49">
        <w:t xml:space="preserve">právními </w:t>
      </w:r>
      <w:r>
        <w:t>předpisy, zejména ekologickými a o likvidaci odpadů.</w:t>
      </w:r>
    </w:p>
    <w:p w14:paraId="71555778" w14:textId="77777777" w:rsidR="00882425" w:rsidRDefault="00882425" w:rsidP="00882425">
      <w:pPr>
        <w:pStyle w:val="Odstavecseseznamem"/>
      </w:pPr>
      <w:r>
        <w:t>Zhotovitel se zavazuje na své náklady řádně označit Staveniště v souladu s právními předpisy.</w:t>
      </w:r>
    </w:p>
    <w:p w14:paraId="72099D3D" w14:textId="77777777" w:rsidR="00882425" w:rsidRDefault="00882425" w:rsidP="00882425">
      <w:pPr>
        <w:pStyle w:val="Odstavecseseznamem"/>
      </w:pPr>
      <w:r>
        <w:t>Zařízení Staveniště zabezpečí zhotovitel v souladu se svými potřebami, Projektovou dokumentací předanou Objednatelem a s požadavky Objednatele.</w:t>
      </w:r>
    </w:p>
    <w:p w14:paraId="75E216BB" w14:textId="77777777" w:rsidR="00882425" w:rsidRDefault="00882425" w:rsidP="00882425">
      <w:pPr>
        <w:pStyle w:val="Odstavecseseznamem"/>
      </w:pPr>
      <w:r>
        <w:t>Zhotovitel je</w:t>
      </w:r>
      <w:r w:rsidR="00FC2020">
        <w:t xml:space="preserve">, stanoví-li tak Objednatel, </w:t>
      </w:r>
      <w:r>
        <w:t xml:space="preserve">povinen zajistit v rámci zařízení Staveniště podmínky pro </w:t>
      </w:r>
      <w:r w:rsidR="00C067F3">
        <w:t xml:space="preserve">případný </w:t>
      </w:r>
      <w:r>
        <w:t>výkon funkce autorského dozoru projektanta</w:t>
      </w:r>
      <w:r w:rsidR="00982E6D">
        <w:t>, výkon</w:t>
      </w:r>
      <w:r>
        <w:t xml:space="preserve"> technického dozoru stavebníka</w:t>
      </w:r>
      <w:r w:rsidR="00982E6D">
        <w:t xml:space="preserve"> a</w:t>
      </w:r>
      <w:r>
        <w:t xml:space="preserve"> koordinátora bezpečnosti a ochrany zdraví při práci na staveništi, a to v přiměřeném rozsahu.</w:t>
      </w:r>
    </w:p>
    <w:p w14:paraId="7D8F0196" w14:textId="77777777" w:rsidR="00B50530" w:rsidRDefault="00B50530" w:rsidP="00B50530">
      <w:pPr>
        <w:pStyle w:val="Nadpis2"/>
      </w:pPr>
      <w:bookmarkStart w:id="42" w:name="_Toc3427979"/>
      <w:bookmarkStart w:id="43" w:name="_Toc43832110"/>
      <w:r>
        <w:t>Stavební deník</w:t>
      </w:r>
      <w:bookmarkEnd w:id="42"/>
      <w:bookmarkEnd w:id="43"/>
    </w:p>
    <w:p w14:paraId="723CC8DB" w14:textId="77777777" w:rsidR="00882425" w:rsidRDefault="00882425" w:rsidP="00882425">
      <w:pPr>
        <w:pStyle w:val="Odstavecseseznamem"/>
      </w:pPr>
      <w:r>
        <w:t>Zhotovitel povede ode dne převzetí Staveniště stavební deník</w:t>
      </w:r>
      <w:r w:rsidR="00B50530">
        <w:t xml:space="preserve"> (dále jen jako „</w:t>
      </w:r>
      <w:r w:rsidR="00B50530" w:rsidRPr="00B50530">
        <w:rPr>
          <w:b/>
        </w:rPr>
        <w:t>Stavební deník</w:t>
      </w:r>
      <w:r w:rsidR="00B50530">
        <w:t>“)</w:t>
      </w:r>
      <w:r>
        <w:t>.</w:t>
      </w:r>
    </w:p>
    <w:p w14:paraId="20F27305" w14:textId="77777777" w:rsidR="00882425" w:rsidRDefault="00882425" w:rsidP="00882425">
      <w:pPr>
        <w:pStyle w:val="Odstavecseseznamem"/>
      </w:pPr>
      <w:r>
        <w:lastRenderedPageBreak/>
        <w:t xml:space="preserve">Obsahové náležitosti </w:t>
      </w:r>
      <w:r w:rsidR="00B50530">
        <w:t>S</w:t>
      </w:r>
      <w:r>
        <w:t xml:space="preserve">tavebního deníku jsou dány přílohou č. </w:t>
      </w:r>
      <w:r w:rsidR="00485D4A">
        <w:t>16</w:t>
      </w:r>
      <w:r>
        <w:t xml:space="preserve"> vyhlášky č.</w:t>
      </w:r>
      <w:r w:rsidR="0057370C">
        <w:t> </w:t>
      </w:r>
      <w:r>
        <w:t>499/2006</w:t>
      </w:r>
      <w:r w:rsidR="00B05E22">
        <w:t> </w:t>
      </w:r>
      <w:r>
        <w:t>Sb., o</w:t>
      </w:r>
      <w:r w:rsidR="000F24F9">
        <w:t> </w:t>
      </w:r>
      <w:r>
        <w:t>dokumentaci stavby, v platném znění</w:t>
      </w:r>
      <w:r w:rsidR="003F5945">
        <w:t xml:space="preserve"> (dále jen jako „</w:t>
      </w:r>
      <w:r w:rsidR="003F5945" w:rsidRPr="003F5945">
        <w:rPr>
          <w:b/>
        </w:rPr>
        <w:t>vyhláška o</w:t>
      </w:r>
      <w:r w:rsidR="003F5945">
        <w:rPr>
          <w:b/>
        </w:rPr>
        <w:t> </w:t>
      </w:r>
      <w:r w:rsidR="003F5945" w:rsidRPr="003F5945">
        <w:rPr>
          <w:b/>
        </w:rPr>
        <w:t>dokumentaci staveb</w:t>
      </w:r>
      <w:r w:rsidR="003F5945">
        <w:t>“)</w:t>
      </w:r>
      <w:r>
        <w:t>.</w:t>
      </w:r>
    </w:p>
    <w:p w14:paraId="10334B3B" w14:textId="77777777" w:rsidR="00882425" w:rsidRDefault="00882425" w:rsidP="00882425">
      <w:pPr>
        <w:pStyle w:val="Odstavecseseznamem"/>
      </w:pPr>
      <w:r>
        <w:t xml:space="preserve">Zhotovitel povede ode dne převzetí Staveniště </w:t>
      </w:r>
      <w:r w:rsidR="00A56F43">
        <w:t>S</w:t>
      </w:r>
      <w:r>
        <w:t>tavební deník v souladu s</w:t>
      </w:r>
      <w:r w:rsidR="004207D7">
        <w:t> </w:t>
      </w:r>
      <w:r>
        <w:t>ustanovením § 157 zákona č. 183/2006 Sb., stavebního zákona, v platném znění</w:t>
      </w:r>
      <w:r w:rsidR="00485D4A">
        <w:t xml:space="preserve"> (dále jen jako „</w:t>
      </w:r>
      <w:r w:rsidR="00485D4A" w:rsidRPr="00485D4A">
        <w:rPr>
          <w:b/>
        </w:rPr>
        <w:t>stavební zákon</w:t>
      </w:r>
      <w:r w:rsidR="00485D4A">
        <w:t>“)</w:t>
      </w:r>
      <w:r>
        <w:t>, a</w:t>
      </w:r>
      <w:r w:rsidR="004207D7">
        <w:t> </w:t>
      </w:r>
      <w:r>
        <w:t>v</w:t>
      </w:r>
      <w:r w:rsidR="004207D7">
        <w:t> </w:t>
      </w:r>
      <w:r>
        <w:t>souladu s vyhláškou o dokumentaci staveb.</w:t>
      </w:r>
    </w:p>
    <w:p w14:paraId="1AD9C3B1" w14:textId="77777777" w:rsidR="00882425" w:rsidRDefault="00882425" w:rsidP="00882425">
      <w:pPr>
        <w:pStyle w:val="Odstavecseseznamem"/>
      </w:pPr>
      <w:r>
        <w:t>Stavební deník musí, mimo náležitosti vymezené v ustanovení § 157 stavebního zákona a</w:t>
      </w:r>
      <w:r w:rsidR="006E3ADE">
        <w:t> </w:t>
      </w:r>
      <w:r>
        <w:t>přílo</w:t>
      </w:r>
      <w:r w:rsidR="003F5945">
        <w:t>hou</w:t>
      </w:r>
      <w:r>
        <w:t xml:space="preserve"> č. 16 vyhlášky o dokumentaci staveb, obsahovat také následující údaje:</w:t>
      </w:r>
    </w:p>
    <w:p w14:paraId="2F352C0D" w14:textId="77777777" w:rsidR="00882425" w:rsidRDefault="00882425" w:rsidP="003F5945">
      <w:pPr>
        <w:pStyle w:val="Odstavecseseznamem"/>
        <w:numPr>
          <w:ilvl w:val="4"/>
          <w:numId w:val="1"/>
        </w:numPr>
      </w:pPr>
      <w:r>
        <w:t xml:space="preserve">název, adresu sídla a IČO Objednatele včetně jmenného seznamu osob oprávněných za Objednatele provádět zápisy do </w:t>
      </w:r>
      <w:r w:rsidR="00507321">
        <w:t>S</w:t>
      </w:r>
      <w:r>
        <w:t>tavebního deníku s uvedením jejich kontaktů a</w:t>
      </w:r>
      <w:r w:rsidR="006E3ADE">
        <w:t> </w:t>
      </w:r>
      <w:r>
        <w:t>podpisového vzoru;</w:t>
      </w:r>
    </w:p>
    <w:p w14:paraId="25E7C4E4" w14:textId="77777777" w:rsidR="00882425" w:rsidRDefault="00882425" w:rsidP="003F5945">
      <w:pPr>
        <w:pStyle w:val="Odstavecseseznamem"/>
        <w:numPr>
          <w:ilvl w:val="4"/>
          <w:numId w:val="1"/>
        </w:numPr>
      </w:pPr>
      <w:r>
        <w:t>název, adresu sídla a IČO Zhotovitele včetně jmenného seznamu osob oprávněných za</w:t>
      </w:r>
      <w:r w:rsidR="006E3ADE">
        <w:t> </w:t>
      </w:r>
      <w:r>
        <w:t xml:space="preserve">Zhotovitele provádět zápisy do </w:t>
      </w:r>
      <w:r w:rsidR="00507321">
        <w:t>S</w:t>
      </w:r>
      <w:r>
        <w:t>tavebního deníku s uvedením jejich kontaktů a</w:t>
      </w:r>
      <w:r w:rsidR="006E3ADE">
        <w:t> </w:t>
      </w:r>
      <w:r>
        <w:t>podpisového vzoru;</w:t>
      </w:r>
    </w:p>
    <w:p w14:paraId="47793452" w14:textId="77777777" w:rsidR="00882425" w:rsidRDefault="00882425" w:rsidP="003F5945">
      <w:pPr>
        <w:pStyle w:val="Odstavecseseznamem"/>
        <w:numPr>
          <w:ilvl w:val="4"/>
          <w:numId w:val="1"/>
        </w:numPr>
      </w:pPr>
      <w:r>
        <w:t>název, sídlo a IČO všech podzhotovitelů;</w:t>
      </w:r>
    </w:p>
    <w:p w14:paraId="0FD9114C" w14:textId="77777777" w:rsidR="00882425" w:rsidRDefault="00882425" w:rsidP="003F5945">
      <w:pPr>
        <w:pStyle w:val="Odstavecseseznamem"/>
        <w:numPr>
          <w:ilvl w:val="4"/>
          <w:numId w:val="1"/>
        </w:numPr>
      </w:pPr>
      <w:r>
        <w:t>jména, příjmení a funkce dalších osob oprávněných k provádění záznamů do</w:t>
      </w:r>
      <w:r w:rsidR="006E3ADE">
        <w:t> </w:t>
      </w:r>
      <w:r w:rsidR="00507321">
        <w:t>S</w:t>
      </w:r>
      <w:r>
        <w:t>tavebního deníku;</w:t>
      </w:r>
    </w:p>
    <w:p w14:paraId="15794C7B" w14:textId="77777777" w:rsidR="00882425" w:rsidRDefault="00882425" w:rsidP="003F5945">
      <w:pPr>
        <w:pStyle w:val="Odstavecseseznamem"/>
        <w:numPr>
          <w:ilvl w:val="4"/>
          <w:numId w:val="1"/>
        </w:numPr>
      </w:pPr>
      <w:r>
        <w:t xml:space="preserve">seznam nebo odvolávky na dokumenty a doklady ke </w:t>
      </w:r>
      <w:r w:rsidR="00507321">
        <w:t>S</w:t>
      </w:r>
      <w:r>
        <w:t>tavbě;</w:t>
      </w:r>
    </w:p>
    <w:p w14:paraId="6977C32D" w14:textId="77777777" w:rsidR="00882425" w:rsidRDefault="00882425" w:rsidP="003F5945">
      <w:pPr>
        <w:pStyle w:val="Odstavecseseznamem"/>
        <w:numPr>
          <w:ilvl w:val="4"/>
          <w:numId w:val="1"/>
        </w:numPr>
      </w:pPr>
      <w:r>
        <w:t>změny dodavatelů nebo odpovědných osob během výstavby;</w:t>
      </w:r>
    </w:p>
    <w:p w14:paraId="328793E7" w14:textId="77777777" w:rsidR="00882425" w:rsidRDefault="00882425" w:rsidP="003F5945">
      <w:pPr>
        <w:pStyle w:val="Odstavecseseznamem"/>
        <w:numPr>
          <w:ilvl w:val="4"/>
          <w:numId w:val="1"/>
        </w:numPr>
      </w:pPr>
      <w:r>
        <w:t>zřízení, provozování a odstranění dočasných objektů zařízení staveniště.</w:t>
      </w:r>
    </w:p>
    <w:p w14:paraId="1641D6BE" w14:textId="77777777" w:rsidR="00882425" w:rsidRDefault="00882425" w:rsidP="00882425">
      <w:pPr>
        <w:pStyle w:val="Odstavecseseznamem"/>
      </w:pPr>
      <w:r>
        <w:t xml:space="preserve">Zápisy do </w:t>
      </w:r>
      <w:r w:rsidR="00507321">
        <w:t>S</w:t>
      </w:r>
      <w:r>
        <w:t>tavebního deníku provádí Zhotovitel formou denních záznamů. Zhotovitel je</w:t>
      </w:r>
      <w:r w:rsidR="00507321">
        <w:t> </w:t>
      </w:r>
      <w:r>
        <w:t>povinen veškeré okolnosti rozhodné pro plnění Díla zapsat v ten den, kdy nastaly nebo nejpozději následující den, kdy se na stavbě pracuje.</w:t>
      </w:r>
    </w:p>
    <w:p w14:paraId="76D7F7FC" w14:textId="77777777" w:rsidR="00882425" w:rsidRDefault="00882425" w:rsidP="00882425">
      <w:pPr>
        <w:pStyle w:val="Odstavecseseznamem"/>
      </w:pPr>
      <w:r>
        <w:t>Zápisy do stavebního deníku se provádí v jednom originále a dvou čitelných kopiích. Originál zápisů je Zhotovitel povinen předat Objednateli po provedení Díla. První kopii zápisů přebírá průběžně Objednatel nebo jím pověřený zástupce. Druhá kopie zůstává Zhotoviteli.</w:t>
      </w:r>
    </w:p>
    <w:p w14:paraId="56516AE4" w14:textId="77777777" w:rsidR="00882425" w:rsidRDefault="00882425" w:rsidP="00882425">
      <w:pPr>
        <w:pStyle w:val="Odstavecseseznamem"/>
      </w:pPr>
      <w:r>
        <w:t xml:space="preserve">Zhotovitel je povinen zajistit přístupnost </w:t>
      </w:r>
      <w:r w:rsidR="006C144E">
        <w:t>S</w:t>
      </w:r>
      <w:r>
        <w:t xml:space="preserve">tavebního deníku kdykoliv v průběhu pracovní doby oprávněným osobám Objednatele, případně jiným osobám oprávněným do </w:t>
      </w:r>
      <w:r w:rsidR="00F22E9F">
        <w:t>S</w:t>
      </w:r>
      <w:r>
        <w:t>tavebního deníku zapisovat.</w:t>
      </w:r>
    </w:p>
    <w:p w14:paraId="0C7E9FD9" w14:textId="77777777" w:rsidR="00882425" w:rsidRDefault="00882425" w:rsidP="00882425">
      <w:pPr>
        <w:pStyle w:val="Odstavecseseznamem"/>
      </w:pPr>
      <w:r>
        <w:t xml:space="preserve">Je-li na Díle </w:t>
      </w:r>
      <w:r w:rsidR="00F22E9F">
        <w:t xml:space="preserve">případně </w:t>
      </w:r>
      <w:r>
        <w:t>vykonávána funkce technického dozoru stavebníka jako občasná, je</w:t>
      </w:r>
      <w:r w:rsidR="004A5C6A">
        <w:t> </w:t>
      </w:r>
      <w:r>
        <w:t>Zhotovitel povinen Objednatele prokazatelně informovat o skutečnostech, které vyžadují vyjádření osoby vykonávající funkci technického dozoru stavebníka tak, aby se osoba vykonávající funkci stavebního dozoru stavebníka mohla vyjádřit v termínu podle předchozího odstavce.</w:t>
      </w:r>
    </w:p>
    <w:p w14:paraId="70C6F456" w14:textId="77777777" w:rsidR="00882425" w:rsidRDefault="00B02C04" w:rsidP="00B02C04">
      <w:pPr>
        <w:pStyle w:val="Nadpis2"/>
      </w:pPr>
      <w:bookmarkStart w:id="44" w:name="_Toc3427980"/>
      <w:bookmarkStart w:id="45" w:name="_Toc43832111"/>
      <w:r>
        <w:t>Předání a převzetí dokončeného Díla</w:t>
      </w:r>
      <w:bookmarkEnd w:id="44"/>
      <w:bookmarkEnd w:id="45"/>
    </w:p>
    <w:p w14:paraId="1B988367" w14:textId="77777777" w:rsidR="00882425" w:rsidRDefault="00882425" w:rsidP="00882425">
      <w:pPr>
        <w:pStyle w:val="Odstavecseseznamem"/>
      </w:pPr>
      <w:r>
        <w:t>Objednatel převezme po dokončení Dílo, případně jeho části.</w:t>
      </w:r>
    </w:p>
    <w:p w14:paraId="44F5B925" w14:textId="77777777" w:rsidR="00882425" w:rsidRDefault="00882425" w:rsidP="00882425">
      <w:pPr>
        <w:pStyle w:val="Odstavecseseznamem"/>
      </w:pPr>
      <w:r>
        <w:t xml:space="preserve">Přejímací řízení bude Objednatelem zahájeno do 10 pracovních dnů po obdržení písemné výzvy </w:t>
      </w:r>
      <w:r w:rsidR="00D91B20">
        <w:t>Z</w:t>
      </w:r>
      <w:r>
        <w:t>hotovitele.</w:t>
      </w:r>
    </w:p>
    <w:p w14:paraId="21CC9929" w14:textId="77777777" w:rsidR="00882425" w:rsidRDefault="00882425" w:rsidP="00882425">
      <w:pPr>
        <w:pStyle w:val="Odstavecseseznamem"/>
      </w:pPr>
      <w:r>
        <w:lastRenderedPageBreak/>
        <w:t>O předání Díla nebo jeho části bude sepsán protokol o předání a převzetí Díla. Protokol sepíše Objednatel a bude obsahovat:</w:t>
      </w:r>
    </w:p>
    <w:p w14:paraId="411C6FC5" w14:textId="77777777" w:rsidR="00882425" w:rsidRDefault="00882425" w:rsidP="003214DF">
      <w:pPr>
        <w:pStyle w:val="Odstavecseseznamem"/>
        <w:numPr>
          <w:ilvl w:val="4"/>
          <w:numId w:val="1"/>
        </w:numPr>
      </w:pPr>
      <w:r>
        <w:t>označení Díla;</w:t>
      </w:r>
    </w:p>
    <w:p w14:paraId="7AF8A30B" w14:textId="77777777" w:rsidR="00882425" w:rsidRDefault="00882425" w:rsidP="003214DF">
      <w:pPr>
        <w:pStyle w:val="Odstavecseseznamem"/>
        <w:numPr>
          <w:ilvl w:val="4"/>
          <w:numId w:val="1"/>
        </w:numPr>
      </w:pPr>
      <w:r>
        <w:t>označení Objednatele a Zhotovitele Díla;</w:t>
      </w:r>
    </w:p>
    <w:p w14:paraId="2F93CBF7" w14:textId="77777777" w:rsidR="00882425" w:rsidRDefault="00882425" w:rsidP="003214DF">
      <w:pPr>
        <w:pStyle w:val="Odstavecseseznamem"/>
        <w:numPr>
          <w:ilvl w:val="4"/>
          <w:numId w:val="1"/>
        </w:numPr>
      </w:pPr>
      <w:r>
        <w:t>číslo a datum uzavření Smlouvy o dílo;</w:t>
      </w:r>
    </w:p>
    <w:p w14:paraId="54049D05" w14:textId="77777777" w:rsidR="00882425" w:rsidRDefault="00882425" w:rsidP="003214DF">
      <w:pPr>
        <w:pStyle w:val="Odstavecseseznamem"/>
        <w:numPr>
          <w:ilvl w:val="4"/>
          <w:numId w:val="1"/>
        </w:numPr>
      </w:pPr>
      <w:r>
        <w:t>zahájení a dokončení prací na zhotovovaném Díle;</w:t>
      </w:r>
    </w:p>
    <w:p w14:paraId="50089DEF" w14:textId="77777777" w:rsidR="00882425" w:rsidRDefault="00882425" w:rsidP="003214DF">
      <w:pPr>
        <w:pStyle w:val="Odstavecseseznamem"/>
        <w:numPr>
          <w:ilvl w:val="4"/>
          <w:numId w:val="1"/>
        </w:numPr>
      </w:pPr>
      <w:r>
        <w:t>prohlášení Objednatele, že Dílo přejímá nebo nepřejímá a soupis případných vad a</w:t>
      </w:r>
      <w:r w:rsidR="00110C54">
        <w:t> </w:t>
      </w:r>
      <w:r>
        <w:t>nedodělků;</w:t>
      </w:r>
    </w:p>
    <w:p w14:paraId="759FC0D9" w14:textId="77777777" w:rsidR="00882425" w:rsidRDefault="00882425" w:rsidP="003214DF">
      <w:pPr>
        <w:pStyle w:val="Odstavecseseznamem"/>
        <w:numPr>
          <w:ilvl w:val="4"/>
          <w:numId w:val="1"/>
        </w:numPr>
      </w:pPr>
      <w:r>
        <w:t>datum a místo sepsání zápisu;</w:t>
      </w:r>
    </w:p>
    <w:p w14:paraId="0CB63BAC" w14:textId="77777777" w:rsidR="00882425" w:rsidRDefault="00882425" w:rsidP="003214DF">
      <w:pPr>
        <w:pStyle w:val="Odstavecseseznamem"/>
        <w:numPr>
          <w:ilvl w:val="4"/>
          <w:numId w:val="1"/>
        </w:numPr>
      </w:pPr>
      <w:r>
        <w:t>jména a podpisy zástupců Objednatele a Zhotovitele;</w:t>
      </w:r>
    </w:p>
    <w:p w14:paraId="461BEC42" w14:textId="77777777" w:rsidR="00882425" w:rsidRDefault="00882425" w:rsidP="003214DF">
      <w:pPr>
        <w:pStyle w:val="Odstavecseseznamem"/>
        <w:numPr>
          <w:ilvl w:val="4"/>
          <w:numId w:val="1"/>
        </w:numPr>
      </w:pPr>
      <w:r>
        <w:t>seznam převzaté dokumentace;</w:t>
      </w:r>
    </w:p>
    <w:p w14:paraId="38437159" w14:textId="77777777" w:rsidR="00882425" w:rsidRDefault="00882425" w:rsidP="003214DF">
      <w:pPr>
        <w:pStyle w:val="Odstavecseseznamem"/>
        <w:numPr>
          <w:ilvl w:val="4"/>
          <w:numId w:val="1"/>
        </w:numPr>
      </w:pPr>
      <w:r>
        <w:t>soupis nákladů od zahájení po dokončení Díla;</w:t>
      </w:r>
    </w:p>
    <w:p w14:paraId="0E604737" w14:textId="77777777" w:rsidR="00882425" w:rsidRDefault="00882425" w:rsidP="003214DF">
      <w:pPr>
        <w:pStyle w:val="Odstavecseseznamem"/>
        <w:numPr>
          <w:ilvl w:val="4"/>
          <w:numId w:val="1"/>
        </w:numPr>
      </w:pPr>
      <w:r>
        <w:t>termín vyklizení Staveniště; a</w:t>
      </w:r>
    </w:p>
    <w:p w14:paraId="1E98C154" w14:textId="77777777" w:rsidR="00882425" w:rsidRDefault="00882425" w:rsidP="003214DF">
      <w:pPr>
        <w:pStyle w:val="Odstavecseseznamem"/>
        <w:numPr>
          <w:ilvl w:val="4"/>
          <w:numId w:val="1"/>
        </w:numPr>
      </w:pPr>
      <w:r>
        <w:t>datum ukončení záruky na Dílo.</w:t>
      </w:r>
    </w:p>
    <w:p w14:paraId="653D7DC5" w14:textId="77777777" w:rsidR="00882425" w:rsidRDefault="00882425" w:rsidP="00882425">
      <w:pPr>
        <w:pStyle w:val="Odstavecseseznamem"/>
      </w:pPr>
      <w:r>
        <w:t>Zhotovitel také předá Objednateli doklady o řádném provedení Díla dle technických norem a</w:t>
      </w:r>
      <w:r w:rsidR="00323BCD">
        <w:t> </w:t>
      </w:r>
      <w:r>
        <w:t>předpisů a doklad o likvidaci odpadu.</w:t>
      </w:r>
    </w:p>
    <w:p w14:paraId="030EC8A2" w14:textId="77777777" w:rsidR="00882425" w:rsidRDefault="00882425" w:rsidP="00882425">
      <w:pPr>
        <w:pStyle w:val="Odstavecseseznamem"/>
      </w:pPr>
      <w:r>
        <w:t>Zhotovitel a Objednatel jsou oprávněni uvést v zápise cokoliv, co budou považovat za nutné.</w:t>
      </w:r>
    </w:p>
    <w:p w14:paraId="6933AF10" w14:textId="77777777" w:rsidR="00882425" w:rsidRDefault="00882425" w:rsidP="00882425">
      <w:pPr>
        <w:pStyle w:val="Odstavecseseznamem"/>
      </w:pPr>
      <w:r>
        <w:t xml:space="preserve">Objednatel přizve k předání a převzetí Díla osoby </w:t>
      </w:r>
      <w:r w:rsidR="0039687A">
        <w:t xml:space="preserve">případně </w:t>
      </w:r>
      <w:r>
        <w:t>vykonávající funkci technického dozoru stavebníka (TDI)</w:t>
      </w:r>
      <w:r w:rsidR="0039687A">
        <w:t xml:space="preserve"> a </w:t>
      </w:r>
      <w:r>
        <w:t>autorského dozoru projektanta</w:t>
      </w:r>
      <w:r w:rsidR="003214DF">
        <w:t xml:space="preserve"> (AD)</w:t>
      </w:r>
      <w:r>
        <w:t>.</w:t>
      </w:r>
    </w:p>
    <w:p w14:paraId="7ECFEC33" w14:textId="77777777" w:rsidR="005115C9" w:rsidRDefault="005115C9" w:rsidP="00066996">
      <w:pPr>
        <w:pStyle w:val="Nadpis1"/>
      </w:pPr>
      <w:bookmarkStart w:id="46" w:name="_Toc3427981"/>
      <w:bookmarkStart w:id="47" w:name="_Toc43832112"/>
      <w:r>
        <w:t xml:space="preserve">Jakost </w:t>
      </w:r>
      <w:r w:rsidR="00067409">
        <w:t>D</w:t>
      </w:r>
      <w:r>
        <w:t xml:space="preserve">íla a odpovědnost </w:t>
      </w:r>
      <w:r w:rsidR="007E5509">
        <w:t>Zhotovitele</w:t>
      </w:r>
      <w:bookmarkEnd w:id="46"/>
      <w:bookmarkEnd w:id="47"/>
    </w:p>
    <w:p w14:paraId="09A56D3F" w14:textId="77777777" w:rsidR="006A7CFB" w:rsidRDefault="00A42FCA" w:rsidP="006A7CFB">
      <w:pPr>
        <w:pStyle w:val="Nadpis2"/>
      </w:pPr>
      <w:bookmarkStart w:id="48" w:name="_Toc3427982"/>
      <w:bookmarkStart w:id="49" w:name="_Toc43832113"/>
      <w:r>
        <w:t xml:space="preserve">Jakost </w:t>
      </w:r>
      <w:r w:rsidR="004A496D">
        <w:t>D</w:t>
      </w:r>
      <w:r>
        <w:t>íla</w:t>
      </w:r>
      <w:bookmarkEnd w:id="48"/>
      <w:bookmarkEnd w:id="49"/>
    </w:p>
    <w:p w14:paraId="2A5CC229" w14:textId="77777777" w:rsidR="00320923" w:rsidRDefault="00320923" w:rsidP="00320923">
      <w:pPr>
        <w:pStyle w:val="Odstavecseseznamem"/>
      </w:pPr>
      <w:r>
        <w:t>Zhotovitel se zavazuje k tomu, že celkový souhrn vlastností provedeného Díla bude dávat schopnost uspokojit stanovené potřeby, tj. využitelnosti, bezpečnosti, bezporuchovosti, udržovatelnosti, hospodárnosti, ochrany životního prostředí atd. Ty</w:t>
      </w:r>
      <w:r w:rsidR="00C14486">
        <w:t> </w:t>
      </w:r>
      <w:r>
        <w:t xml:space="preserve">budou odpovídat platné právní úpravě, technickým normám </w:t>
      </w:r>
      <w:r w:rsidR="00606B3A">
        <w:t>a Závazným podkladům</w:t>
      </w:r>
      <w:r>
        <w:t>.</w:t>
      </w:r>
    </w:p>
    <w:p w14:paraId="4391622E" w14:textId="77777777" w:rsidR="00320923" w:rsidRDefault="00320923" w:rsidP="00320923">
      <w:pPr>
        <w:pStyle w:val="Odstavecseseznamem"/>
      </w:pPr>
      <w:r>
        <w:t>Kvalita dodávaných materiálů a konstrukcí bude dokladována předepsaným způsobem při kontrolních prohlídkách a při předání a převzetí Díla.</w:t>
      </w:r>
    </w:p>
    <w:p w14:paraId="3B705CE5" w14:textId="77777777" w:rsidR="00320923" w:rsidRDefault="00320923" w:rsidP="00320923">
      <w:pPr>
        <w:pStyle w:val="Odstavecseseznamem"/>
      </w:pPr>
      <w:r>
        <w:t>Smluvní strany se dohodly na I. jakosti Díla.</w:t>
      </w:r>
    </w:p>
    <w:p w14:paraId="60A8A364" w14:textId="77777777" w:rsidR="0029715A" w:rsidRDefault="0029715A" w:rsidP="00B14C3F">
      <w:pPr>
        <w:pStyle w:val="Nadpis2"/>
      </w:pPr>
      <w:bookmarkStart w:id="50" w:name="_Toc3427983"/>
      <w:bookmarkStart w:id="51" w:name="_Toc43832114"/>
      <w:r>
        <w:t>Odpovědnost zhotovitele za podzhotovitele</w:t>
      </w:r>
      <w:bookmarkEnd w:id="50"/>
      <w:bookmarkEnd w:id="51"/>
    </w:p>
    <w:p w14:paraId="40912A3D" w14:textId="77777777" w:rsidR="00320923" w:rsidRDefault="00320923" w:rsidP="00320923">
      <w:pPr>
        <w:pStyle w:val="Odstavecseseznamem"/>
      </w:pPr>
      <w:r>
        <w:t>Pověřil-li Zhotovitel provedením části Díla jinou osobu (</w:t>
      </w:r>
      <w:r w:rsidR="00922213">
        <w:t xml:space="preserve">tj. </w:t>
      </w:r>
      <w:r>
        <w:t>poddodavatele)</w:t>
      </w:r>
      <w:r w:rsidR="00A83B25">
        <w:t xml:space="preserve"> (dále jen jako „</w:t>
      </w:r>
      <w:r w:rsidR="00A83B25" w:rsidRPr="00A83B25">
        <w:rPr>
          <w:b/>
        </w:rPr>
        <w:t>Podzhotovitel</w:t>
      </w:r>
      <w:r w:rsidR="00A83B25">
        <w:t>“)</w:t>
      </w:r>
      <w:r>
        <w:t>, má Zhotovitel odpovědnost jako by Dílo prováděl sám. Zhotovitel je</w:t>
      </w:r>
      <w:r w:rsidR="00192E06">
        <w:t> </w:t>
      </w:r>
      <w:r w:rsidR="00C14985">
        <w:t xml:space="preserve">v takovém případě </w:t>
      </w:r>
      <w:r>
        <w:t>povinen v</w:t>
      </w:r>
      <w:r w:rsidR="00DA5787">
        <w:t xml:space="preserve"> </w:t>
      </w:r>
      <w:proofErr w:type="spellStart"/>
      <w:r>
        <w:t>podzhotovitelské</w:t>
      </w:r>
      <w:proofErr w:type="spellEnd"/>
      <w:r>
        <w:t xml:space="preserve"> smlouvě zajistit, aby byl Podzhotovitel </w:t>
      </w:r>
      <w:r>
        <w:lastRenderedPageBreak/>
        <w:t>povinen spolupůsobit při provádění kontroly plnění.</w:t>
      </w:r>
      <w:r w:rsidR="00A76663">
        <w:t xml:space="preserve"> Tato povinnost se</w:t>
      </w:r>
      <w:r w:rsidR="00D828CF">
        <w:t xml:space="preserve"> přiměřeně</w:t>
      </w:r>
      <w:r w:rsidR="00A76663">
        <w:t xml:space="preserve"> vztahuje i na Podzhotovitele v dalších úrovní </w:t>
      </w:r>
      <w:proofErr w:type="spellStart"/>
      <w:r w:rsidR="00A76663">
        <w:t>pod</w:t>
      </w:r>
      <w:r w:rsidR="00E930CD">
        <w:t>zhotovitelského</w:t>
      </w:r>
      <w:proofErr w:type="spellEnd"/>
      <w:r w:rsidR="00A76663">
        <w:t xml:space="preserve"> řetězce.</w:t>
      </w:r>
    </w:p>
    <w:p w14:paraId="1C0E4A1E" w14:textId="77777777" w:rsidR="001D794E" w:rsidRDefault="001D794E" w:rsidP="00DD3A9C">
      <w:pPr>
        <w:pStyle w:val="Nadpis2"/>
      </w:pPr>
      <w:bookmarkStart w:id="52" w:name="_Toc3427984"/>
      <w:bookmarkStart w:id="53" w:name="_Toc43832115"/>
      <w:r>
        <w:t>Záruční a reklamační podmínky</w:t>
      </w:r>
      <w:bookmarkEnd w:id="52"/>
      <w:bookmarkEnd w:id="53"/>
    </w:p>
    <w:p w14:paraId="6B3E2036" w14:textId="77777777" w:rsidR="00D964E1" w:rsidRDefault="00D964E1" w:rsidP="00D964E1">
      <w:pPr>
        <w:pStyle w:val="Nadpis3"/>
      </w:pPr>
      <w:r>
        <w:t>Záruka na Dílo</w:t>
      </w:r>
    </w:p>
    <w:p w14:paraId="4966A41D" w14:textId="77777777" w:rsidR="00320923" w:rsidRDefault="00320923" w:rsidP="00320923">
      <w:pPr>
        <w:pStyle w:val="Odstavecseseznamem"/>
      </w:pPr>
      <w:r>
        <w:t xml:space="preserve">Dílo má </w:t>
      </w:r>
      <w:r w:rsidR="00E61FBF">
        <w:t>v</w:t>
      </w:r>
      <w:r>
        <w:t>ady, jestliže provedení Díla neodpovídá požadavkům uvedeným ve Smlouvě vztahující</w:t>
      </w:r>
      <w:r w:rsidR="00261380">
        <w:t>m</w:t>
      </w:r>
      <w:r>
        <w:t xml:space="preserve"> se k provedení Díla</w:t>
      </w:r>
      <w:r w:rsidR="00DE59F8">
        <w:t xml:space="preserve"> (dále jen jako „</w:t>
      </w:r>
      <w:r w:rsidR="00DE59F8" w:rsidRPr="00DF22E1">
        <w:rPr>
          <w:b/>
        </w:rPr>
        <w:t>Vady díla</w:t>
      </w:r>
      <w:r w:rsidR="00DE59F8">
        <w:t>“)</w:t>
      </w:r>
      <w:r>
        <w:t>.</w:t>
      </w:r>
    </w:p>
    <w:p w14:paraId="01B2C6FA" w14:textId="77777777" w:rsidR="00320923" w:rsidRDefault="00320923" w:rsidP="00320923">
      <w:pPr>
        <w:pStyle w:val="Odstavecseseznamem"/>
      </w:pPr>
      <w:r>
        <w:t>Zhotovitel odpovídá za Vady</w:t>
      </w:r>
      <w:r w:rsidR="00151382">
        <w:t xml:space="preserve"> díla</w:t>
      </w:r>
      <w:r>
        <w:t xml:space="preserve">, </w:t>
      </w:r>
      <w:r w:rsidR="005D5FF3">
        <w:t>které</w:t>
      </w:r>
      <w:r>
        <w:t xml:space="preserve"> má Dílo v době předání.</w:t>
      </w:r>
    </w:p>
    <w:p w14:paraId="42882183" w14:textId="77777777" w:rsidR="00320923" w:rsidRDefault="00320923" w:rsidP="00320923">
      <w:pPr>
        <w:pStyle w:val="Odstavecseseznamem"/>
      </w:pPr>
      <w:r>
        <w:t xml:space="preserve">Zhotovitel odpovídá za Vady </w:t>
      </w:r>
      <w:r w:rsidR="002B50D7">
        <w:t>d</w:t>
      </w:r>
      <w:r>
        <w:t>íla, které se vyskytly v záruční době</w:t>
      </w:r>
      <w:r w:rsidR="005802A6">
        <w:t xml:space="preserve"> (dále jen jako „</w:t>
      </w:r>
      <w:r w:rsidR="005802A6" w:rsidRPr="001E1F19">
        <w:rPr>
          <w:b/>
        </w:rPr>
        <w:t>Záruční doba</w:t>
      </w:r>
      <w:r w:rsidR="005802A6">
        <w:t>“)</w:t>
      </w:r>
      <w:r>
        <w:t>.</w:t>
      </w:r>
    </w:p>
    <w:p w14:paraId="7B7A7D60" w14:textId="77777777" w:rsidR="00320923" w:rsidRDefault="00320923" w:rsidP="00320923">
      <w:pPr>
        <w:pStyle w:val="Odstavecseseznamem"/>
      </w:pPr>
      <w:r>
        <w:t>V záruční době Zhotovitel neodpovídá za Vady</w:t>
      </w:r>
      <w:r w:rsidR="00946615">
        <w:t xml:space="preserve"> díla</w:t>
      </w:r>
      <w:r>
        <w:t>, které vznikly nedodržováním nebo porušením předpisů o provozu a údržbě.</w:t>
      </w:r>
    </w:p>
    <w:p w14:paraId="2528B41A" w14:textId="77777777" w:rsidR="00320923" w:rsidRDefault="00320923" w:rsidP="00320923">
      <w:pPr>
        <w:pStyle w:val="Odstavecseseznamem"/>
      </w:pPr>
      <w:r>
        <w:t xml:space="preserve">Za Vady </w:t>
      </w:r>
      <w:r w:rsidR="007934D0">
        <w:t>d</w:t>
      </w:r>
      <w:r>
        <w:t>íla, které se projevily po záruční době, odpovídá Zhotovitel jen tehdy, pokud jejich příčinou bylo porušení jeho povinností.</w:t>
      </w:r>
    </w:p>
    <w:p w14:paraId="25921666" w14:textId="77777777" w:rsidR="00320923" w:rsidRDefault="00320923" w:rsidP="00320923">
      <w:pPr>
        <w:pStyle w:val="Odstavecseseznamem"/>
      </w:pPr>
      <w:r>
        <w:t xml:space="preserve">Zhotovitel poskytuje na provedené stavební práce, dodávky a služby záruku v délce </w:t>
      </w:r>
      <w:r w:rsidR="00FD09F3">
        <w:t>60</w:t>
      </w:r>
      <w:r>
        <w:t xml:space="preserve"> měsíců.</w:t>
      </w:r>
    </w:p>
    <w:p w14:paraId="70720F6F" w14:textId="77777777" w:rsidR="00320923" w:rsidRDefault="00320923" w:rsidP="00320923">
      <w:pPr>
        <w:pStyle w:val="Odstavecseseznamem"/>
      </w:pPr>
      <w:r>
        <w:t>Záruční doba začíná plynout ode dne předání a převzetí celého Díla bez vad a</w:t>
      </w:r>
      <w:r w:rsidR="00486171">
        <w:t> </w:t>
      </w:r>
      <w:r>
        <w:t>nedodělků a po nabytí právní moci kolaudačního souhlasu na celou Stavbu.</w:t>
      </w:r>
    </w:p>
    <w:p w14:paraId="62C700FF" w14:textId="77777777" w:rsidR="00320923" w:rsidRDefault="00320923" w:rsidP="00320923">
      <w:pPr>
        <w:pStyle w:val="Odstavecseseznamem"/>
      </w:pPr>
      <w:r>
        <w:t>Záruční doba neběží po dobu, po kterou nemůže Objednatel Dílo pro Vadu</w:t>
      </w:r>
      <w:r w:rsidR="003F535D">
        <w:t xml:space="preserve"> díla</w:t>
      </w:r>
      <w:r>
        <w:t xml:space="preserve"> řádně užívat.</w:t>
      </w:r>
    </w:p>
    <w:p w14:paraId="077E113B" w14:textId="77777777" w:rsidR="00D964E1" w:rsidRDefault="001B74FD" w:rsidP="001B74FD">
      <w:pPr>
        <w:pStyle w:val="Nadpis3"/>
      </w:pPr>
      <w:r>
        <w:t>Reklamační podmínky</w:t>
      </w:r>
    </w:p>
    <w:p w14:paraId="0A67A8B4" w14:textId="77777777" w:rsidR="00320923" w:rsidRDefault="00320923" w:rsidP="00320923">
      <w:pPr>
        <w:pStyle w:val="Odstavecseseznamem"/>
      </w:pPr>
      <w:r>
        <w:t>Vyskytne-li se v průběhu záruční doby Vada</w:t>
      </w:r>
      <w:r w:rsidR="001D3E09">
        <w:t xml:space="preserve"> díla</w:t>
      </w:r>
      <w:r>
        <w:t xml:space="preserve"> nebránící </w:t>
      </w:r>
      <w:r w:rsidR="00AB363B">
        <w:t xml:space="preserve">jeho </w:t>
      </w:r>
      <w:r>
        <w:t>provozu, je Objednatel povinen bezodkladně oznámit Zhotoviteli její výskyt. Jakmile Objednatel odeslal toto písemné oznámení, má se za to, že požaduje bezplatné odstranění vady.</w:t>
      </w:r>
    </w:p>
    <w:p w14:paraId="45BFB192" w14:textId="77777777" w:rsidR="00320923" w:rsidRDefault="00320923" w:rsidP="00320923">
      <w:pPr>
        <w:pStyle w:val="Odstavecseseznamem"/>
      </w:pPr>
      <w:r>
        <w:t xml:space="preserve">Zhotovitel započne s odstraněním Vady nebránící užívání díla do 5 pracovních dnů ode dne doručení oznámení o Vadě, pokud se Smluvní strany nedohodnou jinak. </w:t>
      </w:r>
    </w:p>
    <w:p w14:paraId="660C0002" w14:textId="77777777" w:rsidR="00320923" w:rsidRDefault="00320923" w:rsidP="00320923">
      <w:pPr>
        <w:pStyle w:val="Odstavecseseznamem"/>
      </w:pPr>
      <w:r>
        <w:t>V případě havárie nebo Vady bránící provozu Díla započne s odstraněním vady do 48 hod. ode dne uplatnění Vady.</w:t>
      </w:r>
    </w:p>
    <w:p w14:paraId="756941FD" w14:textId="77777777" w:rsidR="00320923" w:rsidRDefault="00320923" w:rsidP="00320923">
      <w:pPr>
        <w:pStyle w:val="Odstavecseseznamem"/>
      </w:pPr>
      <w:r>
        <w:t>Vada (její oznámení) bude Objednatelem uplatněna datovou schránkou, faxem, e-mailem nebo poštou.</w:t>
      </w:r>
    </w:p>
    <w:p w14:paraId="62156B03" w14:textId="77777777" w:rsidR="00320923" w:rsidRDefault="00320923" w:rsidP="00320923">
      <w:pPr>
        <w:pStyle w:val="Odstavecseseznamem"/>
      </w:pPr>
      <w:r>
        <w:t>Oznámení o vadě musí mj. obsahovat stručný popis vzniklé Vady, místo a způsob, jakým k</w:t>
      </w:r>
      <w:r w:rsidR="000D25FC">
        <w:t> </w:t>
      </w:r>
      <w:r>
        <w:t>závadě došlo a jak se projevuje.</w:t>
      </w:r>
    </w:p>
    <w:p w14:paraId="6AB745B4" w14:textId="77777777" w:rsidR="00320923" w:rsidRDefault="00320923" w:rsidP="00320923">
      <w:pPr>
        <w:pStyle w:val="Odstavecseseznamem"/>
      </w:pPr>
      <w:r>
        <w:t>Objednatel je povinen umožnit Zhotoviteli odstranění Vady.</w:t>
      </w:r>
    </w:p>
    <w:p w14:paraId="13F9EEA6" w14:textId="77777777" w:rsidR="00320923" w:rsidRDefault="00320923" w:rsidP="00320923">
      <w:pPr>
        <w:pStyle w:val="Odstavecseseznamem"/>
      </w:pPr>
      <w:r>
        <w:t>Objednatel je povinen zajistit během odstraňování záruční Vady přítomnost odpovědného zástupce provozovatele Díla.</w:t>
      </w:r>
    </w:p>
    <w:p w14:paraId="76450B20" w14:textId="77777777" w:rsidR="00320923" w:rsidRDefault="00320923" w:rsidP="00320923">
      <w:pPr>
        <w:pStyle w:val="Odstavecseseznamem"/>
      </w:pPr>
      <w:r>
        <w:t>V případě, že Zhotovitel nezačne s odstraněním Vady dle tohoto článku, je Objednatel oprávněn objednat odstranění vady u třetí osoby. Zhotovitel je pak povinen uhradit náklady na</w:t>
      </w:r>
      <w:r w:rsidR="0041357C">
        <w:t> </w:t>
      </w:r>
      <w:r>
        <w:t>odstranění vady, a to do 14 dnů od předložení jejich vyúčtování Objednatelem.</w:t>
      </w:r>
    </w:p>
    <w:p w14:paraId="51C8CD00" w14:textId="77777777" w:rsidR="00320923" w:rsidRDefault="00320923" w:rsidP="00320923">
      <w:pPr>
        <w:pStyle w:val="Odstavecseseznamem"/>
      </w:pPr>
      <w:r>
        <w:lastRenderedPageBreak/>
        <w:t>Provedenou opravu Vady Zhotovitel Objednateli předá. Na provedenou opravu poskytne Zhotovitel záruku odpovídající celé původní délce záruční doby. Běh této záruční doby neskončí před uplynutím záruční doby na celé Dílo.</w:t>
      </w:r>
    </w:p>
    <w:p w14:paraId="1F6D54F0" w14:textId="77777777" w:rsidR="00320923" w:rsidRDefault="00320923" w:rsidP="00320923">
      <w:pPr>
        <w:pStyle w:val="Odstavecseseznamem"/>
      </w:pPr>
      <w:r>
        <w:t>V případě vzniku škody při odstraňování záruční Vady, je Zhotovitel povinen ji nahradit v plné výši, a to do 3 dnů od jejich uplatnění Objednatelem.</w:t>
      </w:r>
    </w:p>
    <w:p w14:paraId="40605028" w14:textId="77777777" w:rsidR="00320923" w:rsidRDefault="00127D74" w:rsidP="00127D74">
      <w:pPr>
        <w:pStyle w:val="Nadpis2"/>
      </w:pPr>
      <w:bookmarkStart w:id="54" w:name="_Toc3427985"/>
      <w:bookmarkStart w:id="55" w:name="_Toc43832116"/>
      <w:r>
        <w:t>Odpovědnost za škodu</w:t>
      </w:r>
      <w:bookmarkEnd w:id="54"/>
      <w:bookmarkEnd w:id="55"/>
    </w:p>
    <w:p w14:paraId="49EFE79F" w14:textId="77777777" w:rsidR="00320923" w:rsidRDefault="00320923" w:rsidP="00320923">
      <w:pPr>
        <w:pStyle w:val="Odstavecseseznamem"/>
      </w:pPr>
      <w:r>
        <w:t>Odpovědnost za škodu na zhotovovaném Díle nebo jeho části nese Zhotovitel v plném rozsahu až do dne předání a převzetí celého Díla bez vad a nedodělků.</w:t>
      </w:r>
    </w:p>
    <w:p w14:paraId="1395977B" w14:textId="77777777" w:rsidR="00320923" w:rsidRDefault="00320923" w:rsidP="00320923">
      <w:pPr>
        <w:pStyle w:val="Odstavecseseznamem"/>
      </w:pPr>
      <w:r>
        <w:t>Zhotovitel nese odpovědnost původce odpadů, zavazuje se nezpůsobovat únik ropných, toxických či jiných škodlivých látek na Stavbě.</w:t>
      </w:r>
    </w:p>
    <w:p w14:paraId="6CE0FF8E" w14:textId="77777777" w:rsidR="00320923" w:rsidRDefault="00320923" w:rsidP="00320923">
      <w:pPr>
        <w:pStyle w:val="Odstavecseseznamem"/>
      </w:pPr>
      <w:r>
        <w:t>Zhotovitel je povinen nahradit Objednateli škodu v plné výši, která vznikla při realizaci Díla, bez ohledu na zavinění.</w:t>
      </w:r>
    </w:p>
    <w:p w14:paraId="0EB8DB6E" w14:textId="77777777" w:rsidR="00320923" w:rsidRDefault="00320923" w:rsidP="00320923">
      <w:pPr>
        <w:pStyle w:val="Odstavecseseznamem"/>
      </w:pPr>
      <w:r>
        <w:t>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64C6D3B7" w14:textId="77777777" w:rsidR="00320923" w:rsidRDefault="00320923" w:rsidP="00320923">
      <w:pPr>
        <w:pStyle w:val="Odstavecseseznamem"/>
      </w:pPr>
      <w:r>
        <w:t>Škodu je Objednatel oprávněn započíst proti pohledávce Zhotovitele. V případě, že taková pohledávka neexistuje, bude Objednatelem vystavena a Zhotovitelem uhrazena faktura dle platebních podmínek obdobně.</w:t>
      </w:r>
    </w:p>
    <w:p w14:paraId="3AB4FBA2" w14:textId="77777777" w:rsidR="005115C9" w:rsidRDefault="00850E60" w:rsidP="0060693C">
      <w:pPr>
        <w:pStyle w:val="Nadpis1"/>
      </w:pPr>
      <w:bookmarkStart w:id="56" w:name="_Toc3427986"/>
      <w:bookmarkStart w:id="57" w:name="_Toc43832117"/>
      <w:r>
        <w:t xml:space="preserve">Zajištění a </w:t>
      </w:r>
      <w:r w:rsidR="00813F62">
        <w:t>u</w:t>
      </w:r>
      <w:r w:rsidR="00023FB3">
        <w:t>tvrzení závazku ze Smlouvy</w:t>
      </w:r>
      <w:bookmarkEnd w:id="56"/>
      <w:bookmarkEnd w:id="57"/>
    </w:p>
    <w:p w14:paraId="4C263BC2" w14:textId="77777777" w:rsidR="00861DB0" w:rsidRDefault="00C83895" w:rsidP="00861DB0">
      <w:pPr>
        <w:pStyle w:val="Nadpis2"/>
      </w:pPr>
      <w:bookmarkStart w:id="58" w:name="_Toc3427987"/>
      <w:bookmarkStart w:id="59" w:name="_Toc43832118"/>
      <w:r>
        <w:t>Pojištění Zhotovitele</w:t>
      </w:r>
      <w:bookmarkEnd w:id="58"/>
      <w:bookmarkEnd w:id="59"/>
    </w:p>
    <w:p w14:paraId="71CF6D5F" w14:textId="77777777" w:rsidR="0051568D" w:rsidRDefault="0051568D" w:rsidP="0051568D">
      <w:pPr>
        <w:pStyle w:val="Nadpis3"/>
      </w:pPr>
      <w:r>
        <w:t>Pojištění obecné odpovědnosti</w:t>
      </w:r>
      <w:r w:rsidR="00646196">
        <w:t xml:space="preserve"> Zhotovitele</w:t>
      </w:r>
    </w:p>
    <w:p w14:paraId="3DA3C4EE" w14:textId="77777777" w:rsidR="00CF347A" w:rsidRDefault="00813F62" w:rsidP="00813F62">
      <w:pPr>
        <w:pStyle w:val="Odstavecseseznamem"/>
      </w:pPr>
      <w:r w:rsidRPr="00813F62">
        <w:t>Zhotovitel se zavazuje mít sjednáno pojištění odpovědnosti za újmu z výkonu podnikatelské činnosti způsobenou třetí osobě s</w:t>
      </w:r>
      <w:r w:rsidR="009D578C">
        <w:t> </w:t>
      </w:r>
      <w:r w:rsidRPr="00813F62">
        <w:t xml:space="preserve">limitem pojistného plnění ve výši alespoň </w:t>
      </w:r>
      <w:r w:rsidR="00F33E11">
        <w:t>5</w:t>
      </w:r>
      <w:r w:rsidR="006D5CCF">
        <w:t xml:space="preserve"> mil. </w:t>
      </w:r>
      <w:r w:rsidRPr="00813F62">
        <w:t>Kč</w:t>
      </w:r>
      <w:r w:rsidR="00CF347A">
        <w:t xml:space="preserve"> (dále jen jako „</w:t>
      </w:r>
      <w:r w:rsidR="00CF347A" w:rsidRPr="00CF347A">
        <w:rPr>
          <w:b/>
        </w:rPr>
        <w:t>Pojištění obecné odpovědnosti</w:t>
      </w:r>
      <w:r w:rsidR="00CF347A">
        <w:t>“)</w:t>
      </w:r>
      <w:r w:rsidRPr="00813F62">
        <w:t>.</w:t>
      </w:r>
    </w:p>
    <w:p w14:paraId="4EC6BC32" w14:textId="77777777" w:rsidR="007D218B" w:rsidRDefault="00EC0261" w:rsidP="00813F62">
      <w:pPr>
        <w:pStyle w:val="Odstavecseseznamem"/>
      </w:pPr>
      <w:r w:rsidRPr="00EC0261">
        <w:t xml:space="preserve">Pojištění obecné odpovědnosti </w:t>
      </w:r>
      <w:r w:rsidR="00813F62" w:rsidRPr="00813F62">
        <w:t xml:space="preserve">musí zahrnovat pojištění odpovědnosti </w:t>
      </w:r>
      <w:r>
        <w:t xml:space="preserve">Zhotovitele </w:t>
      </w:r>
      <w:r w:rsidR="00813F62" w:rsidRPr="00813F62">
        <w:t>za</w:t>
      </w:r>
      <w:r>
        <w:t> </w:t>
      </w:r>
      <w:r w:rsidR="00813F62" w:rsidRPr="00813F62">
        <w:t>majetkovou a nemajetkovou újmu vzniklou jinému</w:t>
      </w:r>
      <w:r>
        <w:t xml:space="preserve"> (Objednateli či třetí osobě)</w:t>
      </w:r>
      <w:r w:rsidR="007D218B">
        <w:t xml:space="preserve"> </w:t>
      </w:r>
      <w:r w:rsidR="007D218B" w:rsidRPr="007D218B">
        <w:t>z</w:t>
      </w:r>
      <w:r w:rsidR="007C56D5">
        <w:t> </w:t>
      </w:r>
      <w:r w:rsidR="007D218B" w:rsidRPr="007D218B">
        <w:t>výkonu podnikatelské činnosti</w:t>
      </w:r>
      <w:r w:rsidR="007D218B">
        <w:t>.</w:t>
      </w:r>
    </w:p>
    <w:p w14:paraId="392EACEC" w14:textId="77777777" w:rsidR="0041022A" w:rsidRDefault="0041022A" w:rsidP="00813F62">
      <w:pPr>
        <w:pStyle w:val="Odstavecseseznamem"/>
      </w:pPr>
      <w:r w:rsidRPr="0041022A">
        <w:t>Zhotovitel se zavazuje udržovat Pojištění obecné odpovědnost</w:t>
      </w:r>
      <w:r>
        <w:t>i</w:t>
      </w:r>
      <w:r w:rsidRPr="0041022A">
        <w:t xml:space="preserve"> v platnosti ode dne účinnosti této Smlouvy do alespoň 14 dnů po podpisu Protokolu o převzetí díla bez vad a nedodělků.</w:t>
      </w:r>
    </w:p>
    <w:p w14:paraId="4EAC9CA5" w14:textId="77777777" w:rsidR="00950EF9" w:rsidRDefault="00950EF9" w:rsidP="00813F62">
      <w:pPr>
        <w:pStyle w:val="Odstavecseseznamem"/>
      </w:pPr>
      <w:r w:rsidRPr="00950EF9">
        <w:t>Originál nebo úředně ověřenou kopii pojistné smlouvy zahrnující Pojištění obecné odpovědnosti se zavazuje Zhotovitel předat Objednateli nejpozději ke dni uzavření této Smlouvy. Předložení pojistné smlouvy lze nahradit originálem nebo úředně ověřenou kopií pojistky vydané pojistitelem.</w:t>
      </w:r>
    </w:p>
    <w:p w14:paraId="4F0247A6" w14:textId="77777777" w:rsidR="009D07C6" w:rsidRDefault="0006734A" w:rsidP="006A1A8E">
      <w:pPr>
        <w:pStyle w:val="Nadpis2"/>
      </w:pPr>
      <w:bookmarkStart w:id="60" w:name="_Toc3427989"/>
      <w:bookmarkStart w:id="61" w:name="_Toc43832119"/>
      <w:r>
        <w:lastRenderedPageBreak/>
        <w:t xml:space="preserve">Smluvní </w:t>
      </w:r>
      <w:r w:rsidR="009F2345">
        <w:t>sankce</w:t>
      </w:r>
      <w:bookmarkEnd w:id="60"/>
      <w:bookmarkEnd w:id="61"/>
    </w:p>
    <w:p w14:paraId="25837FC0" w14:textId="77777777" w:rsidR="009F2345" w:rsidRDefault="009F2345" w:rsidP="009F2345">
      <w:pPr>
        <w:pStyle w:val="Nadpis3"/>
      </w:pPr>
      <w:r>
        <w:t>Uplatnění práva na smluvní pokutu nebo úrok z prodlení</w:t>
      </w:r>
    </w:p>
    <w:p w14:paraId="40C8B76D" w14:textId="77777777" w:rsidR="009F2345" w:rsidRDefault="009F2345" w:rsidP="009F2345">
      <w:pPr>
        <w:pStyle w:val="Odstavecseseznamem"/>
      </w:pPr>
      <w:r>
        <w:t>Je-li podle Smlouvy sjednána smluvní pokuta nebo úrok z prodlení, je jejich uplatnění na vůli oprávněné Smluvní strany.</w:t>
      </w:r>
    </w:p>
    <w:p w14:paraId="6F319FCB" w14:textId="77777777" w:rsidR="009F2345" w:rsidRDefault="009F2345" w:rsidP="009F2345">
      <w:pPr>
        <w:pStyle w:val="Odstavecseseznamem"/>
      </w:pPr>
      <w:r>
        <w:t>Uplatněním smluvní pokuty nebo úroku z prodlení nejsou dotčena práva z odpovědnosti za</w:t>
      </w:r>
      <w:r w:rsidR="005226F6">
        <w:t> </w:t>
      </w:r>
      <w:r>
        <w:t>způsobenou újmu nebo z odpovědnosti za Vadu díla.</w:t>
      </w:r>
    </w:p>
    <w:p w14:paraId="5DCC2EB9" w14:textId="77777777" w:rsidR="009F2345" w:rsidRDefault="009F2345" w:rsidP="009F2345">
      <w:pPr>
        <w:pStyle w:val="Odstavecseseznamem"/>
      </w:pPr>
      <w:r>
        <w:t>Smluvní pokuty je Objednatel oprávněn započíst proti pohledávce Zhotovitele. V</w:t>
      </w:r>
      <w:r w:rsidR="00EE2E3B">
        <w:t> </w:t>
      </w:r>
      <w:r>
        <w:t>případě, že</w:t>
      </w:r>
      <w:r w:rsidR="005226F6">
        <w:t> </w:t>
      </w:r>
      <w:r>
        <w:t>taková pohledávka neexistuje, bude Objednatelem vystavena a</w:t>
      </w:r>
      <w:r w:rsidR="00EE2E3B">
        <w:t> </w:t>
      </w:r>
      <w:r>
        <w:t>Zhotovitelem uhrazena faktura ve lhůtě stanovené v</w:t>
      </w:r>
      <w:r w:rsidR="00EE2E3B">
        <w:t> </w:t>
      </w:r>
      <w:r>
        <w:t>t</w:t>
      </w:r>
      <w:r w:rsidR="00EE2E3B">
        <w:t>éto Smlouvě</w:t>
      </w:r>
      <w:r>
        <w:t>.</w:t>
      </w:r>
    </w:p>
    <w:p w14:paraId="7D295255" w14:textId="77777777" w:rsidR="00171F5F" w:rsidRDefault="00171F5F" w:rsidP="00171F5F">
      <w:pPr>
        <w:pStyle w:val="Nadpis3"/>
      </w:pPr>
      <w:r>
        <w:t>Smluvní pokuty</w:t>
      </w:r>
    </w:p>
    <w:p w14:paraId="354892FF" w14:textId="77777777" w:rsidR="009F2345" w:rsidRPr="002770C8" w:rsidRDefault="009F2345" w:rsidP="009F2345">
      <w:pPr>
        <w:pStyle w:val="Odstavecseseznamem"/>
      </w:pPr>
      <w:r w:rsidRPr="002770C8">
        <w:t>Objednatel je oprávněn účtovat Zhotoviteli smluvní pokutu ve výši 0,</w:t>
      </w:r>
      <w:r w:rsidR="00442C96">
        <w:t>1</w:t>
      </w:r>
      <w:r w:rsidRPr="002770C8">
        <w:t xml:space="preserve"> % z Ceny </w:t>
      </w:r>
      <w:r w:rsidR="0057068E" w:rsidRPr="002770C8">
        <w:t>d</w:t>
      </w:r>
      <w:r w:rsidRPr="002770C8">
        <w:t>íla za každý i</w:t>
      </w:r>
      <w:r w:rsidR="00C56C9A">
        <w:t> </w:t>
      </w:r>
      <w:r w:rsidRPr="002770C8">
        <w:t>započatý den prodlení s jeho dokončením a Zhotovitel je povinen smluvní pokutu uhradit.</w:t>
      </w:r>
    </w:p>
    <w:p w14:paraId="3C3C0DE3" w14:textId="77777777" w:rsidR="009F2345" w:rsidRPr="002770C8" w:rsidRDefault="009F2345" w:rsidP="009F2345">
      <w:pPr>
        <w:pStyle w:val="Odstavecseseznamem"/>
      </w:pPr>
      <w:r w:rsidRPr="002770C8">
        <w:t xml:space="preserve">Objednatel je oprávněn účtovat Zhotoviteli smluvní pokutu ve výši </w:t>
      </w:r>
      <w:r w:rsidR="003B2AE7">
        <w:t>1</w:t>
      </w:r>
      <w:r w:rsidRPr="002770C8">
        <w:t>.500,- Kč za každý i</w:t>
      </w:r>
      <w:r w:rsidR="00C56C9A">
        <w:t> </w:t>
      </w:r>
      <w:r w:rsidRPr="002770C8">
        <w:t>započatý den prodlení s vyklizením a vyčištěním staveniště a Zhotovitel je povinen smluvní pokutu uhradit.</w:t>
      </w:r>
    </w:p>
    <w:p w14:paraId="66EDA1B8" w14:textId="77777777" w:rsidR="009F2345" w:rsidRPr="002770C8" w:rsidRDefault="009F2345" w:rsidP="009F2345">
      <w:pPr>
        <w:pStyle w:val="Odstavecseseznamem"/>
      </w:pPr>
      <w:r w:rsidRPr="002770C8">
        <w:t xml:space="preserve">Objednatel je oprávněn účtovat Zhotoviteli smluvní pokutu ve výši </w:t>
      </w:r>
      <w:r w:rsidR="003B2AE7">
        <w:t>1</w:t>
      </w:r>
      <w:r w:rsidRPr="002770C8">
        <w:t>.000,- Kč za každý i</w:t>
      </w:r>
      <w:r w:rsidR="00C56C9A">
        <w:t> </w:t>
      </w:r>
      <w:r w:rsidRPr="002770C8">
        <w:t>započatý den prodlení s nástupem na odstranění záruční vady nebránící užívání Díla a</w:t>
      </w:r>
      <w:r w:rsidR="00C56C9A">
        <w:t> </w:t>
      </w:r>
      <w:r w:rsidRPr="002770C8">
        <w:t>Zhotovitel je povinen smluvní pokutu uhradit.</w:t>
      </w:r>
    </w:p>
    <w:p w14:paraId="4561EB08" w14:textId="77777777" w:rsidR="009F2345" w:rsidRPr="002770C8" w:rsidRDefault="009F2345" w:rsidP="009F2345">
      <w:pPr>
        <w:pStyle w:val="Odstavecseseznamem"/>
      </w:pPr>
      <w:r w:rsidRPr="002770C8">
        <w:t xml:space="preserve">Objednatel je oprávněn účtovat Zhotoviteli smluvní pokutu ve výši </w:t>
      </w:r>
      <w:r w:rsidR="003B2AE7">
        <w:t>2</w:t>
      </w:r>
      <w:r w:rsidRPr="002770C8">
        <w:t>.</w:t>
      </w:r>
      <w:r w:rsidR="003B2AE7">
        <w:t>5</w:t>
      </w:r>
      <w:r w:rsidRPr="002770C8">
        <w:t>00,- Kč za každý i</w:t>
      </w:r>
      <w:r w:rsidR="00C56C9A">
        <w:t> </w:t>
      </w:r>
      <w:r w:rsidRPr="002770C8">
        <w:t>započatý den prodlení s nástupem na odstranění havárie Díla a Zhotovitel je povinen smluvní pokutu uhradit.</w:t>
      </w:r>
    </w:p>
    <w:p w14:paraId="58826DEB" w14:textId="77777777" w:rsidR="009F2345" w:rsidRPr="002770C8" w:rsidRDefault="009F2345" w:rsidP="009F2345">
      <w:pPr>
        <w:pStyle w:val="Odstavecseseznamem"/>
      </w:pPr>
      <w:r w:rsidRPr="002770C8">
        <w:t xml:space="preserve">Objednatel je oprávněn účtovat Zhotoviteli smluvní pokutu ve výši do </w:t>
      </w:r>
      <w:r w:rsidR="003B2AE7">
        <w:t>2</w:t>
      </w:r>
      <w:r w:rsidRPr="002770C8">
        <w:t>.</w:t>
      </w:r>
      <w:r w:rsidR="003B2AE7">
        <w:t>5</w:t>
      </w:r>
      <w:r w:rsidRPr="002770C8">
        <w:t>00,- Kč za</w:t>
      </w:r>
      <w:r w:rsidR="0057068E" w:rsidRPr="002770C8">
        <w:t> </w:t>
      </w:r>
      <w:r w:rsidRPr="002770C8">
        <w:t>každé jednotlivé porušení povinnosti stanovené touto Smlouvou a Zhotovitel je</w:t>
      </w:r>
      <w:r w:rsidR="0057068E" w:rsidRPr="002770C8">
        <w:t> </w:t>
      </w:r>
      <w:r w:rsidRPr="002770C8">
        <w:t>povinen smluvní pokutu uhradit.</w:t>
      </w:r>
    </w:p>
    <w:p w14:paraId="1EBFAC4F" w14:textId="77777777" w:rsidR="00CE15E6" w:rsidRDefault="004A2E0D" w:rsidP="00CE15E6">
      <w:pPr>
        <w:pStyle w:val="Nadpis3"/>
      </w:pPr>
      <w:r>
        <w:t>Ú</w:t>
      </w:r>
      <w:r w:rsidR="00CE15E6">
        <w:t>rok z prodlení</w:t>
      </w:r>
    </w:p>
    <w:p w14:paraId="3A4227AB" w14:textId="77777777" w:rsidR="009F2345" w:rsidRDefault="009F2345" w:rsidP="009F2345">
      <w:pPr>
        <w:pStyle w:val="Odstavecseseznamem"/>
      </w:pPr>
      <w:r>
        <w:t>Zhotovitel je oprávněn účtovat Objednateli úrok z prodlení ve výši</w:t>
      </w:r>
      <w:r w:rsidR="00B36EC8">
        <w:t xml:space="preserve"> stanovené právními předpisy ke dni počátku prodlení Objednatele </w:t>
      </w:r>
      <w:r w:rsidR="00B36EC8" w:rsidRPr="00B36EC8">
        <w:t>s úhradou faktury</w:t>
      </w:r>
      <w:r>
        <w:t xml:space="preserve"> </w:t>
      </w:r>
      <w:r w:rsidR="00B36EC8" w:rsidRPr="00B36EC8">
        <w:t>za každý i započatý den prodlení</w:t>
      </w:r>
      <w:r>
        <w:t>.</w:t>
      </w:r>
    </w:p>
    <w:p w14:paraId="16F8A437" w14:textId="77777777" w:rsidR="005115C9" w:rsidRDefault="005115C9" w:rsidP="005D7D2A">
      <w:pPr>
        <w:pStyle w:val="Nadpis1"/>
      </w:pPr>
      <w:bookmarkStart w:id="62" w:name="_Toc1198030"/>
      <w:bookmarkStart w:id="63" w:name="_Toc3427990"/>
      <w:bookmarkStart w:id="64" w:name="_Toc43832120"/>
      <w:r>
        <w:t>Ostatní a závěrečná ujednání</w:t>
      </w:r>
      <w:bookmarkEnd w:id="62"/>
      <w:bookmarkEnd w:id="63"/>
      <w:bookmarkEnd w:id="64"/>
    </w:p>
    <w:p w14:paraId="5BC08455" w14:textId="77777777" w:rsidR="005115C9" w:rsidRDefault="005115C9" w:rsidP="005D7D2A">
      <w:pPr>
        <w:pStyle w:val="Nadpis2"/>
      </w:pPr>
      <w:bookmarkStart w:id="65" w:name="_Toc1198031"/>
      <w:bookmarkStart w:id="66" w:name="_Toc3427991"/>
      <w:bookmarkStart w:id="67" w:name="_Toc43832121"/>
      <w:r>
        <w:t>Ostatní ustanovení</w:t>
      </w:r>
      <w:bookmarkEnd w:id="65"/>
      <w:bookmarkEnd w:id="66"/>
      <w:bookmarkEnd w:id="67"/>
    </w:p>
    <w:p w14:paraId="03A18D1F" w14:textId="77777777" w:rsidR="0027188B" w:rsidRDefault="009A0A25" w:rsidP="008010DA">
      <w:pPr>
        <w:pStyle w:val="Nadpis3"/>
      </w:pPr>
      <w:r>
        <w:t xml:space="preserve">Závazek </w:t>
      </w:r>
      <w:r w:rsidR="004233ED">
        <w:t>k</w:t>
      </w:r>
      <w:r>
        <w:t xml:space="preserve"> řešení sporů ze Smlouvy a </w:t>
      </w:r>
      <w:r w:rsidR="003219E6" w:rsidRPr="003219E6">
        <w:t>Salvátorská klauzule</w:t>
      </w:r>
    </w:p>
    <w:p w14:paraId="67AF8260" w14:textId="77777777" w:rsidR="006F7DA0" w:rsidRDefault="00AA3D37" w:rsidP="00AA3D37">
      <w:pPr>
        <w:pStyle w:val="Odstavecseseznamem"/>
      </w:pPr>
      <w:r>
        <w:t xml:space="preserve">Smluvní strany se zavazují řešit případné spory vzniklé z této </w:t>
      </w:r>
      <w:r w:rsidR="00666049">
        <w:t>S</w:t>
      </w:r>
      <w:r>
        <w:t xml:space="preserve">mlouvy </w:t>
      </w:r>
      <w:r w:rsidR="00A925F0">
        <w:t>zásadně</w:t>
      </w:r>
      <w:r>
        <w:t xml:space="preserve"> smírnou cestou. Všechny spory vyplývající z této </w:t>
      </w:r>
      <w:r w:rsidR="00B316D7">
        <w:t>S</w:t>
      </w:r>
      <w:r>
        <w:t xml:space="preserve">mlouvy a s touto </w:t>
      </w:r>
      <w:r w:rsidR="00B316D7">
        <w:t>S</w:t>
      </w:r>
      <w:r>
        <w:t>mlouvou související, a to včetně sporů týkajících se její platnosti, se budou řešit u věcně a místě příslušného soudu v České republice.</w:t>
      </w:r>
    </w:p>
    <w:p w14:paraId="53298BD8" w14:textId="77777777" w:rsidR="00AA3D37" w:rsidRDefault="00AA3D37" w:rsidP="00AA3D37">
      <w:pPr>
        <w:pStyle w:val="Odstavecseseznamem"/>
      </w:pPr>
      <w:r>
        <w:lastRenderedPageBreak/>
        <w:t>Smluvní strany se dohodly na tom, že v rozsahu, ve kterém to připouští právní předpisy, je</w:t>
      </w:r>
      <w:r w:rsidR="00FF7545">
        <w:t> </w:t>
      </w:r>
      <w:r>
        <w:t xml:space="preserve">místně příslušným soudem ve všech případech soud </w:t>
      </w:r>
      <w:r w:rsidR="0020433A">
        <w:t>O</w:t>
      </w:r>
      <w:r>
        <w:t>bjednatele.</w:t>
      </w:r>
    </w:p>
    <w:p w14:paraId="7BE6B7AE" w14:textId="77777777" w:rsidR="00902D81" w:rsidRDefault="0033354C" w:rsidP="00AA3D37">
      <w:pPr>
        <w:pStyle w:val="Odstavecseseznamem"/>
      </w:pPr>
      <w:r w:rsidRPr="0033354C">
        <w:t xml:space="preserve">Neplatnost některého ustanovení této </w:t>
      </w:r>
      <w:r w:rsidR="005E45F9">
        <w:t>S</w:t>
      </w:r>
      <w:r w:rsidRPr="0033354C">
        <w:t xml:space="preserve">mlouvy nemá za následek neplatnost celé </w:t>
      </w:r>
      <w:r w:rsidR="00EE08FC">
        <w:t>S</w:t>
      </w:r>
      <w:r w:rsidRPr="0033354C">
        <w:t>mlouvy.</w:t>
      </w:r>
    </w:p>
    <w:p w14:paraId="5D2182B9" w14:textId="77777777" w:rsidR="00F84565" w:rsidRDefault="00F84565" w:rsidP="00AA3D37">
      <w:pPr>
        <w:pStyle w:val="Odstavecseseznamem"/>
      </w:pPr>
      <w:r w:rsidRPr="00F84565">
        <w:t>Pokud jakýkoliv závazek vyplývající z této Smlouvy</w:t>
      </w:r>
      <w:r>
        <w:t>,</w:t>
      </w:r>
      <w:r w:rsidRPr="00F84565">
        <w:t xml:space="preserve"> avšak netvořící její podstatnou náležitost</w:t>
      </w:r>
      <w:r>
        <w:t>,</w:t>
      </w:r>
      <w:r w:rsidRPr="00F84565">
        <w:t xml:space="preserve"> je nebo se stane neplatným nebo nevymahatelným jako celek nebo jeho část, je plně oddělitelným od ostatních ustanovení této Smlouvy a taková neplatnost nebo nevymahatelnost </w:t>
      </w:r>
      <w:r>
        <w:t xml:space="preserve">nemá nebo </w:t>
      </w:r>
      <w:r w:rsidRPr="00F84565">
        <w:t>nebude mít žádný vliv na platnost a vymahatelnost jakýchkoliv ostatních závazků z této Smlouvy. S</w:t>
      </w:r>
      <w:r>
        <w:t>mluvní s</w:t>
      </w:r>
      <w:r w:rsidRPr="00F84565">
        <w:t>trany se zavazují v rámci této Smlouvy nahradit formou dodatku k této Smlouvě tento neplatný nebo nevymahatelný odděl</w:t>
      </w:r>
      <w:r>
        <w:t>itelný</w:t>
      </w:r>
      <w:r w:rsidRPr="00F84565">
        <w:t xml:space="preserve"> závazek takovým novým platným a vymahatelným závazkem, jehož předmět bude v nejvyšší možné míře odpovídat předmětu původního odděl</w:t>
      </w:r>
      <w:r>
        <w:t xml:space="preserve">itelného </w:t>
      </w:r>
      <w:r w:rsidRPr="00F84565">
        <w:t>závazku.</w:t>
      </w:r>
    </w:p>
    <w:p w14:paraId="69A0DE6D" w14:textId="77777777" w:rsidR="006F7DA0" w:rsidRDefault="005325C3" w:rsidP="005325C3">
      <w:pPr>
        <w:pStyle w:val="Nadpis3"/>
      </w:pPr>
      <w:r>
        <w:t>Změny Smlouvy</w:t>
      </w:r>
    </w:p>
    <w:p w14:paraId="5B81F907" w14:textId="77777777" w:rsidR="00430027" w:rsidRDefault="00430027" w:rsidP="006F7DA0">
      <w:pPr>
        <w:pStyle w:val="Odstavecseseznamem"/>
      </w:pPr>
      <w:r w:rsidRPr="00430027">
        <w:t>Zhotovitel nemůže bez předchozího souhlasu Objednatele postoupit svá práva a</w:t>
      </w:r>
      <w:r>
        <w:t> </w:t>
      </w:r>
      <w:r w:rsidRPr="00430027">
        <w:t>povinnosti plynoucí z této Smlouvy třetí osobě.</w:t>
      </w:r>
    </w:p>
    <w:p w14:paraId="243B5DEE" w14:textId="77777777" w:rsidR="00496209" w:rsidRDefault="006027E9" w:rsidP="006F7DA0">
      <w:pPr>
        <w:pStyle w:val="Odstavecseseznamem"/>
      </w:pPr>
      <w:r>
        <w:t>Tuto Smlouvu mohou Smluvní strany z</w:t>
      </w:r>
      <w:r w:rsidR="00496209" w:rsidRPr="00496209">
        <w:t>měnit pouze formou písemných dodatků, které budou vzestupně číslovány, výslovně prohlášeny za dodatek této Smlouvy a</w:t>
      </w:r>
      <w:r w:rsidR="00496209">
        <w:t> </w:t>
      </w:r>
      <w:r w:rsidR="00496209" w:rsidRPr="00496209">
        <w:t xml:space="preserve">podepsány oprávněnými zástupci </w:t>
      </w:r>
      <w:r w:rsidR="00496209">
        <w:t>S</w:t>
      </w:r>
      <w:r w:rsidR="00496209" w:rsidRPr="00496209">
        <w:t>mluvních stran</w:t>
      </w:r>
      <w:r w:rsidR="00496209">
        <w:t>, nestanoví-li tato Smlouva výslovně, že není třeba dodatek uzavřít</w:t>
      </w:r>
      <w:r w:rsidR="00496209" w:rsidRPr="00496209">
        <w:t>.</w:t>
      </w:r>
    </w:p>
    <w:p w14:paraId="148F4BE1" w14:textId="77777777" w:rsidR="001A4F8B" w:rsidRDefault="001A4F8B" w:rsidP="001A4F8B">
      <w:pPr>
        <w:pStyle w:val="Odstavecseseznamem"/>
      </w:pPr>
      <w:r>
        <w:t>Závazek ze Smlouvy o dílo nelze podstatně změnit. Podstatnou změnou závazku ze</w:t>
      </w:r>
      <w:r w:rsidR="004951D9">
        <w:t> </w:t>
      </w:r>
      <w:r>
        <w:t>Smlouvy o</w:t>
      </w:r>
      <w:r w:rsidR="00B16CF3">
        <w:t> </w:t>
      </w:r>
      <w:r>
        <w:t>dílo je taková změna smluvních podmínek, která by</w:t>
      </w:r>
    </w:p>
    <w:p w14:paraId="585EB71A" w14:textId="77777777" w:rsidR="001A4F8B" w:rsidRDefault="001A4F8B" w:rsidP="004951D9">
      <w:pPr>
        <w:pStyle w:val="Odstavecseseznamem"/>
        <w:numPr>
          <w:ilvl w:val="4"/>
          <w:numId w:val="1"/>
        </w:numPr>
      </w:pPr>
      <w:r>
        <w:t>umožnila účast jiných dodavatelů nebo by mohla ovlivnit výběr dodavatele v</w:t>
      </w:r>
      <w:r w:rsidR="004951D9">
        <w:t> </w:t>
      </w:r>
      <w:r>
        <w:t>původním zadávacím řízení, pokud by zadávací podmínky původního zadávacího řízení odpovídaly této změně;</w:t>
      </w:r>
    </w:p>
    <w:p w14:paraId="44A33B69" w14:textId="77777777" w:rsidR="001A4F8B" w:rsidRDefault="001A4F8B" w:rsidP="004951D9">
      <w:pPr>
        <w:pStyle w:val="Odstavecseseznamem"/>
        <w:numPr>
          <w:ilvl w:val="4"/>
          <w:numId w:val="1"/>
        </w:numPr>
      </w:pPr>
      <w:r>
        <w:t>měnila ekonomickou rovnováhu závazku ze Smlouvy ve prospěch Zhotovitele; nebo</w:t>
      </w:r>
    </w:p>
    <w:p w14:paraId="452AF240" w14:textId="77777777" w:rsidR="001A4F8B" w:rsidRPr="006F7DA0" w:rsidRDefault="001A4F8B" w:rsidP="004951D9">
      <w:pPr>
        <w:pStyle w:val="Odstavecseseznamem"/>
        <w:numPr>
          <w:ilvl w:val="4"/>
          <w:numId w:val="1"/>
        </w:numPr>
      </w:pPr>
      <w:r>
        <w:t>vedla k významnému rozšíření rozsahu Díla.</w:t>
      </w:r>
    </w:p>
    <w:p w14:paraId="1B9C698D" w14:textId="77777777" w:rsidR="0038100E" w:rsidRDefault="0038100E" w:rsidP="0038100E">
      <w:pPr>
        <w:pStyle w:val="Nadpis3"/>
      </w:pPr>
      <w:r>
        <w:t>Ukončení Smlouvy</w:t>
      </w:r>
    </w:p>
    <w:p w14:paraId="5A8A1A11" w14:textId="77777777" w:rsidR="00FC18E2" w:rsidRDefault="00FC18E2" w:rsidP="00FC18E2">
      <w:pPr>
        <w:pStyle w:val="Odstavecseseznamem"/>
      </w:pPr>
      <w:r>
        <w:t>Smluvní strany mohou ukončit smluvní vztah vzájemnou písemnou dohodou.</w:t>
      </w:r>
    </w:p>
    <w:p w14:paraId="7F16E1D4" w14:textId="77777777" w:rsidR="00BF42B7" w:rsidRPr="00D64ADA" w:rsidRDefault="005F273F" w:rsidP="005F273F">
      <w:pPr>
        <w:pStyle w:val="Odstavecseseznamem"/>
      </w:pPr>
      <w:r w:rsidRPr="00D64ADA">
        <w:t xml:space="preserve">Smluvní strany jsou oprávněny </w:t>
      </w:r>
      <w:r w:rsidR="00F64156" w:rsidRPr="00D64ADA">
        <w:t xml:space="preserve">tuto </w:t>
      </w:r>
      <w:r w:rsidR="00FC18E2" w:rsidRPr="00D64ADA">
        <w:t xml:space="preserve">Smlouvu písemně vypovědět s </w:t>
      </w:r>
      <w:r w:rsidR="00302363" w:rsidRPr="00D64ADA">
        <w:t>jedno</w:t>
      </w:r>
      <w:r w:rsidR="00FC18E2" w:rsidRPr="00D64ADA">
        <w:t>měsíční výpovědní lhůtou</w:t>
      </w:r>
      <w:r w:rsidR="00BF42B7" w:rsidRPr="00D64ADA">
        <w:t>.</w:t>
      </w:r>
    </w:p>
    <w:p w14:paraId="2BE2722F" w14:textId="77777777" w:rsidR="00FC18E2" w:rsidRDefault="00FC18E2" w:rsidP="00FC18E2">
      <w:pPr>
        <w:pStyle w:val="Odstavecseseznamem"/>
      </w:pPr>
      <w:r>
        <w:t xml:space="preserve">Objednatel je také oprávněn od Smlouvy odstoupit, nastanou-li skutečnosti uvedené </w:t>
      </w:r>
      <w:r w:rsidR="003577BB">
        <w:t xml:space="preserve">analogicky </w:t>
      </w:r>
      <w:r>
        <w:t xml:space="preserve">v ustanovení § 223 </w:t>
      </w:r>
      <w:r w:rsidR="003577BB">
        <w:t>zákona č. 134/2016 Sb., o zadávání veřejných zakázek</w:t>
      </w:r>
      <w:r>
        <w:t>.</w:t>
      </w:r>
    </w:p>
    <w:p w14:paraId="29434BC5" w14:textId="77777777" w:rsidR="00FC18E2" w:rsidRDefault="00FC18E2" w:rsidP="00FC18E2">
      <w:pPr>
        <w:pStyle w:val="Odstavecseseznamem"/>
      </w:pPr>
      <w:r>
        <w:t>Těmito ustanoveními nejsou dotčeny zvláštní důvody ukončení smluvního závazku stanovené obecnými či zvláštními právními předpisy.</w:t>
      </w:r>
    </w:p>
    <w:p w14:paraId="15BE7E1D" w14:textId="77777777" w:rsidR="00CE6086" w:rsidRDefault="00551FEB" w:rsidP="00CE6086">
      <w:pPr>
        <w:pStyle w:val="Nadpis3"/>
      </w:pPr>
      <w:r>
        <w:t>Ostatní ustanovení</w:t>
      </w:r>
    </w:p>
    <w:p w14:paraId="47F8E531" w14:textId="77777777" w:rsidR="002E151E" w:rsidRDefault="002E151E" w:rsidP="002E151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w:t>
      </w:r>
      <w:r w:rsidR="00451112">
        <w:t> </w:t>
      </w:r>
      <w:r>
        <w:t xml:space="preserve">o kterých neposkytla protější Smluvní strana informace při jednání o Smlouvě. Výjimkou </w:t>
      </w:r>
      <w:r>
        <w:lastRenderedPageBreak/>
        <w:t>budou případy, kdy daná Smluvní strana úmyslně uvedla protější Smluvní stranu ve skutkový omyl ohledně Předmětu smlouvy.</w:t>
      </w:r>
    </w:p>
    <w:p w14:paraId="327D6DA8" w14:textId="77777777" w:rsidR="002E151E" w:rsidRDefault="002E151E" w:rsidP="002E151E">
      <w:pPr>
        <w:pStyle w:val="Odstavecseseznamem"/>
      </w:pPr>
      <w:r>
        <w:t>Smluvní strany shodně prohlašují, že si Smlouvu před jejím podpisem přečetly a</w:t>
      </w:r>
      <w:r w:rsidR="00F149E6">
        <w:t> </w:t>
      </w:r>
      <w:r>
        <w:t>že</w:t>
      </w:r>
      <w:r w:rsidR="00F149E6">
        <w:t> </w:t>
      </w:r>
      <w:r>
        <w:t>byla uzavřena po vzájemném projednání podle jejich pravé a svobodné vůle určitě, vážně a</w:t>
      </w:r>
      <w:r w:rsidR="004A6866">
        <w:t> </w:t>
      </w:r>
      <w:r>
        <w:t>srozumitelně, nikoliv v tísni nebo za nápadně nevýhodných podmínek, a že se dohodly o</w:t>
      </w:r>
      <w:r w:rsidR="00451112">
        <w:t> </w:t>
      </w:r>
      <w:r>
        <w:t>celém jejím obsahu, což stvrzují svými podpisy.</w:t>
      </w:r>
    </w:p>
    <w:p w14:paraId="10E48C3E" w14:textId="77777777" w:rsidR="002E151E" w:rsidRDefault="002E151E" w:rsidP="002E151E">
      <w:pPr>
        <w:pStyle w:val="Odstavecseseznamem"/>
      </w:pPr>
      <w:r>
        <w:t>Práva Smluvních stran vyplývající z této Smlouvy či jejího porušení se promlčují ve</w:t>
      </w:r>
      <w:r w:rsidR="00F149E6">
        <w:t> </w:t>
      </w:r>
      <w:r>
        <w:t>lhůtě 10 let ode dne, kdy právo mohlo být uplatněno poprvé.</w:t>
      </w:r>
    </w:p>
    <w:p w14:paraId="2AE4E192" w14:textId="77777777" w:rsidR="005115C9" w:rsidRDefault="005115C9" w:rsidP="005D7D2A">
      <w:pPr>
        <w:pStyle w:val="Nadpis2"/>
      </w:pPr>
      <w:bookmarkStart w:id="68" w:name="_Toc1198032"/>
      <w:bookmarkStart w:id="69" w:name="_Toc3427992"/>
      <w:bookmarkStart w:id="70" w:name="_Toc43832122"/>
      <w:r>
        <w:t>Závěrečná ustanovení</w:t>
      </w:r>
      <w:bookmarkEnd w:id="68"/>
      <w:bookmarkEnd w:id="69"/>
      <w:bookmarkEnd w:id="70"/>
    </w:p>
    <w:p w14:paraId="29AE569D" w14:textId="77777777" w:rsidR="00595042" w:rsidRDefault="00595042" w:rsidP="00CA3973">
      <w:pPr>
        <w:pStyle w:val="Nadpis3"/>
      </w:pPr>
      <w:bookmarkStart w:id="71" w:name="_Toc1198033"/>
      <w:r>
        <w:t>Ochrana osobních údajů (GDPR)</w:t>
      </w:r>
      <w:bookmarkEnd w:id="71"/>
    </w:p>
    <w:p w14:paraId="203D7DD5" w14:textId="77777777" w:rsidR="00595042" w:rsidRPr="00595042" w:rsidRDefault="00EF132A" w:rsidP="00595042">
      <w:pPr>
        <w:pStyle w:val="Odstavecseseznamem"/>
      </w:pPr>
      <w:r w:rsidRPr="00EF132A">
        <w:t xml:space="preserve">Smluvní strany berou na vědomí, že </w:t>
      </w:r>
      <w:r w:rsidR="00AA3D37">
        <w:t>tato S</w:t>
      </w:r>
      <w:r w:rsidRPr="00EF132A">
        <w:t>mlouva obsahuje jejich osobní údaje, a</w:t>
      </w:r>
      <w:r w:rsidR="00A32F8A">
        <w:t> </w:t>
      </w:r>
      <w:r w:rsidRPr="00EF132A">
        <w:t>ujednávající si, že s jejich uvedením souhlasí. Smluvní strany berou taktéž na vědomí, že ochranu osobních údajů upravuje Nařízení Evropského parlamentu a Rady (EU) 2016/679, o ochraně fyzických osob v souvislosti se zpracováním osobních údajů a</w:t>
      </w:r>
      <w:r w:rsidR="00A32F8A">
        <w:t> </w:t>
      </w:r>
      <w:r w:rsidRPr="00EF132A">
        <w:t>o</w:t>
      </w:r>
      <w:r w:rsidR="00A32F8A">
        <w:t> </w:t>
      </w:r>
      <w:r w:rsidRPr="00EF132A">
        <w:t>volném pohybu těchto údajů a o zrušení směrnice 95/46/ES (obecné nařízení o</w:t>
      </w:r>
      <w:r w:rsidR="00A32F8A">
        <w:t> </w:t>
      </w:r>
      <w:r w:rsidRPr="00EF132A">
        <w:t>ochraně osobních údajů)</w:t>
      </w:r>
      <w:r w:rsidR="00C74CF7">
        <w:t xml:space="preserve">, </w:t>
      </w:r>
      <w:r w:rsidR="00C74CF7" w:rsidRPr="00C74CF7">
        <w:t>ve znění pozdějších předpisů</w:t>
      </w:r>
      <w:r w:rsidRPr="00EF132A">
        <w:t>. Ochrana osobních údajů v</w:t>
      </w:r>
      <w:r w:rsidR="00BF158B">
        <w:t> </w:t>
      </w:r>
      <w:r w:rsidRPr="00EF132A">
        <w:t xml:space="preserve">této </w:t>
      </w:r>
      <w:r w:rsidR="00A32F8A">
        <w:t>S</w:t>
      </w:r>
      <w:r w:rsidRPr="00EF132A">
        <w:t xml:space="preserve">mlouvě obsažených </w:t>
      </w:r>
      <w:r w:rsidR="00C27F07">
        <w:t xml:space="preserve">se </w:t>
      </w:r>
      <w:r w:rsidRPr="00EF132A">
        <w:t xml:space="preserve">řídí </w:t>
      </w:r>
      <w:r w:rsidR="000A5BA0">
        <w:t xml:space="preserve">tímto </w:t>
      </w:r>
      <w:r w:rsidRPr="00EF132A">
        <w:t>nařízení</w:t>
      </w:r>
      <w:r w:rsidR="000A5BA0">
        <w:t>m</w:t>
      </w:r>
      <w:r w:rsidRPr="00EF132A">
        <w:t>.</w:t>
      </w:r>
    </w:p>
    <w:p w14:paraId="72112214" w14:textId="77777777" w:rsidR="00150C34" w:rsidRDefault="00930412" w:rsidP="00930412">
      <w:pPr>
        <w:pStyle w:val="Nadpis3"/>
      </w:pPr>
      <w:bookmarkStart w:id="72" w:name="_Toc1198034"/>
      <w:r>
        <w:t>Poskytování Smlouvy a součinnost při kontrole</w:t>
      </w:r>
      <w:bookmarkEnd w:id="72"/>
    </w:p>
    <w:p w14:paraId="165540F8" w14:textId="77777777" w:rsidR="00930412" w:rsidRDefault="00EF132A" w:rsidP="00150C34">
      <w:pPr>
        <w:pStyle w:val="Odstavecseseznamem"/>
      </w:pPr>
      <w:r w:rsidRPr="00EF132A">
        <w:t xml:space="preserve">Smluvní strany ve smyslu zákona č. 106/1999 Sb., o svobodném přístupu k informacím, </w:t>
      </w:r>
      <w:r w:rsidR="00B87364">
        <w:t>ve znění pozdějších předpisů</w:t>
      </w:r>
      <w:r w:rsidRPr="00EF132A">
        <w:t xml:space="preserve">, berou na vědomí, že </w:t>
      </w:r>
      <w:r w:rsidR="00EE091A">
        <w:t>O</w:t>
      </w:r>
      <w:r w:rsidRPr="00EF132A">
        <w:t>bjednatel je povinným subjektem</w:t>
      </w:r>
      <w:r w:rsidR="00613B8E">
        <w:t xml:space="preserve"> ve smyslu tohoto zákona</w:t>
      </w:r>
      <w:r w:rsidRPr="00EF132A">
        <w:t>, a pro tento účel si sjednávající, že obě souhlasí s</w:t>
      </w:r>
      <w:r w:rsidR="005B4113">
        <w:t> </w:t>
      </w:r>
      <w:r w:rsidRPr="00EF132A">
        <w:t xml:space="preserve">poskytováním veškerých informací obsažených v této </w:t>
      </w:r>
      <w:r w:rsidR="005B4113">
        <w:t>S</w:t>
      </w:r>
      <w:r w:rsidRPr="00EF132A">
        <w:t>mlouvě žadatelům.</w:t>
      </w:r>
    </w:p>
    <w:p w14:paraId="5FAA2C8E" w14:textId="77777777" w:rsidR="00260AFD" w:rsidRDefault="00260AFD" w:rsidP="00260AFD">
      <w:pPr>
        <w:pStyle w:val="Nadpis3"/>
      </w:pPr>
      <w:bookmarkStart w:id="73" w:name="_Toc1198035"/>
      <w:r>
        <w:t>Platnost</w:t>
      </w:r>
      <w:r w:rsidR="00571E81">
        <w:t>,</w:t>
      </w:r>
      <w:r>
        <w:t xml:space="preserve"> účinnost</w:t>
      </w:r>
      <w:r w:rsidR="00571E81">
        <w:t xml:space="preserve"> a uveřejnění</w:t>
      </w:r>
      <w:r>
        <w:t xml:space="preserve"> Smlouvy</w:t>
      </w:r>
      <w:bookmarkEnd w:id="73"/>
    </w:p>
    <w:p w14:paraId="1E7C21D9" w14:textId="77777777" w:rsidR="00543347" w:rsidRDefault="00543347" w:rsidP="00543347">
      <w:pPr>
        <w:pStyle w:val="Odstavecseseznamem"/>
      </w:pPr>
      <w:r>
        <w:t xml:space="preserve">Smlouva nabývá </w:t>
      </w:r>
      <w:r w:rsidRPr="00DE3484">
        <w:t>platnosti dnem podpisu</w:t>
      </w:r>
      <w:r>
        <w:t xml:space="preserve"> této Smlouvy oběma </w:t>
      </w:r>
      <w:r w:rsidR="00D53883">
        <w:t>S</w:t>
      </w:r>
      <w:r>
        <w:t>mluvními stranami (poslední z nich).</w:t>
      </w:r>
    </w:p>
    <w:p w14:paraId="1B2B48A4" w14:textId="77777777" w:rsidR="003A773B" w:rsidRDefault="003A773B" w:rsidP="003A773B">
      <w:pPr>
        <w:pStyle w:val="Odstavecseseznamem"/>
      </w:pPr>
      <w:r>
        <w:t xml:space="preserve">Smlouva nabývá účinnosti dnem jejího uveřejnění v registru smluv podle </w:t>
      </w:r>
      <w:r w:rsidRPr="003A773B">
        <w:t>zákona č.</w:t>
      </w:r>
      <w:r>
        <w:t> </w:t>
      </w:r>
      <w:r w:rsidRPr="003A773B">
        <w:t xml:space="preserve">340/2015 Sb., o zvláštních podmínkách účinnosti některých smluv, uveřejňování těchto smluv a o registru smluv (zákon o registru smluv), </w:t>
      </w:r>
      <w:r w:rsidR="00730DDB" w:rsidRPr="00730DDB">
        <w:t>ve znění pozdějších předpisů</w:t>
      </w:r>
      <w:r w:rsidRPr="003A773B">
        <w:t>,</w:t>
      </w:r>
      <w:r w:rsidR="00730DDB">
        <w:t xml:space="preserve"> přičemž toto uveřejnění</w:t>
      </w:r>
      <w:r w:rsidRPr="003A773B">
        <w:t xml:space="preserve"> </w:t>
      </w:r>
      <w:r w:rsidR="003E2CCF">
        <w:t xml:space="preserve">provede </w:t>
      </w:r>
      <w:r w:rsidR="00730DDB">
        <w:t>O</w:t>
      </w:r>
      <w:r w:rsidRPr="003A773B">
        <w:t>bjednatel.</w:t>
      </w:r>
      <w:r w:rsidR="00730DDB">
        <w:t xml:space="preserve"> </w:t>
      </w:r>
      <w:r w:rsidR="006068E3">
        <w:t>Smlouvu je oprávněn uveřejnit v registru smluv též Zhotovitel, přičemž v takovém případě je o tom povinen Objednatele bez zbytečného odkladu uvědomit.</w:t>
      </w:r>
    </w:p>
    <w:p w14:paraId="668E8801" w14:textId="77777777" w:rsidR="005115C9" w:rsidRDefault="00717535" w:rsidP="00717535">
      <w:pPr>
        <w:pStyle w:val="Nadpis3"/>
      </w:pPr>
      <w:bookmarkStart w:id="74" w:name="_Toc1198037"/>
      <w:r>
        <w:t>Přílohy Smlouvy</w:t>
      </w:r>
      <w:bookmarkEnd w:id="74"/>
    </w:p>
    <w:p w14:paraId="050472B2" w14:textId="77777777" w:rsidR="005115C9" w:rsidRDefault="009D07C6" w:rsidP="0065053C">
      <w:pPr>
        <w:pStyle w:val="Odstavecseseznamem"/>
        <w:keepNext/>
      </w:pPr>
      <w:r>
        <w:t>Součástí této Smlouvy jsou následující přílohy:</w:t>
      </w:r>
    </w:p>
    <w:p w14:paraId="16B0D276" w14:textId="77777777" w:rsidR="00884A28" w:rsidRPr="00EB0A5C" w:rsidRDefault="00884A28" w:rsidP="00884A28">
      <w:pPr>
        <w:pStyle w:val="Odstavecseseznamem"/>
        <w:numPr>
          <w:ilvl w:val="0"/>
          <w:numId w:val="0"/>
        </w:numPr>
        <w:ind w:left="709"/>
      </w:pPr>
      <w:r w:rsidRPr="00EB0A5C">
        <w:t xml:space="preserve">příloha č. 1 Smlouvy: </w:t>
      </w:r>
      <w:r w:rsidR="00DF238B" w:rsidRPr="00DF238B">
        <w:t>Soupis stavebních prací, dodávek a služeb</w:t>
      </w:r>
    </w:p>
    <w:p w14:paraId="1886AA66" w14:textId="77777777" w:rsidR="00A75FFC" w:rsidRDefault="00A75FFC" w:rsidP="0079698A"/>
    <w:p w14:paraId="0143C102" w14:textId="77777777" w:rsidR="0007741C" w:rsidRDefault="0007741C" w:rsidP="0079698A"/>
    <w:p w14:paraId="1F5014D0" w14:textId="48AA2DFA" w:rsidR="00A75FFC" w:rsidRDefault="00A75FFC" w:rsidP="00BE4BEF">
      <w:pPr>
        <w:keepNext/>
        <w:tabs>
          <w:tab w:val="left" w:pos="4536"/>
        </w:tabs>
      </w:pPr>
      <w:r w:rsidRPr="00A75FFC">
        <w:lastRenderedPageBreak/>
        <w:t>V </w:t>
      </w:r>
      <w:r w:rsidR="00326159">
        <w:t>Liběchově</w:t>
      </w:r>
      <w:r w:rsidRPr="00A75FFC">
        <w:t xml:space="preserve"> dne</w:t>
      </w:r>
      <w:r w:rsidR="00580B69">
        <w:t xml:space="preserve"> 1. 7. 2020</w:t>
      </w:r>
      <w:r>
        <w:tab/>
        <w:t xml:space="preserve">V </w:t>
      </w:r>
      <w:r w:rsidR="00545553" w:rsidRPr="00545553">
        <w:t>Liběchově dne</w:t>
      </w:r>
      <w:r w:rsidR="00580B69">
        <w:t xml:space="preserve"> </w:t>
      </w:r>
      <w:r w:rsidR="00580B69" w:rsidRPr="00580B69">
        <w:t>1. 7. 2020</w:t>
      </w:r>
    </w:p>
    <w:p w14:paraId="5E3B340C" w14:textId="77777777" w:rsidR="00A75FFC" w:rsidRDefault="00A75FFC" w:rsidP="00BE4BEF">
      <w:pPr>
        <w:keepNext/>
      </w:pPr>
    </w:p>
    <w:p w14:paraId="20489674" w14:textId="08AE9FD4" w:rsidR="00A75FFC" w:rsidRDefault="00A75FFC" w:rsidP="00BE4BEF">
      <w:pPr>
        <w:keepNext/>
        <w:tabs>
          <w:tab w:val="left" w:pos="4536"/>
        </w:tabs>
      </w:pPr>
      <w:r>
        <w:t>za Objednatele:</w:t>
      </w:r>
      <w:r>
        <w:tab/>
        <w:t>Zhotovitel:</w:t>
      </w:r>
    </w:p>
    <w:p w14:paraId="1BC09318" w14:textId="77777777" w:rsidR="00A75FFC" w:rsidRDefault="00A75FFC" w:rsidP="00BE4BEF">
      <w:pPr>
        <w:keepNext/>
      </w:pPr>
    </w:p>
    <w:p w14:paraId="45D7C6FA" w14:textId="77777777" w:rsidR="0087335F" w:rsidRDefault="0087335F" w:rsidP="00BE4BEF">
      <w:pPr>
        <w:keepNext/>
      </w:pPr>
    </w:p>
    <w:p w14:paraId="284B811C" w14:textId="7053F00F" w:rsidR="00A75FFC" w:rsidRDefault="00A75FFC" w:rsidP="00BE4BEF">
      <w:pPr>
        <w:keepNext/>
        <w:tabs>
          <w:tab w:val="center" w:pos="1701"/>
          <w:tab w:val="center" w:pos="7371"/>
        </w:tabs>
      </w:pPr>
      <w:r>
        <w:tab/>
      </w:r>
      <w:r w:rsidR="00A84618" w:rsidRPr="00A84618">
        <w:t>Ing. Michal Kubelka, CSc.</w:t>
      </w:r>
      <w:r>
        <w:tab/>
      </w:r>
      <w:r w:rsidR="00545553" w:rsidRPr="00545553">
        <w:t>Jiří Prokopec</w:t>
      </w:r>
    </w:p>
    <w:p w14:paraId="73A4E8EF" w14:textId="4A4F34FD" w:rsidR="00A75FFC" w:rsidRDefault="00A75FFC" w:rsidP="00BE4BEF">
      <w:pPr>
        <w:keepNext/>
        <w:tabs>
          <w:tab w:val="center" w:pos="1701"/>
          <w:tab w:val="center" w:pos="7371"/>
        </w:tabs>
      </w:pPr>
      <w:r>
        <w:tab/>
        <w:t>ředitel</w:t>
      </w:r>
    </w:p>
    <w:p w14:paraId="188909E5" w14:textId="77777777" w:rsidR="00014F46" w:rsidRDefault="00014F46" w:rsidP="00FC3520">
      <w:pPr>
        <w:tabs>
          <w:tab w:val="center" w:pos="1701"/>
          <w:tab w:val="center" w:pos="7371"/>
        </w:tabs>
      </w:pPr>
    </w:p>
    <w:p w14:paraId="5C4D4D6A" w14:textId="77777777" w:rsidR="00014F46" w:rsidRDefault="00014F46" w:rsidP="00946A7F">
      <w:pPr>
        <w:sectPr w:rsidR="00014F46" w:rsidSect="0008563E">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p w14:paraId="1C9FB054" w14:textId="77777777" w:rsidR="00014F46" w:rsidRDefault="00014F46" w:rsidP="00014F46">
      <w:pPr>
        <w:pStyle w:val="zhlavplohy"/>
      </w:pPr>
      <w:bookmarkStart w:id="75" w:name="_Toc1039067"/>
      <w:bookmarkStart w:id="76" w:name="_Toc1198038"/>
      <w:bookmarkStart w:id="77" w:name="_Toc1536678"/>
      <w:bookmarkStart w:id="78" w:name="_Toc3427993"/>
      <w:bookmarkStart w:id="79" w:name="_Toc43832123"/>
      <w:r>
        <w:lastRenderedPageBreak/>
        <w:t xml:space="preserve">příloha č. </w:t>
      </w:r>
      <w:r w:rsidR="00E0758A">
        <w:t>1</w:t>
      </w:r>
      <w:r>
        <w:t xml:space="preserve"> </w:t>
      </w:r>
      <w:r w:rsidR="0045289C">
        <w:t>S</w:t>
      </w:r>
      <w:r>
        <w:t xml:space="preserve">mlouvy: </w:t>
      </w:r>
      <w:bookmarkEnd w:id="75"/>
      <w:bookmarkEnd w:id="76"/>
      <w:bookmarkEnd w:id="77"/>
      <w:r w:rsidR="00EB0A5C" w:rsidRPr="00EB0A5C">
        <w:t>Soupis</w:t>
      </w:r>
      <w:r w:rsidR="00495F58">
        <w:t xml:space="preserve"> stavebních prací, dodávek a služeb</w:t>
      </w:r>
      <w:bookmarkEnd w:id="78"/>
      <w:bookmarkEnd w:id="79"/>
    </w:p>
    <w:p w14:paraId="353C51AB" w14:textId="77777777" w:rsidR="00014F46" w:rsidRDefault="00495F58" w:rsidP="009C04F8">
      <w:pPr>
        <w:pStyle w:val="nadpisplohy"/>
      </w:pPr>
      <w:r w:rsidRPr="00495F58">
        <w:t>Soupis stavebních prací, dodávek a služeb</w:t>
      </w:r>
    </w:p>
    <w:p w14:paraId="3435CDA3" w14:textId="2981D1AD" w:rsidR="001F5A49" w:rsidRDefault="001F5A49" w:rsidP="00495F58"/>
    <w:tbl>
      <w:tblPr>
        <w:tblStyle w:val="Obsah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62"/>
        <w:gridCol w:w="1843"/>
        <w:gridCol w:w="1701"/>
        <w:gridCol w:w="2126"/>
        <w:gridCol w:w="1701"/>
        <w:gridCol w:w="1129"/>
      </w:tblGrid>
      <w:tr w:rsidR="00A8305B" w:rsidRPr="00A8305B" w14:paraId="44A123E3" w14:textId="77777777" w:rsidTr="00DA07F3">
        <w:trPr>
          <w:trHeight w:val="20"/>
        </w:trPr>
        <w:tc>
          <w:tcPr>
            <w:tcW w:w="9062" w:type="dxa"/>
            <w:gridSpan w:val="6"/>
            <w:noWrap/>
            <w:vAlign w:val="center"/>
            <w:hideMark/>
          </w:tcPr>
          <w:p w14:paraId="3BE7BF42" w14:textId="77777777" w:rsidR="00A8305B" w:rsidRPr="00A8305B" w:rsidRDefault="00A8305B" w:rsidP="00DA07F3">
            <w:pPr>
              <w:spacing w:before="0" w:line="240" w:lineRule="auto"/>
              <w:ind w:left="0"/>
              <w:jc w:val="left"/>
              <w:rPr>
                <w:b/>
                <w:bCs/>
              </w:rPr>
            </w:pPr>
            <w:r w:rsidRPr="00A8305B">
              <w:rPr>
                <w:b/>
                <w:bCs/>
              </w:rPr>
              <w:t>POLOŽKOVÝ ROZPOČET</w:t>
            </w:r>
          </w:p>
        </w:tc>
      </w:tr>
      <w:tr w:rsidR="00A8305B" w:rsidRPr="00A8305B" w14:paraId="051991EC" w14:textId="77777777" w:rsidTr="00DA07F3">
        <w:trPr>
          <w:trHeight w:val="20"/>
        </w:trPr>
        <w:tc>
          <w:tcPr>
            <w:tcW w:w="2405" w:type="dxa"/>
            <w:gridSpan w:val="2"/>
            <w:noWrap/>
            <w:hideMark/>
          </w:tcPr>
          <w:p w14:paraId="74EA9E4B" w14:textId="77777777" w:rsidR="00A8305B" w:rsidRPr="00A8305B" w:rsidRDefault="00A8305B" w:rsidP="00DA07F3">
            <w:pPr>
              <w:spacing w:before="0" w:line="240" w:lineRule="auto"/>
              <w:ind w:left="0"/>
              <w:jc w:val="left"/>
              <w:rPr>
                <w:b/>
                <w:bCs/>
              </w:rPr>
            </w:pPr>
            <w:r w:rsidRPr="00A8305B">
              <w:rPr>
                <w:b/>
                <w:bCs/>
              </w:rPr>
              <w:t>Rozpočet</w:t>
            </w:r>
          </w:p>
        </w:tc>
        <w:tc>
          <w:tcPr>
            <w:tcW w:w="3827" w:type="dxa"/>
            <w:gridSpan w:val="2"/>
            <w:noWrap/>
            <w:hideMark/>
          </w:tcPr>
          <w:p w14:paraId="267C6E33" w14:textId="3828A43D" w:rsidR="00A8305B" w:rsidRPr="00A8305B" w:rsidRDefault="00A8305B" w:rsidP="00DA07F3">
            <w:pPr>
              <w:spacing w:before="0" w:line="240" w:lineRule="auto"/>
              <w:ind w:left="0"/>
              <w:jc w:val="left"/>
            </w:pPr>
          </w:p>
        </w:tc>
        <w:tc>
          <w:tcPr>
            <w:tcW w:w="1701" w:type="dxa"/>
            <w:noWrap/>
            <w:hideMark/>
          </w:tcPr>
          <w:p w14:paraId="0E9C5D97" w14:textId="77777777" w:rsidR="00A8305B" w:rsidRPr="00A8305B" w:rsidRDefault="00A8305B" w:rsidP="00DA07F3">
            <w:pPr>
              <w:spacing w:before="0" w:line="240" w:lineRule="auto"/>
              <w:ind w:left="0"/>
              <w:jc w:val="left"/>
            </w:pPr>
            <w:r w:rsidRPr="00A8305B">
              <w:t xml:space="preserve">JKSO </w:t>
            </w:r>
          </w:p>
        </w:tc>
        <w:tc>
          <w:tcPr>
            <w:tcW w:w="1129" w:type="dxa"/>
            <w:noWrap/>
            <w:hideMark/>
          </w:tcPr>
          <w:p w14:paraId="1FBF3323" w14:textId="77777777" w:rsidR="00A8305B" w:rsidRPr="00A8305B" w:rsidRDefault="00A8305B" w:rsidP="00DA07F3">
            <w:pPr>
              <w:spacing w:before="0" w:line="240" w:lineRule="auto"/>
              <w:ind w:left="0"/>
              <w:jc w:val="left"/>
            </w:pPr>
            <w:bookmarkStart w:id="80" w:name="RANGE!G2"/>
            <w:r w:rsidRPr="00A8305B">
              <w:t> </w:t>
            </w:r>
            <w:bookmarkEnd w:id="80"/>
          </w:p>
        </w:tc>
      </w:tr>
      <w:tr w:rsidR="00A8305B" w:rsidRPr="00A8305B" w14:paraId="55222620" w14:textId="77777777" w:rsidTr="00DA07F3">
        <w:trPr>
          <w:trHeight w:val="20"/>
        </w:trPr>
        <w:tc>
          <w:tcPr>
            <w:tcW w:w="2405" w:type="dxa"/>
            <w:gridSpan w:val="2"/>
            <w:noWrap/>
            <w:hideMark/>
          </w:tcPr>
          <w:p w14:paraId="40FFB3CC" w14:textId="77777777" w:rsidR="00A8305B" w:rsidRPr="00A8305B" w:rsidRDefault="00A8305B" w:rsidP="00DA07F3">
            <w:pPr>
              <w:spacing w:before="0" w:line="240" w:lineRule="auto"/>
              <w:ind w:left="0"/>
              <w:jc w:val="left"/>
              <w:rPr>
                <w:b/>
                <w:bCs/>
              </w:rPr>
            </w:pPr>
            <w:r w:rsidRPr="00A8305B">
              <w:rPr>
                <w:b/>
                <w:bCs/>
              </w:rPr>
              <w:t>Objekt</w:t>
            </w:r>
          </w:p>
        </w:tc>
        <w:tc>
          <w:tcPr>
            <w:tcW w:w="3827" w:type="dxa"/>
            <w:gridSpan w:val="2"/>
            <w:noWrap/>
            <w:hideMark/>
          </w:tcPr>
          <w:p w14:paraId="6BD89678" w14:textId="63708431" w:rsidR="00A8305B" w:rsidRPr="00A8305B" w:rsidRDefault="00A8305B" w:rsidP="00DA07F3">
            <w:pPr>
              <w:spacing w:before="0" w:line="240" w:lineRule="auto"/>
              <w:ind w:left="0"/>
              <w:jc w:val="left"/>
            </w:pPr>
          </w:p>
        </w:tc>
        <w:tc>
          <w:tcPr>
            <w:tcW w:w="1701" w:type="dxa"/>
            <w:noWrap/>
            <w:hideMark/>
          </w:tcPr>
          <w:p w14:paraId="6F11627E" w14:textId="77777777" w:rsidR="00A8305B" w:rsidRPr="00A8305B" w:rsidRDefault="00A8305B" w:rsidP="00DA07F3">
            <w:pPr>
              <w:spacing w:before="0" w:line="240" w:lineRule="auto"/>
              <w:ind w:left="0"/>
              <w:jc w:val="left"/>
            </w:pPr>
            <w:r w:rsidRPr="00A8305B">
              <w:t xml:space="preserve">SKP </w:t>
            </w:r>
          </w:p>
        </w:tc>
        <w:tc>
          <w:tcPr>
            <w:tcW w:w="1129" w:type="dxa"/>
            <w:noWrap/>
            <w:hideMark/>
          </w:tcPr>
          <w:p w14:paraId="08FC6101" w14:textId="77777777" w:rsidR="00A8305B" w:rsidRPr="00A8305B" w:rsidRDefault="00A8305B" w:rsidP="00DA07F3">
            <w:pPr>
              <w:spacing w:before="0" w:line="240" w:lineRule="auto"/>
              <w:ind w:left="0"/>
              <w:jc w:val="left"/>
            </w:pPr>
            <w:r w:rsidRPr="00A8305B">
              <w:t> </w:t>
            </w:r>
          </w:p>
        </w:tc>
      </w:tr>
      <w:tr w:rsidR="00A8305B" w:rsidRPr="00A8305B" w14:paraId="1F86A866" w14:textId="77777777" w:rsidTr="00DA07F3">
        <w:trPr>
          <w:trHeight w:val="20"/>
        </w:trPr>
        <w:tc>
          <w:tcPr>
            <w:tcW w:w="2405" w:type="dxa"/>
            <w:gridSpan w:val="2"/>
            <w:noWrap/>
            <w:hideMark/>
          </w:tcPr>
          <w:p w14:paraId="75FA9860" w14:textId="06326639" w:rsidR="00A8305B" w:rsidRPr="00A8305B" w:rsidRDefault="00A8305B" w:rsidP="00DA07F3">
            <w:pPr>
              <w:spacing w:before="0" w:line="240" w:lineRule="auto"/>
              <w:ind w:left="0"/>
              <w:jc w:val="left"/>
            </w:pPr>
          </w:p>
        </w:tc>
        <w:tc>
          <w:tcPr>
            <w:tcW w:w="3827" w:type="dxa"/>
            <w:gridSpan w:val="2"/>
            <w:noWrap/>
            <w:hideMark/>
          </w:tcPr>
          <w:p w14:paraId="05504EF7" w14:textId="147E82B1" w:rsidR="00A8305B" w:rsidRPr="00A8305B" w:rsidRDefault="00A8305B" w:rsidP="00DA07F3">
            <w:pPr>
              <w:spacing w:before="0" w:line="240" w:lineRule="auto"/>
              <w:ind w:left="0"/>
              <w:jc w:val="left"/>
            </w:pPr>
          </w:p>
        </w:tc>
        <w:tc>
          <w:tcPr>
            <w:tcW w:w="1701" w:type="dxa"/>
            <w:noWrap/>
            <w:hideMark/>
          </w:tcPr>
          <w:p w14:paraId="74F212BF" w14:textId="77777777" w:rsidR="00A8305B" w:rsidRPr="00A8305B" w:rsidRDefault="00A8305B" w:rsidP="00DA07F3">
            <w:pPr>
              <w:spacing w:before="0" w:line="240" w:lineRule="auto"/>
              <w:ind w:left="0"/>
              <w:jc w:val="left"/>
            </w:pPr>
            <w:r w:rsidRPr="00A8305B">
              <w:t>Měrná jednotka</w:t>
            </w:r>
          </w:p>
        </w:tc>
        <w:tc>
          <w:tcPr>
            <w:tcW w:w="1129" w:type="dxa"/>
            <w:noWrap/>
            <w:hideMark/>
          </w:tcPr>
          <w:p w14:paraId="05C6325C" w14:textId="77777777" w:rsidR="00A8305B" w:rsidRPr="00A8305B" w:rsidRDefault="00A8305B" w:rsidP="00DA07F3">
            <w:pPr>
              <w:spacing w:before="0" w:line="240" w:lineRule="auto"/>
              <w:ind w:left="0"/>
              <w:jc w:val="left"/>
            </w:pPr>
            <w:bookmarkStart w:id="81" w:name="RANGE!G5"/>
            <w:r w:rsidRPr="00A8305B">
              <w:t> </w:t>
            </w:r>
            <w:bookmarkEnd w:id="81"/>
          </w:p>
        </w:tc>
      </w:tr>
      <w:tr w:rsidR="00A8305B" w:rsidRPr="00A8305B" w14:paraId="6DE69A10" w14:textId="77777777" w:rsidTr="00DA07F3">
        <w:trPr>
          <w:trHeight w:val="20"/>
        </w:trPr>
        <w:tc>
          <w:tcPr>
            <w:tcW w:w="2405" w:type="dxa"/>
            <w:gridSpan w:val="2"/>
            <w:noWrap/>
            <w:hideMark/>
          </w:tcPr>
          <w:p w14:paraId="0BF714A5" w14:textId="77777777" w:rsidR="00A8305B" w:rsidRPr="00A8305B" w:rsidRDefault="00A8305B" w:rsidP="00DA07F3">
            <w:pPr>
              <w:spacing w:before="0" w:line="240" w:lineRule="auto"/>
              <w:ind w:left="0"/>
              <w:jc w:val="left"/>
              <w:rPr>
                <w:b/>
                <w:bCs/>
              </w:rPr>
            </w:pPr>
            <w:r w:rsidRPr="00A8305B">
              <w:rPr>
                <w:b/>
                <w:bCs/>
              </w:rPr>
              <w:t>Stavba</w:t>
            </w:r>
          </w:p>
        </w:tc>
        <w:tc>
          <w:tcPr>
            <w:tcW w:w="3827" w:type="dxa"/>
            <w:gridSpan w:val="2"/>
            <w:noWrap/>
            <w:hideMark/>
          </w:tcPr>
          <w:p w14:paraId="20DFAB46" w14:textId="77777777" w:rsidR="00A8305B" w:rsidRPr="00A8305B" w:rsidRDefault="00A8305B" w:rsidP="00DA07F3">
            <w:pPr>
              <w:spacing w:before="0" w:line="240" w:lineRule="auto"/>
              <w:ind w:left="0"/>
              <w:jc w:val="left"/>
            </w:pPr>
            <w:r w:rsidRPr="00A8305B">
              <w:t>Rekonstrukce stáje č. 3 ve Střednicích</w:t>
            </w:r>
          </w:p>
        </w:tc>
        <w:tc>
          <w:tcPr>
            <w:tcW w:w="1701" w:type="dxa"/>
            <w:noWrap/>
            <w:hideMark/>
          </w:tcPr>
          <w:p w14:paraId="3FBA7226" w14:textId="77777777" w:rsidR="00A8305B" w:rsidRPr="00A8305B" w:rsidRDefault="00A8305B" w:rsidP="00DA07F3">
            <w:pPr>
              <w:spacing w:before="0" w:line="240" w:lineRule="auto"/>
              <w:ind w:left="0"/>
              <w:jc w:val="left"/>
            </w:pPr>
            <w:r w:rsidRPr="00A8305B">
              <w:t>Počet jednotek</w:t>
            </w:r>
          </w:p>
        </w:tc>
        <w:tc>
          <w:tcPr>
            <w:tcW w:w="1129" w:type="dxa"/>
            <w:noWrap/>
            <w:hideMark/>
          </w:tcPr>
          <w:p w14:paraId="6EB9EDD9" w14:textId="77777777" w:rsidR="00A8305B" w:rsidRPr="00A8305B" w:rsidRDefault="00A8305B" w:rsidP="00DA07F3">
            <w:pPr>
              <w:spacing w:before="0" w:line="240" w:lineRule="auto"/>
              <w:ind w:left="0"/>
              <w:jc w:val="left"/>
            </w:pPr>
            <w:bookmarkStart w:id="82" w:name="RANGE!G6"/>
            <w:r w:rsidRPr="00A8305B">
              <w:t>0</w:t>
            </w:r>
            <w:bookmarkEnd w:id="82"/>
          </w:p>
        </w:tc>
      </w:tr>
      <w:tr w:rsidR="00A8305B" w:rsidRPr="00A8305B" w14:paraId="6DF6433B" w14:textId="77777777" w:rsidTr="00DA07F3">
        <w:trPr>
          <w:trHeight w:val="20"/>
        </w:trPr>
        <w:tc>
          <w:tcPr>
            <w:tcW w:w="2405" w:type="dxa"/>
            <w:gridSpan w:val="2"/>
            <w:noWrap/>
            <w:hideMark/>
          </w:tcPr>
          <w:p w14:paraId="23BC1A8E" w14:textId="665B3161" w:rsidR="00A8305B" w:rsidRPr="00A8305B" w:rsidRDefault="00A8305B" w:rsidP="00DA07F3">
            <w:pPr>
              <w:spacing w:before="0" w:line="240" w:lineRule="auto"/>
              <w:ind w:left="0"/>
              <w:jc w:val="left"/>
            </w:pPr>
          </w:p>
        </w:tc>
        <w:tc>
          <w:tcPr>
            <w:tcW w:w="3827" w:type="dxa"/>
            <w:gridSpan w:val="2"/>
            <w:noWrap/>
            <w:hideMark/>
          </w:tcPr>
          <w:p w14:paraId="3E6B043D" w14:textId="23AED2F9" w:rsidR="00A8305B" w:rsidRPr="00A8305B" w:rsidRDefault="00A8305B" w:rsidP="00DA07F3">
            <w:pPr>
              <w:spacing w:before="0" w:line="240" w:lineRule="auto"/>
              <w:ind w:left="0"/>
              <w:jc w:val="left"/>
            </w:pPr>
          </w:p>
        </w:tc>
        <w:tc>
          <w:tcPr>
            <w:tcW w:w="1701" w:type="dxa"/>
            <w:noWrap/>
            <w:hideMark/>
          </w:tcPr>
          <w:p w14:paraId="2A8E7320" w14:textId="77777777" w:rsidR="00A8305B" w:rsidRPr="00A8305B" w:rsidRDefault="00A8305B" w:rsidP="00DA07F3">
            <w:pPr>
              <w:spacing w:before="0" w:line="240" w:lineRule="auto"/>
              <w:ind w:left="0"/>
              <w:jc w:val="left"/>
            </w:pPr>
            <w:r w:rsidRPr="00A8305B">
              <w:t xml:space="preserve">Náklady na </w:t>
            </w:r>
            <w:proofErr w:type="spellStart"/>
            <w:r w:rsidRPr="00A8305B">
              <w:t>m.j</w:t>
            </w:r>
            <w:proofErr w:type="spellEnd"/>
            <w:r w:rsidRPr="00A8305B">
              <w:t>.</w:t>
            </w:r>
          </w:p>
        </w:tc>
        <w:tc>
          <w:tcPr>
            <w:tcW w:w="1129" w:type="dxa"/>
            <w:noWrap/>
            <w:hideMark/>
          </w:tcPr>
          <w:p w14:paraId="35E359BC" w14:textId="77777777" w:rsidR="00A8305B" w:rsidRPr="00A8305B" w:rsidRDefault="00A8305B" w:rsidP="00DA07F3">
            <w:pPr>
              <w:spacing w:before="0" w:line="240" w:lineRule="auto"/>
              <w:ind w:left="0"/>
              <w:jc w:val="left"/>
            </w:pPr>
            <w:r w:rsidRPr="00A8305B">
              <w:t>0</w:t>
            </w:r>
          </w:p>
        </w:tc>
      </w:tr>
      <w:tr w:rsidR="00A8305B" w:rsidRPr="00A8305B" w14:paraId="77E2C4C2" w14:textId="77777777" w:rsidTr="00DA07F3">
        <w:trPr>
          <w:trHeight w:val="20"/>
        </w:trPr>
        <w:tc>
          <w:tcPr>
            <w:tcW w:w="2405" w:type="dxa"/>
            <w:gridSpan w:val="2"/>
            <w:noWrap/>
            <w:hideMark/>
          </w:tcPr>
          <w:p w14:paraId="51E9FF4F" w14:textId="5310D609" w:rsidR="00A8305B" w:rsidRPr="00A8305B" w:rsidRDefault="00A8305B" w:rsidP="00DA07F3">
            <w:pPr>
              <w:spacing w:before="0" w:line="240" w:lineRule="auto"/>
              <w:ind w:left="0"/>
              <w:jc w:val="left"/>
            </w:pPr>
            <w:r w:rsidRPr="00A8305B">
              <w:t>Projektant</w:t>
            </w:r>
          </w:p>
        </w:tc>
        <w:tc>
          <w:tcPr>
            <w:tcW w:w="3827" w:type="dxa"/>
            <w:gridSpan w:val="2"/>
            <w:noWrap/>
            <w:hideMark/>
          </w:tcPr>
          <w:p w14:paraId="18F44A7A" w14:textId="04E05F65" w:rsidR="00A8305B" w:rsidRPr="00A8305B" w:rsidRDefault="00A8305B" w:rsidP="00DA07F3">
            <w:pPr>
              <w:spacing w:before="0" w:line="240" w:lineRule="auto"/>
              <w:ind w:left="0"/>
              <w:jc w:val="left"/>
            </w:pPr>
          </w:p>
        </w:tc>
        <w:tc>
          <w:tcPr>
            <w:tcW w:w="1701" w:type="dxa"/>
            <w:noWrap/>
            <w:hideMark/>
          </w:tcPr>
          <w:p w14:paraId="6ED9D673" w14:textId="77777777" w:rsidR="00A8305B" w:rsidRPr="00A8305B" w:rsidRDefault="00A8305B" w:rsidP="00DA07F3">
            <w:pPr>
              <w:spacing w:before="0" w:line="240" w:lineRule="auto"/>
              <w:ind w:left="0"/>
              <w:jc w:val="left"/>
            </w:pPr>
            <w:r w:rsidRPr="00A8305B">
              <w:t>Typ rozpočtu</w:t>
            </w:r>
          </w:p>
        </w:tc>
        <w:tc>
          <w:tcPr>
            <w:tcW w:w="1129" w:type="dxa"/>
            <w:noWrap/>
            <w:hideMark/>
          </w:tcPr>
          <w:p w14:paraId="3604F975" w14:textId="77777777" w:rsidR="00A8305B" w:rsidRPr="00A8305B" w:rsidRDefault="00A8305B" w:rsidP="00DA07F3">
            <w:pPr>
              <w:spacing w:before="0" w:line="240" w:lineRule="auto"/>
              <w:ind w:left="0"/>
              <w:jc w:val="left"/>
            </w:pPr>
            <w:r w:rsidRPr="00A8305B">
              <w:t> </w:t>
            </w:r>
          </w:p>
        </w:tc>
      </w:tr>
      <w:tr w:rsidR="00A8305B" w:rsidRPr="00A8305B" w14:paraId="5E5DEC0D" w14:textId="77777777" w:rsidTr="00DA07F3">
        <w:trPr>
          <w:trHeight w:val="20"/>
        </w:trPr>
        <w:tc>
          <w:tcPr>
            <w:tcW w:w="2405" w:type="dxa"/>
            <w:gridSpan w:val="2"/>
            <w:noWrap/>
            <w:hideMark/>
          </w:tcPr>
          <w:p w14:paraId="7E5D043B" w14:textId="1B277DA8" w:rsidR="00A8305B" w:rsidRPr="00A8305B" w:rsidRDefault="00A8305B" w:rsidP="00DA07F3">
            <w:pPr>
              <w:spacing w:before="0" w:line="240" w:lineRule="auto"/>
              <w:ind w:left="0"/>
              <w:jc w:val="left"/>
            </w:pPr>
            <w:r w:rsidRPr="00A8305B">
              <w:t>Zpracovatel projektu</w:t>
            </w:r>
          </w:p>
        </w:tc>
        <w:tc>
          <w:tcPr>
            <w:tcW w:w="3827" w:type="dxa"/>
            <w:gridSpan w:val="2"/>
            <w:noWrap/>
            <w:hideMark/>
          </w:tcPr>
          <w:p w14:paraId="51783DC6" w14:textId="2EB85D5D" w:rsidR="00A8305B" w:rsidRPr="00A8305B" w:rsidRDefault="00A8305B" w:rsidP="00DA07F3">
            <w:pPr>
              <w:spacing w:before="0" w:line="240" w:lineRule="auto"/>
              <w:ind w:left="0"/>
              <w:jc w:val="left"/>
            </w:pPr>
          </w:p>
        </w:tc>
        <w:tc>
          <w:tcPr>
            <w:tcW w:w="1701" w:type="dxa"/>
            <w:noWrap/>
            <w:hideMark/>
          </w:tcPr>
          <w:p w14:paraId="0CE6B5F7" w14:textId="754709E5" w:rsidR="00A8305B" w:rsidRPr="00A8305B" w:rsidRDefault="00A8305B" w:rsidP="00DA07F3">
            <w:pPr>
              <w:spacing w:before="0" w:line="240" w:lineRule="auto"/>
              <w:ind w:left="0"/>
              <w:jc w:val="left"/>
            </w:pPr>
          </w:p>
        </w:tc>
        <w:tc>
          <w:tcPr>
            <w:tcW w:w="1129" w:type="dxa"/>
            <w:noWrap/>
            <w:hideMark/>
          </w:tcPr>
          <w:p w14:paraId="09DF80D4" w14:textId="77777777" w:rsidR="00A8305B" w:rsidRPr="00A8305B" w:rsidRDefault="00A8305B" w:rsidP="00DA07F3">
            <w:pPr>
              <w:spacing w:before="0" w:line="240" w:lineRule="auto"/>
              <w:ind w:left="0"/>
              <w:jc w:val="left"/>
            </w:pPr>
            <w:r w:rsidRPr="00A8305B">
              <w:t> </w:t>
            </w:r>
          </w:p>
        </w:tc>
      </w:tr>
      <w:tr w:rsidR="00A8305B" w:rsidRPr="00A8305B" w14:paraId="6EE812E8" w14:textId="77777777" w:rsidTr="00DA07F3">
        <w:trPr>
          <w:trHeight w:val="20"/>
        </w:trPr>
        <w:tc>
          <w:tcPr>
            <w:tcW w:w="2405" w:type="dxa"/>
            <w:gridSpan w:val="2"/>
            <w:noWrap/>
            <w:hideMark/>
          </w:tcPr>
          <w:p w14:paraId="286B03F5" w14:textId="173639DF" w:rsidR="00A8305B" w:rsidRPr="00A8305B" w:rsidRDefault="00A8305B" w:rsidP="00DA07F3">
            <w:pPr>
              <w:spacing w:before="0" w:line="240" w:lineRule="auto"/>
              <w:ind w:left="0"/>
              <w:jc w:val="left"/>
            </w:pPr>
            <w:r w:rsidRPr="00A8305B">
              <w:t>Objednatel</w:t>
            </w:r>
          </w:p>
        </w:tc>
        <w:tc>
          <w:tcPr>
            <w:tcW w:w="6657" w:type="dxa"/>
            <w:gridSpan w:val="4"/>
            <w:noWrap/>
            <w:hideMark/>
          </w:tcPr>
          <w:p w14:paraId="2E2C272F" w14:textId="64104C13" w:rsidR="00A8305B" w:rsidRPr="00A8305B" w:rsidRDefault="00A8305B" w:rsidP="00DA07F3">
            <w:pPr>
              <w:spacing w:before="0" w:line="240" w:lineRule="auto"/>
              <w:ind w:left="0"/>
              <w:jc w:val="left"/>
            </w:pPr>
            <w:bookmarkStart w:id="83" w:name="RANGE!C10"/>
            <w:r w:rsidRPr="00A8305B">
              <w:t>Ústav živočišné fyziologie a genetiky AV ČR, v. v. i.</w:t>
            </w:r>
            <w:bookmarkEnd w:id="83"/>
          </w:p>
        </w:tc>
      </w:tr>
      <w:tr w:rsidR="00A8305B" w:rsidRPr="00A8305B" w14:paraId="127C6B04" w14:textId="77777777" w:rsidTr="00DA07F3">
        <w:trPr>
          <w:trHeight w:val="20"/>
        </w:trPr>
        <w:tc>
          <w:tcPr>
            <w:tcW w:w="2405" w:type="dxa"/>
            <w:gridSpan w:val="2"/>
            <w:noWrap/>
            <w:hideMark/>
          </w:tcPr>
          <w:p w14:paraId="6A5F5960" w14:textId="2DF0AE77" w:rsidR="00A8305B" w:rsidRPr="00A8305B" w:rsidRDefault="00A8305B" w:rsidP="00DA07F3">
            <w:pPr>
              <w:spacing w:before="0" w:line="240" w:lineRule="auto"/>
              <w:ind w:left="0"/>
              <w:jc w:val="left"/>
            </w:pPr>
            <w:r w:rsidRPr="00A8305B">
              <w:t>Dodavatel</w:t>
            </w:r>
          </w:p>
        </w:tc>
        <w:tc>
          <w:tcPr>
            <w:tcW w:w="3827" w:type="dxa"/>
            <w:gridSpan w:val="2"/>
            <w:noWrap/>
            <w:hideMark/>
          </w:tcPr>
          <w:p w14:paraId="66F4A305" w14:textId="77777777" w:rsidR="00A8305B" w:rsidRPr="00A8305B" w:rsidRDefault="00A8305B" w:rsidP="00DA07F3">
            <w:pPr>
              <w:spacing w:before="0" w:line="240" w:lineRule="auto"/>
              <w:ind w:left="0"/>
              <w:jc w:val="left"/>
            </w:pPr>
            <w:bookmarkStart w:id="84" w:name="RANGE!C11:E11"/>
            <w:r w:rsidRPr="00A8305B">
              <w:t>Jiří Prokopec</w:t>
            </w:r>
            <w:bookmarkEnd w:id="84"/>
          </w:p>
        </w:tc>
        <w:tc>
          <w:tcPr>
            <w:tcW w:w="1701" w:type="dxa"/>
            <w:noWrap/>
            <w:hideMark/>
          </w:tcPr>
          <w:p w14:paraId="521EED47" w14:textId="77777777" w:rsidR="00A8305B" w:rsidRPr="00A8305B" w:rsidRDefault="00A8305B" w:rsidP="00DA07F3">
            <w:pPr>
              <w:spacing w:before="0" w:line="240" w:lineRule="auto"/>
              <w:ind w:left="0"/>
              <w:jc w:val="left"/>
            </w:pPr>
            <w:r w:rsidRPr="00A8305B">
              <w:t xml:space="preserve">Zakázkové číslo </w:t>
            </w:r>
          </w:p>
        </w:tc>
        <w:tc>
          <w:tcPr>
            <w:tcW w:w="1129" w:type="dxa"/>
            <w:noWrap/>
            <w:hideMark/>
          </w:tcPr>
          <w:p w14:paraId="07819D4E" w14:textId="77777777" w:rsidR="00A8305B" w:rsidRPr="00A8305B" w:rsidRDefault="00A8305B" w:rsidP="00DA07F3">
            <w:pPr>
              <w:spacing w:before="0" w:line="240" w:lineRule="auto"/>
              <w:ind w:left="0"/>
              <w:jc w:val="left"/>
            </w:pPr>
            <w:bookmarkStart w:id="85" w:name="RANGE!G11"/>
            <w:r w:rsidRPr="00A8305B">
              <w:t> </w:t>
            </w:r>
            <w:bookmarkEnd w:id="85"/>
          </w:p>
        </w:tc>
      </w:tr>
      <w:tr w:rsidR="00A8305B" w:rsidRPr="00A8305B" w14:paraId="563F2BD0" w14:textId="77777777" w:rsidTr="00DA07F3">
        <w:trPr>
          <w:trHeight w:val="20"/>
        </w:trPr>
        <w:tc>
          <w:tcPr>
            <w:tcW w:w="2405" w:type="dxa"/>
            <w:gridSpan w:val="2"/>
            <w:noWrap/>
            <w:hideMark/>
          </w:tcPr>
          <w:p w14:paraId="4A223C56" w14:textId="77777777" w:rsidR="00A8305B" w:rsidRPr="00A8305B" w:rsidRDefault="00A8305B" w:rsidP="00DA07F3">
            <w:pPr>
              <w:spacing w:before="0" w:line="240" w:lineRule="auto"/>
              <w:ind w:left="0"/>
              <w:jc w:val="left"/>
            </w:pPr>
            <w:r w:rsidRPr="00A8305B">
              <w:t>Rozpočtoval</w:t>
            </w:r>
          </w:p>
        </w:tc>
        <w:tc>
          <w:tcPr>
            <w:tcW w:w="3827" w:type="dxa"/>
            <w:gridSpan w:val="2"/>
            <w:noWrap/>
            <w:hideMark/>
          </w:tcPr>
          <w:p w14:paraId="1E719ED0" w14:textId="71E2910C" w:rsidR="00A8305B" w:rsidRPr="00A8305B" w:rsidRDefault="00A8305B" w:rsidP="00DA07F3">
            <w:pPr>
              <w:spacing w:before="0" w:line="240" w:lineRule="auto"/>
              <w:ind w:left="0"/>
              <w:jc w:val="left"/>
            </w:pPr>
          </w:p>
        </w:tc>
        <w:tc>
          <w:tcPr>
            <w:tcW w:w="1701" w:type="dxa"/>
            <w:noWrap/>
            <w:hideMark/>
          </w:tcPr>
          <w:p w14:paraId="07E656CD" w14:textId="77777777" w:rsidR="00A8305B" w:rsidRPr="00A8305B" w:rsidRDefault="00A8305B" w:rsidP="00DA07F3">
            <w:pPr>
              <w:spacing w:before="0" w:line="240" w:lineRule="auto"/>
              <w:ind w:left="0"/>
              <w:jc w:val="left"/>
            </w:pPr>
            <w:r w:rsidRPr="00A8305B">
              <w:t>Počet listů</w:t>
            </w:r>
          </w:p>
        </w:tc>
        <w:tc>
          <w:tcPr>
            <w:tcW w:w="1129" w:type="dxa"/>
            <w:noWrap/>
            <w:hideMark/>
          </w:tcPr>
          <w:p w14:paraId="2A9CA3A8" w14:textId="77777777" w:rsidR="00A8305B" w:rsidRPr="00A8305B" w:rsidRDefault="00A8305B" w:rsidP="00DA07F3">
            <w:pPr>
              <w:spacing w:before="0" w:line="240" w:lineRule="auto"/>
              <w:ind w:left="0"/>
              <w:jc w:val="left"/>
            </w:pPr>
            <w:r w:rsidRPr="00A8305B">
              <w:t> </w:t>
            </w:r>
          </w:p>
        </w:tc>
      </w:tr>
      <w:tr w:rsidR="00A8305B" w:rsidRPr="00A8305B" w14:paraId="22B857C4" w14:textId="77777777" w:rsidTr="00DA07F3">
        <w:trPr>
          <w:trHeight w:val="20"/>
        </w:trPr>
        <w:tc>
          <w:tcPr>
            <w:tcW w:w="9062" w:type="dxa"/>
            <w:gridSpan w:val="6"/>
            <w:noWrap/>
            <w:vAlign w:val="center"/>
            <w:hideMark/>
          </w:tcPr>
          <w:p w14:paraId="7142976E" w14:textId="24CF0317" w:rsidR="00A8305B" w:rsidRPr="00A8305B" w:rsidRDefault="00A8305B" w:rsidP="00DA07F3">
            <w:pPr>
              <w:spacing w:before="0" w:line="240" w:lineRule="auto"/>
              <w:ind w:left="0"/>
              <w:jc w:val="left"/>
            </w:pPr>
            <w:r w:rsidRPr="00A8305B">
              <w:rPr>
                <w:b/>
                <w:bCs/>
              </w:rPr>
              <w:t>ROZPOČTOVÉ NÁKLADY</w:t>
            </w:r>
          </w:p>
        </w:tc>
      </w:tr>
      <w:tr w:rsidR="00A8305B" w:rsidRPr="00A8305B" w14:paraId="6026AAEE" w14:textId="77777777" w:rsidTr="00DA07F3">
        <w:trPr>
          <w:trHeight w:val="20"/>
        </w:trPr>
        <w:tc>
          <w:tcPr>
            <w:tcW w:w="4106" w:type="dxa"/>
            <w:gridSpan w:val="3"/>
            <w:noWrap/>
            <w:hideMark/>
          </w:tcPr>
          <w:p w14:paraId="150BB6F9" w14:textId="77777777" w:rsidR="00A8305B" w:rsidRPr="00A8305B" w:rsidRDefault="00A8305B" w:rsidP="00DA07F3">
            <w:pPr>
              <w:spacing w:before="0" w:line="240" w:lineRule="auto"/>
              <w:ind w:left="0"/>
              <w:jc w:val="left"/>
              <w:rPr>
                <w:b/>
                <w:bCs/>
              </w:rPr>
            </w:pPr>
            <w:r w:rsidRPr="00A8305B">
              <w:rPr>
                <w:b/>
                <w:bCs/>
              </w:rPr>
              <w:t>Základní rozpočtové náklady</w:t>
            </w:r>
          </w:p>
        </w:tc>
        <w:tc>
          <w:tcPr>
            <w:tcW w:w="4956" w:type="dxa"/>
            <w:gridSpan w:val="3"/>
            <w:noWrap/>
            <w:hideMark/>
          </w:tcPr>
          <w:p w14:paraId="7D772DD8" w14:textId="77777777" w:rsidR="00A8305B" w:rsidRPr="00A8305B" w:rsidRDefault="00A8305B" w:rsidP="00DA07F3">
            <w:pPr>
              <w:spacing w:before="0" w:line="240" w:lineRule="auto"/>
              <w:ind w:left="0"/>
              <w:jc w:val="left"/>
              <w:rPr>
                <w:b/>
                <w:bCs/>
              </w:rPr>
            </w:pPr>
            <w:r w:rsidRPr="00A8305B">
              <w:rPr>
                <w:b/>
                <w:bCs/>
              </w:rPr>
              <w:t>Ostatní rozpočtové náklady</w:t>
            </w:r>
          </w:p>
        </w:tc>
      </w:tr>
      <w:tr w:rsidR="00A8305B" w:rsidRPr="00A8305B" w14:paraId="34773DBE" w14:textId="77777777" w:rsidTr="00DA07F3">
        <w:trPr>
          <w:trHeight w:val="20"/>
        </w:trPr>
        <w:tc>
          <w:tcPr>
            <w:tcW w:w="562" w:type="dxa"/>
            <w:noWrap/>
            <w:hideMark/>
          </w:tcPr>
          <w:p w14:paraId="46786937" w14:textId="7F249633" w:rsidR="00A8305B" w:rsidRPr="00A8305B" w:rsidRDefault="00A8305B" w:rsidP="00DA07F3">
            <w:pPr>
              <w:spacing w:before="0" w:line="240" w:lineRule="auto"/>
              <w:ind w:left="0"/>
              <w:jc w:val="left"/>
            </w:pPr>
          </w:p>
        </w:tc>
        <w:tc>
          <w:tcPr>
            <w:tcW w:w="1843" w:type="dxa"/>
            <w:noWrap/>
            <w:hideMark/>
          </w:tcPr>
          <w:p w14:paraId="14694D62" w14:textId="77777777" w:rsidR="00A8305B" w:rsidRPr="00A8305B" w:rsidRDefault="00A8305B" w:rsidP="00DA07F3">
            <w:pPr>
              <w:spacing w:before="0" w:line="240" w:lineRule="auto"/>
              <w:ind w:left="0"/>
              <w:jc w:val="left"/>
            </w:pPr>
            <w:r w:rsidRPr="00A8305B">
              <w:t>HSV celkem</w:t>
            </w:r>
          </w:p>
        </w:tc>
        <w:tc>
          <w:tcPr>
            <w:tcW w:w="1701" w:type="dxa"/>
            <w:noWrap/>
            <w:hideMark/>
          </w:tcPr>
          <w:p w14:paraId="26CA5962" w14:textId="77777777" w:rsidR="00A8305B" w:rsidRPr="00A8305B" w:rsidRDefault="00A8305B" w:rsidP="00DA07F3">
            <w:pPr>
              <w:spacing w:before="0" w:line="240" w:lineRule="auto"/>
              <w:ind w:left="0"/>
              <w:jc w:val="left"/>
            </w:pPr>
            <w:r w:rsidRPr="00A8305B">
              <w:t>1 489 891</w:t>
            </w:r>
          </w:p>
        </w:tc>
        <w:tc>
          <w:tcPr>
            <w:tcW w:w="3827" w:type="dxa"/>
            <w:gridSpan w:val="2"/>
            <w:noWrap/>
            <w:hideMark/>
          </w:tcPr>
          <w:p w14:paraId="45B6B883" w14:textId="15F5849B" w:rsidR="00A8305B" w:rsidRPr="00A8305B" w:rsidRDefault="00A8305B" w:rsidP="00DA07F3">
            <w:pPr>
              <w:spacing w:before="0" w:line="240" w:lineRule="auto"/>
              <w:ind w:left="0"/>
              <w:jc w:val="left"/>
            </w:pPr>
            <w:r w:rsidRPr="00A8305B">
              <w:t>Ztížené výrobní podmínky</w:t>
            </w:r>
          </w:p>
        </w:tc>
        <w:tc>
          <w:tcPr>
            <w:tcW w:w="1129" w:type="dxa"/>
            <w:noWrap/>
            <w:hideMark/>
          </w:tcPr>
          <w:p w14:paraId="0DD160B2" w14:textId="77777777" w:rsidR="00A8305B" w:rsidRPr="00A8305B" w:rsidRDefault="00A8305B" w:rsidP="00DA07F3">
            <w:pPr>
              <w:spacing w:before="0" w:line="240" w:lineRule="auto"/>
              <w:ind w:left="0"/>
              <w:jc w:val="left"/>
            </w:pPr>
            <w:r w:rsidRPr="00A8305B">
              <w:t>0</w:t>
            </w:r>
          </w:p>
        </w:tc>
      </w:tr>
      <w:tr w:rsidR="00A8305B" w:rsidRPr="00A8305B" w14:paraId="280FC189" w14:textId="77777777" w:rsidTr="00DA07F3">
        <w:trPr>
          <w:trHeight w:val="20"/>
        </w:trPr>
        <w:tc>
          <w:tcPr>
            <w:tcW w:w="562" w:type="dxa"/>
            <w:noWrap/>
            <w:hideMark/>
          </w:tcPr>
          <w:p w14:paraId="5D887AE3" w14:textId="77777777" w:rsidR="00A8305B" w:rsidRPr="00A8305B" w:rsidRDefault="00A8305B" w:rsidP="00DA07F3">
            <w:pPr>
              <w:spacing w:before="0" w:line="240" w:lineRule="auto"/>
              <w:ind w:left="0"/>
              <w:jc w:val="left"/>
            </w:pPr>
            <w:r w:rsidRPr="00A8305B">
              <w:t>Z</w:t>
            </w:r>
          </w:p>
        </w:tc>
        <w:tc>
          <w:tcPr>
            <w:tcW w:w="1843" w:type="dxa"/>
            <w:noWrap/>
            <w:hideMark/>
          </w:tcPr>
          <w:p w14:paraId="57DF40A3" w14:textId="77777777" w:rsidR="00A8305B" w:rsidRPr="00A8305B" w:rsidRDefault="00A8305B" w:rsidP="00DA07F3">
            <w:pPr>
              <w:spacing w:before="0" w:line="240" w:lineRule="auto"/>
              <w:ind w:left="0"/>
              <w:jc w:val="left"/>
            </w:pPr>
            <w:r w:rsidRPr="00A8305B">
              <w:t>PSV celkem</w:t>
            </w:r>
          </w:p>
        </w:tc>
        <w:tc>
          <w:tcPr>
            <w:tcW w:w="1701" w:type="dxa"/>
            <w:noWrap/>
            <w:hideMark/>
          </w:tcPr>
          <w:p w14:paraId="2ABF95D1" w14:textId="77777777" w:rsidR="00A8305B" w:rsidRPr="00A8305B" w:rsidRDefault="00A8305B" w:rsidP="00DA07F3">
            <w:pPr>
              <w:spacing w:before="0" w:line="240" w:lineRule="auto"/>
              <w:ind w:left="0"/>
              <w:jc w:val="left"/>
            </w:pPr>
            <w:r w:rsidRPr="00A8305B">
              <w:t>1 735 320</w:t>
            </w:r>
          </w:p>
        </w:tc>
        <w:tc>
          <w:tcPr>
            <w:tcW w:w="3827" w:type="dxa"/>
            <w:gridSpan w:val="2"/>
            <w:noWrap/>
            <w:hideMark/>
          </w:tcPr>
          <w:p w14:paraId="4FB186D1" w14:textId="79E892A5" w:rsidR="00A8305B" w:rsidRPr="00A8305B" w:rsidRDefault="00A8305B" w:rsidP="00DA07F3">
            <w:pPr>
              <w:spacing w:before="0" w:line="240" w:lineRule="auto"/>
              <w:ind w:left="0"/>
              <w:jc w:val="left"/>
            </w:pPr>
            <w:r w:rsidRPr="00A8305B">
              <w:t>Oborová přirážka</w:t>
            </w:r>
          </w:p>
        </w:tc>
        <w:tc>
          <w:tcPr>
            <w:tcW w:w="1129" w:type="dxa"/>
            <w:noWrap/>
            <w:hideMark/>
          </w:tcPr>
          <w:p w14:paraId="688DEED1" w14:textId="77777777" w:rsidR="00A8305B" w:rsidRPr="00A8305B" w:rsidRDefault="00A8305B" w:rsidP="00DA07F3">
            <w:pPr>
              <w:spacing w:before="0" w:line="240" w:lineRule="auto"/>
              <w:ind w:left="0"/>
              <w:jc w:val="left"/>
            </w:pPr>
            <w:r w:rsidRPr="00A8305B">
              <w:t>0</w:t>
            </w:r>
          </w:p>
        </w:tc>
      </w:tr>
      <w:tr w:rsidR="00A8305B" w:rsidRPr="00A8305B" w14:paraId="18077D87" w14:textId="77777777" w:rsidTr="00DA07F3">
        <w:trPr>
          <w:trHeight w:val="20"/>
        </w:trPr>
        <w:tc>
          <w:tcPr>
            <w:tcW w:w="562" w:type="dxa"/>
            <w:noWrap/>
            <w:hideMark/>
          </w:tcPr>
          <w:p w14:paraId="7F80770A" w14:textId="77777777" w:rsidR="00A8305B" w:rsidRPr="00A8305B" w:rsidRDefault="00A8305B" w:rsidP="00DA07F3">
            <w:pPr>
              <w:spacing w:before="0" w:line="240" w:lineRule="auto"/>
              <w:ind w:left="0"/>
              <w:jc w:val="left"/>
            </w:pPr>
            <w:r w:rsidRPr="00A8305B">
              <w:t>R</w:t>
            </w:r>
          </w:p>
        </w:tc>
        <w:tc>
          <w:tcPr>
            <w:tcW w:w="1843" w:type="dxa"/>
            <w:noWrap/>
            <w:hideMark/>
          </w:tcPr>
          <w:p w14:paraId="7E63A567" w14:textId="77777777" w:rsidR="00A8305B" w:rsidRPr="00A8305B" w:rsidRDefault="00A8305B" w:rsidP="00DA07F3">
            <w:pPr>
              <w:spacing w:before="0" w:line="240" w:lineRule="auto"/>
              <w:ind w:left="0"/>
              <w:jc w:val="left"/>
            </w:pPr>
            <w:r w:rsidRPr="00A8305B">
              <w:t>M práce celkem</w:t>
            </w:r>
          </w:p>
        </w:tc>
        <w:tc>
          <w:tcPr>
            <w:tcW w:w="1701" w:type="dxa"/>
            <w:noWrap/>
            <w:hideMark/>
          </w:tcPr>
          <w:p w14:paraId="4FCD5A7A" w14:textId="77777777" w:rsidR="00A8305B" w:rsidRPr="00A8305B" w:rsidRDefault="00A8305B" w:rsidP="00DA07F3">
            <w:pPr>
              <w:spacing w:before="0" w:line="240" w:lineRule="auto"/>
              <w:ind w:left="0"/>
              <w:jc w:val="left"/>
            </w:pPr>
            <w:r w:rsidRPr="00A8305B">
              <w:t>48 433</w:t>
            </w:r>
          </w:p>
        </w:tc>
        <w:tc>
          <w:tcPr>
            <w:tcW w:w="3827" w:type="dxa"/>
            <w:gridSpan w:val="2"/>
            <w:noWrap/>
            <w:hideMark/>
          </w:tcPr>
          <w:p w14:paraId="7D80C18C" w14:textId="672FBA92" w:rsidR="00A8305B" w:rsidRPr="00A8305B" w:rsidRDefault="00A8305B" w:rsidP="00DA07F3">
            <w:pPr>
              <w:spacing w:before="0" w:line="240" w:lineRule="auto"/>
              <w:ind w:left="0"/>
              <w:jc w:val="left"/>
            </w:pPr>
            <w:r w:rsidRPr="00A8305B">
              <w:t>Přesun stavebních kapacit</w:t>
            </w:r>
          </w:p>
        </w:tc>
        <w:tc>
          <w:tcPr>
            <w:tcW w:w="1129" w:type="dxa"/>
            <w:noWrap/>
            <w:hideMark/>
          </w:tcPr>
          <w:p w14:paraId="4F8E0FF8" w14:textId="77777777" w:rsidR="00A8305B" w:rsidRPr="00A8305B" w:rsidRDefault="00A8305B" w:rsidP="00DA07F3">
            <w:pPr>
              <w:spacing w:before="0" w:line="240" w:lineRule="auto"/>
              <w:ind w:left="0"/>
              <w:jc w:val="left"/>
            </w:pPr>
            <w:r w:rsidRPr="00A8305B">
              <w:t>0</w:t>
            </w:r>
          </w:p>
        </w:tc>
      </w:tr>
      <w:tr w:rsidR="00A8305B" w:rsidRPr="00A8305B" w14:paraId="347CC4E7" w14:textId="77777777" w:rsidTr="00DA07F3">
        <w:trPr>
          <w:trHeight w:val="20"/>
        </w:trPr>
        <w:tc>
          <w:tcPr>
            <w:tcW w:w="562" w:type="dxa"/>
            <w:noWrap/>
            <w:hideMark/>
          </w:tcPr>
          <w:p w14:paraId="7267751D" w14:textId="77777777" w:rsidR="00A8305B" w:rsidRPr="00A8305B" w:rsidRDefault="00A8305B" w:rsidP="00DA07F3">
            <w:pPr>
              <w:spacing w:before="0" w:line="240" w:lineRule="auto"/>
              <w:ind w:left="0"/>
              <w:jc w:val="left"/>
            </w:pPr>
            <w:r w:rsidRPr="00A8305B">
              <w:t>N</w:t>
            </w:r>
          </w:p>
        </w:tc>
        <w:tc>
          <w:tcPr>
            <w:tcW w:w="1843" w:type="dxa"/>
            <w:noWrap/>
            <w:hideMark/>
          </w:tcPr>
          <w:p w14:paraId="0604C7E9" w14:textId="77777777" w:rsidR="00A8305B" w:rsidRPr="00A8305B" w:rsidRDefault="00A8305B" w:rsidP="00DA07F3">
            <w:pPr>
              <w:spacing w:before="0" w:line="240" w:lineRule="auto"/>
              <w:ind w:left="0"/>
              <w:jc w:val="left"/>
            </w:pPr>
            <w:r w:rsidRPr="00A8305B">
              <w:t>M dodávky celkem</w:t>
            </w:r>
          </w:p>
        </w:tc>
        <w:tc>
          <w:tcPr>
            <w:tcW w:w="1701" w:type="dxa"/>
            <w:noWrap/>
            <w:hideMark/>
          </w:tcPr>
          <w:p w14:paraId="0075D831" w14:textId="77777777" w:rsidR="00A8305B" w:rsidRPr="00A8305B" w:rsidRDefault="00A8305B" w:rsidP="00DA07F3">
            <w:pPr>
              <w:spacing w:before="0" w:line="240" w:lineRule="auto"/>
              <w:ind w:left="0"/>
              <w:jc w:val="left"/>
            </w:pPr>
            <w:r w:rsidRPr="00A8305B">
              <w:t>0</w:t>
            </w:r>
          </w:p>
        </w:tc>
        <w:tc>
          <w:tcPr>
            <w:tcW w:w="3827" w:type="dxa"/>
            <w:gridSpan w:val="2"/>
            <w:noWrap/>
            <w:hideMark/>
          </w:tcPr>
          <w:p w14:paraId="6E7BFDEC" w14:textId="66FE6068" w:rsidR="00A8305B" w:rsidRPr="00A8305B" w:rsidRDefault="00A8305B" w:rsidP="00DA07F3">
            <w:pPr>
              <w:spacing w:before="0" w:line="240" w:lineRule="auto"/>
              <w:ind w:left="0"/>
              <w:jc w:val="left"/>
            </w:pPr>
            <w:r w:rsidRPr="00A8305B">
              <w:t>Mimostaveništní doprava</w:t>
            </w:r>
          </w:p>
        </w:tc>
        <w:tc>
          <w:tcPr>
            <w:tcW w:w="1129" w:type="dxa"/>
            <w:noWrap/>
            <w:hideMark/>
          </w:tcPr>
          <w:p w14:paraId="25C93ED9" w14:textId="77777777" w:rsidR="00A8305B" w:rsidRPr="00A8305B" w:rsidRDefault="00A8305B" w:rsidP="00DA07F3">
            <w:pPr>
              <w:spacing w:before="0" w:line="240" w:lineRule="auto"/>
              <w:ind w:left="0"/>
              <w:jc w:val="left"/>
            </w:pPr>
            <w:r w:rsidRPr="00A8305B">
              <w:t>0</w:t>
            </w:r>
          </w:p>
        </w:tc>
      </w:tr>
      <w:tr w:rsidR="00A8305B" w:rsidRPr="00A8305B" w14:paraId="48CEF28E" w14:textId="77777777" w:rsidTr="00DA07F3">
        <w:trPr>
          <w:trHeight w:val="20"/>
        </w:trPr>
        <w:tc>
          <w:tcPr>
            <w:tcW w:w="2405" w:type="dxa"/>
            <w:gridSpan w:val="2"/>
            <w:noWrap/>
            <w:hideMark/>
          </w:tcPr>
          <w:p w14:paraId="319AA2FE" w14:textId="77777777" w:rsidR="00A8305B" w:rsidRPr="00A8305B" w:rsidRDefault="00A8305B" w:rsidP="00DA07F3">
            <w:pPr>
              <w:spacing w:before="0" w:line="240" w:lineRule="auto"/>
              <w:ind w:left="0"/>
              <w:jc w:val="left"/>
            </w:pPr>
            <w:r w:rsidRPr="00A8305B">
              <w:t>ZRN celkem</w:t>
            </w:r>
          </w:p>
        </w:tc>
        <w:tc>
          <w:tcPr>
            <w:tcW w:w="1701" w:type="dxa"/>
            <w:noWrap/>
            <w:hideMark/>
          </w:tcPr>
          <w:p w14:paraId="146BB248" w14:textId="77777777" w:rsidR="00A8305B" w:rsidRPr="00A8305B" w:rsidRDefault="00A8305B" w:rsidP="00DA07F3">
            <w:pPr>
              <w:spacing w:before="0" w:line="240" w:lineRule="auto"/>
              <w:ind w:left="0"/>
              <w:jc w:val="left"/>
            </w:pPr>
            <w:r w:rsidRPr="00A8305B">
              <w:t>3 273 643</w:t>
            </w:r>
          </w:p>
        </w:tc>
        <w:tc>
          <w:tcPr>
            <w:tcW w:w="3827" w:type="dxa"/>
            <w:gridSpan w:val="2"/>
            <w:noWrap/>
            <w:hideMark/>
          </w:tcPr>
          <w:p w14:paraId="4B677EAA" w14:textId="6FBA40EB" w:rsidR="00A8305B" w:rsidRPr="00A8305B" w:rsidRDefault="00A8305B" w:rsidP="00DA07F3">
            <w:pPr>
              <w:spacing w:before="0" w:line="240" w:lineRule="auto"/>
              <w:ind w:left="0"/>
              <w:jc w:val="left"/>
            </w:pPr>
            <w:r w:rsidRPr="00A8305B">
              <w:t>Zařízení staveniště</w:t>
            </w:r>
          </w:p>
        </w:tc>
        <w:tc>
          <w:tcPr>
            <w:tcW w:w="1129" w:type="dxa"/>
            <w:noWrap/>
            <w:hideMark/>
          </w:tcPr>
          <w:p w14:paraId="5C7327E9" w14:textId="77777777" w:rsidR="00A8305B" w:rsidRPr="00A8305B" w:rsidRDefault="00A8305B" w:rsidP="00DA07F3">
            <w:pPr>
              <w:spacing w:before="0" w:line="240" w:lineRule="auto"/>
              <w:ind w:left="0"/>
              <w:jc w:val="left"/>
            </w:pPr>
            <w:r w:rsidRPr="00A8305B">
              <w:t>32 736</w:t>
            </w:r>
          </w:p>
        </w:tc>
      </w:tr>
      <w:tr w:rsidR="00A8305B" w:rsidRPr="00A8305B" w14:paraId="7F3CCF1E" w14:textId="77777777" w:rsidTr="00DA07F3">
        <w:trPr>
          <w:trHeight w:val="20"/>
        </w:trPr>
        <w:tc>
          <w:tcPr>
            <w:tcW w:w="2405" w:type="dxa"/>
            <w:gridSpan w:val="2"/>
            <w:noWrap/>
            <w:hideMark/>
          </w:tcPr>
          <w:p w14:paraId="09E816C1" w14:textId="77777777" w:rsidR="00A8305B" w:rsidRPr="00A8305B" w:rsidRDefault="00A8305B" w:rsidP="00DA07F3">
            <w:pPr>
              <w:spacing w:before="0" w:line="240" w:lineRule="auto"/>
              <w:ind w:left="0"/>
              <w:jc w:val="left"/>
            </w:pPr>
            <w:r w:rsidRPr="00A8305B">
              <w:t> </w:t>
            </w:r>
          </w:p>
        </w:tc>
        <w:tc>
          <w:tcPr>
            <w:tcW w:w="1701" w:type="dxa"/>
            <w:noWrap/>
            <w:hideMark/>
          </w:tcPr>
          <w:p w14:paraId="27BDA156" w14:textId="585B6793" w:rsidR="00A8305B" w:rsidRPr="00A8305B" w:rsidRDefault="00A8305B" w:rsidP="00DA07F3">
            <w:pPr>
              <w:spacing w:before="0" w:line="240" w:lineRule="auto"/>
              <w:ind w:left="0"/>
              <w:jc w:val="left"/>
            </w:pPr>
          </w:p>
        </w:tc>
        <w:tc>
          <w:tcPr>
            <w:tcW w:w="3827" w:type="dxa"/>
            <w:gridSpan w:val="2"/>
            <w:noWrap/>
            <w:hideMark/>
          </w:tcPr>
          <w:p w14:paraId="5C5BF1B0" w14:textId="08199450" w:rsidR="00A8305B" w:rsidRPr="00A8305B" w:rsidRDefault="00A8305B" w:rsidP="00DA07F3">
            <w:pPr>
              <w:spacing w:before="0" w:line="240" w:lineRule="auto"/>
              <w:ind w:left="0"/>
              <w:jc w:val="left"/>
            </w:pPr>
            <w:r w:rsidRPr="00A8305B">
              <w:t>Provoz investora</w:t>
            </w:r>
          </w:p>
        </w:tc>
        <w:tc>
          <w:tcPr>
            <w:tcW w:w="1129" w:type="dxa"/>
            <w:noWrap/>
            <w:hideMark/>
          </w:tcPr>
          <w:p w14:paraId="4E53C86D" w14:textId="77777777" w:rsidR="00A8305B" w:rsidRPr="00A8305B" w:rsidRDefault="00A8305B" w:rsidP="00DA07F3">
            <w:pPr>
              <w:spacing w:before="0" w:line="240" w:lineRule="auto"/>
              <w:ind w:left="0"/>
              <w:jc w:val="left"/>
            </w:pPr>
            <w:r w:rsidRPr="00A8305B">
              <w:t>0</w:t>
            </w:r>
          </w:p>
        </w:tc>
      </w:tr>
      <w:tr w:rsidR="00A8305B" w:rsidRPr="00A8305B" w14:paraId="5DA09868" w14:textId="77777777" w:rsidTr="00DA07F3">
        <w:trPr>
          <w:trHeight w:val="20"/>
        </w:trPr>
        <w:tc>
          <w:tcPr>
            <w:tcW w:w="2405" w:type="dxa"/>
            <w:gridSpan w:val="2"/>
            <w:noWrap/>
            <w:hideMark/>
          </w:tcPr>
          <w:p w14:paraId="5AE2A3B7" w14:textId="77777777" w:rsidR="00A8305B" w:rsidRPr="00A8305B" w:rsidRDefault="00A8305B" w:rsidP="00DA07F3">
            <w:pPr>
              <w:spacing w:before="0" w:line="240" w:lineRule="auto"/>
              <w:ind w:left="0"/>
              <w:jc w:val="left"/>
            </w:pPr>
            <w:r w:rsidRPr="00A8305B">
              <w:t>HZS</w:t>
            </w:r>
          </w:p>
        </w:tc>
        <w:tc>
          <w:tcPr>
            <w:tcW w:w="1701" w:type="dxa"/>
            <w:noWrap/>
            <w:hideMark/>
          </w:tcPr>
          <w:p w14:paraId="43AF7A06" w14:textId="77777777" w:rsidR="00A8305B" w:rsidRPr="00A8305B" w:rsidRDefault="00A8305B" w:rsidP="00DA07F3">
            <w:pPr>
              <w:spacing w:before="0" w:line="240" w:lineRule="auto"/>
              <w:ind w:left="0"/>
              <w:jc w:val="left"/>
            </w:pPr>
            <w:r w:rsidRPr="00A8305B">
              <w:t>0</w:t>
            </w:r>
          </w:p>
        </w:tc>
        <w:tc>
          <w:tcPr>
            <w:tcW w:w="3827" w:type="dxa"/>
            <w:gridSpan w:val="2"/>
            <w:noWrap/>
            <w:hideMark/>
          </w:tcPr>
          <w:p w14:paraId="30374912" w14:textId="32BA0653" w:rsidR="00A8305B" w:rsidRPr="00A8305B" w:rsidRDefault="00A8305B" w:rsidP="00DA07F3">
            <w:pPr>
              <w:spacing w:before="0" w:line="240" w:lineRule="auto"/>
              <w:ind w:left="0"/>
              <w:jc w:val="left"/>
            </w:pPr>
            <w:r w:rsidRPr="00A8305B">
              <w:t>Kompletační činnost (IČD)</w:t>
            </w:r>
          </w:p>
        </w:tc>
        <w:tc>
          <w:tcPr>
            <w:tcW w:w="1129" w:type="dxa"/>
            <w:noWrap/>
            <w:hideMark/>
          </w:tcPr>
          <w:p w14:paraId="53FAF547" w14:textId="77777777" w:rsidR="00A8305B" w:rsidRPr="00A8305B" w:rsidRDefault="00A8305B" w:rsidP="00DA07F3">
            <w:pPr>
              <w:spacing w:before="0" w:line="240" w:lineRule="auto"/>
              <w:ind w:left="0"/>
              <w:jc w:val="left"/>
            </w:pPr>
            <w:r w:rsidRPr="00A8305B">
              <w:t>32 736</w:t>
            </w:r>
          </w:p>
        </w:tc>
      </w:tr>
      <w:tr w:rsidR="00A8305B" w:rsidRPr="00A8305B" w14:paraId="00BB8B68" w14:textId="77777777" w:rsidTr="00DA07F3">
        <w:trPr>
          <w:trHeight w:val="20"/>
        </w:trPr>
        <w:tc>
          <w:tcPr>
            <w:tcW w:w="2405" w:type="dxa"/>
            <w:gridSpan w:val="2"/>
            <w:noWrap/>
            <w:hideMark/>
          </w:tcPr>
          <w:p w14:paraId="7503B208" w14:textId="77777777" w:rsidR="00A8305B" w:rsidRPr="00A8305B" w:rsidRDefault="00A8305B" w:rsidP="00DA07F3">
            <w:pPr>
              <w:spacing w:before="0" w:line="240" w:lineRule="auto"/>
              <w:ind w:left="0"/>
              <w:jc w:val="left"/>
            </w:pPr>
            <w:r w:rsidRPr="00A8305B">
              <w:t>ZRN+HZS</w:t>
            </w:r>
          </w:p>
        </w:tc>
        <w:tc>
          <w:tcPr>
            <w:tcW w:w="1701" w:type="dxa"/>
            <w:noWrap/>
            <w:hideMark/>
          </w:tcPr>
          <w:p w14:paraId="29D1DE75" w14:textId="77777777" w:rsidR="00A8305B" w:rsidRPr="00A8305B" w:rsidRDefault="00A8305B" w:rsidP="00DA07F3">
            <w:pPr>
              <w:spacing w:before="0" w:line="240" w:lineRule="auto"/>
              <w:ind w:left="0"/>
              <w:jc w:val="left"/>
            </w:pPr>
            <w:r w:rsidRPr="00A8305B">
              <w:t>3 273 643</w:t>
            </w:r>
          </w:p>
        </w:tc>
        <w:tc>
          <w:tcPr>
            <w:tcW w:w="3827" w:type="dxa"/>
            <w:gridSpan w:val="2"/>
            <w:noWrap/>
            <w:hideMark/>
          </w:tcPr>
          <w:p w14:paraId="60B325C2" w14:textId="598413A2" w:rsidR="00A8305B" w:rsidRPr="00A8305B" w:rsidRDefault="00A8305B" w:rsidP="00DA07F3">
            <w:pPr>
              <w:spacing w:before="0" w:line="240" w:lineRule="auto"/>
              <w:ind w:left="0"/>
              <w:jc w:val="left"/>
            </w:pPr>
            <w:r w:rsidRPr="00A8305B">
              <w:t>Ostatní náklady neuvedené</w:t>
            </w:r>
          </w:p>
        </w:tc>
        <w:tc>
          <w:tcPr>
            <w:tcW w:w="1129" w:type="dxa"/>
            <w:noWrap/>
            <w:hideMark/>
          </w:tcPr>
          <w:p w14:paraId="53BC7AB0" w14:textId="77777777" w:rsidR="00A8305B" w:rsidRPr="00A8305B" w:rsidRDefault="00A8305B" w:rsidP="00DA07F3">
            <w:pPr>
              <w:spacing w:before="0" w:line="240" w:lineRule="auto"/>
              <w:ind w:left="0"/>
              <w:jc w:val="left"/>
            </w:pPr>
            <w:r w:rsidRPr="00A8305B">
              <w:t>0</w:t>
            </w:r>
          </w:p>
        </w:tc>
      </w:tr>
      <w:tr w:rsidR="00A8305B" w:rsidRPr="00A8305B" w14:paraId="634C8CEE" w14:textId="77777777" w:rsidTr="00DA07F3">
        <w:trPr>
          <w:trHeight w:val="20"/>
        </w:trPr>
        <w:tc>
          <w:tcPr>
            <w:tcW w:w="2405" w:type="dxa"/>
            <w:gridSpan w:val="2"/>
            <w:noWrap/>
            <w:hideMark/>
          </w:tcPr>
          <w:p w14:paraId="35DFC39D" w14:textId="77777777" w:rsidR="00A8305B" w:rsidRPr="00A8305B" w:rsidRDefault="00A8305B" w:rsidP="00DA07F3">
            <w:pPr>
              <w:spacing w:before="0" w:line="240" w:lineRule="auto"/>
              <w:ind w:left="0"/>
              <w:jc w:val="left"/>
            </w:pPr>
            <w:proofErr w:type="spellStart"/>
            <w:r w:rsidRPr="00A8305B">
              <w:t>ZRN+ost.náklady+HZS</w:t>
            </w:r>
            <w:proofErr w:type="spellEnd"/>
          </w:p>
        </w:tc>
        <w:tc>
          <w:tcPr>
            <w:tcW w:w="1701" w:type="dxa"/>
            <w:noWrap/>
            <w:hideMark/>
          </w:tcPr>
          <w:p w14:paraId="646025AA" w14:textId="77777777" w:rsidR="00A8305B" w:rsidRPr="00A8305B" w:rsidRDefault="00A8305B" w:rsidP="00DA07F3">
            <w:pPr>
              <w:spacing w:before="0" w:line="240" w:lineRule="auto"/>
              <w:ind w:left="0"/>
              <w:jc w:val="left"/>
            </w:pPr>
            <w:r w:rsidRPr="00A8305B">
              <w:t>3 339 116</w:t>
            </w:r>
          </w:p>
        </w:tc>
        <w:tc>
          <w:tcPr>
            <w:tcW w:w="3827" w:type="dxa"/>
            <w:gridSpan w:val="2"/>
            <w:noWrap/>
            <w:hideMark/>
          </w:tcPr>
          <w:p w14:paraId="13A21489" w14:textId="73939228" w:rsidR="00A8305B" w:rsidRPr="00A8305B" w:rsidRDefault="00A8305B" w:rsidP="00DA07F3">
            <w:pPr>
              <w:spacing w:before="0" w:line="240" w:lineRule="auto"/>
              <w:ind w:left="0"/>
              <w:jc w:val="left"/>
            </w:pPr>
            <w:r w:rsidRPr="00A8305B">
              <w:t>Ostatní náklady celkem</w:t>
            </w:r>
          </w:p>
        </w:tc>
        <w:tc>
          <w:tcPr>
            <w:tcW w:w="1129" w:type="dxa"/>
            <w:noWrap/>
            <w:hideMark/>
          </w:tcPr>
          <w:p w14:paraId="4BFA7AF9" w14:textId="77777777" w:rsidR="00A8305B" w:rsidRPr="00A8305B" w:rsidRDefault="00A8305B" w:rsidP="00DA07F3">
            <w:pPr>
              <w:spacing w:before="0" w:line="240" w:lineRule="auto"/>
              <w:ind w:left="0"/>
              <w:jc w:val="left"/>
            </w:pPr>
            <w:r w:rsidRPr="00A8305B">
              <w:t>65 473</w:t>
            </w:r>
          </w:p>
        </w:tc>
      </w:tr>
      <w:tr w:rsidR="00CA7C43" w:rsidRPr="00A8305B" w14:paraId="0329C893" w14:textId="77777777" w:rsidTr="00DA07F3">
        <w:trPr>
          <w:trHeight w:val="20"/>
        </w:trPr>
        <w:tc>
          <w:tcPr>
            <w:tcW w:w="4106" w:type="dxa"/>
            <w:gridSpan w:val="3"/>
            <w:noWrap/>
            <w:hideMark/>
          </w:tcPr>
          <w:p w14:paraId="1E6A1446" w14:textId="73A55525" w:rsidR="00CA7C43" w:rsidRPr="00A8305B" w:rsidRDefault="00CA7C43" w:rsidP="00DA07F3">
            <w:pPr>
              <w:spacing w:before="0" w:line="240" w:lineRule="auto"/>
              <w:ind w:left="0"/>
              <w:jc w:val="left"/>
              <w:rPr>
                <w:b/>
                <w:bCs/>
              </w:rPr>
            </w:pPr>
            <w:r w:rsidRPr="00A8305B">
              <w:rPr>
                <w:b/>
                <w:bCs/>
              </w:rPr>
              <w:t>Vypracoval</w:t>
            </w:r>
          </w:p>
        </w:tc>
        <w:tc>
          <w:tcPr>
            <w:tcW w:w="2126" w:type="dxa"/>
            <w:noWrap/>
            <w:hideMark/>
          </w:tcPr>
          <w:p w14:paraId="06C320AA" w14:textId="0798D508" w:rsidR="00CA7C43" w:rsidRPr="00A8305B" w:rsidRDefault="00CA7C43" w:rsidP="00DA07F3">
            <w:pPr>
              <w:spacing w:before="0" w:line="240" w:lineRule="auto"/>
              <w:ind w:left="0"/>
              <w:jc w:val="left"/>
              <w:rPr>
                <w:b/>
                <w:bCs/>
              </w:rPr>
            </w:pPr>
            <w:r w:rsidRPr="00A8305B">
              <w:rPr>
                <w:b/>
                <w:bCs/>
              </w:rPr>
              <w:t>Za zhotovitele</w:t>
            </w:r>
          </w:p>
        </w:tc>
        <w:tc>
          <w:tcPr>
            <w:tcW w:w="2830" w:type="dxa"/>
            <w:gridSpan w:val="2"/>
            <w:noWrap/>
            <w:hideMark/>
          </w:tcPr>
          <w:p w14:paraId="62C38DF5" w14:textId="2876EB9D" w:rsidR="00CA7C43" w:rsidRPr="00A8305B" w:rsidRDefault="00CA7C43" w:rsidP="00DA07F3">
            <w:pPr>
              <w:spacing w:before="0" w:line="240" w:lineRule="auto"/>
              <w:ind w:left="0"/>
              <w:jc w:val="left"/>
              <w:rPr>
                <w:b/>
                <w:bCs/>
              </w:rPr>
            </w:pPr>
            <w:r w:rsidRPr="00A8305B">
              <w:rPr>
                <w:b/>
                <w:bCs/>
              </w:rPr>
              <w:t>Za objednatele</w:t>
            </w:r>
          </w:p>
        </w:tc>
      </w:tr>
      <w:tr w:rsidR="00CA7C43" w:rsidRPr="00A8305B" w14:paraId="0322E5F5" w14:textId="77777777" w:rsidTr="00DA07F3">
        <w:trPr>
          <w:trHeight w:val="20"/>
        </w:trPr>
        <w:tc>
          <w:tcPr>
            <w:tcW w:w="4106" w:type="dxa"/>
            <w:gridSpan w:val="3"/>
            <w:noWrap/>
            <w:hideMark/>
          </w:tcPr>
          <w:p w14:paraId="29237755" w14:textId="084088B4" w:rsidR="00CA7C43" w:rsidRPr="00A8305B" w:rsidRDefault="00CA7C43" w:rsidP="00DA07F3">
            <w:pPr>
              <w:spacing w:before="0" w:line="240" w:lineRule="auto"/>
              <w:ind w:left="0"/>
              <w:jc w:val="left"/>
            </w:pPr>
            <w:r w:rsidRPr="00A8305B">
              <w:t>Jméno :</w:t>
            </w:r>
          </w:p>
        </w:tc>
        <w:tc>
          <w:tcPr>
            <w:tcW w:w="2126" w:type="dxa"/>
            <w:noWrap/>
            <w:hideMark/>
          </w:tcPr>
          <w:p w14:paraId="7F6F0AEF" w14:textId="60862519" w:rsidR="00CA7C43" w:rsidRPr="00A8305B" w:rsidRDefault="00CA7C43" w:rsidP="00DA07F3">
            <w:pPr>
              <w:spacing w:before="0" w:line="240" w:lineRule="auto"/>
              <w:ind w:left="0"/>
              <w:jc w:val="left"/>
            </w:pPr>
            <w:r w:rsidRPr="00A8305B">
              <w:t>Jméno :</w:t>
            </w:r>
          </w:p>
        </w:tc>
        <w:tc>
          <w:tcPr>
            <w:tcW w:w="2830" w:type="dxa"/>
            <w:gridSpan w:val="2"/>
            <w:noWrap/>
            <w:hideMark/>
          </w:tcPr>
          <w:p w14:paraId="378EFA3E" w14:textId="17AA831C" w:rsidR="00CA7C43" w:rsidRPr="00A8305B" w:rsidRDefault="00CA7C43" w:rsidP="00DA07F3">
            <w:pPr>
              <w:spacing w:before="0" w:line="240" w:lineRule="auto"/>
              <w:ind w:left="0"/>
              <w:jc w:val="left"/>
            </w:pPr>
            <w:r w:rsidRPr="00A8305B">
              <w:t>Jméno :</w:t>
            </w:r>
          </w:p>
        </w:tc>
      </w:tr>
      <w:tr w:rsidR="00CA7C43" w:rsidRPr="00A8305B" w14:paraId="3C6F4587" w14:textId="77777777" w:rsidTr="00DA07F3">
        <w:trPr>
          <w:trHeight w:val="20"/>
        </w:trPr>
        <w:tc>
          <w:tcPr>
            <w:tcW w:w="4106" w:type="dxa"/>
            <w:gridSpan w:val="3"/>
            <w:noWrap/>
            <w:hideMark/>
          </w:tcPr>
          <w:p w14:paraId="66510ED7" w14:textId="774E9C1E" w:rsidR="00CA7C43" w:rsidRPr="00A8305B" w:rsidRDefault="00CA7C43" w:rsidP="00DA07F3">
            <w:pPr>
              <w:spacing w:before="0" w:line="240" w:lineRule="auto"/>
              <w:ind w:left="0"/>
              <w:jc w:val="left"/>
            </w:pPr>
            <w:r w:rsidRPr="00A8305B">
              <w:lastRenderedPageBreak/>
              <w:t>Datum :</w:t>
            </w:r>
          </w:p>
        </w:tc>
        <w:tc>
          <w:tcPr>
            <w:tcW w:w="2126" w:type="dxa"/>
            <w:noWrap/>
            <w:hideMark/>
          </w:tcPr>
          <w:p w14:paraId="4AFBF5FB" w14:textId="7CF1BA56" w:rsidR="00CA7C43" w:rsidRPr="00A8305B" w:rsidRDefault="00CA7C43" w:rsidP="00DA07F3">
            <w:pPr>
              <w:spacing w:before="0" w:line="240" w:lineRule="auto"/>
              <w:ind w:left="0"/>
              <w:jc w:val="left"/>
            </w:pPr>
            <w:r w:rsidRPr="00A8305B">
              <w:t>Datum :</w:t>
            </w:r>
          </w:p>
        </w:tc>
        <w:tc>
          <w:tcPr>
            <w:tcW w:w="2830" w:type="dxa"/>
            <w:gridSpan w:val="2"/>
            <w:noWrap/>
            <w:hideMark/>
          </w:tcPr>
          <w:p w14:paraId="29C9C3F5" w14:textId="079CE410" w:rsidR="00CA7C43" w:rsidRPr="00A8305B" w:rsidRDefault="00CA7C43" w:rsidP="00DA07F3">
            <w:pPr>
              <w:spacing w:before="0" w:line="240" w:lineRule="auto"/>
              <w:ind w:left="0"/>
              <w:jc w:val="left"/>
            </w:pPr>
            <w:r w:rsidRPr="00A8305B">
              <w:t>Datum :</w:t>
            </w:r>
          </w:p>
        </w:tc>
      </w:tr>
      <w:tr w:rsidR="00A8305B" w:rsidRPr="00A8305B" w14:paraId="28DFE29A" w14:textId="77777777" w:rsidTr="00DA07F3">
        <w:trPr>
          <w:trHeight w:val="20"/>
        </w:trPr>
        <w:tc>
          <w:tcPr>
            <w:tcW w:w="9062" w:type="dxa"/>
            <w:gridSpan w:val="6"/>
            <w:noWrap/>
            <w:hideMark/>
          </w:tcPr>
          <w:p w14:paraId="70AC9BBF" w14:textId="0B4119C7" w:rsidR="00A8305B" w:rsidRPr="00A8305B" w:rsidRDefault="00A8305B" w:rsidP="00DA07F3">
            <w:pPr>
              <w:spacing w:before="0" w:line="240" w:lineRule="auto"/>
              <w:ind w:left="0"/>
              <w:jc w:val="left"/>
            </w:pPr>
            <w:bookmarkStart w:id="86" w:name="RANGE!B27"/>
            <w:bookmarkEnd w:id="86"/>
          </w:p>
        </w:tc>
      </w:tr>
      <w:tr w:rsidR="00CA7C43" w:rsidRPr="00A8305B" w14:paraId="5AB80566" w14:textId="77777777" w:rsidTr="00DA07F3">
        <w:trPr>
          <w:trHeight w:val="20"/>
        </w:trPr>
        <w:tc>
          <w:tcPr>
            <w:tcW w:w="4106" w:type="dxa"/>
            <w:gridSpan w:val="3"/>
            <w:noWrap/>
            <w:hideMark/>
          </w:tcPr>
          <w:p w14:paraId="4A760DCC" w14:textId="3E345EDD" w:rsidR="00CA7C43" w:rsidRPr="00A8305B" w:rsidRDefault="00CA7C43" w:rsidP="00DA07F3">
            <w:pPr>
              <w:spacing w:before="0" w:line="240" w:lineRule="auto"/>
              <w:ind w:left="0"/>
              <w:jc w:val="left"/>
            </w:pPr>
            <w:r w:rsidRPr="00A8305B">
              <w:t>Podpis:</w:t>
            </w:r>
          </w:p>
        </w:tc>
        <w:tc>
          <w:tcPr>
            <w:tcW w:w="2126" w:type="dxa"/>
            <w:noWrap/>
            <w:hideMark/>
          </w:tcPr>
          <w:p w14:paraId="3D4A8E24" w14:textId="6CD1290F" w:rsidR="00CA7C43" w:rsidRPr="00A8305B" w:rsidRDefault="00CA7C43" w:rsidP="00DA07F3">
            <w:pPr>
              <w:spacing w:before="0" w:line="240" w:lineRule="auto"/>
              <w:ind w:left="0"/>
              <w:jc w:val="left"/>
            </w:pPr>
            <w:r w:rsidRPr="00A8305B">
              <w:t>Podpis:</w:t>
            </w:r>
          </w:p>
        </w:tc>
        <w:tc>
          <w:tcPr>
            <w:tcW w:w="2830" w:type="dxa"/>
            <w:gridSpan w:val="2"/>
            <w:noWrap/>
            <w:hideMark/>
          </w:tcPr>
          <w:p w14:paraId="3F6D2F2F" w14:textId="21D916D6" w:rsidR="00CA7C43" w:rsidRPr="00A8305B" w:rsidRDefault="00CA7C43" w:rsidP="00DA07F3">
            <w:pPr>
              <w:spacing w:before="0" w:line="240" w:lineRule="auto"/>
              <w:ind w:left="0"/>
              <w:jc w:val="left"/>
            </w:pPr>
            <w:r w:rsidRPr="00A8305B">
              <w:t>Podpis:</w:t>
            </w:r>
          </w:p>
        </w:tc>
      </w:tr>
      <w:tr w:rsidR="00A8305B" w:rsidRPr="00A8305B" w14:paraId="5FE30266" w14:textId="77777777" w:rsidTr="00DA07F3">
        <w:trPr>
          <w:trHeight w:val="20"/>
        </w:trPr>
        <w:tc>
          <w:tcPr>
            <w:tcW w:w="9062" w:type="dxa"/>
            <w:gridSpan w:val="6"/>
            <w:noWrap/>
            <w:hideMark/>
          </w:tcPr>
          <w:p w14:paraId="34D4B9A7" w14:textId="5B341226" w:rsidR="00A8305B" w:rsidRPr="00A8305B" w:rsidRDefault="00A8305B" w:rsidP="00DA07F3">
            <w:pPr>
              <w:spacing w:before="0" w:line="240" w:lineRule="auto"/>
              <w:ind w:left="0"/>
              <w:jc w:val="left"/>
            </w:pPr>
          </w:p>
        </w:tc>
      </w:tr>
      <w:tr w:rsidR="00DA07F3" w:rsidRPr="00A8305B" w14:paraId="35585A8E" w14:textId="77777777" w:rsidTr="004C796A">
        <w:trPr>
          <w:trHeight w:val="20"/>
        </w:trPr>
        <w:tc>
          <w:tcPr>
            <w:tcW w:w="2405" w:type="dxa"/>
            <w:gridSpan w:val="2"/>
            <w:noWrap/>
            <w:hideMark/>
          </w:tcPr>
          <w:p w14:paraId="22DFEEE1" w14:textId="77777777" w:rsidR="00DA07F3" w:rsidRPr="00A8305B" w:rsidRDefault="00DA07F3" w:rsidP="00DA07F3">
            <w:pPr>
              <w:spacing w:before="0" w:line="240" w:lineRule="auto"/>
              <w:ind w:left="0"/>
              <w:jc w:val="left"/>
            </w:pPr>
            <w:r w:rsidRPr="00A8305B">
              <w:t>Základ pro DPH</w:t>
            </w:r>
          </w:p>
        </w:tc>
        <w:tc>
          <w:tcPr>
            <w:tcW w:w="1701" w:type="dxa"/>
            <w:noWrap/>
            <w:hideMark/>
          </w:tcPr>
          <w:p w14:paraId="03DBEFD4" w14:textId="77777777" w:rsidR="00DA07F3" w:rsidRPr="00A8305B" w:rsidRDefault="00DA07F3" w:rsidP="00DA07F3">
            <w:pPr>
              <w:spacing w:before="0" w:line="240" w:lineRule="auto"/>
              <w:ind w:left="0"/>
              <w:jc w:val="right"/>
            </w:pPr>
            <w:bookmarkStart w:id="87" w:name="RANGE!C30"/>
            <w:r w:rsidRPr="00A8305B">
              <w:t>21,0</w:t>
            </w:r>
            <w:bookmarkEnd w:id="87"/>
          </w:p>
        </w:tc>
        <w:tc>
          <w:tcPr>
            <w:tcW w:w="2126" w:type="dxa"/>
            <w:noWrap/>
            <w:hideMark/>
          </w:tcPr>
          <w:p w14:paraId="4D69A4BC" w14:textId="2E3F14F0" w:rsidR="00DA07F3" w:rsidRPr="00A8305B" w:rsidRDefault="00DA07F3" w:rsidP="00DA07F3">
            <w:pPr>
              <w:spacing w:before="0" w:line="240" w:lineRule="auto"/>
              <w:ind w:left="0"/>
              <w:jc w:val="left"/>
            </w:pPr>
            <w:r w:rsidRPr="00A8305B">
              <w:t>%</w:t>
            </w:r>
          </w:p>
        </w:tc>
        <w:tc>
          <w:tcPr>
            <w:tcW w:w="2830" w:type="dxa"/>
            <w:gridSpan w:val="2"/>
            <w:noWrap/>
            <w:hideMark/>
          </w:tcPr>
          <w:p w14:paraId="68E1B136" w14:textId="77777777" w:rsidR="00DA07F3" w:rsidRPr="00A8305B" w:rsidRDefault="00DA07F3" w:rsidP="00DA07F3">
            <w:pPr>
              <w:spacing w:before="0" w:line="240" w:lineRule="auto"/>
              <w:ind w:left="0"/>
              <w:jc w:val="right"/>
            </w:pPr>
            <w:bookmarkStart w:id="88" w:name="RANGE!F30"/>
            <w:r w:rsidRPr="00A8305B">
              <w:t>3 339 116 Kč</w:t>
            </w:r>
            <w:bookmarkEnd w:id="88"/>
          </w:p>
        </w:tc>
      </w:tr>
      <w:tr w:rsidR="00DA07F3" w:rsidRPr="00A8305B" w14:paraId="0E5EAB99" w14:textId="77777777" w:rsidTr="00323CFD">
        <w:trPr>
          <w:trHeight w:val="20"/>
        </w:trPr>
        <w:tc>
          <w:tcPr>
            <w:tcW w:w="2405" w:type="dxa"/>
            <w:gridSpan w:val="2"/>
            <w:noWrap/>
            <w:hideMark/>
          </w:tcPr>
          <w:p w14:paraId="1996CFAE" w14:textId="77777777" w:rsidR="00DA07F3" w:rsidRPr="00A8305B" w:rsidRDefault="00DA07F3" w:rsidP="00DA07F3">
            <w:pPr>
              <w:spacing w:before="0" w:line="240" w:lineRule="auto"/>
              <w:ind w:left="0"/>
              <w:jc w:val="left"/>
            </w:pPr>
            <w:r w:rsidRPr="00A8305B">
              <w:t>DPH</w:t>
            </w:r>
          </w:p>
        </w:tc>
        <w:tc>
          <w:tcPr>
            <w:tcW w:w="1701" w:type="dxa"/>
            <w:noWrap/>
            <w:hideMark/>
          </w:tcPr>
          <w:p w14:paraId="49AA14BC" w14:textId="77777777" w:rsidR="00DA07F3" w:rsidRPr="00A8305B" w:rsidRDefault="00DA07F3" w:rsidP="00DA07F3">
            <w:pPr>
              <w:spacing w:before="0" w:line="240" w:lineRule="auto"/>
              <w:ind w:left="0"/>
              <w:jc w:val="right"/>
            </w:pPr>
            <w:r w:rsidRPr="00A8305B">
              <w:t>21,0</w:t>
            </w:r>
          </w:p>
        </w:tc>
        <w:tc>
          <w:tcPr>
            <w:tcW w:w="2126" w:type="dxa"/>
            <w:noWrap/>
            <w:hideMark/>
          </w:tcPr>
          <w:p w14:paraId="653BDA97" w14:textId="6FB96E11" w:rsidR="00DA07F3" w:rsidRPr="00A8305B" w:rsidRDefault="00DA07F3" w:rsidP="00DA07F3">
            <w:pPr>
              <w:spacing w:before="0" w:line="240" w:lineRule="auto"/>
              <w:ind w:left="0"/>
              <w:jc w:val="left"/>
            </w:pPr>
            <w:r w:rsidRPr="00A8305B">
              <w:t>%</w:t>
            </w:r>
          </w:p>
        </w:tc>
        <w:tc>
          <w:tcPr>
            <w:tcW w:w="2830" w:type="dxa"/>
            <w:gridSpan w:val="2"/>
            <w:noWrap/>
            <w:hideMark/>
          </w:tcPr>
          <w:p w14:paraId="443DB53D" w14:textId="77777777" w:rsidR="00DA07F3" w:rsidRPr="00A8305B" w:rsidRDefault="00DA07F3" w:rsidP="00DA07F3">
            <w:pPr>
              <w:spacing w:before="0" w:line="240" w:lineRule="auto"/>
              <w:ind w:left="0"/>
              <w:jc w:val="right"/>
            </w:pPr>
            <w:r w:rsidRPr="00A8305B">
              <w:t>701 214 Kč</w:t>
            </w:r>
          </w:p>
        </w:tc>
      </w:tr>
      <w:tr w:rsidR="00DA07F3" w:rsidRPr="00A8305B" w14:paraId="44FD1374" w14:textId="77777777" w:rsidTr="00295C4D">
        <w:trPr>
          <w:trHeight w:val="20"/>
        </w:trPr>
        <w:tc>
          <w:tcPr>
            <w:tcW w:w="2405" w:type="dxa"/>
            <w:gridSpan w:val="2"/>
            <w:noWrap/>
            <w:hideMark/>
          </w:tcPr>
          <w:p w14:paraId="60E9B62A" w14:textId="77777777" w:rsidR="00DA07F3" w:rsidRPr="00A8305B" w:rsidRDefault="00DA07F3" w:rsidP="00DA07F3">
            <w:pPr>
              <w:spacing w:before="0" w:line="240" w:lineRule="auto"/>
              <w:ind w:left="0"/>
              <w:jc w:val="left"/>
            </w:pPr>
            <w:r w:rsidRPr="00A8305B">
              <w:t>Základ pro DPH</w:t>
            </w:r>
          </w:p>
        </w:tc>
        <w:tc>
          <w:tcPr>
            <w:tcW w:w="1701" w:type="dxa"/>
            <w:noWrap/>
            <w:hideMark/>
          </w:tcPr>
          <w:p w14:paraId="00FE6232" w14:textId="77777777" w:rsidR="00DA07F3" w:rsidRPr="00A8305B" w:rsidRDefault="00DA07F3" w:rsidP="00DA07F3">
            <w:pPr>
              <w:spacing w:before="0" w:line="240" w:lineRule="auto"/>
              <w:ind w:left="0"/>
              <w:jc w:val="right"/>
            </w:pPr>
            <w:bookmarkStart w:id="89" w:name="RANGE!C32"/>
            <w:r w:rsidRPr="00A8305B">
              <w:t>0,0</w:t>
            </w:r>
            <w:bookmarkEnd w:id="89"/>
          </w:p>
        </w:tc>
        <w:tc>
          <w:tcPr>
            <w:tcW w:w="2126" w:type="dxa"/>
            <w:noWrap/>
            <w:hideMark/>
          </w:tcPr>
          <w:p w14:paraId="25CD5922" w14:textId="319599AA" w:rsidR="00DA07F3" w:rsidRPr="00A8305B" w:rsidRDefault="00DA07F3" w:rsidP="00DA07F3">
            <w:pPr>
              <w:spacing w:before="0" w:line="240" w:lineRule="auto"/>
              <w:ind w:left="0"/>
              <w:jc w:val="left"/>
            </w:pPr>
            <w:r w:rsidRPr="00A8305B">
              <w:t>%</w:t>
            </w:r>
          </w:p>
        </w:tc>
        <w:tc>
          <w:tcPr>
            <w:tcW w:w="2830" w:type="dxa"/>
            <w:gridSpan w:val="2"/>
            <w:noWrap/>
            <w:hideMark/>
          </w:tcPr>
          <w:p w14:paraId="51E122B3" w14:textId="77777777" w:rsidR="00DA07F3" w:rsidRPr="00A8305B" w:rsidRDefault="00DA07F3" w:rsidP="00DA07F3">
            <w:pPr>
              <w:spacing w:before="0" w:line="240" w:lineRule="auto"/>
              <w:ind w:left="0"/>
              <w:jc w:val="right"/>
            </w:pPr>
            <w:bookmarkStart w:id="90" w:name="RANGE!F32"/>
            <w:r w:rsidRPr="00A8305B">
              <w:t>0 Kč</w:t>
            </w:r>
            <w:bookmarkEnd w:id="90"/>
          </w:p>
        </w:tc>
      </w:tr>
      <w:tr w:rsidR="00DA07F3" w:rsidRPr="00A8305B" w14:paraId="5719BAB2" w14:textId="77777777" w:rsidTr="00C41059">
        <w:trPr>
          <w:trHeight w:val="20"/>
        </w:trPr>
        <w:tc>
          <w:tcPr>
            <w:tcW w:w="2405" w:type="dxa"/>
            <w:gridSpan w:val="2"/>
            <w:noWrap/>
            <w:hideMark/>
          </w:tcPr>
          <w:p w14:paraId="226854D0" w14:textId="03D5C980" w:rsidR="00DA07F3" w:rsidRPr="00A8305B" w:rsidRDefault="00DA07F3" w:rsidP="00DA07F3">
            <w:pPr>
              <w:spacing w:before="0" w:line="240" w:lineRule="auto"/>
              <w:ind w:left="0"/>
              <w:jc w:val="left"/>
            </w:pPr>
            <w:r w:rsidRPr="00A8305B">
              <w:t>DPH</w:t>
            </w:r>
          </w:p>
        </w:tc>
        <w:tc>
          <w:tcPr>
            <w:tcW w:w="1701" w:type="dxa"/>
            <w:noWrap/>
            <w:hideMark/>
          </w:tcPr>
          <w:p w14:paraId="178A7001" w14:textId="77777777" w:rsidR="00DA07F3" w:rsidRPr="00A8305B" w:rsidRDefault="00DA07F3" w:rsidP="00DA07F3">
            <w:pPr>
              <w:spacing w:before="0" w:line="240" w:lineRule="auto"/>
              <w:ind w:left="0"/>
              <w:jc w:val="right"/>
            </w:pPr>
            <w:r w:rsidRPr="00A8305B">
              <w:t>0,0</w:t>
            </w:r>
          </w:p>
        </w:tc>
        <w:tc>
          <w:tcPr>
            <w:tcW w:w="2126" w:type="dxa"/>
            <w:noWrap/>
            <w:hideMark/>
          </w:tcPr>
          <w:p w14:paraId="18A640D0" w14:textId="54143049" w:rsidR="00DA07F3" w:rsidRPr="00A8305B" w:rsidRDefault="00DA07F3" w:rsidP="00DA07F3">
            <w:pPr>
              <w:spacing w:before="0" w:line="240" w:lineRule="auto"/>
              <w:ind w:left="0"/>
              <w:jc w:val="left"/>
            </w:pPr>
            <w:r w:rsidRPr="00A8305B">
              <w:t>%</w:t>
            </w:r>
          </w:p>
        </w:tc>
        <w:tc>
          <w:tcPr>
            <w:tcW w:w="2830" w:type="dxa"/>
            <w:gridSpan w:val="2"/>
            <w:noWrap/>
            <w:hideMark/>
          </w:tcPr>
          <w:p w14:paraId="3D112DE0" w14:textId="77777777" w:rsidR="00DA07F3" w:rsidRPr="00A8305B" w:rsidRDefault="00DA07F3" w:rsidP="00DA07F3">
            <w:pPr>
              <w:spacing w:before="0" w:line="240" w:lineRule="auto"/>
              <w:ind w:left="0"/>
              <w:jc w:val="right"/>
            </w:pPr>
            <w:r w:rsidRPr="00A8305B">
              <w:t>0 Kč</w:t>
            </w:r>
          </w:p>
        </w:tc>
      </w:tr>
      <w:tr w:rsidR="00A8305B" w:rsidRPr="00A8305B" w14:paraId="55F5E5CE" w14:textId="77777777" w:rsidTr="00DA07F3">
        <w:trPr>
          <w:trHeight w:val="20"/>
        </w:trPr>
        <w:tc>
          <w:tcPr>
            <w:tcW w:w="6232" w:type="dxa"/>
            <w:gridSpan w:val="4"/>
            <w:noWrap/>
            <w:hideMark/>
          </w:tcPr>
          <w:p w14:paraId="55723EEC" w14:textId="73085E99" w:rsidR="00A8305B" w:rsidRPr="00A8305B" w:rsidRDefault="00A8305B" w:rsidP="00DA07F3">
            <w:pPr>
              <w:spacing w:before="0" w:line="240" w:lineRule="auto"/>
              <w:ind w:left="0"/>
              <w:jc w:val="left"/>
              <w:rPr>
                <w:b/>
                <w:bCs/>
              </w:rPr>
            </w:pPr>
            <w:r w:rsidRPr="00A8305B">
              <w:rPr>
                <w:b/>
                <w:bCs/>
              </w:rPr>
              <w:t>CENA ZA OBJEKT CELKEM</w:t>
            </w:r>
          </w:p>
        </w:tc>
        <w:tc>
          <w:tcPr>
            <w:tcW w:w="2830" w:type="dxa"/>
            <w:gridSpan w:val="2"/>
            <w:noWrap/>
            <w:hideMark/>
          </w:tcPr>
          <w:p w14:paraId="1AE4C8BE" w14:textId="77777777" w:rsidR="00A8305B" w:rsidRPr="00A8305B" w:rsidRDefault="00A8305B" w:rsidP="00DA07F3">
            <w:pPr>
              <w:spacing w:before="0" w:line="240" w:lineRule="auto"/>
              <w:ind w:left="0"/>
              <w:jc w:val="right"/>
              <w:rPr>
                <w:b/>
                <w:bCs/>
              </w:rPr>
            </w:pPr>
            <w:r w:rsidRPr="00A8305B">
              <w:rPr>
                <w:b/>
                <w:bCs/>
              </w:rPr>
              <w:t>4 040 330 Kč</w:t>
            </w:r>
          </w:p>
        </w:tc>
      </w:tr>
    </w:tbl>
    <w:p w14:paraId="7455AC31" w14:textId="12DC7984" w:rsidR="00A8305B" w:rsidRDefault="00A8305B" w:rsidP="00495F58"/>
    <w:tbl>
      <w:tblPr>
        <w:tblStyle w:val="Obsah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04"/>
        <w:gridCol w:w="3260"/>
        <w:gridCol w:w="1134"/>
        <w:gridCol w:w="1105"/>
        <w:gridCol w:w="1083"/>
        <w:gridCol w:w="916"/>
        <w:gridCol w:w="860"/>
      </w:tblGrid>
      <w:tr w:rsidR="00A8305B" w:rsidRPr="00A8305B" w14:paraId="5C34D47B" w14:textId="77777777" w:rsidTr="00DA07F3">
        <w:trPr>
          <w:trHeight w:val="20"/>
        </w:trPr>
        <w:tc>
          <w:tcPr>
            <w:tcW w:w="9062" w:type="dxa"/>
            <w:gridSpan w:val="7"/>
            <w:noWrap/>
            <w:vAlign w:val="center"/>
            <w:hideMark/>
          </w:tcPr>
          <w:p w14:paraId="264FBDE5" w14:textId="71283BEC" w:rsidR="00A8305B" w:rsidRPr="00A8305B" w:rsidRDefault="00A8305B" w:rsidP="00CA7C43">
            <w:pPr>
              <w:spacing w:before="0" w:line="240" w:lineRule="auto"/>
              <w:jc w:val="center"/>
              <w:rPr>
                <w:b/>
                <w:bCs/>
              </w:rPr>
            </w:pPr>
            <w:r w:rsidRPr="00A8305B">
              <w:rPr>
                <w:b/>
                <w:bCs/>
              </w:rPr>
              <w:t>REKAPITULACE STAVEBNÍCH DÍLŮ</w:t>
            </w:r>
          </w:p>
        </w:tc>
      </w:tr>
      <w:tr w:rsidR="00CA7C43" w:rsidRPr="00A8305B" w14:paraId="26959D14" w14:textId="77777777" w:rsidTr="00DA07F3">
        <w:trPr>
          <w:trHeight w:val="20"/>
        </w:trPr>
        <w:tc>
          <w:tcPr>
            <w:tcW w:w="9062" w:type="dxa"/>
            <w:gridSpan w:val="7"/>
            <w:noWrap/>
            <w:hideMark/>
          </w:tcPr>
          <w:p w14:paraId="4E622797" w14:textId="77777777" w:rsidR="00CA7C43" w:rsidRPr="00A8305B" w:rsidRDefault="00CA7C43" w:rsidP="00CA7C43">
            <w:pPr>
              <w:spacing w:before="0" w:line="240" w:lineRule="auto"/>
              <w:jc w:val="right"/>
            </w:pPr>
          </w:p>
        </w:tc>
      </w:tr>
      <w:tr w:rsidR="00CA7C43" w:rsidRPr="00A8305B" w14:paraId="3FEB3B23" w14:textId="77777777" w:rsidTr="00DA07F3">
        <w:trPr>
          <w:trHeight w:val="20"/>
        </w:trPr>
        <w:tc>
          <w:tcPr>
            <w:tcW w:w="704" w:type="dxa"/>
            <w:noWrap/>
            <w:hideMark/>
          </w:tcPr>
          <w:p w14:paraId="54B7DE35" w14:textId="43ED4124" w:rsidR="00CA7C43" w:rsidRPr="00A8305B" w:rsidRDefault="00CA7C43" w:rsidP="00CA7C43">
            <w:pPr>
              <w:spacing w:before="0" w:line="240" w:lineRule="auto"/>
              <w:ind w:left="0"/>
              <w:jc w:val="right"/>
              <w:rPr>
                <w:b/>
                <w:bCs/>
              </w:rPr>
            </w:pPr>
          </w:p>
        </w:tc>
        <w:tc>
          <w:tcPr>
            <w:tcW w:w="3260" w:type="dxa"/>
            <w:noWrap/>
            <w:hideMark/>
          </w:tcPr>
          <w:p w14:paraId="1B2A7396" w14:textId="31DD4B28" w:rsidR="00CA7C43" w:rsidRPr="00A8305B" w:rsidRDefault="00CA7C43" w:rsidP="00CA7C43">
            <w:pPr>
              <w:spacing w:before="0" w:line="240" w:lineRule="auto"/>
              <w:ind w:left="0"/>
              <w:jc w:val="left"/>
              <w:rPr>
                <w:b/>
                <w:bCs/>
              </w:rPr>
            </w:pPr>
            <w:bookmarkStart w:id="91" w:name="RANGE!B6"/>
            <w:r w:rsidRPr="00A8305B">
              <w:rPr>
                <w:b/>
                <w:bCs/>
              </w:rPr>
              <w:t>Stavební díl</w:t>
            </w:r>
            <w:bookmarkEnd w:id="91"/>
          </w:p>
        </w:tc>
        <w:tc>
          <w:tcPr>
            <w:tcW w:w="1134" w:type="dxa"/>
            <w:noWrap/>
            <w:hideMark/>
          </w:tcPr>
          <w:p w14:paraId="46A1048E" w14:textId="77777777" w:rsidR="00CA7C43" w:rsidRPr="00A8305B" w:rsidRDefault="00CA7C43" w:rsidP="00CA7C43">
            <w:pPr>
              <w:spacing w:before="0" w:line="240" w:lineRule="auto"/>
              <w:ind w:left="0"/>
              <w:jc w:val="right"/>
              <w:rPr>
                <w:b/>
                <w:bCs/>
              </w:rPr>
            </w:pPr>
            <w:r w:rsidRPr="00A8305B">
              <w:rPr>
                <w:b/>
                <w:bCs/>
              </w:rPr>
              <w:t>HSV</w:t>
            </w:r>
          </w:p>
        </w:tc>
        <w:tc>
          <w:tcPr>
            <w:tcW w:w="1105" w:type="dxa"/>
            <w:noWrap/>
            <w:hideMark/>
          </w:tcPr>
          <w:p w14:paraId="2A3884DE" w14:textId="77777777" w:rsidR="00CA7C43" w:rsidRPr="00A8305B" w:rsidRDefault="00CA7C43" w:rsidP="00CA7C43">
            <w:pPr>
              <w:spacing w:before="0" w:line="240" w:lineRule="auto"/>
              <w:ind w:left="0"/>
              <w:jc w:val="right"/>
              <w:rPr>
                <w:b/>
                <w:bCs/>
              </w:rPr>
            </w:pPr>
            <w:r w:rsidRPr="00A8305B">
              <w:rPr>
                <w:b/>
                <w:bCs/>
              </w:rPr>
              <w:t>PSV</w:t>
            </w:r>
          </w:p>
        </w:tc>
        <w:tc>
          <w:tcPr>
            <w:tcW w:w="1083" w:type="dxa"/>
            <w:noWrap/>
            <w:hideMark/>
          </w:tcPr>
          <w:p w14:paraId="554E04D9" w14:textId="77777777" w:rsidR="00CA7C43" w:rsidRPr="00A8305B" w:rsidRDefault="00CA7C43" w:rsidP="00CA7C43">
            <w:pPr>
              <w:spacing w:before="0" w:line="240" w:lineRule="auto"/>
              <w:ind w:left="0"/>
              <w:jc w:val="right"/>
              <w:rPr>
                <w:b/>
                <w:bCs/>
              </w:rPr>
            </w:pPr>
            <w:r w:rsidRPr="00A8305B">
              <w:rPr>
                <w:b/>
                <w:bCs/>
              </w:rPr>
              <w:t>Dodávka</w:t>
            </w:r>
          </w:p>
        </w:tc>
        <w:tc>
          <w:tcPr>
            <w:tcW w:w="916" w:type="dxa"/>
            <w:noWrap/>
            <w:hideMark/>
          </w:tcPr>
          <w:p w14:paraId="2D1CEE9F" w14:textId="77777777" w:rsidR="00CA7C43" w:rsidRPr="00A8305B" w:rsidRDefault="00CA7C43" w:rsidP="00CA7C43">
            <w:pPr>
              <w:spacing w:before="0" w:line="240" w:lineRule="auto"/>
              <w:ind w:left="0"/>
              <w:jc w:val="right"/>
              <w:rPr>
                <w:b/>
                <w:bCs/>
              </w:rPr>
            </w:pPr>
            <w:r w:rsidRPr="00A8305B">
              <w:rPr>
                <w:b/>
                <w:bCs/>
              </w:rPr>
              <w:t>Montáž</w:t>
            </w:r>
          </w:p>
        </w:tc>
        <w:tc>
          <w:tcPr>
            <w:tcW w:w="860" w:type="dxa"/>
            <w:noWrap/>
            <w:hideMark/>
          </w:tcPr>
          <w:p w14:paraId="49FB11EB" w14:textId="77777777" w:rsidR="00CA7C43" w:rsidRPr="00A8305B" w:rsidRDefault="00CA7C43" w:rsidP="00CA7C43">
            <w:pPr>
              <w:spacing w:before="0" w:line="240" w:lineRule="auto"/>
              <w:ind w:left="0"/>
              <w:jc w:val="right"/>
              <w:rPr>
                <w:b/>
                <w:bCs/>
              </w:rPr>
            </w:pPr>
            <w:r w:rsidRPr="00A8305B">
              <w:rPr>
                <w:b/>
                <w:bCs/>
              </w:rPr>
              <w:t>HZS</w:t>
            </w:r>
          </w:p>
        </w:tc>
      </w:tr>
      <w:tr w:rsidR="00CA7C43" w:rsidRPr="00A8305B" w14:paraId="0FA5598F" w14:textId="77777777" w:rsidTr="00DA07F3">
        <w:trPr>
          <w:trHeight w:val="20"/>
        </w:trPr>
        <w:tc>
          <w:tcPr>
            <w:tcW w:w="704" w:type="dxa"/>
            <w:noWrap/>
            <w:hideMark/>
          </w:tcPr>
          <w:p w14:paraId="3E489498" w14:textId="77777777" w:rsidR="00CA7C43" w:rsidRPr="00A8305B" w:rsidRDefault="00CA7C43" w:rsidP="00CA7C43">
            <w:pPr>
              <w:spacing w:before="0" w:line="240" w:lineRule="auto"/>
              <w:ind w:left="0"/>
              <w:jc w:val="right"/>
            </w:pPr>
            <w:r w:rsidRPr="00A8305B">
              <w:t>331</w:t>
            </w:r>
          </w:p>
        </w:tc>
        <w:tc>
          <w:tcPr>
            <w:tcW w:w="3260" w:type="dxa"/>
            <w:noWrap/>
            <w:hideMark/>
          </w:tcPr>
          <w:p w14:paraId="576754A8" w14:textId="6910F75A" w:rsidR="00CA7C43" w:rsidRPr="00A8305B" w:rsidRDefault="00CA7C43" w:rsidP="00DA07F3">
            <w:pPr>
              <w:spacing w:before="0" w:line="240" w:lineRule="auto"/>
              <w:ind w:left="0"/>
              <w:jc w:val="left"/>
            </w:pPr>
            <w:r w:rsidRPr="00A8305B">
              <w:t>komín</w:t>
            </w:r>
          </w:p>
        </w:tc>
        <w:tc>
          <w:tcPr>
            <w:tcW w:w="1134" w:type="dxa"/>
            <w:noWrap/>
            <w:hideMark/>
          </w:tcPr>
          <w:p w14:paraId="32278956" w14:textId="77777777" w:rsidR="00CA7C43" w:rsidRPr="00A8305B" w:rsidRDefault="00CA7C43" w:rsidP="00CA7C43">
            <w:pPr>
              <w:spacing w:before="0" w:line="240" w:lineRule="auto"/>
              <w:ind w:left="0"/>
              <w:jc w:val="right"/>
            </w:pPr>
            <w:r w:rsidRPr="00A8305B">
              <w:t>101 850</w:t>
            </w:r>
          </w:p>
        </w:tc>
        <w:tc>
          <w:tcPr>
            <w:tcW w:w="1105" w:type="dxa"/>
            <w:noWrap/>
            <w:hideMark/>
          </w:tcPr>
          <w:p w14:paraId="31CC7160" w14:textId="77777777" w:rsidR="00CA7C43" w:rsidRPr="00A8305B" w:rsidRDefault="00CA7C43" w:rsidP="00CA7C43">
            <w:pPr>
              <w:spacing w:before="0" w:line="240" w:lineRule="auto"/>
              <w:ind w:left="0"/>
              <w:jc w:val="right"/>
            </w:pPr>
            <w:r w:rsidRPr="00A8305B">
              <w:t>0</w:t>
            </w:r>
          </w:p>
        </w:tc>
        <w:tc>
          <w:tcPr>
            <w:tcW w:w="1083" w:type="dxa"/>
            <w:noWrap/>
            <w:hideMark/>
          </w:tcPr>
          <w:p w14:paraId="0B262E25" w14:textId="77777777" w:rsidR="00CA7C43" w:rsidRPr="00A8305B" w:rsidRDefault="00CA7C43" w:rsidP="00CA7C43">
            <w:pPr>
              <w:spacing w:before="0" w:line="240" w:lineRule="auto"/>
              <w:ind w:left="0"/>
              <w:jc w:val="right"/>
            </w:pPr>
            <w:r w:rsidRPr="00A8305B">
              <w:t>0</w:t>
            </w:r>
          </w:p>
        </w:tc>
        <w:tc>
          <w:tcPr>
            <w:tcW w:w="916" w:type="dxa"/>
            <w:noWrap/>
            <w:hideMark/>
          </w:tcPr>
          <w:p w14:paraId="52C4F2BE" w14:textId="77777777" w:rsidR="00CA7C43" w:rsidRPr="00A8305B" w:rsidRDefault="00CA7C43" w:rsidP="00CA7C43">
            <w:pPr>
              <w:spacing w:before="0" w:line="240" w:lineRule="auto"/>
              <w:ind w:left="0"/>
              <w:jc w:val="right"/>
            </w:pPr>
            <w:r w:rsidRPr="00A8305B">
              <w:t>0</w:t>
            </w:r>
          </w:p>
        </w:tc>
        <w:tc>
          <w:tcPr>
            <w:tcW w:w="860" w:type="dxa"/>
            <w:noWrap/>
            <w:hideMark/>
          </w:tcPr>
          <w:p w14:paraId="68A150CB" w14:textId="77777777" w:rsidR="00CA7C43" w:rsidRPr="00A8305B" w:rsidRDefault="00CA7C43" w:rsidP="00CA7C43">
            <w:pPr>
              <w:spacing w:before="0" w:line="240" w:lineRule="auto"/>
              <w:ind w:left="0"/>
              <w:jc w:val="right"/>
            </w:pPr>
            <w:r w:rsidRPr="00A8305B">
              <w:t>0</w:t>
            </w:r>
          </w:p>
        </w:tc>
      </w:tr>
      <w:tr w:rsidR="00A8305B" w:rsidRPr="00A8305B" w14:paraId="3B9DBB0C" w14:textId="77777777" w:rsidTr="00DA07F3">
        <w:trPr>
          <w:trHeight w:val="20"/>
        </w:trPr>
        <w:tc>
          <w:tcPr>
            <w:tcW w:w="704" w:type="dxa"/>
            <w:noWrap/>
            <w:hideMark/>
          </w:tcPr>
          <w:p w14:paraId="5569864F" w14:textId="77777777" w:rsidR="00A8305B" w:rsidRPr="00A8305B" w:rsidRDefault="00A8305B" w:rsidP="00CA7C43">
            <w:pPr>
              <w:spacing w:before="0" w:line="240" w:lineRule="auto"/>
              <w:ind w:left="0"/>
              <w:jc w:val="right"/>
            </w:pPr>
            <w:r w:rsidRPr="00A8305B">
              <w:t>41</w:t>
            </w:r>
          </w:p>
        </w:tc>
        <w:tc>
          <w:tcPr>
            <w:tcW w:w="3260" w:type="dxa"/>
            <w:noWrap/>
            <w:hideMark/>
          </w:tcPr>
          <w:p w14:paraId="4C5269DA" w14:textId="77777777" w:rsidR="00A8305B" w:rsidRPr="00A8305B" w:rsidRDefault="00A8305B" w:rsidP="00CA7C43">
            <w:pPr>
              <w:spacing w:before="0" w:line="240" w:lineRule="auto"/>
              <w:ind w:left="0"/>
              <w:jc w:val="left"/>
            </w:pPr>
            <w:r w:rsidRPr="00A8305B">
              <w:t>Stropy a stropní konstrukce</w:t>
            </w:r>
          </w:p>
        </w:tc>
        <w:tc>
          <w:tcPr>
            <w:tcW w:w="1134" w:type="dxa"/>
            <w:noWrap/>
            <w:hideMark/>
          </w:tcPr>
          <w:p w14:paraId="10B3B248" w14:textId="77777777" w:rsidR="00A8305B" w:rsidRPr="00A8305B" w:rsidRDefault="00A8305B" w:rsidP="00CA7C43">
            <w:pPr>
              <w:spacing w:before="0" w:line="240" w:lineRule="auto"/>
              <w:ind w:left="0"/>
              <w:jc w:val="right"/>
            </w:pPr>
            <w:r w:rsidRPr="00A8305B">
              <w:t>324 565</w:t>
            </w:r>
          </w:p>
        </w:tc>
        <w:tc>
          <w:tcPr>
            <w:tcW w:w="1105" w:type="dxa"/>
            <w:noWrap/>
            <w:hideMark/>
          </w:tcPr>
          <w:p w14:paraId="58CB1EB7" w14:textId="77777777" w:rsidR="00A8305B" w:rsidRPr="00A8305B" w:rsidRDefault="00A8305B" w:rsidP="00CA7C43">
            <w:pPr>
              <w:spacing w:before="0" w:line="240" w:lineRule="auto"/>
              <w:ind w:left="0"/>
              <w:jc w:val="right"/>
            </w:pPr>
            <w:r w:rsidRPr="00A8305B">
              <w:t>0</w:t>
            </w:r>
          </w:p>
        </w:tc>
        <w:tc>
          <w:tcPr>
            <w:tcW w:w="1083" w:type="dxa"/>
            <w:noWrap/>
            <w:hideMark/>
          </w:tcPr>
          <w:p w14:paraId="036632EB" w14:textId="77777777" w:rsidR="00A8305B" w:rsidRPr="00A8305B" w:rsidRDefault="00A8305B" w:rsidP="00CA7C43">
            <w:pPr>
              <w:spacing w:before="0" w:line="240" w:lineRule="auto"/>
              <w:ind w:left="0"/>
              <w:jc w:val="right"/>
            </w:pPr>
            <w:r w:rsidRPr="00A8305B">
              <w:t>0</w:t>
            </w:r>
          </w:p>
        </w:tc>
        <w:tc>
          <w:tcPr>
            <w:tcW w:w="916" w:type="dxa"/>
            <w:noWrap/>
            <w:hideMark/>
          </w:tcPr>
          <w:p w14:paraId="02BC0C16" w14:textId="77777777" w:rsidR="00A8305B" w:rsidRPr="00A8305B" w:rsidRDefault="00A8305B" w:rsidP="00CA7C43">
            <w:pPr>
              <w:spacing w:before="0" w:line="240" w:lineRule="auto"/>
              <w:ind w:left="0"/>
              <w:jc w:val="right"/>
            </w:pPr>
            <w:r w:rsidRPr="00A8305B">
              <w:t>0</w:t>
            </w:r>
          </w:p>
        </w:tc>
        <w:tc>
          <w:tcPr>
            <w:tcW w:w="860" w:type="dxa"/>
            <w:noWrap/>
            <w:hideMark/>
          </w:tcPr>
          <w:p w14:paraId="032849A4" w14:textId="77777777" w:rsidR="00A8305B" w:rsidRPr="00A8305B" w:rsidRDefault="00A8305B" w:rsidP="00CA7C43">
            <w:pPr>
              <w:spacing w:before="0" w:line="240" w:lineRule="auto"/>
              <w:ind w:left="0"/>
              <w:jc w:val="right"/>
            </w:pPr>
            <w:r w:rsidRPr="00A8305B">
              <w:t>0</w:t>
            </w:r>
          </w:p>
        </w:tc>
      </w:tr>
      <w:tr w:rsidR="00CA7C43" w:rsidRPr="00A8305B" w14:paraId="4C55CCBE" w14:textId="77777777" w:rsidTr="00DA07F3">
        <w:trPr>
          <w:trHeight w:val="20"/>
        </w:trPr>
        <w:tc>
          <w:tcPr>
            <w:tcW w:w="704" w:type="dxa"/>
            <w:noWrap/>
            <w:hideMark/>
          </w:tcPr>
          <w:p w14:paraId="2D1D9B1D" w14:textId="77777777" w:rsidR="00CA7C43" w:rsidRPr="00A8305B" w:rsidRDefault="00CA7C43" w:rsidP="00CA7C43">
            <w:pPr>
              <w:spacing w:before="0" w:line="240" w:lineRule="auto"/>
              <w:ind w:left="0"/>
              <w:jc w:val="right"/>
            </w:pPr>
            <w:r w:rsidRPr="00A8305B">
              <w:t>61</w:t>
            </w:r>
          </w:p>
        </w:tc>
        <w:tc>
          <w:tcPr>
            <w:tcW w:w="3260" w:type="dxa"/>
            <w:noWrap/>
            <w:hideMark/>
          </w:tcPr>
          <w:p w14:paraId="6A1815AF" w14:textId="6F5C6409" w:rsidR="00CA7C43" w:rsidRPr="00A8305B" w:rsidRDefault="00CA7C43" w:rsidP="00CA7C43">
            <w:pPr>
              <w:spacing w:before="0" w:line="240" w:lineRule="auto"/>
              <w:ind w:left="0"/>
              <w:jc w:val="left"/>
            </w:pPr>
            <w:proofErr w:type="spellStart"/>
            <w:r w:rsidRPr="00A8305B">
              <w:t>Upravy</w:t>
            </w:r>
            <w:proofErr w:type="spellEnd"/>
            <w:r w:rsidRPr="00A8305B">
              <w:t xml:space="preserve"> povrchů vnitřní</w:t>
            </w:r>
          </w:p>
        </w:tc>
        <w:tc>
          <w:tcPr>
            <w:tcW w:w="1134" w:type="dxa"/>
            <w:noWrap/>
            <w:hideMark/>
          </w:tcPr>
          <w:p w14:paraId="3904C4C0" w14:textId="77777777" w:rsidR="00CA7C43" w:rsidRPr="00A8305B" w:rsidRDefault="00CA7C43" w:rsidP="00CA7C43">
            <w:pPr>
              <w:spacing w:before="0" w:line="240" w:lineRule="auto"/>
              <w:ind w:left="0"/>
              <w:jc w:val="right"/>
            </w:pPr>
            <w:r w:rsidRPr="00A8305B">
              <w:t>85 329</w:t>
            </w:r>
          </w:p>
        </w:tc>
        <w:tc>
          <w:tcPr>
            <w:tcW w:w="1105" w:type="dxa"/>
            <w:noWrap/>
            <w:hideMark/>
          </w:tcPr>
          <w:p w14:paraId="06FCBBFE" w14:textId="77777777" w:rsidR="00CA7C43" w:rsidRPr="00A8305B" w:rsidRDefault="00CA7C43" w:rsidP="00CA7C43">
            <w:pPr>
              <w:spacing w:before="0" w:line="240" w:lineRule="auto"/>
              <w:ind w:left="0"/>
              <w:jc w:val="right"/>
            </w:pPr>
            <w:r w:rsidRPr="00A8305B">
              <w:t>0</w:t>
            </w:r>
          </w:p>
        </w:tc>
        <w:tc>
          <w:tcPr>
            <w:tcW w:w="1083" w:type="dxa"/>
            <w:noWrap/>
            <w:hideMark/>
          </w:tcPr>
          <w:p w14:paraId="28C4A244" w14:textId="77777777" w:rsidR="00CA7C43" w:rsidRPr="00A8305B" w:rsidRDefault="00CA7C43" w:rsidP="00CA7C43">
            <w:pPr>
              <w:spacing w:before="0" w:line="240" w:lineRule="auto"/>
              <w:ind w:left="0"/>
              <w:jc w:val="right"/>
            </w:pPr>
            <w:r w:rsidRPr="00A8305B">
              <w:t>0</w:t>
            </w:r>
          </w:p>
        </w:tc>
        <w:tc>
          <w:tcPr>
            <w:tcW w:w="916" w:type="dxa"/>
            <w:noWrap/>
            <w:hideMark/>
          </w:tcPr>
          <w:p w14:paraId="1A91DDE0" w14:textId="77777777" w:rsidR="00CA7C43" w:rsidRPr="00A8305B" w:rsidRDefault="00CA7C43" w:rsidP="00CA7C43">
            <w:pPr>
              <w:spacing w:before="0" w:line="240" w:lineRule="auto"/>
              <w:ind w:left="0"/>
              <w:jc w:val="right"/>
            </w:pPr>
            <w:r w:rsidRPr="00A8305B">
              <w:t>0</w:t>
            </w:r>
          </w:p>
        </w:tc>
        <w:tc>
          <w:tcPr>
            <w:tcW w:w="860" w:type="dxa"/>
            <w:noWrap/>
            <w:hideMark/>
          </w:tcPr>
          <w:p w14:paraId="68F9A5AD" w14:textId="77777777" w:rsidR="00CA7C43" w:rsidRPr="00A8305B" w:rsidRDefault="00CA7C43" w:rsidP="00CA7C43">
            <w:pPr>
              <w:spacing w:before="0" w:line="240" w:lineRule="auto"/>
              <w:ind w:left="0"/>
              <w:jc w:val="right"/>
            </w:pPr>
            <w:r w:rsidRPr="00A8305B">
              <w:t>0</w:t>
            </w:r>
          </w:p>
        </w:tc>
      </w:tr>
      <w:tr w:rsidR="00A8305B" w:rsidRPr="00A8305B" w14:paraId="2D1DC70B" w14:textId="77777777" w:rsidTr="00DA07F3">
        <w:trPr>
          <w:trHeight w:val="20"/>
        </w:trPr>
        <w:tc>
          <w:tcPr>
            <w:tcW w:w="704" w:type="dxa"/>
            <w:noWrap/>
            <w:hideMark/>
          </w:tcPr>
          <w:p w14:paraId="129C6846" w14:textId="77777777" w:rsidR="00A8305B" w:rsidRPr="00A8305B" w:rsidRDefault="00A8305B" w:rsidP="00CA7C43">
            <w:pPr>
              <w:spacing w:before="0" w:line="240" w:lineRule="auto"/>
              <w:ind w:left="0"/>
              <w:jc w:val="right"/>
            </w:pPr>
            <w:r w:rsidRPr="00A8305B">
              <w:t>63</w:t>
            </w:r>
          </w:p>
        </w:tc>
        <w:tc>
          <w:tcPr>
            <w:tcW w:w="3260" w:type="dxa"/>
            <w:noWrap/>
            <w:hideMark/>
          </w:tcPr>
          <w:p w14:paraId="1558F157" w14:textId="77777777" w:rsidR="00A8305B" w:rsidRPr="00A8305B" w:rsidRDefault="00A8305B" w:rsidP="00CA7C43">
            <w:pPr>
              <w:spacing w:before="0" w:line="240" w:lineRule="auto"/>
              <w:ind w:left="0"/>
              <w:jc w:val="left"/>
            </w:pPr>
            <w:r w:rsidRPr="00A8305B">
              <w:t>Podlahy a podlahové konstrukce</w:t>
            </w:r>
          </w:p>
        </w:tc>
        <w:tc>
          <w:tcPr>
            <w:tcW w:w="1134" w:type="dxa"/>
            <w:noWrap/>
            <w:hideMark/>
          </w:tcPr>
          <w:p w14:paraId="102F5B05" w14:textId="77777777" w:rsidR="00A8305B" w:rsidRPr="00A8305B" w:rsidRDefault="00A8305B" w:rsidP="00CA7C43">
            <w:pPr>
              <w:spacing w:before="0" w:line="240" w:lineRule="auto"/>
              <w:ind w:left="0"/>
              <w:jc w:val="right"/>
            </w:pPr>
            <w:r w:rsidRPr="00A8305B">
              <w:t>20 214</w:t>
            </w:r>
          </w:p>
        </w:tc>
        <w:tc>
          <w:tcPr>
            <w:tcW w:w="1105" w:type="dxa"/>
            <w:noWrap/>
            <w:hideMark/>
          </w:tcPr>
          <w:p w14:paraId="03C37C14" w14:textId="77777777" w:rsidR="00A8305B" w:rsidRPr="00A8305B" w:rsidRDefault="00A8305B" w:rsidP="00CA7C43">
            <w:pPr>
              <w:spacing w:before="0" w:line="240" w:lineRule="auto"/>
              <w:ind w:left="0"/>
              <w:jc w:val="right"/>
            </w:pPr>
            <w:r w:rsidRPr="00A8305B">
              <w:t>0</w:t>
            </w:r>
          </w:p>
        </w:tc>
        <w:tc>
          <w:tcPr>
            <w:tcW w:w="1083" w:type="dxa"/>
            <w:noWrap/>
            <w:hideMark/>
          </w:tcPr>
          <w:p w14:paraId="7D7BB3A6" w14:textId="77777777" w:rsidR="00A8305B" w:rsidRPr="00A8305B" w:rsidRDefault="00A8305B" w:rsidP="00CA7C43">
            <w:pPr>
              <w:spacing w:before="0" w:line="240" w:lineRule="auto"/>
              <w:ind w:left="0"/>
              <w:jc w:val="right"/>
            </w:pPr>
            <w:r w:rsidRPr="00A8305B">
              <w:t>0</w:t>
            </w:r>
          </w:p>
        </w:tc>
        <w:tc>
          <w:tcPr>
            <w:tcW w:w="916" w:type="dxa"/>
            <w:noWrap/>
            <w:hideMark/>
          </w:tcPr>
          <w:p w14:paraId="0DA7E3D7" w14:textId="77777777" w:rsidR="00A8305B" w:rsidRPr="00A8305B" w:rsidRDefault="00A8305B" w:rsidP="00CA7C43">
            <w:pPr>
              <w:spacing w:before="0" w:line="240" w:lineRule="auto"/>
              <w:ind w:left="0"/>
              <w:jc w:val="right"/>
            </w:pPr>
            <w:r w:rsidRPr="00A8305B">
              <w:t>0</w:t>
            </w:r>
          </w:p>
        </w:tc>
        <w:tc>
          <w:tcPr>
            <w:tcW w:w="860" w:type="dxa"/>
            <w:noWrap/>
            <w:hideMark/>
          </w:tcPr>
          <w:p w14:paraId="7CDC5E62" w14:textId="77777777" w:rsidR="00A8305B" w:rsidRPr="00A8305B" w:rsidRDefault="00A8305B" w:rsidP="00CA7C43">
            <w:pPr>
              <w:spacing w:before="0" w:line="240" w:lineRule="auto"/>
              <w:ind w:left="0"/>
              <w:jc w:val="right"/>
            </w:pPr>
            <w:r w:rsidRPr="00A8305B">
              <w:t>0</w:t>
            </w:r>
          </w:p>
        </w:tc>
      </w:tr>
      <w:tr w:rsidR="00CA7C43" w:rsidRPr="00A8305B" w14:paraId="37AF8B52" w14:textId="77777777" w:rsidTr="00DA07F3">
        <w:trPr>
          <w:trHeight w:val="20"/>
        </w:trPr>
        <w:tc>
          <w:tcPr>
            <w:tcW w:w="704" w:type="dxa"/>
            <w:noWrap/>
            <w:hideMark/>
          </w:tcPr>
          <w:p w14:paraId="6A69CB22" w14:textId="77777777" w:rsidR="00CA7C43" w:rsidRPr="00A8305B" w:rsidRDefault="00CA7C43" w:rsidP="00CA7C43">
            <w:pPr>
              <w:spacing w:before="0" w:line="240" w:lineRule="auto"/>
              <w:ind w:left="0"/>
              <w:jc w:val="right"/>
            </w:pPr>
            <w:r w:rsidRPr="00A8305B">
              <w:t>64</w:t>
            </w:r>
          </w:p>
        </w:tc>
        <w:tc>
          <w:tcPr>
            <w:tcW w:w="3260" w:type="dxa"/>
            <w:noWrap/>
            <w:hideMark/>
          </w:tcPr>
          <w:p w14:paraId="3A687476" w14:textId="443D2D31" w:rsidR="00CA7C43" w:rsidRPr="00A8305B" w:rsidRDefault="00CA7C43" w:rsidP="00CA7C43">
            <w:pPr>
              <w:spacing w:before="0" w:line="240" w:lineRule="auto"/>
              <w:ind w:left="0"/>
              <w:jc w:val="left"/>
            </w:pPr>
            <w:r w:rsidRPr="00A8305B">
              <w:t>Výplně otvorů</w:t>
            </w:r>
          </w:p>
        </w:tc>
        <w:tc>
          <w:tcPr>
            <w:tcW w:w="1134" w:type="dxa"/>
            <w:noWrap/>
            <w:hideMark/>
          </w:tcPr>
          <w:p w14:paraId="5448A2AA" w14:textId="77777777" w:rsidR="00CA7C43" w:rsidRPr="00A8305B" w:rsidRDefault="00CA7C43" w:rsidP="00CA7C43">
            <w:pPr>
              <w:spacing w:before="0" w:line="240" w:lineRule="auto"/>
              <w:ind w:left="0"/>
              <w:jc w:val="right"/>
            </w:pPr>
            <w:r w:rsidRPr="00A8305B">
              <w:t>844 339</w:t>
            </w:r>
          </w:p>
        </w:tc>
        <w:tc>
          <w:tcPr>
            <w:tcW w:w="1105" w:type="dxa"/>
            <w:noWrap/>
            <w:hideMark/>
          </w:tcPr>
          <w:p w14:paraId="01953EC2" w14:textId="77777777" w:rsidR="00CA7C43" w:rsidRPr="00A8305B" w:rsidRDefault="00CA7C43" w:rsidP="00CA7C43">
            <w:pPr>
              <w:spacing w:before="0" w:line="240" w:lineRule="auto"/>
              <w:ind w:left="0"/>
              <w:jc w:val="right"/>
            </w:pPr>
            <w:r w:rsidRPr="00A8305B">
              <w:t>0</w:t>
            </w:r>
          </w:p>
        </w:tc>
        <w:tc>
          <w:tcPr>
            <w:tcW w:w="1083" w:type="dxa"/>
            <w:noWrap/>
            <w:hideMark/>
          </w:tcPr>
          <w:p w14:paraId="55955AA3" w14:textId="77777777" w:rsidR="00CA7C43" w:rsidRPr="00A8305B" w:rsidRDefault="00CA7C43" w:rsidP="00CA7C43">
            <w:pPr>
              <w:spacing w:before="0" w:line="240" w:lineRule="auto"/>
              <w:ind w:left="0"/>
              <w:jc w:val="right"/>
            </w:pPr>
            <w:r w:rsidRPr="00A8305B">
              <w:t>0</w:t>
            </w:r>
          </w:p>
        </w:tc>
        <w:tc>
          <w:tcPr>
            <w:tcW w:w="916" w:type="dxa"/>
            <w:noWrap/>
            <w:hideMark/>
          </w:tcPr>
          <w:p w14:paraId="5DC307F7" w14:textId="77777777" w:rsidR="00CA7C43" w:rsidRPr="00A8305B" w:rsidRDefault="00CA7C43" w:rsidP="00CA7C43">
            <w:pPr>
              <w:spacing w:before="0" w:line="240" w:lineRule="auto"/>
              <w:ind w:left="0"/>
              <w:jc w:val="right"/>
            </w:pPr>
            <w:r w:rsidRPr="00A8305B">
              <w:t>0</w:t>
            </w:r>
          </w:p>
        </w:tc>
        <w:tc>
          <w:tcPr>
            <w:tcW w:w="860" w:type="dxa"/>
            <w:noWrap/>
            <w:hideMark/>
          </w:tcPr>
          <w:p w14:paraId="1E15717D" w14:textId="77777777" w:rsidR="00CA7C43" w:rsidRPr="00A8305B" w:rsidRDefault="00CA7C43" w:rsidP="00CA7C43">
            <w:pPr>
              <w:spacing w:before="0" w:line="240" w:lineRule="auto"/>
              <w:ind w:left="0"/>
              <w:jc w:val="right"/>
            </w:pPr>
            <w:r w:rsidRPr="00A8305B">
              <w:t>0</w:t>
            </w:r>
          </w:p>
        </w:tc>
      </w:tr>
      <w:tr w:rsidR="00A8305B" w:rsidRPr="00A8305B" w14:paraId="30E770D1" w14:textId="77777777" w:rsidTr="00DA07F3">
        <w:trPr>
          <w:trHeight w:val="20"/>
        </w:trPr>
        <w:tc>
          <w:tcPr>
            <w:tcW w:w="704" w:type="dxa"/>
            <w:noWrap/>
            <w:hideMark/>
          </w:tcPr>
          <w:p w14:paraId="6480AA7E" w14:textId="77777777" w:rsidR="00A8305B" w:rsidRPr="00A8305B" w:rsidRDefault="00A8305B" w:rsidP="00CA7C43">
            <w:pPr>
              <w:spacing w:before="0" w:line="240" w:lineRule="auto"/>
              <w:ind w:left="0"/>
              <w:jc w:val="right"/>
            </w:pPr>
            <w:r w:rsidRPr="00A8305B">
              <w:t>94</w:t>
            </w:r>
          </w:p>
        </w:tc>
        <w:tc>
          <w:tcPr>
            <w:tcW w:w="3260" w:type="dxa"/>
            <w:noWrap/>
            <w:hideMark/>
          </w:tcPr>
          <w:p w14:paraId="37199E95" w14:textId="77777777" w:rsidR="00A8305B" w:rsidRPr="00A8305B" w:rsidRDefault="00A8305B" w:rsidP="00CA7C43">
            <w:pPr>
              <w:spacing w:before="0" w:line="240" w:lineRule="auto"/>
              <w:ind w:left="0"/>
              <w:jc w:val="left"/>
            </w:pPr>
            <w:r w:rsidRPr="00A8305B">
              <w:t>Lešení a stavební výtahy</w:t>
            </w:r>
          </w:p>
        </w:tc>
        <w:tc>
          <w:tcPr>
            <w:tcW w:w="1134" w:type="dxa"/>
            <w:noWrap/>
            <w:hideMark/>
          </w:tcPr>
          <w:p w14:paraId="6CE588CD" w14:textId="77777777" w:rsidR="00A8305B" w:rsidRPr="00A8305B" w:rsidRDefault="00A8305B" w:rsidP="00CA7C43">
            <w:pPr>
              <w:spacing w:before="0" w:line="240" w:lineRule="auto"/>
              <w:ind w:left="0"/>
              <w:jc w:val="right"/>
            </w:pPr>
            <w:r w:rsidRPr="00A8305B">
              <w:t>49 901</w:t>
            </w:r>
          </w:p>
        </w:tc>
        <w:tc>
          <w:tcPr>
            <w:tcW w:w="1105" w:type="dxa"/>
            <w:noWrap/>
            <w:hideMark/>
          </w:tcPr>
          <w:p w14:paraId="3CBE1609" w14:textId="77777777" w:rsidR="00A8305B" w:rsidRPr="00A8305B" w:rsidRDefault="00A8305B" w:rsidP="00CA7C43">
            <w:pPr>
              <w:spacing w:before="0" w:line="240" w:lineRule="auto"/>
              <w:ind w:left="0"/>
              <w:jc w:val="right"/>
            </w:pPr>
            <w:r w:rsidRPr="00A8305B">
              <w:t>0</w:t>
            </w:r>
          </w:p>
        </w:tc>
        <w:tc>
          <w:tcPr>
            <w:tcW w:w="1083" w:type="dxa"/>
            <w:noWrap/>
            <w:hideMark/>
          </w:tcPr>
          <w:p w14:paraId="636030F5" w14:textId="77777777" w:rsidR="00A8305B" w:rsidRPr="00A8305B" w:rsidRDefault="00A8305B" w:rsidP="00CA7C43">
            <w:pPr>
              <w:spacing w:before="0" w:line="240" w:lineRule="auto"/>
              <w:ind w:left="0"/>
              <w:jc w:val="right"/>
            </w:pPr>
            <w:r w:rsidRPr="00A8305B">
              <w:t>0</w:t>
            </w:r>
          </w:p>
        </w:tc>
        <w:tc>
          <w:tcPr>
            <w:tcW w:w="916" w:type="dxa"/>
            <w:noWrap/>
            <w:hideMark/>
          </w:tcPr>
          <w:p w14:paraId="7C431119" w14:textId="77777777" w:rsidR="00A8305B" w:rsidRPr="00A8305B" w:rsidRDefault="00A8305B" w:rsidP="00CA7C43">
            <w:pPr>
              <w:spacing w:before="0" w:line="240" w:lineRule="auto"/>
              <w:ind w:left="0"/>
              <w:jc w:val="right"/>
            </w:pPr>
            <w:r w:rsidRPr="00A8305B">
              <w:t>0</w:t>
            </w:r>
          </w:p>
        </w:tc>
        <w:tc>
          <w:tcPr>
            <w:tcW w:w="860" w:type="dxa"/>
            <w:noWrap/>
            <w:hideMark/>
          </w:tcPr>
          <w:p w14:paraId="33F3F414" w14:textId="77777777" w:rsidR="00A8305B" w:rsidRPr="00A8305B" w:rsidRDefault="00A8305B" w:rsidP="00CA7C43">
            <w:pPr>
              <w:spacing w:before="0" w:line="240" w:lineRule="auto"/>
              <w:ind w:left="0"/>
              <w:jc w:val="right"/>
            </w:pPr>
            <w:r w:rsidRPr="00A8305B">
              <w:t>0</w:t>
            </w:r>
          </w:p>
        </w:tc>
      </w:tr>
      <w:tr w:rsidR="00CA7C43" w:rsidRPr="00A8305B" w14:paraId="400874E4" w14:textId="77777777" w:rsidTr="00DA07F3">
        <w:trPr>
          <w:trHeight w:val="20"/>
        </w:trPr>
        <w:tc>
          <w:tcPr>
            <w:tcW w:w="704" w:type="dxa"/>
            <w:noWrap/>
            <w:hideMark/>
          </w:tcPr>
          <w:p w14:paraId="39DFDBB1" w14:textId="77777777" w:rsidR="00CA7C43" w:rsidRPr="00A8305B" w:rsidRDefault="00CA7C43" w:rsidP="00CA7C43">
            <w:pPr>
              <w:spacing w:before="0" w:line="240" w:lineRule="auto"/>
              <w:ind w:left="0"/>
              <w:jc w:val="right"/>
            </w:pPr>
            <w:r w:rsidRPr="00A8305B">
              <w:t>96</w:t>
            </w:r>
          </w:p>
        </w:tc>
        <w:tc>
          <w:tcPr>
            <w:tcW w:w="3260" w:type="dxa"/>
            <w:noWrap/>
            <w:hideMark/>
          </w:tcPr>
          <w:p w14:paraId="68CD63DF" w14:textId="46453E6A" w:rsidR="00CA7C43" w:rsidRPr="00A8305B" w:rsidRDefault="00CA7C43" w:rsidP="00CA7C43">
            <w:pPr>
              <w:spacing w:before="0" w:line="240" w:lineRule="auto"/>
              <w:ind w:left="0"/>
              <w:jc w:val="left"/>
            </w:pPr>
            <w:r w:rsidRPr="00A8305B">
              <w:t>Bourání konstrukcí</w:t>
            </w:r>
          </w:p>
        </w:tc>
        <w:tc>
          <w:tcPr>
            <w:tcW w:w="1134" w:type="dxa"/>
            <w:noWrap/>
            <w:hideMark/>
          </w:tcPr>
          <w:p w14:paraId="2A7D563A" w14:textId="77777777" w:rsidR="00CA7C43" w:rsidRPr="00A8305B" w:rsidRDefault="00CA7C43" w:rsidP="00CA7C43">
            <w:pPr>
              <w:spacing w:before="0" w:line="240" w:lineRule="auto"/>
              <w:ind w:left="0"/>
              <w:jc w:val="right"/>
            </w:pPr>
            <w:r w:rsidRPr="00A8305B">
              <w:t>38 864</w:t>
            </w:r>
          </w:p>
        </w:tc>
        <w:tc>
          <w:tcPr>
            <w:tcW w:w="1105" w:type="dxa"/>
            <w:noWrap/>
            <w:hideMark/>
          </w:tcPr>
          <w:p w14:paraId="2561BE59" w14:textId="77777777" w:rsidR="00CA7C43" w:rsidRPr="00A8305B" w:rsidRDefault="00CA7C43" w:rsidP="00CA7C43">
            <w:pPr>
              <w:spacing w:before="0" w:line="240" w:lineRule="auto"/>
              <w:ind w:left="0"/>
              <w:jc w:val="right"/>
            </w:pPr>
            <w:r w:rsidRPr="00A8305B">
              <w:t>0</w:t>
            </w:r>
          </w:p>
        </w:tc>
        <w:tc>
          <w:tcPr>
            <w:tcW w:w="1083" w:type="dxa"/>
            <w:noWrap/>
            <w:hideMark/>
          </w:tcPr>
          <w:p w14:paraId="31D0168D" w14:textId="77777777" w:rsidR="00CA7C43" w:rsidRPr="00A8305B" w:rsidRDefault="00CA7C43" w:rsidP="00CA7C43">
            <w:pPr>
              <w:spacing w:before="0" w:line="240" w:lineRule="auto"/>
              <w:ind w:left="0"/>
              <w:jc w:val="right"/>
            </w:pPr>
            <w:r w:rsidRPr="00A8305B">
              <w:t>0</w:t>
            </w:r>
          </w:p>
        </w:tc>
        <w:tc>
          <w:tcPr>
            <w:tcW w:w="916" w:type="dxa"/>
            <w:noWrap/>
            <w:hideMark/>
          </w:tcPr>
          <w:p w14:paraId="16FDFE3C" w14:textId="77777777" w:rsidR="00CA7C43" w:rsidRPr="00A8305B" w:rsidRDefault="00CA7C43" w:rsidP="00CA7C43">
            <w:pPr>
              <w:spacing w:before="0" w:line="240" w:lineRule="auto"/>
              <w:ind w:left="0"/>
              <w:jc w:val="right"/>
            </w:pPr>
            <w:r w:rsidRPr="00A8305B">
              <w:t>0</w:t>
            </w:r>
          </w:p>
        </w:tc>
        <w:tc>
          <w:tcPr>
            <w:tcW w:w="860" w:type="dxa"/>
            <w:noWrap/>
            <w:hideMark/>
          </w:tcPr>
          <w:p w14:paraId="290F0390" w14:textId="77777777" w:rsidR="00CA7C43" w:rsidRPr="00A8305B" w:rsidRDefault="00CA7C43" w:rsidP="00CA7C43">
            <w:pPr>
              <w:spacing w:before="0" w:line="240" w:lineRule="auto"/>
              <w:ind w:left="0"/>
              <w:jc w:val="right"/>
            </w:pPr>
            <w:r w:rsidRPr="00A8305B">
              <w:t>0</w:t>
            </w:r>
          </w:p>
        </w:tc>
      </w:tr>
      <w:tr w:rsidR="00A8305B" w:rsidRPr="00A8305B" w14:paraId="408F9FD3" w14:textId="77777777" w:rsidTr="00DA07F3">
        <w:trPr>
          <w:trHeight w:val="20"/>
        </w:trPr>
        <w:tc>
          <w:tcPr>
            <w:tcW w:w="704" w:type="dxa"/>
            <w:noWrap/>
            <w:hideMark/>
          </w:tcPr>
          <w:p w14:paraId="1F7936E8" w14:textId="77777777" w:rsidR="00A8305B" w:rsidRPr="00A8305B" w:rsidRDefault="00A8305B" w:rsidP="00CA7C43">
            <w:pPr>
              <w:spacing w:before="0" w:line="240" w:lineRule="auto"/>
              <w:ind w:left="0"/>
              <w:jc w:val="right"/>
            </w:pPr>
            <w:r w:rsidRPr="00A8305B">
              <w:t>99</w:t>
            </w:r>
          </w:p>
        </w:tc>
        <w:tc>
          <w:tcPr>
            <w:tcW w:w="3260" w:type="dxa"/>
            <w:noWrap/>
            <w:hideMark/>
          </w:tcPr>
          <w:p w14:paraId="083C213A" w14:textId="77777777" w:rsidR="00A8305B" w:rsidRPr="00A8305B" w:rsidRDefault="00A8305B" w:rsidP="00CA7C43">
            <w:pPr>
              <w:spacing w:before="0" w:line="240" w:lineRule="auto"/>
              <w:ind w:left="0"/>
              <w:jc w:val="left"/>
            </w:pPr>
            <w:r w:rsidRPr="00A8305B">
              <w:t>Staveništní přesun hmot</w:t>
            </w:r>
          </w:p>
        </w:tc>
        <w:tc>
          <w:tcPr>
            <w:tcW w:w="1134" w:type="dxa"/>
            <w:noWrap/>
            <w:hideMark/>
          </w:tcPr>
          <w:p w14:paraId="05D3515E" w14:textId="77777777" w:rsidR="00A8305B" w:rsidRPr="00A8305B" w:rsidRDefault="00A8305B" w:rsidP="00CA7C43">
            <w:pPr>
              <w:spacing w:before="0" w:line="240" w:lineRule="auto"/>
              <w:ind w:left="0"/>
              <w:jc w:val="right"/>
            </w:pPr>
            <w:r w:rsidRPr="00A8305B">
              <w:t>4 750</w:t>
            </w:r>
          </w:p>
        </w:tc>
        <w:tc>
          <w:tcPr>
            <w:tcW w:w="1105" w:type="dxa"/>
            <w:noWrap/>
            <w:hideMark/>
          </w:tcPr>
          <w:p w14:paraId="16E52578" w14:textId="77777777" w:rsidR="00A8305B" w:rsidRPr="00A8305B" w:rsidRDefault="00A8305B" w:rsidP="00CA7C43">
            <w:pPr>
              <w:spacing w:before="0" w:line="240" w:lineRule="auto"/>
              <w:ind w:left="0"/>
              <w:jc w:val="right"/>
            </w:pPr>
            <w:r w:rsidRPr="00A8305B">
              <w:t>0</w:t>
            </w:r>
          </w:p>
        </w:tc>
        <w:tc>
          <w:tcPr>
            <w:tcW w:w="1083" w:type="dxa"/>
            <w:noWrap/>
            <w:hideMark/>
          </w:tcPr>
          <w:p w14:paraId="6FDB2769" w14:textId="77777777" w:rsidR="00A8305B" w:rsidRPr="00A8305B" w:rsidRDefault="00A8305B" w:rsidP="00CA7C43">
            <w:pPr>
              <w:spacing w:before="0" w:line="240" w:lineRule="auto"/>
              <w:ind w:left="0"/>
              <w:jc w:val="right"/>
            </w:pPr>
            <w:r w:rsidRPr="00A8305B">
              <w:t>0</w:t>
            </w:r>
          </w:p>
        </w:tc>
        <w:tc>
          <w:tcPr>
            <w:tcW w:w="916" w:type="dxa"/>
            <w:noWrap/>
            <w:hideMark/>
          </w:tcPr>
          <w:p w14:paraId="4583D789" w14:textId="77777777" w:rsidR="00A8305B" w:rsidRPr="00A8305B" w:rsidRDefault="00A8305B" w:rsidP="00CA7C43">
            <w:pPr>
              <w:spacing w:before="0" w:line="240" w:lineRule="auto"/>
              <w:ind w:left="0"/>
              <w:jc w:val="right"/>
            </w:pPr>
            <w:r w:rsidRPr="00A8305B">
              <w:t>0</w:t>
            </w:r>
          </w:p>
        </w:tc>
        <w:tc>
          <w:tcPr>
            <w:tcW w:w="860" w:type="dxa"/>
            <w:noWrap/>
            <w:hideMark/>
          </w:tcPr>
          <w:p w14:paraId="6DF08E4A" w14:textId="77777777" w:rsidR="00A8305B" w:rsidRPr="00A8305B" w:rsidRDefault="00A8305B" w:rsidP="00CA7C43">
            <w:pPr>
              <w:spacing w:before="0" w:line="240" w:lineRule="auto"/>
              <w:ind w:left="0"/>
              <w:jc w:val="right"/>
            </w:pPr>
            <w:r w:rsidRPr="00A8305B">
              <w:t>0</w:t>
            </w:r>
          </w:p>
        </w:tc>
      </w:tr>
      <w:tr w:rsidR="00CA7C43" w:rsidRPr="00A8305B" w14:paraId="57A496C5" w14:textId="77777777" w:rsidTr="00DA07F3">
        <w:trPr>
          <w:trHeight w:val="20"/>
        </w:trPr>
        <w:tc>
          <w:tcPr>
            <w:tcW w:w="704" w:type="dxa"/>
            <w:noWrap/>
            <w:hideMark/>
          </w:tcPr>
          <w:p w14:paraId="60F32DB4" w14:textId="77777777" w:rsidR="00CA7C43" w:rsidRPr="00A8305B" w:rsidRDefault="00CA7C43" w:rsidP="00CA7C43">
            <w:pPr>
              <w:spacing w:before="0" w:line="240" w:lineRule="auto"/>
              <w:ind w:left="0"/>
              <w:jc w:val="right"/>
            </w:pPr>
            <w:r w:rsidRPr="00A8305B">
              <w:t>713</w:t>
            </w:r>
          </w:p>
        </w:tc>
        <w:tc>
          <w:tcPr>
            <w:tcW w:w="3260" w:type="dxa"/>
            <w:noWrap/>
            <w:hideMark/>
          </w:tcPr>
          <w:p w14:paraId="1E202CED" w14:textId="4BFB0514" w:rsidR="00CA7C43" w:rsidRPr="00A8305B" w:rsidRDefault="00CA7C43" w:rsidP="00DA07F3">
            <w:pPr>
              <w:spacing w:before="0" w:line="240" w:lineRule="auto"/>
              <w:ind w:left="0"/>
              <w:jc w:val="left"/>
            </w:pPr>
            <w:r w:rsidRPr="00A8305B">
              <w:t>Izolace tepelné</w:t>
            </w:r>
          </w:p>
        </w:tc>
        <w:tc>
          <w:tcPr>
            <w:tcW w:w="1134" w:type="dxa"/>
            <w:noWrap/>
            <w:hideMark/>
          </w:tcPr>
          <w:p w14:paraId="53682FD3" w14:textId="77777777" w:rsidR="00CA7C43" w:rsidRPr="00A8305B" w:rsidRDefault="00CA7C43" w:rsidP="00CA7C43">
            <w:pPr>
              <w:spacing w:before="0" w:line="240" w:lineRule="auto"/>
              <w:ind w:left="0"/>
              <w:jc w:val="right"/>
            </w:pPr>
            <w:r w:rsidRPr="00A8305B">
              <w:t>0</w:t>
            </w:r>
          </w:p>
        </w:tc>
        <w:tc>
          <w:tcPr>
            <w:tcW w:w="1105" w:type="dxa"/>
            <w:noWrap/>
            <w:hideMark/>
          </w:tcPr>
          <w:p w14:paraId="5EFFA68A" w14:textId="77777777" w:rsidR="00CA7C43" w:rsidRPr="00A8305B" w:rsidRDefault="00CA7C43" w:rsidP="00CA7C43">
            <w:pPr>
              <w:spacing w:before="0" w:line="240" w:lineRule="auto"/>
              <w:ind w:left="0"/>
              <w:jc w:val="right"/>
            </w:pPr>
            <w:r w:rsidRPr="00A8305B">
              <w:t>125 299</w:t>
            </w:r>
          </w:p>
        </w:tc>
        <w:tc>
          <w:tcPr>
            <w:tcW w:w="1083" w:type="dxa"/>
            <w:noWrap/>
            <w:hideMark/>
          </w:tcPr>
          <w:p w14:paraId="10A4E3C3" w14:textId="77777777" w:rsidR="00CA7C43" w:rsidRPr="00A8305B" w:rsidRDefault="00CA7C43" w:rsidP="00CA7C43">
            <w:pPr>
              <w:spacing w:before="0" w:line="240" w:lineRule="auto"/>
              <w:ind w:left="0"/>
              <w:jc w:val="right"/>
            </w:pPr>
            <w:r w:rsidRPr="00A8305B">
              <w:t>0</w:t>
            </w:r>
          </w:p>
        </w:tc>
        <w:tc>
          <w:tcPr>
            <w:tcW w:w="916" w:type="dxa"/>
            <w:noWrap/>
            <w:hideMark/>
          </w:tcPr>
          <w:p w14:paraId="20C26B56" w14:textId="77777777" w:rsidR="00CA7C43" w:rsidRPr="00A8305B" w:rsidRDefault="00CA7C43" w:rsidP="00CA7C43">
            <w:pPr>
              <w:spacing w:before="0" w:line="240" w:lineRule="auto"/>
              <w:ind w:left="0"/>
              <w:jc w:val="right"/>
            </w:pPr>
            <w:r w:rsidRPr="00A8305B">
              <w:t>0</w:t>
            </w:r>
          </w:p>
        </w:tc>
        <w:tc>
          <w:tcPr>
            <w:tcW w:w="860" w:type="dxa"/>
            <w:noWrap/>
            <w:hideMark/>
          </w:tcPr>
          <w:p w14:paraId="5D9C7E42" w14:textId="77777777" w:rsidR="00CA7C43" w:rsidRPr="00A8305B" w:rsidRDefault="00CA7C43" w:rsidP="00CA7C43">
            <w:pPr>
              <w:spacing w:before="0" w:line="240" w:lineRule="auto"/>
              <w:ind w:left="0"/>
              <w:jc w:val="right"/>
            </w:pPr>
            <w:r w:rsidRPr="00A8305B">
              <w:t>0</w:t>
            </w:r>
          </w:p>
        </w:tc>
      </w:tr>
      <w:tr w:rsidR="00CA7C43" w:rsidRPr="00A8305B" w14:paraId="27AADE02" w14:textId="77777777" w:rsidTr="00DA07F3">
        <w:trPr>
          <w:trHeight w:val="20"/>
        </w:trPr>
        <w:tc>
          <w:tcPr>
            <w:tcW w:w="704" w:type="dxa"/>
            <w:noWrap/>
            <w:hideMark/>
          </w:tcPr>
          <w:p w14:paraId="6038F9E0" w14:textId="77777777" w:rsidR="00CA7C43" w:rsidRPr="00A8305B" w:rsidRDefault="00CA7C43" w:rsidP="00CA7C43">
            <w:pPr>
              <w:spacing w:before="0" w:line="240" w:lineRule="auto"/>
              <w:ind w:left="0"/>
              <w:jc w:val="right"/>
            </w:pPr>
            <w:r w:rsidRPr="00A8305B">
              <w:t>722</w:t>
            </w:r>
          </w:p>
        </w:tc>
        <w:tc>
          <w:tcPr>
            <w:tcW w:w="3260" w:type="dxa"/>
            <w:noWrap/>
            <w:hideMark/>
          </w:tcPr>
          <w:p w14:paraId="470D59FB" w14:textId="77AB132D" w:rsidR="00CA7C43" w:rsidRPr="00A8305B" w:rsidRDefault="00CA7C43" w:rsidP="00DA07F3">
            <w:pPr>
              <w:spacing w:before="0" w:line="240" w:lineRule="auto"/>
              <w:ind w:left="0"/>
              <w:jc w:val="left"/>
            </w:pPr>
            <w:r w:rsidRPr="00A8305B">
              <w:t>Vnitřní vodovod</w:t>
            </w:r>
          </w:p>
        </w:tc>
        <w:tc>
          <w:tcPr>
            <w:tcW w:w="1134" w:type="dxa"/>
            <w:noWrap/>
            <w:hideMark/>
          </w:tcPr>
          <w:p w14:paraId="6641DBAE" w14:textId="77777777" w:rsidR="00CA7C43" w:rsidRPr="00A8305B" w:rsidRDefault="00CA7C43" w:rsidP="00CA7C43">
            <w:pPr>
              <w:spacing w:before="0" w:line="240" w:lineRule="auto"/>
              <w:ind w:left="0"/>
              <w:jc w:val="right"/>
            </w:pPr>
            <w:r w:rsidRPr="00A8305B">
              <w:t>0</w:t>
            </w:r>
          </w:p>
        </w:tc>
        <w:tc>
          <w:tcPr>
            <w:tcW w:w="1105" w:type="dxa"/>
            <w:noWrap/>
            <w:hideMark/>
          </w:tcPr>
          <w:p w14:paraId="079598D4" w14:textId="77777777" w:rsidR="00CA7C43" w:rsidRPr="00A8305B" w:rsidRDefault="00CA7C43" w:rsidP="00CA7C43">
            <w:pPr>
              <w:spacing w:before="0" w:line="240" w:lineRule="auto"/>
              <w:ind w:left="0"/>
              <w:jc w:val="right"/>
            </w:pPr>
            <w:r w:rsidRPr="00A8305B">
              <w:t>5 040</w:t>
            </w:r>
          </w:p>
        </w:tc>
        <w:tc>
          <w:tcPr>
            <w:tcW w:w="1083" w:type="dxa"/>
            <w:noWrap/>
            <w:hideMark/>
          </w:tcPr>
          <w:p w14:paraId="11149EBD" w14:textId="77777777" w:rsidR="00CA7C43" w:rsidRPr="00A8305B" w:rsidRDefault="00CA7C43" w:rsidP="00CA7C43">
            <w:pPr>
              <w:spacing w:before="0" w:line="240" w:lineRule="auto"/>
              <w:ind w:left="0"/>
              <w:jc w:val="right"/>
            </w:pPr>
            <w:r w:rsidRPr="00A8305B">
              <w:t>0</w:t>
            </w:r>
          </w:p>
        </w:tc>
        <w:tc>
          <w:tcPr>
            <w:tcW w:w="916" w:type="dxa"/>
            <w:noWrap/>
            <w:hideMark/>
          </w:tcPr>
          <w:p w14:paraId="5F1A6218" w14:textId="77777777" w:rsidR="00CA7C43" w:rsidRPr="00A8305B" w:rsidRDefault="00CA7C43" w:rsidP="00CA7C43">
            <w:pPr>
              <w:spacing w:before="0" w:line="240" w:lineRule="auto"/>
              <w:ind w:left="0"/>
              <w:jc w:val="right"/>
            </w:pPr>
            <w:r w:rsidRPr="00A8305B">
              <w:t>0</w:t>
            </w:r>
          </w:p>
        </w:tc>
        <w:tc>
          <w:tcPr>
            <w:tcW w:w="860" w:type="dxa"/>
            <w:noWrap/>
            <w:hideMark/>
          </w:tcPr>
          <w:p w14:paraId="12321DB8" w14:textId="77777777" w:rsidR="00CA7C43" w:rsidRPr="00A8305B" w:rsidRDefault="00CA7C43" w:rsidP="00CA7C43">
            <w:pPr>
              <w:spacing w:before="0" w:line="240" w:lineRule="auto"/>
              <w:ind w:left="0"/>
              <w:jc w:val="right"/>
            </w:pPr>
            <w:r w:rsidRPr="00A8305B">
              <w:t>0</w:t>
            </w:r>
          </w:p>
        </w:tc>
      </w:tr>
      <w:tr w:rsidR="00CA7C43" w:rsidRPr="00A8305B" w14:paraId="13ECCCE6" w14:textId="77777777" w:rsidTr="00DA07F3">
        <w:trPr>
          <w:trHeight w:val="20"/>
        </w:trPr>
        <w:tc>
          <w:tcPr>
            <w:tcW w:w="704" w:type="dxa"/>
            <w:noWrap/>
            <w:hideMark/>
          </w:tcPr>
          <w:p w14:paraId="6113B51D" w14:textId="77777777" w:rsidR="00CA7C43" w:rsidRPr="00A8305B" w:rsidRDefault="00CA7C43" w:rsidP="00CA7C43">
            <w:pPr>
              <w:spacing w:before="0" w:line="240" w:lineRule="auto"/>
              <w:ind w:left="0"/>
              <w:jc w:val="right"/>
            </w:pPr>
            <w:r w:rsidRPr="00A8305B">
              <w:t>731</w:t>
            </w:r>
          </w:p>
        </w:tc>
        <w:tc>
          <w:tcPr>
            <w:tcW w:w="3260" w:type="dxa"/>
            <w:noWrap/>
            <w:hideMark/>
          </w:tcPr>
          <w:p w14:paraId="4D7EBFF2" w14:textId="68DA9337" w:rsidR="00CA7C43" w:rsidRPr="00A8305B" w:rsidRDefault="00CA7C43" w:rsidP="00DA07F3">
            <w:pPr>
              <w:spacing w:before="0" w:line="240" w:lineRule="auto"/>
              <w:ind w:left="0"/>
              <w:jc w:val="left"/>
            </w:pPr>
            <w:r w:rsidRPr="00A8305B">
              <w:t>Kotelny</w:t>
            </w:r>
          </w:p>
        </w:tc>
        <w:tc>
          <w:tcPr>
            <w:tcW w:w="1134" w:type="dxa"/>
            <w:noWrap/>
            <w:hideMark/>
          </w:tcPr>
          <w:p w14:paraId="129672F8" w14:textId="77777777" w:rsidR="00CA7C43" w:rsidRPr="00A8305B" w:rsidRDefault="00CA7C43" w:rsidP="00CA7C43">
            <w:pPr>
              <w:spacing w:before="0" w:line="240" w:lineRule="auto"/>
              <w:ind w:left="0"/>
              <w:jc w:val="right"/>
            </w:pPr>
            <w:r w:rsidRPr="00A8305B">
              <w:t>0</w:t>
            </w:r>
          </w:p>
        </w:tc>
        <w:tc>
          <w:tcPr>
            <w:tcW w:w="1105" w:type="dxa"/>
            <w:noWrap/>
            <w:hideMark/>
          </w:tcPr>
          <w:p w14:paraId="30C55595" w14:textId="77777777" w:rsidR="00CA7C43" w:rsidRPr="00A8305B" w:rsidRDefault="00CA7C43" w:rsidP="00CA7C43">
            <w:pPr>
              <w:spacing w:before="0" w:line="240" w:lineRule="auto"/>
              <w:ind w:left="0"/>
              <w:jc w:val="right"/>
            </w:pPr>
            <w:r w:rsidRPr="00A8305B">
              <w:t>196 753</w:t>
            </w:r>
          </w:p>
        </w:tc>
        <w:tc>
          <w:tcPr>
            <w:tcW w:w="1083" w:type="dxa"/>
            <w:noWrap/>
            <w:hideMark/>
          </w:tcPr>
          <w:p w14:paraId="1D710588" w14:textId="77777777" w:rsidR="00CA7C43" w:rsidRPr="00A8305B" w:rsidRDefault="00CA7C43" w:rsidP="00CA7C43">
            <w:pPr>
              <w:spacing w:before="0" w:line="240" w:lineRule="auto"/>
              <w:ind w:left="0"/>
              <w:jc w:val="right"/>
            </w:pPr>
            <w:r w:rsidRPr="00A8305B">
              <w:t>0</w:t>
            </w:r>
          </w:p>
        </w:tc>
        <w:tc>
          <w:tcPr>
            <w:tcW w:w="916" w:type="dxa"/>
            <w:noWrap/>
            <w:hideMark/>
          </w:tcPr>
          <w:p w14:paraId="13EDE210" w14:textId="77777777" w:rsidR="00CA7C43" w:rsidRPr="00A8305B" w:rsidRDefault="00CA7C43" w:rsidP="00CA7C43">
            <w:pPr>
              <w:spacing w:before="0" w:line="240" w:lineRule="auto"/>
              <w:ind w:left="0"/>
              <w:jc w:val="right"/>
            </w:pPr>
            <w:r w:rsidRPr="00A8305B">
              <w:t>0</w:t>
            </w:r>
          </w:p>
        </w:tc>
        <w:tc>
          <w:tcPr>
            <w:tcW w:w="860" w:type="dxa"/>
            <w:noWrap/>
            <w:hideMark/>
          </w:tcPr>
          <w:p w14:paraId="2806475F" w14:textId="77777777" w:rsidR="00CA7C43" w:rsidRPr="00A8305B" w:rsidRDefault="00CA7C43" w:rsidP="00CA7C43">
            <w:pPr>
              <w:spacing w:before="0" w:line="240" w:lineRule="auto"/>
              <w:ind w:left="0"/>
              <w:jc w:val="right"/>
            </w:pPr>
            <w:r w:rsidRPr="00A8305B">
              <w:t>0</w:t>
            </w:r>
          </w:p>
        </w:tc>
      </w:tr>
      <w:tr w:rsidR="00CA7C43" w:rsidRPr="00A8305B" w14:paraId="0D8EBFD6" w14:textId="77777777" w:rsidTr="00DA07F3">
        <w:trPr>
          <w:trHeight w:val="20"/>
        </w:trPr>
        <w:tc>
          <w:tcPr>
            <w:tcW w:w="704" w:type="dxa"/>
            <w:noWrap/>
            <w:hideMark/>
          </w:tcPr>
          <w:p w14:paraId="7E7D4EAB" w14:textId="77777777" w:rsidR="00CA7C43" w:rsidRPr="00A8305B" w:rsidRDefault="00CA7C43" w:rsidP="00CA7C43">
            <w:pPr>
              <w:spacing w:before="0" w:line="240" w:lineRule="auto"/>
              <w:ind w:left="0"/>
              <w:jc w:val="right"/>
            </w:pPr>
            <w:r w:rsidRPr="00A8305B">
              <w:t>733</w:t>
            </w:r>
          </w:p>
        </w:tc>
        <w:tc>
          <w:tcPr>
            <w:tcW w:w="3260" w:type="dxa"/>
            <w:noWrap/>
            <w:hideMark/>
          </w:tcPr>
          <w:p w14:paraId="3AA86B01" w14:textId="7DEDB534" w:rsidR="00CA7C43" w:rsidRPr="00A8305B" w:rsidRDefault="00CA7C43" w:rsidP="00DA07F3">
            <w:pPr>
              <w:spacing w:before="0" w:line="240" w:lineRule="auto"/>
              <w:ind w:left="0"/>
              <w:jc w:val="left"/>
            </w:pPr>
            <w:r w:rsidRPr="00A8305B">
              <w:t>Rozvod potrubí</w:t>
            </w:r>
          </w:p>
        </w:tc>
        <w:tc>
          <w:tcPr>
            <w:tcW w:w="1134" w:type="dxa"/>
            <w:noWrap/>
            <w:hideMark/>
          </w:tcPr>
          <w:p w14:paraId="6A1DD370" w14:textId="77777777" w:rsidR="00CA7C43" w:rsidRPr="00A8305B" w:rsidRDefault="00CA7C43" w:rsidP="00CA7C43">
            <w:pPr>
              <w:spacing w:before="0" w:line="240" w:lineRule="auto"/>
              <w:ind w:left="0"/>
              <w:jc w:val="right"/>
            </w:pPr>
            <w:r w:rsidRPr="00A8305B">
              <w:t>0</w:t>
            </w:r>
          </w:p>
        </w:tc>
        <w:tc>
          <w:tcPr>
            <w:tcW w:w="1105" w:type="dxa"/>
            <w:noWrap/>
            <w:hideMark/>
          </w:tcPr>
          <w:p w14:paraId="154553DF" w14:textId="77777777" w:rsidR="00CA7C43" w:rsidRPr="00A8305B" w:rsidRDefault="00CA7C43" w:rsidP="00CA7C43">
            <w:pPr>
              <w:spacing w:before="0" w:line="240" w:lineRule="auto"/>
              <w:ind w:left="0"/>
              <w:jc w:val="right"/>
            </w:pPr>
            <w:r w:rsidRPr="00A8305B">
              <w:t>253 215</w:t>
            </w:r>
          </w:p>
        </w:tc>
        <w:tc>
          <w:tcPr>
            <w:tcW w:w="1083" w:type="dxa"/>
            <w:noWrap/>
            <w:hideMark/>
          </w:tcPr>
          <w:p w14:paraId="1FAF3FDF" w14:textId="77777777" w:rsidR="00CA7C43" w:rsidRPr="00A8305B" w:rsidRDefault="00CA7C43" w:rsidP="00CA7C43">
            <w:pPr>
              <w:spacing w:before="0" w:line="240" w:lineRule="auto"/>
              <w:ind w:left="0"/>
              <w:jc w:val="right"/>
            </w:pPr>
            <w:r w:rsidRPr="00A8305B">
              <w:t>0</w:t>
            </w:r>
          </w:p>
        </w:tc>
        <w:tc>
          <w:tcPr>
            <w:tcW w:w="916" w:type="dxa"/>
            <w:noWrap/>
            <w:hideMark/>
          </w:tcPr>
          <w:p w14:paraId="213207C9" w14:textId="77777777" w:rsidR="00CA7C43" w:rsidRPr="00A8305B" w:rsidRDefault="00CA7C43" w:rsidP="00CA7C43">
            <w:pPr>
              <w:spacing w:before="0" w:line="240" w:lineRule="auto"/>
              <w:ind w:left="0"/>
              <w:jc w:val="right"/>
            </w:pPr>
            <w:r w:rsidRPr="00A8305B">
              <w:t>0</w:t>
            </w:r>
          </w:p>
        </w:tc>
        <w:tc>
          <w:tcPr>
            <w:tcW w:w="860" w:type="dxa"/>
            <w:noWrap/>
            <w:hideMark/>
          </w:tcPr>
          <w:p w14:paraId="17615F39" w14:textId="77777777" w:rsidR="00CA7C43" w:rsidRPr="00A8305B" w:rsidRDefault="00CA7C43" w:rsidP="00CA7C43">
            <w:pPr>
              <w:spacing w:before="0" w:line="240" w:lineRule="auto"/>
              <w:ind w:left="0"/>
              <w:jc w:val="right"/>
            </w:pPr>
            <w:r w:rsidRPr="00A8305B">
              <w:t>0</w:t>
            </w:r>
          </w:p>
        </w:tc>
      </w:tr>
      <w:tr w:rsidR="00CA7C43" w:rsidRPr="00A8305B" w14:paraId="31573012" w14:textId="77777777" w:rsidTr="00DA07F3">
        <w:trPr>
          <w:trHeight w:val="20"/>
        </w:trPr>
        <w:tc>
          <w:tcPr>
            <w:tcW w:w="704" w:type="dxa"/>
            <w:noWrap/>
            <w:hideMark/>
          </w:tcPr>
          <w:p w14:paraId="38623C13" w14:textId="77777777" w:rsidR="00CA7C43" w:rsidRPr="00A8305B" w:rsidRDefault="00CA7C43" w:rsidP="00CA7C43">
            <w:pPr>
              <w:spacing w:before="0" w:line="240" w:lineRule="auto"/>
              <w:ind w:left="0"/>
              <w:jc w:val="right"/>
            </w:pPr>
            <w:r w:rsidRPr="00A8305B">
              <w:t>735</w:t>
            </w:r>
          </w:p>
        </w:tc>
        <w:tc>
          <w:tcPr>
            <w:tcW w:w="3260" w:type="dxa"/>
            <w:noWrap/>
            <w:hideMark/>
          </w:tcPr>
          <w:p w14:paraId="534315DE" w14:textId="713DC3E0" w:rsidR="00CA7C43" w:rsidRPr="00A8305B" w:rsidRDefault="00CA7C43" w:rsidP="00DA07F3">
            <w:pPr>
              <w:spacing w:before="0" w:line="240" w:lineRule="auto"/>
              <w:ind w:left="0"/>
              <w:jc w:val="left"/>
            </w:pPr>
            <w:r w:rsidRPr="00A8305B">
              <w:t>Otopná tělesa</w:t>
            </w:r>
          </w:p>
        </w:tc>
        <w:tc>
          <w:tcPr>
            <w:tcW w:w="1134" w:type="dxa"/>
            <w:noWrap/>
            <w:hideMark/>
          </w:tcPr>
          <w:p w14:paraId="4FAACA6D" w14:textId="77777777" w:rsidR="00CA7C43" w:rsidRPr="00A8305B" w:rsidRDefault="00CA7C43" w:rsidP="00CA7C43">
            <w:pPr>
              <w:spacing w:before="0" w:line="240" w:lineRule="auto"/>
              <w:ind w:left="0"/>
              <w:jc w:val="right"/>
            </w:pPr>
            <w:r w:rsidRPr="00A8305B">
              <w:t>0</w:t>
            </w:r>
          </w:p>
        </w:tc>
        <w:tc>
          <w:tcPr>
            <w:tcW w:w="1105" w:type="dxa"/>
            <w:noWrap/>
            <w:hideMark/>
          </w:tcPr>
          <w:p w14:paraId="66249D33" w14:textId="77777777" w:rsidR="00CA7C43" w:rsidRPr="00A8305B" w:rsidRDefault="00CA7C43" w:rsidP="00CA7C43">
            <w:pPr>
              <w:spacing w:before="0" w:line="240" w:lineRule="auto"/>
              <w:ind w:left="0"/>
              <w:jc w:val="right"/>
            </w:pPr>
            <w:r w:rsidRPr="00A8305B">
              <w:t>138 906</w:t>
            </w:r>
          </w:p>
        </w:tc>
        <w:tc>
          <w:tcPr>
            <w:tcW w:w="1083" w:type="dxa"/>
            <w:noWrap/>
            <w:hideMark/>
          </w:tcPr>
          <w:p w14:paraId="25AF930F" w14:textId="77777777" w:rsidR="00CA7C43" w:rsidRPr="00A8305B" w:rsidRDefault="00CA7C43" w:rsidP="00CA7C43">
            <w:pPr>
              <w:spacing w:before="0" w:line="240" w:lineRule="auto"/>
              <w:ind w:left="0"/>
              <w:jc w:val="right"/>
            </w:pPr>
            <w:r w:rsidRPr="00A8305B">
              <w:t>0</w:t>
            </w:r>
          </w:p>
        </w:tc>
        <w:tc>
          <w:tcPr>
            <w:tcW w:w="916" w:type="dxa"/>
            <w:noWrap/>
            <w:hideMark/>
          </w:tcPr>
          <w:p w14:paraId="5BA95EA5" w14:textId="77777777" w:rsidR="00CA7C43" w:rsidRPr="00A8305B" w:rsidRDefault="00CA7C43" w:rsidP="00CA7C43">
            <w:pPr>
              <w:spacing w:before="0" w:line="240" w:lineRule="auto"/>
              <w:ind w:left="0"/>
              <w:jc w:val="right"/>
            </w:pPr>
            <w:r w:rsidRPr="00A8305B">
              <w:t>0</w:t>
            </w:r>
          </w:p>
        </w:tc>
        <w:tc>
          <w:tcPr>
            <w:tcW w:w="860" w:type="dxa"/>
            <w:noWrap/>
            <w:hideMark/>
          </w:tcPr>
          <w:p w14:paraId="0BA0C2A0" w14:textId="77777777" w:rsidR="00CA7C43" w:rsidRPr="00A8305B" w:rsidRDefault="00CA7C43" w:rsidP="00CA7C43">
            <w:pPr>
              <w:spacing w:before="0" w:line="240" w:lineRule="auto"/>
              <w:ind w:left="0"/>
              <w:jc w:val="right"/>
            </w:pPr>
            <w:r w:rsidRPr="00A8305B">
              <w:t>0</w:t>
            </w:r>
          </w:p>
        </w:tc>
      </w:tr>
      <w:tr w:rsidR="00CA7C43" w:rsidRPr="00A8305B" w14:paraId="007FBCDA" w14:textId="77777777" w:rsidTr="00DA07F3">
        <w:trPr>
          <w:trHeight w:val="20"/>
        </w:trPr>
        <w:tc>
          <w:tcPr>
            <w:tcW w:w="704" w:type="dxa"/>
            <w:noWrap/>
            <w:hideMark/>
          </w:tcPr>
          <w:p w14:paraId="78DBE200" w14:textId="77777777" w:rsidR="00CA7C43" w:rsidRPr="00A8305B" w:rsidRDefault="00CA7C43" w:rsidP="00CA7C43">
            <w:pPr>
              <w:spacing w:before="0" w:line="240" w:lineRule="auto"/>
              <w:ind w:left="0"/>
              <w:jc w:val="right"/>
            </w:pPr>
            <w:r w:rsidRPr="00A8305B">
              <w:t>762</w:t>
            </w:r>
          </w:p>
        </w:tc>
        <w:tc>
          <w:tcPr>
            <w:tcW w:w="3260" w:type="dxa"/>
            <w:noWrap/>
            <w:hideMark/>
          </w:tcPr>
          <w:p w14:paraId="346EB8AC" w14:textId="6428662A" w:rsidR="00CA7C43" w:rsidRPr="00A8305B" w:rsidRDefault="00CA7C43" w:rsidP="00DA07F3">
            <w:pPr>
              <w:spacing w:before="0" w:line="240" w:lineRule="auto"/>
              <w:ind w:left="0"/>
              <w:jc w:val="left"/>
            </w:pPr>
            <w:r w:rsidRPr="00A8305B">
              <w:t>Konstrukce tesařské</w:t>
            </w:r>
          </w:p>
        </w:tc>
        <w:tc>
          <w:tcPr>
            <w:tcW w:w="1134" w:type="dxa"/>
            <w:noWrap/>
            <w:hideMark/>
          </w:tcPr>
          <w:p w14:paraId="16AF69DD" w14:textId="77777777" w:rsidR="00CA7C43" w:rsidRPr="00A8305B" w:rsidRDefault="00CA7C43" w:rsidP="00CA7C43">
            <w:pPr>
              <w:spacing w:before="0" w:line="240" w:lineRule="auto"/>
              <w:ind w:left="0"/>
              <w:jc w:val="right"/>
            </w:pPr>
            <w:r w:rsidRPr="00A8305B">
              <w:t>0</w:t>
            </w:r>
          </w:p>
        </w:tc>
        <w:tc>
          <w:tcPr>
            <w:tcW w:w="1105" w:type="dxa"/>
            <w:noWrap/>
            <w:hideMark/>
          </w:tcPr>
          <w:p w14:paraId="627D12C8" w14:textId="77777777" w:rsidR="00CA7C43" w:rsidRPr="00A8305B" w:rsidRDefault="00CA7C43" w:rsidP="00CA7C43">
            <w:pPr>
              <w:spacing w:before="0" w:line="240" w:lineRule="auto"/>
              <w:ind w:left="0"/>
              <w:jc w:val="right"/>
            </w:pPr>
            <w:r w:rsidRPr="00A8305B">
              <w:t>269 945</w:t>
            </w:r>
          </w:p>
        </w:tc>
        <w:tc>
          <w:tcPr>
            <w:tcW w:w="1083" w:type="dxa"/>
            <w:noWrap/>
            <w:hideMark/>
          </w:tcPr>
          <w:p w14:paraId="73467824" w14:textId="77777777" w:rsidR="00CA7C43" w:rsidRPr="00A8305B" w:rsidRDefault="00CA7C43" w:rsidP="00CA7C43">
            <w:pPr>
              <w:spacing w:before="0" w:line="240" w:lineRule="auto"/>
              <w:ind w:left="0"/>
              <w:jc w:val="right"/>
            </w:pPr>
            <w:r w:rsidRPr="00A8305B">
              <w:t>0</w:t>
            </w:r>
          </w:p>
        </w:tc>
        <w:tc>
          <w:tcPr>
            <w:tcW w:w="916" w:type="dxa"/>
            <w:noWrap/>
            <w:hideMark/>
          </w:tcPr>
          <w:p w14:paraId="717BF616" w14:textId="77777777" w:rsidR="00CA7C43" w:rsidRPr="00A8305B" w:rsidRDefault="00CA7C43" w:rsidP="00CA7C43">
            <w:pPr>
              <w:spacing w:before="0" w:line="240" w:lineRule="auto"/>
              <w:ind w:left="0"/>
              <w:jc w:val="right"/>
            </w:pPr>
            <w:r w:rsidRPr="00A8305B">
              <w:t>0</w:t>
            </w:r>
          </w:p>
        </w:tc>
        <w:tc>
          <w:tcPr>
            <w:tcW w:w="860" w:type="dxa"/>
            <w:noWrap/>
            <w:hideMark/>
          </w:tcPr>
          <w:p w14:paraId="3B9C9152" w14:textId="77777777" w:rsidR="00CA7C43" w:rsidRPr="00A8305B" w:rsidRDefault="00CA7C43" w:rsidP="00CA7C43">
            <w:pPr>
              <w:spacing w:before="0" w:line="240" w:lineRule="auto"/>
              <w:ind w:left="0"/>
              <w:jc w:val="right"/>
            </w:pPr>
            <w:r w:rsidRPr="00A8305B">
              <w:t>0</w:t>
            </w:r>
          </w:p>
        </w:tc>
      </w:tr>
      <w:tr w:rsidR="00A8305B" w:rsidRPr="00A8305B" w14:paraId="42BED3BD" w14:textId="77777777" w:rsidTr="00DA07F3">
        <w:trPr>
          <w:trHeight w:val="20"/>
        </w:trPr>
        <w:tc>
          <w:tcPr>
            <w:tcW w:w="704" w:type="dxa"/>
            <w:noWrap/>
            <w:hideMark/>
          </w:tcPr>
          <w:p w14:paraId="3F7CA44D" w14:textId="77777777" w:rsidR="00A8305B" w:rsidRPr="00A8305B" w:rsidRDefault="00A8305B" w:rsidP="00CA7C43">
            <w:pPr>
              <w:spacing w:before="0" w:line="240" w:lineRule="auto"/>
              <w:ind w:left="0"/>
              <w:jc w:val="right"/>
            </w:pPr>
            <w:r w:rsidRPr="00A8305B">
              <w:t>764</w:t>
            </w:r>
          </w:p>
        </w:tc>
        <w:tc>
          <w:tcPr>
            <w:tcW w:w="3260" w:type="dxa"/>
            <w:noWrap/>
            <w:hideMark/>
          </w:tcPr>
          <w:p w14:paraId="2BB80527" w14:textId="77777777" w:rsidR="00A8305B" w:rsidRPr="00A8305B" w:rsidRDefault="00A8305B" w:rsidP="00CA7C43">
            <w:pPr>
              <w:spacing w:before="0" w:line="240" w:lineRule="auto"/>
              <w:ind w:left="0"/>
              <w:jc w:val="left"/>
            </w:pPr>
            <w:r w:rsidRPr="00A8305B">
              <w:t>Konstrukce klempířské</w:t>
            </w:r>
          </w:p>
        </w:tc>
        <w:tc>
          <w:tcPr>
            <w:tcW w:w="1134" w:type="dxa"/>
            <w:noWrap/>
            <w:hideMark/>
          </w:tcPr>
          <w:p w14:paraId="4DAA6CAE" w14:textId="77777777" w:rsidR="00A8305B" w:rsidRPr="00A8305B" w:rsidRDefault="00A8305B" w:rsidP="00CA7C43">
            <w:pPr>
              <w:spacing w:before="0" w:line="240" w:lineRule="auto"/>
              <w:ind w:left="0"/>
              <w:jc w:val="right"/>
            </w:pPr>
            <w:r w:rsidRPr="00A8305B">
              <w:t>0</w:t>
            </w:r>
          </w:p>
        </w:tc>
        <w:tc>
          <w:tcPr>
            <w:tcW w:w="1105" w:type="dxa"/>
            <w:noWrap/>
            <w:hideMark/>
          </w:tcPr>
          <w:p w14:paraId="1E181BF1" w14:textId="77777777" w:rsidR="00A8305B" w:rsidRPr="00A8305B" w:rsidRDefault="00A8305B" w:rsidP="00CA7C43">
            <w:pPr>
              <w:spacing w:before="0" w:line="240" w:lineRule="auto"/>
              <w:ind w:left="0"/>
              <w:jc w:val="right"/>
            </w:pPr>
            <w:r w:rsidRPr="00A8305B">
              <w:t>110 904</w:t>
            </w:r>
          </w:p>
        </w:tc>
        <w:tc>
          <w:tcPr>
            <w:tcW w:w="1083" w:type="dxa"/>
            <w:noWrap/>
            <w:hideMark/>
          </w:tcPr>
          <w:p w14:paraId="1DF4A007" w14:textId="77777777" w:rsidR="00A8305B" w:rsidRPr="00A8305B" w:rsidRDefault="00A8305B" w:rsidP="00CA7C43">
            <w:pPr>
              <w:spacing w:before="0" w:line="240" w:lineRule="auto"/>
              <w:ind w:left="0"/>
              <w:jc w:val="right"/>
            </w:pPr>
            <w:r w:rsidRPr="00A8305B">
              <w:t>0</w:t>
            </w:r>
          </w:p>
        </w:tc>
        <w:tc>
          <w:tcPr>
            <w:tcW w:w="916" w:type="dxa"/>
            <w:noWrap/>
            <w:hideMark/>
          </w:tcPr>
          <w:p w14:paraId="4CABFE37" w14:textId="77777777" w:rsidR="00A8305B" w:rsidRPr="00A8305B" w:rsidRDefault="00A8305B" w:rsidP="00CA7C43">
            <w:pPr>
              <w:spacing w:before="0" w:line="240" w:lineRule="auto"/>
              <w:ind w:left="0"/>
              <w:jc w:val="right"/>
            </w:pPr>
            <w:r w:rsidRPr="00A8305B">
              <w:t>0</w:t>
            </w:r>
          </w:p>
        </w:tc>
        <w:tc>
          <w:tcPr>
            <w:tcW w:w="860" w:type="dxa"/>
            <w:noWrap/>
            <w:hideMark/>
          </w:tcPr>
          <w:p w14:paraId="7D445D5E" w14:textId="77777777" w:rsidR="00A8305B" w:rsidRPr="00A8305B" w:rsidRDefault="00A8305B" w:rsidP="00CA7C43">
            <w:pPr>
              <w:spacing w:before="0" w:line="240" w:lineRule="auto"/>
              <w:ind w:left="0"/>
              <w:jc w:val="right"/>
            </w:pPr>
            <w:r w:rsidRPr="00A8305B">
              <w:t>0</w:t>
            </w:r>
          </w:p>
        </w:tc>
      </w:tr>
      <w:tr w:rsidR="00CA7C43" w:rsidRPr="00A8305B" w14:paraId="0D846D24" w14:textId="77777777" w:rsidTr="00DA07F3">
        <w:trPr>
          <w:trHeight w:val="20"/>
        </w:trPr>
        <w:tc>
          <w:tcPr>
            <w:tcW w:w="704" w:type="dxa"/>
            <w:noWrap/>
            <w:hideMark/>
          </w:tcPr>
          <w:p w14:paraId="2DCDC56A" w14:textId="77777777" w:rsidR="00CA7C43" w:rsidRPr="00A8305B" w:rsidRDefault="00CA7C43" w:rsidP="00CA7C43">
            <w:pPr>
              <w:spacing w:before="0" w:line="240" w:lineRule="auto"/>
              <w:ind w:left="0"/>
              <w:jc w:val="right"/>
            </w:pPr>
            <w:r w:rsidRPr="00A8305B">
              <w:t>765</w:t>
            </w:r>
          </w:p>
        </w:tc>
        <w:tc>
          <w:tcPr>
            <w:tcW w:w="3260" w:type="dxa"/>
            <w:noWrap/>
            <w:hideMark/>
          </w:tcPr>
          <w:p w14:paraId="125F58EF" w14:textId="5A832C80" w:rsidR="00CA7C43" w:rsidRPr="00A8305B" w:rsidRDefault="00CA7C43" w:rsidP="00DA07F3">
            <w:pPr>
              <w:spacing w:before="0" w:line="240" w:lineRule="auto"/>
              <w:ind w:left="0"/>
              <w:jc w:val="left"/>
            </w:pPr>
            <w:r w:rsidRPr="00A8305B">
              <w:t>Krytiny tvrdé</w:t>
            </w:r>
          </w:p>
        </w:tc>
        <w:tc>
          <w:tcPr>
            <w:tcW w:w="1134" w:type="dxa"/>
            <w:noWrap/>
            <w:hideMark/>
          </w:tcPr>
          <w:p w14:paraId="6EE376FA" w14:textId="77777777" w:rsidR="00CA7C43" w:rsidRPr="00A8305B" w:rsidRDefault="00CA7C43" w:rsidP="00CA7C43">
            <w:pPr>
              <w:spacing w:before="0" w:line="240" w:lineRule="auto"/>
              <w:ind w:left="0"/>
              <w:jc w:val="right"/>
            </w:pPr>
            <w:r w:rsidRPr="00A8305B">
              <w:t>0</w:t>
            </w:r>
          </w:p>
        </w:tc>
        <w:tc>
          <w:tcPr>
            <w:tcW w:w="1105" w:type="dxa"/>
            <w:noWrap/>
            <w:hideMark/>
          </w:tcPr>
          <w:p w14:paraId="275850D4" w14:textId="77777777" w:rsidR="00CA7C43" w:rsidRPr="00A8305B" w:rsidRDefault="00CA7C43" w:rsidP="00CA7C43">
            <w:pPr>
              <w:spacing w:before="0" w:line="240" w:lineRule="auto"/>
              <w:ind w:left="0"/>
              <w:jc w:val="right"/>
            </w:pPr>
            <w:r w:rsidRPr="00A8305B">
              <w:t>424 446</w:t>
            </w:r>
          </w:p>
        </w:tc>
        <w:tc>
          <w:tcPr>
            <w:tcW w:w="1083" w:type="dxa"/>
            <w:noWrap/>
            <w:hideMark/>
          </w:tcPr>
          <w:p w14:paraId="0221A02C" w14:textId="77777777" w:rsidR="00CA7C43" w:rsidRPr="00A8305B" w:rsidRDefault="00CA7C43" w:rsidP="00CA7C43">
            <w:pPr>
              <w:spacing w:before="0" w:line="240" w:lineRule="auto"/>
              <w:ind w:left="0"/>
              <w:jc w:val="right"/>
            </w:pPr>
            <w:r w:rsidRPr="00A8305B">
              <w:t>0</w:t>
            </w:r>
          </w:p>
        </w:tc>
        <w:tc>
          <w:tcPr>
            <w:tcW w:w="916" w:type="dxa"/>
            <w:noWrap/>
            <w:hideMark/>
          </w:tcPr>
          <w:p w14:paraId="5F0A7294" w14:textId="77777777" w:rsidR="00CA7C43" w:rsidRPr="00A8305B" w:rsidRDefault="00CA7C43" w:rsidP="00CA7C43">
            <w:pPr>
              <w:spacing w:before="0" w:line="240" w:lineRule="auto"/>
              <w:ind w:left="0"/>
              <w:jc w:val="right"/>
            </w:pPr>
            <w:r w:rsidRPr="00A8305B">
              <w:t>0</w:t>
            </w:r>
          </w:p>
        </w:tc>
        <w:tc>
          <w:tcPr>
            <w:tcW w:w="860" w:type="dxa"/>
            <w:noWrap/>
            <w:hideMark/>
          </w:tcPr>
          <w:p w14:paraId="2EDA7342" w14:textId="77777777" w:rsidR="00CA7C43" w:rsidRPr="00A8305B" w:rsidRDefault="00CA7C43" w:rsidP="00CA7C43">
            <w:pPr>
              <w:spacing w:before="0" w:line="240" w:lineRule="auto"/>
              <w:ind w:left="0"/>
              <w:jc w:val="right"/>
            </w:pPr>
            <w:r w:rsidRPr="00A8305B">
              <w:t>0</w:t>
            </w:r>
          </w:p>
        </w:tc>
      </w:tr>
      <w:tr w:rsidR="00A8305B" w:rsidRPr="00A8305B" w14:paraId="276FFBC1" w14:textId="77777777" w:rsidTr="00DA07F3">
        <w:trPr>
          <w:trHeight w:val="20"/>
        </w:trPr>
        <w:tc>
          <w:tcPr>
            <w:tcW w:w="704" w:type="dxa"/>
            <w:noWrap/>
            <w:hideMark/>
          </w:tcPr>
          <w:p w14:paraId="2C5BC077" w14:textId="77777777" w:rsidR="00A8305B" w:rsidRPr="00A8305B" w:rsidRDefault="00A8305B" w:rsidP="00CA7C43">
            <w:pPr>
              <w:spacing w:before="0" w:line="240" w:lineRule="auto"/>
              <w:ind w:left="0"/>
              <w:jc w:val="right"/>
            </w:pPr>
            <w:r w:rsidRPr="00A8305B">
              <w:lastRenderedPageBreak/>
              <w:t>766</w:t>
            </w:r>
          </w:p>
        </w:tc>
        <w:tc>
          <w:tcPr>
            <w:tcW w:w="3260" w:type="dxa"/>
            <w:noWrap/>
            <w:hideMark/>
          </w:tcPr>
          <w:p w14:paraId="56F36C85" w14:textId="77777777" w:rsidR="00A8305B" w:rsidRPr="00A8305B" w:rsidRDefault="00A8305B" w:rsidP="00CA7C43">
            <w:pPr>
              <w:spacing w:before="0" w:line="240" w:lineRule="auto"/>
              <w:ind w:left="0"/>
              <w:jc w:val="left"/>
            </w:pPr>
            <w:r w:rsidRPr="00A8305B">
              <w:t>Konstrukce truhlářské</w:t>
            </w:r>
          </w:p>
        </w:tc>
        <w:tc>
          <w:tcPr>
            <w:tcW w:w="1134" w:type="dxa"/>
            <w:noWrap/>
            <w:hideMark/>
          </w:tcPr>
          <w:p w14:paraId="53971B9B" w14:textId="77777777" w:rsidR="00A8305B" w:rsidRPr="00A8305B" w:rsidRDefault="00A8305B" w:rsidP="00CA7C43">
            <w:pPr>
              <w:spacing w:before="0" w:line="240" w:lineRule="auto"/>
              <w:ind w:left="0"/>
              <w:jc w:val="right"/>
            </w:pPr>
            <w:r w:rsidRPr="00A8305B">
              <w:t>0</w:t>
            </w:r>
          </w:p>
        </w:tc>
        <w:tc>
          <w:tcPr>
            <w:tcW w:w="1105" w:type="dxa"/>
            <w:noWrap/>
            <w:hideMark/>
          </w:tcPr>
          <w:p w14:paraId="670AFBB9" w14:textId="77777777" w:rsidR="00A8305B" w:rsidRPr="00A8305B" w:rsidRDefault="00A8305B" w:rsidP="00CA7C43">
            <w:pPr>
              <w:spacing w:before="0" w:line="240" w:lineRule="auto"/>
              <w:ind w:left="0"/>
              <w:jc w:val="right"/>
            </w:pPr>
            <w:r w:rsidRPr="00A8305B">
              <w:t>178 029</w:t>
            </w:r>
          </w:p>
        </w:tc>
        <w:tc>
          <w:tcPr>
            <w:tcW w:w="1083" w:type="dxa"/>
            <w:noWrap/>
            <w:hideMark/>
          </w:tcPr>
          <w:p w14:paraId="2B67D00F" w14:textId="77777777" w:rsidR="00A8305B" w:rsidRPr="00A8305B" w:rsidRDefault="00A8305B" w:rsidP="00CA7C43">
            <w:pPr>
              <w:spacing w:before="0" w:line="240" w:lineRule="auto"/>
              <w:ind w:left="0"/>
              <w:jc w:val="right"/>
            </w:pPr>
            <w:r w:rsidRPr="00A8305B">
              <w:t>0</w:t>
            </w:r>
          </w:p>
        </w:tc>
        <w:tc>
          <w:tcPr>
            <w:tcW w:w="916" w:type="dxa"/>
            <w:noWrap/>
            <w:hideMark/>
          </w:tcPr>
          <w:p w14:paraId="48A59FD9" w14:textId="77777777" w:rsidR="00A8305B" w:rsidRPr="00A8305B" w:rsidRDefault="00A8305B" w:rsidP="00CA7C43">
            <w:pPr>
              <w:spacing w:before="0" w:line="240" w:lineRule="auto"/>
              <w:ind w:left="0"/>
              <w:jc w:val="right"/>
            </w:pPr>
            <w:r w:rsidRPr="00A8305B">
              <w:t>0</w:t>
            </w:r>
          </w:p>
        </w:tc>
        <w:tc>
          <w:tcPr>
            <w:tcW w:w="860" w:type="dxa"/>
            <w:noWrap/>
            <w:hideMark/>
          </w:tcPr>
          <w:p w14:paraId="14F21DDA" w14:textId="77777777" w:rsidR="00A8305B" w:rsidRPr="00A8305B" w:rsidRDefault="00A8305B" w:rsidP="00CA7C43">
            <w:pPr>
              <w:spacing w:before="0" w:line="240" w:lineRule="auto"/>
              <w:ind w:left="0"/>
              <w:jc w:val="right"/>
            </w:pPr>
            <w:r w:rsidRPr="00A8305B">
              <w:t>0</w:t>
            </w:r>
          </w:p>
        </w:tc>
      </w:tr>
      <w:tr w:rsidR="00CA7C43" w:rsidRPr="00A8305B" w14:paraId="1D51BC56" w14:textId="77777777" w:rsidTr="00DA07F3">
        <w:trPr>
          <w:trHeight w:val="20"/>
        </w:trPr>
        <w:tc>
          <w:tcPr>
            <w:tcW w:w="704" w:type="dxa"/>
            <w:noWrap/>
            <w:hideMark/>
          </w:tcPr>
          <w:p w14:paraId="0E19E080" w14:textId="77777777" w:rsidR="00CA7C43" w:rsidRPr="00A8305B" w:rsidRDefault="00CA7C43" w:rsidP="00CA7C43">
            <w:pPr>
              <w:spacing w:before="0" w:line="240" w:lineRule="auto"/>
              <w:ind w:left="0"/>
              <w:jc w:val="right"/>
            </w:pPr>
            <w:r w:rsidRPr="00A8305B">
              <w:t>783</w:t>
            </w:r>
          </w:p>
        </w:tc>
        <w:tc>
          <w:tcPr>
            <w:tcW w:w="3260" w:type="dxa"/>
            <w:noWrap/>
            <w:hideMark/>
          </w:tcPr>
          <w:p w14:paraId="34C81D03" w14:textId="771AE499" w:rsidR="00CA7C43" w:rsidRPr="00A8305B" w:rsidRDefault="00CA7C43" w:rsidP="00DA07F3">
            <w:pPr>
              <w:spacing w:before="0" w:line="240" w:lineRule="auto"/>
              <w:ind w:left="0"/>
              <w:jc w:val="left"/>
            </w:pPr>
            <w:r w:rsidRPr="00A8305B">
              <w:t>Nátěry</w:t>
            </w:r>
          </w:p>
        </w:tc>
        <w:tc>
          <w:tcPr>
            <w:tcW w:w="1134" w:type="dxa"/>
            <w:noWrap/>
            <w:hideMark/>
          </w:tcPr>
          <w:p w14:paraId="7C0DCA3D" w14:textId="77777777" w:rsidR="00CA7C43" w:rsidRPr="00A8305B" w:rsidRDefault="00CA7C43" w:rsidP="00CA7C43">
            <w:pPr>
              <w:spacing w:before="0" w:line="240" w:lineRule="auto"/>
              <w:ind w:left="0"/>
              <w:jc w:val="right"/>
            </w:pPr>
            <w:r w:rsidRPr="00A8305B">
              <w:t>0</w:t>
            </w:r>
          </w:p>
        </w:tc>
        <w:tc>
          <w:tcPr>
            <w:tcW w:w="1105" w:type="dxa"/>
            <w:noWrap/>
            <w:hideMark/>
          </w:tcPr>
          <w:p w14:paraId="3814714F" w14:textId="77777777" w:rsidR="00CA7C43" w:rsidRPr="00A8305B" w:rsidRDefault="00CA7C43" w:rsidP="00CA7C43">
            <w:pPr>
              <w:spacing w:before="0" w:line="240" w:lineRule="auto"/>
              <w:ind w:left="0"/>
              <w:jc w:val="right"/>
            </w:pPr>
            <w:r w:rsidRPr="00A8305B">
              <w:t>32 782</w:t>
            </w:r>
          </w:p>
        </w:tc>
        <w:tc>
          <w:tcPr>
            <w:tcW w:w="1083" w:type="dxa"/>
            <w:noWrap/>
            <w:hideMark/>
          </w:tcPr>
          <w:p w14:paraId="034BB3F4" w14:textId="77777777" w:rsidR="00CA7C43" w:rsidRPr="00A8305B" w:rsidRDefault="00CA7C43" w:rsidP="00CA7C43">
            <w:pPr>
              <w:spacing w:before="0" w:line="240" w:lineRule="auto"/>
              <w:ind w:left="0"/>
              <w:jc w:val="right"/>
            </w:pPr>
            <w:r w:rsidRPr="00A8305B">
              <w:t>0</w:t>
            </w:r>
          </w:p>
        </w:tc>
        <w:tc>
          <w:tcPr>
            <w:tcW w:w="916" w:type="dxa"/>
            <w:noWrap/>
            <w:hideMark/>
          </w:tcPr>
          <w:p w14:paraId="0A43395D" w14:textId="77777777" w:rsidR="00CA7C43" w:rsidRPr="00A8305B" w:rsidRDefault="00CA7C43" w:rsidP="00CA7C43">
            <w:pPr>
              <w:spacing w:before="0" w:line="240" w:lineRule="auto"/>
              <w:ind w:left="0"/>
              <w:jc w:val="right"/>
            </w:pPr>
            <w:r w:rsidRPr="00A8305B">
              <w:t>0</w:t>
            </w:r>
          </w:p>
        </w:tc>
        <w:tc>
          <w:tcPr>
            <w:tcW w:w="860" w:type="dxa"/>
            <w:noWrap/>
            <w:hideMark/>
          </w:tcPr>
          <w:p w14:paraId="4FFC4E39" w14:textId="77777777" w:rsidR="00CA7C43" w:rsidRPr="00A8305B" w:rsidRDefault="00CA7C43" w:rsidP="00CA7C43">
            <w:pPr>
              <w:spacing w:before="0" w:line="240" w:lineRule="auto"/>
              <w:ind w:left="0"/>
              <w:jc w:val="right"/>
            </w:pPr>
            <w:r w:rsidRPr="00A8305B">
              <w:t>0</w:t>
            </w:r>
          </w:p>
        </w:tc>
      </w:tr>
      <w:tr w:rsidR="00CA7C43" w:rsidRPr="00A8305B" w14:paraId="2463071E" w14:textId="77777777" w:rsidTr="00DA07F3">
        <w:trPr>
          <w:trHeight w:val="20"/>
        </w:trPr>
        <w:tc>
          <w:tcPr>
            <w:tcW w:w="704" w:type="dxa"/>
            <w:noWrap/>
            <w:hideMark/>
          </w:tcPr>
          <w:p w14:paraId="63B2FF6A" w14:textId="77777777" w:rsidR="00CA7C43" w:rsidRPr="00A8305B" w:rsidRDefault="00CA7C43" w:rsidP="00CA7C43">
            <w:pPr>
              <w:spacing w:before="0" w:line="240" w:lineRule="auto"/>
              <w:ind w:left="0"/>
              <w:jc w:val="right"/>
            </w:pPr>
            <w:r w:rsidRPr="00A8305B">
              <w:t>M21</w:t>
            </w:r>
          </w:p>
        </w:tc>
        <w:tc>
          <w:tcPr>
            <w:tcW w:w="3260" w:type="dxa"/>
            <w:noWrap/>
            <w:hideMark/>
          </w:tcPr>
          <w:p w14:paraId="694AD377" w14:textId="4430AC4A" w:rsidR="00CA7C43" w:rsidRPr="00A8305B" w:rsidRDefault="00CA7C43" w:rsidP="00DA07F3">
            <w:pPr>
              <w:spacing w:before="0" w:line="240" w:lineRule="auto"/>
              <w:ind w:left="0"/>
              <w:jc w:val="left"/>
            </w:pPr>
            <w:r w:rsidRPr="00A8305B">
              <w:t>Elektromontáže</w:t>
            </w:r>
          </w:p>
        </w:tc>
        <w:tc>
          <w:tcPr>
            <w:tcW w:w="1134" w:type="dxa"/>
            <w:noWrap/>
            <w:hideMark/>
          </w:tcPr>
          <w:p w14:paraId="769F66DA" w14:textId="77777777" w:rsidR="00CA7C43" w:rsidRPr="00A8305B" w:rsidRDefault="00CA7C43" w:rsidP="00CA7C43">
            <w:pPr>
              <w:spacing w:before="0" w:line="240" w:lineRule="auto"/>
              <w:ind w:left="0"/>
              <w:jc w:val="right"/>
            </w:pPr>
            <w:r w:rsidRPr="00A8305B">
              <w:t>0</w:t>
            </w:r>
          </w:p>
        </w:tc>
        <w:tc>
          <w:tcPr>
            <w:tcW w:w="1105" w:type="dxa"/>
            <w:noWrap/>
            <w:hideMark/>
          </w:tcPr>
          <w:p w14:paraId="5C39A53E" w14:textId="77777777" w:rsidR="00CA7C43" w:rsidRPr="00A8305B" w:rsidRDefault="00CA7C43" w:rsidP="00CA7C43">
            <w:pPr>
              <w:spacing w:before="0" w:line="240" w:lineRule="auto"/>
              <w:ind w:left="0"/>
              <w:jc w:val="right"/>
            </w:pPr>
            <w:r w:rsidRPr="00A8305B">
              <w:t>0</w:t>
            </w:r>
          </w:p>
        </w:tc>
        <w:tc>
          <w:tcPr>
            <w:tcW w:w="1083" w:type="dxa"/>
            <w:noWrap/>
            <w:hideMark/>
          </w:tcPr>
          <w:p w14:paraId="2A8512AB" w14:textId="77777777" w:rsidR="00CA7C43" w:rsidRPr="00A8305B" w:rsidRDefault="00CA7C43" w:rsidP="00CA7C43">
            <w:pPr>
              <w:spacing w:before="0" w:line="240" w:lineRule="auto"/>
              <w:ind w:left="0"/>
              <w:jc w:val="right"/>
            </w:pPr>
            <w:r w:rsidRPr="00A8305B">
              <w:t>0</w:t>
            </w:r>
          </w:p>
        </w:tc>
        <w:tc>
          <w:tcPr>
            <w:tcW w:w="916" w:type="dxa"/>
            <w:noWrap/>
            <w:hideMark/>
          </w:tcPr>
          <w:p w14:paraId="4E29E71D" w14:textId="77777777" w:rsidR="00CA7C43" w:rsidRPr="00A8305B" w:rsidRDefault="00CA7C43" w:rsidP="00CA7C43">
            <w:pPr>
              <w:spacing w:before="0" w:line="240" w:lineRule="auto"/>
              <w:ind w:left="0"/>
              <w:jc w:val="right"/>
            </w:pPr>
            <w:r w:rsidRPr="00A8305B">
              <w:t>48 433</w:t>
            </w:r>
          </w:p>
        </w:tc>
        <w:tc>
          <w:tcPr>
            <w:tcW w:w="860" w:type="dxa"/>
            <w:noWrap/>
            <w:hideMark/>
          </w:tcPr>
          <w:p w14:paraId="389417D5" w14:textId="77777777" w:rsidR="00CA7C43" w:rsidRPr="00A8305B" w:rsidRDefault="00CA7C43" w:rsidP="00CA7C43">
            <w:pPr>
              <w:spacing w:before="0" w:line="240" w:lineRule="auto"/>
              <w:ind w:left="0"/>
              <w:jc w:val="right"/>
            </w:pPr>
            <w:r w:rsidRPr="00A8305B">
              <w:t>0</w:t>
            </w:r>
          </w:p>
        </w:tc>
      </w:tr>
      <w:tr w:rsidR="00A8305B" w:rsidRPr="00A8305B" w14:paraId="7BBEFB42" w14:textId="77777777" w:rsidTr="00DA07F3">
        <w:trPr>
          <w:trHeight w:val="20"/>
        </w:trPr>
        <w:tc>
          <w:tcPr>
            <w:tcW w:w="704" w:type="dxa"/>
            <w:noWrap/>
            <w:hideMark/>
          </w:tcPr>
          <w:p w14:paraId="0614E158" w14:textId="77777777" w:rsidR="00A8305B" w:rsidRPr="00A8305B" w:rsidRDefault="00A8305B" w:rsidP="00CA7C43">
            <w:pPr>
              <w:spacing w:before="0" w:line="240" w:lineRule="auto"/>
              <w:ind w:left="0"/>
              <w:jc w:val="right"/>
            </w:pPr>
            <w:r w:rsidRPr="00A8305B">
              <w:t>D96</w:t>
            </w:r>
          </w:p>
        </w:tc>
        <w:tc>
          <w:tcPr>
            <w:tcW w:w="3260" w:type="dxa"/>
            <w:noWrap/>
            <w:hideMark/>
          </w:tcPr>
          <w:p w14:paraId="6A159F78" w14:textId="77777777" w:rsidR="00A8305B" w:rsidRPr="00A8305B" w:rsidRDefault="00A8305B" w:rsidP="00CA7C43">
            <w:pPr>
              <w:spacing w:before="0" w:line="240" w:lineRule="auto"/>
              <w:ind w:left="0"/>
              <w:jc w:val="left"/>
            </w:pPr>
            <w:r w:rsidRPr="00A8305B">
              <w:t>Přesuny suti a vybouraných hmot</w:t>
            </w:r>
          </w:p>
        </w:tc>
        <w:tc>
          <w:tcPr>
            <w:tcW w:w="1134" w:type="dxa"/>
            <w:noWrap/>
            <w:hideMark/>
          </w:tcPr>
          <w:p w14:paraId="5A93A8C4" w14:textId="77777777" w:rsidR="00A8305B" w:rsidRPr="00A8305B" w:rsidRDefault="00A8305B" w:rsidP="00CA7C43">
            <w:pPr>
              <w:spacing w:before="0" w:line="240" w:lineRule="auto"/>
              <w:ind w:left="0"/>
              <w:jc w:val="right"/>
            </w:pPr>
            <w:r w:rsidRPr="00A8305B">
              <w:t>20 078</w:t>
            </w:r>
          </w:p>
        </w:tc>
        <w:tc>
          <w:tcPr>
            <w:tcW w:w="1105" w:type="dxa"/>
            <w:noWrap/>
            <w:hideMark/>
          </w:tcPr>
          <w:p w14:paraId="6DBE4FCD" w14:textId="77777777" w:rsidR="00A8305B" w:rsidRPr="00A8305B" w:rsidRDefault="00A8305B" w:rsidP="00CA7C43">
            <w:pPr>
              <w:spacing w:before="0" w:line="240" w:lineRule="auto"/>
              <w:ind w:left="0"/>
              <w:jc w:val="right"/>
            </w:pPr>
            <w:r w:rsidRPr="00A8305B">
              <w:t>0</w:t>
            </w:r>
          </w:p>
        </w:tc>
        <w:tc>
          <w:tcPr>
            <w:tcW w:w="1083" w:type="dxa"/>
            <w:noWrap/>
            <w:hideMark/>
          </w:tcPr>
          <w:p w14:paraId="39085B31" w14:textId="77777777" w:rsidR="00A8305B" w:rsidRPr="00A8305B" w:rsidRDefault="00A8305B" w:rsidP="00CA7C43">
            <w:pPr>
              <w:spacing w:before="0" w:line="240" w:lineRule="auto"/>
              <w:ind w:left="0"/>
              <w:jc w:val="right"/>
            </w:pPr>
            <w:r w:rsidRPr="00A8305B">
              <w:t>0</w:t>
            </w:r>
          </w:p>
        </w:tc>
        <w:tc>
          <w:tcPr>
            <w:tcW w:w="916" w:type="dxa"/>
            <w:noWrap/>
            <w:hideMark/>
          </w:tcPr>
          <w:p w14:paraId="109F3A0D" w14:textId="77777777" w:rsidR="00A8305B" w:rsidRPr="00A8305B" w:rsidRDefault="00A8305B" w:rsidP="00CA7C43">
            <w:pPr>
              <w:spacing w:before="0" w:line="240" w:lineRule="auto"/>
              <w:ind w:left="0"/>
              <w:jc w:val="right"/>
            </w:pPr>
            <w:r w:rsidRPr="00A8305B">
              <w:t>0</w:t>
            </w:r>
          </w:p>
        </w:tc>
        <w:tc>
          <w:tcPr>
            <w:tcW w:w="860" w:type="dxa"/>
            <w:noWrap/>
            <w:hideMark/>
          </w:tcPr>
          <w:p w14:paraId="4782B0A1" w14:textId="77777777" w:rsidR="00A8305B" w:rsidRPr="00A8305B" w:rsidRDefault="00A8305B" w:rsidP="00CA7C43">
            <w:pPr>
              <w:spacing w:before="0" w:line="240" w:lineRule="auto"/>
              <w:ind w:left="0"/>
              <w:jc w:val="right"/>
            </w:pPr>
            <w:r w:rsidRPr="00A8305B">
              <w:t>0</w:t>
            </w:r>
          </w:p>
        </w:tc>
      </w:tr>
      <w:tr w:rsidR="00CA7C43" w:rsidRPr="00A8305B" w14:paraId="221F2323" w14:textId="77777777" w:rsidTr="00DA07F3">
        <w:trPr>
          <w:trHeight w:val="20"/>
        </w:trPr>
        <w:tc>
          <w:tcPr>
            <w:tcW w:w="3964" w:type="dxa"/>
            <w:gridSpan w:val="2"/>
            <w:noWrap/>
            <w:hideMark/>
          </w:tcPr>
          <w:p w14:paraId="64943D10" w14:textId="6B1EE69A" w:rsidR="00CA7C43" w:rsidRPr="00A8305B" w:rsidRDefault="00CA7C43" w:rsidP="00CA7C43">
            <w:pPr>
              <w:spacing w:before="0" w:line="240" w:lineRule="auto"/>
              <w:ind w:left="0"/>
              <w:jc w:val="right"/>
              <w:rPr>
                <w:b/>
                <w:bCs/>
              </w:rPr>
            </w:pPr>
            <w:r w:rsidRPr="00A8305B">
              <w:rPr>
                <w:b/>
                <w:bCs/>
              </w:rPr>
              <w:t>CELKEM OBJEKT</w:t>
            </w:r>
          </w:p>
        </w:tc>
        <w:tc>
          <w:tcPr>
            <w:tcW w:w="1134" w:type="dxa"/>
            <w:noWrap/>
            <w:hideMark/>
          </w:tcPr>
          <w:p w14:paraId="25F78AAC" w14:textId="77777777" w:rsidR="00CA7C43" w:rsidRPr="00A8305B" w:rsidRDefault="00CA7C43" w:rsidP="00CA7C43">
            <w:pPr>
              <w:spacing w:before="0" w:line="240" w:lineRule="auto"/>
              <w:ind w:left="0"/>
              <w:jc w:val="right"/>
              <w:rPr>
                <w:b/>
                <w:bCs/>
              </w:rPr>
            </w:pPr>
            <w:bookmarkStart w:id="92" w:name="RANGE!E27"/>
            <w:r w:rsidRPr="00A8305B">
              <w:rPr>
                <w:b/>
                <w:bCs/>
              </w:rPr>
              <w:t>1 489 891</w:t>
            </w:r>
            <w:bookmarkEnd w:id="92"/>
          </w:p>
        </w:tc>
        <w:tc>
          <w:tcPr>
            <w:tcW w:w="1105" w:type="dxa"/>
            <w:noWrap/>
            <w:hideMark/>
          </w:tcPr>
          <w:p w14:paraId="248FA5A1" w14:textId="77777777" w:rsidR="00CA7C43" w:rsidRPr="00A8305B" w:rsidRDefault="00CA7C43" w:rsidP="00CA7C43">
            <w:pPr>
              <w:spacing w:before="0" w:line="240" w:lineRule="auto"/>
              <w:ind w:left="0"/>
              <w:jc w:val="right"/>
              <w:rPr>
                <w:b/>
                <w:bCs/>
              </w:rPr>
            </w:pPr>
            <w:bookmarkStart w:id="93" w:name="RANGE!F27"/>
            <w:r w:rsidRPr="00A8305B">
              <w:rPr>
                <w:b/>
                <w:bCs/>
              </w:rPr>
              <w:t>1 735 320</w:t>
            </w:r>
            <w:bookmarkEnd w:id="93"/>
          </w:p>
        </w:tc>
        <w:tc>
          <w:tcPr>
            <w:tcW w:w="1083" w:type="dxa"/>
            <w:noWrap/>
            <w:hideMark/>
          </w:tcPr>
          <w:p w14:paraId="35D1CD5B" w14:textId="77777777" w:rsidR="00CA7C43" w:rsidRPr="00A8305B" w:rsidRDefault="00CA7C43" w:rsidP="00CA7C43">
            <w:pPr>
              <w:spacing w:before="0" w:line="240" w:lineRule="auto"/>
              <w:ind w:left="0"/>
              <w:jc w:val="right"/>
              <w:rPr>
                <w:b/>
                <w:bCs/>
              </w:rPr>
            </w:pPr>
            <w:bookmarkStart w:id="94" w:name="RANGE!G27"/>
            <w:r w:rsidRPr="00A8305B">
              <w:rPr>
                <w:b/>
                <w:bCs/>
              </w:rPr>
              <w:t>0</w:t>
            </w:r>
            <w:bookmarkEnd w:id="94"/>
          </w:p>
        </w:tc>
        <w:tc>
          <w:tcPr>
            <w:tcW w:w="916" w:type="dxa"/>
            <w:noWrap/>
            <w:hideMark/>
          </w:tcPr>
          <w:p w14:paraId="4CBFFAEB" w14:textId="77777777" w:rsidR="00CA7C43" w:rsidRPr="00A8305B" w:rsidRDefault="00CA7C43" w:rsidP="00CA7C43">
            <w:pPr>
              <w:spacing w:before="0" w:line="240" w:lineRule="auto"/>
              <w:ind w:left="0"/>
              <w:jc w:val="right"/>
              <w:rPr>
                <w:b/>
                <w:bCs/>
              </w:rPr>
            </w:pPr>
            <w:bookmarkStart w:id="95" w:name="RANGE!H27"/>
            <w:r w:rsidRPr="00A8305B">
              <w:rPr>
                <w:b/>
                <w:bCs/>
              </w:rPr>
              <w:t>48 433</w:t>
            </w:r>
            <w:bookmarkEnd w:id="95"/>
          </w:p>
        </w:tc>
        <w:tc>
          <w:tcPr>
            <w:tcW w:w="860" w:type="dxa"/>
            <w:noWrap/>
            <w:hideMark/>
          </w:tcPr>
          <w:p w14:paraId="7C09E18F" w14:textId="77777777" w:rsidR="00CA7C43" w:rsidRPr="00A8305B" w:rsidRDefault="00CA7C43" w:rsidP="00CA7C43">
            <w:pPr>
              <w:spacing w:before="0" w:line="240" w:lineRule="auto"/>
              <w:ind w:left="0"/>
              <w:jc w:val="right"/>
              <w:rPr>
                <w:b/>
                <w:bCs/>
              </w:rPr>
            </w:pPr>
            <w:bookmarkStart w:id="96" w:name="RANGE!I27"/>
            <w:r w:rsidRPr="00A8305B">
              <w:rPr>
                <w:b/>
                <w:bCs/>
              </w:rPr>
              <w:t>0</w:t>
            </w:r>
            <w:bookmarkEnd w:id="96"/>
          </w:p>
        </w:tc>
      </w:tr>
      <w:tr w:rsidR="00A8305B" w:rsidRPr="00A8305B" w14:paraId="5431CBDC" w14:textId="77777777" w:rsidTr="00DA07F3">
        <w:trPr>
          <w:trHeight w:val="20"/>
        </w:trPr>
        <w:tc>
          <w:tcPr>
            <w:tcW w:w="9062" w:type="dxa"/>
            <w:gridSpan w:val="7"/>
            <w:noWrap/>
            <w:hideMark/>
          </w:tcPr>
          <w:p w14:paraId="3924CF4F" w14:textId="77777777" w:rsidR="00A8305B" w:rsidRPr="00A8305B" w:rsidRDefault="00A8305B" w:rsidP="00CA7C43">
            <w:pPr>
              <w:spacing w:before="0" w:line="240" w:lineRule="auto"/>
              <w:ind w:left="0"/>
              <w:jc w:val="right"/>
            </w:pPr>
          </w:p>
        </w:tc>
      </w:tr>
      <w:tr w:rsidR="00A8305B" w:rsidRPr="00A8305B" w14:paraId="1D0860C7" w14:textId="77777777" w:rsidTr="00DA07F3">
        <w:trPr>
          <w:trHeight w:val="20"/>
        </w:trPr>
        <w:tc>
          <w:tcPr>
            <w:tcW w:w="9062" w:type="dxa"/>
            <w:gridSpan w:val="7"/>
            <w:noWrap/>
            <w:vAlign w:val="center"/>
            <w:hideMark/>
          </w:tcPr>
          <w:p w14:paraId="15669FAD" w14:textId="5F205F53" w:rsidR="00A8305B" w:rsidRPr="00A8305B" w:rsidRDefault="00A8305B" w:rsidP="00CA7C43">
            <w:pPr>
              <w:spacing w:before="0" w:line="240" w:lineRule="auto"/>
              <w:ind w:left="0"/>
              <w:jc w:val="center"/>
              <w:rPr>
                <w:b/>
                <w:bCs/>
              </w:rPr>
            </w:pPr>
            <w:r w:rsidRPr="00A8305B">
              <w:rPr>
                <w:b/>
                <w:bCs/>
              </w:rPr>
              <w:t>VEDLEJŠÍ ROZPOČTOVÉ NÁKLADY</w:t>
            </w:r>
          </w:p>
        </w:tc>
      </w:tr>
      <w:tr w:rsidR="00A8305B" w:rsidRPr="00A8305B" w14:paraId="54D1FEAB" w14:textId="77777777" w:rsidTr="00DA07F3">
        <w:trPr>
          <w:trHeight w:val="20"/>
        </w:trPr>
        <w:tc>
          <w:tcPr>
            <w:tcW w:w="9062" w:type="dxa"/>
            <w:gridSpan w:val="7"/>
            <w:noWrap/>
            <w:hideMark/>
          </w:tcPr>
          <w:p w14:paraId="50CFF40A" w14:textId="77777777" w:rsidR="00A8305B" w:rsidRPr="00A8305B" w:rsidRDefault="00A8305B" w:rsidP="00CA7C43">
            <w:pPr>
              <w:spacing w:before="0" w:line="240" w:lineRule="auto"/>
              <w:ind w:left="0"/>
              <w:jc w:val="right"/>
            </w:pPr>
          </w:p>
        </w:tc>
      </w:tr>
      <w:tr w:rsidR="00CA7C43" w:rsidRPr="00A8305B" w14:paraId="74D6B870" w14:textId="77777777" w:rsidTr="00DA07F3">
        <w:trPr>
          <w:trHeight w:val="20"/>
        </w:trPr>
        <w:tc>
          <w:tcPr>
            <w:tcW w:w="3964" w:type="dxa"/>
            <w:gridSpan w:val="2"/>
            <w:noWrap/>
            <w:hideMark/>
          </w:tcPr>
          <w:p w14:paraId="57CDBA35" w14:textId="1AF2C241" w:rsidR="00CA7C43" w:rsidRPr="00A8305B" w:rsidRDefault="00CA7C43" w:rsidP="00CA7C43">
            <w:pPr>
              <w:spacing w:before="0" w:line="240" w:lineRule="auto"/>
              <w:ind w:left="0"/>
              <w:jc w:val="left"/>
            </w:pPr>
            <w:r w:rsidRPr="00A8305B">
              <w:rPr>
                <w:b/>
                <w:bCs/>
              </w:rPr>
              <w:t>Název VRN</w:t>
            </w:r>
          </w:p>
        </w:tc>
        <w:tc>
          <w:tcPr>
            <w:tcW w:w="1134" w:type="dxa"/>
            <w:noWrap/>
            <w:hideMark/>
          </w:tcPr>
          <w:p w14:paraId="0A6D6364" w14:textId="77777777" w:rsidR="00CA7C43" w:rsidRPr="00A8305B" w:rsidRDefault="00CA7C43" w:rsidP="00CA7C43">
            <w:pPr>
              <w:spacing w:before="0" w:line="240" w:lineRule="auto"/>
              <w:ind w:left="0"/>
              <w:jc w:val="right"/>
              <w:rPr>
                <w:b/>
                <w:bCs/>
              </w:rPr>
            </w:pPr>
            <w:r w:rsidRPr="00A8305B">
              <w:rPr>
                <w:b/>
                <w:bCs/>
              </w:rPr>
              <w:t>Kč</w:t>
            </w:r>
          </w:p>
        </w:tc>
        <w:tc>
          <w:tcPr>
            <w:tcW w:w="1105" w:type="dxa"/>
            <w:noWrap/>
            <w:hideMark/>
          </w:tcPr>
          <w:p w14:paraId="218AA888" w14:textId="77777777" w:rsidR="00CA7C43" w:rsidRPr="00A8305B" w:rsidRDefault="00CA7C43" w:rsidP="00CA7C43">
            <w:pPr>
              <w:spacing w:before="0" w:line="240" w:lineRule="auto"/>
              <w:ind w:left="0"/>
              <w:jc w:val="right"/>
              <w:rPr>
                <w:b/>
                <w:bCs/>
              </w:rPr>
            </w:pPr>
            <w:r w:rsidRPr="00A8305B">
              <w:rPr>
                <w:b/>
                <w:bCs/>
              </w:rPr>
              <w:t>%</w:t>
            </w:r>
          </w:p>
        </w:tc>
        <w:tc>
          <w:tcPr>
            <w:tcW w:w="1083" w:type="dxa"/>
            <w:noWrap/>
            <w:hideMark/>
          </w:tcPr>
          <w:p w14:paraId="5F701B88" w14:textId="77777777" w:rsidR="00CA7C43" w:rsidRPr="00A8305B" w:rsidRDefault="00CA7C43" w:rsidP="00CA7C43">
            <w:pPr>
              <w:spacing w:before="0" w:line="240" w:lineRule="auto"/>
              <w:ind w:left="0"/>
              <w:jc w:val="right"/>
              <w:rPr>
                <w:b/>
                <w:bCs/>
              </w:rPr>
            </w:pPr>
            <w:r w:rsidRPr="00A8305B">
              <w:rPr>
                <w:b/>
                <w:bCs/>
              </w:rPr>
              <w:t>Základna</w:t>
            </w:r>
          </w:p>
        </w:tc>
        <w:tc>
          <w:tcPr>
            <w:tcW w:w="916" w:type="dxa"/>
            <w:noWrap/>
            <w:hideMark/>
          </w:tcPr>
          <w:p w14:paraId="6ADD1E19" w14:textId="77777777" w:rsidR="00CA7C43" w:rsidRPr="00A8305B" w:rsidRDefault="00CA7C43" w:rsidP="00CA7C43">
            <w:pPr>
              <w:spacing w:before="0" w:line="240" w:lineRule="auto"/>
              <w:ind w:left="0"/>
              <w:jc w:val="right"/>
              <w:rPr>
                <w:b/>
                <w:bCs/>
              </w:rPr>
            </w:pPr>
            <w:r w:rsidRPr="00A8305B">
              <w:rPr>
                <w:b/>
                <w:bCs/>
              </w:rPr>
              <w:t> </w:t>
            </w:r>
          </w:p>
        </w:tc>
        <w:tc>
          <w:tcPr>
            <w:tcW w:w="860" w:type="dxa"/>
            <w:noWrap/>
            <w:hideMark/>
          </w:tcPr>
          <w:p w14:paraId="3FD8A24A" w14:textId="77777777" w:rsidR="00CA7C43" w:rsidRPr="00A8305B" w:rsidRDefault="00CA7C43" w:rsidP="00CA7C43">
            <w:pPr>
              <w:spacing w:before="0" w:line="240" w:lineRule="auto"/>
              <w:ind w:left="0"/>
              <w:jc w:val="right"/>
              <w:rPr>
                <w:b/>
                <w:bCs/>
              </w:rPr>
            </w:pPr>
            <w:r w:rsidRPr="00A8305B">
              <w:rPr>
                <w:b/>
                <w:bCs/>
              </w:rPr>
              <w:t>Kč</w:t>
            </w:r>
          </w:p>
        </w:tc>
      </w:tr>
      <w:tr w:rsidR="00CA7C43" w:rsidRPr="00A8305B" w14:paraId="0B821752" w14:textId="77777777" w:rsidTr="00DA07F3">
        <w:trPr>
          <w:trHeight w:val="20"/>
        </w:trPr>
        <w:tc>
          <w:tcPr>
            <w:tcW w:w="3964" w:type="dxa"/>
            <w:gridSpan w:val="2"/>
            <w:noWrap/>
            <w:hideMark/>
          </w:tcPr>
          <w:p w14:paraId="680E5FF4" w14:textId="1DE26310" w:rsidR="00CA7C43" w:rsidRPr="00A8305B" w:rsidRDefault="00CA7C43" w:rsidP="00CA7C43">
            <w:pPr>
              <w:spacing w:before="0" w:line="240" w:lineRule="auto"/>
              <w:ind w:left="0"/>
              <w:jc w:val="left"/>
            </w:pPr>
            <w:r w:rsidRPr="00A8305B">
              <w:t>Ztížené výrobní podmínky</w:t>
            </w:r>
          </w:p>
        </w:tc>
        <w:tc>
          <w:tcPr>
            <w:tcW w:w="1134" w:type="dxa"/>
            <w:noWrap/>
            <w:hideMark/>
          </w:tcPr>
          <w:p w14:paraId="0A84078F" w14:textId="77777777" w:rsidR="00CA7C43" w:rsidRPr="00A8305B" w:rsidRDefault="00CA7C43" w:rsidP="00CA7C43">
            <w:pPr>
              <w:spacing w:before="0" w:line="240" w:lineRule="auto"/>
              <w:ind w:left="0"/>
              <w:jc w:val="right"/>
            </w:pPr>
            <w:r w:rsidRPr="00A8305B">
              <w:t>0</w:t>
            </w:r>
          </w:p>
        </w:tc>
        <w:tc>
          <w:tcPr>
            <w:tcW w:w="1105" w:type="dxa"/>
            <w:noWrap/>
            <w:hideMark/>
          </w:tcPr>
          <w:p w14:paraId="0622AC5B" w14:textId="77777777" w:rsidR="00CA7C43" w:rsidRPr="00A8305B" w:rsidRDefault="00CA7C43" w:rsidP="00CA7C43">
            <w:pPr>
              <w:spacing w:before="0" w:line="240" w:lineRule="auto"/>
              <w:ind w:left="0"/>
              <w:jc w:val="right"/>
            </w:pPr>
            <w:r w:rsidRPr="00A8305B">
              <w:t>0,0</w:t>
            </w:r>
          </w:p>
        </w:tc>
        <w:tc>
          <w:tcPr>
            <w:tcW w:w="1083" w:type="dxa"/>
            <w:noWrap/>
            <w:hideMark/>
          </w:tcPr>
          <w:p w14:paraId="7B3AC365" w14:textId="77777777" w:rsidR="00CA7C43" w:rsidRPr="00A8305B" w:rsidRDefault="00CA7C43" w:rsidP="00CA7C43">
            <w:pPr>
              <w:spacing w:before="0" w:line="240" w:lineRule="auto"/>
              <w:ind w:left="0"/>
              <w:jc w:val="right"/>
            </w:pPr>
            <w:r w:rsidRPr="00A8305B">
              <w:t>3 225 210</w:t>
            </w:r>
          </w:p>
        </w:tc>
        <w:tc>
          <w:tcPr>
            <w:tcW w:w="916" w:type="dxa"/>
            <w:noWrap/>
            <w:hideMark/>
          </w:tcPr>
          <w:p w14:paraId="1866FD91" w14:textId="77777777" w:rsidR="00CA7C43" w:rsidRPr="00A8305B" w:rsidRDefault="00CA7C43" w:rsidP="00CA7C43">
            <w:pPr>
              <w:spacing w:before="0" w:line="240" w:lineRule="auto"/>
              <w:ind w:left="0"/>
              <w:jc w:val="right"/>
            </w:pPr>
            <w:r w:rsidRPr="00A8305B">
              <w:t> </w:t>
            </w:r>
          </w:p>
        </w:tc>
        <w:tc>
          <w:tcPr>
            <w:tcW w:w="860" w:type="dxa"/>
            <w:noWrap/>
            <w:hideMark/>
          </w:tcPr>
          <w:p w14:paraId="421A7187" w14:textId="77777777" w:rsidR="00CA7C43" w:rsidRPr="00A8305B" w:rsidRDefault="00CA7C43" w:rsidP="00CA7C43">
            <w:pPr>
              <w:spacing w:before="0" w:line="240" w:lineRule="auto"/>
              <w:ind w:left="0"/>
              <w:jc w:val="right"/>
            </w:pPr>
            <w:r w:rsidRPr="00A8305B">
              <w:t>0</w:t>
            </w:r>
          </w:p>
        </w:tc>
      </w:tr>
      <w:tr w:rsidR="00CA7C43" w:rsidRPr="00A8305B" w14:paraId="3878D28B" w14:textId="77777777" w:rsidTr="00DA07F3">
        <w:trPr>
          <w:trHeight w:val="20"/>
        </w:trPr>
        <w:tc>
          <w:tcPr>
            <w:tcW w:w="3964" w:type="dxa"/>
            <w:gridSpan w:val="2"/>
            <w:noWrap/>
            <w:hideMark/>
          </w:tcPr>
          <w:p w14:paraId="66DAAEBC" w14:textId="4A9597AF" w:rsidR="00CA7C43" w:rsidRPr="00A8305B" w:rsidRDefault="00CA7C43" w:rsidP="00CA7C43">
            <w:pPr>
              <w:spacing w:before="0" w:line="240" w:lineRule="auto"/>
              <w:ind w:left="0"/>
              <w:jc w:val="left"/>
            </w:pPr>
            <w:r w:rsidRPr="00A8305B">
              <w:t>Oborová přirážka</w:t>
            </w:r>
          </w:p>
        </w:tc>
        <w:tc>
          <w:tcPr>
            <w:tcW w:w="1134" w:type="dxa"/>
            <w:noWrap/>
            <w:hideMark/>
          </w:tcPr>
          <w:p w14:paraId="6E6E486C" w14:textId="77777777" w:rsidR="00CA7C43" w:rsidRPr="00A8305B" w:rsidRDefault="00CA7C43" w:rsidP="00CA7C43">
            <w:pPr>
              <w:spacing w:before="0" w:line="240" w:lineRule="auto"/>
              <w:ind w:left="0"/>
              <w:jc w:val="right"/>
            </w:pPr>
            <w:r w:rsidRPr="00A8305B">
              <w:t>0</w:t>
            </w:r>
          </w:p>
        </w:tc>
        <w:tc>
          <w:tcPr>
            <w:tcW w:w="1105" w:type="dxa"/>
            <w:noWrap/>
            <w:hideMark/>
          </w:tcPr>
          <w:p w14:paraId="17DD472E" w14:textId="77777777" w:rsidR="00CA7C43" w:rsidRPr="00A8305B" w:rsidRDefault="00CA7C43" w:rsidP="00CA7C43">
            <w:pPr>
              <w:spacing w:before="0" w:line="240" w:lineRule="auto"/>
              <w:ind w:left="0"/>
              <w:jc w:val="right"/>
            </w:pPr>
            <w:r w:rsidRPr="00A8305B">
              <w:t>0,0</w:t>
            </w:r>
          </w:p>
        </w:tc>
        <w:tc>
          <w:tcPr>
            <w:tcW w:w="1083" w:type="dxa"/>
            <w:noWrap/>
            <w:hideMark/>
          </w:tcPr>
          <w:p w14:paraId="1F007193" w14:textId="77777777" w:rsidR="00CA7C43" w:rsidRPr="00A8305B" w:rsidRDefault="00CA7C43" w:rsidP="00CA7C43">
            <w:pPr>
              <w:spacing w:before="0" w:line="240" w:lineRule="auto"/>
              <w:ind w:left="0"/>
              <w:jc w:val="right"/>
            </w:pPr>
            <w:r w:rsidRPr="00A8305B">
              <w:t>3 225 210</w:t>
            </w:r>
          </w:p>
        </w:tc>
        <w:tc>
          <w:tcPr>
            <w:tcW w:w="916" w:type="dxa"/>
            <w:noWrap/>
            <w:hideMark/>
          </w:tcPr>
          <w:p w14:paraId="6F11E147" w14:textId="77777777" w:rsidR="00CA7C43" w:rsidRPr="00A8305B" w:rsidRDefault="00CA7C43" w:rsidP="00CA7C43">
            <w:pPr>
              <w:spacing w:before="0" w:line="240" w:lineRule="auto"/>
              <w:ind w:left="0"/>
              <w:jc w:val="right"/>
            </w:pPr>
            <w:r w:rsidRPr="00A8305B">
              <w:t> </w:t>
            </w:r>
          </w:p>
        </w:tc>
        <w:tc>
          <w:tcPr>
            <w:tcW w:w="860" w:type="dxa"/>
            <w:noWrap/>
            <w:hideMark/>
          </w:tcPr>
          <w:p w14:paraId="1BFC4892" w14:textId="77777777" w:rsidR="00CA7C43" w:rsidRPr="00A8305B" w:rsidRDefault="00CA7C43" w:rsidP="00CA7C43">
            <w:pPr>
              <w:spacing w:before="0" w:line="240" w:lineRule="auto"/>
              <w:ind w:left="0"/>
              <w:jc w:val="right"/>
            </w:pPr>
            <w:r w:rsidRPr="00A8305B">
              <w:t>0</w:t>
            </w:r>
          </w:p>
        </w:tc>
      </w:tr>
      <w:tr w:rsidR="00CA7C43" w:rsidRPr="00A8305B" w14:paraId="519C9C00" w14:textId="77777777" w:rsidTr="00DA07F3">
        <w:trPr>
          <w:trHeight w:val="20"/>
        </w:trPr>
        <w:tc>
          <w:tcPr>
            <w:tcW w:w="3964" w:type="dxa"/>
            <w:gridSpan w:val="2"/>
            <w:noWrap/>
            <w:hideMark/>
          </w:tcPr>
          <w:p w14:paraId="2F27A05F" w14:textId="49F73495" w:rsidR="00CA7C43" w:rsidRPr="00A8305B" w:rsidRDefault="00CA7C43" w:rsidP="00CA7C43">
            <w:pPr>
              <w:spacing w:before="0" w:line="240" w:lineRule="auto"/>
              <w:ind w:left="0"/>
              <w:jc w:val="left"/>
            </w:pPr>
            <w:r w:rsidRPr="00A8305B">
              <w:t>Přesun stavebních kapacit</w:t>
            </w:r>
          </w:p>
        </w:tc>
        <w:tc>
          <w:tcPr>
            <w:tcW w:w="1134" w:type="dxa"/>
            <w:noWrap/>
            <w:hideMark/>
          </w:tcPr>
          <w:p w14:paraId="1E4025CB" w14:textId="77777777" w:rsidR="00CA7C43" w:rsidRPr="00A8305B" w:rsidRDefault="00CA7C43" w:rsidP="00CA7C43">
            <w:pPr>
              <w:spacing w:before="0" w:line="240" w:lineRule="auto"/>
              <w:ind w:left="0"/>
              <w:jc w:val="right"/>
            </w:pPr>
            <w:r w:rsidRPr="00A8305B">
              <w:t>0</w:t>
            </w:r>
          </w:p>
        </w:tc>
        <w:tc>
          <w:tcPr>
            <w:tcW w:w="1105" w:type="dxa"/>
            <w:noWrap/>
            <w:hideMark/>
          </w:tcPr>
          <w:p w14:paraId="1DF6A8F3" w14:textId="77777777" w:rsidR="00CA7C43" w:rsidRPr="00A8305B" w:rsidRDefault="00CA7C43" w:rsidP="00CA7C43">
            <w:pPr>
              <w:spacing w:before="0" w:line="240" w:lineRule="auto"/>
              <w:ind w:left="0"/>
              <w:jc w:val="right"/>
            </w:pPr>
            <w:r w:rsidRPr="00A8305B">
              <w:t>0,0</w:t>
            </w:r>
          </w:p>
        </w:tc>
        <w:tc>
          <w:tcPr>
            <w:tcW w:w="1083" w:type="dxa"/>
            <w:noWrap/>
            <w:hideMark/>
          </w:tcPr>
          <w:p w14:paraId="1ABC41B4" w14:textId="77777777" w:rsidR="00CA7C43" w:rsidRPr="00A8305B" w:rsidRDefault="00CA7C43" w:rsidP="00CA7C43">
            <w:pPr>
              <w:spacing w:before="0" w:line="240" w:lineRule="auto"/>
              <w:ind w:left="0"/>
              <w:jc w:val="right"/>
            </w:pPr>
            <w:r w:rsidRPr="00A8305B">
              <w:t>3 225 210</w:t>
            </w:r>
          </w:p>
        </w:tc>
        <w:tc>
          <w:tcPr>
            <w:tcW w:w="916" w:type="dxa"/>
            <w:noWrap/>
            <w:hideMark/>
          </w:tcPr>
          <w:p w14:paraId="43315E8C" w14:textId="77777777" w:rsidR="00CA7C43" w:rsidRPr="00A8305B" w:rsidRDefault="00CA7C43" w:rsidP="00CA7C43">
            <w:pPr>
              <w:spacing w:before="0" w:line="240" w:lineRule="auto"/>
              <w:ind w:left="0"/>
              <w:jc w:val="right"/>
            </w:pPr>
            <w:r w:rsidRPr="00A8305B">
              <w:t> </w:t>
            </w:r>
          </w:p>
        </w:tc>
        <w:tc>
          <w:tcPr>
            <w:tcW w:w="860" w:type="dxa"/>
            <w:noWrap/>
            <w:hideMark/>
          </w:tcPr>
          <w:p w14:paraId="5804F7A0" w14:textId="77777777" w:rsidR="00CA7C43" w:rsidRPr="00A8305B" w:rsidRDefault="00CA7C43" w:rsidP="00CA7C43">
            <w:pPr>
              <w:spacing w:before="0" w:line="240" w:lineRule="auto"/>
              <w:ind w:left="0"/>
              <w:jc w:val="right"/>
            </w:pPr>
            <w:r w:rsidRPr="00A8305B">
              <w:t>0</w:t>
            </w:r>
          </w:p>
        </w:tc>
      </w:tr>
      <w:tr w:rsidR="00CA7C43" w:rsidRPr="00A8305B" w14:paraId="49C1F25A" w14:textId="77777777" w:rsidTr="00DA07F3">
        <w:trPr>
          <w:trHeight w:val="20"/>
        </w:trPr>
        <w:tc>
          <w:tcPr>
            <w:tcW w:w="3964" w:type="dxa"/>
            <w:gridSpan w:val="2"/>
            <w:noWrap/>
            <w:hideMark/>
          </w:tcPr>
          <w:p w14:paraId="707220C8" w14:textId="24442023" w:rsidR="00CA7C43" w:rsidRPr="00A8305B" w:rsidRDefault="00CA7C43" w:rsidP="00CA7C43">
            <w:pPr>
              <w:spacing w:before="0" w:line="240" w:lineRule="auto"/>
              <w:ind w:left="0"/>
              <w:jc w:val="left"/>
            </w:pPr>
            <w:r w:rsidRPr="00A8305B">
              <w:t>Mimostaveništní doprava</w:t>
            </w:r>
          </w:p>
        </w:tc>
        <w:tc>
          <w:tcPr>
            <w:tcW w:w="1134" w:type="dxa"/>
            <w:noWrap/>
            <w:hideMark/>
          </w:tcPr>
          <w:p w14:paraId="656081B5" w14:textId="77777777" w:rsidR="00CA7C43" w:rsidRPr="00A8305B" w:rsidRDefault="00CA7C43" w:rsidP="00CA7C43">
            <w:pPr>
              <w:spacing w:before="0" w:line="240" w:lineRule="auto"/>
              <w:ind w:left="0"/>
              <w:jc w:val="right"/>
            </w:pPr>
            <w:r w:rsidRPr="00A8305B">
              <w:t>0</w:t>
            </w:r>
          </w:p>
        </w:tc>
        <w:tc>
          <w:tcPr>
            <w:tcW w:w="1105" w:type="dxa"/>
            <w:noWrap/>
            <w:hideMark/>
          </w:tcPr>
          <w:p w14:paraId="425CD758" w14:textId="77777777" w:rsidR="00CA7C43" w:rsidRPr="00A8305B" w:rsidRDefault="00CA7C43" w:rsidP="00CA7C43">
            <w:pPr>
              <w:spacing w:before="0" w:line="240" w:lineRule="auto"/>
              <w:ind w:left="0"/>
              <w:jc w:val="right"/>
            </w:pPr>
            <w:r w:rsidRPr="00A8305B">
              <w:t>0,0</w:t>
            </w:r>
          </w:p>
        </w:tc>
        <w:tc>
          <w:tcPr>
            <w:tcW w:w="1083" w:type="dxa"/>
            <w:noWrap/>
            <w:hideMark/>
          </w:tcPr>
          <w:p w14:paraId="7EBE1598" w14:textId="77777777" w:rsidR="00CA7C43" w:rsidRPr="00A8305B" w:rsidRDefault="00CA7C43" w:rsidP="00CA7C43">
            <w:pPr>
              <w:spacing w:before="0" w:line="240" w:lineRule="auto"/>
              <w:ind w:left="0"/>
              <w:jc w:val="right"/>
            </w:pPr>
            <w:r w:rsidRPr="00A8305B">
              <w:t>3 225 210</w:t>
            </w:r>
          </w:p>
        </w:tc>
        <w:tc>
          <w:tcPr>
            <w:tcW w:w="916" w:type="dxa"/>
            <w:noWrap/>
            <w:hideMark/>
          </w:tcPr>
          <w:p w14:paraId="5D4F651F" w14:textId="77777777" w:rsidR="00CA7C43" w:rsidRPr="00A8305B" w:rsidRDefault="00CA7C43" w:rsidP="00CA7C43">
            <w:pPr>
              <w:spacing w:before="0" w:line="240" w:lineRule="auto"/>
              <w:ind w:left="0"/>
              <w:jc w:val="right"/>
            </w:pPr>
            <w:r w:rsidRPr="00A8305B">
              <w:t> </w:t>
            </w:r>
          </w:p>
        </w:tc>
        <w:tc>
          <w:tcPr>
            <w:tcW w:w="860" w:type="dxa"/>
            <w:noWrap/>
            <w:hideMark/>
          </w:tcPr>
          <w:p w14:paraId="49E74EAC" w14:textId="77777777" w:rsidR="00CA7C43" w:rsidRPr="00A8305B" w:rsidRDefault="00CA7C43" w:rsidP="00CA7C43">
            <w:pPr>
              <w:spacing w:before="0" w:line="240" w:lineRule="auto"/>
              <w:ind w:left="0"/>
              <w:jc w:val="right"/>
            </w:pPr>
            <w:r w:rsidRPr="00A8305B">
              <w:t>0</w:t>
            </w:r>
          </w:p>
        </w:tc>
      </w:tr>
      <w:tr w:rsidR="00CA7C43" w:rsidRPr="00A8305B" w14:paraId="1D7C2357" w14:textId="77777777" w:rsidTr="00DA07F3">
        <w:trPr>
          <w:trHeight w:val="20"/>
        </w:trPr>
        <w:tc>
          <w:tcPr>
            <w:tcW w:w="3964" w:type="dxa"/>
            <w:gridSpan w:val="2"/>
            <w:noWrap/>
            <w:hideMark/>
          </w:tcPr>
          <w:p w14:paraId="04534ED7" w14:textId="0F9D30A7" w:rsidR="00CA7C43" w:rsidRPr="00A8305B" w:rsidRDefault="00CA7C43" w:rsidP="00CA7C43">
            <w:pPr>
              <w:spacing w:before="0" w:line="240" w:lineRule="auto"/>
              <w:ind w:left="0"/>
              <w:jc w:val="left"/>
            </w:pPr>
            <w:r w:rsidRPr="00A8305B">
              <w:t>Zařízení staveniště</w:t>
            </w:r>
          </w:p>
        </w:tc>
        <w:tc>
          <w:tcPr>
            <w:tcW w:w="1134" w:type="dxa"/>
            <w:noWrap/>
            <w:hideMark/>
          </w:tcPr>
          <w:p w14:paraId="0B04487A" w14:textId="77777777" w:rsidR="00CA7C43" w:rsidRPr="00A8305B" w:rsidRDefault="00CA7C43" w:rsidP="00CA7C43">
            <w:pPr>
              <w:spacing w:before="0" w:line="240" w:lineRule="auto"/>
              <w:ind w:left="0"/>
              <w:jc w:val="right"/>
            </w:pPr>
            <w:r w:rsidRPr="00A8305B">
              <w:t>0</w:t>
            </w:r>
          </w:p>
        </w:tc>
        <w:tc>
          <w:tcPr>
            <w:tcW w:w="1105" w:type="dxa"/>
            <w:noWrap/>
            <w:hideMark/>
          </w:tcPr>
          <w:p w14:paraId="3E5D36E7" w14:textId="77777777" w:rsidR="00CA7C43" w:rsidRPr="00A8305B" w:rsidRDefault="00CA7C43" w:rsidP="00CA7C43">
            <w:pPr>
              <w:spacing w:before="0" w:line="240" w:lineRule="auto"/>
              <w:ind w:left="0"/>
              <w:jc w:val="right"/>
            </w:pPr>
            <w:r w:rsidRPr="00A8305B">
              <w:t>1,0</w:t>
            </w:r>
          </w:p>
        </w:tc>
        <w:tc>
          <w:tcPr>
            <w:tcW w:w="1083" w:type="dxa"/>
            <w:noWrap/>
            <w:hideMark/>
          </w:tcPr>
          <w:p w14:paraId="191019CE" w14:textId="77777777" w:rsidR="00CA7C43" w:rsidRPr="00A8305B" w:rsidRDefault="00CA7C43" w:rsidP="00CA7C43">
            <w:pPr>
              <w:spacing w:before="0" w:line="240" w:lineRule="auto"/>
              <w:ind w:left="0"/>
              <w:jc w:val="right"/>
            </w:pPr>
            <w:r w:rsidRPr="00A8305B">
              <w:t>3 273 643</w:t>
            </w:r>
          </w:p>
        </w:tc>
        <w:tc>
          <w:tcPr>
            <w:tcW w:w="916" w:type="dxa"/>
            <w:noWrap/>
            <w:hideMark/>
          </w:tcPr>
          <w:p w14:paraId="19BABE2B" w14:textId="77777777" w:rsidR="00CA7C43" w:rsidRPr="00A8305B" w:rsidRDefault="00CA7C43" w:rsidP="00CA7C43">
            <w:pPr>
              <w:spacing w:before="0" w:line="240" w:lineRule="auto"/>
              <w:ind w:left="0"/>
              <w:jc w:val="right"/>
            </w:pPr>
            <w:r w:rsidRPr="00A8305B">
              <w:t> </w:t>
            </w:r>
          </w:p>
        </w:tc>
        <w:tc>
          <w:tcPr>
            <w:tcW w:w="860" w:type="dxa"/>
            <w:noWrap/>
            <w:hideMark/>
          </w:tcPr>
          <w:p w14:paraId="2C1E324B" w14:textId="77777777" w:rsidR="00CA7C43" w:rsidRPr="00A8305B" w:rsidRDefault="00CA7C43" w:rsidP="00CA7C43">
            <w:pPr>
              <w:spacing w:before="0" w:line="240" w:lineRule="auto"/>
              <w:ind w:left="0"/>
              <w:jc w:val="right"/>
            </w:pPr>
            <w:r w:rsidRPr="00A8305B">
              <w:t>32 736</w:t>
            </w:r>
          </w:p>
        </w:tc>
      </w:tr>
      <w:tr w:rsidR="00CA7C43" w:rsidRPr="00A8305B" w14:paraId="52AFE599" w14:textId="77777777" w:rsidTr="00DA07F3">
        <w:trPr>
          <w:trHeight w:val="20"/>
        </w:trPr>
        <w:tc>
          <w:tcPr>
            <w:tcW w:w="3964" w:type="dxa"/>
            <w:gridSpan w:val="2"/>
            <w:noWrap/>
            <w:hideMark/>
          </w:tcPr>
          <w:p w14:paraId="32A8AE8E" w14:textId="3F4923C1" w:rsidR="00CA7C43" w:rsidRPr="00A8305B" w:rsidRDefault="00CA7C43" w:rsidP="00CA7C43">
            <w:pPr>
              <w:spacing w:before="0" w:line="240" w:lineRule="auto"/>
              <w:ind w:left="0"/>
              <w:jc w:val="left"/>
            </w:pPr>
            <w:r w:rsidRPr="00A8305B">
              <w:t>Provoz investora</w:t>
            </w:r>
          </w:p>
        </w:tc>
        <w:tc>
          <w:tcPr>
            <w:tcW w:w="1134" w:type="dxa"/>
            <w:noWrap/>
            <w:hideMark/>
          </w:tcPr>
          <w:p w14:paraId="0C3D5089" w14:textId="77777777" w:rsidR="00CA7C43" w:rsidRPr="00A8305B" w:rsidRDefault="00CA7C43" w:rsidP="00CA7C43">
            <w:pPr>
              <w:spacing w:before="0" w:line="240" w:lineRule="auto"/>
              <w:ind w:left="0"/>
              <w:jc w:val="right"/>
            </w:pPr>
            <w:r w:rsidRPr="00A8305B">
              <w:t>0</w:t>
            </w:r>
          </w:p>
        </w:tc>
        <w:tc>
          <w:tcPr>
            <w:tcW w:w="1105" w:type="dxa"/>
            <w:noWrap/>
            <w:hideMark/>
          </w:tcPr>
          <w:p w14:paraId="27474E2B" w14:textId="77777777" w:rsidR="00CA7C43" w:rsidRPr="00A8305B" w:rsidRDefault="00CA7C43" w:rsidP="00CA7C43">
            <w:pPr>
              <w:spacing w:before="0" w:line="240" w:lineRule="auto"/>
              <w:ind w:left="0"/>
              <w:jc w:val="right"/>
            </w:pPr>
            <w:r w:rsidRPr="00A8305B">
              <w:t>0,0</w:t>
            </w:r>
          </w:p>
        </w:tc>
        <w:tc>
          <w:tcPr>
            <w:tcW w:w="1083" w:type="dxa"/>
            <w:noWrap/>
            <w:hideMark/>
          </w:tcPr>
          <w:p w14:paraId="758E9C83" w14:textId="77777777" w:rsidR="00CA7C43" w:rsidRPr="00A8305B" w:rsidRDefault="00CA7C43" w:rsidP="00CA7C43">
            <w:pPr>
              <w:spacing w:before="0" w:line="240" w:lineRule="auto"/>
              <w:ind w:left="0"/>
              <w:jc w:val="right"/>
            </w:pPr>
            <w:r w:rsidRPr="00A8305B">
              <w:t>3 273 643</w:t>
            </w:r>
          </w:p>
        </w:tc>
        <w:tc>
          <w:tcPr>
            <w:tcW w:w="916" w:type="dxa"/>
            <w:noWrap/>
            <w:hideMark/>
          </w:tcPr>
          <w:p w14:paraId="7B174612" w14:textId="77777777" w:rsidR="00CA7C43" w:rsidRPr="00A8305B" w:rsidRDefault="00CA7C43" w:rsidP="00CA7C43">
            <w:pPr>
              <w:spacing w:before="0" w:line="240" w:lineRule="auto"/>
              <w:ind w:left="0"/>
              <w:jc w:val="right"/>
            </w:pPr>
            <w:r w:rsidRPr="00A8305B">
              <w:t> </w:t>
            </w:r>
          </w:p>
        </w:tc>
        <w:tc>
          <w:tcPr>
            <w:tcW w:w="860" w:type="dxa"/>
            <w:noWrap/>
            <w:hideMark/>
          </w:tcPr>
          <w:p w14:paraId="46E823BD" w14:textId="77777777" w:rsidR="00CA7C43" w:rsidRPr="00A8305B" w:rsidRDefault="00CA7C43" w:rsidP="00CA7C43">
            <w:pPr>
              <w:spacing w:before="0" w:line="240" w:lineRule="auto"/>
              <w:ind w:left="0"/>
              <w:jc w:val="right"/>
            </w:pPr>
            <w:r w:rsidRPr="00A8305B">
              <w:t>0</w:t>
            </w:r>
          </w:p>
        </w:tc>
      </w:tr>
      <w:tr w:rsidR="00CA7C43" w:rsidRPr="00A8305B" w14:paraId="1845FA44" w14:textId="77777777" w:rsidTr="00DA07F3">
        <w:trPr>
          <w:trHeight w:val="20"/>
        </w:trPr>
        <w:tc>
          <w:tcPr>
            <w:tcW w:w="3964" w:type="dxa"/>
            <w:gridSpan w:val="2"/>
            <w:noWrap/>
            <w:hideMark/>
          </w:tcPr>
          <w:p w14:paraId="6917414F" w14:textId="162B7AD7" w:rsidR="00CA7C43" w:rsidRPr="00A8305B" w:rsidRDefault="00CA7C43" w:rsidP="00CA7C43">
            <w:pPr>
              <w:spacing w:before="0" w:line="240" w:lineRule="auto"/>
              <w:ind w:left="0"/>
              <w:jc w:val="left"/>
            </w:pPr>
            <w:r w:rsidRPr="00A8305B">
              <w:t>Kompletační činnost (IČD)</w:t>
            </w:r>
          </w:p>
        </w:tc>
        <w:tc>
          <w:tcPr>
            <w:tcW w:w="1134" w:type="dxa"/>
            <w:noWrap/>
            <w:hideMark/>
          </w:tcPr>
          <w:p w14:paraId="3C3172C7" w14:textId="77777777" w:rsidR="00CA7C43" w:rsidRPr="00A8305B" w:rsidRDefault="00CA7C43" w:rsidP="00CA7C43">
            <w:pPr>
              <w:spacing w:before="0" w:line="240" w:lineRule="auto"/>
              <w:ind w:left="0"/>
              <w:jc w:val="right"/>
            </w:pPr>
            <w:r w:rsidRPr="00A8305B">
              <w:t>0</w:t>
            </w:r>
          </w:p>
        </w:tc>
        <w:tc>
          <w:tcPr>
            <w:tcW w:w="1105" w:type="dxa"/>
            <w:noWrap/>
            <w:hideMark/>
          </w:tcPr>
          <w:p w14:paraId="500D1887" w14:textId="77777777" w:rsidR="00CA7C43" w:rsidRPr="00A8305B" w:rsidRDefault="00CA7C43" w:rsidP="00CA7C43">
            <w:pPr>
              <w:spacing w:before="0" w:line="240" w:lineRule="auto"/>
              <w:ind w:left="0"/>
              <w:jc w:val="right"/>
            </w:pPr>
            <w:r w:rsidRPr="00A8305B">
              <w:t>1,0</w:t>
            </w:r>
          </w:p>
        </w:tc>
        <w:tc>
          <w:tcPr>
            <w:tcW w:w="1083" w:type="dxa"/>
            <w:noWrap/>
            <w:hideMark/>
          </w:tcPr>
          <w:p w14:paraId="2172E3E3" w14:textId="77777777" w:rsidR="00CA7C43" w:rsidRPr="00A8305B" w:rsidRDefault="00CA7C43" w:rsidP="00CA7C43">
            <w:pPr>
              <w:spacing w:before="0" w:line="240" w:lineRule="auto"/>
              <w:ind w:left="0"/>
              <w:jc w:val="right"/>
            </w:pPr>
            <w:r w:rsidRPr="00A8305B">
              <w:t>3 273 643</w:t>
            </w:r>
          </w:p>
        </w:tc>
        <w:tc>
          <w:tcPr>
            <w:tcW w:w="916" w:type="dxa"/>
            <w:noWrap/>
            <w:hideMark/>
          </w:tcPr>
          <w:p w14:paraId="4F9D4412" w14:textId="77777777" w:rsidR="00CA7C43" w:rsidRPr="00A8305B" w:rsidRDefault="00CA7C43" w:rsidP="00CA7C43">
            <w:pPr>
              <w:spacing w:before="0" w:line="240" w:lineRule="auto"/>
              <w:ind w:left="0"/>
              <w:jc w:val="right"/>
            </w:pPr>
            <w:r w:rsidRPr="00A8305B">
              <w:t> </w:t>
            </w:r>
          </w:p>
        </w:tc>
        <w:tc>
          <w:tcPr>
            <w:tcW w:w="860" w:type="dxa"/>
            <w:noWrap/>
            <w:hideMark/>
          </w:tcPr>
          <w:p w14:paraId="5F4940C0" w14:textId="77777777" w:rsidR="00CA7C43" w:rsidRPr="00A8305B" w:rsidRDefault="00CA7C43" w:rsidP="00CA7C43">
            <w:pPr>
              <w:spacing w:before="0" w:line="240" w:lineRule="auto"/>
              <w:ind w:left="0"/>
              <w:jc w:val="right"/>
            </w:pPr>
            <w:r w:rsidRPr="00A8305B">
              <w:t>32 736</w:t>
            </w:r>
          </w:p>
        </w:tc>
      </w:tr>
      <w:tr w:rsidR="00CA7C43" w:rsidRPr="00A8305B" w14:paraId="0C525A6B" w14:textId="77777777" w:rsidTr="00DA07F3">
        <w:trPr>
          <w:trHeight w:val="20"/>
        </w:trPr>
        <w:tc>
          <w:tcPr>
            <w:tcW w:w="3964" w:type="dxa"/>
            <w:gridSpan w:val="2"/>
            <w:noWrap/>
            <w:hideMark/>
          </w:tcPr>
          <w:p w14:paraId="1957D683" w14:textId="50DE12EE" w:rsidR="00CA7C43" w:rsidRPr="00A8305B" w:rsidRDefault="00CA7C43" w:rsidP="00CA7C43">
            <w:pPr>
              <w:spacing w:before="0" w:line="240" w:lineRule="auto"/>
              <w:ind w:left="0"/>
              <w:jc w:val="left"/>
            </w:pPr>
            <w:r w:rsidRPr="00A8305B">
              <w:t>Rezerva rozpočtu</w:t>
            </w:r>
          </w:p>
        </w:tc>
        <w:tc>
          <w:tcPr>
            <w:tcW w:w="1134" w:type="dxa"/>
            <w:noWrap/>
            <w:hideMark/>
          </w:tcPr>
          <w:p w14:paraId="59CD19BC" w14:textId="77777777" w:rsidR="00CA7C43" w:rsidRPr="00A8305B" w:rsidRDefault="00CA7C43" w:rsidP="00CA7C43">
            <w:pPr>
              <w:spacing w:before="0" w:line="240" w:lineRule="auto"/>
              <w:ind w:left="0"/>
              <w:jc w:val="right"/>
            </w:pPr>
            <w:r w:rsidRPr="00A8305B">
              <w:t>0</w:t>
            </w:r>
          </w:p>
        </w:tc>
        <w:tc>
          <w:tcPr>
            <w:tcW w:w="1105" w:type="dxa"/>
            <w:noWrap/>
            <w:hideMark/>
          </w:tcPr>
          <w:p w14:paraId="2C611957" w14:textId="77777777" w:rsidR="00CA7C43" w:rsidRPr="00A8305B" w:rsidRDefault="00CA7C43" w:rsidP="00CA7C43">
            <w:pPr>
              <w:spacing w:before="0" w:line="240" w:lineRule="auto"/>
              <w:ind w:left="0"/>
              <w:jc w:val="right"/>
            </w:pPr>
            <w:r w:rsidRPr="00A8305B">
              <w:t>0,0</w:t>
            </w:r>
          </w:p>
        </w:tc>
        <w:tc>
          <w:tcPr>
            <w:tcW w:w="1083" w:type="dxa"/>
            <w:noWrap/>
            <w:hideMark/>
          </w:tcPr>
          <w:p w14:paraId="2415E27E" w14:textId="77777777" w:rsidR="00CA7C43" w:rsidRPr="00A8305B" w:rsidRDefault="00CA7C43" w:rsidP="00CA7C43">
            <w:pPr>
              <w:spacing w:before="0" w:line="240" w:lineRule="auto"/>
              <w:ind w:left="0"/>
              <w:jc w:val="right"/>
            </w:pPr>
            <w:r w:rsidRPr="00A8305B">
              <w:t>3 273 643</w:t>
            </w:r>
          </w:p>
        </w:tc>
        <w:tc>
          <w:tcPr>
            <w:tcW w:w="916" w:type="dxa"/>
            <w:noWrap/>
            <w:hideMark/>
          </w:tcPr>
          <w:p w14:paraId="769EC4FA" w14:textId="77777777" w:rsidR="00CA7C43" w:rsidRPr="00A8305B" w:rsidRDefault="00CA7C43" w:rsidP="00CA7C43">
            <w:pPr>
              <w:spacing w:before="0" w:line="240" w:lineRule="auto"/>
              <w:ind w:left="0"/>
              <w:jc w:val="right"/>
            </w:pPr>
            <w:r w:rsidRPr="00A8305B">
              <w:t> </w:t>
            </w:r>
          </w:p>
        </w:tc>
        <w:tc>
          <w:tcPr>
            <w:tcW w:w="860" w:type="dxa"/>
            <w:noWrap/>
            <w:hideMark/>
          </w:tcPr>
          <w:p w14:paraId="43F7966B" w14:textId="77777777" w:rsidR="00CA7C43" w:rsidRPr="00A8305B" w:rsidRDefault="00CA7C43" w:rsidP="00CA7C43">
            <w:pPr>
              <w:spacing w:before="0" w:line="240" w:lineRule="auto"/>
              <w:ind w:left="0"/>
              <w:jc w:val="right"/>
            </w:pPr>
            <w:r w:rsidRPr="00A8305B">
              <w:t>0</w:t>
            </w:r>
          </w:p>
        </w:tc>
      </w:tr>
      <w:tr w:rsidR="00CA7C43" w:rsidRPr="00A8305B" w14:paraId="5A409FBD" w14:textId="77777777" w:rsidTr="00DA07F3">
        <w:trPr>
          <w:trHeight w:val="20"/>
        </w:trPr>
        <w:tc>
          <w:tcPr>
            <w:tcW w:w="3964" w:type="dxa"/>
            <w:gridSpan w:val="2"/>
            <w:noWrap/>
            <w:hideMark/>
          </w:tcPr>
          <w:p w14:paraId="184EFE20" w14:textId="3E70249E" w:rsidR="00CA7C43" w:rsidRPr="00A8305B" w:rsidRDefault="00CA7C43" w:rsidP="00CA7C43">
            <w:pPr>
              <w:spacing w:before="0" w:line="240" w:lineRule="auto"/>
              <w:ind w:left="0"/>
              <w:jc w:val="left"/>
            </w:pPr>
            <w:r w:rsidRPr="00A8305B">
              <w:rPr>
                <w:b/>
                <w:bCs/>
              </w:rPr>
              <w:t>CELKEM VRN</w:t>
            </w:r>
          </w:p>
        </w:tc>
        <w:tc>
          <w:tcPr>
            <w:tcW w:w="5098" w:type="dxa"/>
            <w:gridSpan w:val="5"/>
            <w:noWrap/>
            <w:hideMark/>
          </w:tcPr>
          <w:p w14:paraId="286588DF" w14:textId="56220588" w:rsidR="00CA7C43" w:rsidRPr="00A8305B" w:rsidRDefault="00CA7C43" w:rsidP="00CA7C43">
            <w:pPr>
              <w:spacing w:before="0" w:line="240" w:lineRule="auto"/>
              <w:ind w:left="0"/>
              <w:jc w:val="right"/>
              <w:rPr>
                <w:b/>
                <w:bCs/>
              </w:rPr>
            </w:pPr>
            <w:bookmarkStart w:id="97" w:name="RANGE!H40"/>
            <w:r w:rsidRPr="00A8305B">
              <w:rPr>
                <w:b/>
                <w:bCs/>
              </w:rPr>
              <w:t>65 473</w:t>
            </w:r>
            <w:bookmarkEnd w:id="97"/>
          </w:p>
        </w:tc>
      </w:tr>
    </w:tbl>
    <w:p w14:paraId="63DC208C" w14:textId="6DA063F8" w:rsidR="00A8305B" w:rsidRDefault="00A8305B" w:rsidP="00495F58"/>
    <w:tbl>
      <w:tblPr>
        <w:tblStyle w:val="Obsah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66"/>
        <w:gridCol w:w="1697"/>
        <w:gridCol w:w="3368"/>
        <w:gridCol w:w="621"/>
        <w:gridCol w:w="1077"/>
        <w:gridCol w:w="780"/>
        <w:gridCol w:w="953"/>
      </w:tblGrid>
      <w:tr w:rsidR="00A8305B" w:rsidRPr="00A8305B" w14:paraId="504556CC" w14:textId="77777777" w:rsidTr="00BE31AC">
        <w:trPr>
          <w:trHeight w:val="20"/>
        </w:trPr>
        <w:tc>
          <w:tcPr>
            <w:tcW w:w="9062" w:type="dxa"/>
            <w:gridSpan w:val="7"/>
            <w:noWrap/>
            <w:hideMark/>
          </w:tcPr>
          <w:p w14:paraId="655A3237" w14:textId="1DFD96B8" w:rsidR="00A8305B" w:rsidRPr="00A8305B" w:rsidRDefault="00A8305B" w:rsidP="00BE31AC">
            <w:pPr>
              <w:spacing w:before="0" w:line="240" w:lineRule="auto"/>
              <w:ind w:left="0"/>
              <w:jc w:val="center"/>
              <w:rPr>
                <w:b/>
                <w:bCs/>
                <w:u w:val="single"/>
              </w:rPr>
            </w:pPr>
            <w:bookmarkStart w:id="98" w:name="RANGE!A1:G155"/>
            <w:r w:rsidRPr="00A8305B">
              <w:rPr>
                <w:b/>
                <w:bCs/>
                <w:u w:val="single"/>
              </w:rPr>
              <w:t>Položkový rozpočet</w:t>
            </w:r>
            <w:bookmarkEnd w:id="98"/>
          </w:p>
        </w:tc>
      </w:tr>
      <w:tr w:rsidR="00A8305B" w:rsidRPr="00A8305B" w14:paraId="4EBFB0E3" w14:textId="77777777" w:rsidTr="00BE31AC">
        <w:trPr>
          <w:trHeight w:val="20"/>
        </w:trPr>
        <w:tc>
          <w:tcPr>
            <w:tcW w:w="9062" w:type="dxa"/>
            <w:gridSpan w:val="7"/>
            <w:noWrap/>
            <w:hideMark/>
          </w:tcPr>
          <w:p w14:paraId="73138419" w14:textId="77777777" w:rsidR="00A8305B" w:rsidRPr="00A8305B" w:rsidRDefault="00A8305B" w:rsidP="00BE31AC">
            <w:pPr>
              <w:spacing w:before="0" w:line="240" w:lineRule="auto"/>
              <w:ind w:left="0"/>
              <w:jc w:val="left"/>
            </w:pPr>
          </w:p>
        </w:tc>
      </w:tr>
      <w:tr w:rsidR="00A8305B" w:rsidRPr="00A8305B" w14:paraId="54F21856" w14:textId="77777777" w:rsidTr="00BE31AC">
        <w:trPr>
          <w:trHeight w:val="20"/>
        </w:trPr>
        <w:tc>
          <w:tcPr>
            <w:tcW w:w="2263" w:type="dxa"/>
            <w:gridSpan w:val="2"/>
            <w:vMerge w:val="restart"/>
            <w:noWrap/>
            <w:hideMark/>
          </w:tcPr>
          <w:p w14:paraId="2AF1CD68" w14:textId="32DF60E9" w:rsidR="00A8305B" w:rsidRPr="00A8305B" w:rsidRDefault="00A8305B" w:rsidP="00BE31AC">
            <w:pPr>
              <w:spacing w:before="0" w:line="240" w:lineRule="auto"/>
              <w:ind w:left="0"/>
              <w:jc w:val="left"/>
            </w:pPr>
            <w:r w:rsidRPr="00A8305B">
              <w:t>Stavba:</w:t>
            </w:r>
          </w:p>
        </w:tc>
        <w:tc>
          <w:tcPr>
            <w:tcW w:w="3989" w:type="dxa"/>
            <w:gridSpan w:val="2"/>
            <w:vMerge w:val="restart"/>
            <w:noWrap/>
            <w:hideMark/>
          </w:tcPr>
          <w:p w14:paraId="1961D990" w14:textId="77777777" w:rsidR="00A8305B" w:rsidRPr="00A8305B" w:rsidRDefault="00A8305B" w:rsidP="00BE31AC">
            <w:pPr>
              <w:spacing w:before="0" w:line="240" w:lineRule="auto"/>
              <w:ind w:left="0"/>
              <w:jc w:val="left"/>
              <w:rPr>
                <w:b/>
                <w:bCs/>
              </w:rPr>
            </w:pPr>
            <w:r w:rsidRPr="00A8305B">
              <w:rPr>
                <w:b/>
                <w:bCs/>
              </w:rPr>
              <w:t>Rekonstrukce stáje č. 3 ve Střednicích</w:t>
            </w:r>
          </w:p>
        </w:tc>
        <w:tc>
          <w:tcPr>
            <w:tcW w:w="2810" w:type="dxa"/>
            <w:gridSpan w:val="3"/>
            <w:noWrap/>
            <w:hideMark/>
          </w:tcPr>
          <w:p w14:paraId="6AF505F2" w14:textId="6E8FDFD8" w:rsidR="00A8305B" w:rsidRPr="00A8305B" w:rsidRDefault="00A8305B" w:rsidP="00BE31AC">
            <w:pPr>
              <w:spacing w:before="0" w:line="240" w:lineRule="auto"/>
              <w:ind w:left="0"/>
              <w:jc w:val="left"/>
            </w:pPr>
            <w:r w:rsidRPr="00A8305B">
              <w:t>Rozpočet:</w:t>
            </w:r>
          </w:p>
        </w:tc>
      </w:tr>
      <w:tr w:rsidR="00A8305B" w:rsidRPr="00A8305B" w14:paraId="06D36B77" w14:textId="77777777" w:rsidTr="00BE31AC">
        <w:trPr>
          <w:trHeight w:val="20"/>
        </w:trPr>
        <w:tc>
          <w:tcPr>
            <w:tcW w:w="2263" w:type="dxa"/>
            <w:gridSpan w:val="2"/>
            <w:vMerge/>
            <w:hideMark/>
          </w:tcPr>
          <w:p w14:paraId="669C8C28" w14:textId="77777777" w:rsidR="00A8305B" w:rsidRPr="00A8305B" w:rsidRDefault="00A8305B" w:rsidP="00BE31AC">
            <w:pPr>
              <w:spacing w:before="0" w:line="240" w:lineRule="auto"/>
              <w:ind w:left="0"/>
              <w:jc w:val="left"/>
            </w:pPr>
          </w:p>
        </w:tc>
        <w:tc>
          <w:tcPr>
            <w:tcW w:w="3989" w:type="dxa"/>
            <w:gridSpan w:val="2"/>
            <w:vMerge/>
            <w:hideMark/>
          </w:tcPr>
          <w:p w14:paraId="1EB9D079" w14:textId="77777777" w:rsidR="00A8305B" w:rsidRPr="00A8305B" w:rsidRDefault="00A8305B" w:rsidP="00BE31AC">
            <w:pPr>
              <w:spacing w:before="0" w:line="240" w:lineRule="auto"/>
              <w:ind w:left="0"/>
              <w:jc w:val="left"/>
              <w:rPr>
                <w:b/>
                <w:bCs/>
              </w:rPr>
            </w:pPr>
          </w:p>
        </w:tc>
        <w:tc>
          <w:tcPr>
            <w:tcW w:w="2810" w:type="dxa"/>
            <w:gridSpan w:val="3"/>
            <w:noWrap/>
            <w:hideMark/>
          </w:tcPr>
          <w:p w14:paraId="597F61AF" w14:textId="1D7C1406" w:rsidR="00A8305B" w:rsidRPr="00A8305B" w:rsidRDefault="00A8305B" w:rsidP="00BE31AC">
            <w:pPr>
              <w:spacing w:before="0" w:line="240" w:lineRule="auto"/>
              <w:ind w:left="0"/>
              <w:jc w:val="left"/>
            </w:pPr>
          </w:p>
        </w:tc>
      </w:tr>
      <w:tr w:rsidR="00A8305B" w:rsidRPr="00A8305B" w14:paraId="4208FA53" w14:textId="77777777" w:rsidTr="00BE31AC">
        <w:trPr>
          <w:trHeight w:val="20"/>
        </w:trPr>
        <w:tc>
          <w:tcPr>
            <w:tcW w:w="9062" w:type="dxa"/>
            <w:gridSpan w:val="7"/>
            <w:noWrap/>
            <w:hideMark/>
          </w:tcPr>
          <w:p w14:paraId="10FFD7DD" w14:textId="77777777" w:rsidR="00A8305B" w:rsidRPr="00A8305B" w:rsidRDefault="00A8305B" w:rsidP="00BE31AC">
            <w:pPr>
              <w:spacing w:before="0" w:line="240" w:lineRule="auto"/>
              <w:ind w:left="0"/>
              <w:jc w:val="left"/>
            </w:pPr>
          </w:p>
        </w:tc>
      </w:tr>
      <w:tr w:rsidR="00A8305B" w:rsidRPr="00A8305B" w14:paraId="34B23248" w14:textId="77777777" w:rsidTr="00BE31AC">
        <w:trPr>
          <w:trHeight w:val="20"/>
        </w:trPr>
        <w:tc>
          <w:tcPr>
            <w:tcW w:w="566" w:type="dxa"/>
            <w:noWrap/>
            <w:hideMark/>
          </w:tcPr>
          <w:p w14:paraId="6D780F1A" w14:textId="77777777" w:rsidR="00A8305B" w:rsidRPr="00A8305B" w:rsidRDefault="00A8305B" w:rsidP="00BE31AC">
            <w:pPr>
              <w:spacing w:before="0" w:line="240" w:lineRule="auto"/>
              <w:ind w:left="0"/>
              <w:jc w:val="left"/>
            </w:pPr>
            <w:proofErr w:type="spellStart"/>
            <w:r w:rsidRPr="00A8305B">
              <w:t>P.č</w:t>
            </w:r>
            <w:proofErr w:type="spellEnd"/>
            <w:r w:rsidRPr="00A8305B">
              <w:t>.</w:t>
            </w:r>
          </w:p>
        </w:tc>
        <w:tc>
          <w:tcPr>
            <w:tcW w:w="1697" w:type="dxa"/>
            <w:noWrap/>
            <w:hideMark/>
          </w:tcPr>
          <w:p w14:paraId="31E84731" w14:textId="77777777" w:rsidR="00A8305B" w:rsidRPr="00A8305B" w:rsidRDefault="00A8305B" w:rsidP="00BE31AC">
            <w:pPr>
              <w:spacing w:before="0" w:line="240" w:lineRule="auto"/>
              <w:ind w:left="0"/>
              <w:jc w:val="left"/>
            </w:pPr>
            <w:r w:rsidRPr="00A8305B">
              <w:t>Číslo položky</w:t>
            </w:r>
          </w:p>
        </w:tc>
        <w:tc>
          <w:tcPr>
            <w:tcW w:w="3368" w:type="dxa"/>
            <w:noWrap/>
            <w:hideMark/>
          </w:tcPr>
          <w:p w14:paraId="36FFE843" w14:textId="77777777" w:rsidR="00A8305B" w:rsidRPr="00A8305B" w:rsidRDefault="00A8305B" w:rsidP="00BE31AC">
            <w:pPr>
              <w:spacing w:before="0" w:line="240" w:lineRule="auto"/>
              <w:ind w:left="0"/>
              <w:jc w:val="left"/>
            </w:pPr>
            <w:bookmarkStart w:id="99" w:name="RANGE!C6"/>
            <w:r w:rsidRPr="00A8305B">
              <w:t>Název položky</w:t>
            </w:r>
            <w:bookmarkEnd w:id="99"/>
          </w:p>
        </w:tc>
        <w:tc>
          <w:tcPr>
            <w:tcW w:w="621" w:type="dxa"/>
            <w:noWrap/>
            <w:hideMark/>
          </w:tcPr>
          <w:p w14:paraId="127E146E" w14:textId="77777777" w:rsidR="00A8305B" w:rsidRPr="00A8305B" w:rsidRDefault="00A8305B" w:rsidP="00BE31AC">
            <w:pPr>
              <w:spacing w:before="0" w:line="240" w:lineRule="auto"/>
              <w:ind w:left="0"/>
              <w:jc w:val="left"/>
            </w:pPr>
            <w:bookmarkStart w:id="100" w:name="RANGE!D6"/>
            <w:r w:rsidRPr="00A8305B">
              <w:t>MJ</w:t>
            </w:r>
            <w:bookmarkEnd w:id="100"/>
          </w:p>
        </w:tc>
        <w:tc>
          <w:tcPr>
            <w:tcW w:w="1077" w:type="dxa"/>
            <w:noWrap/>
            <w:hideMark/>
          </w:tcPr>
          <w:p w14:paraId="09E27B62" w14:textId="77777777" w:rsidR="00A8305B" w:rsidRPr="00A8305B" w:rsidRDefault="00A8305B" w:rsidP="00BE31AC">
            <w:pPr>
              <w:spacing w:before="0" w:line="240" w:lineRule="auto"/>
              <w:ind w:left="0"/>
              <w:jc w:val="left"/>
            </w:pPr>
            <w:bookmarkStart w:id="101" w:name="RANGE!E6"/>
            <w:r w:rsidRPr="00A8305B">
              <w:t>množství</w:t>
            </w:r>
            <w:bookmarkEnd w:id="101"/>
          </w:p>
        </w:tc>
        <w:tc>
          <w:tcPr>
            <w:tcW w:w="780" w:type="dxa"/>
            <w:noWrap/>
            <w:hideMark/>
          </w:tcPr>
          <w:p w14:paraId="50A413A6" w14:textId="77777777" w:rsidR="00A8305B" w:rsidRPr="00A8305B" w:rsidRDefault="00A8305B" w:rsidP="00BE31AC">
            <w:pPr>
              <w:spacing w:before="0" w:line="240" w:lineRule="auto"/>
              <w:ind w:left="0"/>
              <w:jc w:val="left"/>
            </w:pPr>
            <w:bookmarkStart w:id="102" w:name="RANGE!F6"/>
            <w:r w:rsidRPr="00A8305B">
              <w:t>cena / MJ</w:t>
            </w:r>
            <w:bookmarkEnd w:id="102"/>
          </w:p>
        </w:tc>
        <w:tc>
          <w:tcPr>
            <w:tcW w:w="953" w:type="dxa"/>
            <w:noWrap/>
            <w:hideMark/>
          </w:tcPr>
          <w:p w14:paraId="4192B839" w14:textId="77777777" w:rsidR="00A8305B" w:rsidRPr="00A8305B" w:rsidRDefault="00A8305B" w:rsidP="00BE31AC">
            <w:pPr>
              <w:spacing w:before="0" w:line="240" w:lineRule="auto"/>
              <w:ind w:left="0"/>
              <w:jc w:val="left"/>
            </w:pPr>
            <w:r w:rsidRPr="00A8305B">
              <w:t>celkem (Kč)</w:t>
            </w:r>
          </w:p>
        </w:tc>
      </w:tr>
      <w:tr w:rsidR="00A8305B" w:rsidRPr="00A8305B" w14:paraId="6C2DFE2B" w14:textId="77777777" w:rsidTr="00BE31AC">
        <w:trPr>
          <w:trHeight w:val="20"/>
        </w:trPr>
        <w:tc>
          <w:tcPr>
            <w:tcW w:w="566" w:type="dxa"/>
            <w:noWrap/>
            <w:hideMark/>
          </w:tcPr>
          <w:p w14:paraId="333FCA40"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313EC7C7" w14:textId="77777777" w:rsidR="00A8305B" w:rsidRPr="00A8305B" w:rsidRDefault="00A8305B" w:rsidP="00BE31AC">
            <w:pPr>
              <w:spacing w:before="0" w:line="240" w:lineRule="auto"/>
              <w:ind w:left="0"/>
              <w:jc w:val="left"/>
              <w:rPr>
                <w:b/>
                <w:bCs/>
              </w:rPr>
            </w:pPr>
            <w:r w:rsidRPr="00A8305B">
              <w:rPr>
                <w:b/>
                <w:bCs/>
              </w:rPr>
              <w:t>331</w:t>
            </w:r>
          </w:p>
        </w:tc>
        <w:tc>
          <w:tcPr>
            <w:tcW w:w="3368" w:type="dxa"/>
            <w:noWrap/>
            <w:hideMark/>
          </w:tcPr>
          <w:p w14:paraId="5082DE8E" w14:textId="77777777" w:rsidR="00A8305B" w:rsidRPr="00A8305B" w:rsidRDefault="00A8305B" w:rsidP="00BE31AC">
            <w:pPr>
              <w:spacing w:before="0" w:line="240" w:lineRule="auto"/>
              <w:ind w:left="0"/>
              <w:jc w:val="left"/>
              <w:rPr>
                <w:b/>
                <w:bCs/>
              </w:rPr>
            </w:pPr>
            <w:r w:rsidRPr="00A8305B">
              <w:rPr>
                <w:b/>
                <w:bCs/>
              </w:rPr>
              <w:t>komín</w:t>
            </w:r>
          </w:p>
        </w:tc>
        <w:tc>
          <w:tcPr>
            <w:tcW w:w="621" w:type="dxa"/>
            <w:noWrap/>
            <w:hideMark/>
          </w:tcPr>
          <w:p w14:paraId="47A0CF71" w14:textId="77777777" w:rsidR="00A8305B" w:rsidRPr="00A8305B" w:rsidRDefault="00A8305B" w:rsidP="00BE31AC">
            <w:pPr>
              <w:spacing w:before="0" w:line="240" w:lineRule="auto"/>
              <w:ind w:left="0"/>
              <w:jc w:val="left"/>
            </w:pPr>
            <w:r w:rsidRPr="00A8305B">
              <w:t> </w:t>
            </w:r>
          </w:p>
        </w:tc>
        <w:tc>
          <w:tcPr>
            <w:tcW w:w="1077" w:type="dxa"/>
            <w:noWrap/>
            <w:hideMark/>
          </w:tcPr>
          <w:p w14:paraId="7F43046E" w14:textId="77777777" w:rsidR="00A8305B" w:rsidRPr="00A8305B" w:rsidRDefault="00A8305B" w:rsidP="00BE31AC">
            <w:pPr>
              <w:spacing w:before="0" w:line="240" w:lineRule="auto"/>
              <w:ind w:left="0"/>
              <w:jc w:val="left"/>
            </w:pPr>
            <w:r w:rsidRPr="00A8305B">
              <w:t> </w:t>
            </w:r>
          </w:p>
        </w:tc>
        <w:tc>
          <w:tcPr>
            <w:tcW w:w="780" w:type="dxa"/>
            <w:noWrap/>
            <w:hideMark/>
          </w:tcPr>
          <w:p w14:paraId="490DDCC2" w14:textId="77777777" w:rsidR="00A8305B" w:rsidRPr="00A8305B" w:rsidRDefault="00A8305B" w:rsidP="00BE31AC">
            <w:pPr>
              <w:spacing w:before="0" w:line="240" w:lineRule="auto"/>
              <w:ind w:left="0"/>
              <w:jc w:val="left"/>
            </w:pPr>
            <w:r w:rsidRPr="00A8305B">
              <w:t> </w:t>
            </w:r>
          </w:p>
        </w:tc>
        <w:tc>
          <w:tcPr>
            <w:tcW w:w="953" w:type="dxa"/>
            <w:noWrap/>
            <w:hideMark/>
          </w:tcPr>
          <w:p w14:paraId="33DACE6D" w14:textId="77777777" w:rsidR="00A8305B" w:rsidRPr="00A8305B" w:rsidRDefault="00A8305B" w:rsidP="00BE31AC">
            <w:pPr>
              <w:spacing w:before="0" w:line="240" w:lineRule="auto"/>
              <w:ind w:left="0"/>
              <w:jc w:val="left"/>
            </w:pPr>
            <w:r w:rsidRPr="00A8305B">
              <w:t> </w:t>
            </w:r>
          </w:p>
        </w:tc>
      </w:tr>
      <w:tr w:rsidR="00A8305B" w:rsidRPr="00A8305B" w14:paraId="7F645DA0" w14:textId="77777777" w:rsidTr="00BE31AC">
        <w:trPr>
          <w:trHeight w:val="20"/>
        </w:trPr>
        <w:tc>
          <w:tcPr>
            <w:tcW w:w="566" w:type="dxa"/>
            <w:noWrap/>
            <w:hideMark/>
          </w:tcPr>
          <w:p w14:paraId="3B7C97E8" w14:textId="77777777" w:rsidR="00A8305B" w:rsidRPr="00A8305B" w:rsidRDefault="00A8305B" w:rsidP="00BE31AC">
            <w:pPr>
              <w:spacing w:before="0" w:line="240" w:lineRule="auto"/>
              <w:ind w:left="0"/>
              <w:jc w:val="left"/>
            </w:pPr>
            <w:r w:rsidRPr="00A8305B">
              <w:t>1</w:t>
            </w:r>
          </w:p>
        </w:tc>
        <w:tc>
          <w:tcPr>
            <w:tcW w:w="1697" w:type="dxa"/>
            <w:noWrap/>
            <w:hideMark/>
          </w:tcPr>
          <w:p w14:paraId="35DC627E" w14:textId="77777777" w:rsidR="00A8305B" w:rsidRPr="00A8305B" w:rsidRDefault="00A8305B" w:rsidP="00BE31AC">
            <w:pPr>
              <w:spacing w:before="0" w:line="240" w:lineRule="auto"/>
              <w:ind w:left="0"/>
              <w:jc w:val="left"/>
            </w:pPr>
            <w:r w:rsidRPr="00A8305B">
              <w:t>331.1</w:t>
            </w:r>
          </w:p>
        </w:tc>
        <w:tc>
          <w:tcPr>
            <w:tcW w:w="3368" w:type="dxa"/>
            <w:hideMark/>
          </w:tcPr>
          <w:p w14:paraId="62BB52FD" w14:textId="77777777" w:rsidR="00A8305B" w:rsidRPr="00A8305B" w:rsidRDefault="00A8305B" w:rsidP="00BE31AC">
            <w:pPr>
              <w:spacing w:before="0" w:line="240" w:lineRule="auto"/>
              <w:ind w:left="0"/>
              <w:jc w:val="left"/>
            </w:pPr>
            <w:r w:rsidRPr="00A8305B">
              <w:t xml:space="preserve">D+M nerezového komína včetně pomocné OK </w:t>
            </w:r>
          </w:p>
        </w:tc>
        <w:tc>
          <w:tcPr>
            <w:tcW w:w="621" w:type="dxa"/>
            <w:noWrap/>
            <w:hideMark/>
          </w:tcPr>
          <w:p w14:paraId="476B9E3C"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06A233F9" w14:textId="77777777" w:rsidR="00A8305B" w:rsidRPr="00A8305B" w:rsidRDefault="00A8305B" w:rsidP="00BE31AC">
            <w:pPr>
              <w:spacing w:before="0" w:line="240" w:lineRule="auto"/>
              <w:ind w:left="0"/>
              <w:jc w:val="left"/>
            </w:pPr>
            <w:r w:rsidRPr="00A8305B">
              <w:t>1,00</w:t>
            </w:r>
          </w:p>
        </w:tc>
        <w:tc>
          <w:tcPr>
            <w:tcW w:w="780" w:type="dxa"/>
            <w:noWrap/>
            <w:hideMark/>
          </w:tcPr>
          <w:p w14:paraId="17B09893" w14:textId="77777777" w:rsidR="00A8305B" w:rsidRPr="00A8305B" w:rsidRDefault="00A8305B" w:rsidP="00BE31AC">
            <w:pPr>
              <w:spacing w:before="0" w:line="240" w:lineRule="auto"/>
              <w:ind w:left="0"/>
              <w:jc w:val="left"/>
            </w:pPr>
            <w:r w:rsidRPr="00A8305B">
              <w:t>101 850,00</w:t>
            </w:r>
          </w:p>
        </w:tc>
        <w:tc>
          <w:tcPr>
            <w:tcW w:w="953" w:type="dxa"/>
            <w:noWrap/>
            <w:hideMark/>
          </w:tcPr>
          <w:p w14:paraId="6CD9ECF5" w14:textId="77777777" w:rsidR="00A8305B" w:rsidRPr="00A8305B" w:rsidRDefault="00A8305B" w:rsidP="00BE31AC">
            <w:pPr>
              <w:spacing w:before="0" w:line="240" w:lineRule="auto"/>
              <w:ind w:left="0"/>
              <w:jc w:val="left"/>
            </w:pPr>
            <w:r w:rsidRPr="00A8305B">
              <w:t>101 850,00</w:t>
            </w:r>
          </w:p>
        </w:tc>
      </w:tr>
      <w:tr w:rsidR="00A8305B" w:rsidRPr="00A8305B" w14:paraId="35C38316" w14:textId="77777777" w:rsidTr="00BE31AC">
        <w:trPr>
          <w:trHeight w:val="20"/>
        </w:trPr>
        <w:tc>
          <w:tcPr>
            <w:tcW w:w="566" w:type="dxa"/>
            <w:noWrap/>
            <w:hideMark/>
          </w:tcPr>
          <w:p w14:paraId="4868AF3F" w14:textId="77777777" w:rsidR="00A8305B" w:rsidRPr="00A8305B" w:rsidRDefault="00A8305B" w:rsidP="00BE31AC">
            <w:pPr>
              <w:spacing w:before="0" w:line="240" w:lineRule="auto"/>
              <w:ind w:left="0"/>
              <w:jc w:val="left"/>
            </w:pPr>
            <w:r w:rsidRPr="00A8305B">
              <w:t> </w:t>
            </w:r>
          </w:p>
        </w:tc>
        <w:tc>
          <w:tcPr>
            <w:tcW w:w="1697" w:type="dxa"/>
            <w:noWrap/>
            <w:hideMark/>
          </w:tcPr>
          <w:p w14:paraId="7317E1EB"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642F2FF" w14:textId="77777777" w:rsidR="00A8305B" w:rsidRPr="00A8305B" w:rsidRDefault="00A8305B" w:rsidP="00BE31AC">
            <w:pPr>
              <w:spacing w:before="0" w:line="240" w:lineRule="auto"/>
              <w:ind w:left="0"/>
              <w:jc w:val="left"/>
              <w:rPr>
                <w:b/>
                <w:bCs/>
                <w:i/>
                <w:iCs/>
              </w:rPr>
            </w:pPr>
            <w:r w:rsidRPr="00A8305B">
              <w:rPr>
                <w:b/>
                <w:bCs/>
                <w:i/>
                <w:iCs/>
              </w:rPr>
              <w:t>331 komín</w:t>
            </w:r>
          </w:p>
        </w:tc>
        <w:tc>
          <w:tcPr>
            <w:tcW w:w="621" w:type="dxa"/>
            <w:noWrap/>
            <w:hideMark/>
          </w:tcPr>
          <w:p w14:paraId="01711FF2" w14:textId="77777777" w:rsidR="00A8305B" w:rsidRPr="00A8305B" w:rsidRDefault="00A8305B" w:rsidP="00BE31AC">
            <w:pPr>
              <w:spacing w:before="0" w:line="240" w:lineRule="auto"/>
              <w:ind w:left="0"/>
              <w:jc w:val="left"/>
            </w:pPr>
            <w:r w:rsidRPr="00A8305B">
              <w:t> </w:t>
            </w:r>
          </w:p>
        </w:tc>
        <w:tc>
          <w:tcPr>
            <w:tcW w:w="1077" w:type="dxa"/>
            <w:noWrap/>
            <w:hideMark/>
          </w:tcPr>
          <w:p w14:paraId="6BE32B67" w14:textId="77777777" w:rsidR="00A8305B" w:rsidRPr="00A8305B" w:rsidRDefault="00A8305B" w:rsidP="00BE31AC">
            <w:pPr>
              <w:spacing w:before="0" w:line="240" w:lineRule="auto"/>
              <w:ind w:left="0"/>
              <w:jc w:val="left"/>
            </w:pPr>
            <w:r w:rsidRPr="00A8305B">
              <w:t> </w:t>
            </w:r>
          </w:p>
        </w:tc>
        <w:tc>
          <w:tcPr>
            <w:tcW w:w="780" w:type="dxa"/>
            <w:noWrap/>
            <w:hideMark/>
          </w:tcPr>
          <w:p w14:paraId="0504F9DF" w14:textId="77777777" w:rsidR="00A8305B" w:rsidRPr="00A8305B" w:rsidRDefault="00A8305B" w:rsidP="00BE31AC">
            <w:pPr>
              <w:spacing w:before="0" w:line="240" w:lineRule="auto"/>
              <w:ind w:left="0"/>
              <w:jc w:val="left"/>
            </w:pPr>
            <w:r w:rsidRPr="00A8305B">
              <w:t> </w:t>
            </w:r>
          </w:p>
        </w:tc>
        <w:tc>
          <w:tcPr>
            <w:tcW w:w="953" w:type="dxa"/>
            <w:noWrap/>
            <w:hideMark/>
          </w:tcPr>
          <w:p w14:paraId="2AF28ACC" w14:textId="77777777" w:rsidR="00A8305B" w:rsidRPr="00A8305B" w:rsidRDefault="00A8305B" w:rsidP="00BE31AC">
            <w:pPr>
              <w:spacing w:before="0" w:line="240" w:lineRule="auto"/>
              <w:ind w:left="0"/>
              <w:jc w:val="left"/>
              <w:rPr>
                <w:b/>
                <w:bCs/>
              </w:rPr>
            </w:pPr>
            <w:r w:rsidRPr="00A8305B">
              <w:rPr>
                <w:b/>
                <w:bCs/>
              </w:rPr>
              <w:t>101 850,00</w:t>
            </w:r>
          </w:p>
        </w:tc>
      </w:tr>
      <w:tr w:rsidR="00A8305B" w:rsidRPr="00A8305B" w14:paraId="25F23367" w14:textId="77777777" w:rsidTr="00BE31AC">
        <w:trPr>
          <w:trHeight w:val="20"/>
        </w:trPr>
        <w:tc>
          <w:tcPr>
            <w:tcW w:w="566" w:type="dxa"/>
            <w:noWrap/>
            <w:hideMark/>
          </w:tcPr>
          <w:p w14:paraId="2888A7B4" w14:textId="77777777" w:rsidR="00A8305B" w:rsidRPr="00A8305B" w:rsidRDefault="00A8305B" w:rsidP="00BE31AC">
            <w:pPr>
              <w:spacing w:before="0" w:line="240" w:lineRule="auto"/>
              <w:ind w:left="0"/>
              <w:jc w:val="left"/>
              <w:rPr>
                <w:b/>
                <w:bCs/>
              </w:rPr>
            </w:pPr>
            <w:r w:rsidRPr="00A8305B">
              <w:rPr>
                <w:b/>
                <w:bCs/>
              </w:rPr>
              <w:lastRenderedPageBreak/>
              <w:t>Díl:</w:t>
            </w:r>
          </w:p>
        </w:tc>
        <w:tc>
          <w:tcPr>
            <w:tcW w:w="1697" w:type="dxa"/>
            <w:noWrap/>
            <w:hideMark/>
          </w:tcPr>
          <w:p w14:paraId="1D966D86" w14:textId="77777777" w:rsidR="00A8305B" w:rsidRPr="00A8305B" w:rsidRDefault="00A8305B" w:rsidP="00BE31AC">
            <w:pPr>
              <w:spacing w:before="0" w:line="240" w:lineRule="auto"/>
              <w:ind w:left="0"/>
              <w:jc w:val="left"/>
              <w:rPr>
                <w:b/>
                <w:bCs/>
              </w:rPr>
            </w:pPr>
            <w:r w:rsidRPr="00A8305B">
              <w:rPr>
                <w:b/>
                <w:bCs/>
              </w:rPr>
              <w:t>41</w:t>
            </w:r>
          </w:p>
        </w:tc>
        <w:tc>
          <w:tcPr>
            <w:tcW w:w="3368" w:type="dxa"/>
            <w:noWrap/>
            <w:hideMark/>
          </w:tcPr>
          <w:p w14:paraId="2EF46BF2" w14:textId="77777777" w:rsidR="00A8305B" w:rsidRPr="00A8305B" w:rsidRDefault="00A8305B" w:rsidP="00BE31AC">
            <w:pPr>
              <w:spacing w:before="0" w:line="240" w:lineRule="auto"/>
              <w:ind w:left="0"/>
              <w:jc w:val="left"/>
              <w:rPr>
                <w:b/>
                <w:bCs/>
              </w:rPr>
            </w:pPr>
            <w:r w:rsidRPr="00A8305B">
              <w:rPr>
                <w:b/>
                <w:bCs/>
              </w:rPr>
              <w:t>Stropy a stropní konstrukce</w:t>
            </w:r>
          </w:p>
        </w:tc>
        <w:tc>
          <w:tcPr>
            <w:tcW w:w="621" w:type="dxa"/>
            <w:noWrap/>
            <w:hideMark/>
          </w:tcPr>
          <w:p w14:paraId="71DDFA94" w14:textId="77777777" w:rsidR="00A8305B" w:rsidRPr="00A8305B" w:rsidRDefault="00A8305B" w:rsidP="00BE31AC">
            <w:pPr>
              <w:spacing w:before="0" w:line="240" w:lineRule="auto"/>
              <w:ind w:left="0"/>
              <w:jc w:val="left"/>
            </w:pPr>
            <w:r w:rsidRPr="00A8305B">
              <w:t> </w:t>
            </w:r>
          </w:p>
        </w:tc>
        <w:tc>
          <w:tcPr>
            <w:tcW w:w="1077" w:type="dxa"/>
            <w:noWrap/>
            <w:hideMark/>
          </w:tcPr>
          <w:p w14:paraId="6BE2ED89" w14:textId="77777777" w:rsidR="00A8305B" w:rsidRPr="00A8305B" w:rsidRDefault="00A8305B" w:rsidP="00BE31AC">
            <w:pPr>
              <w:spacing w:before="0" w:line="240" w:lineRule="auto"/>
              <w:ind w:left="0"/>
              <w:jc w:val="left"/>
            </w:pPr>
            <w:r w:rsidRPr="00A8305B">
              <w:t> </w:t>
            </w:r>
          </w:p>
        </w:tc>
        <w:tc>
          <w:tcPr>
            <w:tcW w:w="780" w:type="dxa"/>
            <w:noWrap/>
            <w:hideMark/>
          </w:tcPr>
          <w:p w14:paraId="7BBF7EA7" w14:textId="77777777" w:rsidR="00A8305B" w:rsidRPr="00A8305B" w:rsidRDefault="00A8305B" w:rsidP="00BE31AC">
            <w:pPr>
              <w:spacing w:before="0" w:line="240" w:lineRule="auto"/>
              <w:ind w:left="0"/>
              <w:jc w:val="left"/>
            </w:pPr>
            <w:r w:rsidRPr="00A8305B">
              <w:t> </w:t>
            </w:r>
          </w:p>
        </w:tc>
        <w:tc>
          <w:tcPr>
            <w:tcW w:w="953" w:type="dxa"/>
            <w:noWrap/>
            <w:hideMark/>
          </w:tcPr>
          <w:p w14:paraId="7C6ABD6F" w14:textId="77777777" w:rsidR="00A8305B" w:rsidRPr="00A8305B" w:rsidRDefault="00A8305B" w:rsidP="00BE31AC">
            <w:pPr>
              <w:spacing w:before="0" w:line="240" w:lineRule="auto"/>
              <w:ind w:left="0"/>
              <w:jc w:val="left"/>
            </w:pPr>
            <w:r w:rsidRPr="00A8305B">
              <w:t> </w:t>
            </w:r>
          </w:p>
        </w:tc>
      </w:tr>
      <w:tr w:rsidR="00A8305B" w:rsidRPr="00A8305B" w14:paraId="7C4BD9D9" w14:textId="77777777" w:rsidTr="00BE31AC">
        <w:trPr>
          <w:trHeight w:val="20"/>
        </w:trPr>
        <w:tc>
          <w:tcPr>
            <w:tcW w:w="566" w:type="dxa"/>
            <w:noWrap/>
            <w:hideMark/>
          </w:tcPr>
          <w:p w14:paraId="57AAB56E" w14:textId="77777777" w:rsidR="00A8305B" w:rsidRPr="00A8305B" w:rsidRDefault="00A8305B" w:rsidP="00BE31AC">
            <w:pPr>
              <w:spacing w:before="0" w:line="240" w:lineRule="auto"/>
              <w:ind w:left="0"/>
              <w:jc w:val="left"/>
            </w:pPr>
            <w:r w:rsidRPr="00A8305B">
              <w:t>2</w:t>
            </w:r>
          </w:p>
        </w:tc>
        <w:tc>
          <w:tcPr>
            <w:tcW w:w="1697" w:type="dxa"/>
            <w:noWrap/>
            <w:hideMark/>
          </w:tcPr>
          <w:p w14:paraId="4AFF33F2" w14:textId="77777777" w:rsidR="00A8305B" w:rsidRPr="00A8305B" w:rsidRDefault="00A8305B" w:rsidP="00BE31AC">
            <w:pPr>
              <w:spacing w:before="0" w:line="240" w:lineRule="auto"/>
              <w:ind w:left="0"/>
              <w:jc w:val="left"/>
            </w:pPr>
            <w:r w:rsidRPr="00A8305B">
              <w:t>342280060RAA</w:t>
            </w:r>
          </w:p>
        </w:tc>
        <w:tc>
          <w:tcPr>
            <w:tcW w:w="3368" w:type="dxa"/>
            <w:hideMark/>
          </w:tcPr>
          <w:p w14:paraId="3B78B5D6" w14:textId="77777777" w:rsidR="00A8305B" w:rsidRPr="00A8305B" w:rsidRDefault="00A8305B" w:rsidP="00BE31AC">
            <w:pPr>
              <w:spacing w:before="0" w:line="240" w:lineRule="auto"/>
              <w:ind w:left="0"/>
              <w:jc w:val="left"/>
            </w:pPr>
            <w:r w:rsidRPr="00A8305B">
              <w:t xml:space="preserve">podhled zavěšený z plastových palubek, </w:t>
            </w:r>
            <w:proofErr w:type="spellStart"/>
            <w:r w:rsidRPr="00A8305B">
              <w:t>parotěs</w:t>
            </w:r>
            <w:proofErr w:type="spellEnd"/>
            <w:r w:rsidRPr="00A8305B">
              <w:t xml:space="preserve">.,ocel. nosná </w:t>
            </w:r>
            <w:proofErr w:type="spellStart"/>
            <w:r w:rsidRPr="00A8305B">
              <w:t>kce</w:t>
            </w:r>
            <w:proofErr w:type="spellEnd"/>
          </w:p>
        </w:tc>
        <w:tc>
          <w:tcPr>
            <w:tcW w:w="621" w:type="dxa"/>
            <w:noWrap/>
            <w:hideMark/>
          </w:tcPr>
          <w:p w14:paraId="20E4B44D" w14:textId="77777777" w:rsidR="00A8305B" w:rsidRPr="00A8305B" w:rsidRDefault="00A8305B" w:rsidP="00BE31AC">
            <w:pPr>
              <w:spacing w:before="0" w:line="240" w:lineRule="auto"/>
              <w:ind w:left="0"/>
              <w:jc w:val="left"/>
            </w:pPr>
            <w:r w:rsidRPr="00A8305B">
              <w:t>m2</w:t>
            </w:r>
          </w:p>
        </w:tc>
        <w:tc>
          <w:tcPr>
            <w:tcW w:w="1077" w:type="dxa"/>
            <w:noWrap/>
            <w:hideMark/>
          </w:tcPr>
          <w:p w14:paraId="00E5B47C" w14:textId="77777777" w:rsidR="00A8305B" w:rsidRPr="00A8305B" w:rsidRDefault="00A8305B" w:rsidP="00BE31AC">
            <w:pPr>
              <w:spacing w:before="0" w:line="240" w:lineRule="auto"/>
              <w:ind w:left="0"/>
              <w:jc w:val="left"/>
            </w:pPr>
            <w:r w:rsidRPr="00A8305B">
              <w:t>249,60</w:t>
            </w:r>
          </w:p>
        </w:tc>
        <w:tc>
          <w:tcPr>
            <w:tcW w:w="780" w:type="dxa"/>
            <w:noWrap/>
            <w:hideMark/>
          </w:tcPr>
          <w:p w14:paraId="0749A99B" w14:textId="77777777" w:rsidR="00A8305B" w:rsidRPr="00A8305B" w:rsidRDefault="00A8305B" w:rsidP="00BE31AC">
            <w:pPr>
              <w:spacing w:before="0" w:line="240" w:lineRule="auto"/>
              <w:ind w:left="0"/>
              <w:jc w:val="left"/>
            </w:pPr>
            <w:r w:rsidRPr="00A8305B">
              <w:t>1 090,00</w:t>
            </w:r>
          </w:p>
        </w:tc>
        <w:tc>
          <w:tcPr>
            <w:tcW w:w="953" w:type="dxa"/>
            <w:noWrap/>
            <w:hideMark/>
          </w:tcPr>
          <w:p w14:paraId="2FFC4766" w14:textId="77777777" w:rsidR="00A8305B" w:rsidRPr="00A8305B" w:rsidRDefault="00A8305B" w:rsidP="00BE31AC">
            <w:pPr>
              <w:spacing w:before="0" w:line="240" w:lineRule="auto"/>
              <w:ind w:left="0"/>
              <w:jc w:val="left"/>
            </w:pPr>
            <w:r w:rsidRPr="00A8305B">
              <w:t>272 064,00</w:t>
            </w:r>
          </w:p>
        </w:tc>
      </w:tr>
      <w:tr w:rsidR="00A8305B" w:rsidRPr="00A8305B" w14:paraId="5DAE9AC2" w14:textId="77777777" w:rsidTr="00BE31AC">
        <w:trPr>
          <w:trHeight w:val="20"/>
        </w:trPr>
        <w:tc>
          <w:tcPr>
            <w:tcW w:w="566" w:type="dxa"/>
            <w:noWrap/>
            <w:hideMark/>
          </w:tcPr>
          <w:p w14:paraId="04F14E76" w14:textId="77777777" w:rsidR="00A8305B" w:rsidRPr="00A8305B" w:rsidRDefault="00A8305B" w:rsidP="00BE31AC">
            <w:pPr>
              <w:spacing w:before="0" w:line="240" w:lineRule="auto"/>
              <w:ind w:left="0"/>
              <w:jc w:val="left"/>
            </w:pPr>
            <w:r w:rsidRPr="00A8305B">
              <w:t>3</w:t>
            </w:r>
          </w:p>
        </w:tc>
        <w:tc>
          <w:tcPr>
            <w:tcW w:w="1697" w:type="dxa"/>
            <w:noWrap/>
            <w:hideMark/>
          </w:tcPr>
          <w:p w14:paraId="385BC109" w14:textId="77777777" w:rsidR="00A8305B" w:rsidRPr="00A8305B" w:rsidRDefault="00A8305B" w:rsidP="00BE31AC">
            <w:pPr>
              <w:spacing w:before="0" w:line="240" w:lineRule="auto"/>
              <w:ind w:left="0"/>
              <w:jc w:val="left"/>
            </w:pPr>
            <w:r w:rsidRPr="00A8305B">
              <w:t>342280060RAD</w:t>
            </w:r>
          </w:p>
        </w:tc>
        <w:tc>
          <w:tcPr>
            <w:tcW w:w="3368" w:type="dxa"/>
            <w:hideMark/>
          </w:tcPr>
          <w:p w14:paraId="33094AA4" w14:textId="77777777" w:rsidR="00A8305B" w:rsidRPr="00A8305B" w:rsidRDefault="00A8305B" w:rsidP="00BE31AC">
            <w:pPr>
              <w:spacing w:before="0" w:line="240" w:lineRule="auto"/>
              <w:ind w:left="0"/>
              <w:jc w:val="left"/>
            </w:pPr>
            <w:r w:rsidRPr="00A8305B">
              <w:t xml:space="preserve">podhled zavěšený z desek sádrokartonových dřev. nosná </w:t>
            </w:r>
            <w:proofErr w:type="spellStart"/>
            <w:r w:rsidRPr="00A8305B">
              <w:t>kce</w:t>
            </w:r>
            <w:proofErr w:type="spellEnd"/>
            <w:r w:rsidRPr="00A8305B">
              <w:t xml:space="preserve">, deska </w:t>
            </w:r>
            <w:proofErr w:type="spellStart"/>
            <w:r w:rsidRPr="00A8305B">
              <w:t>protipož</w:t>
            </w:r>
            <w:proofErr w:type="spellEnd"/>
            <w:r w:rsidRPr="00A8305B">
              <w:t>. 12,5 mm</w:t>
            </w:r>
          </w:p>
        </w:tc>
        <w:tc>
          <w:tcPr>
            <w:tcW w:w="621" w:type="dxa"/>
            <w:noWrap/>
            <w:hideMark/>
          </w:tcPr>
          <w:p w14:paraId="06813D4A" w14:textId="77777777" w:rsidR="00A8305B" w:rsidRPr="00A8305B" w:rsidRDefault="00A8305B" w:rsidP="00BE31AC">
            <w:pPr>
              <w:spacing w:before="0" w:line="240" w:lineRule="auto"/>
              <w:ind w:left="0"/>
              <w:jc w:val="left"/>
            </w:pPr>
            <w:r w:rsidRPr="00A8305B">
              <w:t>m2</w:t>
            </w:r>
          </w:p>
        </w:tc>
        <w:tc>
          <w:tcPr>
            <w:tcW w:w="1077" w:type="dxa"/>
            <w:noWrap/>
            <w:hideMark/>
          </w:tcPr>
          <w:p w14:paraId="2718ECD7" w14:textId="77777777" w:rsidR="00A8305B" w:rsidRPr="00A8305B" w:rsidRDefault="00A8305B" w:rsidP="00BE31AC">
            <w:pPr>
              <w:spacing w:before="0" w:line="240" w:lineRule="auto"/>
              <w:ind w:left="0"/>
              <w:jc w:val="left"/>
            </w:pPr>
            <w:r w:rsidRPr="00A8305B">
              <w:t>22,00</w:t>
            </w:r>
          </w:p>
        </w:tc>
        <w:tc>
          <w:tcPr>
            <w:tcW w:w="780" w:type="dxa"/>
            <w:noWrap/>
            <w:hideMark/>
          </w:tcPr>
          <w:p w14:paraId="0242CD59" w14:textId="77777777" w:rsidR="00A8305B" w:rsidRPr="00A8305B" w:rsidRDefault="00A8305B" w:rsidP="00BE31AC">
            <w:pPr>
              <w:spacing w:before="0" w:line="240" w:lineRule="auto"/>
              <w:ind w:left="0"/>
              <w:jc w:val="left"/>
            </w:pPr>
            <w:r w:rsidRPr="00A8305B">
              <w:t>2 386,40</w:t>
            </w:r>
          </w:p>
        </w:tc>
        <w:tc>
          <w:tcPr>
            <w:tcW w:w="953" w:type="dxa"/>
            <w:noWrap/>
            <w:hideMark/>
          </w:tcPr>
          <w:p w14:paraId="57CC8F9F" w14:textId="77777777" w:rsidR="00A8305B" w:rsidRPr="00A8305B" w:rsidRDefault="00A8305B" w:rsidP="00BE31AC">
            <w:pPr>
              <w:spacing w:before="0" w:line="240" w:lineRule="auto"/>
              <w:ind w:left="0"/>
              <w:jc w:val="left"/>
            </w:pPr>
            <w:r w:rsidRPr="00A8305B">
              <w:t>52 500,80</w:t>
            </w:r>
          </w:p>
        </w:tc>
      </w:tr>
      <w:tr w:rsidR="00A8305B" w:rsidRPr="00A8305B" w14:paraId="436DD02E" w14:textId="77777777" w:rsidTr="00BE31AC">
        <w:trPr>
          <w:trHeight w:val="20"/>
        </w:trPr>
        <w:tc>
          <w:tcPr>
            <w:tcW w:w="566" w:type="dxa"/>
            <w:noWrap/>
            <w:hideMark/>
          </w:tcPr>
          <w:p w14:paraId="0E73E6B6" w14:textId="77777777" w:rsidR="00A8305B" w:rsidRPr="00A8305B" w:rsidRDefault="00A8305B" w:rsidP="00BE31AC">
            <w:pPr>
              <w:spacing w:before="0" w:line="240" w:lineRule="auto"/>
              <w:ind w:left="0"/>
              <w:jc w:val="left"/>
            </w:pPr>
            <w:r w:rsidRPr="00A8305B">
              <w:t> </w:t>
            </w:r>
          </w:p>
        </w:tc>
        <w:tc>
          <w:tcPr>
            <w:tcW w:w="1697" w:type="dxa"/>
            <w:noWrap/>
            <w:hideMark/>
          </w:tcPr>
          <w:p w14:paraId="0F668C9E"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6C2D3B39" w14:textId="77777777" w:rsidR="00A8305B" w:rsidRPr="00A8305B" w:rsidRDefault="00A8305B" w:rsidP="00BE31AC">
            <w:pPr>
              <w:spacing w:before="0" w:line="240" w:lineRule="auto"/>
              <w:ind w:left="0"/>
              <w:jc w:val="left"/>
              <w:rPr>
                <w:b/>
                <w:bCs/>
                <w:i/>
                <w:iCs/>
              </w:rPr>
            </w:pPr>
            <w:r w:rsidRPr="00A8305B">
              <w:rPr>
                <w:b/>
                <w:bCs/>
                <w:i/>
                <w:iCs/>
              </w:rPr>
              <w:t>41 Stropy a stropní konstrukce</w:t>
            </w:r>
          </w:p>
        </w:tc>
        <w:tc>
          <w:tcPr>
            <w:tcW w:w="621" w:type="dxa"/>
            <w:noWrap/>
            <w:hideMark/>
          </w:tcPr>
          <w:p w14:paraId="1E45F1E5" w14:textId="77777777" w:rsidR="00A8305B" w:rsidRPr="00A8305B" w:rsidRDefault="00A8305B" w:rsidP="00BE31AC">
            <w:pPr>
              <w:spacing w:before="0" w:line="240" w:lineRule="auto"/>
              <w:ind w:left="0"/>
              <w:jc w:val="left"/>
            </w:pPr>
            <w:r w:rsidRPr="00A8305B">
              <w:t> </w:t>
            </w:r>
          </w:p>
        </w:tc>
        <w:tc>
          <w:tcPr>
            <w:tcW w:w="1077" w:type="dxa"/>
            <w:noWrap/>
            <w:hideMark/>
          </w:tcPr>
          <w:p w14:paraId="7C5D9F27" w14:textId="77777777" w:rsidR="00A8305B" w:rsidRPr="00A8305B" w:rsidRDefault="00A8305B" w:rsidP="00BE31AC">
            <w:pPr>
              <w:spacing w:before="0" w:line="240" w:lineRule="auto"/>
              <w:ind w:left="0"/>
              <w:jc w:val="left"/>
            </w:pPr>
            <w:r w:rsidRPr="00A8305B">
              <w:t> </w:t>
            </w:r>
          </w:p>
        </w:tc>
        <w:tc>
          <w:tcPr>
            <w:tcW w:w="780" w:type="dxa"/>
            <w:noWrap/>
            <w:hideMark/>
          </w:tcPr>
          <w:p w14:paraId="2EAF8784" w14:textId="77777777" w:rsidR="00A8305B" w:rsidRPr="00A8305B" w:rsidRDefault="00A8305B" w:rsidP="00BE31AC">
            <w:pPr>
              <w:spacing w:before="0" w:line="240" w:lineRule="auto"/>
              <w:ind w:left="0"/>
              <w:jc w:val="left"/>
            </w:pPr>
            <w:r w:rsidRPr="00A8305B">
              <w:t> </w:t>
            </w:r>
          </w:p>
        </w:tc>
        <w:tc>
          <w:tcPr>
            <w:tcW w:w="953" w:type="dxa"/>
            <w:noWrap/>
            <w:hideMark/>
          </w:tcPr>
          <w:p w14:paraId="1EEE9F9B" w14:textId="77777777" w:rsidR="00A8305B" w:rsidRPr="00A8305B" w:rsidRDefault="00A8305B" w:rsidP="00BE31AC">
            <w:pPr>
              <w:spacing w:before="0" w:line="240" w:lineRule="auto"/>
              <w:ind w:left="0"/>
              <w:jc w:val="left"/>
              <w:rPr>
                <w:b/>
                <w:bCs/>
              </w:rPr>
            </w:pPr>
            <w:r w:rsidRPr="00A8305B">
              <w:rPr>
                <w:b/>
                <w:bCs/>
              </w:rPr>
              <w:t>324 564,80</w:t>
            </w:r>
          </w:p>
        </w:tc>
      </w:tr>
      <w:tr w:rsidR="00A8305B" w:rsidRPr="00A8305B" w14:paraId="7E641203" w14:textId="77777777" w:rsidTr="00BE31AC">
        <w:trPr>
          <w:trHeight w:val="20"/>
        </w:trPr>
        <w:tc>
          <w:tcPr>
            <w:tcW w:w="566" w:type="dxa"/>
            <w:noWrap/>
            <w:hideMark/>
          </w:tcPr>
          <w:p w14:paraId="66D84A80"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12AF0FE2" w14:textId="77777777" w:rsidR="00A8305B" w:rsidRPr="00A8305B" w:rsidRDefault="00A8305B" w:rsidP="00BE31AC">
            <w:pPr>
              <w:spacing w:before="0" w:line="240" w:lineRule="auto"/>
              <w:ind w:left="0"/>
              <w:jc w:val="left"/>
              <w:rPr>
                <w:b/>
                <w:bCs/>
              </w:rPr>
            </w:pPr>
            <w:r w:rsidRPr="00A8305B">
              <w:rPr>
                <w:b/>
                <w:bCs/>
              </w:rPr>
              <w:t>61</w:t>
            </w:r>
          </w:p>
        </w:tc>
        <w:tc>
          <w:tcPr>
            <w:tcW w:w="3368" w:type="dxa"/>
            <w:noWrap/>
            <w:hideMark/>
          </w:tcPr>
          <w:p w14:paraId="6100FC7C" w14:textId="77777777" w:rsidR="00A8305B" w:rsidRPr="00A8305B" w:rsidRDefault="00A8305B" w:rsidP="00BE31AC">
            <w:pPr>
              <w:spacing w:before="0" w:line="240" w:lineRule="auto"/>
              <w:ind w:left="0"/>
              <w:jc w:val="left"/>
              <w:rPr>
                <w:b/>
                <w:bCs/>
              </w:rPr>
            </w:pPr>
            <w:proofErr w:type="spellStart"/>
            <w:r w:rsidRPr="00A8305B">
              <w:rPr>
                <w:b/>
                <w:bCs/>
              </w:rPr>
              <w:t>Upravy</w:t>
            </w:r>
            <w:proofErr w:type="spellEnd"/>
            <w:r w:rsidRPr="00A8305B">
              <w:rPr>
                <w:b/>
                <w:bCs/>
              </w:rPr>
              <w:t xml:space="preserve"> povrchů vnitřní</w:t>
            </w:r>
          </w:p>
        </w:tc>
        <w:tc>
          <w:tcPr>
            <w:tcW w:w="621" w:type="dxa"/>
            <w:noWrap/>
            <w:hideMark/>
          </w:tcPr>
          <w:p w14:paraId="7DE30167" w14:textId="77777777" w:rsidR="00A8305B" w:rsidRPr="00A8305B" w:rsidRDefault="00A8305B" w:rsidP="00BE31AC">
            <w:pPr>
              <w:spacing w:before="0" w:line="240" w:lineRule="auto"/>
              <w:ind w:left="0"/>
              <w:jc w:val="left"/>
            </w:pPr>
            <w:r w:rsidRPr="00A8305B">
              <w:t> </w:t>
            </w:r>
          </w:p>
        </w:tc>
        <w:tc>
          <w:tcPr>
            <w:tcW w:w="1077" w:type="dxa"/>
            <w:noWrap/>
            <w:hideMark/>
          </w:tcPr>
          <w:p w14:paraId="08B9BCE4" w14:textId="77777777" w:rsidR="00A8305B" w:rsidRPr="00A8305B" w:rsidRDefault="00A8305B" w:rsidP="00BE31AC">
            <w:pPr>
              <w:spacing w:before="0" w:line="240" w:lineRule="auto"/>
              <w:ind w:left="0"/>
              <w:jc w:val="left"/>
            </w:pPr>
            <w:r w:rsidRPr="00A8305B">
              <w:t> </w:t>
            </w:r>
          </w:p>
        </w:tc>
        <w:tc>
          <w:tcPr>
            <w:tcW w:w="780" w:type="dxa"/>
            <w:noWrap/>
            <w:hideMark/>
          </w:tcPr>
          <w:p w14:paraId="58901CAA" w14:textId="77777777" w:rsidR="00A8305B" w:rsidRPr="00A8305B" w:rsidRDefault="00A8305B" w:rsidP="00BE31AC">
            <w:pPr>
              <w:spacing w:before="0" w:line="240" w:lineRule="auto"/>
              <w:ind w:left="0"/>
              <w:jc w:val="left"/>
            </w:pPr>
            <w:r w:rsidRPr="00A8305B">
              <w:t> </w:t>
            </w:r>
          </w:p>
        </w:tc>
        <w:tc>
          <w:tcPr>
            <w:tcW w:w="953" w:type="dxa"/>
            <w:noWrap/>
            <w:hideMark/>
          </w:tcPr>
          <w:p w14:paraId="2BA89B8C" w14:textId="77777777" w:rsidR="00A8305B" w:rsidRPr="00A8305B" w:rsidRDefault="00A8305B" w:rsidP="00BE31AC">
            <w:pPr>
              <w:spacing w:before="0" w:line="240" w:lineRule="auto"/>
              <w:ind w:left="0"/>
              <w:jc w:val="left"/>
            </w:pPr>
            <w:r w:rsidRPr="00A8305B">
              <w:t> </w:t>
            </w:r>
          </w:p>
        </w:tc>
      </w:tr>
      <w:tr w:rsidR="00A8305B" w:rsidRPr="00A8305B" w14:paraId="69B36A8A" w14:textId="77777777" w:rsidTr="00BE31AC">
        <w:trPr>
          <w:trHeight w:val="20"/>
        </w:trPr>
        <w:tc>
          <w:tcPr>
            <w:tcW w:w="566" w:type="dxa"/>
            <w:noWrap/>
            <w:hideMark/>
          </w:tcPr>
          <w:p w14:paraId="6013FA38" w14:textId="77777777" w:rsidR="00A8305B" w:rsidRPr="00A8305B" w:rsidRDefault="00A8305B" w:rsidP="00BE31AC">
            <w:pPr>
              <w:spacing w:before="0" w:line="240" w:lineRule="auto"/>
              <w:ind w:left="0"/>
              <w:jc w:val="left"/>
            </w:pPr>
            <w:r w:rsidRPr="00A8305B">
              <w:t>4</w:t>
            </w:r>
          </w:p>
        </w:tc>
        <w:tc>
          <w:tcPr>
            <w:tcW w:w="1697" w:type="dxa"/>
            <w:noWrap/>
            <w:hideMark/>
          </w:tcPr>
          <w:p w14:paraId="79731D5E" w14:textId="77777777" w:rsidR="00A8305B" w:rsidRPr="00A8305B" w:rsidRDefault="00A8305B" w:rsidP="00BE31AC">
            <w:pPr>
              <w:spacing w:before="0" w:line="240" w:lineRule="auto"/>
              <w:ind w:left="0"/>
              <w:jc w:val="left"/>
            </w:pPr>
            <w:r w:rsidRPr="00A8305B">
              <w:t>612100030RAA</w:t>
            </w:r>
          </w:p>
        </w:tc>
        <w:tc>
          <w:tcPr>
            <w:tcW w:w="3368" w:type="dxa"/>
            <w:hideMark/>
          </w:tcPr>
          <w:p w14:paraId="503A95FC" w14:textId="77777777" w:rsidR="00A8305B" w:rsidRPr="00A8305B" w:rsidRDefault="00A8305B" w:rsidP="00BE31AC">
            <w:pPr>
              <w:spacing w:before="0" w:line="240" w:lineRule="auto"/>
              <w:ind w:left="0"/>
              <w:jc w:val="left"/>
            </w:pPr>
            <w:r w:rsidRPr="00A8305B">
              <w:t xml:space="preserve">omítka stěn vnitřní vápenocementová štuková otlučení a </w:t>
            </w:r>
            <w:proofErr w:type="spellStart"/>
            <w:r w:rsidRPr="00A8305B">
              <w:t>zřizení</w:t>
            </w:r>
            <w:proofErr w:type="spellEnd"/>
            <w:r w:rsidRPr="00A8305B">
              <w:t xml:space="preserve"> ze 100 %, malba</w:t>
            </w:r>
          </w:p>
        </w:tc>
        <w:tc>
          <w:tcPr>
            <w:tcW w:w="621" w:type="dxa"/>
            <w:noWrap/>
            <w:hideMark/>
          </w:tcPr>
          <w:p w14:paraId="7298C1AE" w14:textId="77777777" w:rsidR="00A8305B" w:rsidRPr="00A8305B" w:rsidRDefault="00A8305B" w:rsidP="00BE31AC">
            <w:pPr>
              <w:spacing w:before="0" w:line="240" w:lineRule="auto"/>
              <w:ind w:left="0"/>
              <w:jc w:val="left"/>
            </w:pPr>
            <w:r w:rsidRPr="00A8305B">
              <w:t>m2</w:t>
            </w:r>
          </w:p>
        </w:tc>
        <w:tc>
          <w:tcPr>
            <w:tcW w:w="1077" w:type="dxa"/>
            <w:noWrap/>
            <w:hideMark/>
          </w:tcPr>
          <w:p w14:paraId="694B27F2" w14:textId="77777777" w:rsidR="00A8305B" w:rsidRPr="00A8305B" w:rsidRDefault="00A8305B" w:rsidP="00BE31AC">
            <w:pPr>
              <w:spacing w:before="0" w:line="240" w:lineRule="auto"/>
              <w:ind w:left="0"/>
              <w:jc w:val="left"/>
            </w:pPr>
            <w:r w:rsidRPr="00A8305B">
              <w:t>57,00</w:t>
            </w:r>
          </w:p>
        </w:tc>
        <w:tc>
          <w:tcPr>
            <w:tcW w:w="780" w:type="dxa"/>
            <w:noWrap/>
            <w:hideMark/>
          </w:tcPr>
          <w:p w14:paraId="034852F3" w14:textId="77777777" w:rsidR="00A8305B" w:rsidRPr="00A8305B" w:rsidRDefault="00A8305B" w:rsidP="00BE31AC">
            <w:pPr>
              <w:spacing w:before="0" w:line="240" w:lineRule="auto"/>
              <w:ind w:left="0"/>
              <w:jc w:val="left"/>
            </w:pPr>
            <w:r w:rsidRPr="00A8305B">
              <w:t>1 497,00</w:t>
            </w:r>
          </w:p>
        </w:tc>
        <w:tc>
          <w:tcPr>
            <w:tcW w:w="953" w:type="dxa"/>
            <w:noWrap/>
            <w:hideMark/>
          </w:tcPr>
          <w:p w14:paraId="08A2D433" w14:textId="77777777" w:rsidR="00A8305B" w:rsidRPr="00A8305B" w:rsidRDefault="00A8305B" w:rsidP="00BE31AC">
            <w:pPr>
              <w:spacing w:before="0" w:line="240" w:lineRule="auto"/>
              <w:ind w:left="0"/>
              <w:jc w:val="left"/>
            </w:pPr>
            <w:r w:rsidRPr="00A8305B">
              <w:t>85 329,00</w:t>
            </w:r>
          </w:p>
        </w:tc>
      </w:tr>
      <w:tr w:rsidR="00A8305B" w:rsidRPr="00A8305B" w14:paraId="721B16EB" w14:textId="77777777" w:rsidTr="00BE31AC">
        <w:trPr>
          <w:trHeight w:val="20"/>
        </w:trPr>
        <w:tc>
          <w:tcPr>
            <w:tcW w:w="566" w:type="dxa"/>
            <w:noWrap/>
            <w:hideMark/>
          </w:tcPr>
          <w:p w14:paraId="230B21F1" w14:textId="77777777" w:rsidR="00A8305B" w:rsidRPr="00A8305B" w:rsidRDefault="00A8305B" w:rsidP="00BE31AC">
            <w:pPr>
              <w:spacing w:before="0" w:line="240" w:lineRule="auto"/>
              <w:ind w:left="0"/>
              <w:jc w:val="left"/>
            </w:pPr>
            <w:r w:rsidRPr="00A8305B">
              <w:t> </w:t>
            </w:r>
          </w:p>
        </w:tc>
        <w:tc>
          <w:tcPr>
            <w:tcW w:w="1697" w:type="dxa"/>
            <w:noWrap/>
            <w:hideMark/>
          </w:tcPr>
          <w:p w14:paraId="7D21E1BB"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17DDB234" w14:textId="77777777" w:rsidR="00A8305B" w:rsidRPr="00A8305B" w:rsidRDefault="00A8305B" w:rsidP="00BE31AC">
            <w:pPr>
              <w:spacing w:before="0" w:line="240" w:lineRule="auto"/>
              <w:ind w:left="0"/>
              <w:jc w:val="left"/>
              <w:rPr>
                <w:b/>
                <w:bCs/>
                <w:i/>
                <w:iCs/>
              </w:rPr>
            </w:pPr>
            <w:r w:rsidRPr="00A8305B">
              <w:rPr>
                <w:b/>
                <w:bCs/>
                <w:i/>
                <w:iCs/>
              </w:rPr>
              <w:t xml:space="preserve">61 </w:t>
            </w:r>
            <w:proofErr w:type="spellStart"/>
            <w:r w:rsidRPr="00A8305B">
              <w:rPr>
                <w:b/>
                <w:bCs/>
                <w:i/>
                <w:iCs/>
              </w:rPr>
              <w:t>Upravy</w:t>
            </w:r>
            <w:proofErr w:type="spellEnd"/>
            <w:r w:rsidRPr="00A8305B">
              <w:rPr>
                <w:b/>
                <w:bCs/>
                <w:i/>
                <w:iCs/>
              </w:rPr>
              <w:t xml:space="preserve"> povrchů vnitřní</w:t>
            </w:r>
          </w:p>
        </w:tc>
        <w:tc>
          <w:tcPr>
            <w:tcW w:w="621" w:type="dxa"/>
            <w:noWrap/>
            <w:hideMark/>
          </w:tcPr>
          <w:p w14:paraId="2F0A44B1" w14:textId="77777777" w:rsidR="00A8305B" w:rsidRPr="00A8305B" w:rsidRDefault="00A8305B" w:rsidP="00BE31AC">
            <w:pPr>
              <w:spacing w:before="0" w:line="240" w:lineRule="auto"/>
              <w:ind w:left="0"/>
              <w:jc w:val="left"/>
            </w:pPr>
            <w:r w:rsidRPr="00A8305B">
              <w:t> </w:t>
            </w:r>
          </w:p>
        </w:tc>
        <w:tc>
          <w:tcPr>
            <w:tcW w:w="1077" w:type="dxa"/>
            <w:noWrap/>
            <w:hideMark/>
          </w:tcPr>
          <w:p w14:paraId="37F9FEF0" w14:textId="77777777" w:rsidR="00A8305B" w:rsidRPr="00A8305B" w:rsidRDefault="00A8305B" w:rsidP="00BE31AC">
            <w:pPr>
              <w:spacing w:before="0" w:line="240" w:lineRule="auto"/>
              <w:ind w:left="0"/>
              <w:jc w:val="left"/>
            </w:pPr>
            <w:r w:rsidRPr="00A8305B">
              <w:t> </w:t>
            </w:r>
          </w:p>
        </w:tc>
        <w:tc>
          <w:tcPr>
            <w:tcW w:w="780" w:type="dxa"/>
            <w:noWrap/>
            <w:hideMark/>
          </w:tcPr>
          <w:p w14:paraId="0CB5FF5A" w14:textId="77777777" w:rsidR="00A8305B" w:rsidRPr="00A8305B" w:rsidRDefault="00A8305B" w:rsidP="00BE31AC">
            <w:pPr>
              <w:spacing w:before="0" w:line="240" w:lineRule="auto"/>
              <w:ind w:left="0"/>
              <w:jc w:val="left"/>
            </w:pPr>
            <w:r w:rsidRPr="00A8305B">
              <w:t> </w:t>
            </w:r>
          </w:p>
        </w:tc>
        <w:tc>
          <w:tcPr>
            <w:tcW w:w="953" w:type="dxa"/>
            <w:noWrap/>
            <w:hideMark/>
          </w:tcPr>
          <w:p w14:paraId="3D11E215" w14:textId="77777777" w:rsidR="00A8305B" w:rsidRPr="00A8305B" w:rsidRDefault="00A8305B" w:rsidP="00BE31AC">
            <w:pPr>
              <w:spacing w:before="0" w:line="240" w:lineRule="auto"/>
              <w:ind w:left="0"/>
              <w:jc w:val="left"/>
              <w:rPr>
                <w:b/>
                <w:bCs/>
              </w:rPr>
            </w:pPr>
            <w:r w:rsidRPr="00A8305B">
              <w:rPr>
                <w:b/>
                <w:bCs/>
              </w:rPr>
              <w:t>85 329,00</w:t>
            </w:r>
          </w:p>
        </w:tc>
      </w:tr>
      <w:tr w:rsidR="00A8305B" w:rsidRPr="00A8305B" w14:paraId="34F483C5" w14:textId="77777777" w:rsidTr="00BE31AC">
        <w:trPr>
          <w:trHeight w:val="20"/>
        </w:trPr>
        <w:tc>
          <w:tcPr>
            <w:tcW w:w="566" w:type="dxa"/>
            <w:noWrap/>
            <w:hideMark/>
          </w:tcPr>
          <w:p w14:paraId="144B26AA"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221713D0" w14:textId="77777777" w:rsidR="00A8305B" w:rsidRPr="00A8305B" w:rsidRDefault="00A8305B" w:rsidP="00BE31AC">
            <w:pPr>
              <w:spacing w:before="0" w:line="240" w:lineRule="auto"/>
              <w:ind w:left="0"/>
              <w:jc w:val="left"/>
              <w:rPr>
                <w:b/>
                <w:bCs/>
              </w:rPr>
            </w:pPr>
            <w:r w:rsidRPr="00A8305B">
              <w:rPr>
                <w:b/>
                <w:bCs/>
              </w:rPr>
              <w:t>63</w:t>
            </w:r>
          </w:p>
        </w:tc>
        <w:tc>
          <w:tcPr>
            <w:tcW w:w="3368" w:type="dxa"/>
            <w:noWrap/>
            <w:hideMark/>
          </w:tcPr>
          <w:p w14:paraId="6A5FD40C" w14:textId="77777777" w:rsidR="00A8305B" w:rsidRPr="00A8305B" w:rsidRDefault="00A8305B" w:rsidP="00BE31AC">
            <w:pPr>
              <w:spacing w:before="0" w:line="240" w:lineRule="auto"/>
              <w:ind w:left="0"/>
              <w:jc w:val="left"/>
              <w:rPr>
                <w:b/>
                <w:bCs/>
              </w:rPr>
            </w:pPr>
            <w:r w:rsidRPr="00A8305B">
              <w:rPr>
                <w:b/>
                <w:bCs/>
              </w:rPr>
              <w:t>Podlahy a podlahové konstrukce</w:t>
            </w:r>
          </w:p>
        </w:tc>
        <w:tc>
          <w:tcPr>
            <w:tcW w:w="621" w:type="dxa"/>
            <w:noWrap/>
            <w:hideMark/>
          </w:tcPr>
          <w:p w14:paraId="7956C71E" w14:textId="77777777" w:rsidR="00A8305B" w:rsidRPr="00A8305B" w:rsidRDefault="00A8305B" w:rsidP="00BE31AC">
            <w:pPr>
              <w:spacing w:before="0" w:line="240" w:lineRule="auto"/>
              <w:ind w:left="0"/>
              <w:jc w:val="left"/>
            </w:pPr>
            <w:r w:rsidRPr="00A8305B">
              <w:t> </w:t>
            </w:r>
          </w:p>
        </w:tc>
        <w:tc>
          <w:tcPr>
            <w:tcW w:w="1077" w:type="dxa"/>
            <w:noWrap/>
            <w:hideMark/>
          </w:tcPr>
          <w:p w14:paraId="1121C648" w14:textId="77777777" w:rsidR="00A8305B" w:rsidRPr="00A8305B" w:rsidRDefault="00A8305B" w:rsidP="00BE31AC">
            <w:pPr>
              <w:spacing w:before="0" w:line="240" w:lineRule="auto"/>
              <w:ind w:left="0"/>
              <w:jc w:val="left"/>
            </w:pPr>
            <w:r w:rsidRPr="00A8305B">
              <w:t> </w:t>
            </w:r>
          </w:p>
        </w:tc>
        <w:tc>
          <w:tcPr>
            <w:tcW w:w="780" w:type="dxa"/>
            <w:noWrap/>
            <w:hideMark/>
          </w:tcPr>
          <w:p w14:paraId="57C07FB6" w14:textId="77777777" w:rsidR="00A8305B" w:rsidRPr="00A8305B" w:rsidRDefault="00A8305B" w:rsidP="00BE31AC">
            <w:pPr>
              <w:spacing w:before="0" w:line="240" w:lineRule="auto"/>
              <w:ind w:left="0"/>
              <w:jc w:val="left"/>
            </w:pPr>
            <w:r w:rsidRPr="00A8305B">
              <w:t> </w:t>
            </w:r>
          </w:p>
        </w:tc>
        <w:tc>
          <w:tcPr>
            <w:tcW w:w="953" w:type="dxa"/>
            <w:noWrap/>
            <w:hideMark/>
          </w:tcPr>
          <w:p w14:paraId="0EF054DE" w14:textId="77777777" w:rsidR="00A8305B" w:rsidRPr="00A8305B" w:rsidRDefault="00A8305B" w:rsidP="00BE31AC">
            <w:pPr>
              <w:spacing w:before="0" w:line="240" w:lineRule="auto"/>
              <w:ind w:left="0"/>
              <w:jc w:val="left"/>
            </w:pPr>
            <w:r w:rsidRPr="00A8305B">
              <w:t> </w:t>
            </w:r>
          </w:p>
        </w:tc>
      </w:tr>
      <w:tr w:rsidR="00A8305B" w:rsidRPr="00A8305B" w14:paraId="323E1E06" w14:textId="77777777" w:rsidTr="00BE31AC">
        <w:trPr>
          <w:trHeight w:val="20"/>
        </w:trPr>
        <w:tc>
          <w:tcPr>
            <w:tcW w:w="566" w:type="dxa"/>
            <w:noWrap/>
            <w:hideMark/>
          </w:tcPr>
          <w:p w14:paraId="236FDC1C" w14:textId="77777777" w:rsidR="00A8305B" w:rsidRPr="00A8305B" w:rsidRDefault="00A8305B" w:rsidP="00BE31AC">
            <w:pPr>
              <w:spacing w:before="0" w:line="240" w:lineRule="auto"/>
              <w:ind w:left="0"/>
              <w:jc w:val="left"/>
            </w:pPr>
            <w:r w:rsidRPr="00A8305B">
              <w:t>5</w:t>
            </w:r>
          </w:p>
        </w:tc>
        <w:tc>
          <w:tcPr>
            <w:tcW w:w="1697" w:type="dxa"/>
            <w:noWrap/>
            <w:hideMark/>
          </w:tcPr>
          <w:p w14:paraId="155BD2D9" w14:textId="77777777" w:rsidR="00A8305B" w:rsidRPr="00A8305B" w:rsidRDefault="00A8305B" w:rsidP="00BE31AC">
            <w:pPr>
              <w:spacing w:before="0" w:line="240" w:lineRule="auto"/>
              <w:ind w:left="0"/>
              <w:jc w:val="left"/>
            </w:pPr>
            <w:r w:rsidRPr="00A8305B">
              <w:t>631310032RA0</w:t>
            </w:r>
          </w:p>
        </w:tc>
        <w:tc>
          <w:tcPr>
            <w:tcW w:w="3368" w:type="dxa"/>
            <w:hideMark/>
          </w:tcPr>
          <w:p w14:paraId="7EB49CE7" w14:textId="77777777" w:rsidR="00A8305B" w:rsidRPr="00A8305B" w:rsidRDefault="00A8305B" w:rsidP="00BE31AC">
            <w:pPr>
              <w:spacing w:before="0" w:line="240" w:lineRule="auto"/>
              <w:ind w:left="0"/>
              <w:jc w:val="left"/>
            </w:pPr>
            <w:r w:rsidRPr="00A8305B">
              <w:t xml:space="preserve">mazanina z betonu C 16/20, tloušťka 10 cm </w:t>
            </w:r>
          </w:p>
        </w:tc>
        <w:tc>
          <w:tcPr>
            <w:tcW w:w="621" w:type="dxa"/>
            <w:noWrap/>
            <w:hideMark/>
          </w:tcPr>
          <w:p w14:paraId="71F45475" w14:textId="77777777" w:rsidR="00A8305B" w:rsidRPr="00A8305B" w:rsidRDefault="00A8305B" w:rsidP="00BE31AC">
            <w:pPr>
              <w:spacing w:before="0" w:line="240" w:lineRule="auto"/>
              <w:ind w:left="0"/>
              <w:jc w:val="left"/>
            </w:pPr>
            <w:r w:rsidRPr="00A8305B">
              <w:t>m2</w:t>
            </w:r>
          </w:p>
        </w:tc>
        <w:tc>
          <w:tcPr>
            <w:tcW w:w="1077" w:type="dxa"/>
            <w:noWrap/>
            <w:hideMark/>
          </w:tcPr>
          <w:p w14:paraId="45590729" w14:textId="77777777" w:rsidR="00A8305B" w:rsidRPr="00A8305B" w:rsidRDefault="00A8305B" w:rsidP="00BE31AC">
            <w:pPr>
              <w:spacing w:before="0" w:line="240" w:lineRule="auto"/>
              <w:ind w:left="0"/>
              <w:jc w:val="left"/>
            </w:pPr>
            <w:r w:rsidRPr="00A8305B">
              <w:t>22,00</w:t>
            </w:r>
          </w:p>
        </w:tc>
        <w:tc>
          <w:tcPr>
            <w:tcW w:w="780" w:type="dxa"/>
            <w:noWrap/>
            <w:hideMark/>
          </w:tcPr>
          <w:p w14:paraId="03749713" w14:textId="77777777" w:rsidR="00A8305B" w:rsidRPr="00A8305B" w:rsidRDefault="00A8305B" w:rsidP="00BE31AC">
            <w:pPr>
              <w:spacing w:before="0" w:line="240" w:lineRule="auto"/>
              <w:ind w:left="0"/>
              <w:jc w:val="left"/>
            </w:pPr>
            <w:r w:rsidRPr="00A8305B">
              <w:t>918,80</w:t>
            </w:r>
          </w:p>
        </w:tc>
        <w:tc>
          <w:tcPr>
            <w:tcW w:w="953" w:type="dxa"/>
            <w:noWrap/>
            <w:hideMark/>
          </w:tcPr>
          <w:p w14:paraId="2AD46BF3" w14:textId="77777777" w:rsidR="00A8305B" w:rsidRPr="00A8305B" w:rsidRDefault="00A8305B" w:rsidP="00BE31AC">
            <w:pPr>
              <w:spacing w:before="0" w:line="240" w:lineRule="auto"/>
              <w:ind w:left="0"/>
              <w:jc w:val="left"/>
            </w:pPr>
            <w:r w:rsidRPr="00A8305B">
              <w:t>20 213,60</w:t>
            </w:r>
          </w:p>
        </w:tc>
      </w:tr>
      <w:tr w:rsidR="00A8305B" w:rsidRPr="00A8305B" w14:paraId="5381200A" w14:textId="77777777" w:rsidTr="00BE31AC">
        <w:trPr>
          <w:trHeight w:val="20"/>
        </w:trPr>
        <w:tc>
          <w:tcPr>
            <w:tcW w:w="566" w:type="dxa"/>
            <w:noWrap/>
            <w:hideMark/>
          </w:tcPr>
          <w:p w14:paraId="1412905E" w14:textId="77777777" w:rsidR="00A8305B" w:rsidRPr="00A8305B" w:rsidRDefault="00A8305B" w:rsidP="00BE31AC">
            <w:pPr>
              <w:spacing w:before="0" w:line="240" w:lineRule="auto"/>
              <w:ind w:left="0"/>
              <w:jc w:val="left"/>
            </w:pPr>
            <w:r w:rsidRPr="00A8305B">
              <w:t> </w:t>
            </w:r>
          </w:p>
        </w:tc>
        <w:tc>
          <w:tcPr>
            <w:tcW w:w="1697" w:type="dxa"/>
            <w:noWrap/>
            <w:hideMark/>
          </w:tcPr>
          <w:p w14:paraId="273924DE"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56480D66" w14:textId="77777777" w:rsidR="00A8305B" w:rsidRPr="00A8305B" w:rsidRDefault="00A8305B" w:rsidP="00BE31AC">
            <w:pPr>
              <w:spacing w:before="0" w:line="240" w:lineRule="auto"/>
              <w:ind w:left="0"/>
              <w:jc w:val="left"/>
              <w:rPr>
                <w:b/>
                <w:bCs/>
                <w:i/>
                <w:iCs/>
              </w:rPr>
            </w:pPr>
            <w:r w:rsidRPr="00A8305B">
              <w:rPr>
                <w:b/>
                <w:bCs/>
                <w:i/>
                <w:iCs/>
              </w:rPr>
              <w:t>63 Podlahy a podlahové konstrukce</w:t>
            </w:r>
          </w:p>
        </w:tc>
        <w:tc>
          <w:tcPr>
            <w:tcW w:w="621" w:type="dxa"/>
            <w:noWrap/>
            <w:hideMark/>
          </w:tcPr>
          <w:p w14:paraId="2536D71A" w14:textId="77777777" w:rsidR="00A8305B" w:rsidRPr="00A8305B" w:rsidRDefault="00A8305B" w:rsidP="00BE31AC">
            <w:pPr>
              <w:spacing w:before="0" w:line="240" w:lineRule="auto"/>
              <w:ind w:left="0"/>
              <w:jc w:val="left"/>
            </w:pPr>
            <w:r w:rsidRPr="00A8305B">
              <w:t> </w:t>
            </w:r>
          </w:p>
        </w:tc>
        <w:tc>
          <w:tcPr>
            <w:tcW w:w="1077" w:type="dxa"/>
            <w:noWrap/>
            <w:hideMark/>
          </w:tcPr>
          <w:p w14:paraId="43E6BA24" w14:textId="77777777" w:rsidR="00A8305B" w:rsidRPr="00A8305B" w:rsidRDefault="00A8305B" w:rsidP="00BE31AC">
            <w:pPr>
              <w:spacing w:before="0" w:line="240" w:lineRule="auto"/>
              <w:ind w:left="0"/>
              <w:jc w:val="left"/>
            </w:pPr>
            <w:r w:rsidRPr="00A8305B">
              <w:t> </w:t>
            </w:r>
          </w:p>
        </w:tc>
        <w:tc>
          <w:tcPr>
            <w:tcW w:w="780" w:type="dxa"/>
            <w:noWrap/>
            <w:hideMark/>
          </w:tcPr>
          <w:p w14:paraId="057FCBAD" w14:textId="77777777" w:rsidR="00A8305B" w:rsidRPr="00A8305B" w:rsidRDefault="00A8305B" w:rsidP="00BE31AC">
            <w:pPr>
              <w:spacing w:before="0" w:line="240" w:lineRule="auto"/>
              <w:ind w:left="0"/>
              <w:jc w:val="left"/>
            </w:pPr>
            <w:r w:rsidRPr="00A8305B">
              <w:t> </w:t>
            </w:r>
          </w:p>
        </w:tc>
        <w:tc>
          <w:tcPr>
            <w:tcW w:w="953" w:type="dxa"/>
            <w:noWrap/>
            <w:hideMark/>
          </w:tcPr>
          <w:p w14:paraId="12B56219" w14:textId="77777777" w:rsidR="00A8305B" w:rsidRPr="00A8305B" w:rsidRDefault="00A8305B" w:rsidP="00BE31AC">
            <w:pPr>
              <w:spacing w:before="0" w:line="240" w:lineRule="auto"/>
              <w:ind w:left="0"/>
              <w:jc w:val="left"/>
              <w:rPr>
                <w:b/>
                <w:bCs/>
              </w:rPr>
            </w:pPr>
            <w:r w:rsidRPr="00A8305B">
              <w:rPr>
                <w:b/>
                <w:bCs/>
              </w:rPr>
              <w:t>20 213,60</w:t>
            </w:r>
          </w:p>
        </w:tc>
      </w:tr>
      <w:tr w:rsidR="00A8305B" w:rsidRPr="00A8305B" w14:paraId="41DCB5CB" w14:textId="77777777" w:rsidTr="00BE31AC">
        <w:trPr>
          <w:trHeight w:val="20"/>
        </w:trPr>
        <w:tc>
          <w:tcPr>
            <w:tcW w:w="566" w:type="dxa"/>
            <w:noWrap/>
            <w:hideMark/>
          </w:tcPr>
          <w:p w14:paraId="1BB6FA00"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55A187B9" w14:textId="77777777" w:rsidR="00A8305B" w:rsidRPr="00A8305B" w:rsidRDefault="00A8305B" w:rsidP="00BE31AC">
            <w:pPr>
              <w:spacing w:before="0" w:line="240" w:lineRule="auto"/>
              <w:ind w:left="0"/>
              <w:jc w:val="left"/>
              <w:rPr>
                <w:b/>
                <w:bCs/>
              </w:rPr>
            </w:pPr>
            <w:r w:rsidRPr="00A8305B">
              <w:rPr>
                <w:b/>
                <w:bCs/>
              </w:rPr>
              <w:t>64</w:t>
            </w:r>
          </w:p>
        </w:tc>
        <w:tc>
          <w:tcPr>
            <w:tcW w:w="3368" w:type="dxa"/>
            <w:noWrap/>
            <w:hideMark/>
          </w:tcPr>
          <w:p w14:paraId="30E0A71D" w14:textId="77777777" w:rsidR="00A8305B" w:rsidRPr="00A8305B" w:rsidRDefault="00A8305B" w:rsidP="00BE31AC">
            <w:pPr>
              <w:spacing w:before="0" w:line="240" w:lineRule="auto"/>
              <w:ind w:left="0"/>
              <w:jc w:val="left"/>
              <w:rPr>
                <w:b/>
                <w:bCs/>
              </w:rPr>
            </w:pPr>
            <w:r w:rsidRPr="00A8305B">
              <w:rPr>
                <w:b/>
                <w:bCs/>
              </w:rPr>
              <w:t>Výplně otvorů</w:t>
            </w:r>
          </w:p>
        </w:tc>
        <w:tc>
          <w:tcPr>
            <w:tcW w:w="621" w:type="dxa"/>
            <w:noWrap/>
            <w:hideMark/>
          </w:tcPr>
          <w:p w14:paraId="3577D462" w14:textId="77777777" w:rsidR="00A8305B" w:rsidRPr="00A8305B" w:rsidRDefault="00A8305B" w:rsidP="00BE31AC">
            <w:pPr>
              <w:spacing w:before="0" w:line="240" w:lineRule="auto"/>
              <w:ind w:left="0"/>
              <w:jc w:val="left"/>
            </w:pPr>
            <w:r w:rsidRPr="00A8305B">
              <w:t> </w:t>
            </w:r>
          </w:p>
        </w:tc>
        <w:tc>
          <w:tcPr>
            <w:tcW w:w="1077" w:type="dxa"/>
            <w:noWrap/>
            <w:hideMark/>
          </w:tcPr>
          <w:p w14:paraId="511B8D11" w14:textId="77777777" w:rsidR="00A8305B" w:rsidRPr="00A8305B" w:rsidRDefault="00A8305B" w:rsidP="00BE31AC">
            <w:pPr>
              <w:spacing w:before="0" w:line="240" w:lineRule="auto"/>
              <w:ind w:left="0"/>
              <w:jc w:val="left"/>
            </w:pPr>
            <w:r w:rsidRPr="00A8305B">
              <w:t> </w:t>
            </w:r>
          </w:p>
        </w:tc>
        <w:tc>
          <w:tcPr>
            <w:tcW w:w="780" w:type="dxa"/>
            <w:noWrap/>
            <w:hideMark/>
          </w:tcPr>
          <w:p w14:paraId="28FF9A5F" w14:textId="77777777" w:rsidR="00A8305B" w:rsidRPr="00A8305B" w:rsidRDefault="00A8305B" w:rsidP="00BE31AC">
            <w:pPr>
              <w:spacing w:before="0" w:line="240" w:lineRule="auto"/>
              <w:ind w:left="0"/>
              <w:jc w:val="left"/>
            </w:pPr>
            <w:r w:rsidRPr="00A8305B">
              <w:t> </w:t>
            </w:r>
          </w:p>
        </w:tc>
        <w:tc>
          <w:tcPr>
            <w:tcW w:w="953" w:type="dxa"/>
            <w:noWrap/>
            <w:hideMark/>
          </w:tcPr>
          <w:p w14:paraId="70D1F624" w14:textId="77777777" w:rsidR="00A8305B" w:rsidRPr="00A8305B" w:rsidRDefault="00A8305B" w:rsidP="00BE31AC">
            <w:pPr>
              <w:spacing w:before="0" w:line="240" w:lineRule="auto"/>
              <w:ind w:left="0"/>
              <w:jc w:val="left"/>
            </w:pPr>
            <w:r w:rsidRPr="00A8305B">
              <w:t> </w:t>
            </w:r>
          </w:p>
        </w:tc>
      </w:tr>
      <w:tr w:rsidR="00A8305B" w:rsidRPr="00A8305B" w14:paraId="646C6E05" w14:textId="77777777" w:rsidTr="00BE31AC">
        <w:trPr>
          <w:trHeight w:val="20"/>
        </w:trPr>
        <w:tc>
          <w:tcPr>
            <w:tcW w:w="566" w:type="dxa"/>
            <w:noWrap/>
            <w:hideMark/>
          </w:tcPr>
          <w:p w14:paraId="4B370A2E" w14:textId="77777777" w:rsidR="00A8305B" w:rsidRPr="00A8305B" w:rsidRDefault="00A8305B" w:rsidP="00BE31AC">
            <w:pPr>
              <w:spacing w:before="0" w:line="240" w:lineRule="auto"/>
              <w:ind w:left="0"/>
              <w:jc w:val="left"/>
            </w:pPr>
            <w:r w:rsidRPr="00A8305B">
              <w:t>6</w:t>
            </w:r>
          </w:p>
        </w:tc>
        <w:tc>
          <w:tcPr>
            <w:tcW w:w="1697" w:type="dxa"/>
            <w:noWrap/>
            <w:hideMark/>
          </w:tcPr>
          <w:p w14:paraId="198E73F6" w14:textId="77777777" w:rsidR="00A8305B" w:rsidRPr="00A8305B" w:rsidRDefault="00A8305B" w:rsidP="00BE31AC">
            <w:pPr>
              <w:spacing w:before="0" w:line="240" w:lineRule="auto"/>
              <w:ind w:left="0"/>
              <w:jc w:val="left"/>
            </w:pPr>
            <w:r w:rsidRPr="00A8305B">
              <w:t>642100011RAB</w:t>
            </w:r>
          </w:p>
        </w:tc>
        <w:tc>
          <w:tcPr>
            <w:tcW w:w="3368" w:type="dxa"/>
            <w:hideMark/>
          </w:tcPr>
          <w:p w14:paraId="09035167" w14:textId="77777777" w:rsidR="00A8305B" w:rsidRPr="00A8305B" w:rsidRDefault="00A8305B" w:rsidP="00BE31AC">
            <w:pPr>
              <w:spacing w:before="0" w:line="240" w:lineRule="auto"/>
              <w:ind w:left="0"/>
              <w:jc w:val="left"/>
            </w:pPr>
            <w:proofErr w:type="spellStart"/>
            <w:r w:rsidRPr="00A8305B">
              <w:t>vybour</w:t>
            </w:r>
            <w:proofErr w:type="spellEnd"/>
            <w:r w:rsidRPr="00A8305B">
              <w:t xml:space="preserve">. otvoru 60/90, překlad, parapet </w:t>
            </w:r>
            <w:proofErr w:type="spellStart"/>
            <w:r w:rsidRPr="00A8305B">
              <w:t>Pz</w:t>
            </w:r>
            <w:proofErr w:type="spellEnd"/>
            <w:r w:rsidRPr="00A8305B">
              <w:t xml:space="preserve"> zeď tloušťky 45 cm</w:t>
            </w:r>
          </w:p>
        </w:tc>
        <w:tc>
          <w:tcPr>
            <w:tcW w:w="621" w:type="dxa"/>
            <w:noWrap/>
            <w:hideMark/>
          </w:tcPr>
          <w:p w14:paraId="5F569643" w14:textId="77777777" w:rsidR="00A8305B" w:rsidRPr="00A8305B" w:rsidRDefault="00A8305B" w:rsidP="00BE31AC">
            <w:pPr>
              <w:spacing w:before="0" w:line="240" w:lineRule="auto"/>
              <w:ind w:left="0"/>
              <w:jc w:val="left"/>
            </w:pPr>
            <w:r w:rsidRPr="00A8305B">
              <w:t>kus</w:t>
            </w:r>
          </w:p>
        </w:tc>
        <w:tc>
          <w:tcPr>
            <w:tcW w:w="1077" w:type="dxa"/>
            <w:noWrap/>
            <w:hideMark/>
          </w:tcPr>
          <w:p w14:paraId="17CF6AE0" w14:textId="77777777" w:rsidR="00A8305B" w:rsidRPr="00A8305B" w:rsidRDefault="00A8305B" w:rsidP="00BE31AC">
            <w:pPr>
              <w:spacing w:before="0" w:line="240" w:lineRule="auto"/>
              <w:ind w:left="0"/>
              <w:jc w:val="left"/>
            </w:pPr>
            <w:r w:rsidRPr="00A8305B">
              <w:t>1,00</w:t>
            </w:r>
          </w:p>
        </w:tc>
        <w:tc>
          <w:tcPr>
            <w:tcW w:w="780" w:type="dxa"/>
            <w:noWrap/>
            <w:hideMark/>
          </w:tcPr>
          <w:p w14:paraId="0B43C162" w14:textId="77777777" w:rsidR="00A8305B" w:rsidRPr="00A8305B" w:rsidRDefault="00A8305B" w:rsidP="00BE31AC">
            <w:pPr>
              <w:spacing w:before="0" w:line="240" w:lineRule="auto"/>
              <w:ind w:left="0"/>
              <w:jc w:val="left"/>
            </w:pPr>
            <w:r w:rsidRPr="00A8305B">
              <w:t>10 315,20</w:t>
            </w:r>
          </w:p>
        </w:tc>
        <w:tc>
          <w:tcPr>
            <w:tcW w:w="953" w:type="dxa"/>
            <w:noWrap/>
            <w:hideMark/>
          </w:tcPr>
          <w:p w14:paraId="415E944F" w14:textId="77777777" w:rsidR="00A8305B" w:rsidRPr="00A8305B" w:rsidRDefault="00A8305B" w:rsidP="00BE31AC">
            <w:pPr>
              <w:spacing w:before="0" w:line="240" w:lineRule="auto"/>
              <w:ind w:left="0"/>
              <w:jc w:val="left"/>
            </w:pPr>
            <w:r w:rsidRPr="00A8305B">
              <w:t>10 315,20</w:t>
            </w:r>
          </w:p>
        </w:tc>
      </w:tr>
      <w:tr w:rsidR="00A8305B" w:rsidRPr="00A8305B" w14:paraId="14E98E61" w14:textId="77777777" w:rsidTr="00BE31AC">
        <w:trPr>
          <w:trHeight w:val="20"/>
        </w:trPr>
        <w:tc>
          <w:tcPr>
            <w:tcW w:w="566" w:type="dxa"/>
            <w:noWrap/>
            <w:hideMark/>
          </w:tcPr>
          <w:p w14:paraId="2EC58F0F" w14:textId="77777777" w:rsidR="00A8305B" w:rsidRPr="00A8305B" w:rsidRDefault="00A8305B" w:rsidP="00BE31AC">
            <w:pPr>
              <w:spacing w:before="0" w:line="240" w:lineRule="auto"/>
              <w:ind w:left="0"/>
              <w:jc w:val="left"/>
            </w:pPr>
            <w:r w:rsidRPr="00A8305B">
              <w:t>7</w:t>
            </w:r>
          </w:p>
        </w:tc>
        <w:tc>
          <w:tcPr>
            <w:tcW w:w="1697" w:type="dxa"/>
            <w:noWrap/>
            <w:hideMark/>
          </w:tcPr>
          <w:p w14:paraId="6C0DF2BC" w14:textId="77777777" w:rsidR="00A8305B" w:rsidRPr="00A8305B" w:rsidRDefault="00A8305B" w:rsidP="00BE31AC">
            <w:pPr>
              <w:spacing w:before="0" w:line="240" w:lineRule="auto"/>
              <w:ind w:left="0"/>
              <w:jc w:val="left"/>
            </w:pPr>
            <w:r w:rsidRPr="00A8305B">
              <w:t>642101011RAB</w:t>
            </w:r>
          </w:p>
        </w:tc>
        <w:tc>
          <w:tcPr>
            <w:tcW w:w="3368" w:type="dxa"/>
            <w:hideMark/>
          </w:tcPr>
          <w:p w14:paraId="6E2610A7" w14:textId="77777777" w:rsidR="00A8305B" w:rsidRPr="00A8305B" w:rsidRDefault="00A8305B" w:rsidP="00BE31AC">
            <w:pPr>
              <w:spacing w:before="0" w:line="240" w:lineRule="auto"/>
              <w:ind w:left="0"/>
              <w:jc w:val="left"/>
            </w:pPr>
            <w:r w:rsidRPr="00A8305B">
              <w:t xml:space="preserve">vybourání okna 0,8 m2, oprava ostění zeď tloušťky 45 cm, vnější parapet </w:t>
            </w:r>
            <w:proofErr w:type="spellStart"/>
            <w:r w:rsidRPr="00A8305B">
              <w:t>Pz</w:t>
            </w:r>
            <w:proofErr w:type="spellEnd"/>
          </w:p>
        </w:tc>
        <w:tc>
          <w:tcPr>
            <w:tcW w:w="621" w:type="dxa"/>
            <w:noWrap/>
            <w:hideMark/>
          </w:tcPr>
          <w:p w14:paraId="4559C856" w14:textId="77777777" w:rsidR="00A8305B" w:rsidRPr="00A8305B" w:rsidRDefault="00A8305B" w:rsidP="00BE31AC">
            <w:pPr>
              <w:spacing w:before="0" w:line="240" w:lineRule="auto"/>
              <w:ind w:left="0"/>
              <w:jc w:val="left"/>
            </w:pPr>
            <w:r w:rsidRPr="00A8305B">
              <w:t>kus</w:t>
            </w:r>
          </w:p>
        </w:tc>
        <w:tc>
          <w:tcPr>
            <w:tcW w:w="1077" w:type="dxa"/>
            <w:noWrap/>
            <w:hideMark/>
          </w:tcPr>
          <w:p w14:paraId="206753DA" w14:textId="77777777" w:rsidR="00A8305B" w:rsidRPr="00A8305B" w:rsidRDefault="00A8305B" w:rsidP="00BE31AC">
            <w:pPr>
              <w:spacing w:before="0" w:line="240" w:lineRule="auto"/>
              <w:ind w:left="0"/>
              <w:jc w:val="left"/>
            </w:pPr>
            <w:r w:rsidRPr="00A8305B">
              <w:t>14,00</w:t>
            </w:r>
          </w:p>
        </w:tc>
        <w:tc>
          <w:tcPr>
            <w:tcW w:w="780" w:type="dxa"/>
            <w:noWrap/>
            <w:hideMark/>
          </w:tcPr>
          <w:p w14:paraId="3708860C" w14:textId="77777777" w:rsidR="00A8305B" w:rsidRPr="00A8305B" w:rsidRDefault="00A8305B" w:rsidP="00BE31AC">
            <w:pPr>
              <w:spacing w:before="0" w:line="240" w:lineRule="auto"/>
              <w:ind w:left="0"/>
              <w:jc w:val="left"/>
            </w:pPr>
            <w:r w:rsidRPr="00A8305B">
              <w:t>3 749,60</w:t>
            </w:r>
          </w:p>
        </w:tc>
        <w:tc>
          <w:tcPr>
            <w:tcW w:w="953" w:type="dxa"/>
            <w:noWrap/>
            <w:hideMark/>
          </w:tcPr>
          <w:p w14:paraId="5D0B4882" w14:textId="77777777" w:rsidR="00A8305B" w:rsidRPr="00A8305B" w:rsidRDefault="00A8305B" w:rsidP="00BE31AC">
            <w:pPr>
              <w:spacing w:before="0" w:line="240" w:lineRule="auto"/>
              <w:ind w:left="0"/>
              <w:jc w:val="left"/>
            </w:pPr>
            <w:r w:rsidRPr="00A8305B">
              <w:t>52 494,40</w:t>
            </w:r>
          </w:p>
        </w:tc>
      </w:tr>
      <w:tr w:rsidR="00A8305B" w:rsidRPr="00A8305B" w14:paraId="5A961BD9" w14:textId="77777777" w:rsidTr="00BE31AC">
        <w:trPr>
          <w:trHeight w:val="20"/>
        </w:trPr>
        <w:tc>
          <w:tcPr>
            <w:tcW w:w="566" w:type="dxa"/>
            <w:noWrap/>
            <w:hideMark/>
          </w:tcPr>
          <w:p w14:paraId="5F07C8F9" w14:textId="77777777" w:rsidR="00A8305B" w:rsidRPr="00A8305B" w:rsidRDefault="00A8305B" w:rsidP="00BE31AC">
            <w:pPr>
              <w:spacing w:before="0" w:line="240" w:lineRule="auto"/>
              <w:ind w:left="0"/>
              <w:jc w:val="left"/>
            </w:pPr>
            <w:r w:rsidRPr="00A8305B">
              <w:t>8</w:t>
            </w:r>
          </w:p>
        </w:tc>
        <w:tc>
          <w:tcPr>
            <w:tcW w:w="1697" w:type="dxa"/>
            <w:noWrap/>
            <w:hideMark/>
          </w:tcPr>
          <w:p w14:paraId="48B5D8F7" w14:textId="77777777" w:rsidR="00A8305B" w:rsidRPr="00A8305B" w:rsidRDefault="00A8305B" w:rsidP="00BE31AC">
            <w:pPr>
              <w:spacing w:before="0" w:line="240" w:lineRule="auto"/>
              <w:ind w:left="0"/>
              <w:jc w:val="left"/>
            </w:pPr>
            <w:r w:rsidRPr="00A8305B">
              <w:t>642101012RAB</w:t>
            </w:r>
          </w:p>
        </w:tc>
        <w:tc>
          <w:tcPr>
            <w:tcW w:w="3368" w:type="dxa"/>
            <w:hideMark/>
          </w:tcPr>
          <w:p w14:paraId="035153C6" w14:textId="77777777" w:rsidR="00A8305B" w:rsidRPr="00A8305B" w:rsidRDefault="00A8305B" w:rsidP="00BE31AC">
            <w:pPr>
              <w:spacing w:before="0" w:line="240" w:lineRule="auto"/>
              <w:ind w:left="0"/>
              <w:jc w:val="left"/>
            </w:pPr>
            <w:r w:rsidRPr="00A8305B">
              <w:t xml:space="preserve">vybourání okna 1,5 m2, oprava ostění zeď tloušťky 45 cm, vnější parapet </w:t>
            </w:r>
            <w:proofErr w:type="spellStart"/>
            <w:r w:rsidRPr="00A8305B">
              <w:t>Pz</w:t>
            </w:r>
            <w:proofErr w:type="spellEnd"/>
          </w:p>
        </w:tc>
        <w:tc>
          <w:tcPr>
            <w:tcW w:w="621" w:type="dxa"/>
            <w:noWrap/>
            <w:hideMark/>
          </w:tcPr>
          <w:p w14:paraId="620796D0" w14:textId="77777777" w:rsidR="00A8305B" w:rsidRPr="00A8305B" w:rsidRDefault="00A8305B" w:rsidP="00BE31AC">
            <w:pPr>
              <w:spacing w:before="0" w:line="240" w:lineRule="auto"/>
              <w:ind w:left="0"/>
              <w:jc w:val="left"/>
            </w:pPr>
            <w:r w:rsidRPr="00A8305B">
              <w:t>kus</w:t>
            </w:r>
          </w:p>
        </w:tc>
        <w:tc>
          <w:tcPr>
            <w:tcW w:w="1077" w:type="dxa"/>
            <w:noWrap/>
            <w:hideMark/>
          </w:tcPr>
          <w:p w14:paraId="58319922" w14:textId="77777777" w:rsidR="00A8305B" w:rsidRPr="00A8305B" w:rsidRDefault="00A8305B" w:rsidP="00BE31AC">
            <w:pPr>
              <w:spacing w:before="0" w:line="240" w:lineRule="auto"/>
              <w:ind w:left="0"/>
              <w:jc w:val="left"/>
            </w:pPr>
            <w:r w:rsidRPr="00A8305B">
              <w:t>47,00</w:t>
            </w:r>
          </w:p>
        </w:tc>
        <w:tc>
          <w:tcPr>
            <w:tcW w:w="780" w:type="dxa"/>
            <w:noWrap/>
            <w:hideMark/>
          </w:tcPr>
          <w:p w14:paraId="01CC8998" w14:textId="77777777" w:rsidR="00A8305B" w:rsidRPr="00A8305B" w:rsidRDefault="00A8305B" w:rsidP="00BE31AC">
            <w:pPr>
              <w:spacing w:before="0" w:line="240" w:lineRule="auto"/>
              <w:ind w:left="0"/>
              <w:jc w:val="left"/>
            </w:pPr>
            <w:r w:rsidRPr="00A8305B">
              <w:t>5 378,60</w:t>
            </w:r>
          </w:p>
        </w:tc>
        <w:tc>
          <w:tcPr>
            <w:tcW w:w="953" w:type="dxa"/>
            <w:noWrap/>
            <w:hideMark/>
          </w:tcPr>
          <w:p w14:paraId="1EC73056" w14:textId="77777777" w:rsidR="00A8305B" w:rsidRPr="00A8305B" w:rsidRDefault="00A8305B" w:rsidP="00BE31AC">
            <w:pPr>
              <w:spacing w:before="0" w:line="240" w:lineRule="auto"/>
              <w:ind w:left="0"/>
              <w:jc w:val="left"/>
            </w:pPr>
            <w:r w:rsidRPr="00A8305B">
              <w:t>252 794,20</w:t>
            </w:r>
          </w:p>
        </w:tc>
      </w:tr>
      <w:tr w:rsidR="00A8305B" w:rsidRPr="00A8305B" w14:paraId="7429C098" w14:textId="77777777" w:rsidTr="00BE31AC">
        <w:trPr>
          <w:trHeight w:val="20"/>
        </w:trPr>
        <w:tc>
          <w:tcPr>
            <w:tcW w:w="566" w:type="dxa"/>
            <w:noWrap/>
            <w:hideMark/>
          </w:tcPr>
          <w:p w14:paraId="4BB7450C" w14:textId="77777777" w:rsidR="00A8305B" w:rsidRPr="00A8305B" w:rsidRDefault="00A8305B" w:rsidP="00BE31AC">
            <w:pPr>
              <w:spacing w:before="0" w:line="240" w:lineRule="auto"/>
              <w:ind w:left="0"/>
              <w:jc w:val="left"/>
            </w:pPr>
            <w:r w:rsidRPr="00A8305B">
              <w:t>9</w:t>
            </w:r>
          </w:p>
        </w:tc>
        <w:tc>
          <w:tcPr>
            <w:tcW w:w="1697" w:type="dxa"/>
            <w:noWrap/>
            <w:hideMark/>
          </w:tcPr>
          <w:p w14:paraId="50E0C8CE" w14:textId="77777777" w:rsidR="00A8305B" w:rsidRPr="00A8305B" w:rsidRDefault="00A8305B" w:rsidP="00BE31AC">
            <w:pPr>
              <w:spacing w:before="0" w:line="240" w:lineRule="auto"/>
              <w:ind w:left="0"/>
              <w:jc w:val="left"/>
            </w:pPr>
            <w:r w:rsidRPr="00A8305B">
              <w:t>642103011RAB</w:t>
            </w:r>
          </w:p>
        </w:tc>
        <w:tc>
          <w:tcPr>
            <w:tcW w:w="3368" w:type="dxa"/>
            <w:hideMark/>
          </w:tcPr>
          <w:p w14:paraId="5A8472CE" w14:textId="77777777" w:rsidR="00A8305B" w:rsidRPr="00A8305B" w:rsidRDefault="00A8305B" w:rsidP="00BE31AC">
            <w:pPr>
              <w:spacing w:before="0" w:line="240" w:lineRule="auto"/>
              <w:ind w:left="0"/>
              <w:jc w:val="left"/>
            </w:pPr>
            <w:r w:rsidRPr="00A8305B">
              <w:t>zazdění okenního otvoru 0,8 m2, omítky zeď tloušťky 45 cm</w:t>
            </w:r>
          </w:p>
        </w:tc>
        <w:tc>
          <w:tcPr>
            <w:tcW w:w="621" w:type="dxa"/>
            <w:noWrap/>
            <w:hideMark/>
          </w:tcPr>
          <w:p w14:paraId="26353F39" w14:textId="77777777" w:rsidR="00A8305B" w:rsidRPr="00A8305B" w:rsidRDefault="00A8305B" w:rsidP="00BE31AC">
            <w:pPr>
              <w:spacing w:before="0" w:line="240" w:lineRule="auto"/>
              <w:ind w:left="0"/>
              <w:jc w:val="left"/>
            </w:pPr>
            <w:r w:rsidRPr="00A8305B">
              <w:t>kus</w:t>
            </w:r>
          </w:p>
        </w:tc>
        <w:tc>
          <w:tcPr>
            <w:tcW w:w="1077" w:type="dxa"/>
            <w:noWrap/>
            <w:hideMark/>
          </w:tcPr>
          <w:p w14:paraId="63C7473F" w14:textId="77777777" w:rsidR="00A8305B" w:rsidRPr="00A8305B" w:rsidRDefault="00A8305B" w:rsidP="00BE31AC">
            <w:pPr>
              <w:spacing w:before="0" w:line="240" w:lineRule="auto"/>
              <w:ind w:left="0"/>
              <w:jc w:val="left"/>
            </w:pPr>
            <w:r w:rsidRPr="00A8305B">
              <w:t>1,00</w:t>
            </w:r>
          </w:p>
        </w:tc>
        <w:tc>
          <w:tcPr>
            <w:tcW w:w="780" w:type="dxa"/>
            <w:noWrap/>
            <w:hideMark/>
          </w:tcPr>
          <w:p w14:paraId="6F05180C" w14:textId="77777777" w:rsidR="00A8305B" w:rsidRPr="00A8305B" w:rsidRDefault="00A8305B" w:rsidP="00BE31AC">
            <w:pPr>
              <w:spacing w:before="0" w:line="240" w:lineRule="auto"/>
              <w:ind w:left="0"/>
              <w:jc w:val="left"/>
            </w:pPr>
            <w:r w:rsidRPr="00A8305B">
              <w:t>5 799,90</w:t>
            </w:r>
          </w:p>
        </w:tc>
        <w:tc>
          <w:tcPr>
            <w:tcW w:w="953" w:type="dxa"/>
            <w:noWrap/>
            <w:hideMark/>
          </w:tcPr>
          <w:p w14:paraId="31786E3C" w14:textId="77777777" w:rsidR="00A8305B" w:rsidRPr="00A8305B" w:rsidRDefault="00A8305B" w:rsidP="00BE31AC">
            <w:pPr>
              <w:spacing w:before="0" w:line="240" w:lineRule="auto"/>
              <w:ind w:left="0"/>
              <w:jc w:val="left"/>
            </w:pPr>
            <w:r w:rsidRPr="00A8305B">
              <w:t>5 799,90</w:t>
            </w:r>
          </w:p>
        </w:tc>
      </w:tr>
      <w:tr w:rsidR="00A8305B" w:rsidRPr="00A8305B" w14:paraId="66CE9241" w14:textId="77777777" w:rsidTr="00BE31AC">
        <w:trPr>
          <w:trHeight w:val="20"/>
        </w:trPr>
        <w:tc>
          <w:tcPr>
            <w:tcW w:w="566" w:type="dxa"/>
            <w:noWrap/>
            <w:hideMark/>
          </w:tcPr>
          <w:p w14:paraId="00CE8E65" w14:textId="77777777" w:rsidR="00A8305B" w:rsidRPr="00A8305B" w:rsidRDefault="00A8305B" w:rsidP="00BE31AC">
            <w:pPr>
              <w:spacing w:before="0" w:line="240" w:lineRule="auto"/>
              <w:ind w:left="0"/>
              <w:jc w:val="left"/>
            </w:pPr>
            <w:r w:rsidRPr="00A8305B">
              <w:t>10</w:t>
            </w:r>
          </w:p>
        </w:tc>
        <w:tc>
          <w:tcPr>
            <w:tcW w:w="1697" w:type="dxa"/>
            <w:noWrap/>
            <w:hideMark/>
          </w:tcPr>
          <w:p w14:paraId="0F395FE2" w14:textId="77777777" w:rsidR="00A8305B" w:rsidRPr="00A8305B" w:rsidRDefault="00A8305B" w:rsidP="00BE31AC">
            <w:pPr>
              <w:spacing w:before="0" w:line="240" w:lineRule="auto"/>
              <w:ind w:left="0"/>
              <w:jc w:val="left"/>
            </w:pPr>
            <w:r w:rsidRPr="00A8305B">
              <w:t>642103021RAB</w:t>
            </w:r>
          </w:p>
        </w:tc>
        <w:tc>
          <w:tcPr>
            <w:tcW w:w="3368" w:type="dxa"/>
            <w:hideMark/>
          </w:tcPr>
          <w:p w14:paraId="27201481" w14:textId="77777777" w:rsidR="00A8305B" w:rsidRPr="00A8305B" w:rsidRDefault="00A8305B" w:rsidP="00BE31AC">
            <w:pPr>
              <w:spacing w:before="0" w:line="240" w:lineRule="auto"/>
              <w:ind w:left="0"/>
              <w:jc w:val="left"/>
            </w:pPr>
            <w:r w:rsidRPr="00A8305B">
              <w:t>zazdění okenního otvoru 1,5 m2, omítky zeď tloušťky 45 cm</w:t>
            </w:r>
          </w:p>
        </w:tc>
        <w:tc>
          <w:tcPr>
            <w:tcW w:w="621" w:type="dxa"/>
            <w:noWrap/>
            <w:hideMark/>
          </w:tcPr>
          <w:p w14:paraId="14BF6F12" w14:textId="77777777" w:rsidR="00A8305B" w:rsidRPr="00A8305B" w:rsidRDefault="00A8305B" w:rsidP="00BE31AC">
            <w:pPr>
              <w:spacing w:before="0" w:line="240" w:lineRule="auto"/>
              <w:ind w:left="0"/>
              <w:jc w:val="left"/>
            </w:pPr>
            <w:r w:rsidRPr="00A8305B">
              <w:t>kus</w:t>
            </w:r>
          </w:p>
        </w:tc>
        <w:tc>
          <w:tcPr>
            <w:tcW w:w="1077" w:type="dxa"/>
            <w:noWrap/>
            <w:hideMark/>
          </w:tcPr>
          <w:p w14:paraId="0F14CB57" w14:textId="77777777" w:rsidR="00A8305B" w:rsidRPr="00A8305B" w:rsidRDefault="00A8305B" w:rsidP="00BE31AC">
            <w:pPr>
              <w:spacing w:before="0" w:line="240" w:lineRule="auto"/>
              <w:ind w:left="0"/>
              <w:jc w:val="left"/>
            </w:pPr>
            <w:r w:rsidRPr="00A8305B">
              <w:t>2,00</w:t>
            </w:r>
          </w:p>
        </w:tc>
        <w:tc>
          <w:tcPr>
            <w:tcW w:w="780" w:type="dxa"/>
            <w:noWrap/>
            <w:hideMark/>
          </w:tcPr>
          <w:p w14:paraId="2BC97082" w14:textId="77777777" w:rsidR="00A8305B" w:rsidRPr="00A8305B" w:rsidRDefault="00A8305B" w:rsidP="00BE31AC">
            <w:pPr>
              <w:spacing w:before="0" w:line="240" w:lineRule="auto"/>
              <w:ind w:left="0"/>
              <w:jc w:val="left"/>
            </w:pPr>
            <w:r w:rsidRPr="00A8305B">
              <w:t>9 423,10</w:t>
            </w:r>
          </w:p>
        </w:tc>
        <w:tc>
          <w:tcPr>
            <w:tcW w:w="953" w:type="dxa"/>
            <w:noWrap/>
            <w:hideMark/>
          </w:tcPr>
          <w:p w14:paraId="69EDE748" w14:textId="77777777" w:rsidR="00A8305B" w:rsidRPr="00A8305B" w:rsidRDefault="00A8305B" w:rsidP="00BE31AC">
            <w:pPr>
              <w:spacing w:before="0" w:line="240" w:lineRule="auto"/>
              <w:ind w:left="0"/>
              <w:jc w:val="left"/>
            </w:pPr>
            <w:r w:rsidRPr="00A8305B">
              <w:t>18 846,20</w:t>
            </w:r>
          </w:p>
        </w:tc>
      </w:tr>
      <w:tr w:rsidR="00A8305B" w:rsidRPr="00A8305B" w14:paraId="0CD64C26" w14:textId="77777777" w:rsidTr="00BE31AC">
        <w:trPr>
          <w:trHeight w:val="20"/>
        </w:trPr>
        <w:tc>
          <w:tcPr>
            <w:tcW w:w="566" w:type="dxa"/>
            <w:noWrap/>
            <w:hideMark/>
          </w:tcPr>
          <w:p w14:paraId="1DCDA8B9" w14:textId="77777777" w:rsidR="00A8305B" w:rsidRPr="00A8305B" w:rsidRDefault="00A8305B" w:rsidP="00BE31AC">
            <w:pPr>
              <w:spacing w:before="0" w:line="240" w:lineRule="auto"/>
              <w:ind w:left="0"/>
              <w:jc w:val="left"/>
            </w:pPr>
            <w:r w:rsidRPr="00A8305B">
              <w:t>11</w:t>
            </w:r>
          </w:p>
        </w:tc>
        <w:tc>
          <w:tcPr>
            <w:tcW w:w="1697" w:type="dxa"/>
            <w:noWrap/>
            <w:hideMark/>
          </w:tcPr>
          <w:p w14:paraId="75CE8444" w14:textId="77777777" w:rsidR="00A8305B" w:rsidRPr="00A8305B" w:rsidRDefault="00A8305B" w:rsidP="00BE31AC">
            <w:pPr>
              <w:spacing w:before="0" w:line="240" w:lineRule="auto"/>
              <w:ind w:left="0"/>
              <w:jc w:val="left"/>
            </w:pPr>
            <w:r w:rsidRPr="00A8305B">
              <w:t>642201011RAA</w:t>
            </w:r>
          </w:p>
        </w:tc>
        <w:tc>
          <w:tcPr>
            <w:tcW w:w="3368" w:type="dxa"/>
            <w:hideMark/>
          </w:tcPr>
          <w:p w14:paraId="0EB5145A" w14:textId="77777777" w:rsidR="00A8305B" w:rsidRPr="00A8305B" w:rsidRDefault="00A8305B" w:rsidP="00BE31AC">
            <w:pPr>
              <w:spacing w:before="0" w:line="240" w:lineRule="auto"/>
              <w:ind w:left="0"/>
              <w:jc w:val="left"/>
            </w:pPr>
            <w:r w:rsidRPr="00A8305B">
              <w:t>vybourání dveří 1kř., zárubeň, oprava ostění bez změny velikosti otvoru</w:t>
            </w:r>
          </w:p>
        </w:tc>
        <w:tc>
          <w:tcPr>
            <w:tcW w:w="621" w:type="dxa"/>
            <w:noWrap/>
            <w:hideMark/>
          </w:tcPr>
          <w:p w14:paraId="53DA66AF" w14:textId="77777777" w:rsidR="00A8305B" w:rsidRPr="00A8305B" w:rsidRDefault="00A8305B" w:rsidP="00BE31AC">
            <w:pPr>
              <w:spacing w:before="0" w:line="240" w:lineRule="auto"/>
              <w:ind w:left="0"/>
              <w:jc w:val="left"/>
            </w:pPr>
            <w:r w:rsidRPr="00A8305B">
              <w:t>kus</w:t>
            </w:r>
          </w:p>
        </w:tc>
        <w:tc>
          <w:tcPr>
            <w:tcW w:w="1077" w:type="dxa"/>
            <w:noWrap/>
            <w:hideMark/>
          </w:tcPr>
          <w:p w14:paraId="7CA224EE" w14:textId="77777777" w:rsidR="00A8305B" w:rsidRPr="00A8305B" w:rsidRDefault="00A8305B" w:rsidP="00BE31AC">
            <w:pPr>
              <w:spacing w:before="0" w:line="240" w:lineRule="auto"/>
              <w:ind w:left="0"/>
              <w:jc w:val="left"/>
            </w:pPr>
            <w:r w:rsidRPr="00A8305B">
              <w:t>1,00</w:t>
            </w:r>
          </w:p>
        </w:tc>
        <w:tc>
          <w:tcPr>
            <w:tcW w:w="780" w:type="dxa"/>
            <w:noWrap/>
            <w:hideMark/>
          </w:tcPr>
          <w:p w14:paraId="736FCB19" w14:textId="77777777" w:rsidR="00A8305B" w:rsidRPr="00A8305B" w:rsidRDefault="00A8305B" w:rsidP="00BE31AC">
            <w:pPr>
              <w:spacing w:before="0" w:line="240" w:lineRule="auto"/>
              <w:ind w:left="0"/>
              <w:jc w:val="left"/>
            </w:pPr>
            <w:r w:rsidRPr="00A8305B">
              <w:t>6 291,40</w:t>
            </w:r>
          </w:p>
        </w:tc>
        <w:tc>
          <w:tcPr>
            <w:tcW w:w="953" w:type="dxa"/>
            <w:noWrap/>
            <w:hideMark/>
          </w:tcPr>
          <w:p w14:paraId="22CF7C0A" w14:textId="77777777" w:rsidR="00A8305B" w:rsidRPr="00A8305B" w:rsidRDefault="00A8305B" w:rsidP="00BE31AC">
            <w:pPr>
              <w:spacing w:before="0" w:line="240" w:lineRule="auto"/>
              <w:ind w:left="0"/>
              <w:jc w:val="left"/>
            </w:pPr>
            <w:r w:rsidRPr="00A8305B">
              <w:t>6 291,40</w:t>
            </w:r>
          </w:p>
        </w:tc>
      </w:tr>
      <w:tr w:rsidR="00A8305B" w:rsidRPr="00A8305B" w14:paraId="29E845DC" w14:textId="77777777" w:rsidTr="00BE31AC">
        <w:trPr>
          <w:trHeight w:val="20"/>
        </w:trPr>
        <w:tc>
          <w:tcPr>
            <w:tcW w:w="566" w:type="dxa"/>
            <w:noWrap/>
            <w:hideMark/>
          </w:tcPr>
          <w:p w14:paraId="14341058" w14:textId="77777777" w:rsidR="00A8305B" w:rsidRPr="00A8305B" w:rsidRDefault="00A8305B" w:rsidP="00BE31AC">
            <w:pPr>
              <w:spacing w:before="0" w:line="240" w:lineRule="auto"/>
              <w:ind w:left="0"/>
              <w:jc w:val="left"/>
            </w:pPr>
            <w:r w:rsidRPr="00A8305B">
              <w:lastRenderedPageBreak/>
              <w:t>12</w:t>
            </w:r>
          </w:p>
        </w:tc>
        <w:tc>
          <w:tcPr>
            <w:tcW w:w="1697" w:type="dxa"/>
            <w:noWrap/>
            <w:hideMark/>
          </w:tcPr>
          <w:p w14:paraId="2C63BED6" w14:textId="77777777" w:rsidR="00A8305B" w:rsidRPr="00A8305B" w:rsidRDefault="00A8305B" w:rsidP="00BE31AC">
            <w:pPr>
              <w:spacing w:before="0" w:line="240" w:lineRule="auto"/>
              <w:ind w:left="0"/>
              <w:jc w:val="left"/>
            </w:pPr>
            <w:r w:rsidRPr="00A8305B">
              <w:t>642201012RAA</w:t>
            </w:r>
          </w:p>
        </w:tc>
        <w:tc>
          <w:tcPr>
            <w:tcW w:w="3368" w:type="dxa"/>
            <w:hideMark/>
          </w:tcPr>
          <w:p w14:paraId="099CDA6F" w14:textId="77777777" w:rsidR="00A8305B" w:rsidRPr="00A8305B" w:rsidRDefault="00A8305B" w:rsidP="00BE31AC">
            <w:pPr>
              <w:spacing w:before="0" w:line="240" w:lineRule="auto"/>
              <w:ind w:left="0"/>
              <w:jc w:val="left"/>
            </w:pPr>
            <w:r w:rsidRPr="00A8305B">
              <w:t>vybourání dveří 2kř, zárubeň, oprava ostění bez změny velikosti otvoru</w:t>
            </w:r>
          </w:p>
        </w:tc>
        <w:tc>
          <w:tcPr>
            <w:tcW w:w="621" w:type="dxa"/>
            <w:noWrap/>
            <w:hideMark/>
          </w:tcPr>
          <w:p w14:paraId="61747AC3" w14:textId="77777777" w:rsidR="00A8305B" w:rsidRPr="00A8305B" w:rsidRDefault="00A8305B" w:rsidP="00BE31AC">
            <w:pPr>
              <w:spacing w:before="0" w:line="240" w:lineRule="auto"/>
              <w:ind w:left="0"/>
              <w:jc w:val="left"/>
            </w:pPr>
            <w:r w:rsidRPr="00A8305B">
              <w:t>kus</w:t>
            </w:r>
          </w:p>
        </w:tc>
        <w:tc>
          <w:tcPr>
            <w:tcW w:w="1077" w:type="dxa"/>
            <w:noWrap/>
            <w:hideMark/>
          </w:tcPr>
          <w:p w14:paraId="4C966BA6" w14:textId="77777777" w:rsidR="00A8305B" w:rsidRPr="00A8305B" w:rsidRDefault="00A8305B" w:rsidP="00BE31AC">
            <w:pPr>
              <w:spacing w:before="0" w:line="240" w:lineRule="auto"/>
              <w:ind w:left="0"/>
              <w:jc w:val="left"/>
            </w:pPr>
            <w:r w:rsidRPr="00A8305B">
              <w:t>1,00</w:t>
            </w:r>
          </w:p>
        </w:tc>
        <w:tc>
          <w:tcPr>
            <w:tcW w:w="780" w:type="dxa"/>
            <w:noWrap/>
            <w:hideMark/>
          </w:tcPr>
          <w:p w14:paraId="41AC8CDB" w14:textId="77777777" w:rsidR="00A8305B" w:rsidRPr="00A8305B" w:rsidRDefault="00A8305B" w:rsidP="00BE31AC">
            <w:pPr>
              <w:spacing w:before="0" w:line="240" w:lineRule="auto"/>
              <w:ind w:left="0"/>
              <w:jc w:val="left"/>
            </w:pPr>
            <w:r w:rsidRPr="00A8305B">
              <w:t>8 475,00</w:t>
            </w:r>
          </w:p>
        </w:tc>
        <w:tc>
          <w:tcPr>
            <w:tcW w:w="953" w:type="dxa"/>
            <w:noWrap/>
            <w:hideMark/>
          </w:tcPr>
          <w:p w14:paraId="13A48753" w14:textId="77777777" w:rsidR="00A8305B" w:rsidRPr="00A8305B" w:rsidRDefault="00A8305B" w:rsidP="00BE31AC">
            <w:pPr>
              <w:spacing w:before="0" w:line="240" w:lineRule="auto"/>
              <w:ind w:left="0"/>
              <w:jc w:val="left"/>
            </w:pPr>
            <w:r w:rsidRPr="00A8305B">
              <w:t>8 475,00</w:t>
            </w:r>
          </w:p>
        </w:tc>
      </w:tr>
      <w:tr w:rsidR="00A8305B" w:rsidRPr="00A8305B" w14:paraId="65DF3527" w14:textId="77777777" w:rsidTr="00BE31AC">
        <w:trPr>
          <w:trHeight w:val="20"/>
        </w:trPr>
        <w:tc>
          <w:tcPr>
            <w:tcW w:w="566" w:type="dxa"/>
            <w:noWrap/>
            <w:hideMark/>
          </w:tcPr>
          <w:p w14:paraId="4ECCC012" w14:textId="77777777" w:rsidR="00A8305B" w:rsidRPr="00A8305B" w:rsidRDefault="00A8305B" w:rsidP="00BE31AC">
            <w:pPr>
              <w:spacing w:before="0" w:line="240" w:lineRule="auto"/>
              <w:ind w:left="0"/>
              <w:jc w:val="left"/>
            </w:pPr>
            <w:r w:rsidRPr="00A8305B">
              <w:t>13</w:t>
            </w:r>
          </w:p>
        </w:tc>
        <w:tc>
          <w:tcPr>
            <w:tcW w:w="1697" w:type="dxa"/>
            <w:noWrap/>
            <w:hideMark/>
          </w:tcPr>
          <w:p w14:paraId="1FF14064" w14:textId="77777777" w:rsidR="00A8305B" w:rsidRPr="00A8305B" w:rsidRDefault="00A8305B" w:rsidP="00BE31AC">
            <w:pPr>
              <w:spacing w:before="0" w:line="240" w:lineRule="auto"/>
              <w:ind w:left="0"/>
              <w:jc w:val="left"/>
            </w:pPr>
            <w:r w:rsidRPr="00A8305B">
              <w:t>642201014RAB</w:t>
            </w:r>
          </w:p>
        </w:tc>
        <w:tc>
          <w:tcPr>
            <w:tcW w:w="3368" w:type="dxa"/>
            <w:hideMark/>
          </w:tcPr>
          <w:p w14:paraId="05400B9B" w14:textId="77777777" w:rsidR="00A8305B" w:rsidRPr="00A8305B" w:rsidRDefault="00A8305B" w:rsidP="00BE31AC">
            <w:pPr>
              <w:spacing w:before="0" w:line="240" w:lineRule="auto"/>
              <w:ind w:left="0"/>
              <w:jc w:val="left"/>
            </w:pPr>
            <w:r w:rsidRPr="00A8305B">
              <w:t>vybourání dveří 2kř, snížení nadpraží, překlady zeď tloušťky 30 cm</w:t>
            </w:r>
          </w:p>
        </w:tc>
        <w:tc>
          <w:tcPr>
            <w:tcW w:w="621" w:type="dxa"/>
            <w:noWrap/>
            <w:hideMark/>
          </w:tcPr>
          <w:p w14:paraId="0509F388" w14:textId="77777777" w:rsidR="00A8305B" w:rsidRPr="00A8305B" w:rsidRDefault="00A8305B" w:rsidP="00BE31AC">
            <w:pPr>
              <w:spacing w:before="0" w:line="240" w:lineRule="auto"/>
              <w:ind w:left="0"/>
              <w:jc w:val="left"/>
            </w:pPr>
            <w:r w:rsidRPr="00A8305B">
              <w:t>kus</w:t>
            </w:r>
          </w:p>
        </w:tc>
        <w:tc>
          <w:tcPr>
            <w:tcW w:w="1077" w:type="dxa"/>
            <w:noWrap/>
            <w:hideMark/>
          </w:tcPr>
          <w:p w14:paraId="69D0610D" w14:textId="77777777" w:rsidR="00A8305B" w:rsidRPr="00A8305B" w:rsidRDefault="00A8305B" w:rsidP="00BE31AC">
            <w:pPr>
              <w:spacing w:before="0" w:line="240" w:lineRule="auto"/>
              <w:ind w:left="0"/>
              <w:jc w:val="left"/>
            </w:pPr>
            <w:r w:rsidRPr="00A8305B">
              <w:t>2,00</w:t>
            </w:r>
          </w:p>
        </w:tc>
        <w:tc>
          <w:tcPr>
            <w:tcW w:w="780" w:type="dxa"/>
            <w:noWrap/>
            <w:hideMark/>
          </w:tcPr>
          <w:p w14:paraId="7A2815D9" w14:textId="77777777" w:rsidR="00A8305B" w:rsidRPr="00A8305B" w:rsidRDefault="00A8305B" w:rsidP="00BE31AC">
            <w:pPr>
              <w:spacing w:before="0" w:line="240" w:lineRule="auto"/>
              <w:ind w:left="0"/>
              <w:jc w:val="left"/>
            </w:pPr>
            <w:r w:rsidRPr="00A8305B">
              <w:t>19 899,50</w:t>
            </w:r>
          </w:p>
        </w:tc>
        <w:tc>
          <w:tcPr>
            <w:tcW w:w="953" w:type="dxa"/>
            <w:noWrap/>
            <w:hideMark/>
          </w:tcPr>
          <w:p w14:paraId="6EDB15C6" w14:textId="77777777" w:rsidR="00A8305B" w:rsidRPr="00A8305B" w:rsidRDefault="00A8305B" w:rsidP="00BE31AC">
            <w:pPr>
              <w:spacing w:before="0" w:line="240" w:lineRule="auto"/>
              <w:ind w:left="0"/>
              <w:jc w:val="left"/>
            </w:pPr>
            <w:r w:rsidRPr="00A8305B">
              <w:t>39 799,00</w:t>
            </w:r>
          </w:p>
        </w:tc>
      </w:tr>
      <w:tr w:rsidR="00A8305B" w:rsidRPr="00A8305B" w14:paraId="2E51646D" w14:textId="77777777" w:rsidTr="00BE31AC">
        <w:trPr>
          <w:trHeight w:val="20"/>
        </w:trPr>
        <w:tc>
          <w:tcPr>
            <w:tcW w:w="566" w:type="dxa"/>
            <w:noWrap/>
            <w:hideMark/>
          </w:tcPr>
          <w:p w14:paraId="3F070C7C" w14:textId="77777777" w:rsidR="00A8305B" w:rsidRPr="00A8305B" w:rsidRDefault="00A8305B" w:rsidP="00BE31AC">
            <w:pPr>
              <w:spacing w:before="0" w:line="240" w:lineRule="auto"/>
              <w:ind w:left="0"/>
              <w:jc w:val="left"/>
            </w:pPr>
            <w:r w:rsidRPr="00A8305B">
              <w:t>14</w:t>
            </w:r>
          </w:p>
        </w:tc>
        <w:tc>
          <w:tcPr>
            <w:tcW w:w="1697" w:type="dxa"/>
            <w:noWrap/>
            <w:hideMark/>
          </w:tcPr>
          <w:p w14:paraId="0C76B96E" w14:textId="77777777" w:rsidR="00A8305B" w:rsidRPr="00A8305B" w:rsidRDefault="00A8305B" w:rsidP="00BE31AC">
            <w:pPr>
              <w:spacing w:before="0" w:line="240" w:lineRule="auto"/>
              <w:ind w:left="0"/>
              <w:jc w:val="left"/>
            </w:pPr>
            <w:r w:rsidRPr="00A8305B">
              <w:t>64.01</w:t>
            </w:r>
          </w:p>
        </w:tc>
        <w:tc>
          <w:tcPr>
            <w:tcW w:w="3368" w:type="dxa"/>
            <w:hideMark/>
          </w:tcPr>
          <w:p w14:paraId="41B47645" w14:textId="77777777" w:rsidR="00A8305B" w:rsidRPr="00A8305B" w:rsidRDefault="00A8305B" w:rsidP="00BE31AC">
            <w:pPr>
              <w:spacing w:before="0" w:line="240" w:lineRule="auto"/>
              <w:ind w:left="0"/>
              <w:jc w:val="left"/>
            </w:pPr>
            <w:r w:rsidRPr="00A8305B">
              <w:t xml:space="preserve">okno plastové, bílé, 850 x 1330 mm </w:t>
            </w:r>
          </w:p>
        </w:tc>
        <w:tc>
          <w:tcPr>
            <w:tcW w:w="621" w:type="dxa"/>
            <w:noWrap/>
            <w:hideMark/>
          </w:tcPr>
          <w:p w14:paraId="432A0F94" w14:textId="77777777" w:rsidR="00A8305B" w:rsidRPr="00A8305B" w:rsidRDefault="00A8305B" w:rsidP="00BE31AC">
            <w:pPr>
              <w:spacing w:before="0" w:line="240" w:lineRule="auto"/>
              <w:ind w:left="0"/>
              <w:jc w:val="left"/>
            </w:pPr>
            <w:r w:rsidRPr="00A8305B">
              <w:t>ks</w:t>
            </w:r>
          </w:p>
        </w:tc>
        <w:tc>
          <w:tcPr>
            <w:tcW w:w="1077" w:type="dxa"/>
            <w:noWrap/>
            <w:hideMark/>
          </w:tcPr>
          <w:p w14:paraId="3FA48ACA" w14:textId="77777777" w:rsidR="00A8305B" w:rsidRPr="00A8305B" w:rsidRDefault="00A8305B" w:rsidP="00BE31AC">
            <w:pPr>
              <w:spacing w:before="0" w:line="240" w:lineRule="auto"/>
              <w:ind w:left="0"/>
              <w:jc w:val="left"/>
            </w:pPr>
            <w:r w:rsidRPr="00A8305B">
              <w:t>23,00</w:t>
            </w:r>
          </w:p>
        </w:tc>
        <w:tc>
          <w:tcPr>
            <w:tcW w:w="780" w:type="dxa"/>
            <w:noWrap/>
            <w:hideMark/>
          </w:tcPr>
          <w:p w14:paraId="266D420C" w14:textId="77777777" w:rsidR="00A8305B" w:rsidRPr="00A8305B" w:rsidRDefault="00A8305B" w:rsidP="00BE31AC">
            <w:pPr>
              <w:spacing w:before="0" w:line="240" w:lineRule="auto"/>
              <w:ind w:left="0"/>
              <w:jc w:val="left"/>
            </w:pPr>
            <w:r w:rsidRPr="00A8305B">
              <w:t>5 490,45</w:t>
            </w:r>
          </w:p>
        </w:tc>
        <w:tc>
          <w:tcPr>
            <w:tcW w:w="953" w:type="dxa"/>
            <w:noWrap/>
            <w:hideMark/>
          </w:tcPr>
          <w:p w14:paraId="488B97F5" w14:textId="77777777" w:rsidR="00A8305B" w:rsidRPr="00A8305B" w:rsidRDefault="00A8305B" w:rsidP="00BE31AC">
            <w:pPr>
              <w:spacing w:before="0" w:line="240" w:lineRule="auto"/>
              <w:ind w:left="0"/>
              <w:jc w:val="left"/>
            </w:pPr>
            <w:r w:rsidRPr="00A8305B">
              <w:t>126 280,35</w:t>
            </w:r>
          </w:p>
        </w:tc>
      </w:tr>
      <w:tr w:rsidR="00A8305B" w:rsidRPr="00A8305B" w14:paraId="7C68F948" w14:textId="77777777" w:rsidTr="00BE31AC">
        <w:trPr>
          <w:trHeight w:val="20"/>
        </w:trPr>
        <w:tc>
          <w:tcPr>
            <w:tcW w:w="566" w:type="dxa"/>
            <w:noWrap/>
            <w:hideMark/>
          </w:tcPr>
          <w:p w14:paraId="03867BF3" w14:textId="77777777" w:rsidR="00A8305B" w:rsidRPr="00A8305B" w:rsidRDefault="00A8305B" w:rsidP="00BE31AC">
            <w:pPr>
              <w:spacing w:before="0" w:line="240" w:lineRule="auto"/>
              <w:ind w:left="0"/>
              <w:jc w:val="left"/>
            </w:pPr>
            <w:r w:rsidRPr="00A8305B">
              <w:t>15</w:t>
            </w:r>
          </w:p>
        </w:tc>
        <w:tc>
          <w:tcPr>
            <w:tcW w:w="1697" w:type="dxa"/>
            <w:noWrap/>
            <w:hideMark/>
          </w:tcPr>
          <w:p w14:paraId="594DBE4A" w14:textId="77777777" w:rsidR="00A8305B" w:rsidRPr="00A8305B" w:rsidRDefault="00A8305B" w:rsidP="00BE31AC">
            <w:pPr>
              <w:spacing w:before="0" w:line="240" w:lineRule="auto"/>
              <w:ind w:left="0"/>
              <w:jc w:val="left"/>
            </w:pPr>
            <w:r w:rsidRPr="00A8305B">
              <w:t>64.02</w:t>
            </w:r>
          </w:p>
        </w:tc>
        <w:tc>
          <w:tcPr>
            <w:tcW w:w="3368" w:type="dxa"/>
            <w:hideMark/>
          </w:tcPr>
          <w:p w14:paraId="168A12BF" w14:textId="77777777" w:rsidR="00A8305B" w:rsidRPr="00A8305B" w:rsidRDefault="00A8305B" w:rsidP="00BE31AC">
            <w:pPr>
              <w:spacing w:before="0" w:line="240" w:lineRule="auto"/>
              <w:ind w:left="0"/>
              <w:jc w:val="left"/>
            </w:pPr>
            <w:r w:rsidRPr="00A8305B">
              <w:t xml:space="preserve">okno plastové, bílé, 850 x 1330 mm, fix </w:t>
            </w:r>
          </w:p>
        </w:tc>
        <w:tc>
          <w:tcPr>
            <w:tcW w:w="621" w:type="dxa"/>
            <w:noWrap/>
            <w:hideMark/>
          </w:tcPr>
          <w:p w14:paraId="49FDF883" w14:textId="77777777" w:rsidR="00A8305B" w:rsidRPr="00A8305B" w:rsidRDefault="00A8305B" w:rsidP="00BE31AC">
            <w:pPr>
              <w:spacing w:before="0" w:line="240" w:lineRule="auto"/>
              <w:ind w:left="0"/>
              <w:jc w:val="left"/>
            </w:pPr>
            <w:r w:rsidRPr="00A8305B">
              <w:t>ks</w:t>
            </w:r>
          </w:p>
        </w:tc>
        <w:tc>
          <w:tcPr>
            <w:tcW w:w="1077" w:type="dxa"/>
            <w:noWrap/>
            <w:hideMark/>
          </w:tcPr>
          <w:p w14:paraId="2F338C3D" w14:textId="77777777" w:rsidR="00A8305B" w:rsidRPr="00A8305B" w:rsidRDefault="00A8305B" w:rsidP="00BE31AC">
            <w:pPr>
              <w:spacing w:before="0" w:line="240" w:lineRule="auto"/>
              <w:ind w:left="0"/>
              <w:jc w:val="left"/>
            </w:pPr>
            <w:r w:rsidRPr="00A8305B">
              <w:t>22,00</w:t>
            </w:r>
          </w:p>
        </w:tc>
        <w:tc>
          <w:tcPr>
            <w:tcW w:w="780" w:type="dxa"/>
            <w:noWrap/>
            <w:hideMark/>
          </w:tcPr>
          <w:p w14:paraId="6797C10C" w14:textId="77777777" w:rsidR="00A8305B" w:rsidRPr="00A8305B" w:rsidRDefault="00A8305B" w:rsidP="00BE31AC">
            <w:pPr>
              <w:spacing w:before="0" w:line="240" w:lineRule="auto"/>
              <w:ind w:left="0"/>
              <w:jc w:val="left"/>
            </w:pPr>
            <w:r w:rsidRPr="00A8305B">
              <w:t>3 313,80</w:t>
            </w:r>
          </w:p>
        </w:tc>
        <w:tc>
          <w:tcPr>
            <w:tcW w:w="953" w:type="dxa"/>
            <w:noWrap/>
            <w:hideMark/>
          </w:tcPr>
          <w:p w14:paraId="43D5CEBD" w14:textId="77777777" w:rsidR="00A8305B" w:rsidRPr="00A8305B" w:rsidRDefault="00A8305B" w:rsidP="00BE31AC">
            <w:pPr>
              <w:spacing w:before="0" w:line="240" w:lineRule="auto"/>
              <w:ind w:left="0"/>
              <w:jc w:val="left"/>
            </w:pPr>
            <w:r w:rsidRPr="00A8305B">
              <w:t>72 903,60</w:t>
            </w:r>
          </w:p>
        </w:tc>
      </w:tr>
      <w:tr w:rsidR="00A8305B" w:rsidRPr="00A8305B" w14:paraId="78655CAE" w14:textId="77777777" w:rsidTr="00BE31AC">
        <w:trPr>
          <w:trHeight w:val="20"/>
        </w:trPr>
        <w:tc>
          <w:tcPr>
            <w:tcW w:w="566" w:type="dxa"/>
            <w:noWrap/>
            <w:hideMark/>
          </w:tcPr>
          <w:p w14:paraId="62302A14" w14:textId="77777777" w:rsidR="00A8305B" w:rsidRPr="00A8305B" w:rsidRDefault="00A8305B" w:rsidP="00BE31AC">
            <w:pPr>
              <w:spacing w:before="0" w:line="240" w:lineRule="auto"/>
              <w:ind w:left="0"/>
              <w:jc w:val="left"/>
            </w:pPr>
            <w:r w:rsidRPr="00A8305B">
              <w:t>16</w:t>
            </w:r>
          </w:p>
        </w:tc>
        <w:tc>
          <w:tcPr>
            <w:tcW w:w="1697" w:type="dxa"/>
            <w:noWrap/>
            <w:hideMark/>
          </w:tcPr>
          <w:p w14:paraId="6CCB22E5" w14:textId="77777777" w:rsidR="00A8305B" w:rsidRPr="00A8305B" w:rsidRDefault="00A8305B" w:rsidP="00BE31AC">
            <w:pPr>
              <w:spacing w:before="0" w:line="240" w:lineRule="auto"/>
              <w:ind w:left="0"/>
              <w:jc w:val="left"/>
            </w:pPr>
            <w:r w:rsidRPr="00A8305B">
              <w:t>64.03</w:t>
            </w:r>
          </w:p>
        </w:tc>
        <w:tc>
          <w:tcPr>
            <w:tcW w:w="3368" w:type="dxa"/>
            <w:hideMark/>
          </w:tcPr>
          <w:p w14:paraId="48069F08" w14:textId="77777777" w:rsidR="00A8305B" w:rsidRPr="00A8305B" w:rsidRDefault="00A8305B" w:rsidP="00BE31AC">
            <w:pPr>
              <w:spacing w:before="0" w:line="240" w:lineRule="auto"/>
              <w:ind w:left="0"/>
              <w:jc w:val="left"/>
            </w:pPr>
            <w:r w:rsidRPr="00A8305B">
              <w:t xml:space="preserve">okno plastové, bílé, 1200 x 730 mm </w:t>
            </w:r>
          </w:p>
        </w:tc>
        <w:tc>
          <w:tcPr>
            <w:tcW w:w="621" w:type="dxa"/>
            <w:noWrap/>
            <w:hideMark/>
          </w:tcPr>
          <w:p w14:paraId="410FC8DA" w14:textId="77777777" w:rsidR="00A8305B" w:rsidRPr="00A8305B" w:rsidRDefault="00A8305B" w:rsidP="00BE31AC">
            <w:pPr>
              <w:spacing w:before="0" w:line="240" w:lineRule="auto"/>
              <w:ind w:left="0"/>
              <w:jc w:val="left"/>
            </w:pPr>
            <w:r w:rsidRPr="00A8305B">
              <w:t>ks</w:t>
            </w:r>
          </w:p>
        </w:tc>
        <w:tc>
          <w:tcPr>
            <w:tcW w:w="1077" w:type="dxa"/>
            <w:noWrap/>
            <w:hideMark/>
          </w:tcPr>
          <w:p w14:paraId="15992FF6" w14:textId="77777777" w:rsidR="00A8305B" w:rsidRPr="00A8305B" w:rsidRDefault="00A8305B" w:rsidP="00BE31AC">
            <w:pPr>
              <w:spacing w:before="0" w:line="240" w:lineRule="auto"/>
              <w:ind w:left="0"/>
              <w:jc w:val="left"/>
            </w:pPr>
            <w:r w:rsidRPr="00A8305B">
              <w:t>2,00</w:t>
            </w:r>
          </w:p>
        </w:tc>
        <w:tc>
          <w:tcPr>
            <w:tcW w:w="780" w:type="dxa"/>
            <w:noWrap/>
            <w:hideMark/>
          </w:tcPr>
          <w:p w14:paraId="30D19EE6" w14:textId="77777777" w:rsidR="00A8305B" w:rsidRPr="00A8305B" w:rsidRDefault="00A8305B" w:rsidP="00BE31AC">
            <w:pPr>
              <w:spacing w:before="0" w:line="240" w:lineRule="auto"/>
              <w:ind w:left="0"/>
              <w:jc w:val="left"/>
            </w:pPr>
            <w:r w:rsidRPr="00A8305B">
              <w:t>4 515,00</w:t>
            </w:r>
          </w:p>
        </w:tc>
        <w:tc>
          <w:tcPr>
            <w:tcW w:w="953" w:type="dxa"/>
            <w:noWrap/>
            <w:hideMark/>
          </w:tcPr>
          <w:p w14:paraId="74C9AFAC" w14:textId="77777777" w:rsidR="00A8305B" w:rsidRPr="00A8305B" w:rsidRDefault="00A8305B" w:rsidP="00BE31AC">
            <w:pPr>
              <w:spacing w:before="0" w:line="240" w:lineRule="auto"/>
              <w:ind w:left="0"/>
              <w:jc w:val="left"/>
            </w:pPr>
            <w:r w:rsidRPr="00A8305B">
              <w:t>9 030,00</w:t>
            </w:r>
          </w:p>
        </w:tc>
      </w:tr>
      <w:tr w:rsidR="00A8305B" w:rsidRPr="00A8305B" w14:paraId="3F99514E" w14:textId="77777777" w:rsidTr="00BE31AC">
        <w:trPr>
          <w:trHeight w:val="20"/>
        </w:trPr>
        <w:tc>
          <w:tcPr>
            <w:tcW w:w="566" w:type="dxa"/>
            <w:noWrap/>
            <w:hideMark/>
          </w:tcPr>
          <w:p w14:paraId="63A18182" w14:textId="77777777" w:rsidR="00A8305B" w:rsidRPr="00A8305B" w:rsidRDefault="00A8305B" w:rsidP="00BE31AC">
            <w:pPr>
              <w:spacing w:before="0" w:line="240" w:lineRule="auto"/>
              <w:ind w:left="0"/>
              <w:jc w:val="left"/>
            </w:pPr>
            <w:r w:rsidRPr="00A8305B">
              <w:t>17</w:t>
            </w:r>
          </w:p>
        </w:tc>
        <w:tc>
          <w:tcPr>
            <w:tcW w:w="1697" w:type="dxa"/>
            <w:noWrap/>
            <w:hideMark/>
          </w:tcPr>
          <w:p w14:paraId="45F253A2" w14:textId="77777777" w:rsidR="00A8305B" w:rsidRPr="00A8305B" w:rsidRDefault="00A8305B" w:rsidP="00BE31AC">
            <w:pPr>
              <w:spacing w:before="0" w:line="240" w:lineRule="auto"/>
              <w:ind w:left="0"/>
              <w:jc w:val="left"/>
            </w:pPr>
            <w:r w:rsidRPr="00A8305B">
              <w:t>64.04</w:t>
            </w:r>
          </w:p>
        </w:tc>
        <w:tc>
          <w:tcPr>
            <w:tcW w:w="3368" w:type="dxa"/>
            <w:hideMark/>
          </w:tcPr>
          <w:p w14:paraId="7C7F4DE8" w14:textId="77777777" w:rsidR="00A8305B" w:rsidRPr="00A8305B" w:rsidRDefault="00A8305B" w:rsidP="00BE31AC">
            <w:pPr>
              <w:spacing w:before="0" w:line="240" w:lineRule="auto"/>
              <w:ind w:left="0"/>
              <w:jc w:val="left"/>
            </w:pPr>
            <w:r w:rsidRPr="00A8305B">
              <w:t xml:space="preserve">okno plastové, bílé, 900 x 830 mm, fix </w:t>
            </w:r>
          </w:p>
        </w:tc>
        <w:tc>
          <w:tcPr>
            <w:tcW w:w="621" w:type="dxa"/>
            <w:noWrap/>
            <w:hideMark/>
          </w:tcPr>
          <w:p w14:paraId="3ADCB83D" w14:textId="77777777" w:rsidR="00A8305B" w:rsidRPr="00A8305B" w:rsidRDefault="00A8305B" w:rsidP="00BE31AC">
            <w:pPr>
              <w:spacing w:before="0" w:line="240" w:lineRule="auto"/>
              <w:ind w:left="0"/>
              <w:jc w:val="left"/>
            </w:pPr>
            <w:r w:rsidRPr="00A8305B">
              <w:t>ks</w:t>
            </w:r>
          </w:p>
        </w:tc>
        <w:tc>
          <w:tcPr>
            <w:tcW w:w="1077" w:type="dxa"/>
            <w:noWrap/>
            <w:hideMark/>
          </w:tcPr>
          <w:p w14:paraId="4094D8D9" w14:textId="77777777" w:rsidR="00A8305B" w:rsidRPr="00A8305B" w:rsidRDefault="00A8305B" w:rsidP="00BE31AC">
            <w:pPr>
              <w:spacing w:before="0" w:line="240" w:lineRule="auto"/>
              <w:ind w:left="0"/>
              <w:jc w:val="left"/>
            </w:pPr>
            <w:r w:rsidRPr="00A8305B">
              <w:t>9,00</w:t>
            </w:r>
          </w:p>
        </w:tc>
        <w:tc>
          <w:tcPr>
            <w:tcW w:w="780" w:type="dxa"/>
            <w:noWrap/>
            <w:hideMark/>
          </w:tcPr>
          <w:p w14:paraId="294FCAC2" w14:textId="77777777" w:rsidR="00A8305B" w:rsidRPr="00A8305B" w:rsidRDefault="00A8305B" w:rsidP="00BE31AC">
            <w:pPr>
              <w:spacing w:before="0" w:line="240" w:lineRule="auto"/>
              <w:ind w:left="0"/>
              <w:jc w:val="left"/>
            </w:pPr>
            <w:r w:rsidRPr="00A8305B">
              <w:t>2 516,90</w:t>
            </w:r>
          </w:p>
        </w:tc>
        <w:tc>
          <w:tcPr>
            <w:tcW w:w="953" w:type="dxa"/>
            <w:noWrap/>
            <w:hideMark/>
          </w:tcPr>
          <w:p w14:paraId="75224AB7" w14:textId="77777777" w:rsidR="00A8305B" w:rsidRPr="00A8305B" w:rsidRDefault="00A8305B" w:rsidP="00BE31AC">
            <w:pPr>
              <w:spacing w:before="0" w:line="240" w:lineRule="auto"/>
              <w:ind w:left="0"/>
              <w:jc w:val="left"/>
            </w:pPr>
            <w:r w:rsidRPr="00A8305B">
              <w:t>22 652,10</w:t>
            </w:r>
          </w:p>
        </w:tc>
      </w:tr>
      <w:tr w:rsidR="00A8305B" w:rsidRPr="00A8305B" w14:paraId="4F4F3311" w14:textId="77777777" w:rsidTr="00BE31AC">
        <w:trPr>
          <w:trHeight w:val="20"/>
        </w:trPr>
        <w:tc>
          <w:tcPr>
            <w:tcW w:w="566" w:type="dxa"/>
            <w:noWrap/>
            <w:hideMark/>
          </w:tcPr>
          <w:p w14:paraId="77D0FCDE" w14:textId="77777777" w:rsidR="00A8305B" w:rsidRPr="00A8305B" w:rsidRDefault="00A8305B" w:rsidP="00BE31AC">
            <w:pPr>
              <w:spacing w:before="0" w:line="240" w:lineRule="auto"/>
              <w:ind w:left="0"/>
              <w:jc w:val="left"/>
            </w:pPr>
            <w:r w:rsidRPr="00A8305B">
              <w:t>18</w:t>
            </w:r>
          </w:p>
        </w:tc>
        <w:tc>
          <w:tcPr>
            <w:tcW w:w="1697" w:type="dxa"/>
            <w:noWrap/>
            <w:hideMark/>
          </w:tcPr>
          <w:p w14:paraId="2781C131" w14:textId="77777777" w:rsidR="00A8305B" w:rsidRPr="00A8305B" w:rsidRDefault="00A8305B" w:rsidP="00BE31AC">
            <w:pPr>
              <w:spacing w:before="0" w:line="240" w:lineRule="auto"/>
              <w:ind w:left="0"/>
              <w:jc w:val="left"/>
            </w:pPr>
            <w:r w:rsidRPr="00A8305B">
              <w:t>64.05</w:t>
            </w:r>
          </w:p>
        </w:tc>
        <w:tc>
          <w:tcPr>
            <w:tcW w:w="3368" w:type="dxa"/>
            <w:hideMark/>
          </w:tcPr>
          <w:p w14:paraId="37DD480C" w14:textId="77777777" w:rsidR="00A8305B" w:rsidRPr="00A8305B" w:rsidRDefault="00A8305B" w:rsidP="00BE31AC">
            <w:pPr>
              <w:spacing w:before="0" w:line="240" w:lineRule="auto"/>
              <w:ind w:left="0"/>
              <w:jc w:val="left"/>
            </w:pPr>
            <w:r w:rsidRPr="00A8305B">
              <w:t xml:space="preserve">okno plastové, bílé, 820 x 870 mm, fix </w:t>
            </w:r>
          </w:p>
        </w:tc>
        <w:tc>
          <w:tcPr>
            <w:tcW w:w="621" w:type="dxa"/>
            <w:noWrap/>
            <w:hideMark/>
          </w:tcPr>
          <w:p w14:paraId="3F21C6A2" w14:textId="77777777" w:rsidR="00A8305B" w:rsidRPr="00A8305B" w:rsidRDefault="00A8305B" w:rsidP="00BE31AC">
            <w:pPr>
              <w:spacing w:before="0" w:line="240" w:lineRule="auto"/>
              <w:ind w:left="0"/>
              <w:jc w:val="left"/>
            </w:pPr>
            <w:r w:rsidRPr="00A8305B">
              <w:t>ks</w:t>
            </w:r>
          </w:p>
        </w:tc>
        <w:tc>
          <w:tcPr>
            <w:tcW w:w="1077" w:type="dxa"/>
            <w:noWrap/>
            <w:hideMark/>
          </w:tcPr>
          <w:p w14:paraId="0DCDF944" w14:textId="77777777" w:rsidR="00A8305B" w:rsidRPr="00A8305B" w:rsidRDefault="00A8305B" w:rsidP="00BE31AC">
            <w:pPr>
              <w:spacing w:before="0" w:line="240" w:lineRule="auto"/>
              <w:ind w:left="0"/>
              <w:jc w:val="left"/>
            </w:pPr>
            <w:r w:rsidRPr="00A8305B">
              <w:t>3,00</w:t>
            </w:r>
          </w:p>
        </w:tc>
        <w:tc>
          <w:tcPr>
            <w:tcW w:w="780" w:type="dxa"/>
            <w:noWrap/>
            <w:hideMark/>
          </w:tcPr>
          <w:p w14:paraId="31E052F6" w14:textId="77777777" w:rsidR="00A8305B" w:rsidRPr="00A8305B" w:rsidRDefault="00A8305B" w:rsidP="00BE31AC">
            <w:pPr>
              <w:spacing w:before="0" w:line="240" w:lineRule="auto"/>
              <w:ind w:left="0"/>
              <w:jc w:val="left"/>
            </w:pPr>
            <w:r w:rsidRPr="00A8305B">
              <w:t>2 454,90</w:t>
            </w:r>
          </w:p>
        </w:tc>
        <w:tc>
          <w:tcPr>
            <w:tcW w:w="953" w:type="dxa"/>
            <w:noWrap/>
            <w:hideMark/>
          </w:tcPr>
          <w:p w14:paraId="05DB761F" w14:textId="77777777" w:rsidR="00A8305B" w:rsidRPr="00A8305B" w:rsidRDefault="00A8305B" w:rsidP="00BE31AC">
            <w:pPr>
              <w:spacing w:before="0" w:line="240" w:lineRule="auto"/>
              <w:ind w:left="0"/>
              <w:jc w:val="left"/>
            </w:pPr>
            <w:r w:rsidRPr="00A8305B">
              <w:t>7 364,70</w:t>
            </w:r>
          </w:p>
        </w:tc>
      </w:tr>
      <w:tr w:rsidR="00A8305B" w:rsidRPr="00A8305B" w14:paraId="5A7CDB71" w14:textId="77777777" w:rsidTr="00BE31AC">
        <w:trPr>
          <w:trHeight w:val="20"/>
        </w:trPr>
        <w:tc>
          <w:tcPr>
            <w:tcW w:w="566" w:type="dxa"/>
            <w:noWrap/>
            <w:hideMark/>
          </w:tcPr>
          <w:p w14:paraId="2C66E8AC" w14:textId="77777777" w:rsidR="00A8305B" w:rsidRPr="00A8305B" w:rsidRDefault="00A8305B" w:rsidP="00BE31AC">
            <w:pPr>
              <w:spacing w:before="0" w:line="240" w:lineRule="auto"/>
              <w:ind w:left="0"/>
              <w:jc w:val="left"/>
            </w:pPr>
            <w:r w:rsidRPr="00A8305B">
              <w:t>19</w:t>
            </w:r>
          </w:p>
        </w:tc>
        <w:tc>
          <w:tcPr>
            <w:tcW w:w="1697" w:type="dxa"/>
            <w:noWrap/>
            <w:hideMark/>
          </w:tcPr>
          <w:p w14:paraId="02F8CBA1" w14:textId="77777777" w:rsidR="00A8305B" w:rsidRPr="00A8305B" w:rsidRDefault="00A8305B" w:rsidP="00BE31AC">
            <w:pPr>
              <w:spacing w:before="0" w:line="240" w:lineRule="auto"/>
              <w:ind w:left="0"/>
              <w:jc w:val="left"/>
            </w:pPr>
            <w:r w:rsidRPr="00A8305B">
              <w:t>64.06</w:t>
            </w:r>
          </w:p>
        </w:tc>
        <w:tc>
          <w:tcPr>
            <w:tcW w:w="3368" w:type="dxa"/>
            <w:hideMark/>
          </w:tcPr>
          <w:p w14:paraId="1DA89B5C" w14:textId="77777777" w:rsidR="00A8305B" w:rsidRPr="00A8305B" w:rsidRDefault="00A8305B" w:rsidP="00BE31AC">
            <w:pPr>
              <w:spacing w:before="0" w:line="240" w:lineRule="auto"/>
              <w:ind w:left="0"/>
              <w:jc w:val="left"/>
            </w:pPr>
            <w:r w:rsidRPr="00A8305B">
              <w:t xml:space="preserve">okno plastové, bílé, 600 x 1230 mm, fix </w:t>
            </w:r>
          </w:p>
        </w:tc>
        <w:tc>
          <w:tcPr>
            <w:tcW w:w="621" w:type="dxa"/>
            <w:noWrap/>
            <w:hideMark/>
          </w:tcPr>
          <w:p w14:paraId="685CD0EB" w14:textId="77777777" w:rsidR="00A8305B" w:rsidRPr="00A8305B" w:rsidRDefault="00A8305B" w:rsidP="00BE31AC">
            <w:pPr>
              <w:spacing w:before="0" w:line="240" w:lineRule="auto"/>
              <w:ind w:left="0"/>
              <w:jc w:val="left"/>
            </w:pPr>
            <w:r w:rsidRPr="00A8305B">
              <w:t>ks</w:t>
            </w:r>
          </w:p>
        </w:tc>
        <w:tc>
          <w:tcPr>
            <w:tcW w:w="1077" w:type="dxa"/>
            <w:noWrap/>
            <w:hideMark/>
          </w:tcPr>
          <w:p w14:paraId="4BC7B690" w14:textId="77777777" w:rsidR="00A8305B" w:rsidRPr="00A8305B" w:rsidRDefault="00A8305B" w:rsidP="00BE31AC">
            <w:pPr>
              <w:spacing w:before="0" w:line="240" w:lineRule="auto"/>
              <w:ind w:left="0"/>
              <w:jc w:val="left"/>
            </w:pPr>
            <w:r w:rsidRPr="00A8305B">
              <w:t>1,00</w:t>
            </w:r>
          </w:p>
        </w:tc>
        <w:tc>
          <w:tcPr>
            <w:tcW w:w="780" w:type="dxa"/>
            <w:noWrap/>
            <w:hideMark/>
          </w:tcPr>
          <w:p w14:paraId="47B3A16E" w14:textId="77777777" w:rsidR="00A8305B" w:rsidRPr="00A8305B" w:rsidRDefault="00A8305B" w:rsidP="00BE31AC">
            <w:pPr>
              <w:spacing w:before="0" w:line="240" w:lineRule="auto"/>
              <w:ind w:left="0"/>
              <w:jc w:val="left"/>
            </w:pPr>
            <w:r w:rsidRPr="00A8305B">
              <w:t>2 443,40</w:t>
            </w:r>
          </w:p>
        </w:tc>
        <w:tc>
          <w:tcPr>
            <w:tcW w:w="953" w:type="dxa"/>
            <w:noWrap/>
            <w:hideMark/>
          </w:tcPr>
          <w:p w14:paraId="5144E11C" w14:textId="77777777" w:rsidR="00A8305B" w:rsidRPr="00A8305B" w:rsidRDefault="00A8305B" w:rsidP="00BE31AC">
            <w:pPr>
              <w:spacing w:before="0" w:line="240" w:lineRule="auto"/>
              <w:ind w:left="0"/>
              <w:jc w:val="left"/>
            </w:pPr>
            <w:r w:rsidRPr="00A8305B">
              <w:t>2 443,40</w:t>
            </w:r>
          </w:p>
        </w:tc>
      </w:tr>
      <w:tr w:rsidR="00A8305B" w:rsidRPr="00A8305B" w14:paraId="3417C0B8" w14:textId="77777777" w:rsidTr="00BE31AC">
        <w:trPr>
          <w:trHeight w:val="20"/>
        </w:trPr>
        <w:tc>
          <w:tcPr>
            <w:tcW w:w="566" w:type="dxa"/>
            <w:noWrap/>
            <w:hideMark/>
          </w:tcPr>
          <w:p w14:paraId="02FB69F4" w14:textId="77777777" w:rsidR="00A8305B" w:rsidRPr="00A8305B" w:rsidRDefault="00A8305B" w:rsidP="00BE31AC">
            <w:pPr>
              <w:spacing w:before="0" w:line="240" w:lineRule="auto"/>
              <w:ind w:left="0"/>
              <w:jc w:val="left"/>
            </w:pPr>
            <w:r w:rsidRPr="00A8305B">
              <w:t>20</w:t>
            </w:r>
          </w:p>
        </w:tc>
        <w:tc>
          <w:tcPr>
            <w:tcW w:w="1697" w:type="dxa"/>
            <w:noWrap/>
            <w:hideMark/>
          </w:tcPr>
          <w:p w14:paraId="021C5856" w14:textId="77777777" w:rsidR="00A8305B" w:rsidRPr="00A8305B" w:rsidRDefault="00A8305B" w:rsidP="00BE31AC">
            <w:pPr>
              <w:spacing w:before="0" w:line="240" w:lineRule="auto"/>
              <w:ind w:left="0"/>
              <w:jc w:val="left"/>
            </w:pPr>
            <w:r w:rsidRPr="00A8305B">
              <w:t>64.07</w:t>
            </w:r>
          </w:p>
        </w:tc>
        <w:tc>
          <w:tcPr>
            <w:tcW w:w="3368" w:type="dxa"/>
            <w:hideMark/>
          </w:tcPr>
          <w:p w14:paraId="1475928B" w14:textId="77777777" w:rsidR="00A8305B" w:rsidRPr="00A8305B" w:rsidRDefault="00A8305B" w:rsidP="00BE31AC">
            <w:pPr>
              <w:spacing w:before="0" w:line="240" w:lineRule="auto"/>
              <w:ind w:left="0"/>
              <w:jc w:val="left"/>
            </w:pPr>
            <w:r w:rsidRPr="00A8305B">
              <w:t xml:space="preserve">okno plastové, bílé, 600 x 930 mm </w:t>
            </w:r>
          </w:p>
        </w:tc>
        <w:tc>
          <w:tcPr>
            <w:tcW w:w="621" w:type="dxa"/>
            <w:noWrap/>
            <w:hideMark/>
          </w:tcPr>
          <w:p w14:paraId="7D83AAEA" w14:textId="77777777" w:rsidR="00A8305B" w:rsidRPr="00A8305B" w:rsidRDefault="00A8305B" w:rsidP="00BE31AC">
            <w:pPr>
              <w:spacing w:before="0" w:line="240" w:lineRule="auto"/>
              <w:ind w:left="0"/>
              <w:jc w:val="left"/>
            </w:pPr>
            <w:r w:rsidRPr="00A8305B">
              <w:t>ks</w:t>
            </w:r>
          </w:p>
        </w:tc>
        <w:tc>
          <w:tcPr>
            <w:tcW w:w="1077" w:type="dxa"/>
            <w:noWrap/>
            <w:hideMark/>
          </w:tcPr>
          <w:p w14:paraId="3F40D614" w14:textId="77777777" w:rsidR="00A8305B" w:rsidRPr="00A8305B" w:rsidRDefault="00A8305B" w:rsidP="00BE31AC">
            <w:pPr>
              <w:spacing w:before="0" w:line="240" w:lineRule="auto"/>
              <w:ind w:left="0"/>
              <w:jc w:val="left"/>
            </w:pPr>
            <w:r w:rsidRPr="00A8305B">
              <w:t>1,00</w:t>
            </w:r>
          </w:p>
        </w:tc>
        <w:tc>
          <w:tcPr>
            <w:tcW w:w="780" w:type="dxa"/>
            <w:noWrap/>
            <w:hideMark/>
          </w:tcPr>
          <w:p w14:paraId="35618379" w14:textId="77777777" w:rsidR="00A8305B" w:rsidRPr="00A8305B" w:rsidRDefault="00A8305B" w:rsidP="00BE31AC">
            <w:pPr>
              <w:spacing w:before="0" w:line="240" w:lineRule="auto"/>
              <w:ind w:left="0"/>
              <w:jc w:val="left"/>
            </w:pPr>
            <w:r w:rsidRPr="00A8305B">
              <w:t>3 975,30</w:t>
            </w:r>
          </w:p>
        </w:tc>
        <w:tc>
          <w:tcPr>
            <w:tcW w:w="953" w:type="dxa"/>
            <w:noWrap/>
            <w:hideMark/>
          </w:tcPr>
          <w:p w14:paraId="78FD9A5C" w14:textId="77777777" w:rsidR="00A8305B" w:rsidRPr="00A8305B" w:rsidRDefault="00A8305B" w:rsidP="00BE31AC">
            <w:pPr>
              <w:spacing w:before="0" w:line="240" w:lineRule="auto"/>
              <w:ind w:left="0"/>
              <w:jc w:val="left"/>
            </w:pPr>
            <w:r w:rsidRPr="00A8305B">
              <w:t>3 975,30</w:t>
            </w:r>
          </w:p>
        </w:tc>
      </w:tr>
      <w:tr w:rsidR="00A8305B" w:rsidRPr="00A8305B" w14:paraId="15A93B0B" w14:textId="77777777" w:rsidTr="00BE31AC">
        <w:trPr>
          <w:trHeight w:val="20"/>
        </w:trPr>
        <w:tc>
          <w:tcPr>
            <w:tcW w:w="566" w:type="dxa"/>
            <w:noWrap/>
            <w:hideMark/>
          </w:tcPr>
          <w:p w14:paraId="0E493215" w14:textId="77777777" w:rsidR="00A8305B" w:rsidRPr="00A8305B" w:rsidRDefault="00A8305B" w:rsidP="00BE31AC">
            <w:pPr>
              <w:spacing w:before="0" w:line="240" w:lineRule="auto"/>
              <w:ind w:left="0"/>
              <w:jc w:val="left"/>
            </w:pPr>
            <w:r w:rsidRPr="00A8305B">
              <w:t>21</w:t>
            </w:r>
          </w:p>
        </w:tc>
        <w:tc>
          <w:tcPr>
            <w:tcW w:w="1697" w:type="dxa"/>
            <w:noWrap/>
            <w:hideMark/>
          </w:tcPr>
          <w:p w14:paraId="2912FDF0" w14:textId="77777777" w:rsidR="00A8305B" w:rsidRPr="00A8305B" w:rsidRDefault="00A8305B" w:rsidP="00BE31AC">
            <w:pPr>
              <w:spacing w:before="0" w:line="240" w:lineRule="auto"/>
              <w:ind w:left="0"/>
              <w:jc w:val="left"/>
            </w:pPr>
            <w:r w:rsidRPr="00A8305B">
              <w:t>64.08</w:t>
            </w:r>
          </w:p>
        </w:tc>
        <w:tc>
          <w:tcPr>
            <w:tcW w:w="3368" w:type="dxa"/>
            <w:hideMark/>
          </w:tcPr>
          <w:p w14:paraId="58A49D67" w14:textId="77777777" w:rsidR="00A8305B" w:rsidRPr="00A8305B" w:rsidRDefault="00A8305B" w:rsidP="00BE31AC">
            <w:pPr>
              <w:spacing w:before="0" w:line="240" w:lineRule="auto"/>
              <w:ind w:left="0"/>
              <w:jc w:val="left"/>
            </w:pPr>
            <w:r w:rsidRPr="00A8305B">
              <w:t xml:space="preserve">okno plastové, bílé, 900 x 630 mm </w:t>
            </w:r>
          </w:p>
        </w:tc>
        <w:tc>
          <w:tcPr>
            <w:tcW w:w="621" w:type="dxa"/>
            <w:noWrap/>
            <w:hideMark/>
          </w:tcPr>
          <w:p w14:paraId="3E37619E" w14:textId="77777777" w:rsidR="00A8305B" w:rsidRPr="00A8305B" w:rsidRDefault="00A8305B" w:rsidP="00BE31AC">
            <w:pPr>
              <w:spacing w:before="0" w:line="240" w:lineRule="auto"/>
              <w:ind w:left="0"/>
              <w:jc w:val="left"/>
            </w:pPr>
            <w:r w:rsidRPr="00A8305B">
              <w:t>ks</w:t>
            </w:r>
          </w:p>
        </w:tc>
        <w:tc>
          <w:tcPr>
            <w:tcW w:w="1077" w:type="dxa"/>
            <w:noWrap/>
            <w:hideMark/>
          </w:tcPr>
          <w:p w14:paraId="6DA8C522" w14:textId="77777777" w:rsidR="00A8305B" w:rsidRPr="00A8305B" w:rsidRDefault="00A8305B" w:rsidP="00BE31AC">
            <w:pPr>
              <w:spacing w:before="0" w:line="240" w:lineRule="auto"/>
              <w:ind w:left="0"/>
              <w:jc w:val="left"/>
            </w:pPr>
            <w:r w:rsidRPr="00A8305B">
              <w:t>1,00</w:t>
            </w:r>
          </w:p>
        </w:tc>
        <w:tc>
          <w:tcPr>
            <w:tcW w:w="780" w:type="dxa"/>
            <w:noWrap/>
            <w:hideMark/>
          </w:tcPr>
          <w:p w14:paraId="7E9FA847" w14:textId="77777777" w:rsidR="00A8305B" w:rsidRPr="00A8305B" w:rsidRDefault="00A8305B" w:rsidP="00BE31AC">
            <w:pPr>
              <w:spacing w:before="0" w:line="240" w:lineRule="auto"/>
              <w:ind w:left="0"/>
              <w:jc w:val="left"/>
            </w:pPr>
            <w:r w:rsidRPr="00A8305B">
              <w:t>3 886,00</w:t>
            </w:r>
          </w:p>
        </w:tc>
        <w:tc>
          <w:tcPr>
            <w:tcW w:w="953" w:type="dxa"/>
            <w:noWrap/>
            <w:hideMark/>
          </w:tcPr>
          <w:p w14:paraId="4E07A09B" w14:textId="77777777" w:rsidR="00A8305B" w:rsidRPr="00A8305B" w:rsidRDefault="00A8305B" w:rsidP="00BE31AC">
            <w:pPr>
              <w:spacing w:before="0" w:line="240" w:lineRule="auto"/>
              <w:ind w:left="0"/>
              <w:jc w:val="left"/>
            </w:pPr>
            <w:r w:rsidRPr="00A8305B">
              <w:t>3 886,00</w:t>
            </w:r>
          </w:p>
        </w:tc>
      </w:tr>
      <w:tr w:rsidR="00A8305B" w:rsidRPr="00A8305B" w14:paraId="2A9A0982" w14:textId="77777777" w:rsidTr="00BE31AC">
        <w:trPr>
          <w:trHeight w:val="20"/>
        </w:trPr>
        <w:tc>
          <w:tcPr>
            <w:tcW w:w="566" w:type="dxa"/>
            <w:noWrap/>
            <w:hideMark/>
          </w:tcPr>
          <w:p w14:paraId="184ADB95" w14:textId="77777777" w:rsidR="00A8305B" w:rsidRPr="00A8305B" w:rsidRDefault="00A8305B" w:rsidP="00BE31AC">
            <w:pPr>
              <w:spacing w:before="0" w:line="240" w:lineRule="auto"/>
              <w:ind w:left="0"/>
              <w:jc w:val="left"/>
            </w:pPr>
            <w:r w:rsidRPr="00A8305B">
              <w:t>22</w:t>
            </w:r>
          </w:p>
        </w:tc>
        <w:tc>
          <w:tcPr>
            <w:tcW w:w="1697" w:type="dxa"/>
            <w:noWrap/>
            <w:hideMark/>
          </w:tcPr>
          <w:p w14:paraId="0AD69AA8" w14:textId="77777777" w:rsidR="00A8305B" w:rsidRPr="00A8305B" w:rsidRDefault="00A8305B" w:rsidP="00BE31AC">
            <w:pPr>
              <w:spacing w:before="0" w:line="240" w:lineRule="auto"/>
              <w:ind w:left="0"/>
              <w:jc w:val="left"/>
            </w:pPr>
            <w:r w:rsidRPr="00A8305B">
              <w:t>64.09</w:t>
            </w:r>
          </w:p>
        </w:tc>
        <w:tc>
          <w:tcPr>
            <w:tcW w:w="3368" w:type="dxa"/>
            <w:hideMark/>
          </w:tcPr>
          <w:p w14:paraId="65F7C2FF" w14:textId="77777777" w:rsidR="00A8305B" w:rsidRPr="00A8305B" w:rsidRDefault="00A8305B" w:rsidP="00BE31AC">
            <w:pPr>
              <w:spacing w:before="0" w:line="240" w:lineRule="auto"/>
              <w:ind w:left="0"/>
              <w:jc w:val="left"/>
            </w:pPr>
            <w:r w:rsidRPr="00A8305B">
              <w:t xml:space="preserve">dveře vstupní </w:t>
            </w:r>
            <w:proofErr w:type="spellStart"/>
            <w:r w:rsidRPr="00A8305B">
              <w:t>plast.,bílé</w:t>
            </w:r>
            <w:proofErr w:type="spellEnd"/>
            <w:r w:rsidRPr="00A8305B">
              <w:t>, 2kř., 2000 x 2388 mm, plné</w:t>
            </w:r>
          </w:p>
        </w:tc>
        <w:tc>
          <w:tcPr>
            <w:tcW w:w="621" w:type="dxa"/>
            <w:noWrap/>
            <w:hideMark/>
          </w:tcPr>
          <w:p w14:paraId="6D0091AB" w14:textId="77777777" w:rsidR="00A8305B" w:rsidRPr="00A8305B" w:rsidRDefault="00A8305B" w:rsidP="00BE31AC">
            <w:pPr>
              <w:spacing w:before="0" w:line="240" w:lineRule="auto"/>
              <w:ind w:left="0"/>
              <w:jc w:val="left"/>
            </w:pPr>
            <w:r w:rsidRPr="00A8305B">
              <w:t>ks</w:t>
            </w:r>
          </w:p>
        </w:tc>
        <w:tc>
          <w:tcPr>
            <w:tcW w:w="1077" w:type="dxa"/>
            <w:noWrap/>
            <w:hideMark/>
          </w:tcPr>
          <w:p w14:paraId="49E12F94" w14:textId="77777777" w:rsidR="00A8305B" w:rsidRPr="00A8305B" w:rsidRDefault="00A8305B" w:rsidP="00BE31AC">
            <w:pPr>
              <w:spacing w:before="0" w:line="240" w:lineRule="auto"/>
              <w:ind w:left="0"/>
              <w:jc w:val="left"/>
            </w:pPr>
            <w:r w:rsidRPr="00A8305B">
              <w:t>1,00</w:t>
            </w:r>
          </w:p>
        </w:tc>
        <w:tc>
          <w:tcPr>
            <w:tcW w:w="780" w:type="dxa"/>
            <w:noWrap/>
            <w:hideMark/>
          </w:tcPr>
          <w:p w14:paraId="5EEB0E51" w14:textId="77777777" w:rsidR="00A8305B" w:rsidRPr="00A8305B" w:rsidRDefault="00A8305B" w:rsidP="00BE31AC">
            <w:pPr>
              <w:spacing w:before="0" w:line="240" w:lineRule="auto"/>
              <w:ind w:left="0"/>
              <w:jc w:val="left"/>
            </w:pPr>
            <w:r w:rsidRPr="00A8305B">
              <w:t>41 398,40</w:t>
            </w:r>
          </w:p>
        </w:tc>
        <w:tc>
          <w:tcPr>
            <w:tcW w:w="953" w:type="dxa"/>
            <w:noWrap/>
            <w:hideMark/>
          </w:tcPr>
          <w:p w14:paraId="7A911330" w14:textId="77777777" w:rsidR="00A8305B" w:rsidRPr="00A8305B" w:rsidRDefault="00A8305B" w:rsidP="00BE31AC">
            <w:pPr>
              <w:spacing w:before="0" w:line="240" w:lineRule="auto"/>
              <w:ind w:left="0"/>
              <w:jc w:val="left"/>
            </w:pPr>
            <w:r w:rsidRPr="00A8305B">
              <w:t>41 398,40</w:t>
            </w:r>
          </w:p>
        </w:tc>
      </w:tr>
      <w:tr w:rsidR="00A8305B" w:rsidRPr="00A8305B" w14:paraId="2ACB6738" w14:textId="77777777" w:rsidTr="00BE31AC">
        <w:trPr>
          <w:trHeight w:val="20"/>
        </w:trPr>
        <w:tc>
          <w:tcPr>
            <w:tcW w:w="566" w:type="dxa"/>
            <w:noWrap/>
            <w:hideMark/>
          </w:tcPr>
          <w:p w14:paraId="726B7772" w14:textId="77777777" w:rsidR="00A8305B" w:rsidRPr="00A8305B" w:rsidRDefault="00A8305B" w:rsidP="00BE31AC">
            <w:pPr>
              <w:spacing w:before="0" w:line="240" w:lineRule="auto"/>
              <w:ind w:left="0"/>
              <w:jc w:val="left"/>
            </w:pPr>
            <w:r w:rsidRPr="00A8305B">
              <w:t>23</w:t>
            </w:r>
          </w:p>
        </w:tc>
        <w:tc>
          <w:tcPr>
            <w:tcW w:w="1697" w:type="dxa"/>
            <w:noWrap/>
            <w:hideMark/>
          </w:tcPr>
          <w:p w14:paraId="1FD24B99" w14:textId="77777777" w:rsidR="00A8305B" w:rsidRPr="00A8305B" w:rsidRDefault="00A8305B" w:rsidP="00BE31AC">
            <w:pPr>
              <w:spacing w:before="0" w:line="240" w:lineRule="auto"/>
              <w:ind w:left="0"/>
              <w:jc w:val="left"/>
            </w:pPr>
            <w:r w:rsidRPr="00A8305B">
              <w:t>64.10</w:t>
            </w:r>
          </w:p>
        </w:tc>
        <w:tc>
          <w:tcPr>
            <w:tcW w:w="3368" w:type="dxa"/>
            <w:hideMark/>
          </w:tcPr>
          <w:p w14:paraId="61AAF7BC" w14:textId="77777777" w:rsidR="00A8305B" w:rsidRPr="00A8305B" w:rsidRDefault="00A8305B" w:rsidP="00BE31AC">
            <w:pPr>
              <w:spacing w:before="0" w:line="240" w:lineRule="auto"/>
              <w:ind w:left="0"/>
              <w:jc w:val="left"/>
            </w:pPr>
            <w:r w:rsidRPr="00A8305B">
              <w:t xml:space="preserve">dveře vstupní </w:t>
            </w:r>
            <w:proofErr w:type="spellStart"/>
            <w:r w:rsidRPr="00A8305B">
              <w:t>plast.,bílé</w:t>
            </w:r>
            <w:proofErr w:type="spellEnd"/>
            <w:r w:rsidRPr="00A8305B">
              <w:t>, 2kř., 1800 x 2130 mm, plné</w:t>
            </w:r>
          </w:p>
        </w:tc>
        <w:tc>
          <w:tcPr>
            <w:tcW w:w="621" w:type="dxa"/>
            <w:noWrap/>
            <w:hideMark/>
          </w:tcPr>
          <w:p w14:paraId="76EEC840" w14:textId="77777777" w:rsidR="00A8305B" w:rsidRPr="00A8305B" w:rsidRDefault="00A8305B" w:rsidP="00BE31AC">
            <w:pPr>
              <w:spacing w:before="0" w:line="240" w:lineRule="auto"/>
              <w:ind w:left="0"/>
              <w:jc w:val="left"/>
            </w:pPr>
            <w:r w:rsidRPr="00A8305B">
              <w:t>ks</w:t>
            </w:r>
          </w:p>
        </w:tc>
        <w:tc>
          <w:tcPr>
            <w:tcW w:w="1077" w:type="dxa"/>
            <w:noWrap/>
            <w:hideMark/>
          </w:tcPr>
          <w:p w14:paraId="4185411A" w14:textId="77777777" w:rsidR="00A8305B" w:rsidRPr="00A8305B" w:rsidRDefault="00A8305B" w:rsidP="00BE31AC">
            <w:pPr>
              <w:spacing w:before="0" w:line="240" w:lineRule="auto"/>
              <w:ind w:left="0"/>
              <w:jc w:val="left"/>
            </w:pPr>
            <w:r w:rsidRPr="00A8305B">
              <w:t>1,00</w:t>
            </w:r>
          </w:p>
        </w:tc>
        <w:tc>
          <w:tcPr>
            <w:tcW w:w="780" w:type="dxa"/>
            <w:noWrap/>
            <w:hideMark/>
          </w:tcPr>
          <w:p w14:paraId="301F540B" w14:textId="77777777" w:rsidR="00A8305B" w:rsidRPr="00A8305B" w:rsidRDefault="00A8305B" w:rsidP="00BE31AC">
            <w:pPr>
              <w:spacing w:before="0" w:line="240" w:lineRule="auto"/>
              <w:ind w:left="0"/>
              <w:jc w:val="left"/>
            </w:pPr>
            <w:r w:rsidRPr="00A8305B">
              <w:t>38 211,60</w:t>
            </w:r>
          </w:p>
        </w:tc>
        <w:tc>
          <w:tcPr>
            <w:tcW w:w="953" w:type="dxa"/>
            <w:noWrap/>
            <w:hideMark/>
          </w:tcPr>
          <w:p w14:paraId="3CE7FC6B" w14:textId="77777777" w:rsidR="00A8305B" w:rsidRPr="00A8305B" w:rsidRDefault="00A8305B" w:rsidP="00BE31AC">
            <w:pPr>
              <w:spacing w:before="0" w:line="240" w:lineRule="auto"/>
              <w:ind w:left="0"/>
              <w:jc w:val="left"/>
            </w:pPr>
            <w:r w:rsidRPr="00A8305B">
              <w:t>38 211,60</w:t>
            </w:r>
          </w:p>
        </w:tc>
      </w:tr>
      <w:tr w:rsidR="00A8305B" w:rsidRPr="00A8305B" w14:paraId="0061311B" w14:textId="77777777" w:rsidTr="00BE31AC">
        <w:trPr>
          <w:trHeight w:val="20"/>
        </w:trPr>
        <w:tc>
          <w:tcPr>
            <w:tcW w:w="566" w:type="dxa"/>
            <w:noWrap/>
            <w:hideMark/>
          </w:tcPr>
          <w:p w14:paraId="58439AB8" w14:textId="77777777" w:rsidR="00A8305B" w:rsidRPr="00A8305B" w:rsidRDefault="00A8305B" w:rsidP="00BE31AC">
            <w:pPr>
              <w:spacing w:before="0" w:line="240" w:lineRule="auto"/>
              <w:ind w:left="0"/>
              <w:jc w:val="left"/>
            </w:pPr>
            <w:r w:rsidRPr="00A8305B">
              <w:t>24</w:t>
            </w:r>
          </w:p>
        </w:tc>
        <w:tc>
          <w:tcPr>
            <w:tcW w:w="1697" w:type="dxa"/>
            <w:noWrap/>
            <w:hideMark/>
          </w:tcPr>
          <w:p w14:paraId="34937AB5" w14:textId="77777777" w:rsidR="00A8305B" w:rsidRPr="00A8305B" w:rsidRDefault="00A8305B" w:rsidP="00BE31AC">
            <w:pPr>
              <w:spacing w:before="0" w:line="240" w:lineRule="auto"/>
              <w:ind w:left="0"/>
              <w:jc w:val="left"/>
            </w:pPr>
            <w:r w:rsidRPr="00A8305B">
              <w:t>64.11</w:t>
            </w:r>
          </w:p>
        </w:tc>
        <w:tc>
          <w:tcPr>
            <w:tcW w:w="3368" w:type="dxa"/>
            <w:hideMark/>
          </w:tcPr>
          <w:p w14:paraId="18D740E2" w14:textId="77777777" w:rsidR="00A8305B" w:rsidRPr="00A8305B" w:rsidRDefault="00A8305B" w:rsidP="00BE31AC">
            <w:pPr>
              <w:spacing w:before="0" w:line="240" w:lineRule="auto"/>
              <w:ind w:left="0"/>
              <w:jc w:val="left"/>
            </w:pPr>
            <w:r w:rsidRPr="00A8305B">
              <w:t xml:space="preserve">dveře vstupní </w:t>
            </w:r>
            <w:proofErr w:type="spellStart"/>
            <w:r w:rsidRPr="00A8305B">
              <w:t>plast.,bílé</w:t>
            </w:r>
            <w:proofErr w:type="spellEnd"/>
            <w:r w:rsidRPr="00A8305B">
              <w:t>, 1kř., 1070 x 2115 mm, plné</w:t>
            </w:r>
          </w:p>
        </w:tc>
        <w:tc>
          <w:tcPr>
            <w:tcW w:w="621" w:type="dxa"/>
            <w:noWrap/>
            <w:hideMark/>
          </w:tcPr>
          <w:p w14:paraId="14E0CA63" w14:textId="77777777" w:rsidR="00A8305B" w:rsidRPr="00A8305B" w:rsidRDefault="00A8305B" w:rsidP="00BE31AC">
            <w:pPr>
              <w:spacing w:before="0" w:line="240" w:lineRule="auto"/>
              <w:ind w:left="0"/>
              <w:jc w:val="left"/>
            </w:pPr>
            <w:r w:rsidRPr="00A8305B">
              <w:t>ks</w:t>
            </w:r>
          </w:p>
        </w:tc>
        <w:tc>
          <w:tcPr>
            <w:tcW w:w="1077" w:type="dxa"/>
            <w:noWrap/>
            <w:hideMark/>
          </w:tcPr>
          <w:p w14:paraId="0EC0F8DB" w14:textId="77777777" w:rsidR="00A8305B" w:rsidRPr="00A8305B" w:rsidRDefault="00A8305B" w:rsidP="00BE31AC">
            <w:pPr>
              <w:spacing w:before="0" w:line="240" w:lineRule="auto"/>
              <w:ind w:left="0"/>
              <w:jc w:val="left"/>
            </w:pPr>
            <w:r w:rsidRPr="00A8305B">
              <w:t>3,00</w:t>
            </w:r>
          </w:p>
        </w:tc>
        <w:tc>
          <w:tcPr>
            <w:tcW w:w="780" w:type="dxa"/>
            <w:noWrap/>
            <w:hideMark/>
          </w:tcPr>
          <w:p w14:paraId="1C17A893" w14:textId="77777777" w:rsidR="00A8305B" w:rsidRPr="00A8305B" w:rsidRDefault="00A8305B" w:rsidP="00BE31AC">
            <w:pPr>
              <w:spacing w:before="0" w:line="240" w:lineRule="auto"/>
              <w:ind w:left="0"/>
              <w:jc w:val="left"/>
            </w:pPr>
            <w:r w:rsidRPr="00A8305B">
              <w:t>22 402,80</w:t>
            </w:r>
          </w:p>
        </w:tc>
        <w:tc>
          <w:tcPr>
            <w:tcW w:w="953" w:type="dxa"/>
            <w:noWrap/>
            <w:hideMark/>
          </w:tcPr>
          <w:p w14:paraId="52AAE006" w14:textId="77777777" w:rsidR="00A8305B" w:rsidRPr="00A8305B" w:rsidRDefault="00A8305B" w:rsidP="00BE31AC">
            <w:pPr>
              <w:spacing w:before="0" w:line="240" w:lineRule="auto"/>
              <w:ind w:left="0"/>
              <w:jc w:val="left"/>
            </w:pPr>
            <w:r w:rsidRPr="00A8305B">
              <w:t>67 208,40</w:t>
            </w:r>
          </w:p>
        </w:tc>
      </w:tr>
      <w:tr w:rsidR="00A8305B" w:rsidRPr="00A8305B" w14:paraId="5A4FF782" w14:textId="77777777" w:rsidTr="00BE31AC">
        <w:trPr>
          <w:trHeight w:val="20"/>
        </w:trPr>
        <w:tc>
          <w:tcPr>
            <w:tcW w:w="566" w:type="dxa"/>
            <w:noWrap/>
            <w:hideMark/>
          </w:tcPr>
          <w:p w14:paraId="2BA59401" w14:textId="77777777" w:rsidR="00A8305B" w:rsidRPr="00A8305B" w:rsidRDefault="00A8305B" w:rsidP="00BE31AC">
            <w:pPr>
              <w:spacing w:before="0" w:line="240" w:lineRule="auto"/>
              <w:ind w:left="0"/>
              <w:jc w:val="left"/>
            </w:pPr>
            <w:r w:rsidRPr="00A8305B">
              <w:t>25</w:t>
            </w:r>
          </w:p>
        </w:tc>
        <w:tc>
          <w:tcPr>
            <w:tcW w:w="1697" w:type="dxa"/>
            <w:noWrap/>
            <w:hideMark/>
          </w:tcPr>
          <w:p w14:paraId="0A2BB0E0" w14:textId="77777777" w:rsidR="00A8305B" w:rsidRPr="00A8305B" w:rsidRDefault="00A8305B" w:rsidP="00BE31AC">
            <w:pPr>
              <w:spacing w:before="0" w:line="240" w:lineRule="auto"/>
              <w:ind w:left="0"/>
              <w:jc w:val="left"/>
            </w:pPr>
            <w:r w:rsidRPr="00A8305B">
              <w:t>64.12</w:t>
            </w:r>
          </w:p>
        </w:tc>
        <w:tc>
          <w:tcPr>
            <w:tcW w:w="3368" w:type="dxa"/>
            <w:hideMark/>
          </w:tcPr>
          <w:p w14:paraId="492D4051" w14:textId="77777777" w:rsidR="00A8305B" w:rsidRPr="00A8305B" w:rsidRDefault="00A8305B" w:rsidP="00BE31AC">
            <w:pPr>
              <w:spacing w:before="0" w:line="240" w:lineRule="auto"/>
              <w:ind w:left="0"/>
              <w:jc w:val="left"/>
            </w:pPr>
            <w:r w:rsidRPr="00A8305B">
              <w:t xml:space="preserve">montáž oken a dveří </w:t>
            </w:r>
          </w:p>
        </w:tc>
        <w:tc>
          <w:tcPr>
            <w:tcW w:w="621" w:type="dxa"/>
            <w:noWrap/>
            <w:hideMark/>
          </w:tcPr>
          <w:p w14:paraId="68092D14" w14:textId="77777777" w:rsidR="00A8305B" w:rsidRPr="00A8305B" w:rsidRDefault="00A8305B" w:rsidP="00BE31AC">
            <w:pPr>
              <w:spacing w:before="0" w:line="240" w:lineRule="auto"/>
              <w:ind w:left="0"/>
              <w:jc w:val="left"/>
            </w:pPr>
            <w:r w:rsidRPr="00A8305B">
              <w:t>m</w:t>
            </w:r>
          </w:p>
        </w:tc>
        <w:tc>
          <w:tcPr>
            <w:tcW w:w="1077" w:type="dxa"/>
            <w:noWrap/>
            <w:hideMark/>
          </w:tcPr>
          <w:p w14:paraId="4313474F" w14:textId="77777777" w:rsidR="00A8305B" w:rsidRPr="00A8305B" w:rsidRDefault="00A8305B" w:rsidP="00BE31AC">
            <w:pPr>
              <w:spacing w:before="0" w:line="240" w:lineRule="auto"/>
              <w:ind w:left="0"/>
              <w:jc w:val="left"/>
            </w:pPr>
            <w:r w:rsidRPr="00A8305B">
              <w:t>286,71</w:t>
            </w:r>
          </w:p>
        </w:tc>
        <w:tc>
          <w:tcPr>
            <w:tcW w:w="780" w:type="dxa"/>
            <w:noWrap/>
            <w:hideMark/>
          </w:tcPr>
          <w:p w14:paraId="55A382E1" w14:textId="77777777" w:rsidR="00A8305B" w:rsidRPr="00A8305B" w:rsidRDefault="00A8305B" w:rsidP="00BE31AC">
            <w:pPr>
              <w:spacing w:before="0" w:line="240" w:lineRule="auto"/>
              <w:ind w:left="0"/>
              <w:jc w:val="left"/>
            </w:pPr>
            <w:r w:rsidRPr="00A8305B">
              <w:t>136,80</w:t>
            </w:r>
          </w:p>
        </w:tc>
        <w:tc>
          <w:tcPr>
            <w:tcW w:w="953" w:type="dxa"/>
            <w:noWrap/>
            <w:hideMark/>
          </w:tcPr>
          <w:p w14:paraId="7CE0E221" w14:textId="77777777" w:rsidR="00A8305B" w:rsidRPr="00A8305B" w:rsidRDefault="00A8305B" w:rsidP="00BE31AC">
            <w:pPr>
              <w:spacing w:before="0" w:line="240" w:lineRule="auto"/>
              <w:ind w:left="0"/>
              <w:jc w:val="left"/>
            </w:pPr>
            <w:r w:rsidRPr="00A8305B">
              <w:t>39 221,38</w:t>
            </w:r>
          </w:p>
        </w:tc>
      </w:tr>
      <w:tr w:rsidR="00A8305B" w:rsidRPr="00A8305B" w14:paraId="703B82DB" w14:textId="77777777" w:rsidTr="00BE31AC">
        <w:trPr>
          <w:trHeight w:val="20"/>
        </w:trPr>
        <w:tc>
          <w:tcPr>
            <w:tcW w:w="566" w:type="dxa"/>
            <w:noWrap/>
            <w:hideMark/>
          </w:tcPr>
          <w:p w14:paraId="48D7293E" w14:textId="77777777" w:rsidR="00A8305B" w:rsidRPr="00A8305B" w:rsidRDefault="00A8305B" w:rsidP="00BE31AC">
            <w:pPr>
              <w:spacing w:before="0" w:line="240" w:lineRule="auto"/>
              <w:ind w:left="0"/>
              <w:jc w:val="left"/>
            </w:pPr>
            <w:r w:rsidRPr="00A8305B">
              <w:t>26</w:t>
            </w:r>
          </w:p>
        </w:tc>
        <w:tc>
          <w:tcPr>
            <w:tcW w:w="1697" w:type="dxa"/>
            <w:noWrap/>
            <w:hideMark/>
          </w:tcPr>
          <w:p w14:paraId="01560266" w14:textId="77777777" w:rsidR="00A8305B" w:rsidRPr="00A8305B" w:rsidRDefault="00A8305B" w:rsidP="00BE31AC">
            <w:pPr>
              <w:spacing w:before="0" w:line="240" w:lineRule="auto"/>
              <w:ind w:left="0"/>
              <w:jc w:val="left"/>
            </w:pPr>
            <w:r w:rsidRPr="00A8305B">
              <w:t>64.13</w:t>
            </w:r>
          </w:p>
        </w:tc>
        <w:tc>
          <w:tcPr>
            <w:tcW w:w="3368" w:type="dxa"/>
            <w:hideMark/>
          </w:tcPr>
          <w:p w14:paraId="5BA6B27C" w14:textId="77777777" w:rsidR="00A8305B" w:rsidRPr="00A8305B" w:rsidRDefault="00A8305B" w:rsidP="00BE31AC">
            <w:pPr>
              <w:spacing w:before="0" w:line="240" w:lineRule="auto"/>
              <w:ind w:left="0"/>
              <w:jc w:val="left"/>
            </w:pPr>
            <w:r w:rsidRPr="00A8305B">
              <w:t xml:space="preserve">dodávka sítí proti hmyzu (27 ks) </w:t>
            </w:r>
          </w:p>
        </w:tc>
        <w:tc>
          <w:tcPr>
            <w:tcW w:w="621" w:type="dxa"/>
            <w:noWrap/>
            <w:hideMark/>
          </w:tcPr>
          <w:p w14:paraId="251A1811"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7519FB05" w14:textId="77777777" w:rsidR="00A8305B" w:rsidRPr="00A8305B" w:rsidRDefault="00A8305B" w:rsidP="00BE31AC">
            <w:pPr>
              <w:spacing w:before="0" w:line="240" w:lineRule="auto"/>
              <w:ind w:left="0"/>
              <w:jc w:val="left"/>
            </w:pPr>
            <w:r w:rsidRPr="00A8305B">
              <w:t>1,00</w:t>
            </w:r>
          </w:p>
        </w:tc>
        <w:tc>
          <w:tcPr>
            <w:tcW w:w="780" w:type="dxa"/>
            <w:noWrap/>
            <w:hideMark/>
          </w:tcPr>
          <w:p w14:paraId="00BFED86" w14:textId="77777777" w:rsidR="00A8305B" w:rsidRPr="00A8305B" w:rsidRDefault="00A8305B" w:rsidP="00BE31AC">
            <w:pPr>
              <w:spacing w:before="0" w:line="240" w:lineRule="auto"/>
              <w:ind w:left="0"/>
              <w:jc w:val="left"/>
            </w:pPr>
            <w:r w:rsidRPr="00A8305B">
              <w:t>13 394,90</w:t>
            </w:r>
          </w:p>
        </w:tc>
        <w:tc>
          <w:tcPr>
            <w:tcW w:w="953" w:type="dxa"/>
            <w:noWrap/>
            <w:hideMark/>
          </w:tcPr>
          <w:p w14:paraId="5E07E726" w14:textId="77777777" w:rsidR="00A8305B" w:rsidRPr="00A8305B" w:rsidRDefault="00A8305B" w:rsidP="00BE31AC">
            <w:pPr>
              <w:spacing w:before="0" w:line="240" w:lineRule="auto"/>
              <w:ind w:left="0"/>
              <w:jc w:val="left"/>
            </w:pPr>
            <w:r w:rsidRPr="00A8305B">
              <w:t>13 394,90</w:t>
            </w:r>
          </w:p>
        </w:tc>
      </w:tr>
      <w:tr w:rsidR="00A8305B" w:rsidRPr="00A8305B" w14:paraId="3F96C4C9" w14:textId="77777777" w:rsidTr="00BE31AC">
        <w:trPr>
          <w:trHeight w:val="20"/>
        </w:trPr>
        <w:tc>
          <w:tcPr>
            <w:tcW w:w="566" w:type="dxa"/>
            <w:noWrap/>
            <w:hideMark/>
          </w:tcPr>
          <w:p w14:paraId="36180000" w14:textId="77777777" w:rsidR="00A8305B" w:rsidRPr="00A8305B" w:rsidRDefault="00A8305B" w:rsidP="00BE31AC">
            <w:pPr>
              <w:spacing w:before="0" w:line="240" w:lineRule="auto"/>
              <w:ind w:left="0"/>
              <w:jc w:val="left"/>
            </w:pPr>
            <w:r w:rsidRPr="00A8305B">
              <w:t>27</w:t>
            </w:r>
          </w:p>
        </w:tc>
        <w:tc>
          <w:tcPr>
            <w:tcW w:w="1697" w:type="dxa"/>
            <w:noWrap/>
            <w:hideMark/>
          </w:tcPr>
          <w:p w14:paraId="51C4BDF7" w14:textId="77777777" w:rsidR="00A8305B" w:rsidRPr="00A8305B" w:rsidRDefault="00A8305B" w:rsidP="00BE31AC">
            <w:pPr>
              <w:spacing w:before="0" w:line="240" w:lineRule="auto"/>
              <w:ind w:left="0"/>
              <w:jc w:val="left"/>
            </w:pPr>
            <w:r w:rsidRPr="00A8305B">
              <w:t>64.14</w:t>
            </w:r>
          </w:p>
        </w:tc>
        <w:tc>
          <w:tcPr>
            <w:tcW w:w="3368" w:type="dxa"/>
            <w:hideMark/>
          </w:tcPr>
          <w:p w14:paraId="03B88EE4" w14:textId="77777777" w:rsidR="00A8305B" w:rsidRPr="00A8305B" w:rsidRDefault="00A8305B" w:rsidP="00BE31AC">
            <w:pPr>
              <w:spacing w:before="0" w:line="240" w:lineRule="auto"/>
              <w:ind w:left="0"/>
              <w:jc w:val="left"/>
            </w:pPr>
            <w:r w:rsidRPr="00A8305B">
              <w:t xml:space="preserve">expediční náklady </w:t>
            </w:r>
          </w:p>
        </w:tc>
        <w:tc>
          <w:tcPr>
            <w:tcW w:w="621" w:type="dxa"/>
            <w:noWrap/>
            <w:hideMark/>
          </w:tcPr>
          <w:p w14:paraId="5A4E725B"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0E85E960" w14:textId="77777777" w:rsidR="00A8305B" w:rsidRPr="00A8305B" w:rsidRDefault="00A8305B" w:rsidP="00BE31AC">
            <w:pPr>
              <w:spacing w:before="0" w:line="240" w:lineRule="auto"/>
              <w:ind w:left="0"/>
              <w:jc w:val="left"/>
            </w:pPr>
            <w:r w:rsidRPr="00A8305B">
              <w:t>1,00</w:t>
            </w:r>
          </w:p>
        </w:tc>
        <w:tc>
          <w:tcPr>
            <w:tcW w:w="780" w:type="dxa"/>
            <w:noWrap/>
            <w:hideMark/>
          </w:tcPr>
          <w:p w14:paraId="4256B2F5" w14:textId="77777777" w:rsidR="00A8305B" w:rsidRPr="00A8305B" w:rsidRDefault="00A8305B" w:rsidP="00BE31AC">
            <w:pPr>
              <w:spacing w:before="0" w:line="240" w:lineRule="auto"/>
              <w:ind w:left="0"/>
              <w:jc w:val="left"/>
            </w:pPr>
            <w:r w:rsidRPr="00A8305B">
              <w:t>1 554,00</w:t>
            </w:r>
          </w:p>
        </w:tc>
        <w:tc>
          <w:tcPr>
            <w:tcW w:w="953" w:type="dxa"/>
            <w:noWrap/>
            <w:hideMark/>
          </w:tcPr>
          <w:p w14:paraId="131C4BDB" w14:textId="77777777" w:rsidR="00A8305B" w:rsidRPr="00A8305B" w:rsidRDefault="00A8305B" w:rsidP="00BE31AC">
            <w:pPr>
              <w:spacing w:before="0" w:line="240" w:lineRule="auto"/>
              <w:ind w:left="0"/>
              <w:jc w:val="left"/>
            </w:pPr>
            <w:r w:rsidRPr="00A8305B">
              <w:t>1 554,00</w:t>
            </w:r>
          </w:p>
        </w:tc>
      </w:tr>
      <w:tr w:rsidR="00A8305B" w:rsidRPr="00A8305B" w14:paraId="5651F044" w14:textId="77777777" w:rsidTr="00BE31AC">
        <w:trPr>
          <w:trHeight w:val="20"/>
        </w:trPr>
        <w:tc>
          <w:tcPr>
            <w:tcW w:w="566" w:type="dxa"/>
            <w:noWrap/>
            <w:hideMark/>
          </w:tcPr>
          <w:p w14:paraId="16081DA7" w14:textId="77777777" w:rsidR="00A8305B" w:rsidRPr="00A8305B" w:rsidRDefault="00A8305B" w:rsidP="00BE31AC">
            <w:pPr>
              <w:spacing w:before="0" w:line="240" w:lineRule="auto"/>
              <w:ind w:left="0"/>
              <w:jc w:val="left"/>
            </w:pPr>
            <w:r w:rsidRPr="00A8305B">
              <w:t> </w:t>
            </w:r>
          </w:p>
        </w:tc>
        <w:tc>
          <w:tcPr>
            <w:tcW w:w="1697" w:type="dxa"/>
            <w:noWrap/>
            <w:hideMark/>
          </w:tcPr>
          <w:p w14:paraId="50663FD9"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DAC39CD" w14:textId="77777777" w:rsidR="00A8305B" w:rsidRPr="00A8305B" w:rsidRDefault="00A8305B" w:rsidP="00BE31AC">
            <w:pPr>
              <w:spacing w:before="0" w:line="240" w:lineRule="auto"/>
              <w:ind w:left="0"/>
              <w:jc w:val="left"/>
              <w:rPr>
                <w:b/>
                <w:bCs/>
                <w:i/>
                <w:iCs/>
              </w:rPr>
            </w:pPr>
            <w:r w:rsidRPr="00A8305B">
              <w:rPr>
                <w:b/>
                <w:bCs/>
                <w:i/>
                <w:iCs/>
              </w:rPr>
              <w:t>64 Výplně otvorů</w:t>
            </w:r>
          </w:p>
        </w:tc>
        <w:tc>
          <w:tcPr>
            <w:tcW w:w="621" w:type="dxa"/>
            <w:noWrap/>
            <w:hideMark/>
          </w:tcPr>
          <w:p w14:paraId="533262BC" w14:textId="77777777" w:rsidR="00A8305B" w:rsidRPr="00A8305B" w:rsidRDefault="00A8305B" w:rsidP="00BE31AC">
            <w:pPr>
              <w:spacing w:before="0" w:line="240" w:lineRule="auto"/>
              <w:ind w:left="0"/>
              <w:jc w:val="left"/>
            </w:pPr>
            <w:r w:rsidRPr="00A8305B">
              <w:t> </w:t>
            </w:r>
          </w:p>
        </w:tc>
        <w:tc>
          <w:tcPr>
            <w:tcW w:w="1077" w:type="dxa"/>
            <w:noWrap/>
            <w:hideMark/>
          </w:tcPr>
          <w:p w14:paraId="4F02AA7A" w14:textId="77777777" w:rsidR="00A8305B" w:rsidRPr="00A8305B" w:rsidRDefault="00A8305B" w:rsidP="00BE31AC">
            <w:pPr>
              <w:spacing w:before="0" w:line="240" w:lineRule="auto"/>
              <w:ind w:left="0"/>
              <w:jc w:val="left"/>
            </w:pPr>
            <w:r w:rsidRPr="00A8305B">
              <w:t> </w:t>
            </w:r>
          </w:p>
        </w:tc>
        <w:tc>
          <w:tcPr>
            <w:tcW w:w="780" w:type="dxa"/>
            <w:noWrap/>
            <w:hideMark/>
          </w:tcPr>
          <w:p w14:paraId="3452DE8A" w14:textId="77777777" w:rsidR="00A8305B" w:rsidRPr="00A8305B" w:rsidRDefault="00A8305B" w:rsidP="00BE31AC">
            <w:pPr>
              <w:spacing w:before="0" w:line="240" w:lineRule="auto"/>
              <w:ind w:left="0"/>
              <w:jc w:val="left"/>
            </w:pPr>
            <w:r w:rsidRPr="00A8305B">
              <w:t> </w:t>
            </w:r>
          </w:p>
        </w:tc>
        <w:tc>
          <w:tcPr>
            <w:tcW w:w="953" w:type="dxa"/>
            <w:noWrap/>
            <w:hideMark/>
          </w:tcPr>
          <w:p w14:paraId="6A303443" w14:textId="77777777" w:rsidR="00A8305B" w:rsidRPr="00A8305B" w:rsidRDefault="00A8305B" w:rsidP="00BE31AC">
            <w:pPr>
              <w:spacing w:before="0" w:line="240" w:lineRule="auto"/>
              <w:ind w:left="0"/>
              <w:jc w:val="left"/>
              <w:rPr>
                <w:b/>
                <w:bCs/>
              </w:rPr>
            </w:pPr>
            <w:r w:rsidRPr="00A8305B">
              <w:rPr>
                <w:b/>
                <w:bCs/>
              </w:rPr>
              <w:t>844 339,43</w:t>
            </w:r>
          </w:p>
        </w:tc>
      </w:tr>
      <w:tr w:rsidR="00A8305B" w:rsidRPr="00A8305B" w14:paraId="531B57AC" w14:textId="77777777" w:rsidTr="00BE31AC">
        <w:trPr>
          <w:trHeight w:val="20"/>
        </w:trPr>
        <w:tc>
          <w:tcPr>
            <w:tcW w:w="566" w:type="dxa"/>
            <w:noWrap/>
            <w:hideMark/>
          </w:tcPr>
          <w:p w14:paraId="207B3932"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324DFA7F" w14:textId="77777777" w:rsidR="00A8305B" w:rsidRPr="00A8305B" w:rsidRDefault="00A8305B" w:rsidP="00BE31AC">
            <w:pPr>
              <w:spacing w:before="0" w:line="240" w:lineRule="auto"/>
              <w:ind w:left="0"/>
              <w:jc w:val="left"/>
              <w:rPr>
                <w:b/>
                <w:bCs/>
              </w:rPr>
            </w:pPr>
            <w:r w:rsidRPr="00A8305B">
              <w:rPr>
                <w:b/>
                <w:bCs/>
              </w:rPr>
              <w:t>94</w:t>
            </w:r>
          </w:p>
        </w:tc>
        <w:tc>
          <w:tcPr>
            <w:tcW w:w="3368" w:type="dxa"/>
            <w:noWrap/>
            <w:hideMark/>
          </w:tcPr>
          <w:p w14:paraId="748FB0FA" w14:textId="77777777" w:rsidR="00A8305B" w:rsidRPr="00A8305B" w:rsidRDefault="00A8305B" w:rsidP="00BE31AC">
            <w:pPr>
              <w:spacing w:before="0" w:line="240" w:lineRule="auto"/>
              <w:ind w:left="0"/>
              <w:jc w:val="left"/>
              <w:rPr>
                <w:b/>
                <w:bCs/>
              </w:rPr>
            </w:pPr>
            <w:r w:rsidRPr="00A8305B">
              <w:rPr>
                <w:b/>
                <w:bCs/>
              </w:rPr>
              <w:t>Lešení a stavební výtahy</w:t>
            </w:r>
          </w:p>
        </w:tc>
        <w:tc>
          <w:tcPr>
            <w:tcW w:w="621" w:type="dxa"/>
            <w:noWrap/>
            <w:hideMark/>
          </w:tcPr>
          <w:p w14:paraId="478554AA" w14:textId="77777777" w:rsidR="00A8305B" w:rsidRPr="00A8305B" w:rsidRDefault="00A8305B" w:rsidP="00BE31AC">
            <w:pPr>
              <w:spacing w:before="0" w:line="240" w:lineRule="auto"/>
              <w:ind w:left="0"/>
              <w:jc w:val="left"/>
            </w:pPr>
            <w:r w:rsidRPr="00A8305B">
              <w:t> </w:t>
            </w:r>
          </w:p>
        </w:tc>
        <w:tc>
          <w:tcPr>
            <w:tcW w:w="1077" w:type="dxa"/>
            <w:noWrap/>
            <w:hideMark/>
          </w:tcPr>
          <w:p w14:paraId="610DE2AF" w14:textId="77777777" w:rsidR="00A8305B" w:rsidRPr="00A8305B" w:rsidRDefault="00A8305B" w:rsidP="00BE31AC">
            <w:pPr>
              <w:spacing w:before="0" w:line="240" w:lineRule="auto"/>
              <w:ind w:left="0"/>
              <w:jc w:val="left"/>
            </w:pPr>
            <w:r w:rsidRPr="00A8305B">
              <w:t> </w:t>
            </w:r>
          </w:p>
        </w:tc>
        <w:tc>
          <w:tcPr>
            <w:tcW w:w="780" w:type="dxa"/>
            <w:noWrap/>
            <w:hideMark/>
          </w:tcPr>
          <w:p w14:paraId="6CBE471C" w14:textId="77777777" w:rsidR="00A8305B" w:rsidRPr="00A8305B" w:rsidRDefault="00A8305B" w:rsidP="00BE31AC">
            <w:pPr>
              <w:spacing w:before="0" w:line="240" w:lineRule="auto"/>
              <w:ind w:left="0"/>
              <w:jc w:val="left"/>
            </w:pPr>
            <w:r w:rsidRPr="00A8305B">
              <w:t> </w:t>
            </w:r>
          </w:p>
        </w:tc>
        <w:tc>
          <w:tcPr>
            <w:tcW w:w="953" w:type="dxa"/>
            <w:noWrap/>
            <w:hideMark/>
          </w:tcPr>
          <w:p w14:paraId="5ABB00D2" w14:textId="77777777" w:rsidR="00A8305B" w:rsidRPr="00A8305B" w:rsidRDefault="00A8305B" w:rsidP="00BE31AC">
            <w:pPr>
              <w:spacing w:before="0" w:line="240" w:lineRule="auto"/>
              <w:ind w:left="0"/>
              <w:jc w:val="left"/>
            </w:pPr>
            <w:r w:rsidRPr="00A8305B">
              <w:t> </w:t>
            </w:r>
          </w:p>
        </w:tc>
      </w:tr>
      <w:tr w:rsidR="00A8305B" w:rsidRPr="00A8305B" w14:paraId="5A25006B" w14:textId="77777777" w:rsidTr="00BE31AC">
        <w:trPr>
          <w:trHeight w:val="20"/>
        </w:trPr>
        <w:tc>
          <w:tcPr>
            <w:tcW w:w="566" w:type="dxa"/>
            <w:noWrap/>
            <w:hideMark/>
          </w:tcPr>
          <w:p w14:paraId="5AFF4417" w14:textId="77777777" w:rsidR="00A8305B" w:rsidRPr="00A8305B" w:rsidRDefault="00A8305B" w:rsidP="00BE31AC">
            <w:pPr>
              <w:spacing w:before="0" w:line="240" w:lineRule="auto"/>
              <w:ind w:left="0"/>
              <w:jc w:val="left"/>
            </w:pPr>
            <w:r w:rsidRPr="00A8305B">
              <w:lastRenderedPageBreak/>
              <w:t>28</w:t>
            </w:r>
          </w:p>
        </w:tc>
        <w:tc>
          <w:tcPr>
            <w:tcW w:w="1697" w:type="dxa"/>
            <w:noWrap/>
            <w:hideMark/>
          </w:tcPr>
          <w:p w14:paraId="0DE401B2" w14:textId="77777777" w:rsidR="00A8305B" w:rsidRPr="00A8305B" w:rsidRDefault="00A8305B" w:rsidP="00BE31AC">
            <w:pPr>
              <w:spacing w:before="0" w:line="240" w:lineRule="auto"/>
              <w:ind w:left="0"/>
              <w:jc w:val="left"/>
            </w:pPr>
            <w:r w:rsidRPr="00A8305B">
              <w:t>941941031RT4</w:t>
            </w:r>
          </w:p>
        </w:tc>
        <w:tc>
          <w:tcPr>
            <w:tcW w:w="3368" w:type="dxa"/>
            <w:hideMark/>
          </w:tcPr>
          <w:p w14:paraId="7F21CD3F" w14:textId="77777777" w:rsidR="00A8305B" w:rsidRPr="00A8305B" w:rsidRDefault="00A8305B" w:rsidP="00BE31AC">
            <w:pPr>
              <w:spacing w:before="0" w:line="240" w:lineRule="auto"/>
              <w:ind w:left="0"/>
              <w:jc w:val="left"/>
            </w:pPr>
            <w:r w:rsidRPr="00A8305B">
              <w:t xml:space="preserve">montáž lešení </w:t>
            </w:r>
            <w:proofErr w:type="spellStart"/>
            <w:r w:rsidRPr="00A8305B">
              <w:t>leh.řad.s</w:t>
            </w:r>
            <w:proofErr w:type="spellEnd"/>
            <w:r w:rsidRPr="00A8305B">
              <w:t xml:space="preserve"> </w:t>
            </w:r>
            <w:proofErr w:type="spellStart"/>
            <w:r w:rsidRPr="00A8305B">
              <w:t>podlahami,š.do</w:t>
            </w:r>
            <w:proofErr w:type="spellEnd"/>
            <w:r w:rsidRPr="00A8305B">
              <w:t xml:space="preserve"> 1 m, H 10 m </w:t>
            </w:r>
          </w:p>
        </w:tc>
        <w:tc>
          <w:tcPr>
            <w:tcW w:w="621" w:type="dxa"/>
            <w:noWrap/>
            <w:hideMark/>
          </w:tcPr>
          <w:p w14:paraId="4ECBE3F2" w14:textId="77777777" w:rsidR="00A8305B" w:rsidRPr="00A8305B" w:rsidRDefault="00A8305B" w:rsidP="00BE31AC">
            <w:pPr>
              <w:spacing w:before="0" w:line="240" w:lineRule="auto"/>
              <w:ind w:left="0"/>
              <w:jc w:val="left"/>
            </w:pPr>
            <w:r w:rsidRPr="00A8305B">
              <w:t>m2</w:t>
            </w:r>
          </w:p>
        </w:tc>
        <w:tc>
          <w:tcPr>
            <w:tcW w:w="1077" w:type="dxa"/>
            <w:noWrap/>
            <w:hideMark/>
          </w:tcPr>
          <w:p w14:paraId="7EF490B4" w14:textId="77777777" w:rsidR="00A8305B" w:rsidRPr="00A8305B" w:rsidRDefault="00A8305B" w:rsidP="00BE31AC">
            <w:pPr>
              <w:spacing w:before="0" w:line="240" w:lineRule="auto"/>
              <w:ind w:left="0"/>
              <w:jc w:val="left"/>
            </w:pPr>
            <w:r w:rsidRPr="00A8305B">
              <w:t>64,00</w:t>
            </w:r>
          </w:p>
        </w:tc>
        <w:tc>
          <w:tcPr>
            <w:tcW w:w="780" w:type="dxa"/>
            <w:noWrap/>
            <w:hideMark/>
          </w:tcPr>
          <w:p w14:paraId="076048C6" w14:textId="77777777" w:rsidR="00A8305B" w:rsidRPr="00A8305B" w:rsidRDefault="00A8305B" w:rsidP="00BE31AC">
            <w:pPr>
              <w:spacing w:before="0" w:line="240" w:lineRule="auto"/>
              <w:ind w:left="0"/>
              <w:jc w:val="left"/>
            </w:pPr>
            <w:r w:rsidRPr="00A8305B">
              <w:t>47,20</w:t>
            </w:r>
          </w:p>
        </w:tc>
        <w:tc>
          <w:tcPr>
            <w:tcW w:w="953" w:type="dxa"/>
            <w:noWrap/>
            <w:hideMark/>
          </w:tcPr>
          <w:p w14:paraId="13D47F51" w14:textId="77777777" w:rsidR="00A8305B" w:rsidRPr="00A8305B" w:rsidRDefault="00A8305B" w:rsidP="00BE31AC">
            <w:pPr>
              <w:spacing w:before="0" w:line="240" w:lineRule="auto"/>
              <w:ind w:left="0"/>
              <w:jc w:val="left"/>
            </w:pPr>
            <w:r w:rsidRPr="00A8305B">
              <w:t>3 020,80</w:t>
            </w:r>
          </w:p>
        </w:tc>
      </w:tr>
      <w:tr w:rsidR="00A8305B" w:rsidRPr="00A8305B" w14:paraId="7407EF1C" w14:textId="77777777" w:rsidTr="00BE31AC">
        <w:trPr>
          <w:trHeight w:val="20"/>
        </w:trPr>
        <w:tc>
          <w:tcPr>
            <w:tcW w:w="566" w:type="dxa"/>
            <w:noWrap/>
            <w:hideMark/>
          </w:tcPr>
          <w:p w14:paraId="588DF956" w14:textId="77777777" w:rsidR="00A8305B" w:rsidRPr="00A8305B" w:rsidRDefault="00A8305B" w:rsidP="00BE31AC">
            <w:pPr>
              <w:spacing w:before="0" w:line="240" w:lineRule="auto"/>
              <w:ind w:left="0"/>
              <w:jc w:val="left"/>
            </w:pPr>
            <w:r w:rsidRPr="00A8305B">
              <w:t>29</w:t>
            </w:r>
          </w:p>
        </w:tc>
        <w:tc>
          <w:tcPr>
            <w:tcW w:w="1697" w:type="dxa"/>
            <w:noWrap/>
            <w:hideMark/>
          </w:tcPr>
          <w:p w14:paraId="59A34ABB" w14:textId="77777777" w:rsidR="00A8305B" w:rsidRPr="00A8305B" w:rsidRDefault="00A8305B" w:rsidP="00BE31AC">
            <w:pPr>
              <w:spacing w:before="0" w:line="240" w:lineRule="auto"/>
              <w:ind w:left="0"/>
              <w:jc w:val="left"/>
            </w:pPr>
            <w:r w:rsidRPr="00A8305B">
              <w:t>941941831R00</w:t>
            </w:r>
          </w:p>
        </w:tc>
        <w:tc>
          <w:tcPr>
            <w:tcW w:w="3368" w:type="dxa"/>
            <w:hideMark/>
          </w:tcPr>
          <w:p w14:paraId="6876D6C0" w14:textId="77777777" w:rsidR="00A8305B" w:rsidRPr="00A8305B" w:rsidRDefault="00A8305B" w:rsidP="00BE31AC">
            <w:pPr>
              <w:spacing w:before="0" w:line="240" w:lineRule="auto"/>
              <w:ind w:left="0"/>
              <w:jc w:val="left"/>
            </w:pPr>
            <w:r w:rsidRPr="00A8305B">
              <w:t xml:space="preserve">demontáž lešení </w:t>
            </w:r>
            <w:proofErr w:type="spellStart"/>
            <w:r w:rsidRPr="00A8305B">
              <w:t>leh.řad.s</w:t>
            </w:r>
            <w:proofErr w:type="spellEnd"/>
            <w:r w:rsidRPr="00A8305B">
              <w:t xml:space="preserve"> podlahami,š.1 m, H 10 m </w:t>
            </w:r>
          </w:p>
        </w:tc>
        <w:tc>
          <w:tcPr>
            <w:tcW w:w="621" w:type="dxa"/>
            <w:noWrap/>
            <w:hideMark/>
          </w:tcPr>
          <w:p w14:paraId="32197664" w14:textId="77777777" w:rsidR="00A8305B" w:rsidRPr="00A8305B" w:rsidRDefault="00A8305B" w:rsidP="00BE31AC">
            <w:pPr>
              <w:spacing w:before="0" w:line="240" w:lineRule="auto"/>
              <w:ind w:left="0"/>
              <w:jc w:val="left"/>
            </w:pPr>
            <w:r w:rsidRPr="00A8305B">
              <w:t>m2</w:t>
            </w:r>
          </w:p>
        </w:tc>
        <w:tc>
          <w:tcPr>
            <w:tcW w:w="1077" w:type="dxa"/>
            <w:noWrap/>
            <w:hideMark/>
          </w:tcPr>
          <w:p w14:paraId="15DFB0B9" w14:textId="77777777" w:rsidR="00A8305B" w:rsidRPr="00A8305B" w:rsidRDefault="00A8305B" w:rsidP="00BE31AC">
            <w:pPr>
              <w:spacing w:before="0" w:line="240" w:lineRule="auto"/>
              <w:ind w:left="0"/>
              <w:jc w:val="left"/>
            </w:pPr>
            <w:r w:rsidRPr="00A8305B">
              <w:t>64,00</w:t>
            </w:r>
          </w:p>
        </w:tc>
        <w:tc>
          <w:tcPr>
            <w:tcW w:w="780" w:type="dxa"/>
            <w:noWrap/>
            <w:hideMark/>
          </w:tcPr>
          <w:p w14:paraId="418B6D3E" w14:textId="77777777" w:rsidR="00A8305B" w:rsidRPr="00A8305B" w:rsidRDefault="00A8305B" w:rsidP="00BE31AC">
            <w:pPr>
              <w:spacing w:before="0" w:line="240" w:lineRule="auto"/>
              <w:ind w:left="0"/>
              <w:jc w:val="left"/>
            </w:pPr>
            <w:r w:rsidRPr="00A8305B">
              <w:t>50,70</w:t>
            </w:r>
          </w:p>
        </w:tc>
        <w:tc>
          <w:tcPr>
            <w:tcW w:w="953" w:type="dxa"/>
            <w:noWrap/>
            <w:hideMark/>
          </w:tcPr>
          <w:p w14:paraId="1CEABAAB" w14:textId="77777777" w:rsidR="00A8305B" w:rsidRPr="00A8305B" w:rsidRDefault="00A8305B" w:rsidP="00BE31AC">
            <w:pPr>
              <w:spacing w:before="0" w:line="240" w:lineRule="auto"/>
              <w:ind w:left="0"/>
              <w:jc w:val="left"/>
            </w:pPr>
            <w:r w:rsidRPr="00A8305B">
              <w:t>3 244,80</w:t>
            </w:r>
          </w:p>
        </w:tc>
      </w:tr>
      <w:tr w:rsidR="00A8305B" w:rsidRPr="00A8305B" w14:paraId="437D4508" w14:textId="77777777" w:rsidTr="00BE31AC">
        <w:trPr>
          <w:trHeight w:val="20"/>
        </w:trPr>
        <w:tc>
          <w:tcPr>
            <w:tcW w:w="566" w:type="dxa"/>
            <w:noWrap/>
            <w:hideMark/>
          </w:tcPr>
          <w:p w14:paraId="6F6CFFD4" w14:textId="77777777" w:rsidR="00A8305B" w:rsidRPr="00A8305B" w:rsidRDefault="00A8305B" w:rsidP="00BE31AC">
            <w:pPr>
              <w:spacing w:before="0" w:line="240" w:lineRule="auto"/>
              <w:ind w:left="0"/>
              <w:jc w:val="left"/>
            </w:pPr>
            <w:r w:rsidRPr="00A8305B">
              <w:t>30</w:t>
            </w:r>
          </w:p>
        </w:tc>
        <w:tc>
          <w:tcPr>
            <w:tcW w:w="1697" w:type="dxa"/>
            <w:noWrap/>
            <w:hideMark/>
          </w:tcPr>
          <w:p w14:paraId="439F4F31" w14:textId="77777777" w:rsidR="00A8305B" w:rsidRPr="00A8305B" w:rsidRDefault="00A8305B" w:rsidP="00BE31AC">
            <w:pPr>
              <w:spacing w:before="0" w:line="240" w:lineRule="auto"/>
              <w:ind w:left="0"/>
              <w:jc w:val="left"/>
            </w:pPr>
            <w:r w:rsidRPr="00A8305B">
              <w:t>949941101R00</w:t>
            </w:r>
          </w:p>
        </w:tc>
        <w:tc>
          <w:tcPr>
            <w:tcW w:w="3368" w:type="dxa"/>
            <w:hideMark/>
          </w:tcPr>
          <w:p w14:paraId="51ADE949" w14:textId="77777777" w:rsidR="00A8305B" w:rsidRPr="00A8305B" w:rsidRDefault="00A8305B" w:rsidP="00BE31AC">
            <w:pPr>
              <w:spacing w:before="0" w:line="240" w:lineRule="auto"/>
              <w:ind w:left="0"/>
              <w:jc w:val="left"/>
            </w:pPr>
            <w:r w:rsidRPr="00A8305B">
              <w:t xml:space="preserve">výsuvná  plošina </w:t>
            </w:r>
          </w:p>
        </w:tc>
        <w:tc>
          <w:tcPr>
            <w:tcW w:w="621" w:type="dxa"/>
            <w:noWrap/>
            <w:hideMark/>
          </w:tcPr>
          <w:p w14:paraId="17DB713C" w14:textId="77777777" w:rsidR="00A8305B" w:rsidRPr="00A8305B" w:rsidRDefault="00A8305B" w:rsidP="00BE31AC">
            <w:pPr>
              <w:spacing w:before="0" w:line="240" w:lineRule="auto"/>
              <w:ind w:left="0"/>
              <w:jc w:val="left"/>
            </w:pPr>
            <w:r w:rsidRPr="00A8305B">
              <w:t>hod</w:t>
            </w:r>
          </w:p>
        </w:tc>
        <w:tc>
          <w:tcPr>
            <w:tcW w:w="1077" w:type="dxa"/>
            <w:noWrap/>
            <w:hideMark/>
          </w:tcPr>
          <w:p w14:paraId="5893CADC" w14:textId="77777777" w:rsidR="00A8305B" w:rsidRPr="00A8305B" w:rsidRDefault="00A8305B" w:rsidP="00BE31AC">
            <w:pPr>
              <w:spacing w:before="0" w:line="240" w:lineRule="auto"/>
              <w:ind w:left="0"/>
              <w:jc w:val="left"/>
            </w:pPr>
            <w:r w:rsidRPr="00A8305B">
              <w:t>61,00</w:t>
            </w:r>
          </w:p>
        </w:tc>
        <w:tc>
          <w:tcPr>
            <w:tcW w:w="780" w:type="dxa"/>
            <w:noWrap/>
            <w:hideMark/>
          </w:tcPr>
          <w:p w14:paraId="38DA3F60" w14:textId="77777777" w:rsidR="00A8305B" w:rsidRPr="00A8305B" w:rsidRDefault="00A8305B" w:rsidP="00BE31AC">
            <w:pPr>
              <w:spacing w:before="0" w:line="240" w:lineRule="auto"/>
              <w:ind w:left="0"/>
              <w:jc w:val="left"/>
            </w:pPr>
            <w:r w:rsidRPr="00A8305B">
              <w:t>650,00</w:t>
            </w:r>
          </w:p>
        </w:tc>
        <w:tc>
          <w:tcPr>
            <w:tcW w:w="953" w:type="dxa"/>
            <w:noWrap/>
            <w:hideMark/>
          </w:tcPr>
          <w:p w14:paraId="27BE1D78" w14:textId="77777777" w:rsidR="00A8305B" w:rsidRPr="00A8305B" w:rsidRDefault="00A8305B" w:rsidP="00BE31AC">
            <w:pPr>
              <w:spacing w:before="0" w:line="240" w:lineRule="auto"/>
              <w:ind w:left="0"/>
              <w:jc w:val="left"/>
            </w:pPr>
            <w:r w:rsidRPr="00A8305B">
              <w:t>39 650,00</w:t>
            </w:r>
          </w:p>
        </w:tc>
      </w:tr>
      <w:tr w:rsidR="00A8305B" w:rsidRPr="00A8305B" w14:paraId="30C45A24" w14:textId="77777777" w:rsidTr="00BE31AC">
        <w:trPr>
          <w:trHeight w:val="20"/>
        </w:trPr>
        <w:tc>
          <w:tcPr>
            <w:tcW w:w="566" w:type="dxa"/>
            <w:noWrap/>
            <w:hideMark/>
          </w:tcPr>
          <w:p w14:paraId="37CE25D7" w14:textId="77777777" w:rsidR="00A8305B" w:rsidRPr="00A8305B" w:rsidRDefault="00A8305B" w:rsidP="00BE31AC">
            <w:pPr>
              <w:spacing w:before="0" w:line="240" w:lineRule="auto"/>
              <w:ind w:left="0"/>
              <w:jc w:val="left"/>
            </w:pPr>
            <w:r w:rsidRPr="00A8305B">
              <w:t>31</w:t>
            </w:r>
          </w:p>
        </w:tc>
        <w:tc>
          <w:tcPr>
            <w:tcW w:w="1697" w:type="dxa"/>
            <w:noWrap/>
            <w:hideMark/>
          </w:tcPr>
          <w:p w14:paraId="7A8E6C17" w14:textId="77777777" w:rsidR="00A8305B" w:rsidRPr="00A8305B" w:rsidRDefault="00A8305B" w:rsidP="00BE31AC">
            <w:pPr>
              <w:spacing w:before="0" w:line="240" w:lineRule="auto"/>
              <w:ind w:left="0"/>
              <w:jc w:val="left"/>
            </w:pPr>
            <w:r w:rsidRPr="00A8305B">
              <w:t>998009101R00</w:t>
            </w:r>
          </w:p>
        </w:tc>
        <w:tc>
          <w:tcPr>
            <w:tcW w:w="3368" w:type="dxa"/>
            <w:hideMark/>
          </w:tcPr>
          <w:p w14:paraId="44D59708" w14:textId="77777777" w:rsidR="00A8305B" w:rsidRPr="00A8305B" w:rsidRDefault="00A8305B" w:rsidP="00BE31AC">
            <w:pPr>
              <w:spacing w:before="0" w:line="240" w:lineRule="auto"/>
              <w:ind w:left="0"/>
              <w:jc w:val="left"/>
            </w:pPr>
            <w:r w:rsidRPr="00A8305B">
              <w:t xml:space="preserve">přesun hmot lešení samostatně budovaného </w:t>
            </w:r>
          </w:p>
        </w:tc>
        <w:tc>
          <w:tcPr>
            <w:tcW w:w="621" w:type="dxa"/>
            <w:noWrap/>
            <w:hideMark/>
          </w:tcPr>
          <w:p w14:paraId="510FDE4E" w14:textId="77777777" w:rsidR="00A8305B" w:rsidRPr="00A8305B" w:rsidRDefault="00A8305B" w:rsidP="00BE31AC">
            <w:pPr>
              <w:spacing w:before="0" w:line="240" w:lineRule="auto"/>
              <w:ind w:left="0"/>
              <w:jc w:val="left"/>
            </w:pPr>
            <w:r w:rsidRPr="00A8305B">
              <w:t>t</w:t>
            </w:r>
          </w:p>
        </w:tc>
        <w:tc>
          <w:tcPr>
            <w:tcW w:w="1077" w:type="dxa"/>
            <w:noWrap/>
            <w:hideMark/>
          </w:tcPr>
          <w:p w14:paraId="68D02C5A" w14:textId="77777777" w:rsidR="00A8305B" w:rsidRPr="00A8305B" w:rsidRDefault="00A8305B" w:rsidP="00BE31AC">
            <w:pPr>
              <w:spacing w:before="0" w:line="240" w:lineRule="auto"/>
              <w:ind w:left="0"/>
              <w:jc w:val="left"/>
            </w:pPr>
            <w:r w:rsidRPr="00A8305B">
              <w:t>1,50</w:t>
            </w:r>
          </w:p>
        </w:tc>
        <w:tc>
          <w:tcPr>
            <w:tcW w:w="780" w:type="dxa"/>
            <w:noWrap/>
            <w:hideMark/>
          </w:tcPr>
          <w:p w14:paraId="1542669E" w14:textId="77777777" w:rsidR="00A8305B" w:rsidRPr="00A8305B" w:rsidRDefault="00A8305B" w:rsidP="00BE31AC">
            <w:pPr>
              <w:spacing w:before="0" w:line="240" w:lineRule="auto"/>
              <w:ind w:left="0"/>
              <w:jc w:val="left"/>
            </w:pPr>
            <w:r w:rsidRPr="00A8305B">
              <w:t>2 657,20</w:t>
            </w:r>
          </w:p>
        </w:tc>
        <w:tc>
          <w:tcPr>
            <w:tcW w:w="953" w:type="dxa"/>
            <w:noWrap/>
            <w:hideMark/>
          </w:tcPr>
          <w:p w14:paraId="2F6780C9" w14:textId="77777777" w:rsidR="00A8305B" w:rsidRPr="00A8305B" w:rsidRDefault="00A8305B" w:rsidP="00BE31AC">
            <w:pPr>
              <w:spacing w:before="0" w:line="240" w:lineRule="auto"/>
              <w:ind w:left="0"/>
              <w:jc w:val="left"/>
            </w:pPr>
            <w:r w:rsidRPr="00A8305B">
              <w:t>3 985,80</w:t>
            </w:r>
          </w:p>
        </w:tc>
      </w:tr>
      <w:tr w:rsidR="00A8305B" w:rsidRPr="00A8305B" w14:paraId="524740FC" w14:textId="77777777" w:rsidTr="00BE31AC">
        <w:trPr>
          <w:trHeight w:val="20"/>
        </w:trPr>
        <w:tc>
          <w:tcPr>
            <w:tcW w:w="566" w:type="dxa"/>
            <w:noWrap/>
            <w:hideMark/>
          </w:tcPr>
          <w:p w14:paraId="77C2D69D" w14:textId="77777777" w:rsidR="00A8305B" w:rsidRPr="00A8305B" w:rsidRDefault="00A8305B" w:rsidP="00BE31AC">
            <w:pPr>
              <w:spacing w:before="0" w:line="240" w:lineRule="auto"/>
              <w:ind w:left="0"/>
              <w:jc w:val="left"/>
            </w:pPr>
            <w:r w:rsidRPr="00A8305B">
              <w:t> </w:t>
            </w:r>
          </w:p>
        </w:tc>
        <w:tc>
          <w:tcPr>
            <w:tcW w:w="1697" w:type="dxa"/>
            <w:noWrap/>
            <w:hideMark/>
          </w:tcPr>
          <w:p w14:paraId="08B04671"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6D8B04D6" w14:textId="77777777" w:rsidR="00A8305B" w:rsidRPr="00A8305B" w:rsidRDefault="00A8305B" w:rsidP="00BE31AC">
            <w:pPr>
              <w:spacing w:before="0" w:line="240" w:lineRule="auto"/>
              <w:ind w:left="0"/>
              <w:jc w:val="left"/>
              <w:rPr>
                <w:b/>
                <w:bCs/>
                <w:i/>
                <w:iCs/>
              </w:rPr>
            </w:pPr>
            <w:r w:rsidRPr="00A8305B">
              <w:rPr>
                <w:b/>
                <w:bCs/>
                <w:i/>
                <w:iCs/>
              </w:rPr>
              <w:t>94 Lešení a stavební výtahy</w:t>
            </w:r>
          </w:p>
        </w:tc>
        <w:tc>
          <w:tcPr>
            <w:tcW w:w="621" w:type="dxa"/>
            <w:noWrap/>
            <w:hideMark/>
          </w:tcPr>
          <w:p w14:paraId="094570E5" w14:textId="77777777" w:rsidR="00A8305B" w:rsidRPr="00A8305B" w:rsidRDefault="00A8305B" w:rsidP="00BE31AC">
            <w:pPr>
              <w:spacing w:before="0" w:line="240" w:lineRule="auto"/>
              <w:ind w:left="0"/>
              <w:jc w:val="left"/>
            </w:pPr>
            <w:r w:rsidRPr="00A8305B">
              <w:t> </w:t>
            </w:r>
          </w:p>
        </w:tc>
        <w:tc>
          <w:tcPr>
            <w:tcW w:w="1077" w:type="dxa"/>
            <w:noWrap/>
            <w:hideMark/>
          </w:tcPr>
          <w:p w14:paraId="4808AB13" w14:textId="77777777" w:rsidR="00A8305B" w:rsidRPr="00A8305B" w:rsidRDefault="00A8305B" w:rsidP="00BE31AC">
            <w:pPr>
              <w:spacing w:before="0" w:line="240" w:lineRule="auto"/>
              <w:ind w:left="0"/>
              <w:jc w:val="left"/>
            </w:pPr>
            <w:r w:rsidRPr="00A8305B">
              <w:t> </w:t>
            </w:r>
          </w:p>
        </w:tc>
        <w:tc>
          <w:tcPr>
            <w:tcW w:w="780" w:type="dxa"/>
            <w:noWrap/>
            <w:hideMark/>
          </w:tcPr>
          <w:p w14:paraId="0F97E65A" w14:textId="77777777" w:rsidR="00A8305B" w:rsidRPr="00A8305B" w:rsidRDefault="00A8305B" w:rsidP="00BE31AC">
            <w:pPr>
              <w:spacing w:before="0" w:line="240" w:lineRule="auto"/>
              <w:ind w:left="0"/>
              <w:jc w:val="left"/>
            </w:pPr>
            <w:r w:rsidRPr="00A8305B">
              <w:t> </w:t>
            </w:r>
          </w:p>
        </w:tc>
        <w:tc>
          <w:tcPr>
            <w:tcW w:w="953" w:type="dxa"/>
            <w:noWrap/>
            <w:hideMark/>
          </w:tcPr>
          <w:p w14:paraId="516CB421" w14:textId="77777777" w:rsidR="00A8305B" w:rsidRPr="00A8305B" w:rsidRDefault="00A8305B" w:rsidP="00BE31AC">
            <w:pPr>
              <w:spacing w:before="0" w:line="240" w:lineRule="auto"/>
              <w:ind w:left="0"/>
              <w:jc w:val="left"/>
              <w:rPr>
                <w:b/>
                <w:bCs/>
              </w:rPr>
            </w:pPr>
            <w:r w:rsidRPr="00A8305B">
              <w:rPr>
                <w:b/>
                <w:bCs/>
              </w:rPr>
              <w:t>49 901,40</w:t>
            </w:r>
          </w:p>
        </w:tc>
      </w:tr>
      <w:tr w:rsidR="00A8305B" w:rsidRPr="00A8305B" w14:paraId="5B991FD3" w14:textId="77777777" w:rsidTr="00BE31AC">
        <w:trPr>
          <w:trHeight w:val="20"/>
        </w:trPr>
        <w:tc>
          <w:tcPr>
            <w:tcW w:w="566" w:type="dxa"/>
            <w:noWrap/>
            <w:hideMark/>
          </w:tcPr>
          <w:p w14:paraId="1294EC13"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76315749" w14:textId="77777777" w:rsidR="00A8305B" w:rsidRPr="00A8305B" w:rsidRDefault="00A8305B" w:rsidP="00BE31AC">
            <w:pPr>
              <w:spacing w:before="0" w:line="240" w:lineRule="auto"/>
              <w:ind w:left="0"/>
              <w:jc w:val="left"/>
              <w:rPr>
                <w:b/>
                <w:bCs/>
              </w:rPr>
            </w:pPr>
            <w:r w:rsidRPr="00A8305B">
              <w:rPr>
                <w:b/>
                <w:bCs/>
              </w:rPr>
              <w:t>96</w:t>
            </w:r>
          </w:p>
        </w:tc>
        <w:tc>
          <w:tcPr>
            <w:tcW w:w="3368" w:type="dxa"/>
            <w:noWrap/>
            <w:hideMark/>
          </w:tcPr>
          <w:p w14:paraId="5DEE892C" w14:textId="77777777" w:rsidR="00A8305B" w:rsidRPr="00A8305B" w:rsidRDefault="00A8305B" w:rsidP="00BE31AC">
            <w:pPr>
              <w:spacing w:before="0" w:line="240" w:lineRule="auto"/>
              <w:ind w:left="0"/>
              <w:jc w:val="left"/>
              <w:rPr>
                <w:b/>
                <w:bCs/>
              </w:rPr>
            </w:pPr>
            <w:r w:rsidRPr="00A8305B">
              <w:rPr>
                <w:b/>
                <w:bCs/>
              </w:rPr>
              <w:t>Bourání konstrukcí</w:t>
            </w:r>
          </w:p>
        </w:tc>
        <w:tc>
          <w:tcPr>
            <w:tcW w:w="621" w:type="dxa"/>
            <w:noWrap/>
            <w:hideMark/>
          </w:tcPr>
          <w:p w14:paraId="23114E5A" w14:textId="77777777" w:rsidR="00A8305B" w:rsidRPr="00A8305B" w:rsidRDefault="00A8305B" w:rsidP="00BE31AC">
            <w:pPr>
              <w:spacing w:before="0" w:line="240" w:lineRule="auto"/>
              <w:ind w:left="0"/>
              <w:jc w:val="left"/>
            </w:pPr>
            <w:r w:rsidRPr="00A8305B">
              <w:t> </w:t>
            </w:r>
          </w:p>
        </w:tc>
        <w:tc>
          <w:tcPr>
            <w:tcW w:w="1077" w:type="dxa"/>
            <w:noWrap/>
            <w:hideMark/>
          </w:tcPr>
          <w:p w14:paraId="69F7A5B7" w14:textId="77777777" w:rsidR="00A8305B" w:rsidRPr="00A8305B" w:rsidRDefault="00A8305B" w:rsidP="00BE31AC">
            <w:pPr>
              <w:spacing w:before="0" w:line="240" w:lineRule="auto"/>
              <w:ind w:left="0"/>
              <w:jc w:val="left"/>
            </w:pPr>
            <w:r w:rsidRPr="00A8305B">
              <w:t> </w:t>
            </w:r>
          </w:p>
        </w:tc>
        <w:tc>
          <w:tcPr>
            <w:tcW w:w="780" w:type="dxa"/>
            <w:noWrap/>
            <w:hideMark/>
          </w:tcPr>
          <w:p w14:paraId="5C9D4135" w14:textId="77777777" w:rsidR="00A8305B" w:rsidRPr="00A8305B" w:rsidRDefault="00A8305B" w:rsidP="00BE31AC">
            <w:pPr>
              <w:spacing w:before="0" w:line="240" w:lineRule="auto"/>
              <w:ind w:left="0"/>
              <w:jc w:val="left"/>
            </w:pPr>
            <w:r w:rsidRPr="00A8305B">
              <w:t> </w:t>
            </w:r>
          </w:p>
        </w:tc>
        <w:tc>
          <w:tcPr>
            <w:tcW w:w="953" w:type="dxa"/>
            <w:noWrap/>
            <w:hideMark/>
          </w:tcPr>
          <w:p w14:paraId="17DB8565" w14:textId="77777777" w:rsidR="00A8305B" w:rsidRPr="00A8305B" w:rsidRDefault="00A8305B" w:rsidP="00BE31AC">
            <w:pPr>
              <w:spacing w:before="0" w:line="240" w:lineRule="auto"/>
              <w:ind w:left="0"/>
              <w:jc w:val="left"/>
            </w:pPr>
            <w:r w:rsidRPr="00A8305B">
              <w:t> </w:t>
            </w:r>
          </w:p>
        </w:tc>
      </w:tr>
      <w:tr w:rsidR="00A8305B" w:rsidRPr="00A8305B" w14:paraId="4389423C" w14:textId="77777777" w:rsidTr="00BE31AC">
        <w:trPr>
          <w:trHeight w:val="20"/>
        </w:trPr>
        <w:tc>
          <w:tcPr>
            <w:tcW w:w="566" w:type="dxa"/>
            <w:noWrap/>
            <w:hideMark/>
          </w:tcPr>
          <w:p w14:paraId="1C66BAF8" w14:textId="77777777" w:rsidR="00A8305B" w:rsidRPr="00A8305B" w:rsidRDefault="00A8305B" w:rsidP="00BE31AC">
            <w:pPr>
              <w:spacing w:before="0" w:line="240" w:lineRule="auto"/>
              <w:ind w:left="0"/>
              <w:jc w:val="left"/>
            </w:pPr>
            <w:r w:rsidRPr="00A8305B">
              <w:t>32</w:t>
            </w:r>
          </w:p>
        </w:tc>
        <w:tc>
          <w:tcPr>
            <w:tcW w:w="1697" w:type="dxa"/>
            <w:noWrap/>
            <w:hideMark/>
          </w:tcPr>
          <w:p w14:paraId="2C1F835A" w14:textId="77777777" w:rsidR="00A8305B" w:rsidRPr="00A8305B" w:rsidRDefault="00A8305B" w:rsidP="00BE31AC">
            <w:pPr>
              <w:spacing w:before="0" w:line="240" w:lineRule="auto"/>
              <w:ind w:left="0"/>
              <w:jc w:val="left"/>
            </w:pPr>
            <w:r w:rsidRPr="00A8305B">
              <w:t>962300013RA0</w:t>
            </w:r>
          </w:p>
        </w:tc>
        <w:tc>
          <w:tcPr>
            <w:tcW w:w="3368" w:type="dxa"/>
            <w:hideMark/>
          </w:tcPr>
          <w:p w14:paraId="4FFEE391" w14:textId="77777777" w:rsidR="00A8305B" w:rsidRPr="00A8305B" w:rsidRDefault="00A8305B" w:rsidP="00BE31AC">
            <w:pPr>
              <w:spacing w:before="0" w:line="240" w:lineRule="auto"/>
              <w:ind w:left="0"/>
              <w:jc w:val="left"/>
            </w:pPr>
            <w:r w:rsidRPr="00A8305B">
              <w:t xml:space="preserve">bourání nadstřešní části komínů z cihel </w:t>
            </w:r>
          </w:p>
        </w:tc>
        <w:tc>
          <w:tcPr>
            <w:tcW w:w="621" w:type="dxa"/>
            <w:noWrap/>
            <w:hideMark/>
          </w:tcPr>
          <w:p w14:paraId="006D23A5" w14:textId="77777777" w:rsidR="00A8305B" w:rsidRPr="00A8305B" w:rsidRDefault="00A8305B" w:rsidP="00BE31AC">
            <w:pPr>
              <w:spacing w:before="0" w:line="240" w:lineRule="auto"/>
              <w:ind w:left="0"/>
              <w:jc w:val="left"/>
            </w:pPr>
            <w:r w:rsidRPr="00A8305B">
              <w:t>m</w:t>
            </w:r>
          </w:p>
        </w:tc>
        <w:tc>
          <w:tcPr>
            <w:tcW w:w="1077" w:type="dxa"/>
            <w:noWrap/>
            <w:hideMark/>
          </w:tcPr>
          <w:p w14:paraId="75FD2EFB" w14:textId="77777777" w:rsidR="00A8305B" w:rsidRPr="00A8305B" w:rsidRDefault="00A8305B" w:rsidP="00BE31AC">
            <w:pPr>
              <w:spacing w:before="0" w:line="240" w:lineRule="auto"/>
              <w:ind w:left="0"/>
              <w:jc w:val="left"/>
            </w:pPr>
            <w:r w:rsidRPr="00A8305B">
              <w:t>4,00</w:t>
            </w:r>
          </w:p>
        </w:tc>
        <w:tc>
          <w:tcPr>
            <w:tcW w:w="780" w:type="dxa"/>
            <w:noWrap/>
            <w:hideMark/>
          </w:tcPr>
          <w:p w14:paraId="0D003C50" w14:textId="77777777" w:rsidR="00A8305B" w:rsidRPr="00A8305B" w:rsidRDefault="00A8305B" w:rsidP="00BE31AC">
            <w:pPr>
              <w:spacing w:before="0" w:line="240" w:lineRule="auto"/>
              <w:ind w:left="0"/>
              <w:jc w:val="left"/>
            </w:pPr>
            <w:r w:rsidRPr="00A8305B">
              <w:t>2 515,00</w:t>
            </w:r>
          </w:p>
        </w:tc>
        <w:tc>
          <w:tcPr>
            <w:tcW w:w="953" w:type="dxa"/>
            <w:noWrap/>
            <w:hideMark/>
          </w:tcPr>
          <w:p w14:paraId="5D168215" w14:textId="77777777" w:rsidR="00A8305B" w:rsidRPr="00A8305B" w:rsidRDefault="00A8305B" w:rsidP="00BE31AC">
            <w:pPr>
              <w:spacing w:before="0" w:line="240" w:lineRule="auto"/>
              <w:ind w:left="0"/>
              <w:jc w:val="left"/>
            </w:pPr>
            <w:r w:rsidRPr="00A8305B">
              <w:t>10 060,00</w:t>
            </w:r>
          </w:p>
        </w:tc>
      </w:tr>
      <w:tr w:rsidR="00A8305B" w:rsidRPr="00A8305B" w14:paraId="55022F50" w14:textId="77777777" w:rsidTr="00BE31AC">
        <w:trPr>
          <w:trHeight w:val="20"/>
        </w:trPr>
        <w:tc>
          <w:tcPr>
            <w:tcW w:w="566" w:type="dxa"/>
            <w:noWrap/>
            <w:hideMark/>
          </w:tcPr>
          <w:p w14:paraId="03BED323" w14:textId="77777777" w:rsidR="00A8305B" w:rsidRPr="00A8305B" w:rsidRDefault="00A8305B" w:rsidP="00BE31AC">
            <w:pPr>
              <w:spacing w:before="0" w:line="240" w:lineRule="auto"/>
              <w:ind w:left="0"/>
              <w:jc w:val="left"/>
            </w:pPr>
            <w:r w:rsidRPr="00A8305B">
              <w:t>33</w:t>
            </w:r>
          </w:p>
        </w:tc>
        <w:tc>
          <w:tcPr>
            <w:tcW w:w="1697" w:type="dxa"/>
            <w:noWrap/>
            <w:hideMark/>
          </w:tcPr>
          <w:p w14:paraId="4AB6A94D" w14:textId="77777777" w:rsidR="00A8305B" w:rsidRPr="00A8305B" w:rsidRDefault="00A8305B" w:rsidP="00BE31AC">
            <w:pPr>
              <w:spacing w:before="0" w:line="240" w:lineRule="auto"/>
              <w:ind w:left="0"/>
              <w:jc w:val="left"/>
            </w:pPr>
            <w:r w:rsidRPr="00A8305B">
              <w:t>965200012RA0</w:t>
            </w:r>
          </w:p>
        </w:tc>
        <w:tc>
          <w:tcPr>
            <w:tcW w:w="3368" w:type="dxa"/>
            <w:hideMark/>
          </w:tcPr>
          <w:p w14:paraId="5C89C2AB" w14:textId="77777777" w:rsidR="00A8305B" w:rsidRPr="00A8305B" w:rsidRDefault="00A8305B" w:rsidP="00BE31AC">
            <w:pPr>
              <w:spacing w:before="0" w:line="240" w:lineRule="auto"/>
              <w:ind w:left="0"/>
              <w:jc w:val="left"/>
            </w:pPr>
            <w:r w:rsidRPr="00A8305B">
              <w:t>bourání mazanin betonových včetně odvozu suti na skládku</w:t>
            </w:r>
          </w:p>
        </w:tc>
        <w:tc>
          <w:tcPr>
            <w:tcW w:w="621" w:type="dxa"/>
            <w:noWrap/>
            <w:hideMark/>
          </w:tcPr>
          <w:p w14:paraId="2BFDEFD7" w14:textId="77777777" w:rsidR="00A8305B" w:rsidRPr="00A8305B" w:rsidRDefault="00A8305B" w:rsidP="00BE31AC">
            <w:pPr>
              <w:spacing w:before="0" w:line="240" w:lineRule="auto"/>
              <w:ind w:left="0"/>
              <w:jc w:val="left"/>
            </w:pPr>
            <w:r w:rsidRPr="00A8305B">
              <w:t>m3</w:t>
            </w:r>
          </w:p>
        </w:tc>
        <w:tc>
          <w:tcPr>
            <w:tcW w:w="1077" w:type="dxa"/>
            <w:noWrap/>
            <w:hideMark/>
          </w:tcPr>
          <w:p w14:paraId="47E6DD27" w14:textId="77777777" w:rsidR="00A8305B" w:rsidRPr="00A8305B" w:rsidRDefault="00A8305B" w:rsidP="00BE31AC">
            <w:pPr>
              <w:spacing w:before="0" w:line="240" w:lineRule="auto"/>
              <w:ind w:left="0"/>
              <w:jc w:val="left"/>
            </w:pPr>
            <w:r w:rsidRPr="00A8305B">
              <w:t>2,20</w:t>
            </w:r>
          </w:p>
        </w:tc>
        <w:tc>
          <w:tcPr>
            <w:tcW w:w="780" w:type="dxa"/>
            <w:noWrap/>
            <w:hideMark/>
          </w:tcPr>
          <w:p w14:paraId="7EBEF708" w14:textId="77777777" w:rsidR="00A8305B" w:rsidRPr="00A8305B" w:rsidRDefault="00A8305B" w:rsidP="00BE31AC">
            <w:pPr>
              <w:spacing w:before="0" w:line="240" w:lineRule="auto"/>
              <w:ind w:left="0"/>
              <w:jc w:val="left"/>
            </w:pPr>
            <w:r w:rsidRPr="00A8305B">
              <w:t>13 092,90</w:t>
            </w:r>
          </w:p>
        </w:tc>
        <w:tc>
          <w:tcPr>
            <w:tcW w:w="953" w:type="dxa"/>
            <w:noWrap/>
            <w:hideMark/>
          </w:tcPr>
          <w:p w14:paraId="7F17F440" w14:textId="77777777" w:rsidR="00A8305B" w:rsidRPr="00A8305B" w:rsidRDefault="00A8305B" w:rsidP="00BE31AC">
            <w:pPr>
              <w:spacing w:before="0" w:line="240" w:lineRule="auto"/>
              <w:ind w:left="0"/>
              <w:jc w:val="left"/>
            </w:pPr>
            <w:r w:rsidRPr="00A8305B">
              <w:t>28 804,38</w:t>
            </w:r>
          </w:p>
        </w:tc>
      </w:tr>
      <w:tr w:rsidR="00A8305B" w:rsidRPr="00A8305B" w14:paraId="5E364A0E" w14:textId="77777777" w:rsidTr="00BE31AC">
        <w:trPr>
          <w:trHeight w:val="20"/>
        </w:trPr>
        <w:tc>
          <w:tcPr>
            <w:tcW w:w="566" w:type="dxa"/>
            <w:noWrap/>
            <w:hideMark/>
          </w:tcPr>
          <w:p w14:paraId="4FDDF7D6" w14:textId="77777777" w:rsidR="00A8305B" w:rsidRPr="00A8305B" w:rsidRDefault="00A8305B" w:rsidP="00BE31AC">
            <w:pPr>
              <w:spacing w:before="0" w:line="240" w:lineRule="auto"/>
              <w:ind w:left="0"/>
              <w:jc w:val="left"/>
            </w:pPr>
            <w:r w:rsidRPr="00A8305B">
              <w:t> </w:t>
            </w:r>
          </w:p>
        </w:tc>
        <w:tc>
          <w:tcPr>
            <w:tcW w:w="1697" w:type="dxa"/>
            <w:noWrap/>
            <w:hideMark/>
          </w:tcPr>
          <w:p w14:paraId="1179BC8A"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0642ADEA" w14:textId="77777777" w:rsidR="00A8305B" w:rsidRPr="00A8305B" w:rsidRDefault="00A8305B" w:rsidP="00BE31AC">
            <w:pPr>
              <w:spacing w:before="0" w:line="240" w:lineRule="auto"/>
              <w:ind w:left="0"/>
              <w:jc w:val="left"/>
              <w:rPr>
                <w:b/>
                <w:bCs/>
                <w:i/>
                <w:iCs/>
              </w:rPr>
            </w:pPr>
            <w:r w:rsidRPr="00A8305B">
              <w:rPr>
                <w:b/>
                <w:bCs/>
                <w:i/>
                <w:iCs/>
              </w:rPr>
              <w:t>96 Bourání konstrukcí</w:t>
            </w:r>
          </w:p>
        </w:tc>
        <w:tc>
          <w:tcPr>
            <w:tcW w:w="621" w:type="dxa"/>
            <w:noWrap/>
            <w:hideMark/>
          </w:tcPr>
          <w:p w14:paraId="47168AD4" w14:textId="77777777" w:rsidR="00A8305B" w:rsidRPr="00A8305B" w:rsidRDefault="00A8305B" w:rsidP="00BE31AC">
            <w:pPr>
              <w:spacing w:before="0" w:line="240" w:lineRule="auto"/>
              <w:ind w:left="0"/>
              <w:jc w:val="left"/>
            </w:pPr>
            <w:r w:rsidRPr="00A8305B">
              <w:t> </w:t>
            </w:r>
          </w:p>
        </w:tc>
        <w:tc>
          <w:tcPr>
            <w:tcW w:w="1077" w:type="dxa"/>
            <w:noWrap/>
            <w:hideMark/>
          </w:tcPr>
          <w:p w14:paraId="46D8AFEC" w14:textId="77777777" w:rsidR="00A8305B" w:rsidRPr="00A8305B" w:rsidRDefault="00A8305B" w:rsidP="00BE31AC">
            <w:pPr>
              <w:spacing w:before="0" w:line="240" w:lineRule="auto"/>
              <w:ind w:left="0"/>
              <w:jc w:val="left"/>
            </w:pPr>
            <w:r w:rsidRPr="00A8305B">
              <w:t> </w:t>
            </w:r>
          </w:p>
        </w:tc>
        <w:tc>
          <w:tcPr>
            <w:tcW w:w="780" w:type="dxa"/>
            <w:noWrap/>
            <w:hideMark/>
          </w:tcPr>
          <w:p w14:paraId="01E1C076" w14:textId="77777777" w:rsidR="00A8305B" w:rsidRPr="00A8305B" w:rsidRDefault="00A8305B" w:rsidP="00BE31AC">
            <w:pPr>
              <w:spacing w:before="0" w:line="240" w:lineRule="auto"/>
              <w:ind w:left="0"/>
              <w:jc w:val="left"/>
            </w:pPr>
            <w:r w:rsidRPr="00A8305B">
              <w:t> </w:t>
            </w:r>
          </w:p>
        </w:tc>
        <w:tc>
          <w:tcPr>
            <w:tcW w:w="953" w:type="dxa"/>
            <w:noWrap/>
            <w:hideMark/>
          </w:tcPr>
          <w:p w14:paraId="4CA12C88" w14:textId="77777777" w:rsidR="00A8305B" w:rsidRPr="00A8305B" w:rsidRDefault="00A8305B" w:rsidP="00BE31AC">
            <w:pPr>
              <w:spacing w:before="0" w:line="240" w:lineRule="auto"/>
              <w:ind w:left="0"/>
              <w:jc w:val="left"/>
              <w:rPr>
                <w:b/>
                <w:bCs/>
              </w:rPr>
            </w:pPr>
            <w:r w:rsidRPr="00A8305B">
              <w:rPr>
                <w:b/>
                <w:bCs/>
              </w:rPr>
              <w:t>38 864,38</w:t>
            </w:r>
          </w:p>
        </w:tc>
      </w:tr>
      <w:tr w:rsidR="00A8305B" w:rsidRPr="00A8305B" w14:paraId="2CD5A9E6" w14:textId="77777777" w:rsidTr="00BE31AC">
        <w:trPr>
          <w:trHeight w:val="20"/>
        </w:trPr>
        <w:tc>
          <w:tcPr>
            <w:tcW w:w="566" w:type="dxa"/>
            <w:noWrap/>
            <w:hideMark/>
          </w:tcPr>
          <w:p w14:paraId="63C3D419"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6AACBB31" w14:textId="77777777" w:rsidR="00A8305B" w:rsidRPr="00A8305B" w:rsidRDefault="00A8305B" w:rsidP="00BE31AC">
            <w:pPr>
              <w:spacing w:before="0" w:line="240" w:lineRule="auto"/>
              <w:ind w:left="0"/>
              <w:jc w:val="left"/>
              <w:rPr>
                <w:b/>
                <w:bCs/>
              </w:rPr>
            </w:pPr>
            <w:r w:rsidRPr="00A8305B">
              <w:rPr>
                <w:b/>
                <w:bCs/>
              </w:rPr>
              <w:t>99</w:t>
            </w:r>
          </w:p>
        </w:tc>
        <w:tc>
          <w:tcPr>
            <w:tcW w:w="3368" w:type="dxa"/>
            <w:noWrap/>
            <w:hideMark/>
          </w:tcPr>
          <w:p w14:paraId="7F962728" w14:textId="77777777" w:rsidR="00A8305B" w:rsidRPr="00A8305B" w:rsidRDefault="00A8305B" w:rsidP="00BE31AC">
            <w:pPr>
              <w:spacing w:before="0" w:line="240" w:lineRule="auto"/>
              <w:ind w:left="0"/>
              <w:jc w:val="left"/>
              <w:rPr>
                <w:b/>
                <w:bCs/>
              </w:rPr>
            </w:pPr>
            <w:r w:rsidRPr="00A8305B">
              <w:rPr>
                <w:b/>
                <w:bCs/>
              </w:rPr>
              <w:t>Staveništní přesun hmot</w:t>
            </w:r>
          </w:p>
        </w:tc>
        <w:tc>
          <w:tcPr>
            <w:tcW w:w="621" w:type="dxa"/>
            <w:noWrap/>
            <w:hideMark/>
          </w:tcPr>
          <w:p w14:paraId="3E691A00" w14:textId="77777777" w:rsidR="00A8305B" w:rsidRPr="00A8305B" w:rsidRDefault="00A8305B" w:rsidP="00BE31AC">
            <w:pPr>
              <w:spacing w:before="0" w:line="240" w:lineRule="auto"/>
              <w:ind w:left="0"/>
              <w:jc w:val="left"/>
            </w:pPr>
            <w:r w:rsidRPr="00A8305B">
              <w:t> </w:t>
            </w:r>
          </w:p>
        </w:tc>
        <w:tc>
          <w:tcPr>
            <w:tcW w:w="1077" w:type="dxa"/>
            <w:noWrap/>
            <w:hideMark/>
          </w:tcPr>
          <w:p w14:paraId="61173E33" w14:textId="77777777" w:rsidR="00A8305B" w:rsidRPr="00A8305B" w:rsidRDefault="00A8305B" w:rsidP="00BE31AC">
            <w:pPr>
              <w:spacing w:before="0" w:line="240" w:lineRule="auto"/>
              <w:ind w:left="0"/>
              <w:jc w:val="left"/>
            </w:pPr>
            <w:r w:rsidRPr="00A8305B">
              <w:t> </w:t>
            </w:r>
          </w:p>
        </w:tc>
        <w:tc>
          <w:tcPr>
            <w:tcW w:w="780" w:type="dxa"/>
            <w:noWrap/>
            <w:hideMark/>
          </w:tcPr>
          <w:p w14:paraId="53BA2050" w14:textId="77777777" w:rsidR="00A8305B" w:rsidRPr="00A8305B" w:rsidRDefault="00A8305B" w:rsidP="00BE31AC">
            <w:pPr>
              <w:spacing w:before="0" w:line="240" w:lineRule="auto"/>
              <w:ind w:left="0"/>
              <w:jc w:val="left"/>
            </w:pPr>
            <w:r w:rsidRPr="00A8305B">
              <w:t> </w:t>
            </w:r>
          </w:p>
        </w:tc>
        <w:tc>
          <w:tcPr>
            <w:tcW w:w="953" w:type="dxa"/>
            <w:noWrap/>
            <w:hideMark/>
          </w:tcPr>
          <w:p w14:paraId="26768B95" w14:textId="77777777" w:rsidR="00A8305B" w:rsidRPr="00A8305B" w:rsidRDefault="00A8305B" w:rsidP="00BE31AC">
            <w:pPr>
              <w:spacing w:before="0" w:line="240" w:lineRule="auto"/>
              <w:ind w:left="0"/>
              <w:jc w:val="left"/>
            </w:pPr>
            <w:r w:rsidRPr="00A8305B">
              <w:t> </w:t>
            </w:r>
          </w:p>
        </w:tc>
      </w:tr>
      <w:tr w:rsidR="00A8305B" w:rsidRPr="00A8305B" w14:paraId="1BFB6893" w14:textId="77777777" w:rsidTr="00BE31AC">
        <w:trPr>
          <w:trHeight w:val="20"/>
        </w:trPr>
        <w:tc>
          <w:tcPr>
            <w:tcW w:w="566" w:type="dxa"/>
            <w:noWrap/>
            <w:hideMark/>
          </w:tcPr>
          <w:p w14:paraId="1BE39D12" w14:textId="77777777" w:rsidR="00A8305B" w:rsidRPr="00A8305B" w:rsidRDefault="00A8305B" w:rsidP="00BE31AC">
            <w:pPr>
              <w:spacing w:before="0" w:line="240" w:lineRule="auto"/>
              <w:ind w:left="0"/>
              <w:jc w:val="left"/>
            </w:pPr>
            <w:r w:rsidRPr="00A8305B">
              <w:t>34</w:t>
            </w:r>
          </w:p>
        </w:tc>
        <w:tc>
          <w:tcPr>
            <w:tcW w:w="1697" w:type="dxa"/>
            <w:noWrap/>
            <w:hideMark/>
          </w:tcPr>
          <w:p w14:paraId="060D7E14" w14:textId="77777777" w:rsidR="00A8305B" w:rsidRPr="00A8305B" w:rsidRDefault="00A8305B" w:rsidP="00BE31AC">
            <w:pPr>
              <w:spacing w:before="0" w:line="240" w:lineRule="auto"/>
              <w:ind w:left="0"/>
              <w:jc w:val="left"/>
            </w:pPr>
            <w:r w:rsidRPr="00A8305B">
              <w:t>999281108R00</w:t>
            </w:r>
          </w:p>
        </w:tc>
        <w:tc>
          <w:tcPr>
            <w:tcW w:w="3368" w:type="dxa"/>
            <w:hideMark/>
          </w:tcPr>
          <w:p w14:paraId="4EAA8421" w14:textId="77777777" w:rsidR="00A8305B" w:rsidRPr="00A8305B" w:rsidRDefault="00A8305B" w:rsidP="00BE31AC">
            <w:pPr>
              <w:spacing w:before="0" w:line="240" w:lineRule="auto"/>
              <w:ind w:left="0"/>
              <w:jc w:val="left"/>
            </w:pPr>
            <w:r w:rsidRPr="00A8305B">
              <w:t xml:space="preserve">přesun hmot pro opravy a údržbu do výšky 12 m </w:t>
            </w:r>
          </w:p>
        </w:tc>
        <w:tc>
          <w:tcPr>
            <w:tcW w:w="621" w:type="dxa"/>
            <w:noWrap/>
            <w:hideMark/>
          </w:tcPr>
          <w:p w14:paraId="7E9BCF09"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3A627F6F" w14:textId="77777777" w:rsidR="00A8305B" w:rsidRPr="00A8305B" w:rsidRDefault="00A8305B" w:rsidP="00BE31AC">
            <w:pPr>
              <w:spacing w:before="0" w:line="240" w:lineRule="auto"/>
              <w:ind w:left="0"/>
              <w:jc w:val="left"/>
            </w:pPr>
            <w:r w:rsidRPr="00A8305B">
              <w:t>1,00</w:t>
            </w:r>
          </w:p>
        </w:tc>
        <w:tc>
          <w:tcPr>
            <w:tcW w:w="780" w:type="dxa"/>
            <w:noWrap/>
            <w:hideMark/>
          </w:tcPr>
          <w:p w14:paraId="6FBFA634" w14:textId="77777777" w:rsidR="00A8305B" w:rsidRPr="00A8305B" w:rsidRDefault="00A8305B" w:rsidP="00BE31AC">
            <w:pPr>
              <w:spacing w:before="0" w:line="240" w:lineRule="auto"/>
              <w:ind w:left="0"/>
              <w:jc w:val="left"/>
            </w:pPr>
            <w:r w:rsidRPr="00A8305B">
              <w:t>4 750,00</w:t>
            </w:r>
          </w:p>
        </w:tc>
        <w:tc>
          <w:tcPr>
            <w:tcW w:w="953" w:type="dxa"/>
            <w:noWrap/>
            <w:hideMark/>
          </w:tcPr>
          <w:p w14:paraId="265813C6" w14:textId="77777777" w:rsidR="00A8305B" w:rsidRPr="00A8305B" w:rsidRDefault="00A8305B" w:rsidP="00BE31AC">
            <w:pPr>
              <w:spacing w:before="0" w:line="240" w:lineRule="auto"/>
              <w:ind w:left="0"/>
              <w:jc w:val="left"/>
            </w:pPr>
            <w:r w:rsidRPr="00A8305B">
              <w:t>4 750,00</w:t>
            </w:r>
          </w:p>
        </w:tc>
      </w:tr>
      <w:tr w:rsidR="00A8305B" w:rsidRPr="00A8305B" w14:paraId="05676FD9" w14:textId="77777777" w:rsidTr="00BE31AC">
        <w:trPr>
          <w:trHeight w:val="20"/>
        </w:trPr>
        <w:tc>
          <w:tcPr>
            <w:tcW w:w="566" w:type="dxa"/>
            <w:noWrap/>
            <w:hideMark/>
          </w:tcPr>
          <w:p w14:paraId="16E79A7C" w14:textId="77777777" w:rsidR="00A8305B" w:rsidRPr="00A8305B" w:rsidRDefault="00A8305B" w:rsidP="00BE31AC">
            <w:pPr>
              <w:spacing w:before="0" w:line="240" w:lineRule="auto"/>
              <w:ind w:left="0"/>
              <w:jc w:val="left"/>
            </w:pPr>
            <w:r w:rsidRPr="00A8305B">
              <w:t> </w:t>
            </w:r>
          </w:p>
        </w:tc>
        <w:tc>
          <w:tcPr>
            <w:tcW w:w="1697" w:type="dxa"/>
            <w:noWrap/>
            <w:hideMark/>
          </w:tcPr>
          <w:p w14:paraId="4E1E3AAC"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8BDB817" w14:textId="77777777" w:rsidR="00A8305B" w:rsidRPr="00A8305B" w:rsidRDefault="00A8305B" w:rsidP="00BE31AC">
            <w:pPr>
              <w:spacing w:before="0" w:line="240" w:lineRule="auto"/>
              <w:ind w:left="0"/>
              <w:jc w:val="left"/>
              <w:rPr>
                <w:b/>
                <w:bCs/>
                <w:i/>
                <w:iCs/>
              </w:rPr>
            </w:pPr>
            <w:r w:rsidRPr="00A8305B">
              <w:rPr>
                <w:b/>
                <w:bCs/>
                <w:i/>
                <w:iCs/>
              </w:rPr>
              <w:t>99 Staveništní přesun hmot</w:t>
            </w:r>
          </w:p>
        </w:tc>
        <w:tc>
          <w:tcPr>
            <w:tcW w:w="621" w:type="dxa"/>
            <w:noWrap/>
            <w:hideMark/>
          </w:tcPr>
          <w:p w14:paraId="214C41DE" w14:textId="77777777" w:rsidR="00A8305B" w:rsidRPr="00A8305B" w:rsidRDefault="00A8305B" w:rsidP="00BE31AC">
            <w:pPr>
              <w:spacing w:before="0" w:line="240" w:lineRule="auto"/>
              <w:ind w:left="0"/>
              <w:jc w:val="left"/>
            </w:pPr>
            <w:r w:rsidRPr="00A8305B">
              <w:t> </w:t>
            </w:r>
          </w:p>
        </w:tc>
        <w:tc>
          <w:tcPr>
            <w:tcW w:w="1077" w:type="dxa"/>
            <w:noWrap/>
            <w:hideMark/>
          </w:tcPr>
          <w:p w14:paraId="0587B0B4" w14:textId="77777777" w:rsidR="00A8305B" w:rsidRPr="00A8305B" w:rsidRDefault="00A8305B" w:rsidP="00BE31AC">
            <w:pPr>
              <w:spacing w:before="0" w:line="240" w:lineRule="auto"/>
              <w:ind w:left="0"/>
              <w:jc w:val="left"/>
            </w:pPr>
            <w:r w:rsidRPr="00A8305B">
              <w:t> </w:t>
            </w:r>
          </w:p>
        </w:tc>
        <w:tc>
          <w:tcPr>
            <w:tcW w:w="780" w:type="dxa"/>
            <w:noWrap/>
            <w:hideMark/>
          </w:tcPr>
          <w:p w14:paraId="41928EB5" w14:textId="77777777" w:rsidR="00A8305B" w:rsidRPr="00A8305B" w:rsidRDefault="00A8305B" w:rsidP="00BE31AC">
            <w:pPr>
              <w:spacing w:before="0" w:line="240" w:lineRule="auto"/>
              <w:ind w:left="0"/>
              <w:jc w:val="left"/>
            </w:pPr>
            <w:r w:rsidRPr="00A8305B">
              <w:t> </w:t>
            </w:r>
          </w:p>
        </w:tc>
        <w:tc>
          <w:tcPr>
            <w:tcW w:w="953" w:type="dxa"/>
            <w:noWrap/>
            <w:hideMark/>
          </w:tcPr>
          <w:p w14:paraId="2E797AC4" w14:textId="77777777" w:rsidR="00A8305B" w:rsidRPr="00A8305B" w:rsidRDefault="00A8305B" w:rsidP="00BE31AC">
            <w:pPr>
              <w:spacing w:before="0" w:line="240" w:lineRule="auto"/>
              <w:ind w:left="0"/>
              <w:jc w:val="left"/>
              <w:rPr>
                <w:b/>
                <w:bCs/>
              </w:rPr>
            </w:pPr>
            <w:r w:rsidRPr="00A8305B">
              <w:rPr>
                <w:b/>
                <w:bCs/>
              </w:rPr>
              <w:t>4 750,00</w:t>
            </w:r>
          </w:p>
        </w:tc>
      </w:tr>
      <w:tr w:rsidR="00A8305B" w:rsidRPr="00A8305B" w14:paraId="62602B8B" w14:textId="77777777" w:rsidTr="00BE31AC">
        <w:trPr>
          <w:trHeight w:val="20"/>
        </w:trPr>
        <w:tc>
          <w:tcPr>
            <w:tcW w:w="566" w:type="dxa"/>
            <w:noWrap/>
            <w:hideMark/>
          </w:tcPr>
          <w:p w14:paraId="6C3A859C"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1C24B134" w14:textId="77777777" w:rsidR="00A8305B" w:rsidRPr="00A8305B" w:rsidRDefault="00A8305B" w:rsidP="00BE31AC">
            <w:pPr>
              <w:spacing w:before="0" w:line="240" w:lineRule="auto"/>
              <w:ind w:left="0"/>
              <w:jc w:val="left"/>
              <w:rPr>
                <w:b/>
                <w:bCs/>
              </w:rPr>
            </w:pPr>
            <w:r w:rsidRPr="00A8305B">
              <w:rPr>
                <w:b/>
                <w:bCs/>
              </w:rPr>
              <w:t>713</w:t>
            </w:r>
          </w:p>
        </w:tc>
        <w:tc>
          <w:tcPr>
            <w:tcW w:w="3368" w:type="dxa"/>
            <w:noWrap/>
            <w:hideMark/>
          </w:tcPr>
          <w:p w14:paraId="46AED15C" w14:textId="77777777" w:rsidR="00A8305B" w:rsidRPr="00A8305B" w:rsidRDefault="00A8305B" w:rsidP="00BE31AC">
            <w:pPr>
              <w:spacing w:before="0" w:line="240" w:lineRule="auto"/>
              <w:ind w:left="0"/>
              <w:jc w:val="left"/>
              <w:rPr>
                <w:b/>
                <w:bCs/>
              </w:rPr>
            </w:pPr>
            <w:r w:rsidRPr="00A8305B">
              <w:rPr>
                <w:b/>
                <w:bCs/>
              </w:rPr>
              <w:t>Izolace tepelné</w:t>
            </w:r>
          </w:p>
        </w:tc>
        <w:tc>
          <w:tcPr>
            <w:tcW w:w="621" w:type="dxa"/>
            <w:noWrap/>
            <w:hideMark/>
          </w:tcPr>
          <w:p w14:paraId="3BA29C7A" w14:textId="77777777" w:rsidR="00A8305B" w:rsidRPr="00A8305B" w:rsidRDefault="00A8305B" w:rsidP="00BE31AC">
            <w:pPr>
              <w:spacing w:before="0" w:line="240" w:lineRule="auto"/>
              <w:ind w:left="0"/>
              <w:jc w:val="left"/>
            </w:pPr>
            <w:r w:rsidRPr="00A8305B">
              <w:t> </w:t>
            </w:r>
          </w:p>
        </w:tc>
        <w:tc>
          <w:tcPr>
            <w:tcW w:w="1077" w:type="dxa"/>
            <w:noWrap/>
            <w:hideMark/>
          </w:tcPr>
          <w:p w14:paraId="6859B6EE" w14:textId="77777777" w:rsidR="00A8305B" w:rsidRPr="00A8305B" w:rsidRDefault="00A8305B" w:rsidP="00BE31AC">
            <w:pPr>
              <w:spacing w:before="0" w:line="240" w:lineRule="auto"/>
              <w:ind w:left="0"/>
              <w:jc w:val="left"/>
            </w:pPr>
            <w:r w:rsidRPr="00A8305B">
              <w:t> </w:t>
            </w:r>
          </w:p>
        </w:tc>
        <w:tc>
          <w:tcPr>
            <w:tcW w:w="780" w:type="dxa"/>
            <w:noWrap/>
            <w:hideMark/>
          </w:tcPr>
          <w:p w14:paraId="54CBB4A8" w14:textId="77777777" w:rsidR="00A8305B" w:rsidRPr="00A8305B" w:rsidRDefault="00A8305B" w:rsidP="00BE31AC">
            <w:pPr>
              <w:spacing w:before="0" w:line="240" w:lineRule="auto"/>
              <w:ind w:left="0"/>
              <w:jc w:val="left"/>
            </w:pPr>
            <w:r w:rsidRPr="00A8305B">
              <w:t> </w:t>
            </w:r>
          </w:p>
        </w:tc>
        <w:tc>
          <w:tcPr>
            <w:tcW w:w="953" w:type="dxa"/>
            <w:noWrap/>
            <w:hideMark/>
          </w:tcPr>
          <w:p w14:paraId="25DE75F6" w14:textId="77777777" w:rsidR="00A8305B" w:rsidRPr="00A8305B" w:rsidRDefault="00A8305B" w:rsidP="00BE31AC">
            <w:pPr>
              <w:spacing w:before="0" w:line="240" w:lineRule="auto"/>
              <w:ind w:left="0"/>
              <w:jc w:val="left"/>
            </w:pPr>
            <w:r w:rsidRPr="00A8305B">
              <w:t> </w:t>
            </w:r>
          </w:p>
        </w:tc>
      </w:tr>
      <w:tr w:rsidR="00A8305B" w:rsidRPr="00A8305B" w14:paraId="5C1421EC" w14:textId="77777777" w:rsidTr="00BE31AC">
        <w:trPr>
          <w:trHeight w:val="20"/>
        </w:trPr>
        <w:tc>
          <w:tcPr>
            <w:tcW w:w="566" w:type="dxa"/>
            <w:noWrap/>
            <w:hideMark/>
          </w:tcPr>
          <w:p w14:paraId="1E7350C9" w14:textId="77777777" w:rsidR="00A8305B" w:rsidRPr="00A8305B" w:rsidRDefault="00A8305B" w:rsidP="00BE31AC">
            <w:pPr>
              <w:spacing w:before="0" w:line="240" w:lineRule="auto"/>
              <w:ind w:left="0"/>
              <w:jc w:val="left"/>
            </w:pPr>
            <w:r w:rsidRPr="00A8305B">
              <w:t>35</w:t>
            </w:r>
          </w:p>
        </w:tc>
        <w:tc>
          <w:tcPr>
            <w:tcW w:w="1697" w:type="dxa"/>
            <w:noWrap/>
            <w:hideMark/>
          </w:tcPr>
          <w:p w14:paraId="48EEE7F7" w14:textId="77777777" w:rsidR="00A8305B" w:rsidRPr="00A8305B" w:rsidRDefault="00A8305B" w:rsidP="00BE31AC">
            <w:pPr>
              <w:spacing w:before="0" w:line="240" w:lineRule="auto"/>
              <w:ind w:left="0"/>
              <w:jc w:val="left"/>
            </w:pPr>
            <w:r w:rsidRPr="00A8305B">
              <w:t>713110010Vx</w:t>
            </w:r>
          </w:p>
        </w:tc>
        <w:tc>
          <w:tcPr>
            <w:tcW w:w="3368" w:type="dxa"/>
            <w:hideMark/>
          </w:tcPr>
          <w:p w14:paraId="1045CA5F" w14:textId="77777777" w:rsidR="00A8305B" w:rsidRPr="00A8305B" w:rsidRDefault="00A8305B" w:rsidP="00BE31AC">
            <w:pPr>
              <w:spacing w:before="0" w:line="240" w:lineRule="auto"/>
              <w:ind w:left="0"/>
              <w:jc w:val="left"/>
            </w:pPr>
            <w:r w:rsidRPr="00A8305B">
              <w:t xml:space="preserve">tepelné izolace z čedičové vlny, stropní, spodem, </w:t>
            </w:r>
            <w:proofErr w:type="spellStart"/>
            <w:r w:rsidRPr="00A8305B">
              <w:t>tl</w:t>
            </w:r>
            <w:proofErr w:type="spellEnd"/>
            <w:r w:rsidRPr="00A8305B">
              <w:t>. 200 mm</w:t>
            </w:r>
          </w:p>
        </w:tc>
        <w:tc>
          <w:tcPr>
            <w:tcW w:w="621" w:type="dxa"/>
            <w:noWrap/>
            <w:hideMark/>
          </w:tcPr>
          <w:p w14:paraId="6071579B" w14:textId="77777777" w:rsidR="00A8305B" w:rsidRPr="00A8305B" w:rsidRDefault="00A8305B" w:rsidP="00BE31AC">
            <w:pPr>
              <w:spacing w:before="0" w:line="240" w:lineRule="auto"/>
              <w:ind w:left="0"/>
              <w:jc w:val="left"/>
            </w:pPr>
            <w:r w:rsidRPr="00A8305B">
              <w:t>m2</w:t>
            </w:r>
          </w:p>
        </w:tc>
        <w:tc>
          <w:tcPr>
            <w:tcW w:w="1077" w:type="dxa"/>
            <w:noWrap/>
            <w:hideMark/>
          </w:tcPr>
          <w:p w14:paraId="773ABEE1" w14:textId="77777777" w:rsidR="00A8305B" w:rsidRPr="00A8305B" w:rsidRDefault="00A8305B" w:rsidP="00BE31AC">
            <w:pPr>
              <w:spacing w:before="0" w:line="240" w:lineRule="auto"/>
              <w:ind w:left="0"/>
              <w:jc w:val="left"/>
            </w:pPr>
            <w:r w:rsidRPr="00A8305B">
              <w:t>249,60</w:t>
            </w:r>
          </w:p>
        </w:tc>
        <w:tc>
          <w:tcPr>
            <w:tcW w:w="780" w:type="dxa"/>
            <w:noWrap/>
            <w:hideMark/>
          </w:tcPr>
          <w:p w14:paraId="23B9BB52" w14:textId="77777777" w:rsidR="00A8305B" w:rsidRPr="00A8305B" w:rsidRDefault="00A8305B" w:rsidP="00BE31AC">
            <w:pPr>
              <w:spacing w:before="0" w:line="240" w:lineRule="auto"/>
              <w:ind w:left="0"/>
              <w:jc w:val="left"/>
            </w:pPr>
            <w:r w:rsidRPr="00A8305B">
              <w:t>482,00</w:t>
            </w:r>
          </w:p>
        </w:tc>
        <w:tc>
          <w:tcPr>
            <w:tcW w:w="953" w:type="dxa"/>
            <w:noWrap/>
            <w:hideMark/>
          </w:tcPr>
          <w:p w14:paraId="2753FCC0" w14:textId="77777777" w:rsidR="00A8305B" w:rsidRPr="00A8305B" w:rsidRDefault="00A8305B" w:rsidP="00BE31AC">
            <w:pPr>
              <w:spacing w:before="0" w:line="240" w:lineRule="auto"/>
              <w:ind w:left="0"/>
              <w:jc w:val="left"/>
            </w:pPr>
            <w:r w:rsidRPr="00A8305B">
              <w:t>120 307,20</w:t>
            </w:r>
          </w:p>
        </w:tc>
      </w:tr>
      <w:tr w:rsidR="00A8305B" w:rsidRPr="00A8305B" w14:paraId="685E75C4" w14:textId="77777777" w:rsidTr="00BE31AC">
        <w:trPr>
          <w:trHeight w:val="20"/>
        </w:trPr>
        <w:tc>
          <w:tcPr>
            <w:tcW w:w="566" w:type="dxa"/>
            <w:noWrap/>
            <w:hideMark/>
          </w:tcPr>
          <w:p w14:paraId="0B664237" w14:textId="77777777" w:rsidR="00A8305B" w:rsidRPr="00A8305B" w:rsidRDefault="00A8305B" w:rsidP="00BE31AC">
            <w:pPr>
              <w:spacing w:before="0" w:line="240" w:lineRule="auto"/>
              <w:ind w:left="0"/>
              <w:jc w:val="left"/>
            </w:pPr>
            <w:r w:rsidRPr="00A8305B">
              <w:t>36</w:t>
            </w:r>
          </w:p>
        </w:tc>
        <w:tc>
          <w:tcPr>
            <w:tcW w:w="1697" w:type="dxa"/>
            <w:noWrap/>
            <w:hideMark/>
          </w:tcPr>
          <w:p w14:paraId="6D06E589" w14:textId="77777777" w:rsidR="00A8305B" w:rsidRPr="00A8305B" w:rsidRDefault="00A8305B" w:rsidP="00BE31AC">
            <w:pPr>
              <w:spacing w:before="0" w:line="240" w:lineRule="auto"/>
              <w:ind w:left="0"/>
              <w:jc w:val="left"/>
            </w:pPr>
            <w:r w:rsidRPr="00A8305B">
              <w:t>01</w:t>
            </w:r>
          </w:p>
        </w:tc>
        <w:tc>
          <w:tcPr>
            <w:tcW w:w="3368" w:type="dxa"/>
            <w:hideMark/>
          </w:tcPr>
          <w:p w14:paraId="3CA0A365" w14:textId="77777777" w:rsidR="00A8305B" w:rsidRPr="00A8305B" w:rsidRDefault="00A8305B" w:rsidP="00BE31AC">
            <w:pPr>
              <w:spacing w:before="0" w:line="240" w:lineRule="auto"/>
              <w:ind w:left="0"/>
              <w:jc w:val="left"/>
            </w:pPr>
            <w:r w:rsidRPr="00A8305B">
              <w:t xml:space="preserve">demontáž stávajících rozvodů a drobných konstrukcí </w:t>
            </w:r>
          </w:p>
        </w:tc>
        <w:tc>
          <w:tcPr>
            <w:tcW w:w="621" w:type="dxa"/>
            <w:noWrap/>
            <w:hideMark/>
          </w:tcPr>
          <w:p w14:paraId="79A91F72" w14:textId="77777777" w:rsidR="00A8305B" w:rsidRPr="00A8305B" w:rsidRDefault="00A8305B" w:rsidP="00BE31AC">
            <w:pPr>
              <w:spacing w:before="0" w:line="240" w:lineRule="auto"/>
              <w:ind w:left="0"/>
              <w:jc w:val="left"/>
            </w:pPr>
            <w:r w:rsidRPr="00A8305B">
              <w:t>m2</w:t>
            </w:r>
          </w:p>
        </w:tc>
        <w:tc>
          <w:tcPr>
            <w:tcW w:w="1077" w:type="dxa"/>
            <w:noWrap/>
            <w:hideMark/>
          </w:tcPr>
          <w:p w14:paraId="68285CBC" w14:textId="77777777" w:rsidR="00A8305B" w:rsidRPr="00A8305B" w:rsidRDefault="00A8305B" w:rsidP="00BE31AC">
            <w:pPr>
              <w:spacing w:before="0" w:line="240" w:lineRule="auto"/>
              <w:ind w:left="0"/>
              <w:jc w:val="left"/>
            </w:pPr>
            <w:r w:rsidRPr="00A8305B">
              <w:t>249,60</w:t>
            </w:r>
          </w:p>
        </w:tc>
        <w:tc>
          <w:tcPr>
            <w:tcW w:w="780" w:type="dxa"/>
            <w:noWrap/>
            <w:hideMark/>
          </w:tcPr>
          <w:p w14:paraId="6F7A901B" w14:textId="77777777" w:rsidR="00A8305B" w:rsidRPr="00A8305B" w:rsidRDefault="00A8305B" w:rsidP="00BE31AC">
            <w:pPr>
              <w:spacing w:before="0" w:line="240" w:lineRule="auto"/>
              <w:ind w:left="0"/>
              <w:jc w:val="left"/>
            </w:pPr>
            <w:r w:rsidRPr="00A8305B">
              <w:t>20,00</w:t>
            </w:r>
          </w:p>
        </w:tc>
        <w:tc>
          <w:tcPr>
            <w:tcW w:w="953" w:type="dxa"/>
            <w:noWrap/>
            <w:hideMark/>
          </w:tcPr>
          <w:p w14:paraId="4BF746A8" w14:textId="77777777" w:rsidR="00A8305B" w:rsidRPr="00A8305B" w:rsidRDefault="00A8305B" w:rsidP="00BE31AC">
            <w:pPr>
              <w:spacing w:before="0" w:line="240" w:lineRule="auto"/>
              <w:ind w:left="0"/>
              <w:jc w:val="left"/>
            </w:pPr>
            <w:r w:rsidRPr="00A8305B">
              <w:t>4 992,00</w:t>
            </w:r>
          </w:p>
        </w:tc>
      </w:tr>
      <w:tr w:rsidR="00A8305B" w:rsidRPr="00A8305B" w14:paraId="0AF0323F" w14:textId="77777777" w:rsidTr="00BE31AC">
        <w:trPr>
          <w:trHeight w:val="20"/>
        </w:trPr>
        <w:tc>
          <w:tcPr>
            <w:tcW w:w="566" w:type="dxa"/>
            <w:noWrap/>
            <w:hideMark/>
          </w:tcPr>
          <w:p w14:paraId="0AD8DF23" w14:textId="77777777" w:rsidR="00A8305B" w:rsidRPr="00A8305B" w:rsidRDefault="00A8305B" w:rsidP="00BE31AC">
            <w:pPr>
              <w:spacing w:before="0" w:line="240" w:lineRule="auto"/>
              <w:ind w:left="0"/>
              <w:jc w:val="left"/>
            </w:pPr>
            <w:r w:rsidRPr="00A8305B">
              <w:t> </w:t>
            </w:r>
          </w:p>
        </w:tc>
        <w:tc>
          <w:tcPr>
            <w:tcW w:w="1697" w:type="dxa"/>
            <w:noWrap/>
            <w:hideMark/>
          </w:tcPr>
          <w:p w14:paraId="3CF4E9A7"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1AB47E64" w14:textId="77777777" w:rsidR="00A8305B" w:rsidRPr="00A8305B" w:rsidRDefault="00A8305B" w:rsidP="00BE31AC">
            <w:pPr>
              <w:spacing w:before="0" w:line="240" w:lineRule="auto"/>
              <w:ind w:left="0"/>
              <w:jc w:val="left"/>
              <w:rPr>
                <w:b/>
                <w:bCs/>
                <w:i/>
                <w:iCs/>
              </w:rPr>
            </w:pPr>
            <w:r w:rsidRPr="00A8305B">
              <w:rPr>
                <w:b/>
                <w:bCs/>
                <w:i/>
                <w:iCs/>
              </w:rPr>
              <w:t>713 Izolace tepelné</w:t>
            </w:r>
          </w:p>
        </w:tc>
        <w:tc>
          <w:tcPr>
            <w:tcW w:w="621" w:type="dxa"/>
            <w:noWrap/>
            <w:hideMark/>
          </w:tcPr>
          <w:p w14:paraId="19618A30" w14:textId="77777777" w:rsidR="00A8305B" w:rsidRPr="00A8305B" w:rsidRDefault="00A8305B" w:rsidP="00BE31AC">
            <w:pPr>
              <w:spacing w:before="0" w:line="240" w:lineRule="auto"/>
              <w:ind w:left="0"/>
              <w:jc w:val="left"/>
            </w:pPr>
            <w:r w:rsidRPr="00A8305B">
              <w:t> </w:t>
            </w:r>
          </w:p>
        </w:tc>
        <w:tc>
          <w:tcPr>
            <w:tcW w:w="1077" w:type="dxa"/>
            <w:noWrap/>
            <w:hideMark/>
          </w:tcPr>
          <w:p w14:paraId="4DFF0E55" w14:textId="77777777" w:rsidR="00A8305B" w:rsidRPr="00A8305B" w:rsidRDefault="00A8305B" w:rsidP="00BE31AC">
            <w:pPr>
              <w:spacing w:before="0" w:line="240" w:lineRule="auto"/>
              <w:ind w:left="0"/>
              <w:jc w:val="left"/>
            </w:pPr>
            <w:r w:rsidRPr="00A8305B">
              <w:t> </w:t>
            </w:r>
          </w:p>
        </w:tc>
        <w:tc>
          <w:tcPr>
            <w:tcW w:w="780" w:type="dxa"/>
            <w:noWrap/>
            <w:hideMark/>
          </w:tcPr>
          <w:p w14:paraId="4CD5A3E0" w14:textId="77777777" w:rsidR="00A8305B" w:rsidRPr="00A8305B" w:rsidRDefault="00A8305B" w:rsidP="00BE31AC">
            <w:pPr>
              <w:spacing w:before="0" w:line="240" w:lineRule="auto"/>
              <w:ind w:left="0"/>
              <w:jc w:val="left"/>
            </w:pPr>
            <w:r w:rsidRPr="00A8305B">
              <w:t> </w:t>
            </w:r>
          </w:p>
        </w:tc>
        <w:tc>
          <w:tcPr>
            <w:tcW w:w="953" w:type="dxa"/>
            <w:noWrap/>
            <w:hideMark/>
          </w:tcPr>
          <w:p w14:paraId="3AFCAFC7" w14:textId="77777777" w:rsidR="00A8305B" w:rsidRPr="00A8305B" w:rsidRDefault="00A8305B" w:rsidP="00BE31AC">
            <w:pPr>
              <w:spacing w:before="0" w:line="240" w:lineRule="auto"/>
              <w:ind w:left="0"/>
              <w:jc w:val="left"/>
              <w:rPr>
                <w:b/>
                <w:bCs/>
              </w:rPr>
            </w:pPr>
            <w:r w:rsidRPr="00A8305B">
              <w:rPr>
                <w:b/>
                <w:bCs/>
              </w:rPr>
              <w:t>125 299,20</w:t>
            </w:r>
          </w:p>
        </w:tc>
      </w:tr>
      <w:tr w:rsidR="00A8305B" w:rsidRPr="00A8305B" w14:paraId="36CEC395" w14:textId="77777777" w:rsidTr="00BE31AC">
        <w:trPr>
          <w:trHeight w:val="20"/>
        </w:trPr>
        <w:tc>
          <w:tcPr>
            <w:tcW w:w="566" w:type="dxa"/>
            <w:noWrap/>
            <w:hideMark/>
          </w:tcPr>
          <w:p w14:paraId="3BC46345"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7821135F" w14:textId="77777777" w:rsidR="00A8305B" w:rsidRPr="00A8305B" w:rsidRDefault="00A8305B" w:rsidP="00BE31AC">
            <w:pPr>
              <w:spacing w:before="0" w:line="240" w:lineRule="auto"/>
              <w:ind w:left="0"/>
              <w:jc w:val="left"/>
              <w:rPr>
                <w:b/>
                <w:bCs/>
              </w:rPr>
            </w:pPr>
            <w:r w:rsidRPr="00A8305B">
              <w:rPr>
                <w:b/>
                <w:bCs/>
              </w:rPr>
              <w:t>722</w:t>
            </w:r>
          </w:p>
        </w:tc>
        <w:tc>
          <w:tcPr>
            <w:tcW w:w="3368" w:type="dxa"/>
            <w:noWrap/>
            <w:hideMark/>
          </w:tcPr>
          <w:p w14:paraId="27F12464" w14:textId="77777777" w:rsidR="00A8305B" w:rsidRPr="00A8305B" w:rsidRDefault="00A8305B" w:rsidP="00BE31AC">
            <w:pPr>
              <w:spacing w:before="0" w:line="240" w:lineRule="auto"/>
              <w:ind w:left="0"/>
              <w:jc w:val="left"/>
              <w:rPr>
                <w:b/>
                <w:bCs/>
              </w:rPr>
            </w:pPr>
            <w:r w:rsidRPr="00A8305B">
              <w:rPr>
                <w:b/>
                <w:bCs/>
              </w:rPr>
              <w:t>Vnitřní vodovod</w:t>
            </w:r>
          </w:p>
        </w:tc>
        <w:tc>
          <w:tcPr>
            <w:tcW w:w="621" w:type="dxa"/>
            <w:noWrap/>
            <w:hideMark/>
          </w:tcPr>
          <w:p w14:paraId="690DD3FC" w14:textId="77777777" w:rsidR="00A8305B" w:rsidRPr="00A8305B" w:rsidRDefault="00A8305B" w:rsidP="00BE31AC">
            <w:pPr>
              <w:spacing w:before="0" w:line="240" w:lineRule="auto"/>
              <w:ind w:left="0"/>
              <w:jc w:val="left"/>
            </w:pPr>
            <w:r w:rsidRPr="00A8305B">
              <w:t> </w:t>
            </w:r>
          </w:p>
        </w:tc>
        <w:tc>
          <w:tcPr>
            <w:tcW w:w="1077" w:type="dxa"/>
            <w:noWrap/>
            <w:hideMark/>
          </w:tcPr>
          <w:p w14:paraId="528A6B93" w14:textId="77777777" w:rsidR="00A8305B" w:rsidRPr="00A8305B" w:rsidRDefault="00A8305B" w:rsidP="00BE31AC">
            <w:pPr>
              <w:spacing w:before="0" w:line="240" w:lineRule="auto"/>
              <w:ind w:left="0"/>
              <w:jc w:val="left"/>
            </w:pPr>
            <w:r w:rsidRPr="00A8305B">
              <w:t> </w:t>
            </w:r>
          </w:p>
        </w:tc>
        <w:tc>
          <w:tcPr>
            <w:tcW w:w="780" w:type="dxa"/>
            <w:noWrap/>
            <w:hideMark/>
          </w:tcPr>
          <w:p w14:paraId="234DB800" w14:textId="77777777" w:rsidR="00A8305B" w:rsidRPr="00A8305B" w:rsidRDefault="00A8305B" w:rsidP="00BE31AC">
            <w:pPr>
              <w:spacing w:before="0" w:line="240" w:lineRule="auto"/>
              <w:ind w:left="0"/>
              <w:jc w:val="left"/>
            </w:pPr>
            <w:r w:rsidRPr="00A8305B">
              <w:t> </w:t>
            </w:r>
          </w:p>
        </w:tc>
        <w:tc>
          <w:tcPr>
            <w:tcW w:w="953" w:type="dxa"/>
            <w:noWrap/>
            <w:hideMark/>
          </w:tcPr>
          <w:p w14:paraId="7798AA6B" w14:textId="77777777" w:rsidR="00A8305B" w:rsidRPr="00A8305B" w:rsidRDefault="00A8305B" w:rsidP="00BE31AC">
            <w:pPr>
              <w:spacing w:before="0" w:line="240" w:lineRule="auto"/>
              <w:ind w:left="0"/>
              <w:jc w:val="left"/>
            </w:pPr>
            <w:r w:rsidRPr="00A8305B">
              <w:t> </w:t>
            </w:r>
          </w:p>
        </w:tc>
      </w:tr>
      <w:tr w:rsidR="00A8305B" w:rsidRPr="00A8305B" w14:paraId="0ED16C84" w14:textId="77777777" w:rsidTr="00BE31AC">
        <w:trPr>
          <w:trHeight w:val="20"/>
        </w:trPr>
        <w:tc>
          <w:tcPr>
            <w:tcW w:w="566" w:type="dxa"/>
            <w:noWrap/>
            <w:hideMark/>
          </w:tcPr>
          <w:p w14:paraId="3531F695" w14:textId="77777777" w:rsidR="00A8305B" w:rsidRPr="00A8305B" w:rsidRDefault="00A8305B" w:rsidP="00BE31AC">
            <w:pPr>
              <w:spacing w:before="0" w:line="240" w:lineRule="auto"/>
              <w:ind w:left="0"/>
              <w:jc w:val="left"/>
            </w:pPr>
            <w:r w:rsidRPr="00A8305B">
              <w:t>37</w:t>
            </w:r>
          </w:p>
        </w:tc>
        <w:tc>
          <w:tcPr>
            <w:tcW w:w="1697" w:type="dxa"/>
            <w:noWrap/>
            <w:hideMark/>
          </w:tcPr>
          <w:p w14:paraId="58CD8898" w14:textId="77777777" w:rsidR="00A8305B" w:rsidRPr="00A8305B" w:rsidRDefault="00A8305B" w:rsidP="00BE31AC">
            <w:pPr>
              <w:spacing w:before="0" w:line="240" w:lineRule="auto"/>
              <w:ind w:left="0"/>
              <w:jc w:val="left"/>
            </w:pPr>
            <w:r w:rsidRPr="00A8305B">
              <w:t>722.2</w:t>
            </w:r>
          </w:p>
        </w:tc>
        <w:tc>
          <w:tcPr>
            <w:tcW w:w="3368" w:type="dxa"/>
            <w:hideMark/>
          </w:tcPr>
          <w:p w14:paraId="5FFE2095" w14:textId="77777777" w:rsidR="00A8305B" w:rsidRPr="00A8305B" w:rsidRDefault="00A8305B" w:rsidP="00BE31AC">
            <w:pPr>
              <w:spacing w:before="0" w:line="240" w:lineRule="auto"/>
              <w:ind w:left="0"/>
              <w:jc w:val="left"/>
            </w:pPr>
            <w:r w:rsidRPr="00A8305B">
              <w:t xml:space="preserve">přívod vody do kotelny </w:t>
            </w:r>
          </w:p>
        </w:tc>
        <w:tc>
          <w:tcPr>
            <w:tcW w:w="621" w:type="dxa"/>
            <w:noWrap/>
            <w:hideMark/>
          </w:tcPr>
          <w:p w14:paraId="3334ED84"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10889E53" w14:textId="77777777" w:rsidR="00A8305B" w:rsidRPr="00A8305B" w:rsidRDefault="00A8305B" w:rsidP="00BE31AC">
            <w:pPr>
              <w:spacing w:before="0" w:line="240" w:lineRule="auto"/>
              <w:ind w:left="0"/>
              <w:jc w:val="left"/>
            </w:pPr>
            <w:r w:rsidRPr="00A8305B">
              <w:t>1,00</w:t>
            </w:r>
          </w:p>
        </w:tc>
        <w:tc>
          <w:tcPr>
            <w:tcW w:w="780" w:type="dxa"/>
            <w:noWrap/>
            <w:hideMark/>
          </w:tcPr>
          <w:p w14:paraId="642E808F" w14:textId="77777777" w:rsidR="00A8305B" w:rsidRPr="00A8305B" w:rsidRDefault="00A8305B" w:rsidP="00BE31AC">
            <w:pPr>
              <w:spacing w:before="0" w:line="240" w:lineRule="auto"/>
              <w:ind w:left="0"/>
              <w:jc w:val="left"/>
            </w:pPr>
            <w:r w:rsidRPr="00A8305B">
              <w:t>5 040,00</w:t>
            </w:r>
          </w:p>
        </w:tc>
        <w:tc>
          <w:tcPr>
            <w:tcW w:w="953" w:type="dxa"/>
            <w:noWrap/>
            <w:hideMark/>
          </w:tcPr>
          <w:p w14:paraId="6706E6CE" w14:textId="77777777" w:rsidR="00A8305B" w:rsidRPr="00A8305B" w:rsidRDefault="00A8305B" w:rsidP="00BE31AC">
            <w:pPr>
              <w:spacing w:before="0" w:line="240" w:lineRule="auto"/>
              <w:ind w:left="0"/>
              <w:jc w:val="left"/>
            </w:pPr>
            <w:r w:rsidRPr="00A8305B">
              <w:t>5 040,00</w:t>
            </w:r>
          </w:p>
        </w:tc>
      </w:tr>
      <w:tr w:rsidR="00A8305B" w:rsidRPr="00A8305B" w14:paraId="67B07F20" w14:textId="77777777" w:rsidTr="00BE31AC">
        <w:trPr>
          <w:trHeight w:val="20"/>
        </w:trPr>
        <w:tc>
          <w:tcPr>
            <w:tcW w:w="566" w:type="dxa"/>
            <w:noWrap/>
            <w:hideMark/>
          </w:tcPr>
          <w:p w14:paraId="133CCB37" w14:textId="77777777" w:rsidR="00A8305B" w:rsidRPr="00A8305B" w:rsidRDefault="00A8305B" w:rsidP="00BE31AC">
            <w:pPr>
              <w:spacing w:before="0" w:line="240" w:lineRule="auto"/>
              <w:ind w:left="0"/>
              <w:jc w:val="left"/>
            </w:pPr>
            <w:r w:rsidRPr="00A8305B">
              <w:t> </w:t>
            </w:r>
          </w:p>
        </w:tc>
        <w:tc>
          <w:tcPr>
            <w:tcW w:w="1697" w:type="dxa"/>
            <w:noWrap/>
            <w:hideMark/>
          </w:tcPr>
          <w:p w14:paraId="1E4CA67E"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D9BFB5F" w14:textId="77777777" w:rsidR="00A8305B" w:rsidRPr="00A8305B" w:rsidRDefault="00A8305B" w:rsidP="00BE31AC">
            <w:pPr>
              <w:spacing w:before="0" w:line="240" w:lineRule="auto"/>
              <w:ind w:left="0"/>
              <w:jc w:val="left"/>
              <w:rPr>
                <w:b/>
                <w:bCs/>
                <w:i/>
                <w:iCs/>
              </w:rPr>
            </w:pPr>
            <w:r w:rsidRPr="00A8305B">
              <w:rPr>
                <w:b/>
                <w:bCs/>
                <w:i/>
                <w:iCs/>
              </w:rPr>
              <w:t>722 Vnitřní vodovod</w:t>
            </w:r>
          </w:p>
        </w:tc>
        <w:tc>
          <w:tcPr>
            <w:tcW w:w="621" w:type="dxa"/>
            <w:noWrap/>
            <w:hideMark/>
          </w:tcPr>
          <w:p w14:paraId="64077647" w14:textId="77777777" w:rsidR="00A8305B" w:rsidRPr="00A8305B" w:rsidRDefault="00A8305B" w:rsidP="00BE31AC">
            <w:pPr>
              <w:spacing w:before="0" w:line="240" w:lineRule="auto"/>
              <w:ind w:left="0"/>
              <w:jc w:val="left"/>
            </w:pPr>
            <w:r w:rsidRPr="00A8305B">
              <w:t> </w:t>
            </w:r>
          </w:p>
        </w:tc>
        <w:tc>
          <w:tcPr>
            <w:tcW w:w="1077" w:type="dxa"/>
            <w:noWrap/>
            <w:hideMark/>
          </w:tcPr>
          <w:p w14:paraId="0D516AEC" w14:textId="77777777" w:rsidR="00A8305B" w:rsidRPr="00A8305B" w:rsidRDefault="00A8305B" w:rsidP="00BE31AC">
            <w:pPr>
              <w:spacing w:before="0" w:line="240" w:lineRule="auto"/>
              <w:ind w:left="0"/>
              <w:jc w:val="left"/>
            </w:pPr>
            <w:r w:rsidRPr="00A8305B">
              <w:t> </w:t>
            </w:r>
          </w:p>
        </w:tc>
        <w:tc>
          <w:tcPr>
            <w:tcW w:w="780" w:type="dxa"/>
            <w:noWrap/>
            <w:hideMark/>
          </w:tcPr>
          <w:p w14:paraId="077F8D25" w14:textId="77777777" w:rsidR="00A8305B" w:rsidRPr="00A8305B" w:rsidRDefault="00A8305B" w:rsidP="00BE31AC">
            <w:pPr>
              <w:spacing w:before="0" w:line="240" w:lineRule="auto"/>
              <w:ind w:left="0"/>
              <w:jc w:val="left"/>
            </w:pPr>
            <w:r w:rsidRPr="00A8305B">
              <w:t> </w:t>
            </w:r>
          </w:p>
        </w:tc>
        <w:tc>
          <w:tcPr>
            <w:tcW w:w="953" w:type="dxa"/>
            <w:noWrap/>
            <w:hideMark/>
          </w:tcPr>
          <w:p w14:paraId="43567AC4" w14:textId="77777777" w:rsidR="00A8305B" w:rsidRPr="00A8305B" w:rsidRDefault="00A8305B" w:rsidP="00BE31AC">
            <w:pPr>
              <w:spacing w:before="0" w:line="240" w:lineRule="auto"/>
              <w:ind w:left="0"/>
              <w:jc w:val="left"/>
              <w:rPr>
                <w:b/>
                <w:bCs/>
              </w:rPr>
            </w:pPr>
            <w:r w:rsidRPr="00A8305B">
              <w:rPr>
                <w:b/>
                <w:bCs/>
              </w:rPr>
              <w:t>5 040,00</w:t>
            </w:r>
          </w:p>
        </w:tc>
      </w:tr>
      <w:tr w:rsidR="00A8305B" w:rsidRPr="00A8305B" w14:paraId="34504A4D" w14:textId="77777777" w:rsidTr="00BE31AC">
        <w:trPr>
          <w:trHeight w:val="20"/>
        </w:trPr>
        <w:tc>
          <w:tcPr>
            <w:tcW w:w="566" w:type="dxa"/>
            <w:noWrap/>
            <w:hideMark/>
          </w:tcPr>
          <w:p w14:paraId="7909EB3A"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0C9212E6" w14:textId="77777777" w:rsidR="00A8305B" w:rsidRPr="00A8305B" w:rsidRDefault="00A8305B" w:rsidP="00BE31AC">
            <w:pPr>
              <w:spacing w:before="0" w:line="240" w:lineRule="auto"/>
              <w:ind w:left="0"/>
              <w:jc w:val="left"/>
              <w:rPr>
                <w:b/>
                <w:bCs/>
              </w:rPr>
            </w:pPr>
            <w:r w:rsidRPr="00A8305B">
              <w:rPr>
                <w:b/>
                <w:bCs/>
              </w:rPr>
              <w:t>731</w:t>
            </w:r>
          </w:p>
        </w:tc>
        <w:tc>
          <w:tcPr>
            <w:tcW w:w="3368" w:type="dxa"/>
            <w:noWrap/>
            <w:hideMark/>
          </w:tcPr>
          <w:p w14:paraId="5AEBBAB9" w14:textId="77777777" w:rsidR="00A8305B" w:rsidRPr="00A8305B" w:rsidRDefault="00A8305B" w:rsidP="00BE31AC">
            <w:pPr>
              <w:spacing w:before="0" w:line="240" w:lineRule="auto"/>
              <w:ind w:left="0"/>
              <w:jc w:val="left"/>
              <w:rPr>
                <w:b/>
                <w:bCs/>
              </w:rPr>
            </w:pPr>
            <w:r w:rsidRPr="00A8305B">
              <w:rPr>
                <w:b/>
                <w:bCs/>
              </w:rPr>
              <w:t>Kotelny</w:t>
            </w:r>
          </w:p>
        </w:tc>
        <w:tc>
          <w:tcPr>
            <w:tcW w:w="621" w:type="dxa"/>
            <w:noWrap/>
            <w:hideMark/>
          </w:tcPr>
          <w:p w14:paraId="20673BC0" w14:textId="77777777" w:rsidR="00A8305B" w:rsidRPr="00A8305B" w:rsidRDefault="00A8305B" w:rsidP="00BE31AC">
            <w:pPr>
              <w:spacing w:before="0" w:line="240" w:lineRule="auto"/>
              <w:ind w:left="0"/>
              <w:jc w:val="left"/>
            </w:pPr>
            <w:r w:rsidRPr="00A8305B">
              <w:t> </w:t>
            </w:r>
          </w:p>
        </w:tc>
        <w:tc>
          <w:tcPr>
            <w:tcW w:w="1077" w:type="dxa"/>
            <w:noWrap/>
            <w:hideMark/>
          </w:tcPr>
          <w:p w14:paraId="336C07D9" w14:textId="77777777" w:rsidR="00A8305B" w:rsidRPr="00A8305B" w:rsidRDefault="00A8305B" w:rsidP="00BE31AC">
            <w:pPr>
              <w:spacing w:before="0" w:line="240" w:lineRule="auto"/>
              <w:ind w:left="0"/>
              <w:jc w:val="left"/>
            </w:pPr>
            <w:r w:rsidRPr="00A8305B">
              <w:t> </w:t>
            </w:r>
          </w:p>
        </w:tc>
        <w:tc>
          <w:tcPr>
            <w:tcW w:w="780" w:type="dxa"/>
            <w:noWrap/>
            <w:hideMark/>
          </w:tcPr>
          <w:p w14:paraId="5275D42A" w14:textId="77777777" w:rsidR="00A8305B" w:rsidRPr="00A8305B" w:rsidRDefault="00A8305B" w:rsidP="00BE31AC">
            <w:pPr>
              <w:spacing w:before="0" w:line="240" w:lineRule="auto"/>
              <w:ind w:left="0"/>
              <w:jc w:val="left"/>
            </w:pPr>
            <w:r w:rsidRPr="00A8305B">
              <w:t> </w:t>
            </w:r>
          </w:p>
        </w:tc>
        <w:tc>
          <w:tcPr>
            <w:tcW w:w="953" w:type="dxa"/>
            <w:noWrap/>
            <w:hideMark/>
          </w:tcPr>
          <w:p w14:paraId="0D594247" w14:textId="77777777" w:rsidR="00A8305B" w:rsidRPr="00A8305B" w:rsidRDefault="00A8305B" w:rsidP="00BE31AC">
            <w:pPr>
              <w:spacing w:before="0" w:line="240" w:lineRule="auto"/>
              <w:ind w:left="0"/>
              <w:jc w:val="left"/>
            </w:pPr>
            <w:r w:rsidRPr="00A8305B">
              <w:t> </w:t>
            </w:r>
          </w:p>
        </w:tc>
      </w:tr>
      <w:tr w:rsidR="00A8305B" w:rsidRPr="00A8305B" w14:paraId="5D1569D5" w14:textId="77777777" w:rsidTr="00BE31AC">
        <w:trPr>
          <w:trHeight w:val="20"/>
        </w:trPr>
        <w:tc>
          <w:tcPr>
            <w:tcW w:w="566" w:type="dxa"/>
            <w:noWrap/>
            <w:hideMark/>
          </w:tcPr>
          <w:p w14:paraId="073F41C5" w14:textId="77777777" w:rsidR="00A8305B" w:rsidRPr="00A8305B" w:rsidRDefault="00A8305B" w:rsidP="00BE31AC">
            <w:pPr>
              <w:spacing w:before="0" w:line="240" w:lineRule="auto"/>
              <w:ind w:left="0"/>
              <w:jc w:val="left"/>
            </w:pPr>
            <w:r w:rsidRPr="00A8305B">
              <w:t>38</w:t>
            </w:r>
          </w:p>
        </w:tc>
        <w:tc>
          <w:tcPr>
            <w:tcW w:w="1697" w:type="dxa"/>
            <w:noWrap/>
            <w:hideMark/>
          </w:tcPr>
          <w:p w14:paraId="20CAD538" w14:textId="77777777" w:rsidR="00A8305B" w:rsidRPr="00A8305B" w:rsidRDefault="00A8305B" w:rsidP="00BE31AC">
            <w:pPr>
              <w:spacing w:before="0" w:line="240" w:lineRule="auto"/>
              <w:ind w:left="0"/>
              <w:jc w:val="left"/>
            </w:pPr>
            <w:r w:rsidRPr="00A8305B">
              <w:t>731.01</w:t>
            </w:r>
          </w:p>
        </w:tc>
        <w:tc>
          <w:tcPr>
            <w:tcW w:w="3368" w:type="dxa"/>
            <w:hideMark/>
          </w:tcPr>
          <w:p w14:paraId="20629718" w14:textId="77777777" w:rsidR="00A8305B" w:rsidRPr="00A8305B" w:rsidRDefault="00A8305B" w:rsidP="00BE31AC">
            <w:pPr>
              <w:spacing w:before="0" w:line="240" w:lineRule="auto"/>
              <w:ind w:left="0"/>
              <w:jc w:val="left"/>
            </w:pPr>
            <w:r w:rsidRPr="00A8305B">
              <w:t>kombinovaný teplovodní zplyňovací/</w:t>
            </w:r>
            <w:proofErr w:type="spellStart"/>
            <w:r w:rsidRPr="00A8305B">
              <w:t>odhořovací</w:t>
            </w:r>
            <w:proofErr w:type="spellEnd"/>
            <w:r w:rsidRPr="00A8305B">
              <w:t xml:space="preserve"> kotel s </w:t>
            </w:r>
            <w:r w:rsidRPr="00A8305B">
              <w:lastRenderedPageBreak/>
              <w:t>ručním přikládáním na uhlí nebo dřevo, s regulací, jmenovitý výkon kotle alespoň 80 kW, emisní třída 4 nebo vyšší</w:t>
            </w:r>
          </w:p>
        </w:tc>
        <w:tc>
          <w:tcPr>
            <w:tcW w:w="621" w:type="dxa"/>
            <w:noWrap/>
            <w:hideMark/>
          </w:tcPr>
          <w:p w14:paraId="014B2DB8" w14:textId="77777777" w:rsidR="00A8305B" w:rsidRPr="00A8305B" w:rsidRDefault="00A8305B" w:rsidP="00BE31AC">
            <w:pPr>
              <w:spacing w:before="0" w:line="240" w:lineRule="auto"/>
              <w:ind w:left="0"/>
              <w:jc w:val="left"/>
            </w:pPr>
            <w:r w:rsidRPr="00A8305B">
              <w:lastRenderedPageBreak/>
              <w:t>ks</w:t>
            </w:r>
          </w:p>
        </w:tc>
        <w:tc>
          <w:tcPr>
            <w:tcW w:w="1077" w:type="dxa"/>
            <w:noWrap/>
            <w:hideMark/>
          </w:tcPr>
          <w:p w14:paraId="3C258F96" w14:textId="77777777" w:rsidR="00A8305B" w:rsidRPr="00A8305B" w:rsidRDefault="00A8305B" w:rsidP="00BE31AC">
            <w:pPr>
              <w:spacing w:before="0" w:line="240" w:lineRule="auto"/>
              <w:ind w:left="0"/>
              <w:jc w:val="left"/>
            </w:pPr>
            <w:r w:rsidRPr="00A8305B">
              <w:t>1,00</w:t>
            </w:r>
          </w:p>
        </w:tc>
        <w:tc>
          <w:tcPr>
            <w:tcW w:w="780" w:type="dxa"/>
            <w:noWrap/>
            <w:hideMark/>
          </w:tcPr>
          <w:p w14:paraId="080239A0" w14:textId="77777777" w:rsidR="00A8305B" w:rsidRPr="00A8305B" w:rsidRDefault="00A8305B" w:rsidP="00BE31AC">
            <w:pPr>
              <w:spacing w:before="0" w:line="240" w:lineRule="auto"/>
              <w:ind w:left="0"/>
              <w:jc w:val="left"/>
            </w:pPr>
            <w:r w:rsidRPr="00A8305B">
              <w:t>121 164,60</w:t>
            </w:r>
          </w:p>
        </w:tc>
        <w:tc>
          <w:tcPr>
            <w:tcW w:w="953" w:type="dxa"/>
            <w:noWrap/>
            <w:hideMark/>
          </w:tcPr>
          <w:p w14:paraId="58695CAE" w14:textId="77777777" w:rsidR="00A8305B" w:rsidRPr="00A8305B" w:rsidRDefault="00A8305B" w:rsidP="00BE31AC">
            <w:pPr>
              <w:spacing w:before="0" w:line="240" w:lineRule="auto"/>
              <w:ind w:left="0"/>
              <w:jc w:val="left"/>
            </w:pPr>
            <w:r w:rsidRPr="00A8305B">
              <w:t>121 164,60</w:t>
            </w:r>
          </w:p>
        </w:tc>
      </w:tr>
      <w:tr w:rsidR="00A8305B" w:rsidRPr="00A8305B" w14:paraId="5568D050" w14:textId="77777777" w:rsidTr="00BE31AC">
        <w:trPr>
          <w:trHeight w:val="20"/>
        </w:trPr>
        <w:tc>
          <w:tcPr>
            <w:tcW w:w="566" w:type="dxa"/>
            <w:noWrap/>
            <w:hideMark/>
          </w:tcPr>
          <w:p w14:paraId="1989FC6E" w14:textId="77777777" w:rsidR="00A8305B" w:rsidRPr="00A8305B" w:rsidRDefault="00A8305B" w:rsidP="00BE31AC">
            <w:pPr>
              <w:spacing w:before="0" w:line="240" w:lineRule="auto"/>
              <w:ind w:left="0"/>
              <w:jc w:val="left"/>
            </w:pPr>
            <w:r w:rsidRPr="00A8305B">
              <w:t>39</w:t>
            </w:r>
          </w:p>
        </w:tc>
        <w:tc>
          <w:tcPr>
            <w:tcW w:w="1697" w:type="dxa"/>
            <w:noWrap/>
            <w:hideMark/>
          </w:tcPr>
          <w:p w14:paraId="5DA5B897" w14:textId="77777777" w:rsidR="00A8305B" w:rsidRPr="00A8305B" w:rsidRDefault="00A8305B" w:rsidP="00BE31AC">
            <w:pPr>
              <w:spacing w:before="0" w:line="240" w:lineRule="auto"/>
              <w:ind w:left="0"/>
              <w:jc w:val="left"/>
            </w:pPr>
            <w:r w:rsidRPr="00A8305B">
              <w:t>731.02</w:t>
            </w:r>
          </w:p>
        </w:tc>
        <w:tc>
          <w:tcPr>
            <w:tcW w:w="3368" w:type="dxa"/>
            <w:hideMark/>
          </w:tcPr>
          <w:p w14:paraId="39A74E46" w14:textId="77777777" w:rsidR="00A8305B" w:rsidRPr="00A8305B" w:rsidRDefault="00A8305B" w:rsidP="00BE31AC">
            <w:pPr>
              <w:spacing w:before="0" w:line="240" w:lineRule="auto"/>
              <w:ind w:left="0"/>
              <w:jc w:val="left"/>
            </w:pPr>
            <w:r w:rsidRPr="00A8305B">
              <w:t xml:space="preserve">příslušenství ke kotlům </w:t>
            </w:r>
          </w:p>
        </w:tc>
        <w:tc>
          <w:tcPr>
            <w:tcW w:w="621" w:type="dxa"/>
            <w:noWrap/>
            <w:hideMark/>
          </w:tcPr>
          <w:p w14:paraId="6272AFF7" w14:textId="77777777" w:rsidR="00A8305B" w:rsidRPr="00A8305B" w:rsidRDefault="00A8305B" w:rsidP="00BE31AC">
            <w:pPr>
              <w:spacing w:before="0" w:line="240" w:lineRule="auto"/>
              <w:ind w:left="0"/>
              <w:jc w:val="left"/>
            </w:pPr>
            <w:r w:rsidRPr="00A8305B">
              <w:t>ks</w:t>
            </w:r>
          </w:p>
        </w:tc>
        <w:tc>
          <w:tcPr>
            <w:tcW w:w="1077" w:type="dxa"/>
            <w:noWrap/>
            <w:hideMark/>
          </w:tcPr>
          <w:p w14:paraId="64D57D15" w14:textId="77777777" w:rsidR="00A8305B" w:rsidRPr="00A8305B" w:rsidRDefault="00A8305B" w:rsidP="00BE31AC">
            <w:pPr>
              <w:spacing w:before="0" w:line="240" w:lineRule="auto"/>
              <w:ind w:left="0"/>
              <w:jc w:val="left"/>
            </w:pPr>
            <w:r w:rsidRPr="00A8305B">
              <w:t>1,00</w:t>
            </w:r>
          </w:p>
        </w:tc>
        <w:tc>
          <w:tcPr>
            <w:tcW w:w="780" w:type="dxa"/>
            <w:noWrap/>
            <w:hideMark/>
          </w:tcPr>
          <w:p w14:paraId="6D2C6D1C" w14:textId="77777777" w:rsidR="00A8305B" w:rsidRPr="00A8305B" w:rsidRDefault="00A8305B" w:rsidP="00BE31AC">
            <w:pPr>
              <w:spacing w:before="0" w:line="240" w:lineRule="auto"/>
              <w:ind w:left="0"/>
              <w:jc w:val="left"/>
            </w:pPr>
            <w:r w:rsidRPr="00A8305B">
              <w:t>7 788,00</w:t>
            </w:r>
          </w:p>
        </w:tc>
        <w:tc>
          <w:tcPr>
            <w:tcW w:w="953" w:type="dxa"/>
            <w:noWrap/>
            <w:hideMark/>
          </w:tcPr>
          <w:p w14:paraId="5C62CD3F" w14:textId="77777777" w:rsidR="00A8305B" w:rsidRPr="00A8305B" w:rsidRDefault="00A8305B" w:rsidP="00BE31AC">
            <w:pPr>
              <w:spacing w:before="0" w:line="240" w:lineRule="auto"/>
              <w:ind w:left="0"/>
              <w:jc w:val="left"/>
            </w:pPr>
            <w:r w:rsidRPr="00A8305B">
              <w:t>7 788,00</w:t>
            </w:r>
          </w:p>
        </w:tc>
      </w:tr>
      <w:tr w:rsidR="00A8305B" w:rsidRPr="00A8305B" w14:paraId="18B39A70" w14:textId="77777777" w:rsidTr="00BE31AC">
        <w:trPr>
          <w:trHeight w:val="20"/>
        </w:trPr>
        <w:tc>
          <w:tcPr>
            <w:tcW w:w="566" w:type="dxa"/>
            <w:noWrap/>
            <w:hideMark/>
          </w:tcPr>
          <w:p w14:paraId="310C7284" w14:textId="77777777" w:rsidR="00A8305B" w:rsidRPr="00A8305B" w:rsidRDefault="00A8305B" w:rsidP="00BE31AC">
            <w:pPr>
              <w:spacing w:before="0" w:line="240" w:lineRule="auto"/>
              <w:ind w:left="0"/>
              <w:jc w:val="left"/>
            </w:pPr>
            <w:r w:rsidRPr="00A8305B">
              <w:t>40</w:t>
            </w:r>
          </w:p>
        </w:tc>
        <w:tc>
          <w:tcPr>
            <w:tcW w:w="1697" w:type="dxa"/>
            <w:noWrap/>
            <w:hideMark/>
          </w:tcPr>
          <w:p w14:paraId="4592098B" w14:textId="77777777" w:rsidR="00A8305B" w:rsidRPr="00A8305B" w:rsidRDefault="00A8305B" w:rsidP="00BE31AC">
            <w:pPr>
              <w:spacing w:before="0" w:line="240" w:lineRule="auto"/>
              <w:ind w:left="0"/>
              <w:jc w:val="left"/>
            </w:pPr>
            <w:r w:rsidRPr="00A8305B">
              <w:t>731.03</w:t>
            </w:r>
          </w:p>
        </w:tc>
        <w:tc>
          <w:tcPr>
            <w:tcW w:w="3368" w:type="dxa"/>
            <w:hideMark/>
          </w:tcPr>
          <w:p w14:paraId="0E85004D" w14:textId="77777777" w:rsidR="00A8305B" w:rsidRPr="00A8305B" w:rsidRDefault="00A8305B" w:rsidP="00BE31AC">
            <w:pPr>
              <w:spacing w:before="0" w:line="240" w:lineRule="auto"/>
              <w:ind w:left="0"/>
              <w:jc w:val="left"/>
            </w:pPr>
            <w:r w:rsidRPr="00A8305B">
              <w:t xml:space="preserve">nádoba expanzní </w:t>
            </w:r>
          </w:p>
        </w:tc>
        <w:tc>
          <w:tcPr>
            <w:tcW w:w="621" w:type="dxa"/>
            <w:noWrap/>
            <w:hideMark/>
          </w:tcPr>
          <w:p w14:paraId="1F69458B" w14:textId="77777777" w:rsidR="00A8305B" w:rsidRPr="00A8305B" w:rsidRDefault="00A8305B" w:rsidP="00BE31AC">
            <w:pPr>
              <w:spacing w:before="0" w:line="240" w:lineRule="auto"/>
              <w:ind w:left="0"/>
              <w:jc w:val="left"/>
            </w:pPr>
            <w:r w:rsidRPr="00A8305B">
              <w:t>ks</w:t>
            </w:r>
          </w:p>
        </w:tc>
        <w:tc>
          <w:tcPr>
            <w:tcW w:w="1077" w:type="dxa"/>
            <w:noWrap/>
            <w:hideMark/>
          </w:tcPr>
          <w:p w14:paraId="249DA87C" w14:textId="77777777" w:rsidR="00A8305B" w:rsidRPr="00A8305B" w:rsidRDefault="00A8305B" w:rsidP="00BE31AC">
            <w:pPr>
              <w:spacing w:before="0" w:line="240" w:lineRule="auto"/>
              <w:ind w:left="0"/>
              <w:jc w:val="left"/>
            </w:pPr>
            <w:r w:rsidRPr="00A8305B">
              <w:t>1,00</w:t>
            </w:r>
          </w:p>
        </w:tc>
        <w:tc>
          <w:tcPr>
            <w:tcW w:w="780" w:type="dxa"/>
            <w:noWrap/>
            <w:hideMark/>
          </w:tcPr>
          <w:p w14:paraId="4F555F5C" w14:textId="77777777" w:rsidR="00A8305B" w:rsidRPr="00A8305B" w:rsidRDefault="00A8305B" w:rsidP="00BE31AC">
            <w:pPr>
              <w:spacing w:before="0" w:line="240" w:lineRule="auto"/>
              <w:ind w:left="0"/>
              <w:jc w:val="left"/>
            </w:pPr>
            <w:r w:rsidRPr="00A8305B">
              <w:t>6 320,60</w:t>
            </w:r>
          </w:p>
        </w:tc>
        <w:tc>
          <w:tcPr>
            <w:tcW w:w="953" w:type="dxa"/>
            <w:noWrap/>
            <w:hideMark/>
          </w:tcPr>
          <w:p w14:paraId="19381CBF" w14:textId="77777777" w:rsidR="00A8305B" w:rsidRPr="00A8305B" w:rsidRDefault="00A8305B" w:rsidP="00BE31AC">
            <w:pPr>
              <w:spacing w:before="0" w:line="240" w:lineRule="auto"/>
              <w:ind w:left="0"/>
              <w:jc w:val="left"/>
            </w:pPr>
            <w:r w:rsidRPr="00A8305B">
              <w:t>6 320,60</w:t>
            </w:r>
          </w:p>
        </w:tc>
      </w:tr>
      <w:tr w:rsidR="00A8305B" w:rsidRPr="00A8305B" w14:paraId="4D5A3AE2" w14:textId="77777777" w:rsidTr="00BE31AC">
        <w:trPr>
          <w:trHeight w:val="20"/>
        </w:trPr>
        <w:tc>
          <w:tcPr>
            <w:tcW w:w="566" w:type="dxa"/>
            <w:noWrap/>
            <w:hideMark/>
          </w:tcPr>
          <w:p w14:paraId="3D38865E" w14:textId="77777777" w:rsidR="00A8305B" w:rsidRPr="00A8305B" w:rsidRDefault="00A8305B" w:rsidP="00BE31AC">
            <w:pPr>
              <w:spacing w:before="0" w:line="240" w:lineRule="auto"/>
              <w:ind w:left="0"/>
              <w:jc w:val="left"/>
            </w:pPr>
            <w:r w:rsidRPr="00A8305B">
              <w:t>41</w:t>
            </w:r>
          </w:p>
        </w:tc>
        <w:tc>
          <w:tcPr>
            <w:tcW w:w="1697" w:type="dxa"/>
            <w:noWrap/>
            <w:hideMark/>
          </w:tcPr>
          <w:p w14:paraId="3C878928" w14:textId="77777777" w:rsidR="00A8305B" w:rsidRPr="00A8305B" w:rsidRDefault="00A8305B" w:rsidP="00BE31AC">
            <w:pPr>
              <w:spacing w:before="0" w:line="240" w:lineRule="auto"/>
              <w:ind w:left="0"/>
              <w:jc w:val="left"/>
            </w:pPr>
            <w:r w:rsidRPr="00A8305B">
              <w:t>731.04</w:t>
            </w:r>
          </w:p>
        </w:tc>
        <w:tc>
          <w:tcPr>
            <w:tcW w:w="3368" w:type="dxa"/>
            <w:hideMark/>
          </w:tcPr>
          <w:p w14:paraId="36A5A889" w14:textId="77777777" w:rsidR="00A8305B" w:rsidRPr="00A8305B" w:rsidRDefault="00A8305B" w:rsidP="00BE31AC">
            <w:pPr>
              <w:spacing w:before="0" w:line="240" w:lineRule="auto"/>
              <w:ind w:left="0"/>
              <w:jc w:val="left"/>
            </w:pPr>
            <w:r w:rsidRPr="00A8305B">
              <w:t xml:space="preserve">servopohon </w:t>
            </w:r>
          </w:p>
        </w:tc>
        <w:tc>
          <w:tcPr>
            <w:tcW w:w="621" w:type="dxa"/>
            <w:noWrap/>
            <w:hideMark/>
          </w:tcPr>
          <w:p w14:paraId="0C3F63EB" w14:textId="77777777" w:rsidR="00A8305B" w:rsidRPr="00A8305B" w:rsidRDefault="00A8305B" w:rsidP="00BE31AC">
            <w:pPr>
              <w:spacing w:before="0" w:line="240" w:lineRule="auto"/>
              <w:ind w:left="0"/>
              <w:jc w:val="left"/>
            </w:pPr>
            <w:r w:rsidRPr="00A8305B">
              <w:t>ks</w:t>
            </w:r>
          </w:p>
        </w:tc>
        <w:tc>
          <w:tcPr>
            <w:tcW w:w="1077" w:type="dxa"/>
            <w:noWrap/>
            <w:hideMark/>
          </w:tcPr>
          <w:p w14:paraId="76E8E12B" w14:textId="77777777" w:rsidR="00A8305B" w:rsidRPr="00A8305B" w:rsidRDefault="00A8305B" w:rsidP="00BE31AC">
            <w:pPr>
              <w:spacing w:before="0" w:line="240" w:lineRule="auto"/>
              <w:ind w:left="0"/>
              <w:jc w:val="left"/>
            </w:pPr>
            <w:r w:rsidRPr="00A8305B">
              <w:t>1,00</w:t>
            </w:r>
          </w:p>
        </w:tc>
        <w:tc>
          <w:tcPr>
            <w:tcW w:w="780" w:type="dxa"/>
            <w:noWrap/>
            <w:hideMark/>
          </w:tcPr>
          <w:p w14:paraId="5F1334AB" w14:textId="77777777" w:rsidR="00A8305B" w:rsidRPr="00A8305B" w:rsidRDefault="00A8305B" w:rsidP="00BE31AC">
            <w:pPr>
              <w:spacing w:before="0" w:line="240" w:lineRule="auto"/>
              <w:ind w:left="0"/>
              <w:jc w:val="left"/>
            </w:pPr>
            <w:r w:rsidRPr="00A8305B">
              <w:t>4 025,20</w:t>
            </w:r>
          </w:p>
        </w:tc>
        <w:tc>
          <w:tcPr>
            <w:tcW w:w="953" w:type="dxa"/>
            <w:noWrap/>
            <w:hideMark/>
          </w:tcPr>
          <w:p w14:paraId="7ED85C4F" w14:textId="77777777" w:rsidR="00A8305B" w:rsidRPr="00A8305B" w:rsidRDefault="00A8305B" w:rsidP="00BE31AC">
            <w:pPr>
              <w:spacing w:before="0" w:line="240" w:lineRule="auto"/>
              <w:ind w:left="0"/>
              <w:jc w:val="left"/>
            </w:pPr>
            <w:r w:rsidRPr="00A8305B">
              <w:t>4 025,20</w:t>
            </w:r>
          </w:p>
        </w:tc>
      </w:tr>
      <w:tr w:rsidR="00A8305B" w:rsidRPr="00A8305B" w14:paraId="48BCB369" w14:textId="77777777" w:rsidTr="00BE31AC">
        <w:trPr>
          <w:trHeight w:val="20"/>
        </w:trPr>
        <w:tc>
          <w:tcPr>
            <w:tcW w:w="566" w:type="dxa"/>
            <w:noWrap/>
            <w:hideMark/>
          </w:tcPr>
          <w:p w14:paraId="1991D76E" w14:textId="77777777" w:rsidR="00A8305B" w:rsidRPr="00A8305B" w:rsidRDefault="00A8305B" w:rsidP="00BE31AC">
            <w:pPr>
              <w:spacing w:before="0" w:line="240" w:lineRule="auto"/>
              <w:ind w:left="0"/>
              <w:jc w:val="left"/>
            </w:pPr>
            <w:r w:rsidRPr="00A8305B">
              <w:t>42</w:t>
            </w:r>
          </w:p>
        </w:tc>
        <w:tc>
          <w:tcPr>
            <w:tcW w:w="1697" w:type="dxa"/>
            <w:noWrap/>
            <w:hideMark/>
          </w:tcPr>
          <w:p w14:paraId="0B025CF3" w14:textId="77777777" w:rsidR="00A8305B" w:rsidRPr="00A8305B" w:rsidRDefault="00A8305B" w:rsidP="00BE31AC">
            <w:pPr>
              <w:spacing w:before="0" w:line="240" w:lineRule="auto"/>
              <w:ind w:left="0"/>
              <w:jc w:val="left"/>
            </w:pPr>
            <w:r w:rsidRPr="00A8305B">
              <w:t>731.05</w:t>
            </w:r>
          </w:p>
        </w:tc>
        <w:tc>
          <w:tcPr>
            <w:tcW w:w="3368" w:type="dxa"/>
            <w:hideMark/>
          </w:tcPr>
          <w:p w14:paraId="74B47C6A" w14:textId="77777777" w:rsidR="00A8305B" w:rsidRPr="00A8305B" w:rsidRDefault="00A8305B" w:rsidP="00BE31AC">
            <w:pPr>
              <w:spacing w:before="0" w:line="240" w:lineRule="auto"/>
              <w:ind w:left="0"/>
              <w:jc w:val="left"/>
            </w:pPr>
            <w:r w:rsidRPr="00A8305B">
              <w:t xml:space="preserve">čerpadlo oběhové s </w:t>
            </w:r>
            <w:proofErr w:type="spellStart"/>
            <w:r w:rsidRPr="00A8305B">
              <w:t>příslušensvím</w:t>
            </w:r>
            <w:proofErr w:type="spellEnd"/>
            <w:r w:rsidRPr="00A8305B">
              <w:t xml:space="preserve"> </w:t>
            </w:r>
          </w:p>
        </w:tc>
        <w:tc>
          <w:tcPr>
            <w:tcW w:w="621" w:type="dxa"/>
            <w:noWrap/>
            <w:hideMark/>
          </w:tcPr>
          <w:p w14:paraId="4B15D9CE" w14:textId="77777777" w:rsidR="00A8305B" w:rsidRPr="00A8305B" w:rsidRDefault="00A8305B" w:rsidP="00BE31AC">
            <w:pPr>
              <w:spacing w:before="0" w:line="240" w:lineRule="auto"/>
              <w:ind w:left="0"/>
              <w:jc w:val="left"/>
            </w:pPr>
            <w:r w:rsidRPr="00A8305B">
              <w:t>ks</w:t>
            </w:r>
          </w:p>
        </w:tc>
        <w:tc>
          <w:tcPr>
            <w:tcW w:w="1077" w:type="dxa"/>
            <w:noWrap/>
            <w:hideMark/>
          </w:tcPr>
          <w:p w14:paraId="205191E0" w14:textId="77777777" w:rsidR="00A8305B" w:rsidRPr="00A8305B" w:rsidRDefault="00A8305B" w:rsidP="00BE31AC">
            <w:pPr>
              <w:spacing w:before="0" w:line="240" w:lineRule="auto"/>
              <w:ind w:left="0"/>
              <w:jc w:val="left"/>
            </w:pPr>
            <w:r w:rsidRPr="00A8305B">
              <w:t>2,00</w:t>
            </w:r>
          </w:p>
        </w:tc>
        <w:tc>
          <w:tcPr>
            <w:tcW w:w="780" w:type="dxa"/>
            <w:noWrap/>
            <w:hideMark/>
          </w:tcPr>
          <w:p w14:paraId="7455F046" w14:textId="77777777" w:rsidR="00A8305B" w:rsidRPr="00A8305B" w:rsidRDefault="00A8305B" w:rsidP="00BE31AC">
            <w:pPr>
              <w:spacing w:before="0" w:line="240" w:lineRule="auto"/>
              <w:ind w:left="0"/>
              <w:jc w:val="left"/>
            </w:pPr>
            <w:r w:rsidRPr="00A8305B">
              <w:t>6 543,30</w:t>
            </w:r>
          </w:p>
        </w:tc>
        <w:tc>
          <w:tcPr>
            <w:tcW w:w="953" w:type="dxa"/>
            <w:noWrap/>
            <w:hideMark/>
          </w:tcPr>
          <w:p w14:paraId="1FEFAC96" w14:textId="77777777" w:rsidR="00A8305B" w:rsidRPr="00A8305B" w:rsidRDefault="00A8305B" w:rsidP="00BE31AC">
            <w:pPr>
              <w:spacing w:before="0" w:line="240" w:lineRule="auto"/>
              <w:ind w:left="0"/>
              <w:jc w:val="left"/>
            </w:pPr>
            <w:r w:rsidRPr="00A8305B">
              <w:t>13 086,60</w:t>
            </w:r>
          </w:p>
        </w:tc>
      </w:tr>
      <w:tr w:rsidR="00A8305B" w:rsidRPr="00A8305B" w14:paraId="7C58541E" w14:textId="77777777" w:rsidTr="00BE31AC">
        <w:trPr>
          <w:trHeight w:val="20"/>
        </w:trPr>
        <w:tc>
          <w:tcPr>
            <w:tcW w:w="566" w:type="dxa"/>
            <w:noWrap/>
            <w:hideMark/>
          </w:tcPr>
          <w:p w14:paraId="0A3B9079" w14:textId="77777777" w:rsidR="00A8305B" w:rsidRPr="00A8305B" w:rsidRDefault="00A8305B" w:rsidP="00BE31AC">
            <w:pPr>
              <w:spacing w:before="0" w:line="240" w:lineRule="auto"/>
              <w:ind w:left="0"/>
              <w:jc w:val="left"/>
            </w:pPr>
            <w:r w:rsidRPr="00A8305B">
              <w:t>43</w:t>
            </w:r>
          </w:p>
        </w:tc>
        <w:tc>
          <w:tcPr>
            <w:tcW w:w="1697" w:type="dxa"/>
            <w:noWrap/>
            <w:hideMark/>
          </w:tcPr>
          <w:p w14:paraId="2A2236D1" w14:textId="77777777" w:rsidR="00A8305B" w:rsidRPr="00A8305B" w:rsidRDefault="00A8305B" w:rsidP="00BE31AC">
            <w:pPr>
              <w:spacing w:before="0" w:line="240" w:lineRule="auto"/>
              <w:ind w:left="0"/>
              <w:jc w:val="left"/>
            </w:pPr>
            <w:r w:rsidRPr="00A8305B">
              <w:t>731.06</w:t>
            </w:r>
          </w:p>
        </w:tc>
        <w:tc>
          <w:tcPr>
            <w:tcW w:w="3368" w:type="dxa"/>
            <w:hideMark/>
          </w:tcPr>
          <w:p w14:paraId="7D9DC6FD" w14:textId="77777777" w:rsidR="00A8305B" w:rsidRPr="00A8305B" w:rsidRDefault="00A8305B" w:rsidP="00BE31AC">
            <w:pPr>
              <w:spacing w:before="0" w:line="240" w:lineRule="auto"/>
              <w:ind w:left="0"/>
              <w:jc w:val="left"/>
            </w:pPr>
            <w:r w:rsidRPr="00A8305B">
              <w:t xml:space="preserve">ventil pojistný </w:t>
            </w:r>
          </w:p>
        </w:tc>
        <w:tc>
          <w:tcPr>
            <w:tcW w:w="621" w:type="dxa"/>
            <w:noWrap/>
            <w:hideMark/>
          </w:tcPr>
          <w:p w14:paraId="28E7DAA9" w14:textId="77777777" w:rsidR="00A8305B" w:rsidRPr="00A8305B" w:rsidRDefault="00A8305B" w:rsidP="00BE31AC">
            <w:pPr>
              <w:spacing w:before="0" w:line="240" w:lineRule="auto"/>
              <w:ind w:left="0"/>
              <w:jc w:val="left"/>
            </w:pPr>
            <w:r w:rsidRPr="00A8305B">
              <w:t>ks</w:t>
            </w:r>
          </w:p>
        </w:tc>
        <w:tc>
          <w:tcPr>
            <w:tcW w:w="1077" w:type="dxa"/>
            <w:noWrap/>
            <w:hideMark/>
          </w:tcPr>
          <w:p w14:paraId="61BC5DE2" w14:textId="77777777" w:rsidR="00A8305B" w:rsidRPr="00A8305B" w:rsidRDefault="00A8305B" w:rsidP="00BE31AC">
            <w:pPr>
              <w:spacing w:before="0" w:line="240" w:lineRule="auto"/>
              <w:ind w:left="0"/>
              <w:jc w:val="left"/>
            </w:pPr>
            <w:r w:rsidRPr="00A8305B">
              <w:t>2,00</w:t>
            </w:r>
          </w:p>
        </w:tc>
        <w:tc>
          <w:tcPr>
            <w:tcW w:w="780" w:type="dxa"/>
            <w:noWrap/>
            <w:hideMark/>
          </w:tcPr>
          <w:p w14:paraId="126A94CD" w14:textId="77777777" w:rsidR="00A8305B" w:rsidRPr="00A8305B" w:rsidRDefault="00A8305B" w:rsidP="00BE31AC">
            <w:pPr>
              <w:spacing w:before="0" w:line="240" w:lineRule="auto"/>
              <w:ind w:left="0"/>
              <w:jc w:val="left"/>
            </w:pPr>
            <w:r w:rsidRPr="00A8305B">
              <w:t>1 458,60</w:t>
            </w:r>
          </w:p>
        </w:tc>
        <w:tc>
          <w:tcPr>
            <w:tcW w:w="953" w:type="dxa"/>
            <w:noWrap/>
            <w:hideMark/>
          </w:tcPr>
          <w:p w14:paraId="1DDB2CF4" w14:textId="77777777" w:rsidR="00A8305B" w:rsidRPr="00A8305B" w:rsidRDefault="00A8305B" w:rsidP="00BE31AC">
            <w:pPr>
              <w:spacing w:before="0" w:line="240" w:lineRule="auto"/>
              <w:ind w:left="0"/>
              <w:jc w:val="left"/>
            </w:pPr>
            <w:r w:rsidRPr="00A8305B">
              <w:t>2 917,20</w:t>
            </w:r>
          </w:p>
        </w:tc>
      </w:tr>
      <w:tr w:rsidR="00A8305B" w:rsidRPr="00A8305B" w14:paraId="680AEA78" w14:textId="77777777" w:rsidTr="00BE31AC">
        <w:trPr>
          <w:trHeight w:val="20"/>
        </w:trPr>
        <w:tc>
          <w:tcPr>
            <w:tcW w:w="566" w:type="dxa"/>
            <w:noWrap/>
            <w:hideMark/>
          </w:tcPr>
          <w:p w14:paraId="63A00E0A" w14:textId="77777777" w:rsidR="00A8305B" w:rsidRPr="00A8305B" w:rsidRDefault="00A8305B" w:rsidP="00BE31AC">
            <w:pPr>
              <w:spacing w:before="0" w:line="240" w:lineRule="auto"/>
              <w:ind w:left="0"/>
              <w:jc w:val="left"/>
            </w:pPr>
            <w:r w:rsidRPr="00A8305B">
              <w:t>44</w:t>
            </w:r>
          </w:p>
        </w:tc>
        <w:tc>
          <w:tcPr>
            <w:tcW w:w="1697" w:type="dxa"/>
            <w:noWrap/>
            <w:hideMark/>
          </w:tcPr>
          <w:p w14:paraId="0E477B50" w14:textId="77777777" w:rsidR="00A8305B" w:rsidRPr="00A8305B" w:rsidRDefault="00A8305B" w:rsidP="00BE31AC">
            <w:pPr>
              <w:spacing w:before="0" w:line="240" w:lineRule="auto"/>
              <w:ind w:left="0"/>
              <w:jc w:val="left"/>
            </w:pPr>
            <w:r w:rsidRPr="00A8305B">
              <w:t>731.07</w:t>
            </w:r>
          </w:p>
        </w:tc>
        <w:tc>
          <w:tcPr>
            <w:tcW w:w="3368" w:type="dxa"/>
            <w:hideMark/>
          </w:tcPr>
          <w:p w14:paraId="67527231" w14:textId="77777777" w:rsidR="00A8305B" w:rsidRPr="00A8305B" w:rsidRDefault="00A8305B" w:rsidP="00BE31AC">
            <w:pPr>
              <w:spacing w:before="0" w:line="240" w:lineRule="auto"/>
              <w:ind w:left="0"/>
              <w:jc w:val="left"/>
            </w:pPr>
            <w:proofErr w:type="spellStart"/>
            <w:r w:rsidRPr="00A8305B">
              <w:t>termomanometr</w:t>
            </w:r>
            <w:proofErr w:type="spellEnd"/>
            <w:r w:rsidRPr="00A8305B">
              <w:t xml:space="preserve"> </w:t>
            </w:r>
          </w:p>
        </w:tc>
        <w:tc>
          <w:tcPr>
            <w:tcW w:w="621" w:type="dxa"/>
            <w:noWrap/>
            <w:hideMark/>
          </w:tcPr>
          <w:p w14:paraId="60F3C29A" w14:textId="77777777" w:rsidR="00A8305B" w:rsidRPr="00A8305B" w:rsidRDefault="00A8305B" w:rsidP="00BE31AC">
            <w:pPr>
              <w:spacing w:before="0" w:line="240" w:lineRule="auto"/>
              <w:ind w:left="0"/>
              <w:jc w:val="left"/>
            </w:pPr>
            <w:r w:rsidRPr="00A8305B">
              <w:t>ks</w:t>
            </w:r>
          </w:p>
        </w:tc>
        <w:tc>
          <w:tcPr>
            <w:tcW w:w="1077" w:type="dxa"/>
            <w:noWrap/>
            <w:hideMark/>
          </w:tcPr>
          <w:p w14:paraId="027D7101" w14:textId="77777777" w:rsidR="00A8305B" w:rsidRPr="00A8305B" w:rsidRDefault="00A8305B" w:rsidP="00BE31AC">
            <w:pPr>
              <w:spacing w:before="0" w:line="240" w:lineRule="auto"/>
              <w:ind w:left="0"/>
              <w:jc w:val="left"/>
            </w:pPr>
            <w:r w:rsidRPr="00A8305B">
              <w:t>1,00</w:t>
            </w:r>
          </w:p>
        </w:tc>
        <w:tc>
          <w:tcPr>
            <w:tcW w:w="780" w:type="dxa"/>
            <w:noWrap/>
            <w:hideMark/>
          </w:tcPr>
          <w:p w14:paraId="2164EBC9" w14:textId="77777777" w:rsidR="00A8305B" w:rsidRPr="00A8305B" w:rsidRDefault="00A8305B" w:rsidP="00BE31AC">
            <w:pPr>
              <w:spacing w:before="0" w:line="240" w:lineRule="auto"/>
              <w:ind w:left="0"/>
              <w:jc w:val="left"/>
            </w:pPr>
            <w:r w:rsidRPr="00A8305B">
              <w:t>562,30</w:t>
            </w:r>
          </w:p>
        </w:tc>
        <w:tc>
          <w:tcPr>
            <w:tcW w:w="953" w:type="dxa"/>
            <w:noWrap/>
            <w:hideMark/>
          </w:tcPr>
          <w:p w14:paraId="37B64F3F" w14:textId="77777777" w:rsidR="00A8305B" w:rsidRPr="00A8305B" w:rsidRDefault="00A8305B" w:rsidP="00BE31AC">
            <w:pPr>
              <w:spacing w:before="0" w:line="240" w:lineRule="auto"/>
              <w:ind w:left="0"/>
              <w:jc w:val="left"/>
            </w:pPr>
            <w:r w:rsidRPr="00A8305B">
              <w:t>562,30</w:t>
            </w:r>
          </w:p>
        </w:tc>
      </w:tr>
      <w:tr w:rsidR="00A8305B" w:rsidRPr="00A8305B" w14:paraId="700934C3" w14:textId="77777777" w:rsidTr="00BE31AC">
        <w:trPr>
          <w:trHeight w:val="20"/>
        </w:trPr>
        <w:tc>
          <w:tcPr>
            <w:tcW w:w="566" w:type="dxa"/>
            <w:noWrap/>
            <w:hideMark/>
          </w:tcPr>
          <w:p w14:paraId="05D1DB7C" w14:textId="77777777" w:rsidR="00A8305B" w:rsidRPr="00A8305B" w:rsidRDefault="00A8305B" w:rsidP="00BE31AC">
            <w:pPr>
              <w:spacing w:before="0" w:line="240" w:lineRule="auto"/>
              <w:ind w:left="0"/>
              <w:jc w:val="left"/>
            </w:pPr>
            <w:r w:rsidRPr="00A8305B">
              <w:t>45</w:t>
            </w:r>
          </w:p>
        </w:tc>
        <w:tc>
          <w:tcPr>
            <w:tcW w:w="1697" w:type="dxa"/>
            <w:noWrap/>
            <w:hideMark/>
          </w:tcPr>
          <w:p w14:paraId="5EDDC803" w14:textId="77777777" w:rsidR="00A8305B" w:rsidRPr="00A8305B" w:rsidRDefault="00A8305B" w:rsidP="00BE31AC">
            <w:pPr>
              <w:spacing w:before="0" w:line="240" w:lineRule="auto"/>
              <w:ind w:left="0"/>
              <w:jc w:val="left"/>
            </w:pPr>
            <w:r w:rsidRPr="00A8305B">
              <w:t>731.08</w:t>
            </w:r>
          </w:p>
        </w:tc>
        <w:tc>
          <w:tcPr>
            <w:tcW w:w="3368" w:type="dxa"/>
            <w:hideMark/>
          </w:tcPr>
          <w:p w14:paraId="7D4EFC1E" w14:textId="77777777" w:rsidR="00A8305B" w:rsidRPr="00A8305B" w:rsidRDefault="00A8305B" w:rsidP="00BE31AC">
            <w:pPr>
              <w:spacing w:before="0" w:line="240" w:lineRule="auto"/>
              <w:ind w:left="0"/>
              <w:jc w:val="left"/>
            </w:pPr>
            <w:r w:rsidRPr="00A8305B">
              <w:t xml:space="preserve">ventil směšovací </w:t>
            </w:r>
          </w:p>
        </w:tc>
        <w:tc>
          <w:tcPr>
            <w:tcW w:w="621" w:type="dxa"/>
            <w:noWrap/>
            <w:hideMark/>
          </w:tcPr>
          <w:p w14:paraId="5A2B13B7" w14:textId="77777777" w:rsidR="00A8305B" w:rsidRPr="00A8305B" w:rsidRDefault="00A8305B" w:rsidP="00BE31AC">
            <w:pPr>
              <w:spacing w:before="0" w:line="240" w:lineRule="auto"/>
              <w:ind w:left="0"/>
              <w:jc w:val="left"/>
            </w:pPr>
            <w:r w:rsidRPr="00A8305B">
              <w:t>ks</w:t>
            </w:r>
          </w:p>
        </w:tc>
        <w:tc>
          <w:tcPr>
            <w:tcW w:w="1077" w:type="dxa"/>
            <w:noWrap/>
            <w:hideMark/>
          </w:tcPr>
          <w:p w14:paraId="41A04765" w14:textId="77777777" w:rsidR="00A8305B" w:rsidRPr="00A8305B" w:rsidRDefault="00A8305B" w:rsidP="00BE31AC">
            <w:pPr>
              <w:spacing w:before="0" w:line="240" w:lineRule="auto"/>
              <w:ind w:left="0"/>
              <w:jc w:val="left"/>
            </w:pPr>
            <w:r w:rsidRPr="00A8305B">
              <w:t>1,00</w:t>
            </w:r>
          </w:p>
        </w:tc>
        <w:tc>
          <w:tcPr>
            <w:tcW w:w="780" w:type="dxa"/>
            <w:noWrap/>
            <w:hideMark/>
          </w:tcPr>
          <w:p w14:paraId="3CDFC775" w14:textId="77777777" w:rsidR="00A8305B" w:rsidRPr="00A8305B" w:rsidRDefault="00A8305B" w:rsidP="00BE31AC">
            <w:pPr>
              <w:spacing w:before="0" w:line="240" w:lineRule="auto"/>
              <w:ind w:left="0"/>
              <w:jc w:val="left"/>
            </w:pPr>
            <w:r w:rsidRPr="00A8305B">
              <w:t>2 065,00</w:t>
            </w:r>
          </w:p>
        </w:tc>
        <w:tc>
          <w:tcPr>
            <w:tcW w:w="953" w:type="dxa"/>
            <w:noWrap/>
            <w:hideMark/>
          </w:tcPr>
          <w:p w14:paraId="6FF39E34" w14:textId="77777777" w:rsidR="00A8305B" w:rsidRPr="00A8305B" w:rsidRDefault="00A8305B" w:rsidP="00BE31AC">
            <w:pPr>
              <w:spacing w:before="0" w:line="240" w:lineRule="auto"/>
              <w:ind w:left="0"/>
              <w:jc w:val="left"/>
            </w:pPr>
            <w:r w:rsidRPr="00A8305B">
              <w:t>2 065,00</w:t>
            </w:r>
          </w:p>
        </w:tc>
      </w:tr>
      <w:tr w:rsidR="00A8305B" w:rsidRPr="00A8305B" w14:paraId="35065ADC" w14:textId="77777777" w:rsidTr="00BE31AC">
        <w:trPr>
          <w:trHeight w:val="20"/>
        </w:trPr>
        <w:tc>
          <w:tcPr>
            <w:tcW w:w="566" w:type="dxa"/>
            <w:noWrap/>
            <w:hideMark/>
          </w:tcPr>
          <w:p w14:paraId="2C3A110E" w14:textId="77777777" w:rsidR="00A8305B" w:rsidRPr="00A8305B" w:rsidRDefault="00A8305B" w:rsidP="00BE31AC">
            <w:pPr>
              <w:spacing w:before="0" w:line="240" w:lineRule="auto"/>
              <w:ind w:left="0"/>
              <w:jc w:val="left"/>
            </w:pPr>
            <w:r w:rsidRPr="00A8305B">
              <w:t>46</w:t>
            </w:r>
          </w:p>
        </w:tc>
        <w:tc>
          <w:tcPr>
            <w:tcW w:w="1697" w:type="dxa"/>
            <w:noWrap/>
            <w:hideMark/>
          </w:tcPr>
          <w:p w14:paraId="4AAD156F" w14:textId="77777777" w:rsidR="00A8305B" w:rsidRPr="00A8305B" w:rsidRDefault="00A8305B" w:rsidP="00BE31AC">
            <w:pPr>
              <w:spacing w:before="0" w:line="240" w:lineRule="auto"/>
              <w:ind w:left="0"/>
              <w:jc w:val="left"/>
            </w:pPr>
            <w:r w:rsidRPr="00A8305B">
              <w:t>731.09</w:t>
            </w:r>
          </w:p>
        </w:tc>
        <w:tc>
          <w:tcPr>
            <w:tcW w:w="3368" w:type="dxa"/>
            <w:hideMark/>
          </w:tcPr>
          <w:p w14:paraId="6D1C2ADF" w14:textId="77777777" w:rsidR="00A8305B" w:rsidRPr="00A8305B" w:rsidRDefault="00A8305B" w:rsidP="00BE31AC">
            <w:pPr>
              <w:spacing w:before="0" w:line="240" w:lineRule="auto"/>
              <w:ind w:left="0"/>
              <w:jc w:val="left"/>
            </w:pPr>
            <w:r w:rsidRPr="00A8305B">
              <w:t xml:space="preserve">montáž kotelny </w:t>
            </w:r>
          </w:p>
        </w:tc>
        <w:tc>
          <w:tcPr>
            <w:tcW w:w="621" w:type="dxa"/>
            <w:noWrap/>
            <w:hideMark/>
          </w:tcPr>
          <w:p w14:paraId="6CA5AE43"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2B1B26EB" w14:textId="77777777" w:rsidR="00A8305B" w:rsidRPr="00A8305B" w:rsidRDefault="00A8305B" w:rsidP="00BE31AC">
            <w:pPr>
              <w:spacing w:before="0" w:line="240" w:lineRule="auto"/>
              <w:ind w:left="0"/>
              <w:jc w:val="left"/>
            </w:pPr>
            <w:r w:rsidRPr="00A8305B">
              <w:t>1,00</w:t>
            </w:r>
          </w:p>
        </w:tc>
        <w:tc>
          <w:tcPr>
            <w:tcW w:w="780" w:type="dxa"/>
            <w:noWrap/>
            <w:hideMark/>
          </w:tcPr>
          <w:p w14:paraId="4BB0D279" w14:textId="77777777" w:rsidR="00A8305B" w:rsidRPr="00A8305B" w:rsidRDefault="00A8305B" w:rsidP="00BE31AC">
            <w:pPr>
              <w:spacing w:before="0" w:line="240" w:lineRule="auto"/>
              <w:ind w:left="0"/>
              <w:jc w:val="left"/>
            </w:pPr>
            <w:r w:rsidRPr="00A8305B">
              <w:t>17 088,70</w:t>
            </w:r>
          </w:p>
        </w:tc>
        <w:tc>
          <w:tcPr>
            <w:tcW w:w="953" w:type="dxa"/>
            <w:noWrap/>
            <w:hideMark/>
          </w:tcPr>
          <w:p w14:paraId="59874246" w14:textId="77777777" w:rsidR="00A8305B" w:rsidRPr="00A8305B" w:rsidRDefault="00A8305B" w:rsidP="00BE31AC">
            <w:pPr>
              <w:spacing w:before="0" w:line="240" w:lineRule="auto"/>
              <w:ind w:left="0"/>
              <w:jc w:val="left"/>
            </w:pPr>
            <w:r w:rsidRPr="00A8305B">
              <w:t>17 088,70</w:t>
            </w:r>
          </w:p>
        </w:tc>
      </w:tr>
      <w:tr w:rsidR="00A8305B" w:rsidRPr="00A8305B" w14:paraId="6605FEF0" w14:textId="77777777" w:rsidTr="00BE31AC">
        <w:trPr>
          <w:trHeight w:val="20"/>
        </w:trPr>
        <w:tc>
          <w:tcPr>
            <w:tcW w:w="566" w:type="dxa"/>
            <w:noWrap/>
            <w:hideMark/>
          </w:tcPr>
          <w:p w14:paraId="4FD8852F" w14:textId="77777777" w:rsidR="00A8305B" w:rsidRPr="00A8305B" w:rsidRDefault="00A8305B" w:rsidP="00BE31AC">
            <w:pPr>
              <w:spacing w:before="0" w:line="240" w:lineRule="auto"/>
              <w:ind w:left="0"/>
              <w:jc w:val="left"/>
            </w:pPr>
            <w:r w:rsidRPr="00A8305B">
              <w:t>47</w:t>
            </w:r>
          </w:p>
        </w:tc>
        <w:tc>
          <w:tcPr>
            <w:tcW w:w="1697" w:type="dxa"/>
            <w:noWrap/>
            <w:hideMark/>
          </w:tcPr>
          <w:p w14:paraId="407A3F0E" w14:textId="77777777" w:rsidR="00A8305B" w:rsidRPr="00A8305B" w:rsidRDefault="00A8305B" w:rsidP="00BE31AC">
            <w:pPr>
              <w:spacing w:before="0" w:line="240" w:lineRule="auto"/>
              <w:ind w:left="0"/>
              <w:jc w:val="left"/>
            </w:pPr>
            <w:r w:rsidRPr="00A8305B">
              <w:t>731.10</w:t>
            </w:r>
          </w:p>
        </w:tc>
        <w:tc>
          <w:tcPr>
            <w:tcW w:w="3368" w:type="dxa"/>
            <w:hideMark/>
          </w:tcPr>
          <w:p w14:paraId="2CD1D3E7" w14:textId="77777777" w:rsidR="00A8305B" w:rsidRPr="00A8305B" w:rsidRDefault="00A8305B" w:rsidP="00BE31AC">
            <w:pPr>
              <w:spacing w:before="0" w:line="240" w:lineRule="auto"/>
              <w:ind w:left="0"/>
              <w:jc w:val="left"/>
            </w:pPr>
            <w:r w:rsidRPr="00A8305B">
              <w:t xml:space="preserve">ekvitermní regulace </w:t>
            </w:r>
          </w:p>
        </w:tc>
        <w:tc>
          <w:tcPr>
            <w:tcW w:w="621" w:type="dxa"/>
            <w:noWrap/>
            <w:hideMark/>
          </w:tcPr>
          <w:p w14:paraId="08BB1A44" w14:textId="77777777" w:rsidR="00A8305B" w:rsidRPr="00A8305B" w:rsidRDefault="00A8305B" w:rsidP="00BE31AC">
            <w:pPr>
              <w:spacing w:before="0" w:line="240" w:lineRule="auto"/>
              <w:ind w:left="0"/>
              <w:jc w:val="left"/>
            </w:pPr>
            <w:r w:rsidRPr="00A8305B">
              <w:t>ks</w:t>
            </w:r>
          </w:p>
        </w:tc>
        <w:tc>
          <w:tcPr>
            <w:tcW w:w="1077" w:type="dxa"/>
            <w:noWrap/>
            <w:hideMark/>
          </w:tcPr>
          <w:p w14:paraId="0CEB51E9" w14:textId="77777777" w:rsidR="00A8305B" w:rsidRPr="00A8305B" w:rsidRDefault="00A8305B" w:rsidP="00BE31AC">
            <w:pPr>
              <w:spacing w:before="0" w:line="240" w:lineRule="auto"/>
              <w:ind w:left="0"/>
              <w:jc w:val="left"/>
            </w:pPr>
            <w:r w:rsidRPr="00A8305B">
              <w:t>1,00</w:t>
            </w:r>
          </w:p>
        </w:tc>
        <w:tc>
          <w:tcPr>
            <w:tcW w:w="780" w:type="dxa"/>
            <w:noWrap/>
            <w:hideMark/>
          </w:tcPr>
          <w:p w14:paraId="3AB21BC1" w14:textId="77777777" w:rsidR="00A8305B" w:rsidRPr="00A8305B" w:rsidRDefault="00A8305B" w:rsidP="00BE31AC">
            <w:pPr>
              <w:spacing w:before="0" w:line="240" w:lineRule="auto"/>
              <w:ind w:left="0"/>
              <w:jc w:val="left"/>
            </w:pPr>
            <w:r w:rsidRPr="00A8305B">
              <w:t>17 009,90</w:t>
            </w:r>
          </w:p>
        </w:tc>
        <w:tc>
          <w:tcPr>
            <w:tcW w:w="953" w:type="dxa"/>
            <w:noWrap/>
            <w:hideMark/>
          </w:tcPr>
          <w:p w14:paraId="5DDF9939" w14:textId="77777777" w:rsidR="00A8305B" w:rsidRPr="00A8305B" w:rsidRDefault="00A8305B" w:rsidP="00BE31AC">
            <w:pPr>
              <w:spacing w:before="0" w:line="240" w:lineRule="auto"/>
              <w:ind w:left="0"/>
              <w:jc w:val="left"/>
            </w:pPr>
            <w:r w:rsidRPr="00A8305B">
              <w:t>17 009,90</w:t>
            </w:r>
          </w:p>
        </w:tc>
      </w:tr>
      <w:tr w:rsidR="00A8305B" w:rsidRPr="00A8305B" w14:paraId="322776EA" w14:textId="77777777" w:rsidTr="00BE31AC">
        <w:trPr>
          <w:trHeight w:val="20"/>
        </w:trPr>
        <w:tc>
          <w:tcPr>
            <w:tcW w:w="566" w:type="dxa"/>
            <w:noWrap/>
            <w:hideMark/>
          </w:tcPr>
          <w:p w14:paraId="0F123839" w14:textId="77777777" w:rsidR="00A8305B" w:rsidRPr="00A8305B" w:rsidRDefault="00A8305B" w:rsidP="00BE31AC">
            <w:pPr>
              <w:spacing w:before="0" w:line="240" w:lineRule="auto"/>
              <w:ind w:left="0"/>
              <w:jc w:val="left"/>
            </w:pPr>
            <w:r w:rsidRPr="00A8305B">
              <w:t>48</w:t>
            </w:r>
          </w:p>
        </w:tc>
        <w:tc>
          <w:tcPr>
            <w:tcW w:w="1697" w:type="dxa"/>
            <w:noWrap/>
            <w:hideMark/>
          </w:tcPr>
          <w:p w14:paraId="49039FEC" w14:textId="77777777" w:rsidR="00A8305B" w:rsidRPr="00A8305B" w:rsidRDefault="00A8305B" w:rsidP="00BE31AC">
            <w:pPr>
              <w:spacing w:before="0" w:line="240" w:lineRule="auto"/>
              <w:ind w:left="0"/>
              <w:jc w:val="left"/>
            </w:pPr>
            <w:r w:rsidRPr="00A8305B">
              <w:t>731.11</w:t>
            </w:r>
          </w:p>
        </w:tc>
        <w:tc>
          <w:tcPr>
            <w:tcW w:w="3368" w:type="dxa"/>
            <w:hideMark/>
          </w:tcPr>
          <w:p w14:paraId="2B1B09EF" w14:textId="77777777" w:rsidR="00A8305B" w:rsidRPr="00A8305B" w:rsidRDefault="00A8305B" w:rsidP="00BE31AC">
            <w:pPr>
              <w:spacing w:before="0" w:line="240" w:lineRule="auto"/>
              <w:ind w:left="0"/>
              <w:jc w:val="left"/>
            </w:pPr>
            <w:r w:rsidRPr="00A8305B">
              <w:t xml:space="preserve">uvedení do provozu </w:t>
            </w:r>
          </w:p>
        </w:tc>
        <w:tc>
          <w:tcPr>
            <w:tcW w:w="621" w:type="dxa"/>
            <w:noWrap/>
            <w:hideMark/>
          </w:tcPr>
          <w:p w14:paraId="4758F090"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3A119CE1" w14:textId="77777777" w:rsidR="00A8305B" w:rsidRPr="00A8305B" w:rsidRDefault="00A8305B" w:rsidP="00BE31AC">
            <w:pPr>
              <w:spacing w:before="0" w:line="240" w:lineRule="auto"/>
              <w:ind w:left="0"/>
              <w:jc w:val="left"/>
            </w:pPr>
            <w:r w:rsidRPr="00A8305B">
              <w:t>1,00</w:t>
            </w:r>
          </w:p>
        </w:tc>
        <w:tc>
          <w:tcPr>
            <w:tcW w:w="780" w:type="dxa"/>
            <w:noWrap/>
            <w:hideMark/>
          </w:tcPr>
          <w:p w14:paraId="50BC320A" w14:textId="77777777" w:rsidR="00A8305B" w:rsidRPr="00A8305B" w:rsidRDefault="00A8305B" w:rsidP="00BE31AC">
            <w:pPr>
              <w:spacing w:before="0" w:line="240" w:lineRule="auto"/>
              <w:ind w:left="0"/>
              <w:jc w:val="left"/>
            </w:pPr>
            <w:r w:rsidRPr="00A8305B">
              <w:t>4 725,00</w:t>
            </w:r>
          </w:p>
        </w:tc>
        <w:tc>
          <w:tcPr>
            <w:tcW w:w="953" w:type="dxa"/>
            <w:noWrap/>
            <w:hideMark/>
          </w:tcPr>
          <w:p w14:paraId="5ED87C5A" w14:textId="77777777" w:rsidR="00A8305B" w:rsidRPr="00A8305B" w:rsidRDefault="00A8305B" w:rsidP="00BE31AC">
            <w:pPr>
              <w:spacing w:before="0" w:line="240" w:lineRule="auto"/>
              <w:ind w:left="0"/>
              <w:jc w:val="left"/>
            </w:pPr>
            <w:r w:rsidRPr="00A8305B">
              <w:t>4 725,00</w:t>
            </w:r>
          </w:p>
        </w:tc>
      </w:tr>
      <w:tr w:rsidR="00A8305B" w:rsidRPr="00A8305B" w14:paraId="6F487D97" w14:textId="77777777" w:rsidTr="00BE31AC">
        <w:trPr>
          <w:trHeight w:val="20"/>
        </w:trPr>
        <w:tc>
          <w:tcPr>
            <w:tcW w:w="566" w:type="dxa"/>
            <w:noWrap/>
            <w:hideMark/>
          </w:tcPr>
          <w:p w14:paraId="2F09D044" w14:textId="77777777" w:rsidR="00A8305B" w:rsidRPr="00A8305B" w:rsidRDefault="00A8305B" w:rsidP="00BE31AC">
            <w:pPr>
              <w:spacing w:before="0" w:line="240" w:lineRule="auto"/>
              <w:ind w:left="0"/>
              <w:jc w:val="left"/>
            </w:pPr>
            <w:r w:rsidRPr="00A8305B">
              <w:t> </w:t>
            </w:r>
          </w:p>
        </w:tc>
        <w:tc>
          <w:tcPr>
            <w:tcW w:w="1697" w:type="dxa"/>
            <w:noWrap/>
            <w:hideMark/>
          </w:tcPr>
          <w:p w14:paraId="268791B4"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39ED676E" w14:textId="77777777" w:rsidR="00A8305B" w:rsidRPr="00A8305B" w:rsidRDefault="00A8305B" w:rsidP="00BE31AC">
            <w:pPr>
              <w:spacing w:before="0" w:line="240" w:lineRule="auto"/>
              <w:ind w:left="0"/>
              <w:jc w:val="left"/>
              <w:rPr>
                <w:b/>
                <w:bCs/>
                <w:i/>
                <w:iCs/>
              </w:rPr>
            </w:pPr>
            <w:r w:rsidRPr="00A8305B">
              <w:rPr>
                <w:b/>
                <w:bCs/>
                <w:i/>
                <w:iCs/>
              </w:rPr>
              <w:t>731 Kotelny</w:t>
            </w:r>
          </w:p>
        </w:tc>
        <w:tc>
          <w:tcPr>
            <w:tcW w:w="621" w:type="dxa"/>
            <w:noWrap/>
            <w:hideMark/>
          </w:tcPr>
          <w:p w14:paraId="63A5B3E9" w14:textId="77777777" w:rsidR="00A8305B" w:rsidRPr="00A8305B" w:rsidRDefault="00A8305B" w:rsidP="00BE31AC">
            <w:pPr>
              <w:spacing w:before="0" w:line="240" w:lineRule="auto"/>
              <w:ind w:left="0"/>
              <w:jc w:val="left"/>
            </w:pPr>
            <w:r w:rsidRPr="00A8305B">
              <w:t> </w:t>
            </w:r>
          </w:p>
        </w:tc>
        <w:tc>
          <w:tcPr>
            <w:tcW w:w="1077" w:type="dxa"/>
            <w:noWrap/>
            <w:hideMark/>
          </w:tcPr>
          <w:p w14:paraId="66F3E063" w14:textId="77777777" w:rsidR="00A8305B" w:rsidRPr="00A8305B" w:rsidRDefault="00A8305B" w:rsidP="00BE31AC">
            <w:pPr>
              <w:spacing w:before="0" w:line="240" w:lineRule="auto"/>
              <w:ind w:left="0"/>
              <w:jc w:val="left"/>
            </w:pPr>
            <w:r w:rsidRPr="00A8305B">
              <w:t> </w:t>
            </w:r>
          </w:p>
        </w:tc>
        <w:tc>
          <w:tcPr>
            <w:tcW w:w="780" w:type="dxa"/>
            <w:noWrap/>
            <w:hideMark/>
          </w:tcPr>
          <w:p w14:paraId="34F421A3" w14:textId="77777777" w:rsidR="00A8305B" w:rsidRPr="00A8305B" w:rsidRDefault="00A8305B" w:rsidP="00BE31AC">
            <w:pPr>
              <w:spacing w:before="0" w:line="240" w:lineRule="auto"/>
              <w:ind w:left="0"/>
              <w:jc w:val="left"/>
            </w:pPr>
            <w:r w:rsidRPr="00A8305B">
              <w:t> </w:t>
            </w:r>
          </w:p>
        </w:tc>
        <w:tc>
          <w:tcPr>
            <w:tcW w:w="953" w:type="dxa"/>
            <w:noWrap/>
            <w:hideMark/>
          </w:tcPr>
          <w:p w14:paraId="14BB44BB" w14:textId="77777777" w:rsidR="00A8305B" w:rsidRPr="00A8305B" w:rsidRDefault="00A8305B" w:rsidP="00BE31AC">
            <w:pPr>
              <w:spacing w:before="0" w:line="240" w:lineRule="auto"/>
              <w:ind w:left="0"/>
              <w:jc w:val="left"/>
              <w:rPr>
                <w:b/>
                <w:bCs/>
              </w:rPr>
            </w:pPr>
            <w:r w:rsidRPr="00A8305B">
              <w:rPr>
                <w:b/>
                <w:bCs/>
              </w:rPr>
              <w:t>196 753,10</w:t>
            </w:r>
          </w:p>
        </w:tc>
      </w:tr>
      <w:tr w:rsidR="00A8305B" w:rsidRPr="00A8305B" w14:paraId="4F40E04D" w14:textId="77777777" w:rsidTr="00BE31AC">
        <w:trPr>
          <w:trHeight w:val="20"/>
        </w:trPr>
        <w:tc>
          <w:tcPr>
            <w:tcW w:w="566" w:type="dxa"/>
            <w:noWrap/>
            <w:hideMark/>
          </w:tcPr>
          <w:p w14:paraId="4B070AE2"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683951D9" w14:textId="77777777" w:rsidR="00A8305B" w:rsidRPr="00A8305B" w:rsidRDefault="00A8305B" w:rsidP="00BE31AC">
            <w:pPr>
              <w:spacing w:before="0" w:line="240" w:lineRule="auto"/>
              <w:ind w:left="0"/>
              <w:jc w:val="left"/>
              <w:rPr>
                <w:b/>
                <w:bCs/>
              </w:rPr>
            </w:pPr>
            <w:r w:rsidRPr="00A8305B">
              <w:rPr>
                <w:b/>
                <w:bCs/>
              </w:rPr>
              <w:t>733</w:t>
            </w:r>
          </w:p>
        </w:tc>
        <w:tc>
          <w:tcPr>
            <w:tcW w:w="3368" w:type="dxa"/>
            <w:noWrap/>
            <w:hideMark/>
          </w:tcPr>
          <w:p w14:paraId="7A05D230" w14:textId="77777777" w:rsidR="00A8305B" w:rsidRPr="00A8305B" w:rsidRDefault="00A8305B" w:rsidP="00BE31AC">
            <w:pPr>
              <w:spacing w:before="0" w:line="240" w:lineRule="auto"/>
              <w:ind w:left="0"/>
              <w:jc w:val="left"/>
              <w:rPr>
                <w:b/>
                <w:bCs/>
              </w:rPr>
            </w:pPr>
            <w:r w:rsidRPr="00A8305B">
              <w:rPr>
                <w:b/>
                <w:bCs/>
              </w:rPr>
              <w:t>Rozvod potrubí</w:t>
            </w:r>
          </w:p>
        </w:tc>
        <w:tc>
          <w:tcPr>
            <w:tcW w:w="621" w:type="dxa"/>
            <w:noWrap/>
            <w:hideMark/>
          </w:tcPr>
          <w:p w14:paraId="4C5D6BE8" w14:textId="77777777" w:rsidR="00A8305B" w:rsidRPr="00A8305B" w:rsidRDefault="00A8305B" w:rsidP="00BE31AC">
            <w:pPr>
              <w:spacing w:before="0" w:line="240" w:lineRule="auto"/>
              <w:ind w:left="0"/>
              <w:jc w:val="left"/>
            </w:pPr>
            <w:r w:rsidRPr="00A8305B">
              <w:t> </w:t>
            </w:r>
          </w:p>
        </w:tc>
        <w:tc>
          <w:tcPr>
            <w:tcW w:w="1077" w:type="dxa"/>
            <w:noWrap/>
            <w:hideMark/>
          </w:tcPr>
          <w:p w14:paraId="37016F7C" w14:textId="77777777" w:rsidR="00A8305B" w:rsidRPr="00A8305B" w:rsidRDefault="00A8305B" w:rsidP="00BE31AC">
            <w:pPr>
              <w:spacing w:before="0" w:line="240" w:lineRule="auto"/>
              <w:ind w:left="0"/>
              <w:jc w:val="left"/>
            </w:pPr>
            <w:r w:rsidRPr="00A8305B">
              <w:t> </w:t>
            </w:r>
          </w:p>
        </w:tc>
        <w:tc>
          <w:tcPr>
            <w:tcW w:w="780" w:type="dxa"/>
            <w:noWrap/>
            <w:hideMark/>
          </w:tcPr>
          <w:p w14:paraId="4D1EB778" w14:textId="77777777" w:rsidR="00A8305B" w:rsidRPr="00A8305B" w:rsidRDefault="00A8305B" w:rsidP="00BE31AC">
            <w:pPr>
              <w:spacing w:before="0" w:line="240" w:lineRule="auto"/>
              <w:ind w:left="0"/>
              <w:jc w:val="left"/>
            </w:pPr>
            <w:r w:rsidRPr="00A8305B">
              <w:t> </w:t>
            </w:r>
          </w:p>
        </w:tc>
        <w:tc>
          <w:tcPr>
            <w:tcW w:w="953" w:type="dxa"/>
            <w:noWrap/>
            <w:hideMark/>
          </w:tcPr>
          <w:p w14:paraId="2E71651D" w14:textId="77777777" w:rsidR="00A8305B" w:rsidRPr="00A8305B" w:rsidRDefault="00A8305B" w:rsidP="00BE31AC">
            <w:pPr>
              <w:spacing w:before="0" w:line="240" w:lineRule="auto"/>
              <w:ind w:left="0"/>
              <w:jc w:val="left"/>
            </w:pPr>
            <w:r w:rsidRPr="00A8305B">
              <w:t> </w:t>
            </w:r>
          </w:p>
        </w:tc>
      </w:tr>
      <w:tr w:rsidR="00A8305B" w:rsidRPr="00A8305B" w14:paraId="40110063" w14:textId="77777777" w:rsidTr="00BE31AC">
        <w:trPr>
          <w:trHeight w:val="20"/>
        </w:trPr>
        <w:tc>
          <w:tcPr>
            <w:tcW w:w="566" w:type="dxa"/>
            <w:noWrap/>
            <w:hideMark/>
          </w:tcPr>
          <w:p w14:paraId="06E9D0DA" w14:textId="77777777" w:rsidR="00A8305B" w:rsidRPr="00A8305B" w:rsidRDefault="00A8305B" w:rsidP="00BE31AC">
            <w:pPr>
              <w:spacing w:before="0" w:line="240" w:lineRule="auto"/>
              <w:ind w:left="0"/>
              <w:jc w:val="left"/>
            </w:pPr>
            <w:r w:rsidRPr="00A8305B">
              <w:t>49</w:t>
            </w:r>
          </w:p>
        </w:tc>
        <w:tc>
          <w:tcPr>
            <w:tcW w:w="1697" w:type="dxa"/>
            <w:noWrap/>
            <w:hideMark/>
          </w:tcPr>
          <w:p w14:paraId="52FDFDBB" w14:textId="77777777" w:rsidR="00A8305B" w:rsidRPr="00A8305B" w:rsidRDefault="00A8305B" w:rsidP="00BE31AC">
            <w:pPr>
              <w:spacing w:before="0" w:line="240" w:lineRule="auto"/>
              <w:ind w:left="0"/>
              <w:jc w:val="left"/>
            </w:pPr>
            <w:r w:rsidRPr="00A8305B">
              <w:t>733.01</w:t>
            </w:r>
          </w:p>
        </w:tc>
        <w:tc>
          <w:tcPr>
            <w:tcW w:w="3368" w:type="dxa"/>
            <w:hideMark/>
          </w:tcPr>
          <w:p w14:paraId="74FBD429" w14:textId="77777777" w:rsidR="00A8305B" w:rsidRPr="00A8305B" w:rsidRDefault="00A8305B" w:rsidP="00BE31AC">
            <w:pPr>
              <w:spacing w:before="0" w:line="240" w:lineRule="auto"/>
              <w:ind w:left="0"/>
              <w:jc w:val="left"/>
            </w:pPr>
            <w:r w:rsidRPr="00A8305B">
              <w:t>trubky měděné 15-28 x 1mm, 35-42 x 1,2mm, 54 x 1,5mm</w:t>
            </w:r>
          </w:p>
        </w:tc>
        <w:tc>
          <w:tcPr>
            <w:tcW w:w="621" w:type="dxa"/>
            <w:noWrap/>
            <w:hideMark/>
          </w:tcPr>
          <w:p w14:paraId="7C0711F1" w14:textId="77777777" w:rsidR="00A8305B" w:rsidRPr="00A8305B" w:rsidRDefault="00A8305B" w:rsidP="00BE31AC">
            <w:pPr>
              <w:spacing w:before="0" w:line="240" w:lineRule="auto"/>
              <w:ind w:left="0"/>
              <w:jc w:val="left"/>
            </w:pPr>
            <w:r w:rsidRPr="00A8305B">
              <w:t>m</w:t>
            </w:r>
          </w:p>
        </w:tc>
        <w:tc>
          <w:tcPr>
            <w:tcW w:w="1077" w:type="dxa"/>
            <w:noWrap/>
            <w:hideMark/>
          </w:tcPr>
          <w:p w14:paraId="36483DDE" w14:textId="77777777" w:rsidR="00A8305B" w:rsidRPr="00A8305B" w:rsidRDefault="00A8305B" w:rsidP="00BE31AC">
            <w:pPr>
              <w:spacing w:before="0" w:line="240" w:lineRule="auto"/>
              <w:ind w:left="0"/>
              <w:jc w:val="left"/>
            </w:pPr>
            <w:r w:rsidRPr="00A8305B">
              <w:t>627,50</w:t>
            </w:r>
          </w:p>
        </w:tc>
        <w:tc>
          <w:tcPr>
            <w:tcW w:w="780" w:type="dxa"/>
            <w:noWrap/>
            <w:hideMark/>
          </w:tcPr>
          <w:p w14:paraId="0C7A361C" w14:textId="77777777" w:rsidR="00A8305B" w:rsidRPr="00A8305B" w:rsidRDefault="00A8305B" w:rsidP="00BE31AC">
            <w:pPr>
              <w:spacing w:before="0" w:line="240" w:lineRule="auto"/>
              <w:ind w:left="0"/>
              <w:jc w:val="left"/>
            </w:pPr>
            <w:r w:rsidRPr="00A8305B">
              <w:t>179,70</w:t>
            </w:r>
          </w:p>
        </w:tc>
        <w:tc>
          <w:tcPr>
            <w:tcW w:w="953" w:type="dxa"/>
            <w:noWrap/>
            <w:hideMark/>
          </w:tcPr>
          <w:p w14:paraId="477A7616" w14:textId="77777777" w:rsidR="00A8305B" w:rsidRPr="00A8305B" w:rsidRDefault="00A8305B" w:rsidP="00BE31AC">
            <w:pPr>
              <w:spacing w:before="0" w:line="240" w:lineRule="auto"/>
              <w:ind w:left="0"/>
              <w:jc w:val="left"/>
            </w:pPr>
            <w:r w:rsidRPr="00A8305B">
              <w:t>112 761,75</w:t>
            </w:r>
          </w:p>
        </w:tc>
      </w:tr>
      <w:tr w:rsidR="00A8305B" w:rsidRPr="00A8305B" w14:paraId="44E854C6" w14:textId="77777777" w:rsidTr="00BE31AC">
        <w:trPr>
          <w:trHeight w:val="20"/>
        </w:trPr>
        <w:tc>
          <w:tcPr>
            <w:tcW w:w="566" w:type="dxa"/>
            <w:noWrap/>
            <w:hideMark/>
          </w:tcPr>
          <w:p w14:paraId="674899FF" w14:textId="77777777" w:rsidR="00A8305B" w:rsidRPr="00A8305B" w:rsidRDefault="00A8305B" w:rsidP="00BE31AC">
            <w:pPr>
              <w:spacing w:before="0" w:line="240" w:lineRule="auto"/>
              <w:ind w:left="0"/>
              <w:jc w:val="left"/>
            </w:pPr>
            <w:r w:rsidRPr="00A8305B">
              <w:t>50</w:t>
            </w:r>
          </w:p>
        </w:tc>
        <w:tc>
          <w:tcPr>
            <w:tcW w:w="1697" w:type="dxa"/>
            <w:noWrap/>
            <w:hideMark/>
          </w:tcPr>
          <w:p w14:paraId="6748C924" w14:textId="77777777" w:rsidR="00A8305B" w:rsidRPr="00A8305B" w:rsidRDefault="00A8305B" w:rsidP="00BE31AC">
            <w:pPr>
              <w:spacing w:before="0" w:line="240" w:lineRule="auto"/>
              <w:ind w:left="0"/>
              <w:jc w:val="left"/>
            </w:pPr>
            <w:r w:rsidRPr="00A8305B">
              <w:t>733.02</w:t>
            </w:r>
          </w:p>
        </w:tc>
        <w:tc>
          <w:tcPr>
            <w:tcW w:w="3368" w:type="dxa"/>
            <w:hideMark/>
          </w:tcPr>
          <w:p w14:paraId="6E594D6E" w14:textId="77777777" w:rsidR="00A8305B" w:rsidRPr="00A8305B" w:rsidRDefault="00A8305B" w:rsidP="00BE31AC">
            <w:pPr>
              <w:spacing w:before="0" w:line="240" w:lineRule="auto"/>
              <w:ind w:left="0"/>
              <w:jc w:val="left"/>
            </w:pPr>
            <w:r w:rsidRPr="00A8305B">
              <w:t xml:space="preserve">tvarovky bronzové </w:t>
            </w:r>
          </w:p>
        </w:tc>
        <w:tc>
          <w:tcPr>
            <w:tcW w:w="621" w:type="dxa"/>
            <w:noWrap/>
            <w:hideMark/>
          </w:tcPr>
          <w:p w14:paraId="72FC6F9E" w14:textId="77777777" w:rsidR="00A8305B" w:rsidRPr="00A8305B" w:rsidRDefault="00A8305B" w:rsidP="00BE31AC">
            <w:pPr>
              <w:spacing w:before="0" w:line="240" w:lineRule="auto"/>
              <w:ind w:left="0"/>
              <w:jc w:val="left"/>
            </w:pPr>
            <w:r w:rsidRPr="00A8305B">
              <w:t>ks</w:t>
            </w:r>
          </w:p>
        </w:tc>
        <w:tc>
          <w:tcPr>
            <w:tcW w:w="1077" w:type="dxa"/>
            <w:noWrap/>
            <w:hideMark/>
          </w:tcPr>
          <w:p w14:paraId="5952E793" w14:textId="77777777" w:rsidR="00A8305B" w:rsidRPr="00A8305B" w:rsidRDefault="00A8305B" w:rsidP="00BE31AC">
            <w:pPr>
              <w:spacing w:before="0" w:line="240" w:lineRule="auto"/>
              <w:ind w:left="0"/>
              <w:jc w:val="left"/>
            </w:pPr>
            <w:r w:rsidRPr="00A8305B">
              <w:t>75,00</w:t>
            </w:r>
          </w:p>
        </w:tc>
        <w:tc>
          <w:tcPr>
            <w:tcW w:w="780" w:type="dxa"/>
            <w:noWrap/>
            <w:hideMark/>
          </w:tcPr>
          <w:p w14:paraId="5C8AD0E3" w14:textId="77777777" w:rsidR="00A8305B" w:rsidRPr="00A8305B" w:rsidRDefault="00A8305B" w:rsidP="00BE31AC">
            <w:pPr>
              <w:spacing w:before="0" w:line="240" w:lineRule="auto"/>
              <w:ind w:left="0"/>
              <w:jc w:val="left"/>
            </w:pPr>
            <w:r w:rsidRPr="00A8305B">
              <w:t>132,30</w:t>
            </w:r>
          </w:p>
        </w:tc>
        <w:tc>
          <w:tcPr>
            <w:tcW w:w="953" w:type="dxa"/>
            <w:noWrap/>
            <w:hideMark/>
          </w:tcPr>
          <w:p w14:paraId="547C702D" w14:textId="77777777" w:rsidR="00A8305B" w:rsidRPr="00A8305B" w:rsidRDefault="00A8305B" w:rsidP="00BE31AC">
            <w:pPr>
              <w:spacing w:before="0" w:line="240" w:lineRule="auto"/>
              <w:ind w:left="0"/>
              <w:jc w:val="left"/>
            </w:pPr>
            <w:r w:rsidRPr="00A8305B">
              <w:t>9 922,50</w:t>
            </w:r>
          </w:p>
        </w:tc>
      </w:tr>
      <w:tr w:rsidR="00A8305B" w:rsidRPr="00A8305B" w14:paraId="26AF8426" w14:textId="77777777" w:rsidTr="00BE31AC">
        <w:trPr>
          <w:trHeight w:val="20"/>
        </w:trPr>
        <w:tc>
          <w:tcPr>
            <w:tcW w:w="566" w:type="dxa"/>
            <w:noWrap/>
            <w:hideMark/>
          </w:tcPr>
          <w:p w14:paraId="20091563" w14:textId="77777777" w:rsidR="00A8305B" w:rsidRPr="00A8305B" w:rsidRDefault="00A8305B" w:rsidP="00BE31AC">
            <w:pPr>
              <w:spacing w:before="0" w:line="240" w:lineRule="auto"/>
              <w:ind w:left="0"/>
              <w:jc w:val="left"/>
            </w:pPr>
            <w:r w:rsidRPr="00A8305B">
              <w:t>51</w:t>
            </w:r>
          </w:p>
        </w:tc>
        <w:tc>
          <w:tcPr>
            <w:tcW w:w="1697" w:type="dxa"/>
            <w:noWrap/>
            <w:hideMark/>
          </w:tcPr>
          <w:p w14:paraId="17862832" w14:textId="77777777" w:rsidR="00A8305B" w:rsidRPr="00A8305B" w:rsidRDefault="00A8305B" w:rsidP="00BE31AC">
            <w:pPr>
              <w:spacing w:before="0" w:line="240" w:lineRule="auto"/>
              <w:ind w:left="0"/>
              <w:jc w:val="left"/>
            </w:pPr>
            <w:r w:rsidRPr="00A8305B">
              <w:t>733.03</w:t>
            </w:r>
          </w:p>
        </w:tc>
        <w:tc>
          <w:tcPr>
            <w:tcW w:w="3368" w:type="dxa"/>
            <w:hideMark/>
          </w:tcPr>
          <w:p w14:paraId="10C0C69B" w14:textId="77777777" w:rsidR="00A8305B" w:rsidRPr="00A8305B" w:rsidRDefault="00A8305B" w:rsidP="00BE31AC">
            <w:pPr>
              <w:spacing w:before="0" w:line="240" w:lineRule="auto"/>
              <w:ind w:left="0"/>
              <w:jc w:val="left"/>
            </w:pPr>
            <w:r w:rsidRPr="00A8305B">
              <w:t xml:space="preserve">tvarovky ocelové </w:t>
            </w:r>
          </w:p>
        </w:tc>
        <w:tc>
          <w:tcPr>
            <w:tcW w:w="621" w:type="dxa"/>
            <w:noWrap/>
            <w:hideMark/>
          </w:tcPr>
          <w:p w14:paraId="4E8FE3E0" w14:textId="77777777" w:rsidR="00A8305B" w:rsidRPr="00A8305B" w:rsidRDefault="00A8305B" w:rsidP="00BE31AC">
            <w:pPr>
              <w:spacing w:before="0" w:line="240" w:lineRule="auto"/>
              <w:ind w:left="0"/>
              <w:jc w:val="left"/>
            </w:pPr>
            <w:r w:rsidRPr="00A8305B">
              <w:t>ks</w:t>
            </w:r>
          </w:p>
        </w:tc>
        <w:tc>
          <w:tcPr>
            <w:tcW w:w="1077" w:type="dxa"/>
            <w:noWrap/>
            <w:hideMark/>
          </w:tcPr>
          <w:p w14:paraId="0125F1BA" w14:textId="77777777" w:rsidR="00A8305B" w:rsidRPr="00A8305B" w:rsidRDefault="00A8305B" w:rsidP="00BE31AC">
            <w:pPr>
              <w:spacing w:before="0" w:line="240" w:lineRule="auto"/>
              <w:ind w:left="0"/>
              <w:jc w:val="left"/>
            </w:pPr>
            <w:r w:rsidRPr="00A8305B">
              <w:t>27,00</w:t>
            </w:r>
          </w:p>
        </w:tc>
        <w:tc>
          <w:tcPr>
            <w:tcW w:w="780" w:type="dxa"/>
            <w:noWrap/>
            <w:hideMark/>
          </w:tcPr>
          <w:p w14:paraId="27B72EE2" w14:textId="77777777" w:rsidR="00A8305B" w:rsidRPr="00A8305B" w:rsidRDefault="00A8305B" w:rsidP="00BE31AC">
            <w:pPr>
              <w:spacing w:before="0" w:line="240" w:lineRule="auto"/>
              <w:ind w:left="0"/>
              <w:jc w:val="left"/>
            </w:pPr>
            <w:r w:rsidRPr="00A8305B">
              <w:t>65,10</w:t>
            </w:r>
          </w:p>
        </w:tc>
        <w:tc>
          <w:tcPr>
            <w:tcW w:w="953" w:type="dxa"/>
            <w:noWrap/>
            <w:hideMark/>
          </w:tcPr>
          <w:p w14:paraId="398E646D" w14:textId="77777777" w:rsidR="00A8305B" w:rsidRPr="00A8305B" w:rsidRDefault="00A8305B" w:rsidP="00BE31AC">
            <w:pPr>
              <w:spacing w:before="0" w:line="240" w:lineRule="auto"/>
              <w:ind w:left="0"/>
              <w:jc w:val="left"/>
            </w:pPr>
            <w:r w:rsidRPr="00A8305B">
              <w:t>1 757,70</w:t>
            </w:r>
          </w:p>
        </w:tc>
      </w:tr>
      <w:tr w:rsidR="00A8305B" w:rsidRPr="00A8305B" w14:paraId="44CA1F2F" w14:textId="77777777" w:rsidTr="00BE31AC">
        <w:trPr>
          <w:trHeight w:val="20"/>
        </w:trPr>
        <w:tc>
          <w:tcPr>
            <w:tcW w:w="566" w:type="dxa"/>
            <w:noWrap/>
            <w:hideMark/>
          </w:tcPr>
          <w:p w14:paraId="366D802B" w14:textId="77777777" w:rsidR="00A8305B" w:rsidRPr="00A8305B" w:rsidRDefault="00A8305B" w:rsidP="00BE31AC">
            <w:pPr>
              <w:spacing w:before="0" w:line="240" w:lineRule="auto"/>
              <w:ind w:left="0"/>
              <w:jc w:val="left"/>
            </w:pPr>
            <w:r w:rsidRPr="00A8305B">
              <w:t>52</w:t>
            </w:r>
          </w:p>
        </w:tc>
        <w:tc>
          <w:tcPr>
            <w:tcW w:w="1697" w:type="dxa"/>
            <w:noWrap/>
            <w:hideMark/>
          </w:tcPr>
          <w:p w14:paraId="21DACDB6" w14:textId="77777777" w:rsidR="00A8305B" w:rsidRPr="00A8305B" w:rsidRDefault="00A8305B" w:rsidP="00BE31AC">
            <w:pPr>
              <w:spacing w:before="0" w:line="240" w:lineRule="auto"/>
              <w:ind w:left="0"/>
              <w:jc w:val="left"/>
            </w:pPr>
            <w:r w:rsidRPr="00A8305B">
              <w:t>733.04</w:t>
            </w:r>
          </w:p>
        </w:tc>
        <w:tc>
          <w:tcPr>
            <w:tcW w:w="3368" w:type="dxa"/>
            <w:hideMark/>
          </w:tcPr>
          <w:p w14:paraId="62127BA8" w14:textId="77777777" w:rsidR="00A8305B" w:rsidRPr="00A8305B" w:rsidRDefault="00A8305B" w:rsidP="00BE31AC">
            <w:pPr>
              <w:spacing w:before="0" w:line="240" w:lineRule="auto"/>
              <w:ind w:left="0"/>
              <w:jc w:val="left"/>
            </w:pPr>
            <w:r w:rsidRPr="00A8305B">
              <w:t xml:space="preserve">kohouty </w:t>
            </w:r>
          </w:p>
        </w:tc>
        <w:tc>
          <w:tcPr>
            <w:tcW w:w="621" w:type="dxa"/>
            <w:noWrap/>
            <w:hideMark/>
          </w:tcPr>
          <w:p w14:paraId="7A1ED33D" w14:textId="77777777" w:rsidR="00A8305B" w:rsidRPr="00A8305B" w:rsidRDefault="00A8305B" w:rsidP="00BE31AC">
            <w:pPr>
              <w:spacing w:before="0" w:line="240" w:lineRule="auto"/>
              <w:ind w:left="0"/>
              <w:jc w:val="left"/>
            </w:pPr>
            <w:r w:rsidRPr="00A8305B">
              <w:t>ks</w:t>
            </w:r>
          </w:p>
        </w:tc>
        <w:tc>
          <w:tcPr>
            <w:tcW w:w="1077" w:type="dxa"/>
            <w:noWrap/>
            <w:hideMark/>
          </w:tcPr>
          <w:p w14:paraId="0B9ACAFE" w14:textId="77777777" w:rsidR="00A8305B" w:rsidRPr="00A8305B" w:rsidRDefault="00A8305B" w:rsidP="00BE31AC">
            <w:pPr>
              <w:spacing w:before="0" w:line="240" w:lineRule="auto"/>
              <w:ind w:left="0"/>
              <w:jc w:val="left"/>
            </w:pPr>
            <w:r w:rsidRPr="00A8305B">
              <w:t>12,00</w:t>
            </w:r>
          </w:p>
        </w:tc>
        <w:tc>
          <w:tcPr>
            <w:tcW w:w="780" w:type="dxa"/>
            <w:noWrap/>
            <w:hideMark/>
          </w:tcPr>
          <w:p w14:paraId="4C6A2141" w14:textId="77777777" w:rsidR="00A8305B" w:rsidRPr="00A8305B" w:rsidRDefault="00A8305B" w:rsidP="00BE31AC">
            <w:pPr>
              <w:spacing w:before="0" w:line="240" w:lineRule="auto"/>
              <w:ind w:left="0"/>
              <w:jc w:val="left"/>
            </w:pPr>
            <w:r w:rsidRPr="00A8305B">
              <w:t>162,40</w:t>
            </w:r>
          </w:p>
        </w:tc>
        <w:tc>
          <w:tcPr>
            <w:tcW w:w="953" w:type="dxa"/>
            <w:noWrap/>
            <w:hideMark/>
          </w:tcPr>
          <w:p w14:paraId="1E8A902F" w14:textId="77777777" w:rsidR="00A8305B" w:rsidRPr="00A8305B" w:rsidRDefault="00A8305B" w:rsidP="00BE31AC">
            <w:pPr>
              <w:spacing w:before="0" w:line="240" w:lineRule="auto"/>
              <w:ind w:left="0"/>
              <w:jc w:val="left"/>
            </w:pPr>
            <w:r w:rsidRPr="00A8305B">
              <w:t>1 948,80</w:t>
            </w:r>
          </w:p>
        </w:tc>
      </w:tr>
      <w:tr w:rsidR="00A8305B" w:rsidRPr="00A8305B" w14:paraId="73457A6B" w14:textId="77777777" w:rsidTr="00BE31AC">
        <w:trPr>
          <w:trHeight w:val="20"/>
        </w:trPr>
        <w:tc>
          <w:tcPr>
            <w:tcW w:w="566" w:type="dxa"/>
            <w:noWrap/>
            <w:hideMark/>
          </w:tcPr>
          <w:p w14:paraId="191B2C30" w14:textId="77777777" w:rsidR="00A8305B" w:rsidRPr="00A8305B" w:rsidRDefault="00A8305B" w:rsidP="00BE31AC">
            <w:pPr>
              <w:spacing w:before="0" w:line="240" w:lineRule="auto"/>
              <w:ind w:left="0"/>
              <w:jc w:val="left"/>
            </w:pPr>
            <w:r w:rsidRPr="00A8305B">
              <w:t>53</w:t>
            </w:r>
          </w:p>
        </w:tc>
        <w:tc>
          <w:tcPr>
            <w:tcW w:w="1697" w:type="dxa"/>
            <w:noWrap/>
            <w:hideMark/>
          </w:tcPr>
          <w:p w14:paraId="427AE64F" w14:textId="77777777" w:rsidR="00A8305B" w:rsidRPr="00A8305B" w:rsidRDefault="00A8305B" w:rsidP="00BE31AC">
            <w:pPr>
              <w:spacing w:before="0" w:line="240" w:lineRule="auto"/>
              <w:ind w:left="0"/>
              <w:jc w:val="left"/>
            </w:pPr>
            <w:r w:rsidRPr="00A8305B">
              <w:t>733.05</w:t>
            </w:r>
          </w:p>
        </w:tc>
        <w:tc>
          <w:tcPr>
            <w:tcW w:w="3368" w:type="dxa"/>
            <w:hideMark/>
          </w:tcPr>
          <w:p w14:paraId="7FE2395D" w14:textId="77777777" w:rsidR="00A8305B" w:rsidRPr="00A8305B" w:rsidRDefault="00A8305B" w:rsidP="00BE31AC">
            <w:pPr>
              <w:spacing w:before="0" w:line="240" w:lineRule="auto"/>
              <w:ind w:left="0"/>
              <w:jc w:val="left"/>
            </w:pPr>
            <w:r w:rsidRPr="00A8305B">
              <w:t xml:space="preserve">těsnění </w:t>
            </w:r>
          </w:p>
        </w:tc>
        <w:tc>
          <w:tcPr>
            <w:tcW w:w="621" w:type="dxa"/>
            <w:noWrap/>
            <w:hideMark/>
          </w:tcPr>
          <w:p w14:paraId="24BFAEBB" w14:textId="77777777" w:rsidR="00A8305B" w:rsidRPr="00A8305B" w:rsidRDefault="00A8305B" w:rsidP="00BE31AC">
            <w:pPr>
              <w:spacing w:before="0" w:line="240" w:lineRule="auto"/>
              <w:ind w:left="0"/>
              <w:jc w:val="left"/>
            </w:pPr>
            <w:r w:rsidRPr="00A8305B">
              <w:t>ks</w:t>
            </w:r>
          </w:p>
        </w:tc>
        <w:tc>
          <w:tcPr>
            <w:tcW w:w="1077" w:type="dxa"/>
            <w:noWrap/>
            <w:hideMark/>
          </w:tcPr>
          <w:p w14:paraId="689EFED8" w14:textId="77777777" w:rsidR="00A8305B" w:rsidRPr="00A8305B" w:rsidRDefault="00A8305B" w:rsidP="00BE31AC">
            <w:pPr>
              <w:spacing w:before="0" w:line="240" w:lineRule="auto"/>
              <w:ind w:left="0"/>
              <w:jc w:val="left"/>
            </w:pPr>
            <w:r w:rsidRPr="00A8305B">
              <w:t>5,00</w:t>
            </w:r>
          </w:p>
        </w:tc>
        <w:tc>
          <w:tcPr>
            <w:tcW w:w="780" w:type="dxa"/>
            <w:noWrap/>
            <w:hideMark/>
          </w:tcPr>
          <w:p w14:paraId="36A3862D" w14:textId="77777777" w:rsidR="00A8305B" w:rsidRPr="00A8305B" w:rsidRDefault="00A8305B" w:rsidP="00BE31AC">
            <w:pPr>
              <w:spacing w:before="0" w:line="240" w:lineRule="auto"/>
              <w:ind w:left="0"/>
              <w:jc w:val="left"/>
            </w:pPr>
            <w:r w:rsidRPr="00A8305B">
              <w:t>408,50</w:t>
            </w:r>
          </w:p>
        </w:tc>
        <w:tc>
          <w:tcPr>
            <w:tcW w:w="953" w:type="dxa"/>
            <w:noWrap/>
            <w:hideMark/>
          </w:tcPr>
          <w:p w14:paraId="3A5F40CB" w14:textId="77777777" w:rsidR="00A8305B" w:rsidRPr="00A8305B" w:rsidRDefault="00A8305B" w:rsidP="00BE31AC">
            <w:pPr>
              <w:spacing w:before="0" w:line="240" w:lineRule="auto"/>
              <w:ind w:left="0"/>
              <w:jc w:val="left"/>
            </w:pPr>
            <w:r w:rsidRPr="00A8305B">
              <w:t>2 042,50</w:t>
            </w:r>
          </w:p>
        </w:tc>
      </w:tr>
      <w:tr w:rsidR="00A8305B" w:rsidRPr="00A8305B" w14:paraId="7DA35809" w14:textId="77777777" w:rsidTr="00BE31AC">
        <w:trPr>
          <w:trHeight w:val="20"/>
        </w:trPr>
        <w:tc>
          <w:tcPr>
            <w:tcW w:w="566" w:type="dxa"/>
            <w:noWrap/>
            <w:hideMark/>
          </w:tcPr>
          <w:p w14:paraId="4B76506F" w14:textId="77777777" w:rsidR="00A8305B" w:rsidRPr="00A8305B" w:rsidRDefault="00A8305B" w:rsidP="00BE31AC">
            <w:pPr>
              <w:spacing w:before="0" w:line="240" w:lineRule="auto"/>
              <w:ind w:left="0"/>
              <w:jc w:val="left"/>
            </w:pPr>
            <w:r w:rsidRPr="00A8305B">
              <w:t>54</w:t>
            </w:r>
          </w:p>
        </w:tc>
        <w:tc>
          <w:tcPr>
            <w:tcW w:w="1697" w:type="dxa"/>
            <w:noWrap/>
            <w:hideMark/>
          </w:tcPr>
          <w:p w14:paraId="14F88C04" w14:textId="77777777" w:rsidR="00A8305B" w:rsidRPr="00A8305B" w:rsidRDefault="00A8305B" w:rsidP="00BE31AC">
            <w:pPr>
              <w:spacing w:before="0" w:line="240" w:lineRule="auto"/>
              <w:ind w:left="0"/>
              <w:jc w:val="left"/>
            </w:pPr>
            <w:r w:rsidRPr="00A8305B">
              <w:t>733.06</w:t>
            </w:r>
          </w:p>
        </w:tc>
        <w:tc>
          <w:tcPr>
            <w:tcW w:w="3368" w:type="dxa"/>
            <w:hideMark/>
          </w:tcPr>
          <w:p w14:paraId="1E203931" w14:textId="77777777" w:rsidR="00A8305B" w:rsidRPr="00A8305B" w:rsidRDefault="00A8305B" w:rsidP="00BE31AC">
            <w:pPr>
              <w:spacing w:before="0" w:line="240" w:lineRule="auto"/>
              <w:ind w:left="0"/>
              <w:jc w:val="left"/>
            </w:pPr>
            <w:r w:rsidRPr="00A8305B">
              <w:t xml:space="preserve">tvarovky měděné </w:t>
            </w:r>
          </w:p>
        </w:tc>
        <w:tc>
          <w:tcPr>
            <w:tcW w:w="621" w:type="dxa"/>
            <w:noWrap/>
            <w:hideMark/>
          </w:tcPr>
          <w:p w14:paraId="553EC811" w14:textId="77777777" w:rsidR="00A8305B" w:rsidRPr="00A8305B" w:rsidRDefault="00A8305B" w:rsidP="00BE31AC">
            <w:pPr>
              <w:spacing w:before="0" w:line="240" w:lineRule="auto"/>
              <w:ind w:left="0"/>
              <w:jc w:val="left"/>
            </w:pPr>
            <w:r w:rsidRPr="00A8305B">
              <w:t>ks</w:t>
            </w:r>
          </w:p>
        </w:tc>
        <w:tc>
          <w:tcPr>
            <w:tcW w:w="1077" w:type="dxa"/>
            <w:noWrap/>
            <w:hideMark/>
          </w:tcPr>
          <w:p w14:paraId="648E2803" w14:textId="77777777" w:rsidR="00A8305B" w:rsidRPr="00A8305B" w:rsidRDefault="00A8305B" w:rsidP="00BE31AC">
            <w:pPr>
              <w:spacing w:before="0" w:line="240" w:lineRule="auto"/>
              <w:ind w:left="0"/>
              <w:jc w:val="left"/>
            </w:pPr>
            <w:r w:rsidRPr="00A8305B">
              <w:t>144,00</w:t>
            </w:r>
          </w:p>
        </w:tc>
        <w:tc>
          <w:tcPr>
            <w:tcW w:w="780" w:type="dxa"/>
            <w:noWrap/>
            <w:hideMark/>
          </w:tcPr>
          <w:p w14:paraId="3CA1F440" w14:textId="77777777" w:rsidR="00A8305B" w:rsidRPr="00A8305B" w:rsidRDefault="00A8305B" w:rsidP="00BE31AC">
            <w:pPr>
              <w:spacing w:before="0" w:line="240" w:lineRule="auto"/>
              <w:ind w:left="0"/>
              <w:jc w:val="left"/>
            </w:pPr>
            <w:r w:rsidRPr="00A8305B">
              <w:t>227,10</w:t>
            </w:r>
          </w:p>
        </w:tc>
        <w:tc>
          <w:tcPr>
            <w:tcW w:w="953" w:type="dxa"/>
            <w:noWrap/>
            <w:hideMark/>
          </w:tcPr>
          <w:p w14:paraId="2C240A13" w14:textId="77777777" w:rsidR="00A8305B" w:rsidRPr="00A8305B" w:rsidRDefault="00A8305B" w:rsidP="00BE31AC">
            <w:pPr>
              <w:spacing w:before="0" w:line="240" w:lineRule="auto"/>
              <w:ind w:left="0"/>
              <w:jc w:val="left"/>
            </w:pPr>
            <w:r w:rsidRPr="00A8305B">
              <w:t>32 702,40</w:t>
            </w:r>
          </w:p>
        </w:tc>
      </w:tr>
      <w:tr w:rsidR="00A8305B" w:rsidRPr="00A8305B" w14:paraId="2E79799B" w14:textId="77777777" w:rsidTr="00BE31AC">
        <w:trPr>
          <w:trHeight w:val="20"/>
        </w:trPr>
        <w:tc>
          <w:tcPr>
            <w:tcW w:w="566" w:type="dxa"/>
            <w:noWrap/>
            <w:hideMark/>
          </w:tcPr>
          <w:p w14:paraId="7E754900" w14:textId="77777777" w:rsidR="00A8305B" w:rsidRPr="00A8305B" w:rsidRDefault="00A8305B" w:rsidP="00BE31AC">
            <w:pPr>
              <w:spacing w:before="0" w:line="240" w:lineRule="auto"/>
              <w:ind w:left="0"/>
              <w:jc w:val="left"/>
            </w:pPr>
            <w:r w:rsidRPr="00A8305B">
              <w:t>55</w:t>
            </w:r>
          </w:p>
        </w:tc>
        <w:tc>
          <w:tcPr>
            <w:tcW w:w="1697" w:type="dxa"/>
            <w:noWrap/>
            <w:hideMark/>
          </w:tcPr>
          <w:p w14:paraId="747E8F64" w14:textId="77777777" w:rsidR="00A8305B" w:rsidRPr="00A8305B" w:rsidRDefault="00A8305B" w:rsidP="00BE31AC">
            <w:pPr>
              <w:spacing w:before="0" w:line="240" w:lineRule="auto"/>
              <w:ind w:left="0"/>
              <w:jc w:val="left"/>
            </w:pPr>
            <w:r w:rsidRPr="00A8305B">
              <w:t>733.07</w:t>
            </w:r>
          </w:p>
        </w:tc>
        <w:tc>
          <w:tcPr>
            <w:tcW w:w="3368" w:type="dxa"/>
            <w:hideMark/>
          </w:tcPr>
          <w:p w14:paraId="364FDC0D" w14:textId="77777777" w:rsidR="00A8305B" w:rsidRPr="00A8305B" w:rsidRDefault="00A8305B" w:rsidP="00BE31AC">
            <w:pPr>
              <w:spacing w:before="0" w:line="240" w:lineRule="auto"/>
              <w:ind w:left="0"/>
              <w:jc w:val="left"/>
            </w:pPr>
            <w:r w:rsidRPr="00A8305B">
              <w:t xml:space="preserve">šroubení rohové </w:t>
            </w:r>
          </w:p>
        </w:tc>
        <w:tc>
          <w:tcPr>
            <w:tcW w:w="621" w:type="dxa"/>
            <w:noWrap/>
            <w:hideMark/>
          </w:tcPr>
          <w:p w14:paraId="30B9A7C7" w14:textId="77777777" w:rsidR="00A8305B" w:rsidRPr="00A8305B" w:rsidRDefault="00A8305B" w:rsidP="00BE31AC">
            <w:pPr>
              <w:spacing w:before="0" w:line="240" w:lineRule="auto"/>
              <w:ind w:left="0"/>
              <w:jc w:val="left"/>
            </w:pPr>
            <w:r w:rsidRPr="00A8305B">
              <w:t>ks</w:t>
            </w:r>
          </w:p>
        </w:tc>
        <w:tc>
          <w:tcPr>
            <w:tcW w:w="1077" w:type="dxa"/>
            <w:noWrap/>
            <w:hideMark/>
          </w:tcPr>
          <w:p w14:paraId="5D665AF4" w14:textId="77777777" w:rsidR="00A8305B" w:rsidRPr="00A8305B" w:rsidRDefault="00A8305B" w:rsidP="00BE31AC">
            <w:pPr>
              <w:spacing w:before="0" w:line="240" w:lineRule="auto"/>
              <w:ind w:left="0"/>
              <w:jc w:val="left"/>
            </w:pPr>
            <w:r w:rsidRPr="00A8305B">
              <w:t>2,00</w:t>
            </w:r>
          </w:p>
        </w:tc>
        <w:tc>
          <w:tcPr>
            <w:tcW w:w="780" w:type="dxa"/>
            <w:noWrap/>
            <w:hideMark/>
          </w:tcPr>
          <w:p w14:paraId="3ABC1E6E" w14:textId="77777777" w:rsidR="00A8305B" w:rsidRPr="00A8305B" w:rsidRDefault="00A8305B" w:rsidP="00BE31AC">
            <w:pPr>
              <w:spacing w:before="0" w:line="240" w:lineRule="auto"/>
              <w:ind w:left="0"/>
              <w:jc w:val="left"/>
            </w:pPr>
            <w:r w:rsidRPr="00A8305B">
              <w:t>168,70</w:t>
            </w:r>
          </w:p>
        </w:tc>
        <w:tc>
          <w:tcPr>
            <w:tcW w:w="953" w:type="dxa"/>
            <w:noWrap/>
            <w:hideMark/>
          </w:tcPr>
          <w:p w14:paraId="5DE828FE" w14:textId="77777777" w:rsidR="00A8305B" w:rsidRPr="00A8305B" w:rsidRDefault="00A8305B" w:rsidP="00BE31AC">
            <w:pPr>
              <w:spacing w:before="0" w:line="240" w:lineRule="auto"/>
              <w:ind w:left="0"/>
              <w:jc w:val="left"/>
            </w:pPr>
            <w:r w:rsidRPr="00A8305B">
              <w:t>337,40</w:t>
            </w:r>
          </w:p>
        </w:tc>
      </w:tr>
      <w:tr w:rsidR="00A8305B" w:rsidRPr="00A8305B" w14:paraId="5412C472" w14:textId="77777777" w:rsidTr="00BE31AC">
        <w:trPr>
          <w:trHeight w:val="20"/>
        </w:trPr>
        <w:tc>
          <w:tcPr>
            <w:tcW w:w="566" w:type="dxa"/>
            <w:noWrap/>
            <w:hideMark/>
          </w:tcPr>
          <w:p w14:paraId="053B0747" w14:textId="77777777" w:rsidR="00A8305B" w:rsidRPr="00A8305B" w:rsidRDefault="00A8305B" w:rsidP="00BE31AC">
            <w:pPr>
              <w:spacing w:before="0" w:line="240" w:lineRule="auto"/>
              <w:ind w:left="0"/>
              <w:jc w:val="left"/>
            </w:pPr>
            <w:r w:rsidRPr="00A8305B">
              <w:lastRenderedPageBreak/>
              <w:t>56</w:t>
            </w:r>
          </w:p>
        </w:tc>
        <w:tc>
          <w:tcPr>
            <w:tcW w:w="1697" w:type="dxa"/>
            <w:noWrap/>
            <w:hideMark/>
          </w:tcPr>
          <w:p w14:paraId="4492EBB6" w14:textId="77777777" w:rsidR="00A8305B" w:rsidRPr="00A8305B" w:rsidRDefault="00A8305B" w:rsidP="00BE31AC">
            <w:pPr>
              <w:spacing w:before="0" w:line="240" w:lineRule="auto"/>
              <w:ind w:left="0"/>
              <w:jc w:val="left"/>
            </w:pPr>
            <w:r w:rsidRPr="00A8305B">
              <w:t>733.08</w:t>
            </w:r>
          </w:p>
        </w:tc>
        <w:tc>
          <w:tcPr>
            <w:tcW w:w="3368" w:type="dxa"/>
            <w:hideMark/>
          </w:tcPr>
          <w:p w14:paraId="53697271" w14:textId="77777777" w:rsidR="00A8305B" w:rsidRPr="00A8305B" w:rsidRDefault="00A8305B" w:rsidP="00BE31AC">
            <w:pPr>
              <w:spacing w:before="0" w:line="240" w:lineRule="auto"/>
              <w:ind w:left="0"/>
              <w:jc w:val="left"/>
            </w:pPr>
            <w:r w:rsidRPr="00A8305B">
              <w:t xml:space="preserve">kompenzátor </w:t>
            </w:r>
          </w:p>
        </w:tc>
        <w:tc>
          <w:tcPr>
            <w:tcW w:w="621" w:type="dxa"/>
            <w:noWrap/>
            <w:hideMark/>
          </w:tcPr>
          <w:p w14:paraId="0F584447" w14:textId="77777777" w:rsidR="00A8305B" w:rsidRPr="00A8305B" w:rsidRDefault="00A8305B" w:rsidP="00BE31AC">
            <w:pPr>
              <w:spacing w:before="0" w:line="240" w:lineRule="auto"/>
              <w:ind w:left="0"/>
              <w:jc w:val="left"/>
            </w:pPr>
            <w:r w:rsidRPr="00A8305B">
              <w:t>ks</w:t>
            </w:r>
          </w:p>
        </w:tc>
        <w:tc>
          <w:tcPr>
            <w:tcW w:w="1077" w:type="dxa"/>
            <w:noWrap/>
            <w:hideMark/>
          </w:tcPr>
          <w:p w14:paraId="4840087F" w14:textId="77777777" w:rsidR="00A8305B" w:rsidRPr="00A8305B" w:rsidRDefault="00A8305B" w:rsidP="00BE31AC">
            <w:pPr>
              <w:spacing w:before="0" w:line="240" w:lineRule="auto"/>
              <w:ind w:left="0"/>
              <w:jc w:val="left"/>
            </w:pPr>
            <w:r w:rsidRPr="00A8305B">
              <w:t>26,00</w:t>
            </w:r>
          </w:p>
        </w:tc>
        <w:tc>
          <w:tcPr>
            <w:tcW w:w="780" w:type="dxa"/>
            <w:noWrap/>
            <w:hideMark/>
          </w:tcPr>
          <w:p w14:paraId="5B92CC86" w14:textId="77777777" w:rsidR="00A8305B" w:rsidRPr="00A8305B" w:rsidRDefault="00A8305B" w:rsidP="00BE31AC">
            <w:pPr>
              <w:spacing w:before="0" w:line="240" w:lineRule="auto"/>
              <w:ind w:left="0"/>
              <w:jc w:val="left"/>
            </w:pPr>
            <w:r w:rsidRPr="00A8305B">
              <w:t>466,40</w:t>
            </w:r>
          </w:p>
        </w:tc>
        <w:tc>
          <w:tcPr>
            <w:tcW w:w="953" w:type="dxa"/>
            <w:noWrap/>
            <w:hideMark/>
          </w:tcPr>
          <w:p w14:paraId="29BD0919" w14:textId="77777777" w:rsidR="00A8305B" w:rsidRPr="00A8305B" w:rsidRDefault="00A8305B" w:rsidP="00BE31AC">
            <w:pPr>
              <w:spacing w:before="0" w:line="240" w:lineRule="auto"/>
              <w:ind w:left="0"/>
              <w:jc w:val="left"/>
            </w:pPr>
            <w:r w:rsidRPr="00A8305B">
              <w:t>12 126,40</w:t>
            </w:r>
          </w:p>
        </w:tc>
      </w:tr>
      <w:tr w:rsidR="00A8305B" w:rsidRPr="00A8305B" w14:paraId="39798A65" w14:textId="77777777" w:rsidTr="00BE31AC">
        <w:trPr>
          <w:trHeight w:val="20"/>
        </w:trPr>
        <w:tc>
          <w:tcPr>
            <w:tcW w:w="566" w:type="dxa"/>
            <w:noWrap/>
            <w:hideMark/>
          </w:tcPr>
          <w:p w14:paraId="6F072460" w14:textId="77777777" w:rsidR="00A8305B" w:rsidRPr="00A8305B" w:rsidRDefault="00A8305B" w:rsidP="00BE31AC">
            <w:pPr>
              <w:spacing w:before="0" w:line="240" w:lineRule="auto"/>
              <w:ind w:left="0"/>
              <w:jc w:val="left"/>
            </w:pPr>
            <w:r w:rsidRPr="00A8305B">
              <w:t>57</w:t>
            </w:r>
          </w:p>
        </w:tc>
        <w:tc>
          <w:tcPr>
            <w:tcW w:w="1697" w:type="dxa"/>
            <w:noWrap/>
            <w:hideMark/>
          </w:tcPr>
          <w:p w14:paraId="000B6459" w14:textId="77777777" w:rsidR="00A8305B" w:rsidRPr="00A8305B" w:rsidRDefault="00A8305B" w:rsidP="00BE31AC">
            <w:pPr>
              <w:spacing w:before="0" w:line="240" w:lineRule="auto"/>
              <w:ind w:left="0"/>
              <w:jc w:val="left"/>
            </w:pPr>
            <w:r w:rsidRPr="00A8305B">
              <w:t>733.09</w:t>
            </w:r>
          </w:p>
        </w:tc>
        <w:tc>
          <w:tcPr>
            <w:tcW w:w="3368" w:type="dxa"/>
            <w:hideMark/>
          </w:tcPr>
          <w:p w14:paraId="50156C58" w14:textId="77777777" w:rsidR="00A8305B" w:rsidRPr="00A8305B" w:rsidRDefault="00A8305B" w:rsidP="00BE31AC">
            <w:pPr>
              <w:spacing w:before="0" w:line="240" w:lineRule="auto"/>
              <w:ind w:left="0"/>
              <w:jc w:val="left"/>
            </w:pPr>
            <w:r w:rsidRPr="00A8305B">
              <w:t xml:space="preserve">šroubení </w:t>
            </w:r>
          </w:p>
        </w:tc>
        <w:tc>
          <w:tcPr>
            <w:tcW w:w="621" w:type="dxa"/>
            <w:noWrap/>
            <w:hideMark/>
          </w:tcPr>
          <w:p w14:paraId="60EA46C8" w14:textId="77777777" w:rsidR="00A8305B" w:rsidRPr="00A8305B" w:rsidRDefault="00A8305B" w:rsidP="00BE31AC">
            <w:pPr>
              <w:spacing w:before="0" w:line="240" w:lineRule="auto"/>
              <w:ind w:left="0"/>
              <w:jc w:val="left"/>
            </w:pPr>
            <w:r w:rsidRPr="00A8305B">
              <w:t>ks</w:t>
            </w:r>
          </w:p>
        </w:tc>
        <w:tc>
          <w:tcPr>
            <w:tcW w:w="1077" w:type="dxa"/>
            <w:noWrap/>
            <w:hideMark/>
          </w:tcPr>
          <w:p w14:paraId="16AA53D4" w14:textId="77777777" w:rsidR="00A8305B" w:rsidRPr="00A8305B" w:rsidRDefault="00A8305B" w:rsidP="00BE31AC">
            <w:pPr>
              <w:spacing w:before="0" w:line="240" w:lineRule="auto"/>
              <w:ind w:left="0"/>
              <w:jc w:val="left"/>
            </w:pPr>
            <w:r w:rsidRPr="00A8305B">
              <w:t>38,00</w:t>
            </w:r>
          </w:p>
        </w:tc>
        <w:tc>
          <w:tcPr>
            <w:tcW w:w="780" w:type="dxa"/>
            <w:noWrap/>
            <w:hideMark/>
          </w:tcPr>
          <w:p w14:paraId="1F5EB872" w14:textId="77777777" w:rsidR="00A8305B" w:rsidRPr="00A8305B" w:rsidRDefault="00A8305B" w:rsidP="00BE31AC">
            <w:pPr>
              <w:spacing w:before="0" w:line="240" w:lineRule="auto"/>
              <w:ind w:left="0"/>
              <w:jc w:val="left"/>
            </w:pPr>
            <w:r w:rsidRPr="00A8305B">
              <w:t>223,80</w:t>
            </w:r>
          </w:p>
        </w:tc>
        <w:tc>
          <w:tcPr>
            <w:tcW w:w="953" w:type="dxa"/>
            <w:noWrap/>
            <w:hideMark/>
          </w:tcPr>
          <w:p w14:paraId="0FD6AB62" w14:textId="77777777" w:rsidR="00A8305B" w:rsidRPr="00A8305B" w:rsidRDefault="00A8305B" w:rsidP="00BE31AC">
            <w:pPr>
              <w:spacing w:before="0" w:line="240" w:lineRule="auto"/>
              <w:ind w:left="0"/>
              <w:jc w:val="left"/>
            </w:pPr>
            <w:r w:rsidRPr="00A8305B">
              <w:t>8 504,40</w:t>
            </w:r>
          </w:p>
        </w:tc>
      </w:tr>
      <w:tr w:rsidR="00A8305B" w:rsidRPr="00A8305B" w14:paraId="46A5A806" w14:textId="77777777" w:rsidTr="00BE31AC">
        <w:trPr>
          <w:trHeight w:val="20"/>
        </w:trPr>
        <w:tc>
          <w:tcPr>
            <w:tcW w:w="566" w:type="dxa"/>
            <w:noWrap/>
            <w:hideMark/>
          </w:tcPr>
          <w:p w14:paraId="06BF1C96" w14:textId="77777777" w:rsidR="00A8305B" w:rsidRPr="00A8305B" w:rsidRDefault="00A8305B" w:rsidP="00BE31AC">
            <w:pPr>
              <w:spacing w:before="0" w:line="240" w:lineRule="auto"/>
              <w:ind w:left="0"/>
              <w:jc w:val="left"/>
            </w:pPr>
            <w:r w:rsidRPr="00A8305B">
              <w:t>58</w:t>
            </w:r>
          </w:p>
        </w:tc>
        <w:tc>
          <w:tcPr>
            <w:tcW w:w="1697" w:type="dxa"/>
            <w:noWrap/>
            <w:hideMark/>
          </w:tcPr>
          <w:p w14:paraId="6CB85C70" w14:textId="77777777" w:rsidR="00A8305B" w:rsidRPr="00A8305B" w:rsidRDefault="00A8305B" w:rsidP="00BE31AC">
            <w:pPr>
              <w:spacing w:before="0" w:line="240" w:lineRule="auto"/>
              <w:ind w:left="0"/>
              <w:jc w:val="left"/>
            </w:pPr>
            <w:r w:rsidRPr="00A8305B">
              <w:t>733.10</w:t>
            </w:r>
          </w:p>
        </w:tc>
        <w:tc>
          <w:tcPr>
            <w:tcW w:w="3368" w:type="dxa"/>
            <w:hideMark/>
          </w:tcPr>
          <w:p w14:paraId="77BF2C7F" w14:textId="77777777" w:rsidR="00A8305B" w:rsidRPr="00A8305B" w:rsidRDefault="00A8305B" w:rsidP="00BE31AC">
            <w:pPr>
              <w:spacing w:before="0" w:line="240" w:lineRule="auto"/>
              <w:ind w:left="0"/>
              <w:jc w:val="left"/>
            </w:pPr>
            <w:r w:rsidRPr="00A8305B">
              <w:t xml:space="preserve">montáž trubních rozvodů </w:t>
            </w:r>
          </w:p>
        </w:tc>
        <w:tc>
          <w:tcPr>
            <w:tcW w:w="621" w:type="dxa"/>
            <w:noWrap/>
            <w:hideMark/>
          </w:tcPr>
          <w:p w14:paraId="7C1AEF0E"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3051F415" w14:textId="77777777" w:rsidR="00A8305B" w:rsidRPr="00A8305B" w:rsidRDefault="00A8305B" w:rsidP="00BE31AC">
            <w:pPr>
              <w:spacing w:before="0" w:line="240" w:lineRule="auto"/>
              <w:ind w:left="0"/>
              <w:jc w:val="left"/>
            </w:pPr>
            <w:r w:rsidRPr="00A8305B">
              <w:t>1,00</w:t>
            </w:r>
          </w:p>
        </w:tc>
        <w:tc>
          <w:tcPr>
            <w:tcW w:w="780" w:type="dxa"/>
            <w:noWrap/>
            <w:hideMark/>
          </w:tcPr>
          <w:p w14:paraId="530D972E" w14:textId="77777777" w:rsidR="00A8305B" w:rsidRPr="00A8305B" w:rsidRDefault="00A8305B" w:rsidP="00BE31AC">
            <w:pPr>
              <w:spacing w:before="0" w:line="240" w:lineRule="auto"/>
              <w:ind w:left="0"/>
              <w:jc w:val="left"/>
            </w:pPr>
            <w:r w:rsidRPr="00A8305B">
              <w:t>71 111,10</w:t>
            </w:r>
          </w:p>
        </w:tc>
        <w:tc>
          <w:tcPr>
            <w:tcW w:w="953" w:type="dxa"/>
            <w:noWrap/>
            <w:hideMark/>
          </w:tcPr>
          <w:p w14:paraId="4B6D997A" w14:textId="77777777" w:rsidR="00A8305B" w:rsidRPr="00A8305B" w:rsidRDefault="00A8305B" w:rsidP="00BE31AC">
            <w:pPr>
              <w:spacing w:before="0" w:line="240" w:lineRule="auto"/>
              <w:ind w:left="0"/>
              <w:jc w:val="left"/>
            </w:pPr>
            <w:r w:rsidRPr="00A8305B">
              <w:t>71 111,10</w:t>
            </w:r>
          </w:p>
        </w:tc>
      </w:tr>
      <w:tr w:rsidR="00A8305B" w:rsidRPr="00A8305B" w14:paraId="1D0D8A54" w14:textId="77777777" w:rsidTr="00BE31AC">
        <w:trPr>
          <w:trHeight w:val="20"/>
        </w:trPr>
        <w:tc>
          <w:tcPr>
            <w:tcW w:w="566" w:type="dxa"/>
            <w:noWrap/>
            <w:hideMark/>
          </w:tcPr>
          <w:p w14:paraId="5C2BCBB0" w14:textId="77777777" w:rsidR="00A8305B" w:rsidRPr="00A8305B" w:rsidRDefault="00A8305B" w:rsidP="00BE31AC">
            <w:pPr>
              <w:spacing w:before="0" w:line="240" w:lineRule="auto"/>
              <w:ind w:left="0"/>
              <w:jc w:val="left"/>
            </w:pPr>
            <w:r w:rsidRPr="00A8305B">
              <w:t> </w:t>
            </w:r>
          </w:p>
        </w:tc>
        <w:tc>
          <w:tcPr>
            <w:tcW w:w="1697" w:type="dxa"/>
            <w:noWrap/>
            <w:hideMark/>
          </w:tcPr>
          <w:p w14:paraId="17321327"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7158E70" w14:textId="77777777" w:rsidR="00A8305B" w:rsidRPr="00A8305B" w:rsidRDefault="00A8305B" w:rsidP="00BE31AC">
            <w:pPr>
              <w:spacing w:before="0" w:line="240" w:lineRule="auto"/>
              <w:ind w:left="0"/>
              <w:jc w:val="left"/>
              <w:rPr>
                <w:b/>
                <w:bCs/>
                <w:i/>
                <w:iCs/>
              </w:rPr>
            </w:pPr>
            <w:r w:rsidRPr="00A8305B">
              <w:rPr>
                <w:b/>
                <w:bCs/>
                <w:i/>
                <w:iCs/>
              </w:rPr>
              <w:t>733 Rozvod potrubí</w:t>
            </w:r>
          </w:p>
        </w:tc>
        <w:tc>
          <w:tcPr>
            <w:tcW w:w="621" w:type="dxa"/>
            <w:noWrap/>
            <w:hideMark/>
          </w:tcPr>
          <w:p w14:paraId="110665A3" w14:textId="77777777" w:rsidR="00A8305B" w:rsidRPr="00A8305B" w:rsidRDefault="00A8305B" w:rsidP="00BE31AC">
            <w:pPr>
              <w:spacing w:before="0" w:line="240" w:lineRule="auto"/>
              <w:ind w:left="0"/>
              <w:jc w:val="left"/>
            </w:pPr>
            <w:r w:rsidRPr="00A8305B">
              <w:t> </w:t>
            </w:r>
          </w:p>
        </w:tc>
        <w:tc>
          <w:tcPr>
            <w:tcW w:w="1077" w:type="dxa"/>
            <w:noWrap/>
            <w:hideMark/>
          </w:tcPr>
          <w:p w14:paraId="3D75D6F0" w14:textId="77777777" w:rsidR="00A8305B" w:rsidRPr="00A8305B" w:rsidRDefault="00A8305B" w:rsidP="00BE31AC">
            <w:pPr>
              <w:spacing w:before="0" w:line="240" w:lineRule="auto"/>
              <w:ind w:left="0"/>
              <w:jc w:val="left"/>
            </w:pPr>
            <w:r w:rsidRPr="00A8305B">
              <w:t> </w:t>
            </w:r>
          </w:p>
        </w:tc>
        <w:tc>
          <w:tcPr>
            <w:tcW w:w="780" w:type="dxa"/>
            <w:noWrap/>
            <w:hideMark/>
          </w:tcPr>
          <w:p w14:paraId="6CC37BEB" w14:textId="77777777" w:rsidR="00A8305B" w:rsidRPr="00A8305B" w:rsidRDefault="00A8305B" w:rsidP="00BE31AC">
            <w:pPr>
              <w:spacing w:before="0" w:line="240" w:lineRule="auto"/>
              <w:ind w:left="0"/>
              <w:jc w:val="left"/>
            </w:pPr>
            <w:r w:rsidRPr="00A8305B">
              <w:t> </w:t>
            </w:r>
          </w:p>
        </w:tc>
        <w:tc>
          <w:tcPr>
            <w:tcW w:w="953" w:type="dxa"/>
            <w:noWrap/>
            <w:hideMark/>
          </w:tcPr>
          <w:p w14:paraId="2275D232" w14:textId="77777777" w:rsidR="00A8305B" w:rsidRPr="00A8305B" w:rsidRDefault="00A8305B" w:rsidP="00BE31AC">
            <w:pPr>
              <w:spacing w:before="0" w:line="240" w:lineRule="auto"/>
              <w:ind w:left="0"/>
              <w:jc w:val="left"/>
              <w:rPr>
                <w:b/>
                <w:bCs/>
              </w:rPr>
            </w:pPr>
            <w:r w:rsidRPr="00A8305B">
              <w:rPr>
                <w:b/>
                <w:bCs/>
              </w:rPr>
              <w:t>253 214,95</w:t>
            </w:r>
          </w:p>
        </w:tc>
      </w:tr>
      <w:tr w:rsidR="00A8305B" w:rsidRPr="00A8305B" w14:paraId="6F88AAB8" w14:textId="77777777" w:rsidTr="00BE31AC">
        <w:trPr>
          <w:trHeight w:val="20"/>
        </w:trPr>
        <w:tc>
          <w:tcPr>
            <w:tcW w:w="566" w:type="dxa"/>
            <w:noWrap/>
            <w:hideMark/>
          </w:tcPr>
          <w:p w14:paraId="2B807AE7"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7AF7C735" w14:textId="77777777" w:rsidR="00A8305B" w:rsidRPr="00A8305B" w:rsidRDefault="00A8305B" w:rsidP="00BE31AC">
            <w:pPr>
              <w:spacing w:before="0" w:line="240" w:lineRule="auto"/>
              <w:ind w:left="0"/>
              <w:jc w:val="left"/>
              <w:rPr>
                <w:b/>
                <w:bCs/>
              </w:rPr>
            </w:pPr>
            <w:r w:rsidRPr="00A8305B">
              <w:rPr>
                <w:b/>
                <w:bCs/>
              </w:rPr>
              <w:t>735</w:t>
            </w:r>
          </w:p>
        </w:tc>
        <w:tc>
          <w:tcPr>
            <w:tcW w:w="3368" w:type="dxa"/>
            <w:noWrap/>
            <w:hideMark/>
          </w:tcPr>
          <w:p w14:paraId="0EA22D8C" w14:textId="77777777" w:rsidR="00A8305B" w:rsidRPr="00A8305B" w:rsidRDefault="00A8305B" w:rsidP="00BE31AC">
            <w:pPr>
              <w:spacing w:before="0" w:line="240" w:lineRule="auto"/>
              <w:ind w:left="0"/>
              <w:jc w:val="left"/>
              <w:rPr>
                <w:b/>
                <w:bCs/>
              </w:rPr>
            </w:pPr>
            <w:r w:rsidRPr="00A8305B">
              <w:rPr>
                <w:b/>
                <w:bCs/>
              </w:rPr>
              <w:t>Otopná tělesa</w:t>
            </w:r>
          </w:p>
        </w:tc>
        <w:tc>
          <w:tcPr>
            <w:tcW w:w="621" w:type="dxa"/>
            <w:noWrap/>
            <w:hideMark/>
          </w:tcPr>
          <w:p w14:paraId="7EBA1FE8" w14:textId="77777777" w:rsidR="00A8305B" w:rsidRPr="00A8305B" w:rsidRDefault="00A8305B" w:rsidP="00BE31AC">
            <w:pPr>
              <w:spacing w:before="0" w:line="240" w:lineRule="auto"/>
              <w:ind w:left="0"/>
              <w:jc w:val="left"/>
            </w:pPr>
            <w:r w:rsidRPr="00A8305B">
              <w:t> </w:t>
            </w:r>
          </w:p>
        </w:tc>
        <w:tc>
          <w:tcPr>
            <w:tcW w:w="1077" w:type="dxa"/>
            <w:noWrap/>
            <w:hideMark/>
          </w:tcPr>
          <w:p w14:paraId="4567157F" w14:textId="77777777" w:rsidR="00A8305B" w:rsidRPr="00A8305B" w:rsidRDefault="00A8305B" w:rsidP="00BE31AC">
            <w:pPr>
              <w:spacing w:before="0" w:line="240" w:lineRule="auto"/>
              <w:ind w:left="0"/>
              <w:jc w:val="left"/>
            </w:pPr>
            <w:r w:rsidRPr="00A8305B">
              <w:t> </w:t>
            </w:r>
          </w:p>
        </w:tc>
        <w:tc>
          <w:tcPr>
            <w:tcW w:w="780" w:type="dxa"/>
            <w:noWrap/>
            <w:hideMark/>
          </w:tcPr>
          <w:p w14:paraId="1EB079B0" w14:textId="77777777" w:rsidR="00A8305B" w:rsidRPr="00A8305B" w:rsidRDefault="00A8305B" w:rsidP="00BE31AC">
            <w:pPr>
              <w:spacing w:before="0" w:line="240" w:lineRule="auto"/>
              <w:ind w:left="0"/>
              <w:jc w:val="left"/>
            </w:pPr>
            <w:r w:rsidRPr="00A8305B">
              <w:t> </w:t>
            </w:r>
          </w:p>
        </w:tc>
        <w:tc>
          <w:tcPr>
            <w:tcW w:w="953" w:type="dxa"/>
            <w:noWrap/>
            <w:hideMark/>
          </w:tcPr>
          <w:p w14:paraId="73391287" w14:textId="77777777" w:rsidR="00A8305B" w:rsidRPr="00A8305B" w:rsidRDefault="00A8305B" w:rsidP="00BE31AC">
            <w:pPr>
              <w:spacing w:before="0" w:line="240" w:lineRule="auto"/>
              <w:ind w:left="0"/>
              <w:jc w:val="left"/>
            </w:pPr>
            <w:r w:rsidRPr="00A8305B">
              <w:t> </w:t>
            </w:r>
          </w:p>
        </w:tc>
      </w:tr>
      <w:tr w:rsidR="00A8305B" w:rsidRPr="00A8305B" w14:paraId="4311A1B1" w14:textId="77777777" w:rsidTr="00BE31AC">
        <w:trPr>
          <w:trHeight w:val="20"/>
        </w:trPr>
        <w:tc>
          <w:tcPr>
            <w:tcW w:w="566" w:type="dxa"/>
            <w:noWrap/>
            <w:hideMark/>
          </w:tcPr>
          <w:p w14:paraId="690A416A" w14:textId="77777777" w:rsidR="00A8305B" w:rsidRPr="00A8305B" w:rsidRDefault="00A8305B" w:rsidP="00BE31AC">
            <w:pPr>
              <w:spacing w:before="0" w:line="240" w:lineRule="auto"/>
              <w:ind w:left="0"/>
              <w:jc w:val="left"/>
            </w:pPr>
            <w:r w:rsidRPr="00A8305B">
              <w:t>59</w:t>
            </w:r>
          </w:p>
        </w:tc>
        <w:tc>
          <w:tcPr>
            <w:tcW w:w="1697" w:type="dxa"/>
            <w:noWrap/>
            <w:hideMark/>
          </w:tcPr>
          <w:p w14:paraId="497C60FD" w14:textId="77777777" w:rsidR="00A8305B" w:rsidRPr="00A8305B" w:rsidRDefault="00A8305B" w:rsidP="00BE31AC">
            <w:pPr>
              <w:spacing w:before="0" w:line="240" w:lineRule="auto"/>
              <w:ind w:left="0"/>
              <w:jc w:val="left"/>
            </w:pPr>
            <w:r w:rsidRPr="00A8305B">
              <w:t>735.01</w:t>
            </w:r>
          </w:p>
        </w:tc>
        <w:tc>
          <w:tcPr>
            <w:tcW w:w="3368" w:type="dxa"/>
            <w:hideMark/>
          </w:tcPr>
          <w:p w14:paraId="43A1AFD0"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se 2 přídavnými vlnovci, výška 600 mm, délka 600 mm, hloubka 100 mm</w:t>
            </w:r>
          </w:p>
        </w:tc>
        <w:tc>
          <w:tcPr>
            <w:tcW w:w="621" w:type="dxa"/>
            <w:noWrap/>
            <w:hideMark/>
          </w:tcPr>
          <w:p w14:paraId="2CE2999A" w14:textId="77777777" w:rsidR="00A8305B" w:rsidRPr="00A8305B" w:rsidRDefault="00A8305B" w:rsidP="00BE31AC">
            <w:pPr>
              <w:spacing w:before="0" w:line="240" w:lineRule="auto"/>
              <w:ind w:left="0"/>
              <w:jc w:val="left"/>
            </w:pPr>
            <w:r w:rsidRPr="00A8305B">
              <w:t>ks</w:t>
            </w:r>
          </w:p>
        </w:tc>
        <w:tc>
          <w:tcPr>
            <w:tcW w:w="1077" w:type="dxa"/>
            <w:noWrap/>
            <w:hideMark/>
          </w:tcPr>
          <w:p w14:paraId="0C2B7706" w14:textId="77777777" w:rsidR="00A8305B" w:rsidRPr="00A8305B" w:rsidRDefault="00A8305B" w:rsidP="00BE31AC">
            <w:pPr>
              <w:spacing w:before="0" w:line="240" w:lineRule="auto"/>
              <w:ind w:left="0"/>
              <w:jc w:val="left"/>
            </w:pPr>
            <w:r w:rsidRPr="00A8305B">
              <w:t>1,00</w:t>
            </w:r>
          </w:p>
        </w:tc>
        <w:tc>
          <w:tcPr>
            <w:tcW w:w="780" w:type="dxa"/>
            <w:noWrap/>
            <w:hideMark/>
          </w:tcPr>
          <w:p w14:paraId="7A81DEFE" w14:textId="77777777" w:rsidR="00A8305B" w:rsidRPr="00A8305B" w:rsidRDefault="00A8305B" w:rsidP="00BE31AC">
            <w:pPr>
              <w:spacing w:before="0" w:line="240" w:lineRule="auto"/>
              <w:ind w:left="0"/>
              <w:jc w:val="left"/>
            </w:pPr>
            <w:r w:rsidRPr="00A8305B">
              <w:t>2 166,40</w:t>
            </w:r>
          </w:p>
        </w:tc>
        <w:tc>
          <w:tcPr>
            <w:tcW w:w="953" w:type="dxa"/>
            <w:noWrap/>
            <w:hideMark/>
          </w:tcPr>
          <w:p w14:paraId="6354B0DB" w14:textId="77777777" w:rsidR="00A8305B" w:rsidRPr="00A8305B" w:rsidRDefault="00A8305B" w:rsidP="00BE31AC">
            <w:pPr>
              <w:spacing w:before="0" w:line="240" w:lineRule="auto"/>
              <w:ind w:left="0"/>
              <w:jc w:val="left"/>
            </w:pPr>
            <w:r w:rsidRPr="00A8305B">
              <w:t>2 166,40</w:t>
            </w:r>
          </w:p>
        </w:tc>
      </w:tr>
      <w:tr w:rsidR="00A8305B" w:rsidRPr="00A8305B" w14:paraId="562CF697" w14:textId="77777777" w:rsidTr="00BE31AC">
        <w:trPr>
          <w:trHeight w:val="20"/>
        </w:trPr>
        <w:tc>
          <w:tcPr>
            <w:tcW w:w="566" w:type="dxa"/>
            <w:noWrap/>
            <w:hideMark/>
          </w:tcPr>
          <w:p w14:paraId="1674DEDE" w14:textId="77777777" w:rsidR="00A8305B" w:rsidRPr="00A8305B" w:rsidRDefault="00A8305B" w:rsidP="00BE31AC">
            <w:pPr>
              <w:spacing w:before="0" w:line="240" w:lineRule="auto"/>
              <w:ind w:left="0"/>
              <w:jc w:val="left"/>
            </w:pPr>
            <w:r w:rsidRPr="00A8305B">
              <w:t>60</w:t>
            </w:r>
          </w:p>
        </w:tc>
        <w:tc>
          <w:tcPr>
            <w:tcW w:w="1697" w:type="dxa"/>
            <w:noWrap/>
            <w:hideMark/>
          </w:tcPr>
          <w:p w14:paraId="1C969CC7" w14:textId="77777777" w:rsidR="00A8305B" w:rsidRPr="00A8305B" w:rsidRDefault="00A8305B" w:rsidP="00BE31AC">
            <w:pPr>
              <w:spacing w:before="0" w:line="240" w:lineRule="auto"/>
              <w:ind w:left="0"/>
              <w:jc w:val="left"/>
            </w:pPr>
            <w:r w:rsidRPr="00A8305B">
              <w:t>735.02</w:t>
            </w:r>
          </w:p>
        </w:tc>
        <w:tc>
          <w:tcPr>
            <w:tcW w:w="3368" w:type="dxa"/>
            <w:hideMark/>
          </w:tcPr>
          <w:p w14:paraId="590945A0"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 1 přídavným vlnovcem, výška 600 mm, délka 800 mm, hloubka 66 mm</w:t>
            </w:r>
          </w:p>
        </w:tc>
        <w:tc>
          <w:tcPr>
            <w:tcW w:w="621" w:type="dxa"/>
            <w:noWrap/>
            <w:hideMark/>
          </w:tcPr>
          <w:p w14:paraId="53C0E1F7" w14:textId="77777777" w:rsidR="00A8305B" w:rsidRPr="00A8305B" w:rsidRDefault="00A8305B" w:rsidP="00BE31AC">
            <w:pPr>
              <w:spacing w:before="0" w:line="240" w:lineRule="auto"/>
              <w:ind w:left="0"/>
              <w:jc w:val="left"/>
            </w:pPr>
            <w:r w:rsidRPr="00A8305B">
              <w:t>ks</w:t>
            </w:r>
          </w:p>
        </w:tc>
        <w:tc>
          <w:tcPr>
            <w:tcW w:w="1077" w:type="dxa"/>
            <w:noWrap/>
            <w:hideMark/>
          </w:tcPr>
          <w:p w14:paraId="29A9AE94" w14:textId="77777777" w:rsidR="00A8305B" w:rsidRPr="00A8305B" w:rsidRDefault="00A8305B" w:rsidP="00BE31AC">
            <w:pPr>
              <w:spacing w:before="0" w:line="240" w:lineRule="auto"/>
              <w:ind w:left="0"/>
              <w:jc w:val="left"/>
            </w:pPr>
            <w:r w:rsidRPr="00A8305B">
              <w:t>1,00</w:t>
            </w:r>
          </w:p>
        </w:tc>
        <w:tc>
          <w:tcPr>
            <w:tcW w:w="780" w:type="dxa"/>
            <w:noWrap/>
            <w:hideMark/>
          </w:tcPr>
          <w:p w14:paraId="6D9B222E" w14:textId="77777777" w:rsidR="00A8305B" w:rsidRPr="00A8305B" w:rsidRDefault="00A8305B" w:rsidP="00BE31AC">
            <w:pPr>
              <w:spacing w:before="0" w:line="240" w:lineRule="auto"/>
              <w:ind w:left="0"/>
              <w:jc w:val="left"/>
            </w:pPr>
            <w:r w:rsidRPr="00A8305B">
              <w:t>2 213,80</w:t>
            </w:r>
          </w:p>
        </w:tc>
        <w:tc>
          <w:tcPr>
            <w:tcW w:w="953" w:type="dxa"/>
            <w:noWrap/>
            <w:hideMark/>
          </w:tcPr>
          <w:p w14:paraId="737B2450" w14:textId="77777777" w:rsidR="00A8305B" w:rsidRPr="00A8305B" w:rsidRDefault="00A8305B" w:rsidP="00BE31AC">
            <w:pPr>
              <w:spacing w:before="0" w:line="240" w:lineRule="auto"/>
              <w:ind w:left="0"/>
              <w:jc w:val="left"/>
            </w:pPr>
            <w:r w:rsidRPr="00A8305B">
              <w:t>2 213,80</w:t>
            </w:r>
          </w:p>
        </w:tc>
      </w:tr>
      <w:tr w:rsidR="00A8305B" w:rsidRPr="00A8305B" w14:paraId="4D781D29" w14:textId="77777777" w:rsidTr="00BE31AC">
        <w:trPr>
          <w:trHeight w:val="20"/>
        </w:trPr>
        <w:tc>
          <w:tcPr>
            <w:tcW w:w="566" w:type="dxa"/>
            <w:noWrap/>
            <w:hideMark/>
          </w:tcPr>
          <w:p w14:paraId="15FCDD7E" w14:textId="77777777" w:rsidR="00A8305B" w:rsidRPr="00A8305B" w:rsidRDefault="00A8305B" w:rsidP="00BE31AC">
            <w:pPr>
              <w:spacing w:before="0" w:line="240" w:lineRule="auto"/>
              <w:ind w:left="0"/>
              <w:jc w:val="left"/>
            </w:pPr>
            <w:r w:rsidRPr="00A8305B">
              <w:t>61</w:t>
            </w:r>
          </w:p>
        </w:tc>
        <w:tc>
          <w:tcPr>
            <w:tcW w:w="1697" w:type="dxa"/>
            <w:noWrap/>
            <w:hideMark/>
          </w:tcPr>
          <w:p w14:paraId="20C9EE10" w14:textId="77777777" w:rsidR="00A8305B" w:rsidRPr="00A8305B" w:rsidRDefault="00A8305B" w:rsidP="00BE31AC">
            <w:pPr>
              <w:spacing w:before="0" w:line="240" w:lineRule="auto"/>
              <w:ind w:left="0"/>
              <w:jc w:val="left"/>
            </w:pPr>
            <w:r w:rsidRPr="00A8305B">
              <w:t>735.03</w:t>
            </w:r>
          </w:p>
        </w:tc>
        <w:tc>
          <w:tcPr>
            <w:tcW w:w="3368" w:type="dxa"/>
            <w:hideMark/>
          </w:tcPr>
          <w:p w14:paraId="7DBE93A1"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se 2 přídavnými vlnovci, výška 900 mm, délka 700 mm, hloubka 100 mm</w:t>
            </w:r>
          </w:p>
        </w:tc>
        <w:tc>
          <w:tcPr>
            <w:tcW w:w="621" w:type="dxa"/>
            <w:noWrap/>
            <w:hideMark/>
          </w:tcPr>
          <w:p w14:paraId="1332940F" w14:textId="77777777" w:rsidR="00A8305B" w:rsidRPr="00A8305B" w:rsidRDefault="00A8305B" w:rsidP="00BE31AC">
            <w:pPr>
              <w:spacing w:before="0" w:line="240" w:lineRule="auto"/>
              <w:ind w:left="0"/>
              <w:jc w:val="left"/>
            </w:pPr>
            <w:r w:rsidRPr="00A8305B">
              <w:t>ks</w:t>
            </w:r>
          </w:p>
        </w:tc>
        <w:tc>
          <w:tcPr>
            <w:tcW w:w="1077" w:type="dxa"/>
            <w:noWrap/>
            <w:hideMark/>
          </w:tcPr>
          <w:p w14:paraId="1666ADA3" w14:textId="77777777" w:rsidR="00A8305B" w:rsidRPr="00A8305B" w:rsidRDefault="00A8305B" w:rsidP="00BE31AC">
            <w:pPr>
              <w:spacing w:before="0" w:line="240" w:lineRule="auto"/>
              <w:ind w:left="0"/>
              <w:jc w:val="left"/>
            </w:pPr>
            <w:r w:rsidRPr="00A8305B">
              <w:t>1,00</w:t>
            </w:r>
          </w:p>
        </w:tc>
        <w:tc>
          <w:tcPr>
            <w:tcW w:w="780" w:type="dxa"/>
            <w:noWrap/>
            <w:hideMark/>
          </w:tcPr>
          <w:p w14:paraId="7C2003CD" w14:textId="77777777" w:rsidR="00A8305B" w:rsidRPr="00A8305B" w:rsidRDefault="00A8305B" w:rsidP="00BE31AC">
            <w:pPr>
              <w:spacing w:before="0" w:line="240" w:lineRule="auto"/>
              <w:ind w:left="0"/>
              <w:jc w:val="left"/>
            </w:pPr>
            <w:r w:rsidRPr="00A8305B">
              <w:t>2 342,80</w:t>
            </w:r>
          </w:p>
        </w:tc>
        <w:tc>
          <w:tcPr>
            <w:tcW w:w="953" w:type="dxa"/>
            <w:noWrap/>
            <w:hideMark/>
          </w:tcPr>
          <w:p w14:paraId="733EDB83" w14:textId="77777777" w:rsidR="00A8305B" w:rsidRPr="00A8305B" w:rsidRDefault="00A8305B" w:rsidP="00BE31AC">
            <w:pPr>
              <w:spacing w:before="0" w:line="240" w:lineRule="auto"/>
              <w:ind w:left="0"/>
              <w:jc w:val="left"/>
            </w:pPr>
            <w:r w:rsidRPr="00A8305B">
              <w:t>2 342,80</w:t>
            </w:r>
          </w:p>
        </w:tc>
      </w:tr>
      <w:tr w:rsidR="00A8305B" w:rsidRPr="00A8305B" w14:paraId="65A583BE" w14:textId="77777777" w:rsidTr="00BE31AC">
        <w:trPr>
          <w:trHeight w:val="20"/>
        </w:trPr>
        <w:tc>
          <w:tcPr>
            <w:tcW w:w="566" w:type="dxa"/>
            <w:noWrap/>
            <w:hideMark/>
          </w:tcPr>
          <w:p w14:paraId="14038F61" w14:textId="77777777" w:rsidR="00A8305B" w:rsidRPr="00A8305B" w:rsidRDefault="00A8305B" w:rsidP="00BE31AC">
            <w:pPr>
              <w:spacing w:before="0" w:line="240" w:lineRule="auto"/>
              <w:ind w:left="0"/>
              <w:jc w:val="left"/>
            </w:pPr>
            <w:r w:rsidRPr="00A8305B">
              <w:t>62</w:t>
            </w:r>
          </w:p>
        </w:tc>
        <w:tc>
          <w:tcPr>
            <w:tcW w:w="1697" w:type="dxa"/>
            <w:noWrap/>
            <w:hideMark/>
          </w:tcPr>
          <w:p w14:paraId="67A03BC6" w14:textId="77777777" w:rsidR="00A8305B" w:rsidRPr="00A8305B" w:rsidRDefault="00A8305B" w:rsidP="00BE31AC">
            <w:pPr>
              <w:spacing w:before="0" w:line="240" w:lineRule="auto"/>
              <w:ind w:left="0"/>
              <w:jc w:val="left"/>
            </w:pPr>
            <w:r w:rsidRPr="00A8305B">
              <w:t>735.04</w:t>
            </w:r>
          </w:p>
        </w:tc>
        <w:tc>
          <w:tcPr>
            <w:tcW w:w="3368" w:type="dxa"/>
            <w:hideMark/>
          </w:tcPr>
          <w:p w14:paraId="09221C56" w14:textId="77777777" w:rsidR="00A8305B" w:rsidRPr="00A8305B" w:rsidRDefault="00A8305B" w:rsidP="00BE31AC">
            <w:pPr>
              <w:spacing w:before="0" w:line="240" w:lineRule="auto"/>
              <w:ind w:left="0"/>
              <w:jc w:val="left"/>
            </w:pPr>
            <w:r w:rsidRPr="00A8305B">
              <w:t>třídeskový radiátor se 3 přídavnými vlnovci, výška 600 mm, délka 1000 mm, hloubka 155 mm</w:t>
            </w:r>
          </w:p>
        </w:tc>
        <w:tc>
          <w:tcPr>
            <w:tcW w:w="621" w:type="dxa"/>
            <w:noWrap/>
            <w:hideMark/>
          </w:tcPr>
          <w:p w14:paraId="7CA5B6F3" w14:textId="77777777" w:rsidR="00A8305B" w:rsidRPr="00A8305B" w:rsidRDefault="00A8305B" w:rsidP="00BE31AC">
            <w:pPr>
              <w:spacing w:before="0" w:line="240" w:lineRule="auto"/>
              <w:ind w:left="0"/>
              <w:jc w:val="left"/>
            </w:pPr>
            <w:r w:rsidRPr="00A8305B">
              <w:t>ks</w:t>
            </w:r>
          </w:p>
        </w:tc>
        <w:tc>
          <w:tcPr>
            <w:tcW w:w="1077" w:type="dxa"/>
            <w:noWrap/>
            <w:hideMark/>
          </w:tcPr>
          <w:p w14:paraId="7C6892D1" w14:textId="77777777" w:rsidR="00A8305B" w:rsidRPr="00A8305B" w:rsidRDefault="00A8305B" w:rsidP="00BE31AC">
            <w:pPr>
              <w:spacing w:before="0" w:line="240" w:lineRule="auto"/>
              <w:ind w:left="0"/>
              <w:jc w:val="left"/>
            </w:pPr>
            <w:r w:rsidRPr="00A8305B">
              <w:t>1,00</w:t>
            </w:r>
          </w:p>
        </w:tc>
        <w:tc>
          <w:tcPr>
            <w:tcW w:w="780" w:type="dxa"/>
            <w:noWrap/>
            <w:hideMark/>
          </w:tcPr>
          <w:p w14:paraId="52D55695" w14:textId="77777777" w:rsidR="00A8305B" w:rsidRPr="00A8305B" w:rsidRDefault="00A8305B" w:rsidP="00BE31AC">
            <w:pPr>
              <w:spacing w:before="0" w:line="240" w:lineRule="auto"/>
              <w:ind w:left="0"/>
              <w:jc w:val="left"/>
            </w:pPr>
            <w:r w:rsidRPr="00A8305B">
              <w:t>3 630,90</w:t>
            </w:r>
          </w:p>
        </w:tc>
        <w:tc>
          <w:tcPr>
            <w:tcW w:w="953" w:type="dxa"/>
            <w:noWrap/>
            <w:hideMark/>
          </w:tcPr>
          <w:p w14:paraId="5D67794E" w14:textId="77777777" w:rsidR="00A8305B" w:rsidRPr="00A8305B" w:rsidRDefault="00A8305B" w:rsidP="00BE31AC">
            <w:pPr>
              <w:spacing w:before="0" w:line="240" w:lineRule="auto"/>
              <w:ind w:left="0"/>
              <w:jc w:val="left"/>
            </w:pPr>
            <w:r w:rsidRPr="00A8305B">
              <w:t>3 630,90</w:t>
            </w:r>
          </w:p>
        </w:tc>
      </w:tr>
      <w:tr w:rsidR="00A8305B" w:rsidRPr="00A8305B" w14:paraId="647BE348" w14:textId="77777777" w:rsidTr="00BE31AC">
        <w:trPr>
          <w:trHeight w:val="20"/>
        </w:trPr>
        <w:tc>
          <w:tcPr>
            <w:tcW w:w="566" w:type="dxa"/>
            <w:noWrap/>
            <w:hideMark/>
          </w:tcPr>
          <w:p w14:paraId="19BC0B22" w14:textId="77777777" w:rsidR="00A8305B" w:rsidRPr="00A8305B" w:rsidRDefault="00A8305B" w:rsidP="00BE31AC">
            <w:pPr>
              <w:spacing w:before="0" w:line="240" w:lineRule="auto"/>
              <w:ind w:left="0"/>
              <w:jc w:val="left"/>
            </w:pPr>
            <w:r w:rsidRPr="00A8305B">
              <w:t>63</w:t>
            </w:r>
          </w:p>
        </w:tc>
        <w:tc>
          <w:tcPr>
            <w:tcW w:w="1697" w:type="dxa"/>
            <w:noWrap/>
            <w:hideMark/>
          </w:tcPr>
          <w:p w14:paraId="5E03DB89" w14:textId="77777777" w:rsidR="00A8305B" w:rsidRPr="00A8305B" w:rsidRDefault="00A8305B" w:rsidP="00BE31AC">
            <w:pPr>
              <w:spacing w:before="0" w:line="240" w:lineRule="auto"/>
              <w:ind w:left="0"/>
              <w:jc w:val="left"/>
            </w:pPr>
            <w:r w:rsidRPr="00A8305B">
              <w:t>735.05</w:t>
            </w:r>
          </w:p>
        </w:tc>
        <w:tc>
          <w:tcPr>
            <w:tcW w:w="3368" w:type="dxa"/>
            <w:hideMark/>
          </w:tcPr>
          <w:p w14:paraId="5509FBD9"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 1 přídavným vlnovcem, výška 600 mm, délka 700 mm, hloubka 66 mm</w:t>
            </w:r>
          </w:p>
        </w:tc>
        <w:tc>
          <w:tcPr>
            <w:tcW w:w="621" w:type="dxa"/>
            <w:noWrap/>
            <w:hideMark/>
          </w:tcPr>
          <w:p w14:paraId="7B0F8EF1" w14:textId="77777777" w:rsidR="00A8305B" w:rsidRPr="00A8305B" w:rsidRDefault="00A8305B" w:rsidP="00BE31AC">
            <w:pPr>
              <w:spacing w:before="0" w:line="240" w:lineRule="auto"/>
              <w:ind w:left="0"/>
              <w:jc w:val="left"/>
            </w:pPr>
            <w:r w:rsidRPr="00A8305B">
              <w:t>ks</w:t>
            </w:r>
          </w:p>
        </w:tc>
        <w:tc>
          <w:tcPr>
            <w:tcW w:w="1077" w:type="dxa"/>
            <w:noWrap/>
            <w:hideMark/>
          </w:tcPr>
          <w:p w14:paraId="1EEBAEF6" w14:textId="77777777" w:rsidR="00A8305B" w:rsidRPr="00A8305B" w:rsidRDefault="00A8305B" w:rsidP="00BE31AC">
            <w:pPr>
              <w:spacing w:before="0" w:line="240" w:lineRule="auto"/>
              <w:ind w:left="0"/>
              <w:jc w:val="left"/>
            </w:pPr>
            <w:r w:rsidRPr="00A8305B">
              <w:t>1,00</w:t>
            </w:r>
          </w:p>
        </w:tc>
        <w:tc>
          <w:tcPr>
            <w:tcW w:w="780" w:type="dxa"/>
            <w:noWrap/>
            <w:hideMark/>
          </w:tcPr>
          <w:p w14:paraId="52A3CD23" w14:textId="77777777" w:rsidR="00A8305B" w:rsidRPr="00A8305B" w:rsidRDefault="00A8305B" w:rsidP="00BE31AC">
            <w:pPr>
              <w:spacing w:before="0" w:line="240" w:lineRule="auto"/>
              <w:ind w:left="0"/>
              <w:jc w:val="left"/>
            </w:pPr>
            <w:r w:rsidRPr="00A8305B">
              <w:t>1 593,10</w:t>
            </w:r>
          </w:p>
        </w:tc>
        <w:tc>
          <w:tcPr>
            <w:tcW w:w="953" w:type="dxa"/>
            <w:noWrap/>
            <w:hideMark/>
          </w:tcPr>
          <w:p w14:paraId="71019346" w14:textId="77777777" w:rsidR="00A8305B" w:rsidRPr="00A8305B" w:rsidRDefault="00A8305B" w:rsidP="00BE31AC">
            <w:pPr>
              <w:spacing w:before="0" w:line="240" w:lineRule="auto"/>
              <w:ind w:left="0"/>
              <w:jc w:val="left"/>
            </w:pPr>
            <w:r w:rsidRPr="00A8305B">
              <w:t>1 593,10</w:t>
            </w:r>
          </w:p>
        </w:tc>
      </w:tr>
      <w:tr w:rsidR="00A8305B" w:rsidRPr="00A8305B" w14:paraId="57B7C2DE" w14:textId="77777777" w:rsidTr="00BE31AC">
        <w:trPr>
          <w:trHeight w:val="20"/>
        </w:trPr>
        <w:tc>
          <w:tcPr>
            <w:tcW w:w="566" w:type="dxa"/>
            <w:noWrap/>
            <w:hideMark/>
          </w:tcPr>
          <w:p w14:paraId="7FCB2EEC" w14:textId="77777777" w:rsidR="00A8305B" w:rsidRPr="00A8305B" w:rsidRDefault="00A8305B" w:rsidP="00BE31AC">
            <w:pPr>
              <w:spacing w:before="0" w:line="240" w:lineRule="auto"/>
              <w:ind w:left="0"/>
              <w:jc w:val="left"/>
            </w:pPr>
            <w:r w:rsidRPr="00A8305B">
              <w:t>64</w:t>
            </w:r>
          </w:p>
        </w:tc>
        <w:tc>
          <w:tcPr>
            <w:tcW w:w="1697" w:type="dxa"/>
            <w:noWrap/>
            <w:hideMark/>
          </w:tcPr>
          <w:p w14:paraId="30D417E9" w14:textId="77777777" w:rsidR="00A8305B" w:rsidRPr="00A8305B" w:rsidRDefault="00A8305B" w:rsidP="00BE31AC">
            <w:pPr>
              <w:spacing w:before="0" w:line="240" w:lineRule="auto"/>
              <w:ind w:left="0"/>
              <w:jc w:val="left"/>
            </w:pPr>
            <w:r w:rsidRPr="00A8305B">
              <w:t>735.06</w:t>
            </w:r>
          </w:p>
        </w:tc>
        <w:tc>
          <w:tcPr>
            <w:tcW w:w="3368" w:type="dxa"/>
            <w:hideMark/>
          </w:tcPr>
          <w:p w14:paraId="53A60901"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se 2 přídavnými vlnovci, výška 600 mm, délka 700 mm, hloubka 100 mm</w:t>
            </w:r>
          </w:p>
        </w:tc>
        <w:tc>
          <w:tcPr>
            <w:tcW w:w="621" w:type="dxa"/>
            <w:noWrap/>
            <w:hideMark/>
          </w:tcPr>
          <w:p w14:paraId="23B45085" w14:textId="77777777" w:rsidR="00A8305B" w:rsidRPr="00A8305B" w:rsidRDefault="00A8305B" w:rsidP="00BE31AC">
            <w:pPr>
              <w:spacing w:before="0" w:line="240" w:lineRule="auto"/>
              <w:ind w:left="0"/>
              <w:jc w:val="left"/>
            </w:pPr>
            <w:r w:rsidRPr="00A8305B">
              <w:t>ks</w:t>
            </w:r>
          </w:p>
        </w:tc>
        <w:tc>
          <w:tcPr>
            <w:tcW w:w="1077" w:type="dxa"/>
            <w:noWrap/>
            <w:hideMark/>
          </w:tcPr>
          <w:p w14:paraId="5781BA08" w14:textId="77777777" w:rsidR="00A8305B" w:rsidRPr="00A8305B" w:rsidRDefault="00A8305B" w:rsidP="00BE31AC">
            <w:pPr>
              <w:spacing w:before="0" w:line="240" w:lineRule="auto"/>
              <w:ind w:left="0"/>
              <w:jc w:val="left"/>
            </w:pPr>
            <w:r w:rsidRPr="00A8305B">
              <w:t>1,00</w:t>
            </w:r>
          </w:p>
        </w:tc>
        <w:tc>
          <w:tcPr>
            <w:tcW w:w="780" w:type="dxa"/>
            <w:noWrap/>
            <w:hideMark/>
          </w:tcPr>
          <w:p w14:paraId="26CABC32" w14:textId="77777777" w:rsidR="00A8305B" w:rsidRPr="00A8305B" w:rsidRDefault="00A8305B" w:rsidP="00BE31AC">
            <w:pPr>
              <w:spacing w:before="0" w:line="240" w:lineRule="auto"/>
              <w:ind w:left="0"/>
              <w:jc w:val="left"/>
            </w:pPr>
            <w:r w:rsidRPr="00A8305B">
              <w:t>2 305,30</w:t>
            </w:r>
          </w:p>
        </w:tc>
        <w:tc>
          <w:tcPr>
            <w:tcW w:w="953" w:type="dxa"/>
            <w:noWrap/>
            <w:hideMark/>
          </w:tcPr>
          <w:p w14:paraId="4AA2843C" w14:textId="77777777" w:rsidR="00A8305B" w:rsidRPr="00A8305B" w:rsidRDefault="00A8305B" w:rsidP="00BE31AC">
            <w:pPr>
              <w:spacing w:before="0" w:line="240" w:lineRule="auto"/>
              <w:ind w:left="0"/>
              <w:jc w:val="left"/>
            </w:pPr>
            <w:r w:rsidRPr="00A8305B">
              <w:t>2 305,30</w:t>
            </w:r>
          </w:p>
        </w:tc>
      </w:tr>
      <w:tr w:rsidR="00A8305B" w:rsidRPr="00A8305B" w14:paraId="12A95798" w14:textId="77777777" w:rsidTr="00BE31AC">
        <w:trPr>
          <w:trHeight w:val="20"/>
        </w:trPr>
        <w:tc>
          <w:tcPr>
            <w:tcW w:w="566" w:type="dxa"/>
            <w:noWrap/>
            <w:hideMark/>
          </w:tcPr>
          <w:p w14:paraId="3FBBAD05" w14:textId="77777777" w:rsidR="00A8305B" w:rsidRPr="00A8305B" w:rsidRDefault="00A8305B" w:rsidP="00BE31AC">
            <w:pPr>
              <w:spacing w:before="0" w:line="240" w:lineRule="auto"/>
              <w:ind w:left="0"/>
              <w:jc w:val="left"/>
            </w:pPr>
            <w:r w:rsidRPr="00A8305B">
              <w:t>65</w:t>
            </w:r>
          </w:p>
        </w:tc>
        <w:tc>
          <w:tcPr>
            <w:tcW w:w="1697" w:type="dxa"/>
            <w:noWrap/>
            <w:hideMark/>
          </w:tcPr>
          <w:p w14:paraId="1DE961A6" w14:textId="77777777" w:rsidR="00A8305B" w:rsidRPr="00A8305B" w:rsidRDefault="00A8305B" w:rsidP="00BE31AC">
            <w:pPr>
              <w:spacing w:before="0" w:line="240" w:lineRule="auto"/>
              <w:ind w:left="0"/>
              <w:jc w:val="left"/>
            </w:pPr>
            <w:r w:rsidRPr="00A8305B">
              <w:t>735.07</w:t>
            </w:r>
          </w:p>
        </w:tc>
        <w:tc>
          <w:tcPr>
            <w:tcW w:w="3368" w:type="dxa"/>
            <w:hideMark/>
          </w:tcPr>
          <w:p w14:paraId="1D53E610" w14:textId="77777777" w:rsidR="00A8305B" w:rsidRPr="00A8305B" w:rsidRDefault="00A8305B" w:rsidP="00BE31AC">
            <w:pPr>
              <w:spacing w:before="0" w:line="240" w:lineRule="auto"/>
              <w:ind w:left="0"/>
              <w:jc w:val="left"/>
            </w:pPr>
            <w:proofErr w:type="spellStart"/>
            <w:r w:rsidRPr="00A8305B">
              <w:t>dvoudeskový</w:t>
            </w:r>
            <w:proofErr w:type="spellEnd"/>
            <w:r w:rsidRPr="00A8305B">
              <w:t xml:space="preserve"> radiátor s 1 přídavným vlnovcem, výška 900 mm, délka 1600 mm, hloubka 66 mm</w:t>
            </w:r>
          </w:p>
        </w:tc>
        <w:tc>
          <w:tcPr>
            <w:tcW w:w="621" w:type="dxa"/>
            <w:noWrap/>
            <w:hideMark/>
          </w:tcPr>
          <w:p w14:paraId="36ADB59A" w14:textId="77777777" w:rsidR="00A8305B" w:rsidRPr="00A8305B" w:rsidRDefault="00A8305B" w:rsidP="00BE31AC">
            <w:pPr>
              <w:spacing w:before="0" w:line="240" w:lineRule="auto"/>
              <w:ind w:left="0"/>
              <w:jc w:val="left"/>
            </w:pPr>
            <w:r w:rsidRPr="00A8305B">
              <w:t>ks</w:t>
            </w:r>
          </w:p>
        </w:tc>
        <w:tc>
          <w:tcPr>
            <w:tcW w:w="1077" w:type="dxa"/>
            <w:noWrap/>
            <w:hideMark/>
          </w:tcPr>
          <w:p w14:paraId="411C9ADB" w14:textId="77777777" w:rsidR="00A8305B" w:rsidRPr="00A8305B" w:rsidRDefault="00A8305B" w:rsidP="00BE31AC">
            <w:pPr>
              <w:spacing w:before="0" w:line="240" w:lineRule="auto"/>
              <w:ind w:left="0"/>
              <w:jc w:val="left"/>
            </w:pPr>
            <w:r w:rsidRPr="00A8305B">
              <w:t>26,00</w:t>
            </w:r>
          </w:p>
        </w:tc>
        <w:tc>
          <w:tcPr>
            <w:tcW w:w="780" w:type="dxa"/>
            <w:noWrap/>
            <w:hideMark/>
          </w:tcPr>
          <w:p w14:paraId="016D8919" w14:textId="77777777" w:rsidR="00A8305B" w:rsidRPr="00A8305B" w:rsidRDefault="00A8305B" w:rsidP="00BE31AC">
            <w:pPr>
              <w:spacing w:before="0" w:line="240" w:lineRule="auto"/>
              <w:ind w:left="0"/>
              <w:jc w:val="left"/>
            </w:pPr>
            <w:r w:rsidRPr="00A8305B">
              <w:t>3 585,30</w:t>
            </w:r>
          </w:p>
        </w:tc>
        <w:tc>
          <w:tcPr>
            <w:tcW w:w="953" w:type="dxa"/>
            <w:noWrap/>
            <w:hideMark/>
          </w:tcPr>
          <w:p w14:paraId="623126C6" w14:textId="77777777" w:rsidR="00A8305B" w:rsidRPr="00A8305B" w:rsidRDefault="00A8305B" w:rsidP="00BE31AC">
            <w:pPr>
              <w:spacing w:before="0" w:line="240" w:lineRule="auto"/>
              <w:ind w:left="0"/>
              <w:jc w:val="left"/>
            </w:pPr>
            <w:r w:rsidRPr="00A8305B">
              <w:t>93 217,80</w:t>
            </w:r>
          </w:p>
        </w:tc>
      </w:tr>
      <w:tr w:rsidR="00A8305B" w:rsidRPr="00A8305B" w14:paraId="3A93CC3E" w14:textId="77777777" w:rsidTr="00BE31AC">
        <w:trPr>
          <w:trHeight w:val="20"/>
        </w:trPr>
        <w:tc>
          <w:tcPr>
            <w:tcW w:w="566" w:type="dxa"/>
            <w:noWrap/>
            <w:hideMark/>
          </w:tcPr>
          <w:p w14:paraId="0592231C" w14:textId="77777777" w:rsidR="00A8305B" w:rsidRPr="00A8305B" w:rsidRDefault="00A8305B" w:rsidP="00BE31AC">
            <w:pPr>
              <w:spacing w:before="0" w:line="240" w:lineRule="auto"/>
              <w:ind w:left="0"/>
              <w:jc w:val="left"/>
            </w:pPr>
            <w:r w:rsidRPr="00A8305B">
              <w:t>66</w:t>
            </w:r>
          </w:p>
        </w:tc>
        <w:tc>
          <w:tcPr>
            <w:tcW w:w="1697" w:type="dxa"/>
            <w:noWrap/>
            <w:hideMark/>
          </w:tcPr>
          <w:p w14:paraId="5259A830" w14:textId="77777777" w:rsidR="00A8305B" w:rsidRPr="00A8305B" w:rsidRDefault="00A8305B" w:rsidP="00BE31AC">
            <w:pPr>
              <w:spacing w:before="0" w:line="240" w:lineRule="auto"/>
              <w:ind w:left="0"/>
              <w:jc w:val="left"/>
            </w:pPr>
            <w:r w:rsidRPr="00A8305B">
              <w:t>735.08</w:t>
            </w:r>
          </w:p>
        </w:tc>
        <w:tc>
          <w:tcPr>
            <w:tcW w:w="3368" w:type="dxa"/>
            <w:hideMark/>
          </w:tcPr>
          <w:p w14:paraId="54960A0F" w14:textId="77777777" w:rsidR="00A8305B" w:rsidRPr="00A8305B" w:rsidRDefault="00A8305B" w:rsidP="00BE31AC">
            <w:pPr>
              <w:spacing w:before="0" w:line="240" w:lineRule="auto"/>
              <w:ind w:left="0"/>
              <w:jc w:val="left"/>
            </w:pPr>
            <w:r w:rsidRPr="00A8305B">
              <w:t xml:space="preserve">ventil radiátorový </w:t>
            </w:r>
          </w:p>
        </w:tc>
        <w:tc>
          <w:tcPr>
            <w:tcW w:w="621" w:type="dxa"/>
            <w:noWrap/>
            <w:hideMark/>
          </w:tcPr>
          <w:p w14:paraId="1B0CCC60" w14:textId="77777777" w:rsidR="00A8305B" w:rsidRPr="00A8305B" w:rsidRDefault="00A8305B" w:rsidP="00BE31AC">
            <w:pPr>
              <w:spacing w:before="0" w:line="240" w:lineRule="auto"/>
              <w:ind w:left="0"/>
              <w:jc w:val="left"/>
            </w:pPr>
            <w:r w:rsidRPr="00A8305B">
              <w:t>ks</w:t>
            </w:r>
          </w:p>
        </w:tc>
        <w:tc>
          <w:tcPr>
            <w:tcW w:w="1077" w:type="dxa"/>
            <w:noWrap/>
            <w:hideMark/>
          </w:tcPr>
          <w:p w14:paraId="55093A11" w14:textId="77777777" w:rsidR="00A8305B" w:rsidRPr="00A8305B" w:rsidRDefault="00A8305B" w:rsidP="00BE31AC">
            <w:pPr>
              <w:spacing w:before="0" w:line="240" w:lineRule="auto"/>
              <w:ind w:left="0"/>
              <w:jc w:val="left"/>
            </w:pPr>
            <w:r w:rsidRPr="00A8305B">
              <w:t>32,00</w:t>
            </w:r>
          </w:p>
        </w:tc>
        <w:tc>
          <w:tcPr>
            <w:tcW w:w="780" w:type="dxa"/>
            <w:noWrap/>
            <w:hideMark/>
          </w:tcPr>
          <w:p w14:paraId="5E058B0C" w14:textId="77777777" w:rsidR="00A8305B" w:rsidRPr="00A8305B" w:rsidRDefault="00A8305B" w:rsidP="00BE31AC">
            <w:pPr>
              <w:spacing w:before="0" w:line="240" w:lineRule="auto"/>
              <w:ind w:left="0"/>
              <w:jc w:val="left"/>
            </w:pPr>
            <w:r w:rsidRPr="00A8305B">
              <w:t>183,00</w:t>
            </w:r>
          </w:p>
        </w:tc>
        <w:tc>
          <w:tcPr>
            <w:tcW w:w="953" w:type="dxa"/>
            <w:noWrap/>
            <w:hideMark/>
          </w:tcPr>
          <w:p w14:paraId="15B42247" w14:textId="77777777" w:rsidR="00A8305B" w:rsidRPr="00A8305B" w:rsidRDefault="00A8305B" w:rsidP="00BE31AC">
            <w:pPr>
              <w:spacing w:before="0" w:line="240" w:lineRule="auto"/>
              <w:ind w:left="0"/>
              <w:jc w:val="left"/>
            </w:pPr>
            <w:r w:rsidRPr="00A8305B">
              <w:t>5 856,00</w:t>
            </w:r>
          </w:p>
        </w:tc>
      </w:tr>
      <w:tr w:rsidR="00A8305B" w:rsidRPr="00A8305B" w14:paraId="7DAC73D1" w14:textId="77777777" w:rsidTr="00BE31AC">
        <w:trPr>
          <w:trHeight w:val="20"/>
        </w:trPr>
        <w:tc>
          <w:tcPr>
            <w:tcW w:w="566" w:type="dxa"/>
            <w:noWrap/>
            <w:hideMark/>
          </w:tcPr>
          <w:p w14:paraId="530F472E" w14:textId="77777777" w:rsidR="00A8305B" w:rsidRPr="00A8305B" w:rsidRDefault="00A8305B" w:rsidP="00BE31AC">
            <w:pPr>
              <w:spacing w:before="0" w:line="240" w:lineRule="auto"/>
              <w:ind w:left="0"/>
              <w:jc w:val="left"/>
            </w:pPr>
            <w:r w:rsidRPr="00A8305B">
              <w:t>67</w:t>
            </w:r>
          </w:p>
        </w:tc>
        <w:tc>
          <w:tcPr>
            <w:tcW w:w="1697" w:type="dxa"/>
            <w:noWrap/>
            <w:hideMark/>
          </w:tcPr>
          <w:p w14:paraId="0C2A95B1" w14:textId="77777777" w:rsidR="00A8305B" w:rsidRPr="00A8305B" w:rsidRDefault="00A8305B" w:rsidP="00BE31AC">
            <w:pPr>
              <w:spacing w:before="0" w:line="240" w:lineRule="auto"/>
              <w:ind w:left="0"/>
              <w:jc w:val="left"/>
            </w:pPr>
            <w:r w:rsidRPr="00A8305B">
              <w:t>735.09</w:t>
            </w:r>
          </w:p>
        </w:tc>
        <w:tc>
          <w:tcPr>
            <w:tcW w:w="3368" w:type="dxa"/>
            <w:hideMark/>
          </w:tcPr>
          <w:p w14:paraId="58BD62F1" w14:textId="77777777" w:rsidR="00A8305B" w:rsidRPr="00A8305B" w:rsidRDefault="00A8305B" w:rsidP="00BE31AC">
            <w:pPr>
              <w:spacing w:before="0" w:line="240" w:lineRule="auto"/>
              <w:ind w:left="0"/>
              <w:jc w:val="left"/>
            </w:pPr>
            <w:r w:rsidRPr="00A8305B">
              <w:t xml:space="preserve">nosník s nástěnnou konzolou </w:t>
            </w:r>
          </w:p>
        </w:tc>
        <w:tc>
          <w:tcPr>
            <w:tcW w:w="621" w:type="dxa"/>
            <w:noWrap/>
            <w:hideMark/>
          </w:tcPr>
          <w:p w14:paraId="7489A7DE" w14:textId="77777777" w:rsidR="00A8305B" w:rsidRPr="00A8305B" w:rsidRDefault="00A8305B" w:rsidP="00BE31AC">
            <w:pPr>
              <w:spacing w:before="0" w:line="240" w:lineRule="auto"/>
              <w:ind w:left="0"/>
              <w:jc w:val="left"/>
            </w:pPr>
            <w:r w:rsidRPr="00A8305B">
              <w:t>ks</w:t>
            </w:r>
          </w:p>
        </w:tc>
        <w:tc>
          <w:tcPr>
            <w:tcW w:w="1077" w:type="dxa"/>
            <w:noWrap/>
            <w:hideMark/>
          </w:tcPr>
          <w:p w14:paraId="5FF9D433" w14:textId="77777777" w:rsidR="00A8305B" w:rsidRPr="00A8305B" w:rsidRDefault="00A8305B" w:rsidP="00BE31AC">
            <w:pPr>
              <w:spacing w:before="0" w:line="240" w:lineRule="auto"/>
              <w:ind w:left="0"/>
              <w:jc w:val="left"/>
            </w:pPr>
            <w:r w:rsidRPr="00A8305B">
              <w:t>50,00</w:t>
            </w:r>
          </w:p>
        </w:tc>
        <w:tc>
          <w:tcPr>
            <w:tcW w:w="780" w:type="dxa"/>
            <w:noWrap/>
            <w:hideMark/>
          </w:tcPr>
          <w:p w14:paraId="0E4E9FBE" w14:textId="77777777" w:rsidR="00A8305B" w:rsidRPr="00A8305B" w:rsidRDefault="00A8305B" w:rsidP="00BE31AC">
            <w:pPr>
              <w:spacing w:before="0" w:line="240" w:lineRule="auto"/>
              <w:ind w:left="0"/>
              <w:jc w:val="left"/>
            </w:pPr>
            <w:r w:rsidRPr="00A8305B">
              <w:t>70,60</w:t>
            </w:r>
          </w:p>
        </w:tc>
        <w:tc>
          <w:tcPr>
            <w:tcW w:w="953" w:type="dxa"/>
            <w:noWrap/>
            <w:hideMark/>
          </w:tcPr>
          <w:p w14:paraId="7952EF1F" w14:textId="77777777" w:rsidR="00A8305B" w:rsidRPr="00A8305B" w:rsidRDefault="00A8305B" w:rsidP="00BE31AC">
            <w:pPr>
              <w:spacing w:before="0" w:line="240" w:lineRule="auto"/>
              <w:ind w:left="0"/>
              <w:jc w:val="left"/>
            </w:pPr>
            <w:r w:rsidRPr="00A8305B">
              <w:t>3 530,00</w:t>
            </w:r>
          </w:p>
        </w:tc>
      </w:tr>
      <w:tr w:rsidR="00A8305B" w:rsidRPr="00A8305B" w14:paraId="272D94D3" w14:textId="77777777" w:rsidTr="00BE31AC">
        <w:trPr>
          <w:trHeight w:val="20"/>
        </w:trPr>
        <w:tc>
          <w:tcPr>
            <w:tcW w:w="566" w:type="dxa"/>
            <w:noWrap/>
            <w:hideMark/>
          </w:tcPr>
          <w:p w14:paraId="5BE406FE" w14:textId="77777777" w:rsidR="00A8305B" w:rsidRPr="00A8305B" w:rsidRDefault="00A8305B" w:rsidP="00BE31AC">
            <w:pPr>
              <w:spacing w:before="0" w:line="240" w:lineRule="auto"/>
              <w:ind w:left="0"/>
              <w:jc w:val="left"/>
            </w:pPr>
            <w:r w:rsidRPr="00A8305B">
              <w:lastRenderedPageBreak/>
              <w:t>68</w:t>
            </w:r>
          </w:p>
        </w:tc>
        <w:tc>
          <w:tcPr>
            <w:tcW w:w="1697" w:type="dxa"/>
            <w:noWrap/>
            <w:hideMark/>
          </w:tcPr>
          <w:p w14:paraId="55ED3808" w14:textId="77777777" w:rsidR="00A8305B" w:rsidRPr="00A8305B" w:rsidRDefault="00A8305B" w:rsidP="00BE31AC">
            <w:pPr>
              <w:spacing w:before="0" w:line="240" w:lineRule="auto"/>
              <w:ind w:left="0"/>
              <w:jc w:val="left"/>
            </w:pPr>
            <w:r w:rsidRPr="00A8305B">
              <w:t>735.10</w:t>
            </w:r>
          </w:p>
        </w:tc>
        <w:tc>
          <w:tcPr>
            <w:tcW w:w="3368" w:type="dxa"/>
            <w:hideMark/>
          </w:tcPr>
          <w:p w14:paraId="088B6B1E" w14:textId="77777777" w:rsidR="00A8305B" w:rsidRPr="00A8305B" w:rsidRDefault="00A8305B" w:rsidP="00BE31AC">
            <w:pPr>
              <w:spacing w:before="0" w:line="240" w:lineRule="auto"/>
              <w:ind w:left="0"/>
              <w:jc w:val="left"/>
            </w:pPr>
            <w:r w:rsidRPr="00A8305B">
              <w:t xml:space="preserve">montáž otopných těles </w:t>
            </w:r>
          </w:p>
        </w:tc>
        <w:tc>
          <w:tcPr>
            <w:tcW w:w="621" w:type="dxa"/>
            <w:noWrap/>
            <w:hideMark/>
          </w:tcPr>
          <w:p w14:paraId="67991A10"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7789D28B" w14:textId="77777777" w:rsidR="00A8305B" w:rsidRPr="00A8305B" w:rsidRDefault="00A8305B" w:rsidP="00BE31AC">
            <w:pPr>
              <w:spacing w:before="0" w:line="240" w:lineRule="auto"/>
              <w:ind w:left="0"/>
              <w:jc w:val="left"/>
            </w:pPr>
            <w:r w:rsidRPr="00A8305B">
              <w:t>1,00</w:t>
            </w:r>
          </w:p>
        </w:tc>
        <w:tc>
          <w:tcPr>
            <w:tcW w:w="780" w:type="dxa"/>
            <w:noWrap/>
            <w:hideMark/>
          </w:tcPr>
          <w:p w14:paraId="7D5F0C90" w14:textId="77777777" w:rsidR="00A8305B" w:rsidRPr="00A8305B" w:rsidRDefault="00A8305B" w:rsidP="00BE31AC">
            <w:pPr>
              <w:spacing w:before="0" w:line="240" w:lineRule="auto"/>
              <w:ind w:left="0"/>
              <w:jc w:val="left"/>
            </w:pPr>
            <w:r w:rsidRPr="00A8305B">
              <w:t>22 049,90</w:t>
            </w:r>
          </w:p>
        </w:tc>
        <w:tc>
          <w:tcPr>
            <w:tcW w:w="953" w:type="dxa"/>
            <w:noWrap/>
            <w:hideMark/>
          </w:tcPr>
          <w:p w14:paraId="4271EA12" w14:textId="77777777" w:rsidR="00A8305B" w:rsidRPr="00A8305B" w:rsidRDefault="00A8305B" w:rsidP="00BE31AC">
            <w:pPr>
              <w:spacing w:before="0" w:line="240" w:lineRule="auto"/>
              <w:ind w:left="0"/>
              <w:jc w:val="left"/>
            </w:pPr>
            <w:r w:rsidRPr="00A8305B">
              <w:t>22 049,90</w:t>
            </w:r>
          </w:p>
        </w:tc>
      </w:tr>
      <w:tr w:rsidR="00A8305B" w:rsidRPr="00A8305B" w14:paraId="6FC15A0A" w14:textId="77777777" w:rsidTr="00BE31AC">
        <w:trPr>
          <w:trHeight w:val="20"/>
        </w:trPr>
        <w:tc>
          <w:tcPr>
            <w:tcW w:w="566" w:type="dxa"/>
            <w:noWrap/>
            <w:hideMark/>
          </w:tcPr>
          <w:p w14:paraId="1AB325CA" w14:textId="77777777" w:rsidR="00A8305B" w:rsidRPr="00A8305B" w:rsidRDefault="00A8305B" w:rsidP="00BE31AC">
            <w:pPr>
              <w:spacing w:before="0" w:line="240" w:lineRule="auto"/>
              <w:ind w:left="0"/>
              <w:jc w:val="left"/>
            </w:pPr>
            <w:r w:rsidRPr="00A8305B">
              <w:t> </w:t>
            </w:r>
          </w:p>
        </w:tc>
        <w:tc>
          <w:tcPr>
            <w:tcW w:w="1697" w:type="dxa"/>
            <w:noWrap/>
            <w:hideMark/>
          </w:tcPr>
          <w:p w14:paraId="65BD86A1"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32E2BCEF" w14:textId="77777777" w:rsidR="00A8305B" w:rsidRPr="00A8305B" w:rsidRDefault="00A8305B" w:rsidP="00BE31AC">
            <w:pPr>
              <w:spacing w:before="0" w:line="240" w:lineRule="auto"/>
              <w:ind w:left="0"/>
              <w:jc w:val="left"/>
              <w:rPr>
                <w:b/>
                <w:bCs/>
                <w:i/>
                <w:iCs/>
              </w:rPr>
            </w:pPr>
            <w:r w:rsidRPr="00A8305B">
              <w:rPr>
                <w:b/>
                <w:bCs/>
                <w:i/>
                <w:iCs/>
              </w:rPr>
              <w:t>735 Otopná tělesa</w:t>
            </w:r>
          </w:p>
        </w:tc>
        <w:tc>
          <w:tcPr>
            <w:tcW w:w="621" w:type="dxa"/>
            <w:noWrap/>
            <w:hideMark/>
          </w:tcPr>
          <w:p w14:paraId="3F76ECA0" w14:textId="77777777" w:rsidR="00A8305B" w:rsidRPr="00A8305B" w:rsidRDefault="00A8305B" w:rsidP="00BE31AC">
            <w:pPr>
              <w:spacing w:before="0" w:line="240" w:lineRule="auto"/>
              <w:ind w:left="0"/>
              <w:jc w:val="left"/>
            </w:pPr>
            <w:r w:rsidRPr="00A8305B">
              <w:t> </w:t>
            </w:r>
          </w:p>
        </w:tc>
        <w:tc>
          <w:tcPr>
            <w:tcW w:w="1077" w:type="dxa"/>
            <w:noWrap/>
            <w:hideMark/>
          </w:tcPr>
          <w:p w14:paraId="50607AC2" w14:textId="77777777" w:rsidR="00A8305B" w:rsidRPr="00A8305B" w:rsidRDefault="00A8305B" w:rsidP="00BE31AC">
            <w:pPr>
              <w:spacing w:before="0" w:line="240" w:lineRule="auto"/>
              <w:ind w:left="0"/>
              <w:jc w:val="left"/>
            </w:pPr>
            <w:r w:rsidRPr="00A8305B">
              <w:t> </w:t>
            </w:r>
          </w:p>
        </w:tc>
        <w:tc>
          <w:tcPr>
            <w:tcW w:w="780" w:type="dxa"/>
            <w:noWrap/>
            <w:hideMark/>
          </w:tcPr>
          <w:p w14:paraId="20524D01" w14:textId="77777777" w:rsidR="00A8305B" w:rsidRPr="00A8305B" w:rsidRDefault="00A8305B" w:rsidP="00BE31AC">
            <w:pPr>
              <w:spacing w:before="0" w:line="240" w:lineRule="auto"/>
              <w:ind w:left="0"/>
              <w:jc w:val="left"/>
            </w:pPr>
            <w:r w:rsidRPr="00A8305B">
              <w:t> </w:t>
            </w:r>
          </w:p>
        </w:tc>
        <w:tc>
          <w:tcPr>
            <w:tcW w:w="953" w:type="dxa"/>
            <w:noWrap/>
            <w:hideMark/>
          </w:tcPr>
          <w:p w14:paraId="1060E1C1" w14:textId="77777777" w:rsidR="00A8305B" w:rsidRPr="00A8305B" w:rsidRDefault="00A8305B" w:rsidP="00BE31AC">
            <w:pPr>
              <w:spacing w:before="0" w:line="240" w:lineRule="auto"/>
              <w:ind w:left="0"/>
              <w:jc w:val="left"/>
              <w:rPr>
                <w:b/>
                <w:bCs/>
              </w:rPr>
            </w:pPr>
            <w:r w:rsidRPr="00A8305B">
              <w:rPr>
                <w:b/>
                <w:bCs/>
              </w:rPr>
              <w:t>138 906,00</w:t>
            </w:r>
          </w:p>
        </w:tc>
      </w:tr>
      <w:tr w:rsidR="00A8305B" w:rsidRPr="00A8305B" w14:paraId="19F0C223" w14:textId="77777777" w:rsidTr="00BE31AC">
        <w:trPr>
          <w:trHeight w:val="20"/>
        </w:trPr>
        <w:tc>
          <w:tcPr>
            <w:tcW w:w="566" w:type="dxa"/>
            <w:noWrap/>
            <w:hideMark/>
          </w:tcPr>
          <w:p w14:paraId="67A822EC"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3850AA27" w14:textId="77777777" w:rsidR="00A8305B" w:rsidRPr="00A8305B" w:rsidRDefault="00A8305B" w:rsidP="00BE31AC">
            <w:pPr>
              <w:spacing w:before="0" w:line="240" w:lineRule="auto"/>
              <w:ind w:left="0"/>
              <w:jc w:val="left"/>
              <w:rPr>
                <w:b/>
                <w:bCs/>
              </w:rPr>
            </w:pPr>
            <w:r w:rsidRPr="00A8305B">
              <w:rPr>
                <w:b/>
                <w:bCs/>
              </w:rPr>
              <w:t>762</w:t>
            </w:r>
          </w:p>
        </w:tc>
        <w:tc>
          <w:tcPr>
            <w:tcW w:w="3368" w:type="dxa"/>
            <w:noWrap/>
            <w:hideMark/>
          </w:tcPr>
          <w:p w14:paraId="099C5BA9" w14:textId="77777777" w:rsidR="00A8305B" w:rsidRPr="00A8305B" w:rsidRDefault="00A8305B" w:rsidP="00BE31AC">
            <w:pPr>
              <w:spacing w:before="0" w:line="240" w:lineRule="auto"/>
              <w:ind w:left="0"/>
              <w:jc w:val="left"/>
              <w:rPr>
                <w:b/>
                <w:bCs/>
              </w:rPr>
            </w:pPr>
            <w:r w:rsidRPr="00A8305B">
              <w:rPr>
                <w:b/>
                <w:bCs/>
              </w:rPr>
              <w:t>Konstrukce tesařské</w:t>
            </w:r>
          </w:p>
        </w:tc>
        <w:tc>
          <w:tcPr>
            <w:tcW w:w="621" w:type="dxa"/>
            <w:noWrap/>
            <w:hideMark/>
          </w:tcPr>
          <w:p w14:paraId="4E750C6E" w14:textId="77777777" w:rsidR="00A8305B" w:rsidRPr="00A8305B" w:rsidRDefault="00A8305B" w:rsidP="00BE31AC">
            <w:pPr>
              <w:spacing w:before="0" w:line="240" w:lineRule="auto"/>
              <w:ind w:left="0"/>
              <w:jc w:val="left"/>
            </w:pPr>
            <w:r w:rsidRPr="00A8305B">
              <w:t> </w:t>
            </w:r>
          </w:p>
        </w:tc>
        <w:tc>
          <w:tcPr>
            <w:tcW w:w="1077" w:type="dxa"/>
            <w:noWrap/>
            <w:hideMark/>
          </w:tcPr>
          <w:p w14:paraId="7B6AADFA" w14:textId="77777777" w:rsidR="00A8305B" w:rsidRPr="00A8305B" w:rsidRDefault="00A8305B" w:rsidP="00BE31AC">
            <w:pPr>
              <w:spacing w:before="0" w:line="240" w:lineRule="auto"/>
              <w:ind w:left="0"/>
              <w:jc w:val="left"/>
            </w:pPr>
            <w:r w:rsidRPr="00A8305B">
              <w:t> </w:t>
            </w:r>
          </w:p>
        </w:tc>
        <w:tc>
          <w:tcPr>
            <w:tcW w:w="780" w:type="dxa"/>
            <w:noWrap/>
            <w:hideMark/>
          </w:tcPr>
          <w:p w14:paraId="46A13DBD" w14:textId="77777777" w:rsidR="00A8305B" w:rsidRPr="00A8305B" w:rsidRDefault="00A8305B" w:rsidP="00BE31AC">
            <w:pPr>
              <w:spacing w:before="0" w:line="240" w:lineRule="auto"/>
              <w:ind w:left="0"/>
              <w:jc w:val="left"/>
            </w:pPr>
            <w:r w:rsidRPr="00A8305B">
              <w:t> </w:t>
            </w:r>
          </w:p>
        </w:tc>
        <w:tc>
          <w:tcPr>
            <w:tcW w:w="953" w:type="dxa"/>
            <w:noWrap/>
            <w:hideMark/>
          </w:tcPr>
          <w:p w14:paraId="32CA677C" w14:textId="77777777" w:rsidR="00A8305B" w:rsidRPr="00A8305B" w:rsidRDefault="00A8305B" w:rsidP="00BE31AC">
            <w:pPr>
              <w:spacing w:before="0" w:line="240" w:lineRule="auto"/>
              <w:ind w:left="0"/>
              <w:jc w:val="left"/>
            </w:pPr>
            <w:r w:rsidRPr="00A8305B">
              <w:t> </w:t>
            </w:r>
          </w:p>
        </w:tc>
      </w:tr>
      <w:tr w:rsidR="00A8305B" w:rsidRPr="00A8305B" w14:paraId="6B6B716D" w14:textId="77777777" w:rsidTr="00BE31AC">
        <w:trPr>
          <w:trHeight w:val="20"/>
        </w:trPr>
        <w:tc>
          <w:tcPr>
            <w:tcW w:w="566" w:type="dxa"/>
            <w:noWrap/>
            <w:hideMark/>
          </w:tcPr>
          <w:p w14:paraId="44547422" w14:textId="77777777" w:rsidR="00A8305B" w:rsidRPr="00A8305B" w:rsidRDefault="00A8305B" w:rsidP="00BE31AC">
            <w:pPr>
              <w:spacing w:before="0" w:line="240" w:lineRule="auto"/>
              <w:ind w:left="0"/>
              <w:jc w:val="left"/>
            </w:pPr>
            <w:r w:rsidRPr="00A8305B">
              <w:t>69</w:t>
            </w:r>
          </w:p>
        </w:tc>
        <w:tc>
          <w:tcPr>
            <w:tcW w:w="1697" w:type="dxa"/>
            <w:noWrap/>
            <w:hideMark/>
          </w:tcPr>
          <w:p w14:paraId="76F817C3" w14:textId="77777777" w:rsidR="00A8305B" w:rsidRPr="00A8305B" w:rsidRDefault="00A8305B" w:rsidP="00BE31AC">
            <w:pPr>
              <w:spacing w:before="0" w:line="240" w:lineRule="auto"/>
              <w:ind w:left="0"/>
              <w:jc w:val="left"/>
            </w:pPr>
            <w:r w:rsidRPr="00A8305B">
              <w:t>762081154U00</w:t>
            </w:r>
          </w:p>
        </w:tc>
        <w:tc>
          <w:tcPr>
            <w:tcW w:w="3368" w:type="dxa"/>
            <w:hideMark/>
          </w:tcPr>
          <w:p w14:paraId="26B484C2" w14:textId="77777777" w:rsidR="00A8305B" w:rsidRPr="00A8305B" w:rsidRDefault="00A8305B" w:rsidP="00BE31AC">
            <w:pPr>
              <w:spacing w:before="0" w:line="240" w:lineRule="auto"/>
              <w:ind w:left="0"/>
              <w:jc w:val="left"/>
            </w:pPr>
            <w:r w:rsidRPr="00A8305B">
              <w:t xml:space="preserve">hoblování a nátěr pohledové části </w:t>
            </w:r>
          </w:p>
        </w:tc>
        <w:tc>
          <w:tcPr>
            <w:tcW w:w="621" w:type="dxa"/>
            <w:noWrap/>
            <w:hideMark/>
          </w:tcPr>
          <w:p w14:paraId="7655D61F" w14:textId="77777777" w:rsidR="00A8305B" w:rsidRPr="00A8305B" w:rsidRDefault="00A8305B" w:rsidP="00BE31AC">
            <w:pPr>
              <w:spacing w:before="0" w:line="240" w:lineRule="auto"/>
              <w:ind w:left="0"/>
              <w:jc w:val="left"/>
            </w:pPr>
            <w:r w:rsidRPr="00A8305B">
              <w:t>m</w:t>
            </w:r>
          </w:p>
        </w:tc>
        <w:tc>
          <w:tcPr>
            <w:tcW w:w="1077" w:type="dxa"/>
            <w:noWrap/>
            <w:hideMark/>
          </w:tcPr>
          <w:p w14:paraId="560466AF" w14:textId="77777777" w:rsidR="00A8305B" w:rsidRPr="00A8305B" w:rsidRDefault="00A8305B" w:rsidP="00BE31AC">
            <w:pPr>
              <w:spacing w:before="0" w:line="240" w:lineRule="auto"/>
              <w:ind w:left="0"/>
              <w:jc w:val="left"/>
            </w:pPr>
            <w:r w:rsidRPr="00A8305B">
              <w:t>52,00</w:t>
            </w:r>
          </w:p>
        </w:tc>
        <w:tc>
          <w:tcPr>
            <w:tcW w:w="780" w:type="dxa"/>
            <w:noWrap/>
            <w:hideMark/>
          </w:tcPr>
          <w:p w14:paraId="01E4387F" w14:textId="77777777" w:rsidR="00A8305B" w:rsidRPr="00A8305B" w:rsidRDefault="00A8305B" w:rsidP="00BE31AC">
            <w:pPr>
              <w:spacing w:before="0" w:line="240" w:lineRule="auto"/>
              <w:ind w:left="0"/>
              <w:jc w:val="left"/>
            </w:pPr>
            <w:r w:rsidRPr="00A8305B">
              <w:t>161,30</w:t>
            </w:r>
          </w:p>
        </w:tc>
        <w:tc>
          <w:tcPr>
            <w:tcW w:w="953" w:type="dxa"/>
            <w:noWrap/>
            <w:hideMark/>
          </w:tcPr>
          <w:p w14:paraId="2B580959" w14:textId="77777777" w:rsidR="00A8305B" w:rsidRPr="00A8305B" w:rsidRDefault="00A8305B" w:rsidP="00BE31AC">
            <w:pPr>
              <w:spacing w:before="0" w:line="240" w:lineRule="auto"/>
              <w:ind w:left="0"/>
              <w:jc w:val="left"/>
            </w:pPr>
            <w:r w:rsidRPr="00A8305B">
              <w:t>8 387,60</w:t>
            </w:r>
          </w:p>
        </w:tc>
      </w:tr>
      <w:tr w:rsidR="00A8305B" w:rsidRPr="00A8305B" w14:paraId="77F74B0C" w14:textId="77777777" w:rsidTr="00BE31AC">
        <w:trPr>
          <w:trHeight w:val="20"/>
        </w:trPr>
        <w:tc>
          <w:tcPr>
            <w:tcW w:w="566" w:type="dxa"/>
            <w:noWrap/>
            <w:hideMark/>
          </w:tcPr>
          <w:p w14:paraId="13EB4821" w14:textId="77777777" w:rsidR="00A8305B" w:rsidRPr="00A8305B" w:rsidRDefault="00A8305B" w:rsidP="00BE31AC">
            <w:pPr>
              <w:spacing w:before="0" w:line="240" w:lineRule="auto"/>
              <w:ind w:left="0"/>
              <w:jc w:val="left"/>
            </w:pPr>
            <w:r w:rsidRPr="00A8305B">
              <w:t>70</w:t>
            </w:r>
          </w:p>
        </w:tc>
        <w:tc>
          <w:tcPr>
            <w:tcW w:w="1697" w:type="dxa"/>
            <w:noWrap/>
            <w:hideMark/>
          </w:tcPr>
          <w:p w14:paraId="443AD242" w14:textId="77777777" w:rsidR="00A8305B" w:rsidRPr="00A8305B" w:rsidRDefault="00A8305B" w:rsidP="00BE31AC">
            <w:pPr>
              <w:spacing w:before="0" w:line="240" w:lineRule="auto"/>
              <w:ind w:left="0"/>
              <w:jc w:val="left"/>
            </w:pPr>
            <w:r w:rsidRPr="00A8305B">
              <w:t>762085103U00</w:t>
            </w:r>
          </w:p>
        </w:tc>
        <w:tc>
          <w:tcPr>
            <w:tcW w:w="3368" w:type="dxa"/>
            <w:hideMark/>
          </w:tcPr>
          <w:p w14:paraId="1FA117A1" w14:textId="77777777" w:rsidR="00A8305B" w:rsidRPr="00A8305B" w:rsidRDefault="00A8305B" w:rsidP="00BE31AC">
            <w:pPr>
              <w:spacing w:before="0" w:line="240" w:lineRule="auto"/>
              <w:ind w:left="0"/>
              <w:jc w:val="left"/>
            </w:pPr>
            <w:r w:rsidRPr="00A8305B">
              <w:t xml:space="preserve">osazení podpěr, vysekání kapes, zazdění vaznic, </w:t>
            </w:r>
            <w:proofErr w:type="spellStart"/>
            <w:r w:rsidRPr="00A8305B">
              <w:t>přikotvení</w:t>
            </w:r>
            <w:proofErr w:type="spellEnd"/>
          </w:p>
        </w:tc>
        <w:tc>
          <w:tcPr>
            <w:tcW w:w="621" w:type="dxa"/>
            <w:noWrap/>
            <w:hideMark/>
          </w:tcPr>
          <w:p w14:paraId="02143350"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5C0143E6" w14:textId="77777777" w:rsidR="00A8305B" w:rsidRPr="00A8305B" w:rsidRDefault="00A8305B" w:rsidP="00BE31AC">
            <w:pPr>
              <w:spacing w:before="0" w:line="240" w:lineRule="auto"/>
              <w:ind w:left="0"/>
              <w:jc w:val="left"/>
            </w:pPr>
            <w:r w:rsidRPr="00A8305B">
              <w:t>1,00</w:t>
            </w:r>
          </w:p>
        </w:tc>
        <w:tc>
          <w:tcPr>
            <w:tcW w:w="780" w:type="dxa"/>
            <w:noWrap/>
            <w:hideMark/>
          </w:tcPr>
          <w:p w14:paraId="3796C578" w14:textId="77777777" w:rsidR="00A8305B" w:rsidRPr="00A8305B" w:rsidRDefault="00A8305B" w:rsidP="00BE31AC">
            <w:pPr>
              <w:spacing w:before="0" w:line="240" w:lineRule="auto"/>
              <w:ind w:left="0"/>
              <w:jc w:val="left"/>
            </w:pPr>
            <w:r w:rsidRPr="00A8305B">
              <w:t>6 352,80</w:t>
            </w:r>
          </w:p>
        </w:tc>
        <w:tc>
          <w:tcPr>
            <w:tcW w:w="953" w:type="dxa"/>
            <w:noWrap/>
            <w:hideMark/>
          </w:tcPr>
          <w:p w14:paraId="2E226130" w14:textId="77777777" w:rsidR="00A8305B" w:rsidRPr="00A8305B" w:rsidRDefault="00A8305B" w:rsidP="00BE31AC">
            <w:pPr>
              <w:spacing w:before="0" w:line="240" w:lineRule="auto"/>
              <w:ind w:left="0"/>
              <w:jc w:val="left"/>
            </w:pPr>
            <w:r w:rsidRPr="00A8305B">
              <w:t>6 352,80</w:t>
            </w:r>
          </w:p>
        </w:tc>
      </w:tr>
      <w:tr w:rsidR="00A8305B" w:rsidRPr="00A8305B" w14:paraId="3FBC17C0" w14:textId="77777777" w:rsidTr="00BE31AC">
        <w:trPr>
          <w:trHeight w:val="20"/>
        </w:trPr>
        <w:tc>
          <w:tcPr>
            <w:tcW w:w="566" w:type="dxa"/>
            <w:noWrap/>
            <w:hideMark/>
          </w:tcPr>
          <w:p w14:paraId="6506F8AE" w14:textId="77777777" w:rsidR="00A8305B" w:rsidRPr="00A8305B" w:rsidRDefault="00A8305B" w:rsidP="00BE31AC">
            <w:pPr>
              <w:spacing w:before="0" w:line="240" w:lineRule="auto"/>
              <w:ind w:left="0"/>
              <w:jc w:val="left"/>
            </w:pPr>
            <w:r w:rsidRPr="00A8305B">
              <w:t>71</w:t>
            </w:r>
          </w:p>
        </w:tc>
        <w:tc>
          <w:tcPr>
            <w:tcW w:w="1697" w:type="dxa"/>
            <w:noWrap/>
            <w:hideMark/>
          </w:tcPr>
          <w:p w14:paraId="577F05A6" w14:textId="77777777" w:rsidR="00A8305B" w:rsidRPr="00A8305B" w:rsidRDefault="00A8305B" w:rsidP="00BE31AC">
            <w:pPr>
              <w:spacing w:before="0" w:line="240" w:lineRule="auto"/>
              <w:ind w:left="0"/>
              <w:jc w:val="left"/>
            </w:pPr>
            <w:r w:rsidRPr="00A8305B">
              <w:t>762331815R00</w:t>
            </w:r>
          </w:p>
        </w:tc>
        <w:tc>
          <w:tcPr>
            <w:tcW w:w="3368" w:type="dxa"/>
            <w:hideMark/>
          </w:tcPr>
          <w:p w14:paraId="3F08945C" w14:textId="77777777" w:rsidR="00A8305B" w:rsidRPr="00A8305B" w:rsidRDefault="00A8305B" w:rsidP="00BE31AC">
            <w:pPr>
              <w:spacing w:before="0" w:line="240" w:lineRule="auto"/>
              <w:ind w:left="0"/>
              <w:jc w:val="left"/>
            </w:pPr>
            <w:r w:rsidRPr="00A8305B">
              <w:t xml:space="preserve">demontáž konstrukcí krovů z hranolů </w:t>
            </w:r>
          </w:p>
        </w:tc>
        <w:tc>
          <w:tcPr>
            <w:tcW w:w="621" w:type="dxa"/>
            <w:noWrap/>
            <w:hideMark/>
          </w:tcPr>
          <w:p w14:paraId="47306C35" w14:textId="77777777" w:rsidR="00A8305B" w:rsidRPr="00A8305B" w:rsidRDefault="00A8305B" w:rsidP="00BE31AC">
            <w:pPr>
              <w:spacing w:before="0" w:line="240" w:lineRule="auto"/>
              <w:ind w:left="0"/>
              <w:jc w:val="left"/>
            </w:pPr>
            <w:r w:rsidRPr="00A8305B">
              <w:t>m</w:t>
            </w:r>
          </w:p>
        </w:tc>
        <w:tc>
          <w:tcPr>
            <w:tcW w:w="1077" w:type="dxa"/>
            <w:noWrap/>
            <w:hideMark/>
          </w:tcPr>
          <w:p w14:paraId="27B3FE7A" w14:textId="77777777" w:rsidR="00A8305B" w:rsidRPr="00A8305B" w:rsidRDefault="00A8305B" w:rsidP="00BE31AC">
            <w:pPr>
              <w:spacing w:before="0" w:line="240" w:lineRule="auto"/>
              <w:ind w:left="0"/>
              <w:jc w:val="left"/>
            </w:pPr>
            <w:r w:rsidRPr="00A8305B">
              <w:t>189,00</w:t>
            </w:r>
          </w:p>
        </w:tc>
        <w:tc>
          <w:tcPr>
            <w:tcW w:w="780" w:type="dxa"/>
            <w:noWrap/>
            <w:hideMark/>
          </w:tcPr>
          <w:p w14:paraId="3F366443" w14:textId="77777777" w:rsidR="00A8305B" w:rsidRPr="00A8305B" w:rsidRDefault="00A8305B" w:rsidP="00BE31AC">
            <w:pPr>
              <w:spacing w:before="0" w:line="240" w:lineRule="auto"/>
              <w:ind w:left="0"/>
              <w:jc w:val="left"/>
            </w:pPr>
            <w:r w:rsidRPr="00A8305B">
              <w:t>163,00</w:t>
            </w:r>
          </w:p>
        </w:tc>
        <w:tc>
          <w:tcPr>
            <w:tcW w:w="953" w:type="dxa"/>
            <w:noWrap/>
            <w:hideMark/>
          </w:tcPr>
          <w:p w14:paraId="24B1454B" w14:textId="77777777" w:rsidR="00A8305B" w:rsidRPr="00A8305B" w:rsidRDefault="00A8305B" w:rsidP="00BE31AC">
            <w:pPr>
              <w:spacing w:before="0" w:line="240" w:lineRule="auto"/>
              <w:ind w:left="0"/>
              <w:jc w:val="left"/>
            </w:pPr>
            <w:r w:rsidRPr="00A8305B">
              <w:t>30 807,00</w:t>
            </w:r>
          </w:p>
        </w:tc>
      </w:tr>
      <w:tr w:rsidR="00A8305B" w:rsidRPr="00A8305B" w14:paraId="1FBCDA56" w14:textId="77777777" w:rsidTr="00BE31AC">
        <w:trPr>
          <w:trHeight w:val="20"/>
        </w:trPr>
        <w:tc>
          <w:tcPr>
            <w:tcW w:w="566" w:type="dxa"/>
            <w:noWrap/>
            <w:hideMark/>
          </w:tcPr>
          <w:p w14:paraId="2DE801DC" w14:textId="77777777" w:rsidR="00A8305B" w:rsidRPr="00A8305B" w:rsidRDefault="00A8305B" w:rsidP="00BE31AC">
            <w:pPr>
              <w:spacing w:before="0" w:line="240" w:lineRule="auto"/>
              <w:ind w:left="0"/>
              <w:jc w:val="left"/>
            </w:pPr>
            <w:r w:rsidRPr="00A8305B">
              <w:t>72</w:t>
            </w:r>
          </w:p>
        </w:tc>
        <w:tc>
          <w:tcPr>
            <w:tcW w:w="1697" w:type="dxa"/>
            <w:noWrap/>
            <w:hideMark/>
          </w:tcPr>
          <w:p w14:paraId="389C17FC" w14:textId="77777777" w:rsidR="00A8305B" w:rsidRPr="00A8305B" w:rsidRDefault="00A8305B" w:rsidP="00BE31AC">
            <w:pPr>
              <w:spacing w:before="0" w:line="240" w:lineRule="auto"/>
              <w:ind w:left="0"/>
              <w:jc w:val="left"/>
            </w:pPr>
            <w:r w:rsidRPr="00A8305B">
              <w:t>762332110R00</w:t>
            </w:r>
          </w:p>
        </w:tc>
        <w:tc>
          <w:tcPr>
            <w:tcW w:w="3368" w:type="dxa"/>
            <w:hideMark/>
          </w:tcPr>
          <w:p w14:paraId="5750E7D3" w14:textId="77777777" w:rsidR="00A8305B" w:rsidRPr="00A8305B" w:rsidRDefault="00A8305B" w:rsidP="00BE31AC">
            <w:pPr>
              <w:spacing w:before="0" w:line="240" w:lineRule="auto"/>
              <w:ind w:left="0"/>
              <w:jc w:val="left"/>
            </w:pPr>
            <w:r w:rsidRPr="00A8305B">
              <w:t xml:space="preserve">montáž hřebenové latě </w:t>
            </w:r>
          </w:p>
        </w:tc>
        <w:tc>
          <w:tcPr>
            <w:tcW w:w="621" w:type="dxa"/>
            <w:noWrap/>
            <w:hideMark/>
          </w:tcPr>
          <w:p w14:paraId="55DA7C37" w14:textId="77777777" w:rsidR="00A8305B" w:rsidRPr="00A8305B" w:rsidRDefault="00A8305B" w:rsidP="00BE31AC">
            <w:pPr>
              <w:spacing w:before="0" w:line="240" w:lineRule="auto"/>
              <w:ind w:left="0"/>
              <w:jc w:val="left"/>
            </w:pPr>
            <w:r w:rsidRPr="00A8305B">
              <w:t>m</w:t>
            </w:r>
          </w:p>
        </w:tc>
        <w:tc>
          <w:tcPr>
            <w:tcW w:w="1077" w:type="dxa"/>
            <w:noWrap/>
            <w:hideMark/>
          </w:tcPr>
          <w:p w14:paraId="39DC3FC5" w14:textId="77777777" w:rsidR="00A8305B" w:rsidRPr="00A8305B" w:rsidRDefault="00A8305B" w:rsidP="00BE31AC">
            <w:pPr>
              <w:spacing w:before="0" w:line="240" w:lineRule="auto"/>
              <w:ind w:left="0"/>
              <w:jc w:val="left"/>
            </w:pPr>
            <w:r w:rsidRPr="00A8305B">
              <w:t>70,00</w:t>
            </w:r>
          </w:p>
        </w:tc>
        <w:tc>
          <w:tcPr>
            <w:tcW w:w="780" w:type="dxa"/>
            <w:noWrap/>
            <w:hideMark/>
          </w:tcPr>
          <w:p w14:paraId="518730B9" w14:textId="77777777" w:rsidR="00A8305B" w:rsidRPr="00A8305B" w:rsidRDefault="00A8305B" w:rsidP="00BE31AC">
            <w:pPr>
              <w:spacing w:before="0" w:line="240" w:lineRule="auto"/>
              <w:ind w:left="0"/>
              <w:jc w:val="left"/>
            </w:pPr>
            <w:r w:rsidRPr="00A8305B">
              <w:t>163,00</w:t>
            </w:r>
          </w:p>
        </w:tc>
        <w:tc>
          <w:tcPr>
            <w:tcW w:w="953" w:type="dxa"/>
            <w:noWrap/>
            <w:hideMark/>
          </w:tcPr>
          <w:p w14:paraId="4A64FFF9" w14:textId="77777777" w:rsidR="00A8305B" w:rsidRPr="00A8305B" w:rsidRDefault="00A8305B" w:rsidP="00BE31AC">
            <w:pPr>
              <w:spacing w:before="0" w:line="240" w:lineRule="auto"/>
              <w:ind w:left="0"/>
              <w:jc w:val="left"/>
            </w:pPr>
            <w:r w:rsidRPr="00A8305B">
              <w:t>11 410,00</w:t>
            </w:r>
          </w:p>
        </w:tc>
      </w:tr>
      <w:tr w:rsidR="00A8305B" w:rsidRPr="00A8305B" w14:paraId="4525CC02" w14:textId="77777777" w:rsidTr="00BE31AC">
        <w:trPr>
          <w:trHeight w:val="20"/>
        </w:trPr>
        <w:tc>
          <w:tcPr>
            <w:tcW w:w="566" w:type="dxa"/>
            <w:noWrap/>
            <w:hideMark/>
          </w:tcPr>
          <w:p w14:paraId="2B10D7C8" w14:textId="77777777" w:rsidR="00A8305B" w:rsidRPr="00A8305B" w:rsidRDefault="00A8305B" w:rsidP="00BE31AC">
            <w:pPr>
              <w:spacing w:before="0" w:line="240" w:lineRule="auto"/>
              <w:ind w:left="0"/>
              <w:jc w:val="left"/>
            </w:pPr>
            <w:r w:rsidRPr="00A8305B">
              <w:t>73</w:t>
            </w:r>
          </w:p>
        </w:tc>
        <w:tc>
          <w:tcPr>
            <w:tcW w:w="1697" w:type="dxa"/>
            <w:noWrap/>
            <w:hideMark/>
          </w:tcPr>
          <w:p w14:paraId="4032D285" w14:textId="77777777" w:rsidR="00A8305B" w:rsidRPr="00A8305B" w:rsidRDefault="00A8305B" w:rsidP="00BE31AC">
            <w:pPr>
              <w:spacing w:before="0" w:line="240" w:lineRule="auto"/>
              <w:ind w:left="0"/>
              <w:jc w:val="left"/>
            </w:pPr>
            <w:r w:rsidRPr="00A8305B">
              <w:t>762332130RT3</w:t>
            </w:r>
          </w:p>
        </w:tc>
        <w:tc>
          <w:tcPr>
            <w:tcW w:w="3368" w:type="dxa"/>
            <w:hideMark/>
          </w:tcPr>
          <w:p w14:paraId="78C3215D" w14:textId="77777777" w:rsidR="00A8305B" w:rsidRPr="00A8305B" w:rsidRDefault="00A8305B" w:rsidP="00BE31AC">
            <w:pPr>
              <w:spacing w:before="0" w:line="240" w:lineRule="auto"/>
              <w:ind w:left="0"/>
              <w:jc w:val="left"/>
            </w:pPr>
            <w:r w:rsidRPr="00A8305B">
              <w:t xml:space="preserve">montáž vázaných krovů , </w:t>
            </w:r>
            <w:proofErr w:type="spellStart"/>
            <w:r w:rsidRPr="00A8305B">
              <w:t>dopasování</w:t>
            </w:r>
            <w:proofErr w:type="spellEnd"/>
            <w:r w:rsidRPr="00A8305B">
              <w:t xml:space="preserve"> včetně dodávky řeziva, hranoly 16/18</w:t>
            </w:r>
          </w:p>
        </w:tc>
        <w:tc>
          <w:tcPr>
            <w:tcW w:w="621" w:type="dxa"/>
            <w:noWrap/>
            <w:hideMark/>
          </w:tcPr>
          <w:p w14:paraId="70E3DFF3" w14:textId="77777777" w:rsidR="00A8305B" w:rsidRPr="00A8305B" w:rsidRDefault="00A8305B" w:rsidP="00BE31AC">
            <w:pPr>
              <w:spacing w:before="0" w:line="240" w:lineRule="auto"/>
              <w:ind w:left="0"/>
              <w:jc w:val="left"/>
            </w:pPr>
            <w:r w:rsidRPr="00A8305B">
              <w:t>m</w:t>
            </w:r>
          </w:p>
        </w:tc>
        <w:tc>
          <w:tcPr>
            <w:tcW w:w="1077" w:type="dxa"/>
            <w:noWrap/>
            <w:hideMark/>
          </w:tcPr>
          <w:p w14:paraId="71134E28" w14:textId="77777777" w:rsidR="00A8305B" w:rsidRPr="00A8305B" w:rsidRDefault="00A8305B" w:rsidP="00BE31AC">
            <w:pPr>
              <w:spacing w:before="0" w:line="240" w:lineRule="auto"/>
              <w:ind w:left="0"/>
              <w:jc w:val="left"/>
            </w:pPr>
            <w:r w:rsidRPr="00A8305B">
              <w:t>235,00</w:t>
            </w:r>
          </w:p>
        </w:tc>
        <w:tc>
          <w:tcPr>
            <w:tcW w:w="780" w:type="dxa"/>
            <w:noWrap/>
            <w:hideMark/>
          </w:tcPr>
          <w:p w14:paraId="0CAA4F7E" w14:textId="77777777" w:rsidR="00A8305B" w:rsidRPr="00A8305B" w:rsidRDefault="00A8305B" w:rsidP="00BE31AC">
            <w:pPr>
              <w:spacing w:before="0" w:line="240" w:lineRule="auto"/>
              <w:ind w:left="0"/>
              <w:jc w:val="left"/>
            </w:pPr>
            <w:r w:rsidRPr="00A8305B">
              <w:t>557,10</w:t>
            </w:r>
          </w:p>
        </w:tc>
        <w:tc>
          <w:tcPr>
            <w:tcW w:w="953" w:type="dxa"/>
            <w:noWrap/>
            <w:hideMark/>
          </w:tcPr>
          <w:p w14:paraId="7CB84B18" w14:textId="77777777" w:rsidR="00A8305B" w:rsidRPr="00A8305B" w:rsidRDefault="00A8305B" w:rsidP="00BE31AC">
            <w:pPr>
              <w:spacing w:before="0" w:line="240" w:lineRule="auto"/>
              <w:ind w:left="0"/>
              <w:jc w:val="left"/>
            </w:pPr>
            <w:r w:rsidRPr="00A8305B">
              <w:t>130 918,50</w:t>
            </w:r>
          </w:p>
        </w:tc>
      </w:tr>
      <w:tr w:rsidR="00A8305B" w:rsidRPr="00A8305B" w14:paraId="5C5FF611" w14:textId="77777777" w:rsidTr="00BE31AC">
        <w:trPr>
          <w:trHeight w:val="20"/>
        </w:trPr>
        <w:tc>
          <w:tcPr>
            <w:tcW w:w="566" w:type="dxa"/>
            <w:noWrap/>
            <w:hideMark/>
          </w:tcPr>
          <w:p w14:paraId="56103EF8" w14:textId="77777777" w:rsidR="00A8305B" w:rsidRPr="00A8305B" w:rsidRDefault="00A8305B" w:rsidP="00BE31AC">
            <w:pPr>
              <w:spacing w:before="0" w:line="240" w:lineRule="auto"/>
              <w:ind w:left="0"/>
              <w:jc w:val="left"/>
            </w:pPr>
            <w:r w:rsidRPr="00A8305B">
              <w:t>74</w:t>
            </w:r>
          </w:p>
        </w:tc>
        <w:tc>
          <w:tcPr>
            <w:tcW w:w="1697" w:type="dxa"/>
            <w:noWrap/>
            <w:hideMark/>
          </w:tcPr>
          <w:p w14:paraId="484C8C8E" w14:textId="77777777" w:rsidR="00A8305B" w:rsidRPr="00A8305B" w:rsidRDefault="00A8305B" w:rsidP="00BE31AC">
            <w:pPr>
              <w:spacing w:before="0" w:line="240" w:lineRule="auto"/>
              <w:ind w:left="0"/>
              <w:jc w:val="left"/>
            </w:pPr>
            <w:r w:rsidRPr="00A8305B">
              <w:t>762342202RT2</w:t>
            </w:r>
          </w:p>
        </w:tc>
        <w:tc>
          <w:tcPr>
            <w:tcW w:w="3368" w:type="dxa"/>
            <w:hideMark/>
          </w:tcPr>
          <w:p w14:paraId="3BB902F8" w14:textId="77777777" w:rsidR="00A8305B" w:rsidRPr="00A8305B" w:rsidRDefault="00A8305B" w:rsidP="00BE31AC">
            <w:pPr>
              <w:spacing w:before="0" w:line="240" w:lineRule="auto"/>
              <w:ind w:left="0"/>
              <w:jc w:val="left"/>
            </w:pPr>
            <w:r w:rsidRPr="00A8305B">
              <w:t>montáž laťování střech, vzdálenost latí do 22 cm včetně dodávky řeziva, latě 3/5 cm mořené</w:t>
            </w:r>
          </w:p>
        </w:tc>
        <w:tc>
          <w:tcPr>
            <w:tcW w:w="621" w:type="dxa"/>
            <w:noWrap/>
            <w:hideMark/>
          </w:tcPr>
          <w:p w14:paraId="43B3C6B3" w14:textId="77777777" w:rsidR="00A8305B" w:rsidRPr="00A8305B" w:rsidRDefault="00A8305B" w:rsidP="00BE31AC">
            <w:pPr>
              <w:spacing w:before="0" w:line="240" w:lineRule="auto"/>
              <w:ind w:left="0"/>
              <w:jc w:val="left"/>
            </w:pPr>
            <w:r w:rsidRPr="00A8305B">
              <w:t>m2</w:t>
            </w:r>
          </w:p>
        </w:tc>
        <w:tc>
          <w:tcPr>
            <w:tcW w:w="1077" w:type="dxa"/>
            <w:noWrap/>
            <w:hideMark/>
          </w:tcPr>
          <w:p w14:paraId="62DA9C5D" w14:textId="77777777" w:rsidR="00A8305B" w:rsidRPr="00A8305B" w:rsidRDefault="00A8305B" w:rsidP="00BE31AC">
            <w:pPr>
              <w:spacing w:before="0" w:line="240" w:lineRule="auto"/>
              <w:ind w:left="0"/>
              <w:jc w:val="left"/>
            </w:pPr>
            <w:r w:rsidRPr="00A8305B">
              <w:t>230,00</w:t>
            </w:r>
          </w:p>
        </w:tc>
        <w:tc>
          <w:tcPr>
            <w:tcW w:w="780" w:type="dxa"/>
            <w:noWrap/>
            <w:hideMark/>
          </w:tcPr>
          <w:p w14:paraId="77AD85BB" w14:textId="77777777" w:rsidR="00A8305B" w:rsidRPr="00A8305B" w:rsidRDefault="00A8305B" w:rsidP="00BE31AC">
            <w:pPr>
              <w:spacing w:before="0" w:line="240" w:lineRule="auto"/>
              <w:ind w:left="0"/>
              <w:jc w:val="left"/>
            </w:pPr>
            <w:r w:rsidRPr="00A8305B">
              <w:t>197,00</w:t>
            </w:r>
          </w:p>
        </w:tc>
        <w:tc>
          <w:tcPr>
            <w:tcW w:w="953" w:type="dxa"/>
            <w:noWrap/>
            <w:hideMark/>
          </w:tcPr>
          <w:p w14:paraId="56F050FE" w14:textId="77777777" w:rsidR="00A8305B" w:rsidRPr="00A8305B" w:rsidRDefault="00A8305B" w:rsidP="00BE31AC">
            <w:pPr>
              <w:spacing w:before="0" w:line="240" w:lineRule="auto"/>
              <w:ind w:left="0"/>
              <w:jc w:val="left"/>
            </w:pPr>
            <w:r w:rsidRPr="00A8305B">
              <w:t>45 310,00</w:t>
            </w:r>
          </w:p>
        </w:tc>
      </w:tr>
      <w:tr w:rsidR="00A8305B" w:rsidRPr="00A8305B" w14:paraId="58385FC8" w14:textId="77777777" w:rsidTr="00BE31AC">
        <w:trPr>
          <w:trHeight w:val="20"/>
        </w:trPr>
        <w:tc>
          <w:tcPr>
            <w:tcW w:w="566" w:type="dxa"/>
            <w:noWrap/>
            <w:hideMark/>
          </w:tcPr>
          <w:p w14:paraId="686FC330" w14:textId="77777777" w:rsidR="00A8305B" w:rsidRPr="00A8305B" w:rsidRDefault="00A8305B" w:rsidP="00BE31AC">
            <w:pPr>
              <w:spacing w:before="0" w:line="240" w:lineRule="auto"/>
              <w:ind w:left="0"/>
              <w:jc w:val="left"/>
            </w:pPr>
            <w:r w:rsidRPr="00A8305B">
              <w:t>75</w:t>
            </w:r>
          </w:p>
        </w:tc>
        <w:tc>
          <w:tcPr>
            <w:tcW w:w="1697" w:type="dxa"/>
            <w:noWrap/>
            <w:hideMark/>
          </w:tcPr>
          <w:p w14:paraId="22A0008D" w14:textId="77777777" w:rsidR="00A8305B" w:rsidRPr="00A8305B" w:rsidRDefault="00A8305B" w:rsidP="00BE31AC">
            <w:pPr>
              <w:spacing w:before="0" w:line="240" w:lineRule="auto"/>
              <w:ind w:left="0"/>
              <w:jc w:val="left"/>
            </w:pPr>
            <w:r w:rsidRPr="00A8305B">
              <w:t>762342811R00</w:t>
            </w:r>
          </w:p>
        </w:tc>
        <w:tc>
          <w:tcPr>
            <w:tcW w:w="3368" w:type="dxa"/>
            <w:hideMark/>
          </w:tcPr>
          <w:p w14:paraId="6F41DB37" w14:textId="77777777" w:rsidR="00A8305B" w:rsidRPr="00A8305B" w:rsidRDefault="00A8305B" w:rsidP="00BE31AC">
            <w:pPr>
              <w:spacing w:before="0" w:line="240" w:lineRule="auto"/>
              <w:ind w:left="0"/>
              <w:jc w:val="left"/>
            </w:pPr>
            <w:r w:rsidRPr="00A8305B">
              <w:t xml:space="preserve">demontáž laťování střech, rozteč latí do 22 cm </w:t>
            </w:r>
          </w:p>
        </w:tc>
        <w:tc>
          <w:tcPr>
            <w:tcW w:w="621" w:type="dxa"/>
            <w:noWrap/>
            <w:hideMark/>
          </w:tcPr>
          <w:p w14:paraId="4C83BD73" w14:textId="77777777" w:rsidR="00A8305B" w:rsidRPr="00A8305B" w:rsidRDefault="00A8305B" w:rsidP="00BE31AC">
            <w:pPr>
              <w:spacing w:before="0" w:line="240" w:lineRule="auto"/>
              <w:ind w:left="0"/>
              <w:jc w:val="left"/>
            </w:pPr>
            <w:r w:rsidRPr="00A8305B">
              <w:t>m2</w:t>
            </w:r>
          </w:p>
        </w:tc>
        <w:tc>
          <w:tcPr>
            <w:tcW w:w="1077" w:type="dxa"/>
            <w:noWrap/>
            <w:hideMark/>
          </w:tcPr>
          <w:p w14:paraId="7507B0FA" w14:textId="77777777" w:rsidR="00A8305B" w:rsidRPr="00A8305B" w:rsidRDefault="00A8305B" w:rsidP="00BE31AC">
            <w:pPr>
              <w:spacing w:before="0" w:line="240" w:lineRule="auto"/>
              <w:ind w:left="0"/>
              <w:jc w:val="left"/>
            </w:pPr>
            <w:r w:rsidRPr="00A8305B">
              <w:t>170,00</w:t>
            </w:r>
          </w:p>
        </w:tc>
        <w:tc>
          <w:tcPr>
            <w:tcW w:w="780" w:type="dxa"/>
            <w:noWrap/>
            <w:hideMark/>
          </w:tcPr>
          <w:p w14:paraId="431D5C9C" w14:textId="77777777" w:rsidR="00A8305B" w:rsidRPr="00A8305B" w:rsidRDefault="00A8305B" w:rsidP="00BE31AC">
            <w:pPr>
              <w:spacing w:before="0" w:line="240" w:lineRule="auto"/>
              <w:ind w:left="0"/>
              <w:jc w:val="left"/>
            </w:pPr>
            <w:r w:rsidRPr="00A8305B">
              <w:t>28,50</w:t>
            </w:r>
          </w:p>
        </w:tc>
        <w:tc>
          <w:tcPr>
            <w:tcW w:w="953" w:type="dxa"/>
            <w:noWrap/>
            <w:hideMark/>
          </w:tcPr>
          <w:p w14:paraId="587694D4" w14:textId="77777777" w:rsidR="00A8305B" w:rsidRPr="00A8305B" w:rsidRDefault="00A8305B" w:rsidP="00BE31AC">
            <w:pPr>
              <w:spacing w:before="0" w:line="240" w:lineRule="auto"/>
              <w:ind w:left="0"/>
              <w:jc w:val="left"/>
            </w:pPr>
            <w:r w:rsidRPr="00A8305B">
              <w:t>4 845,00</w:t>
            </w:r>
          </w:p>
        </w:tc>
      </w:tr>
      <w:tr w:rsidR="00A8305B" w:rsidRPr="00A8305B" w14:paraId="792BEA71" w14:textId="77777777" w:rsidTr="00BE31AC">
        <w:trPr>
          <w:trHeight w:val="20"/>
        </w:trPr>
        <w:tc>
          <w:tcPr>
            <w:tcW w:w="566" w:type="dxa"/>
            <w:noWrap/>
            <w:hideMark/>
          </w:tcPr>
          <w:p w14:paraId="05BF6289" w14:textId="77777777" w:rsidR="00A8305B" w:rsidRPr="00A8305B" w:rsidRDefault="00A8305B" w:rsidP="00BE31AC">
            <w:pPr>
              <w:spacing w:before="0" w:line="240" w:lineRule="auto"/>
              <w:ind w:left="0"/>
              <w:jc w:val="left"/>
            </w:pPr>
            <w:r w:rsidRPr="00A8305B">
              <w:t>76</w:t>
            </w:r>
          </w:p>
        </w:tc>
        <w:tc>
          <w:tcPr>
            <w:tcW w:w="1697" w:type="dxa"/>
            <w:noWrap/>
            <w:hideMark/>
          </w:tcPr>
          <w:p w14:paraId="1A33E44F" w14:textId="77777777" w:rsidR="00A8305B" w:rsidRPr="00A8305B" w:rsidRDefault="00A8305B" w:rsidP="00BE31AC">
            <w:pPr>
              <w:spacing w:before="0" w:line="240" w:lineRule="auto"/>
              <w:ind w:left="0"/>
              <w:jc w:val="left"/>
            </w:pPr>
            <w:r w:rsidRPr="00A8305B">
              <w:t>762351812R00</w:t>
            </w:r>
          </w:p>
        </w:tc>
        <w:tc>
          <w:tcPr>
            <w:tcW w:w="3368" w:type="dxa"/>
            <w:hideMark/>
          </w:tcPr>
          <w:p w14:paraId="53CA6990" w14:textId="77777777" w:rsidR="00A8305B" w:rsidRPr="00A8305B" w:rsidRDefault="00A8305B" w:rsidP="00BE31AC">
            <w:pPr>
              <w:spacing w:before="0" w:line="240" w:lineRule="auto"/>
              <w:ind w:left="0"/>
              <w:jc w:val="left"/>
            </w:pPr>
            <w:r w:rsidRPr="00A8305B">
              <w:t>demontáž sedlového okna, 4 ks větráků hřebenového větráku</w:t>
            </w:r>
          </w:p>
        </w:tc>
        <w:tc>
          <w:tcPr>
            <w:tcW w:w="621" w:type="dxa"/>
            <w:noWrap/>
            <w:hideMark/>
          </w:tcPr>
          <w:p w14:paraId="1740A25D"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25A19697" w14:textId="77777777" w:rsidR="00A8305B" w:rsidRPr="00A8305B" w:rsidRDefault="00A8305B" w:rsidP="00BE31AC">
            <w:pPr>
              <w:spacing w:before="0" w:line="240" w:lineRule="auto"/>
              <w:ind w:left="0"/>
              <w:jc w:val="left"/>
            </w:pPr>
            <w:r w:rsidRPr="00A8305B">
              <w:t>1,00</w:t>
            </w:r>
          </w:p>
        </w:tc>
        <w:tc>
          <w:tcPr>
            <w:tcW w:w="780" w:type="dxa"/>
            <w:noWrap/>
            <w:hideMark/>
          </w:tcPr>
          <w:p w14:paraId="431AD94D" w14:textId="77777777" w:rsidR="00A8305B" w:rsidRPr="00A8305B" w:rsidRDefault="00A8305B" w:rsidP="00BE31AC">
            <w:pPr>
              <w:spacing w:before="0" w:line="240" w:lineRule="auto"/>
              <w:ind w:left="0"/>
              <w:jc w:val="left"/>
            </w:pPr>
            <w:r w:rsidRPr="00A8305B">
              <w:t>21 196,00</w:t>
            </w:r>
          </w:p>
        </w:tc>
        <w:tc>
          <w:tcPr>
            <w:tcW w:w="953" w:type="dxa"/>
            <w:noWrap/>
            <w:hideMark/>
          </w:tcPr>
          <w:p w14:paraId="780F2C85" w14:textId="77777777" w:rsidR="00A8305B" w:rsidRPr="00A8305B" w:rsidRDefault="00A8305B" w:rsidP="00BE31AC">
            <w:pPr>
              <w:spacing w:before="0" w:line="240" w:lineRule="auto"/>
              <w:ind w:left="0"/>
              <w:jc w:val="left"/>
            </w:pPr>
            <w:r w:rsidRPr="00A8305B">
              <w:t>21 196,00</w:t>
            </w:r>
          </w:p>
        </w:tc>
      </w:tr>
      <w:tr w:rsidR="00A8305B" w:rsidRPr="00A8305B" w14:paraId="4C9DAE45" w14:textId="77777777" w:rsidTr="00BE31AC">
        <w:trPr>
          <w:trHeight w:val="20"/>
        </w:trPr>
        <w:tc>
          <w:tcPr>
            <w:tcW w:w="566" w:type="dxa"/>
            <w:noWrap/>
            <w:hideMark/>
          </w:tcPr>
          <w:p w14:paraId="24CDE245" w14:textId="77777777" w:rsidR="00A8305B" w:rsidRPr="00A8305B" w:rsidRDefault="00A8305B" w:rsidP="00BE31AC">
            <w:pPr>
              <w:spacing w:before="0" w:line="240" w:lineRule="auto"/>
              <w:ind w:left="0"/>
              <w:jc w:val="left"/>
            </w:pPr>
            <w:r w:rsidRPr="00A8305B">
              <w:t>77</w:t>
            </w:r>
          </w:p>
        </w:tc>
        <w:tc>
          <w:tcPr>
            <w:tcW w:w="1697" w:type="dxa"/>
            <w:noWrap/>
            <w:hideMark/>
          </w:tcPr>
          <w:p w14:paraId="096E363B" w14:textId="77777777" w:rsidR="00A8305B" w:rsidRPr="00A8305B" w:rsidRDefault="00A8305B" w:rsidP="00BE31AC">
            <w:pPr>
              <w:spacing w:before="0" w:line="240" w:lineRule="auto"/>
              <w:ind w:left="0"/>
              <w:jc w:val="left"/>
            </w:pPr>
            <w:r w:rsidRPr="00A8305B">
              <w:t>998762103R00</w:t>
            </w:r>
          </w:p>
        </w:tc>
        <w:tc>
          <w:tcPr>
            <w:tcW w:w="3368" w:type="dxa"/>
            <w:hideMark/>
          </w:tcPr>
          <w:p w14:paraId="64231BA5" w14:textId="77777777" w:rsidR="00A8305B" w:rsidRPr="00A8305B" w:rsidRDefault="00A8305B" w:rsidP="00BE31AC">
            <w:pPr>
              <w:spacing w:before="0" w:line="240" w:lineRule="auto"/>
              <w:ind w:left="0"/>
              <w:jc w:val="left"/>
            </w:pPr>
            <w:r w:rsidRPr="00A8305B">
              <w:t>přesun hmot pro tesařské konstrukce</w:t>
            </w:r>
          </w:p>
        </w:tc>
        <w:tc>
          <w:tcPr>
            <w:tcW w:w="621" w:type="dxa"/>
            <w:noWrap/>
            <w:hideMark/>
          </w:tcPr>
          <w:p w14:paraId="31E87B35" w14:textId="77777777" w:rsidR="00A8305B" w:rsidRPr="00A8305B" w:rsidRDefault="00A8305B" w:rsidP="00BE31AC">
            <w:pPr>
              <w:spacing w:before="0" w:line="240" w:lineRule="auto"/>
              <w:ind w:left="0"/>
              <w:jc w:val="left"/>
            </w:pPr>
            <w:r w:rsidRPr="00A8305B">
              <w:t>t</w:t>
            </w:r>
          </w:p>
        </w:tc>
        <w:tc>
          <w:tcPr>
            <w:tcW w:w="1077" w:type="dxa"/>
            <w:noWrap/>
            <w:hideMark/>
          </w:tcPr>
          <w:p w14:paraId="3ECB7A2B" w14:textId="77777777" w:rsidR="00A8305B" w:rsidRPr="00A8305B" w:rsidRDefault="00A8305B" w:rsidP="00BE31AC">
            <w:pPr>
              <w:spacing w:before="0" w:line="240" w:lineRule="auto"/>
              <w:ind w:left="0"/>
              <w:jc w:val="left"/>
            </w:pPr>
            <w:r w:rsidRPr="00A8305B">
              <w:t>5,35</w:t>
            </w:r>
          </w:p>
        </w:tc>
        <w:tc>
          <w:tcPr>
            <w:tcW w:w="780" w:type="dxa"/>
            <w:noWrap/>
            <w:hideMark/>
          </w:tcPr>
          <w:p w14:paraId="1F1A9C43" w14:textId="77777777" w:rsidR="00A8305B" w:rsidRPr="00A8305B" w:rsidRDefault="00A8305B" w:rsidP="00BE31AC">
            <w:pPr>
              <w:spacing w:before="0" w:line="240" w:lineRule="auto"/>
              <w:ind w:left="0"/>
              <w:jc w:val="left"/>
            </w:pPr>
            <w:r w:rsidRPr="00A8305B">
              <w:t>2 004,10</w:t>
            </w:r>
          </w:p>
        </w:tc>
        <w:tc>
          <w:tcPr>
            <w:tcW w:w="953" w:type="dxa"/>
            <w:noWrap/>
            <w:hideMark/>
          </w:tcPr>
          <w:p w14:paraId="5AE98B9B" w14:textId="77777777" w:rsidR="00A8305B" w:rsidRPr="00A8305B" w:rsidRDefault="00A8305B" w:rsidP="00BE31AC">
            <w:pPr>
              <w:spacing w:before="0" w:line="240" w:lineRule="auto"/>
              <w:ind w:left="0"/>
              <w:jc w:val="left"/>
            </w:pPr>
            <w:r w:rsidRPr="00A8305B">
              <w:t>10 718,37</w:t>
            </w:r>
          </w:p>
        </w:tc>
      </w:tr>
      <w:tr w:rsidR="00A8305B" w:rsidRPr="00A8305B" w14:paraId="46DF5249" w14:textId="77777777" w:rsidTr="00BE31AC">
        <w:trPr>
          <w:trHeight w:val="20"/>
        </w:trPr>
        <w:tc>
          <w:tcPr>
            <w:tcW w:w="566" w:type="dxa"/>
            <w:noWrap/>
            <w:hideMark/>
          </w:tcPr>
          <w:p w14:paraId="58337BA9" w14:textId="77777777" w:rsidR="00A8305B" w:rsidRPr="00A8305B" w:rsidRDefault="00A8305B" w:rsidP="00BE31AC">
            <w:pPr>
              <w:spacing w:before="0" w:line="240" w:lineRule="auto"/>
              <w:ind w:left="0"/>
              <w:jc w:val="left"/>
            </w:pPr>
            <w:r w:rsidRPr="00A8305B">
              <w:t> </w:t>
            </w:r>
          </w:p>
        </w:tc>
        <w:tc>
          <w:tcPr>
            <w:tcW w:w="1697" w:type="dxa"/>
            <w:noWrap/>
            <w:hideMark/>
          </w:tcPr>
          <w:p w14:paraId="4A1BE021"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2A7234BF" w14:textId="77777777" w:rsidR="00A8305B" w:rsidRPr="00A8305B" w:rsidRDefault="00A8305B" w:rsidP="00BE31AC">
            <w:pPr>
              <w:spacing w:before="0" w:line="240" w:lineRule="auto"/>
              <w:ind w:left="0"/>
              <w:jc w:val="left"/>
              <w:rPr>
                <w:b/>
                <w:bCs/>
                <w:i/>
                <w:iCs/>
              </w:rPr>
            </w:pPr>
            <w:r w:rsidRPr="00A8305B">
              <w:rPr>
                <w:b/>
                <w:bCs/>
                <w:i/>
                <w:iCs/>
              </w:rPr>
              <w:t>762 Konstrukce tesařské</w:t>
            </w:r>
          </w:p>
        </w:tc>
        <w:tc>
          <w:tcPr>
            <w:tcW w:w="621" w:type="dxa"/>
            <w:noWrap/>
            <w:hideMark/>
          </w:tcPr>
          <w:p w14:paraId="7A5E464B" w14:textId="77777777" w:rsidR="00A8305B" w:rsidRPr="00A8305B" w:rsidRDefault="00A8305B" w:rsidP="00BE31AC">
            <w:pPr>
              <w:spacing w:before="0" w:line="240" w:lineRule="auto"/>
              <w:ind w:left="0"/>
              <w:jc w:val="left"/>
            </w:pPr>
            <w:r w:rsidRPr="00A8305B">
              <w:t> </w:t>
            </w:r>
          </w:p>
        </w:tc>
        <w:tc>
          <w:tcPr>
            <w:tcW w:w="1077" w:type="dxa"/>
            <w:noWrap/>
            <w:hideMark/>
          </w:tcPr>
          <w:p w14:paraId="0DBBB352" w14:textId="77777777" w:rsidR="00A8305B" w:rsidRPr="00A8305B" w:rsidRDefault="00A8305B" w:rsidP="00BE31AC">
            <w:pPr>
              <w:spacing w:before="0" w:line="240" w:lineRule="auto"/>
              <w:ind w:left="0"/>
              <w:jc w:val="left"/>
            </w:pPr>
            <w:r w:rsidRPr="00A8305B">
              <w:t> </w:t>
            </w:r>
          </w:p>
        </w:tc>
        <w:tc>
          <w:tcPr>
            <w:tcW w:w="780" w:type="dxa"/>
            <w:noWrap/>
            <w:hideMark/>
          </w:tcPr>
          <w:p w14:paraId="74DAFEDE" w14:textId="77777777" w:rsidR="00A8305B" w:rsidRPr="00A8305B" w:rsidRDefault="00A8305B" w:rsidP="00BE31AC">
            <w:pPr>
              <w:spacing w:before="0" w:line="240" w:lineRule="auto"/>
              <w:ind w:left="0"/>
              <w:jc w:val="left"/>
            </w:pPr>
            <w:r w:rsidRPr="00A8305B">
              <w:t> </w:t>
            </w:r>
          </w:p>
        </w:tc>
        <w:tc>
          <w:tcPr>
            <w:tcW w:w="953" w:type="dxa"/>
            <w:noWrap/>
            <w:hideMark/>
          </w:tcPr>
          <w:p w14:paraId="10707FB1" w14:textId="77777777" w:rsidR="00A8305B" w:rsidRPr="00A8305B" w:rsidRDefault="00A8305B" w:rsidP="00BE31AC">
            <w:pPr>
              <w:spacing w:before="0" w:line="240" w:lineRule="auto"/>
              <w:ind w:left="0"/>
              <w:jc w:val="left"/>
              <w:rPr>
                <w:b/>
                <w:bCs/>
              </w:rPr>
            </w:pPr>
            <w:r w:rsidRPr="00A8305B">
              <w:rPr>
                <w:b/>
                <w:bCs/>
              </w:rPr>
              <w:t>269 945,27</w:t>
            </w:r>
          </w:p>
        </w:tc>
      </w:tr>
      <w:tr w:rsidR="00A8305B" w:rsidRPr="00A8305B" w14:paraId="76CEF7BA" w14:textId="77777777" w:rsidTr="00BE31AC">
        <w:trPr>
          <w:trHeight w:val="20"/>
        </w:trPr>
        <w:tc>
          <w:tcPr>
            <w:tcW w:w="566" w:type="dxa"/>
            <w:noWrap/>
            <w:hideMark/>
          </w:tcPr>
          <w:p w14:paraId="0064A213"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2FAA676E" w14:textId="77777777" w:rsidR="00A8305B" w:rsidRPr="00A8305B" w:rsidRDefault="00A8305B" w:rsidP="00BE31AC">
            <w:pPr>
              <w:spacing w:before="0" w:line="240" w:lineRule="auto"/>
              <w:ind w:left="0"/>
              <w:jc w:val="left"/>
              <w:rPr>
                <w:b/>
                <w:bCs/>
              </w:rPr>
            </w:pPr>
            <w:r w:rsidRPr="00A8305B">
              <w:rPr>
                <w:b/>
                <w:bCs/>
              </w:rPr>
              <w:t>764</w:t>
            </w:r>
          </w:p>
        </w:tc>
        <w:tc>
          <w:tcPr>
            <w:tcW w:w="3368" w:type="dxa"/>
            <w:noWrap/>
            <w:hideMark/>
          </w:tcPr>
          <w:p w14:paraId="374EA71A" w14:textId="77777777" w:rsidR="00A8305B" w:rsidRPr="00A8305B" w:rsidRDefault="00A8305B" w:rsidP="00BE31AC">
            <w:pPr>
              <w:spacing w:before="0" w:line="240" w:lineRule="auto"/>
              <w:ind w:left="0"/>
              <w:jc w:val="left"/>
              <w:rPr>
                <w:b/>
                <w:bCs/>
              </w:rPr>
            </w:pPr>
            <w:r w:rsidRPr="00A8305B">
              <w:rPr>
                <w:b/>
                <w:bCs/>
              </w:rPr>
              <w:t>Konstrukce klempířské</w:t>
            </w:r>
          </w:p>
        </w:tc>
        <w:tc>
          <w:tcPr>
            <w:tcW w:w="621" w:type="dxa"/>
            <w:noWrap/>
            <w:hideMark/>
          </w:tcPr>
          <w:p w14:paraId="5F6D64E3" w14:textId="77777777" w:rsidR="00A8305B" w:rsidRPr="00A8305B" w:rsidRDefault="00A8305B" w:rsidP="00BE31AC">
            <w:pPr>
              <w:spacing w:before="0" w:line="240" w:lineRule="auto"/>
              <w:ind w:left="0"/>
              <w:jc w:val="left"/>
            </w:pPr>
            <w:r w:rsidRPr="00A8305B">
              <w:t> </w:t>
            </w:r>
          </w:p>
        </w:tc>
        <w:tc>
          <w:tcPr>
            <w:tcW w:w="1077" w:type="dxa"/>
            <w:noWrap/>
            <w:hideMark/>
          </w:tcPr>
          <w:p w14:paraId="02C44D82" w14:textId="77777777" w:rsidR="00A8305B" w:rsidRPr="00A8305B" w:rsidRDefault="00A8305B" w:rsidP="00BE31AC">
            <w:pPr>
              <w:spacing w:before="0" w:line="240" w:lineRule="auto"/>
              <w:ind w:left="0"/>
              <w:jc w:val="left"/>
            </w:pPr>
            <w:r w:rsidRPr="00A8305B">
              <w:t> </w:t>
            </w:r>
          </w:p>
        </w:tc>
        <w:tc>
          <w:tcPr>
            <w:tcW w:w="780" w:type="dxa"/>
            <w:noWrap/>
            <w:hideMark/>
          </w:tcPr>
          <w:p w14:paraId="3FDE1D10" w14:textId="77777777" w:rsidR="00A8305B" w:rsidRPr="00A8305B" w:rsidRDefault="00A8305B" w:rsidP="00BE31AC">
            <w:pPr>
              <w:spacing w:before="0" w:line="240" w:lineRule="auto"/>
              <w:ind w:left="0"/>
              <w:jc w:val="left"/>
            </w:pPr>
            <w:r w:rsidRPr="00A8305B">
              <w:t> </w:t>
            </w:r>
          </w:p>
        </w:tc>
        <w:tc>
          <w:tcPr>
            <w:tcW w:w="953" w:type="dxa"/>
            <w:noWrap/>
            <w:hideMark/>
          </w:tcPr>
          <w:p w14:paraId="470DC86E" w14:textId="77777777" w:rsidR="00A8305B" w:rsidRPr="00A8305B" w:rsidRDefault="00A8305B" w:rsidP="00BE31AC">
            <w:pPr>
              <w:spacing w:before="0" w:line="240" w:lineRule="auto"/>
              <w:ind w:left="0"/>
              <w:jc w:val="left"/>
            </w:pPr>
            <w:r w:rsidRPr="00A8305B">
              <w:t> </w:t>
            </w:r>
          </w:p>
        </w:tc>
      </w:tr>
      <w:tr w:rsidR="00A8305B" w:rsidRPr="00A8305B" w14:paraId="69BE6787" w14:textId="77777777" w:rsidTr="00BE31AC">
        <w:trPr>
          <w:trHeight w:val="20"/>
        </w:trPr>
        <w:tc>
          <w:tcPr>
            <w:tcW w:w="566" w:type="dxa"/>
            <w:noWrap/>
            <w:hideMark/>
          </w:tcPr>
          <w:p w14:paraId="7D029D9E" w14:textId="77777777" w:rsidR="00A8305B" w:rsidRPr="00A8305B" w:rsidRDefault="00A8305B" w:rsidP="00BE31AC">
            <w:pPr>
              <w:spacing w:before="0" w:line="240" w:lineRule="auto"/>
              <w:ind w:left="0"/>
              <w:jc w:val="left"/>
            </w:pPr>
            <w:r w:rsidRPr="00A8305B">
              <w:t>78</w:t>
            </w:r>
          </w:p>
        </w:tc>
        <w:tc>
          <w:tcPr>
            <w:tcW w:w="1697" w:type="dxa"/>
            <w:noWrap/>
            <w:hideMark/>
          </w:tcPr>
          <w:p w14:paraId="6865AAC3" w14:textId="77777777" w:rsidR="00A8305B" w:rsidRPr="00A8305B" w:rsidRDefault="00A8305B" w:rsidP="00BE31AC">
            <w:pPr>
              <w:spacing w:before="0" w:line="240" w:lineRule="auto"/>
              <w:ind w:left="0"/>
              <w:jc w:val="left"/>
            </w:pPr>
            <w:r w:rsidRPr="00A8305B">
              <w:t>764321220R00</w:t>
            </w:r>
          </w:p>
        </w:tc>
        <w:tc>
          <w:tcPr>
            <w:tcW w:w="3368" w:type="dxa"/>
            <w:hideMark/>
          </w:tcPr>
          <w:p w14:paraId="1F54D821" w14:textId="77777777" w:rsidR="00A8305B" w:rsidRPr="00A8305B" w:rsidRDefault="00A8305B" w:rsidP="00BE31AC">
            <w:pPr>
              <w:spacing w:before="0" w:line="240" w:lineRule="auto"/>
              <w:ind w:left="0"/>
              <w:jc w:val="left"/>
            </w:pPr>
            <w:proofErr w:type="spellStart"/>
            <w:r w:rsidRPr="00A8305B">
              <w:t>pplechování</w:t>
            </w:r>
            <w:proofErr w:type="spellEnd"/>
            <w:r w:rsidRPr="00A8305B">
              <w:t xml:space="preserve"> </w:t>
            </w:r>
            <w:proofErr w:type="spellStart"/>
            <w:r w:rsidRPr="00A8305B">
              <w:t>Pz</w:t>
            </w:r>
            <w:proofErr w:type="spellEnd"/>
            <w:r w:rsidRPr="00A8305B">
              <w:t xml:space="preserve"> </w:t>
            </w:r>
          </w:p>
        </w:tc>
        <w:tc>
          <w:tcPr>
            <w:tcW w:w="621" w:type="dxa"/>
            <w:noWrap/>
            <w:hideMark/>
          </w:tcPr>
          <w:p w14:paraId="14F422F0" w14:textId="77777777" w:rsidR="00A8305B" w:rsidRPr="00A8305B" w:rsidRDefault="00A8305B" w:rsidP="00BE31AC">
            <w:pPr>
              <w:spacing w:before="0" w:line="240" w:lineRule="auto"/>
              <w:ind w:left="0"/>
              <w:jc w:val="left"/>
            </w:pPr>
            <w:r w:rsidRPr="00A8305B">
              <w:t>m</w:t>
            </w:r>
          </w:p>
        </w:tc>
        <w:tc>
          <w:tcPr>
            <w:tcW w:w="1077" w:type="dxa"/>
            <w:noWrap/>
            <w:hideMark/>
          </w:tcPr>
          <w:p w14:paraId="74ED0675" w14:textId="77777777" w:rsidR="00A8305B" w:rsidRPr="00A8305B" w:rsidRDefault="00A8305B" w:rsidP="00BE31AC">
            <w:pPr>
              <w:spacing w:before="0" w:line="240" w:lineRule="auto"/>
              <w:ind w:left="0"/>
              <w:jc w:val="left"/>
            </w:pPr>
            <w:r w:rsidRPr="00A8305B">
              <w:t>76,00</w:t>
            </w:r>
          </w:p>
        </w:tc>
        <w:tc>
          <w:tcPr>
            <w:tcW w:w="780" w:type="dxa"/>
            <w:noWrap/>
            <w:hideMark/>
          </w:tcPr>
          <w:p w14:paraId="441DBC53" w14:textId="77777777" w:rsidR="00A8305B" w:rsidRPr="00A8305B" w:rsidRDefault="00A8305B" w:rsidP="00BE31AC">
            <w:pPr>
              <w:spacing w:before="0" w:line="240" w:lineRule="auto"/>
              <w:ind w:left="0"/>
              <w:jc w:val="left"/>
            </w:pPr>
            <w:r w:rsidRPr="00A8305B">
              <w:t>285,30</w:t>
            </w:r>
          </w:p>
        </w:tc>
        <w:tc>
          <w:tcPr>
            <w:tcW w:w="953" w:type="dxa"/>
            <w:noWrap/>
            <w:hideMark/>
          </w:tcPr>
          <w:p w14:paraId="43CEA5E0" w14:textId="77777777" w:rsidR="00A8305B" w:rsidRPr="00A8305B" w:rsidRDefault="00A8305B" w:rsidP="00BE31AC">
            <w:pPr>
              <w:spacing w:before="0" w:line="240" w:lineRule="auto"/>
              <w:ind w:left="0"/>
              <w:jc w:val="left"/>
            </w:pPr>
            <w:r w:rsidRPr="00A8305B">
              <w:t>21 682,80</w:t>
            </w:r>
          </w:p>
        </w:tc>
      </w:tr>
      <w:tr w:rsidR="00A8305B" w:rsidRPr="00A8305B" w14:paraId="237BB67D" w14:textId="77777777" w:rsidTr="00BE31AC">
        <w:trPr>
          <w:trHeight w:val="20"/>
        </w:trPr>
        <w:tc>
          <w:tcPr>
            <w:tcW w:w="566" w:type="dxa"/>
            <w:noWrap/>
            <w:hideMark/>
          </w:tcPr>
          <w:p w14:paraId="48968820" w14:textId="77777777" w:rsidR="00A8305B" w:rsidRPr="00A8305B" w:rsidRDefault="00A8305B" w:rsidP="00BE31AC">
            <w:pPr>
              <w:spacing w:before="0" w:line="240" w:lineRule="auto"/>
              <w:ind w:left="0"/>
              <w:jc w:val="left"/>
            </w:pPr>
            <w:r w:rsidRPr="00A8305B">
              <w:t>79</w:t>
            </w:r>
          </w:p>
        </w:tc>
        <w:tc>
          <w:tcPr>
            <w:tcW w:w="1697" w:type="dxa"/>
            <w:noWrap/>
            <w:hideMark/>
          </w:tcPr>
          <w:p w14:paraId="51F1048C" w14:textId="77777777" w:rsidR="00A8305B" w:rsidRPr="00A8305B" w:rsidRDefault="00A8305B" w:rsidP="00BE31AC">
            <w:pPr>
              <w:spacing w:before="0" w:line="240" w:lineRule="auto"/>
              <w:ind w:left="0"/>
              <w:jc w:val="left"/>
            </w:pPr>
            <w:r w:rsidRPr="00A8305B">
              <w:t>764352203R00</w:t>
            </w:r>
          </w:p>
        </w:tc>
        <w:tc>
          <w:tcPr>
            <w:tcW w:w="3368" w:type="dxa"/>
            <w:hideMark/>
          </w:tcPr>
          <w:p w14:paraId="26484F4B" w14:textId="77777777" w:rsidR="00A8305B" w:rsidRPr="00A8305B" w:rsidRDefault="00A8305B" w:rsidP="00BE31AC">
            <w:pPr>
              <w:spacing w:before="0" w:line="240" w:lineRule="auto"/>
              <w:ind w:left="0"/>
              <w:jc w:val="left"/>
            </w:pPr>
            <w:r w:rsidRPr="00A8305B">
              <w:t xml:space="preserve">žlaby z </w:t>
            </w:r>
            <w:proofErr w:type="spellStart"/>
            <w:r w:rsidRPr="00A8305B">
              <w:t>Pz</w:t>
            </w:r>
            <w:proofErr w:type="spellEnd"/>
            <w:r w:rsidRPr="00A8305B">
              <w:t xml:space="preserve"> plechu podokapní půlkruhové, </w:t>
            </w:r>
            <w:proofErr w:type="spellStart"/>
            <w:r w:rsidRPr="00A8305B">
              <w:t>rš</w:t>
            </w:r>
            <w:proofErr w:type="spellEnd"/>
            <w:r w:rsidRPr="00A8305B">
              <w:t xml:space="preserve"> 330 mm </w:t>
            </w:r>
          </w:p>
        </w:tc>
        <w:tc>
          <w:tcPr>
            <w:tcW w:w="621" w:type="dxa"/>
            <w:noWrap/>
            <w:hideMark/>
          </w:tcPr>
          <w:p w14:paraId="3F16C152" w14:textId="77777777" w:rsidR="00A8305B" w:rsidRPr="00A8305B" w:rsidRDefault="00A8305B" w:rsidP="00BE31AC">
            <w:pPr>
              <w:spacing w:before="0" w:line="240" w:lineRule="auto"/>
              <w:ind w:left="0"/>
              <w:jc w:val="left"/>
            </w:pPr>
            <w:r w:rsidRPr="00A8305B">
              <w:t>m</w:t>
            </w:r>
          </w:p>
        </w:tc>
        <w:tc>
          <w:tcPr>
            <w:tcW w:w="1077" w:type="dxa"/>
            <w:noWrap/>
            <w:hideMark/>
          </w:tcPr>
          <w:p w14:paraId="67032ECB" w14:textId="77777777" w:rsidR="00A8305B" w:rsidRPr="00A8305B" w:rsidRDefault="00A8305B" w:rsidP="00BE31AC">
            <w:pPr>
              <w:spacing w:before="0" w:line="240" w:lineRule="auto"/>
              <w:ind w:left="0"/>
              <w:jc w:val="left"/>
            </w:pPr>
            <w:r w:rsidRPr="00A8305B">
              <w:t>11,00</w:t>
            </w:r>
          </w:p>
        </w:tc>
        <w:tc>
          <w:tcPr>
            <w:tcW w:w="780" w:type="dxa"/>
            <w:noWrap/>
            <w:hideMark/>
          </w:tcPr>
          <w:p w14:paraId="002710F2" w14:textId="77777777" w:rsidR="00A8305B" w:rsidRPr="00A8305B" w:rsidRDefault="00A8305B" w:rsidP="00BE31AC">
            <w:pPr>
              <w:spacing w:before="0" w:line="240" w:lineRule="auto"/>
              <w:ind w:left="0"/>
              <w:jc w:val="left"/>
            </w:pPr>
            <w:r w:rsidRPr="00A8305B">
              <w:t>417,50</w:t>
            </w:r>
          </w:p>
        </w:tc>
        <w:tc>
          <w:tcPr>
            <w:tcW w:w="953" w:type="dxa"/>
            <w:noWrap/>
            <w:hideMark/>
          </w:tcPr>
          <w:p w14:paraId="75C1B64E" w14:textId="77777777" w:rsidR="00A8305B" w:rsidRPr="00A8305B" w:rsidRDefault="00A8305B" w:rsidP="00BE31AC">
            <w:pPr>
              <w:spacing w:before="0" w:line="240" w:lineRule="auto"/>
              <w:ind w:left="0"/>
              <w:jc w:val="left"/>
            </w:pPr>
            <w:r w:rsidRPr="00A8305B">
              <w:t>4 592,50</w:t>
            </w:r>
          </w:p>
        </w:tc>
      </w:tr>
      <w:tr w:rsidR="00A8305B" w:rsidRPr="00A8305B" w14:paraId="786BA56B" w14:textId="77777777" w:rsidTr="00BE31AC">
        <w:trPr>
          <w:trHeight w:val="20"/>
        </w:trPr>
        <w:tc>
          <w:tcPr>
            <w:tcW w:w="566" w:type="dxa"/>
            <w:noWrap/>
            <w:hideMark/>
          </w:tcPr>
          <w:p w14:paraId="5C14ADB4" w14:textId="77777777" w:rsidR="00A8305B" w:rsidRPr="00A8305B" w:rsidRDefault="00A8305B" w:rsidP="00BE31AC">
            <w:pPr>
              <w:spacing w:before="0" w:line="240" w:lineRule="auto"/>
              <w:ind w:left="0"/>
              <w:jc w:val="left"/>
            </w:pPr>
            <w:r w:rsidRPr="00A8305B">
              <w:t>80</w:t>
            </w:r>
          </w:p>
        </w:tc>
        <w:tc>
          <w:tcPr>
            <w:tcW w:w="1697" w:type="dxa"/>
            <w:noWrap/>
            <w:hideMark/>
          </w:tcPr>
          <w:p w14:paraId="2058B97F" w14:textId="77777777" w:rsidR="00A8305B" w:rsidRPr="00A8305B" w:rsidRDefault="00A8305B" w:rsidP="00BE31AC">
            <w:pPr>
              <w:spacing w:before="0" w:line="240" w:lineRule="auto"/>
              <w:ind w:left="0"/>
              <w:jc w:val="left"/>
            </w:pPr>
            <w:r w:rsidRPr="00A8305B">
              <w:t>764352211U00</w:t>
            </w:r>
          </w:p>
        </w:tc>
        <w:tc>
          <w:tcPr>
            <w:tcW w:w="3368" w:type="dxa"/>
            <w:hideMark/>
          </w:tcPr>
          <w:p w14:paraId="06D0EE38" w14:textId="77777777" w:rsidR="00A8305B" w:rsidRPr="00A8305B" w:rsidRDefault="00A8305B" w:rsidP="00BE31AC">
            <w:pPr>
              <w:spacing w:before="0" w:line="240" w:lineRule="auto"/>
              <w:ind w:left="0"/>
              <w:jc w:val="left"/>
            </w:pPr>
            <w:proofErr w:type="spellStart"/>
            <w:r w:rsidRPr="00A8305B">
              <w:t>mtž</w:t>
            </w:r>
            <w:proofErr w:type="spellEnd"/>
            <w:r w:rsidRPr="00A8305B">
              <w:t xml:space="preserve"> žlab </w:t>
            </w:r>
            <w:proofErr w:type="spellStart"/>
            <w:r w:rsidRPr="00A8305B">
              <w:t>Pz</w:t>
            </w:r>
            <w:proofErr w:type="spellEnd"/>
            <w:r w:rsidRPr="00A8305B">
              <w:t xml:space="preserve"> podokapní půlkruhový </w:t>
            </w:r>
          </w:p>
        </w:tc>
        <w:tc>
          <w:tcPr>
            <w:tcW w:w="621" w:type="dxa"/>
            <w:noWrap/>
            <w:hideMark/>
          </w:tcPr>
          <w:p w14:paraId="184F8CD9" w14:textId="77777777" w:rsidR="00A8305B" w:rsidRPr="00A8305B" w:rsidRDefault="00A8305B" w:rsidP="00BE31AC">
            <w:pPr>
              <w:spacing w:before="0" w:line="240" w:lineRule="auto"/>
              <w:ind w:left="0"/>
              <w:jc w:val="left"/>
            </w:pPr>
            <w:r w:rsidRPr="00A8305B">
              <w:t>m</w:t>
            </w:r>
          </w:p>
        </w:tc>
        <w:tc>
          <w:tcPr>
            <w:tcW w:w="1077" w:type="dxa"/>
            <w:noWrap/>
            <w:hideMark/>
          </w:tcPr>
          <w:p w14:paraId="3EDB24A4" w14:textId="77777777" w:rsidR="00A8305B" w:rsidRPr="00A8305B" w:rsidRDefault="00A8305B" w:rsidP="00BE31AC">
            <w:pPr>
              <w:spacing w:before="0" w:line="240" w:lineRule="auto"/>
              <w:ind w:left="0"/>
              <w:jc w:val="left"/>
            </w:pPr>
            <w:r w:rsidRPr="00A8305B">
              <w:t>129,20</w:t>
            </w:r>
          </w:p>
        </w:tc>
        <w:tc>
          <w:tcPr>
            <w:tcW w:w="780" w:type="dxa"/>
            <w:noWrap/>
            <w:hideMark/>
          </w:tcPr>
          <w:p w14:paraId="7819902D" w14:textId="77777777" w:rsidR="00A8305B" w:rsidRPr="00A8305B" w:rsidRDefault="00A8305B" w:rsidP="00BE31AC">
            <w:pPr>
              <w:spacing w:before="0" w:line="240" w:lineRule="auto"/>
              <w:ind w:left="0"/>
              <w:jc w:val="left"/>
            </w:pPr>
            <w:r w:rsidRPr="00A8305B">
              <w:t>87,40</w:t>
            </w:r>
          </w:p>
        </w:tc>
        <w:tc>
          <w:tcPr>
            <w:tcW w:w="953" w:type="dxa"/>
            <w:noWrap/>
            <w:hideMark/>
          </w:tcPr>
          <w:p w14:paraId="07BCFE12" w14:textId="77777777" w:rsidR="00A8305B" w:rsidRPr="00A8305B" w:rsidRDefault="00A8305B" w:rsidP="00BE31AC">
            <w:pPr>
              <w:spacing w:before="0" w:line="240" w:lineRule="auto"/>
              <w:ind w:left="0"/>
              <w:jc w:val="left"/>
            </w:pPr>
            <w:r w:rsidRPr="00A8305B">
              <w:t>11 292,08</w:t>
            </w:r>
          </w:p>
        </w:tc>
      </w:tr>
      <w:tr w:rsidR="00A8305B" w:rsidRPr="00A8305B" w14:paraId="6286B4E9" w14:textId="77777777" w:rsidTr="00BE31AC">
        <w:trPr>
          <w:trHeight w:val="20"/>
        </w:trPr>
        <w:tc>
          <w:tcPr>
            <w:tcW w:w="566" w:type="dxa"/>
            <w:noWrap/>
            <w:hideMark/>
          </w:tcPr>
          <w:p w14:paraId="54B5F281" w14:textId="77777777" w:rsidR="00A8305B" w:rsidRPr="00A8305B" w:rsidRDefault="00A8305B" w:rsidP="00BE31AC">
            <w:pPr>
              <w:spacing w:before="0" w:line="240" w:lineRule="auto"/>
              <w:ind w:left="0"/>
              <w:jc w:val="left"/>
            </w:pPr>
            <w:r w:rsidRPr="00A8305B">
              <w:t>81</w:t>
            </w:r>
          </w:p>
        </w:tc>
        <w:tc>
          <w:tcPr>
            <w:tcW w:w="1697" w:type="dxa"/>
            <w:noWrap/>
            <w:hideMark/>
          </w:tcPr>
          <w:p w14:paraId="632529C9" w14:textId="77777777" w:rsidR="00A8305B" w:rsidRPr="00A8305B" w:rsidRDefault="00A8305B" w:rsidP="00BE31AC">
            <w:pPr>
              <w:spacing w:before="0" w:line="240" w:lineRule="auto"/>
              <w:ind w:left="0"/>
              <w:jc w:val="left"/>
            </w:pPr>
            <w:r w:rsidRPr="00A8305B">
              <w:t>764352811R00</w:t>
            </w:r>
          </w:p>
        </w:tc>
        <w:tc>
          <w:tcPr>
            <w:tcW w:w="3368" w:type="dxa"/>
            <w:hideMark/>
          </w:tcPr>
          <w:p w14:paraId="23C0E594" w14:textId="77777777" w:rsidR="00A8305B" w:rsidRPr="00A8305B" w:rsidRDefault="00A8305B" w:rsidP="00BE31AC">
            <w:pPr>
              <w:spacing w:before="0" w:line="240" w:lineRule="auto"/>
              <w:ind w:left="0"/>
              <w:jc w:val="left"/>
            </w:pPr>
            <w:r w:rsidRPr="00A8305B">
              <w:t xml:space="preserve">demontáž žlabů půlkruh. rovných, </w:t>
            </w:r>
            <w:proofErr w:type="spellStart"/>
            <w:r w:rsidRPr="00A8305B">
              <w:t>rš</w:t>
            </w:r>
            <w:proofErr w:type="spellEnd"/>
            <w:r w:rsidRPr="00A8305B">
              <w:t xml:space="preserve"> 330 mm, do 45° </w:t>
            </w:r>
          </w:p>
        </w:tc>
        <w:tc>
          <w:tcPr>
            <w:tcW w:w="621" w:type="dxa"/>
            <w:noWrap/>
            <w:hideMark/>
          </w:tcPr>
          <w:p w14:paraId="3A342546" w14:textId="77777777" w:rsidR="00A8305B" w:rsidRPr="00A8305B" w:rsidRDefault="00A8305B" w:rsidP="00BE31AC">
            <w:pPr>
              <w:spacing w:before="0" w:line="240" w:lineRule="auto"/>
              <w:ind w:left="0"/>
              <w:jc w:val="left"/>
            </w:pPr>
            <w:r w:rsidRPr="00A8305B">
              <w:t>m</w:t>
            </w:r>
          </w:p>
        </w:tc>
        <w:tc>
          <w:tcPr>
            <w:tcW w:w="1077" w:type="dxa"/>
            <w:noWrap/>
            <w:hideMark/>
          </w:tcPr>
          <w:p w14:paraId="7D86C558" w14:textId="77777777" w:rsidR="00A8305B" w:rsidRPr="00A8305B" w:rsidRDefault="00A8305B" w:rsidP="00BE31AC">
            <w:pPr>
              <w:spacing w:before="0" w:line="240" w:lineRule="auto"/>
              <w:ind w:left="0"/>
              <w:jc w:val="left"/>
            </w:pPr>
            <w:r w:rsidRPr="00A8305B">
              <w:t>129,20</w:t>
            </w:r>
          </w:p>
        </w:tc>
        <w:tc>
          <w:tcPr>
            <w:tcW w:w="780" w:type="dxa"/>
            <w:noWrap/>
            <w:hideMark/>
          </w:tcPr>
          <w:p w14:paraId="364DB5C8" w14:textId="77777777" w:rsidR="00A8305B" w:rsidRPr="00A8305B" w:rsidRDefault="00A8305B" w:rsidP="00BE31AC">
            <w:pPr>
              <w:spacing w:before="0" w:line="240" w:lineRule="auto"/>
              <w:ind w:left="0"/>
              <w:jc w:val="left"/>
            </w:pPr>
            <w:r w:rsidRPr="00A8305B">
              <w:t>44,90</w:t>
            </w:r>
          </w:p>
        </w:tc>
        <w:tc>
          <w:tcPr>
            <w:tcW w:w="953" w:type="dxa"/>
            <w:noWrap/>
            <w:hideMark/>
          </w:tcPr>
          <w:p w14:paraId="5E439A63" w14:textId="77777777" w:rsidR="00A8305B" w:rsidRPr="00A8305B" w:rsidRDefault="00A8305B" w:rsidP="00BE31AC">
            <w:pPr>
              <w:spacing w:before="0" w:line="240" w:lineRule="auto"/>
              <w:ind w:left="0"/>
              <w:jc w:val="left"/>
            </w:pPr>
            <w:r w:rsidRPr="00A8305B">
              <w:t>5 801,08</w:t>
            </w:r>
          </w:p>
        </w:tc>
      </w:tr>
      <w:tr w:rsidR="00A8305B" w:rsidRPr="00A8305B" w14:paraId="74633D6D" w14:textId="77777777" w:rsidTr="00BE31AC">
        <w:trPr>
          <w:trHeight w:val="20"/>
        </w:trPr>
        <w:tc>
          <w:tcPr>
            <w:tcW w:w="566" w:type="dxa"/>
            <w:noWrap/>
            <w:hideMark/>
          </w:tcPr>
          <w:p w14:paraId="64D72C87" w14:textId="77777777" w:rsidR="00A8305B" w:rsidRPr="00A8305B" w:rsidRDefault="00A8305B" w:rsidP="00BE31AC">
            <w:pPr>
              <w:spacing w:before="0" w:line="240" w:lineRule="auto"/>
              <w:ind w:left="0"/>
              <w:jc w:val="left"/>
            </w:pPr>
            <w:r w:rsidRPr="00A8305B">
              <w:t>82</w:t>
            </w:r>
          </w:p>
        </w:tc>
        <w:tc>
          <w:tcPr>
            <w:tcW w:w="1697" w:type="dxa"/>
            <w:noWrap/>
            <w:hideMark/>
          </w:tcPr>
          <w:p w14:paraId="2DD427BD" w14:textId="77777777" w:rsidR="00A8305B" w:rsidRPr="00A8305B" w:rsidRDefault="00A8305B" w:rsidP="00BE31AC">
            <w:pPr>
              <w:spacing w:before="0" w:line="240" w:lineRule="auto"/>
              <w:ind w:left="0"/>
              <w:jc w:val="left"/>
            </w:pPr>
            <w:r w:rsidRPr="00A8305B">
              <w:t>764392240R00</w:t>
            </w:r>
          </w:p>
        </w:tc>
        <w:tc>
          <w:tcPr>
            <w:tcW w:w="3368" w:type="dxa"/>
            <w:hideMark/>
          </w:tcPr>
          <w:p w14:paraId="3F053854" w14:textId="77777777" w:rsidR="00A8305B" w:rsidRPr="00A8305B" w:rsidRDefault="00A8305B" w:rsidP="00BE31AC">
            <w:pPr>
              <w:spacing w:before="0" w:line="240" w:lineRule="auto"/>
              <w:ind w:left="0"/>
              <w:jc w:val="left"/>
            </w:pPr>
            <w:r w:rsidRPr="00A8305B">
              <w:t xml:space="preserve">úžlabí z </w:t>
            </w:r>
            <w:proofErr w:type="spellStart"/>
            <w:r w:rsidRPr="00A8305B">
              <w:t>Pz</w:t>
            </w:r>
            <w:proofErr w:type="spellEnd"/>
            <w:r w:rsidRPr="00A8305B">
              <w:t xml:space="preserve"> plechu </w:t>
            </w:r>
          </w:p>
        </w:tc>
        <w:tc>
          <w:tcPr>
            <w:tcW w:w="621" w:type="dxa"/>
            <w:noWrap/>
            <w:hideMark/>
          </w:tcPr>
          <w:p w14:paraId="464ED0F9" w14:textId="77777777" w:rsidR="00A8305B" w:rsidRPr="00A8305B" w:rsidRDefault="00A8305B" w:rsidP="00BE31AC">
            <w:pPr>
              <w:spacing w:before="0" w:line="240" w:lineRule="auto"/>
              <w:ind w:left="0"/>
              <w:jc w:val="left"/>
            </w:pPr>
            <w:r w:rsidRPr="00A8305B">
              <w:t>m</w:t>
            </w:r>
          </w:p>
        </w:tc>
        <w:tc>
          <w:tcPr>
            <w:tcW w:w="1077" w:type="dxa"/>
            <w:noWrap/>
            <w:hideMark/>
          </w:tcPr>
          <w:p w14:paraId="58B3ADDB" w14:textId="77777777" w:rsidR="00A8305B" w:rsidRPr="00A8305B" w:rsidRDefault="00A8305B" w:rsidP="00BE31AC">
            <w:pPr>
              <w:spacing w:before="0" w:line="240" w:lineRule="auto"/>
              <w:ind w:left="0"/>
              <w:jc w:val="left"/>
            </w:pPr>
            <w:r w:rsidRPr="00A8305B">
              <w:t>6,00</w:t>
            </w:r>
          </w:p>
        </w:tc>
        <w:tc>
          <w:tcPr>
            <w:tcW w:w="780" w:type="dxa"/>
            <w:noWrap/>
            <w:hideMark/>
          </w:tcPr>
          <w:p w14:paraId="00219CC1" w14:textId="77777777" w:rsidR="00A8305B" w:rsidRPr="00A8305B" w:rsidRDefault="00A8305B" w:rsidP="00BE31AC">
            <w:pPr>
              <w:spacing w:before="0" w:line="240" w:lineRule="auto"/>
              <w:ind w:left="0"/>
              <w:jc w:val="left"/>
            </w:pPr>
            <w:r w:rsidRPr="00A8305B">
              <w:t>358,00</w:t>
            </w:r>
          </w:p>
        </w:tc>
        <w:tc>
          <w:tcPr>
            <w:tcW w:w="953" w:type="dxa"/>
            <w:noWrap/>
            <w:hideMark/>
          </w:tcPr>
          <w:p w14:paraId="248744B3" w14:textId="77777777" w:rsidR="00A8305B" w:rsidRPr="00A8305B" w:rsidRDefault="00A8305B" w:rsidP="00BE31AC">
            <w:pPr>
              <w:spacing w:before="0" w:line="240" w:lineRule="auto"/>
              <w:ind w:left="0"/>
              <w:jc w:val="left"/>
            </w:pPr>
            <w:r w:rsidRPr="00A8305B">
              <w:t>2 148,00</w:t>
            </w:r>
          </w:p>
        </w:tc>
      </w:tr>
      <w:tr w:rsidR="00A8305B" w:rsidRPr="00A8305B" w14:paraId="4CA5DB0F" w14:textId="77777777" w:rsidTr="00BE31AC">
        <w:trPr>
          <w:trHeight w:val="20"/>
        </w:trPr>
        <w:tc>
          <w:tcPr>
            <w:tcW w:w="566" w:type="dxa"/>
            <w:noWrap/>
            <w:hideMark/>
          </w:tcPr>
          <w:p w14:paraId="1E3861E1" w14:textId="77777777" w:rsidR="00A8305B" w:rsidRPr="00A8305B" w:rsidRDefault="00A8305B" w:rsidP="00BE31AC">
            <w:pPr>
              <w:spacing w:before="0" w:line="240" w:lineRule="auto"/>
              <w:ind w:left="0"/>
              <w:jc w:val="left"/>
            </w:pPr>
            <w:r w:rsidRPr="00A8305B">
              <w:lastRenderedPageBreak/>
              <w:t>83</w:t>
            </w:r>
          </w:p>
        </w:tc>
        <w:tc>
          <w:tcPr>
            <w:tcW w:w="1697" w:type="dxa"/>
            <w:noWrap/>
            <w:hideMark/>
          </w:tcPr>
          <w:p w14:paraId="740FC223" w14:textId="77777777" w:rsidR="00A8305B" w:rsidRPr="00A8305B" w:rsidRDefault="00A8305B" w:rsidP="00BE31AC">
            <w:pPr>
              <w:spacing w:before="0" w:line="240" w:lineRule="auto"/>
              <w:ind w:left="0"/>
              <w:jc w:val="left"/>
            </w:pPr>
            <w:r w:rsidRPr="00A8305B">
              <w:t>764454202R00</w:t>
            </w:r>
          </w:p>
        </w:tc>
        <w:tc>
          <w:tcPr>
            <w:tcW w:w="3368" w:type="dxa"/>
            <w:hideMark/>
          </w:tcPr>
          <w:p w14:paraId="1B97AAE8" w14:textId="77777777" w:rsidR="00A8305B" w:rsidRPr="00A8305B" w:rsidRDefault="00A8305B" w:rsidP="00BE31AC">
            <w:pPr>
              <w:spacing w:before="0" w:line="240" w:lineRule="auto"/>
              <w:ind w:left="0"/>
              <w:jc w:val="left"/>
            </w:pPr>
            <w:r w:rsidRPr="00A8305B">
              <w:t xml:space="preserve">odpadní trouby z </w:t>
            </w:r>
            <w:proofErr w:type="spellStart"/>
            <w:r w:rsidRPr="00A8305B">
              <w:t>Pz</w:t>
            </w:r>
            <w:proofErr w:type="spellEnd"/>
            <w:r w:rsidRPr="00A8305B">
              <w:t xml:space="preserve"> plechu, kruhové, D 100 mm </w:t>
            </w:r>
          </w:p>
        </w:tc>
        <w:tc>
          <w:tcPr>
            <w:tcW w:w="621" w:type="dxa"/>
            <w:noWrap/>
            <w:hideMark/>
          </w:tcPr>
          <w:p w14:paraId="2484593B" w14:textId="77777777" w:rsidR="00A8305B" w:rsidRPr="00A8305B" w:rsidRDefault="00A8305B" w:rsidP="00BE31AC">
            <w:pPr>
              <w:spacing w:before="0" w:line="240" w:lineRule="auto"/>
              <w:ind w:left="0"/>
              <w:jc w:val="left"/>
            </w:pPr>
            <w:r w:rsidRPr="00A8305B">
              <w:t>m</w:t>
            </w:r>
          </w:p>
        </w:tc>
        <w:tc>
          <w:tcPr>
            <w:tcW w:w="1077" w:type="dxa"/>
            <w:noWrap/>
            <w:hideMark/>
          </w:tcPr>
          <w:p w14:paraId="045FE2D6" w14:textId="77777777" w:rsidR="00A8305B" w:rsidRPr="00A8305B" w:rsidRDefault="00A8305B" w:rsidP="00BE31AC">
            <w:pPr>
              <w:spacing w:before="0" w:line="240" w:lineRule="auto"/>
              <w:ind w:left="0"/>
              <w:jc w:val="left"/>
            </w:pPr>
            <w:r w:rsidRPr="00A8305B">
              <w:t>10,00</w:t>
            </w:r>
          </w:p>
        </w:tc>
        <w:tc>
          <w:tcPr>
            <w:tcW w:w="780" w:type="dxa"/>
            <w:noWrap/>
            <w:hideMark/>
          </w:tcPr>
          <w:p w14:paraId="6D8DDA45" w14:textId="77777777" w:rsidR="00A8305B" w:rsidRPr="00A8305B" w:rsidRDefault="00A8305B" w:rsidP="00BE31AC">
            <w:pPr>
              <w:spacing w:before="0" w:line="240" w:lineRule="auto"/>
              <w:ind w:left="0"/>
              <w:jc w:val="left"/>
            </w:pPr>
            <w:r w:rsidRPr="00A8305B">
              <w:t>389,20</w:t>
            </w:r>
          </w:p>
        </w:tc>
        <w:tc>
          <w:tcPr>
            <w:tcW w:w="953" w:type="dxa"/>
            <w:noWrap/>
            <w:hideMark/>
          </w:tcPr>
          <w:p w14:paraId="75FB818C" w14:textId="77777777" w:rsidR="00A8305B" w:rsidRPr="00A8305B" w:rsidRDefault="00A8305B" w:rsidP="00BE31AC">
            <w:pPr>
              <w:spacing w:before="0" w:line="240" w:lineRule="auto"/>
              <w:ind w:left="0"/>
              <w:jc w:val="left"/>
            </w:pPr>
            <w:r w:rsidRPr="00A8305B">
              <w:t>3 892,00</w:t>
            </w:r>
          </w:p>
        </w:tc>
      </w:tr>
      <w:tr w:rsidR="00A8305B" w:rsidRPr="00A8305B" w14:paraId="37C8BB66" w14:textId="77777777" w:rsidTr="00BE31AC">
        <w:trPr>
          <w:trHeight w:val="20"/>
        </w:trPr>
        <w:tc>
          <w:tcPr>
            <w:tcW w:w="566" w:type="dxa"/>
            <w:noWrap/>
            <w:hideMark/>
          </w:tcPr>
          <w:p w14:paraId="11D1AA64" w14:textId="77777777" w:rsidR="00A8305B" w:rsidRPr="00A8305B" w:rsidRDefault="00A8305B" w:rsidP="00BE31AC">
            <w:pPr>
              <w:spacing w:before="0" w:line="240" w:lineRule="auto"/>
              <w:ind w:left="0"/>
              <w:jc w:val="left"/>
            </w:pPr>
            <w:r w:rsidRPr="00A8305B">
              <w:t>84</w:t>
            </w:r>
          </w:p>
        </w:tc>
        <w:tc>
          <w:tcPr>
            <w:tcW w:w="1697" w:type="dxa"/>
            <w:noWrap/>
            <w:hideMark/>
          </w:tcPr>
          <w:p w14:paraId="33826CEF" w14:textId="77777777" w:rsidR="00A8305B" w:rsidRPr="00A8305B" w:rsidRDefault="00A8305B" w:rsidP="00BE31AC">
            <w:pPr>
              <w:spacing w:before="0" w:line="240" w:lineRule="auto"/>
              <w:ind w:left="0"/>
              <w:jc w:val="left"/>
            </w:pPr>
            <w:r w:rsidRPr="00A8305B">
              <w:t>764310010RA0</w:t>
            </w:r>
          </w:p>
        </w:tc>
        <w:tc>
          <w:tcPr>
            <w:tcW w:w="3368" w:type="dxa"/>
            <w:hideMark/>
          </w:tcPr>
          <w:p w14:paraId="2D99E5EA" w14:textId="77777777" w:rsidR="00A8305B" w:rsidRPr="00A8305B" w:rsidRDefault="00A8305B" w:rsidP="00BE31AC">
            <w:pPr>
              <w:spacing w:before="0" w:line="240" w:lineRule="auto"/>
              <w:ind w:left="0"/>
              <w:jc w:val="left"/>
            </w:pPr>
            <w:r w:rsidRPr="00A8305B">
              <w:t xml:space="preserve">krytina střech z </w:t>
            </w:r>
            <w:proofErr w:type="spellStart"/>
            <w:r w:rsidRPr="00A8305B">
              <w:t>Pz</w:t>
            </w:r>
            <w:proofErr w:type="spellEnd"/>
            <w:r w:rsidRPr="00A8305B">
              <w:t xml:space="preserve"> plechu včetně nových okapů a svodů</w:t>
            </w:r>
          </w:p>
        </w:tc>
        <w:tc>
          <w:tcPr>
            <w:tcW w:w="621" w:type="dxa"/>
            <w:noWrap/>
            <w:hideMark/>
          </w:tcPr>
          <w:p w14:paraId="04161ABA" w14:textId="77777777" w:rsidR="00A8305B" w:rsidRPr="00A8305B" w:rsidRDefault="00A8305B" w:rsidP="00BE31AC">
            <w:pPr>
              <w:spacing w:before="0" w:line="240" w:lineRule="auto"/>
              <w:ind w:left="0"/>
              <w:jc w:val="left"/>
            </w:pPr>
            <w:r w:rsidRPr="00A8305B">
              <w:t>m2</w:t>
            </w:r>
          </w:p>
        </w:tc>
        <w:tc>
          <w:tcPr>
            <w:tcW w:w="1077" w:type="dxa"/>
            <w:noWrap/>
            <w:hideMark/>
          </w:tcPr>
          <w:p w14:paraId="5F0C0771" w14:textId="77777777" w:rsidR="00A8305B" w:rsidRPr="00A8305B" w:rsidRDefault="00A8305B" w:rsidP="00BE31AC">
            <w:pPr>
              <w:spacing w:before="0" w:line="240" w:lineRule="auto"/>
              <w:ind w:left="0"/>
              <w:jc w:val="left"/>
            </w:pPr>
            <w:r w:rsidRPr="00A8305B">
              <w:t>32,00</w:t>
            </w:r>
          </w:p>
        </w:tc>
        <w:tc>
          <w:tcPr>
            <w:tcW w:w="780" w:type="dxa"/>
            <w:noWrap/>
            <w:hideMark/>
          </w:tcPr>
          <w:p w14:paraId="6B866AE4" w14:textId="77777777" w:rsidR="00A8305B" w:rsidRPr="00A8305B" w:rsidRDefault="00A8305B" w:rsidP="00BE31AC">
            <w:pPr>
              <w:spacing w:before="0" w:line="240" w:lineRule="auto"/>
              <w:ind w:left="0"/>
              <w:jc w:val="left"/>
            </w:pPr>
            <w:r w:rsidRPr="00A8305B">
              <w:t>1 112,00</w:t>
            </w:r>
          </w:p>
        </w:tc>
        <w:tc>
          <w:tcPr>
            <w:tcW w:w="953" w:type="dxa"/>
            <w:noWrap/>
            <w:hideMark/>
          </w:tcPr>
          <w:p w14:paraId="1EBF9BCD" w14:textId="77777777" w:rsidR="00A8305B" w:rsidRPr="00A8305B" w:rsidRDefault="00A8305B" w:rsidP="00BE31AC">
            <w:pPr>
              <w:spacing w:before="0" w:line="240" w:lineRule="auto"/>
              <w:ind w:left="0"/>
              <w:jc w:val="left"/>
            </w:pPr>
            <w:r w:rsidRPr="00A8305B">
              <w:t>35 584,00</w:t>
            </w:r>
          </w:p>
        </w:tc>
      </w:tr>
      <w:tr w:rsidR="00A8305B" w:rsidRPr="00A8305B" w14:paraId="5EADC209" w14:textId="77777777" w:rsidTr="00BE31AC">
        <w:trPr>
          <w:trHeight w:val="20"/>
        </w:trPr>
        <w:tc>
          <w:tcPr>
            <w:tcW w:w="566" w:type="dxa"/>
            <w:noWrap/>
            <w:hideMark/>
          </w:tcPr>
          <w:p w14:paraId="2ACA0D2D" w14:textId="77777777" w:rsidR="00A8305B" w:rsidRPr="00A8305B" w:rsidRDefault="00A8305B" w:rsidP="00BE31AC">
            <w:pPr>
              <w:spacing w:before="0" w:line="240" w:lineRule="auto"/>
              <w:ind w:left="0"/>
              <w:jc w:val="left"/>
            </w:pPr>
            <w:r w:rsidRPr="00A8305B">
              <w:t>85</w:t>
            </w:r>
          </w:p>
        </w:tc>
        <w:tc>
          <w:tcPr>
            <w:tcW w:w="1697" w:type="dxa"/>
            <w:noWrap/>
            <w:hideMark/>
          </w:tcPr>
          <w:p w14:paraId="24683803" w14:textId="77777777" w:rsidR="00A8305B" w:rsidRPr="00A8305B" w:rsidRDefault="00A8305B" w:rsidP="00BE31AC">
            <w:pPr>
              <w:spacing w:before="0" w:line="240" w:lineRule="auto"/>
              <w:ind w:left="0"/>
              <w:jc w:val="left"/>
            </w:pPr>
            <w:r w:rsidRPr="00A8305B">
              <w:t>764.1</w:t>
            </w:r>
          </w:p>
        </w:tc>
        <w:tc>
          <w:tcPr>
            <w:tcW w:w="3368" w:type="dxa"/>
            <w:hideMark/>
          </w:tcPr>
          <w:p w14:paraId="4D399B90" w14:textId="77777777" w:rsidR="00A8305B" w:rsidRPr="00A8305B" w:rsidRDefault="00A8305B" w:rsidP="00BE31AC">
            <w:pPr>
              <w:spacing w:before="0" w:line="240" w:lineRule="auto"/>
              <w:ind w:left="0"/>
              <w:jc w:val="left"/>
            </w:pPr>
            <w:r w:rsidRPr="00A8305B">
              <w:t>D+M uzavírací klapky a protidešťové stříšky k větracímu potrubí</w:t>
            </w:r>
          </w:p>
        </w:tc>
        <w:tc>
          <w:tcPr>
            <w:tcW w:w="621" w:type="dxa"/>
            <w:noWrap/>
            <w:hideMark/>
          </w:tcPr>
          <w:p w14:paraId="3611C04D" w14:textId="77777777" w:rsidR="00A8305B" w:rsidRPr="00A8305B" w:rsidRDefault="00A8305B" w:rsidP="00BE31AC">
            <w:pPr>
              <w:spacing w:before="0" w:line="240" w:lineRule="auto"/>
              <w:ind w:left="0"/>
              <w:jc w:val="left"/>
            </w:pPr>
            <w:r w:rsidRPr="00A8305B">
              <w:t>ks</w:t>
            </w:r>
          </w:p>
        </w:tc>
        <w:tc>
          <w:tcPr>
            <w:tcW w:w="1077" w:type="dxa"/>
            <w:noWrap/>
            <w:hideMark/>
          </w:tcPr>
          <w:p w14:paraId="620B0D68" w14:textId="77777777" w:rsidR="00A8305B" w:rsidRPr="00A8305B" w:rsidRDefault="00A8305B" w:rsidP="00BE31AC">
            <w:pPr>
              <w:spacing w:before="0" w:line="240" w:lineRule="auto"/>
              <w:ind w:left="0"/>
              <w:jc w:val="left"/>
            </w:pPr>
            <w:r w:rsidRPr="00A8305B">
              <w:t>4,00</w:t>
            </w:r>
          </w:p>
        </w:tc>
        <w:tc>
          <w:tcPr>
            <w:tcW w:w="780" w:type="dxa"/>
            <w:noWrap/>
            <w:hideMark/>
          </w:tcPr>
          <w:p w14:paraId="5D0E3AE7" w14:textId="77777777" w:rsidR="00A8305B" w:rsidRPr="00A8305B" w:rsidRDefault="00A8305B" w:rsidP="00BE31AC">
            <w:pPr>
              <w:spacing w:before="0" w:line="240" w:lineRule="auto"/>
              <w:ind w:left="0"/>
              <w:jc w:val="left"/>
            </w:pPr>
            <w:r w:rsidRPr="00A8305B">
              <w:t>6 200,00</w:t>
            </w:r>
          </w:p>
        </w:tc>
        <w:tc>
          <w:tcPr>
            <w:tcW w:w="953" w:type="dxa"/>
            <w:noWrap/>
            <w:hideMark/>
          </w:tcPr>
          <w:p w14:paraId="05F68DE2" w14:textId="77777777" w:rsidR="00A8305B" w:rsidRPr="00A8305B" w:rsidRDefault="00A8305B" w:rsidP="00BE31AC">
            <w:pPr>
              <w:spacing w:before="0" w:line="240" w:lineRule="auto"/>
              <w:ind w:left="0"/>
              <w:jc w:val="left"/>
            </w:pPr>
            <w:r w:rsidRPr="00A8305B">
              <w:t>24 800,00</w:t>
            </w:r>
          </w:p>
        </w:tc>
      </w:tr>
      <w:tr w:rsidR="00A8305B" w:rsidRPr="00A8305B" w14:paraId="1C59B6B4" w14:textId="77777777" w:rsidTr="00BE31AC">
        <w:trPr>
          <w:trHeight w:val="20"/>
        </w:trPr>
        <w:tc>
          <w:tcPr>
            <w:tcW w:w="566" w:type="dxa"/>
            <w:noWrap/>
            <w:hideMark/>
          </w:tcPr>
          <w:p w14:paraId="4AF9B02E" w14:textId="77777777" w:rsidR="00A8305B" w:rsidRPr="00A8305B" w:rsidRDefault="00A8305B" w:rsidP="00BE31AC">
            <w:pPr>
              <w:spacing w:before="0" w:line="240" w:lineRule="auto"/>
              <w:ind w:left="0"/>
              <w:jc w:val="left"/>
            </w:pPr>
            <w:r w:rsidRPr="00A8305B">
              <w:t>86</w:t>
            </w:r>
          </w:p>
        </w:tc>
        <w:tc>
          <w:tcPr>
            <w:tcW w:w="1697" w:type="dxa"/>
            <w:noWrap/>
            <w:hideMark/>
          </w:tcPr>
          <w:p w14:paraId="67E8B78A" w14:textId="77777777" w:rsidR="00A8305B" w:rsidRPr="00A8305B" w:rsidRDefault="00A8305B" w:rsidP="00BE31AC">
            <w:pPr>
              <w:spacing w:before="0" w:line="240" w:lineRule="auto"/>
              <w:ind w:left="0"/>
              <w:jc w:val="left"/>
            </w:pPr>
            <w:r w:rsidRPr="00A8305B">
              <w:t>998764103R00</w:t>
            </w:r>
          </w:p>
        </w:tc>
        <w:tc>
          <w:tcPr>
            <w:tcW w:w="3368" w:type="dxa"/>
            <w:hideMark/>
          </w:tcPr>
          <w:p w14:paraId="65D61960" w14:textId="77777777" w:rsidR="00A8305B" w:rsidRPr="00A8305B" w:rsidRDefault="00A8305B" w:rsidP="00BE31AC">
            <w:pPr>
              <w:spacing w:before="0" w:line="240" w:lineRule="auto"/>
              <w:ind w:left="0"/>
              <w:jc w:val="left"/>
            </w:pPr>
            <w:r w:rsidRPr="00A8305B">
              <w:t xml:space="preserve">přesun hmot pro klempířské </w:t>
            </w:r>
            <w:proofErr w:type="spellStart"/>
            <w:r w:rsidRPr="00A8305B">
              <w:t>konstr</w:t>
            </w:r>
            <w:proofErr w:type="spellEnd"/>
            <w:r w:rsidRPr="00A8305B">
              <w:t>.</w:t>
            </w:r>
          </w:p>
        </w:tc>
        <w:tc>
          <w:tcPr>
            <w:tcW w:w="621" w:type="dxa"/>
            <w:noWrap/>
            <w:hideMark/>
          </w:tcPr>
          <w:p w14:paraId="61985575" w14:textId="77777777" w:rsidR="00A8305B" w:rsidRPr="00A8305B" w:rsidRDefault="00A8305B" w:rsidP="00BE31AC">
            <w:pPr>
              <w:spacing w:before="0" w:line="240" w:lineRule="auto"/>
              <w:ind w:left="0"/>
              <w:jc w:val="left"/>
            </w:pPr>
            <w:r w:rsidRPr="00A8305B">
              <w:t>t</w:t>
            </w:r>
          </w:p>
        </w:tc>
        <w:tc>
          <w:tcPr>
            <w:tcW w:w="1077" w:type="dxa"/>
            <w:noWrap/>
            <w:hideMark/>
          </w:tcPr>
          <w:p w14:paraId="2C1364B0" w14:textId="77777777" w:rsidR="00A8305B" w:rsidRPr="00A8305B" w:rsidRDefault="00A8305B" w:rsidP="00BE31AC">
            <w:pPr>
              <w:spacing w:before="0" w:line="240" w:lineRule="auto"/>
              <w:ind w:left="0"/>
              <w:jc w:val="left"/>
            </w:pPr>
            <w:r w:rsidRPr="00A8305B">
              <w:t>0,45</w:t>
            </w:r>
          </w:p>
        </w:tc>
        <w:tc>
          <w:tcPr>
            <w:tcW w:w="780" w:type="dxa"/>
            <w:noWrap/>
            <w:hideMark/>
          </w:tcPr>
          <w:p w14:paraId="7F0A7F16" w14:textId="77777777" w:rsidR="00A8305B" w:rsidRPr="00A8305B" w:rsidRDefault="00A8305B" w:rsidP="00BE31AC">
            <w:pPr>
              <w:spacing w:before="0" w:line="240" w:lineRule="auto"/>
              <w:ind w:left="0"/>
              <w:jc w:val="left"/>
            </w:pPr>
            <w:r w:rsidRPr="00A8305B">
              <w:t>2 476,50</w:t>
            </w:r>
          </w:p>
        </w:tc>
        <w:tc>
          <w:tcPr>
            <w:tcW w:w="953" w:type="dxa"/>
            <w:noWrap/>
            <w:hideMark/>
          </w:tcPr>
          <w:p w14:paraId="50BA7650" w14:textId="77777777" w:rsidR="00A8305B" w:rsidRPr="00A8305B" w:rsidRDefault="00A8305B" w:rsidP="00BE31AC">
            <w:pPr>
              <w:spacing w:before="0" w:line="240" w:lineRule="auto"/>
              <w:ind w:left="0"/>
              <w:jc w:val="left"/>
            </w:pPr>
            <w:r w:rsidRPr="00A8305B">
              <w:t>1 111,23</w:t>
            </w:r>
          </w:p>
        </w:tc>
      </w:tr>
      <w:tr w:rsidR="00A8305B" w:rsidRPr="00A8305B" w14:paraId="191CFCDA" w14:textId="77777777" w:rsidTr="00BE31AC">
        <w:trPr>
          <w:trHeight w:val="20"/>
        </w:trPr>
        <w:tc>
          <w:tcPr>
            <w:tcW w:w="566" w:type="dxa"/>
            <w:noWrap/>
            <w:hideMark/>
          </w:tcPr>
          <w:p w14:paraId="38C2D07D" w14:textId="77777777" w:rsidR="00A8305B" w:rsidRPr="00A8305B" w:rsidRDefault="00A8305B" w:rsidP="00BE31AC">
            <w:pPr>
              <w:spacing w:before="0" w:line="240" w:lineRule="auto"/>
              <w:ind w:left="0"/>
              <w:jc w:val="left"/>
            </w:pPr>
            <w:r w:rsidRPr="00A8305B">
              <w:t> </w:t>
            </w:r>
          </w:p>
        </w:tc>
        <w:tc>
          <w:tcPr>
            <w:tcW w:w="1697" w:type="dxa"/>
            <w:noWrap/>
            <w:hideMark/>
          </w:tcPr>
          <w:p w14:paraId="24C50E9F"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36CEC0FB" w14:textId="77777777" w:rsidR="00A8305B" w:rsidRPr="00A8305B" w:rsidRDefault="00A8305B" w:rsidP="00BE31AC">
            <w:pPr>
              <w:spacing w:before="0" w:line="240" w:lineRule="auto"/>
              <w:ind w:left="0"/>
              <w:jc w:val="left"/>
              <w:rPr>
                <w:b/>
                <w:bCs/>
                <w:i/>
                <w:iCs/>
              </w:rPr>
            </w:pPr>
            <w:r w:rsidRPr="00A8305B">
              <w:rPr>
                <w:b/>
                <w:bCs/>
                <w:i/>
                <w:iCs/>
              </w:rPr>
              <w:t>764 Konstrukce klempířské</w:t>
            </w:r>
          </w:p>
        </w:tc>
        <w:tc>
          <w:tcPr>
            <w:tcW w:w="621" w:type="dxa"/>
            <w:noWrap/>
            <w:hideMark/>
          </w:tcPr>
          <w:p w14:paraId="34CE2125" w14:textId="77777777" w:rsidR="00A8305B" w:rsidRPr="00A8305B" w:rsidRDefault="00A8305B" w:rsidP="00BE31AC">
            <w:pPr>
              <w:spacing w:before="0" w:line="240" w:lineRule="auto"/>
              <w:ind w:left="0"/>
              <w:jc w:val="left"/>
            </w:pPr>
            <w:r w:rsidRPr="00A8305B">
              <w:t> </w:t>
            </w:r>
          </w:p>
        </w:tc>
        <w:tc>
          <w:tcPr>
            <w:tcW w:w="1077" w:type="dxa"/>
            <w:noWrap/>
            <w:hideMark/>
          </w:tcPr>
          <w:p w14:paraId="62DA589D" w14:textId="77777777" w:rsidR="00A8305B" w:rsidRPr="00A8305B" w:rsidRDefault="00A8305B" w:rsidP="00BE31AC">
            <w:pPr>
              <w:spacing w:before="0" w:line="240" w:lineRule="auto"/>
              <w:ind w:left="0"/>
              <w:jc w:val="left"/>
            </w:pPr>
            <w:r w:rsidRPr="00A8305B">
              <w:t> </w:t>
            </w:r>
          </w:p>
        </w:tc>
        <w:tc>
          <w:tcPr>
            <w:tcW w:w="780" w:type="dxa"/>
            <w:noWrap/>
            <w:hideMark/>
          </w:tcPr>
          <w:p w14:paraId="6D866682" w14:textId="77777777" w:rsidR="00A8305B" w:rsidRPr="00A8305B" w:rsidRDefault="00A8305B" w:rsidP="00BE31AC">
            <w:pPr>
              <w:spacing w:before="0" w:line="240" w:lineRule="auto"/>
              <w:ind w:left="0"/>
              <w:jc w:val="left"/>
            </w:pPr>
            <w:r w:rsidRPr="00A8305B">
              <w:t> </w:t>
            </w:r>
          </w:p>
        </w:tc>
        <w:tc>
          <w:tcPr>
            <w:tcW w:w="953" w:type="dxa"/>
            <w:noWrap/>
            <w:hideMark/>
          </w:tcPr>
          <w:p w14:paraId="58178382" w14:textId="77777777" w:rsidR="00A8305B" w:rsidRPr="00A8305B" w:rsidRDefault="00A8305B" w:rsidP="00BE31AC">
            <w:pPr>
              <w:spacing w:before="0" w:line="240" w:lineRule="auto"/>
              <w:ind w:left="0"/>
              <w:jc w:val="left"/>
              <w:rPr>
                <w:b/>
                <w:bCs/>
              </w:rPr>
            </w:pPr>
            <w:r w:rsidRPr="00A8305B">
              <w:rPr>
                <w:b/>
                <w:bCs/>
              </w:rPr>
              <w:t>110 903,69</w:t>
            </w:r>
          </w:p>
        </w:tc>
      </w:tr>
      <w:tr w:rsidR="00A8305B" w:rsidRPr="00A8305B" w14:paraId="129E85B5" w14:textId="77777777" w:rsidTr="00BE31AC">
        <w:trPr>
          <w:trHeight w:val="20"/>
        </w:trPr>
        <w:tc>
          <w:tcPr>
            <w:tcW w:w="566" w:type="dxa"/>
            <w:noWrap/>
            <w:hideMark/>
          </w:tcPr>
          <w:p w14:paraId="081CFCE2"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5B1E1ABB" w14:textId="77777777" w:rsidR="00A8305B" w:rsidRPr="00A8305B" w:rsidRDefault="00A8305B" w:rsidP="00BE31AC">
            <w:pPr>
              <w:spacing w:before="0" w:line="240" w:lineRule="auto"/>
              <w:ind w:left="0"/>
              <w:jc w:val="left"/>
              <w:rPr>
                <w:b/>
                <w:bCs/>
              </w:rPr>
            </w:pPr>
            <w:r w:rsidRPr="00A8305B">
              <w:rPr>
                <w:b/>
                <w:bCs/>
              </w:rPr>
              <w:t>765</w:t>
            </w:r>
          </w:p>
        </w:tc>
        <w:tc>
          <w:tcPr>
            <w:tcW w:w="3368" w:type="dxa"/>
            <w:noWrap/>
            <w:hideMark/>
          </w:tcPr>
          <w:p w14:paraId="2CF44D5A" w14:textId="77777777" w:rsidR="00A8305B" w:rsidRPr="00A8305B" w:rsidRDefault="00A8305B" w:rsidP="00BE31AC">
            <w:pPr>
              <w:spacing w:before="0" w:line="240" w:lineRule="auto"/>
              <w:ind w:left="0"/>
              <w:jc w:val="left"/>
              <w:rPr>
                <w:b/>
                <w:bCs/>
              </w:rPr>
            </w:pPr>
            <w:r w:rsidRPr="00A8305B">
              <w:rPr>
                <w:b/>
                <w:bCs/>
              </w:rPr>
              <w:t>Krytiny tvrdé</w:t>
            </w:r>
          </w:p>
        </w:tc>
        <w:tc>
          <w:tcPr>
            <w:tcW w:w="621" w:type="dxa"/>
            <w:noWrap/>
            <w:hideMark/>
          </w:tcPr>
          <w:p w14:paraId="3348523C" w14:textId="77777777" w:rsidR="00A8305B" w:rsidRPr="00A8305B" w:rsidRDefault="00A8305B" w:rsidP="00BE31AC">
            <w:pPr>
              <w:spacing w:before="0" w:line="240" w:lineRule="auto"/>
              <w:ind w:left="0"/>
              <w:jc w:val="left"/>
            </w:pPr>
            <w:r w:rsidRPr="00A8305B">
              <w:t> </w:t>
            </w:r>
          </w:p>
        </w:tc>
        <w:tc>
          <w:tcPr>
            <w:tcW w:w="1077" w:type="dxa"/>
            <w:noWrap/>
            <w:hideMark/>
          </w:tcPr>
          <w:p w14:paraId="788787C8" w14:textId="77777777" w:rsidR="00A8305B" w:rsidRPr="00A8305B" w:rsidRDefault="00A8305B" w:rsidP="00BE31AC">
            <w:pPr>
              <w:spacing w:before="0" w:line="240" w:lineRule="auto"/>
              <w:ind w:left="0"/>
              <w:jc w:val="left"/>
            </w:pPr>
            <w:r w:rsidRPr="00A8305B">
              <w:t> </w:t>
            </w:r>
          </w:p>
        </w:tc>
        <w:tc>
          <w:tcPr>
            <w:tcW w:w="780" w:type="dxa"/>
            <w:noWrap/>
            <w:hideMark/>
          </w:tcPr>
          <w:p w14:paraId="02710882" w14:textId="77777777" w:rsidR="00A8305B" w:rsidRPr="00A8305B" w:rsidRDefault="00A8305B" w:rsidP="00BE31AC">
            <w:pPr>
              <w:spacing w:before="0" w:line="240" w:lineRule="auto"/>
              <w:ind w:left="0"/>
              <w:jc w:val="left"/>
            </w:pPr>
            <w:r w:rsidRPr="00A8305B">
              <w:t> </w:t>
            </w:r>
          </w:p>
        </w:tc>
        <w:tc>
          <w:tcPr>
            <w:tcW w:w="953" w:type="dxa"/>
            <w:noWrap/>
            <w:hideMark/>
          </w:tcPr>
          <w:p w14:paraId="456018A7" w14:textId="77777777" w:rsidR="00A8305B" w:rsidRPr="00A8305B" w:rsidRDefault="00A8305B" w:rsidP="00BE31AC">
            <w:pPr>
              <w:spacing w:before="0" w:line="240" w:lineRule="auto"/>
              <w:ind w:left="0"/>
              <w:jc w:val="left"/>
            </w:pPr>
            <w:r w:rsidRPr="00A8305B">
              <w:t> </w:t>
            </w:r>
          </w:p>
        </w:tc>
      </w:tr>
      <w:tr w:rsidR="00A8305B" w:rsidRPr="00A8305B" w14:paraId="585F6E52" w14:textId="77777777" w:rsidTr="00BE31AC">
        <w:trPr>
          <w:trHeight w:val="20"/>
        </w:trPr>
        <w:tc>
          <w:tcPr>
            <w:tcW w:w="566" w:type="dxa"/>
            <w:noWrap/>
            <w:hideMark/>
          </w:tcPr>
          <w:p w14:paraId="667C1C5C" w14:textId="77777777" w:rsidR="00A8305B" w:rsidRPr="00A8305B" w:rsidRDefault="00A8305B" w:rsidP="00BE31AC">
            <w:pPr>
              <w:spacing w:before="0" w:line="240" w:lineRule="auto"/>
              <w:ind w:left="0"/>
              <w:jc w:val="left"/>
            </w:pPr>
            <w:r w:rsidRPr="00A8305B">
              <w:t>87</w:t>
            </w:r>
          </w:p>
        </w:tc>
        <w:tc>
          <w:tcPr>
            <w:tcW w:w="1697" w:type="dxa"/>
            <w:noWrap/>
            <w:hideMark/>
          </w:tcPr>
          <w:p w14:paraId="4258EAAF" w14:textId="77777777" w:rsidR="00A8305B" w:rsidRPr="00A8305B" w:rsidRDefault="00A8305B" w:rsidP="00BE31AC">
            <w:pPr>
              <w:spacing w:before="0" w:line="240" w:lineRule="auto"/>
              <w:ind w:left="0"/>
              <w:jc w:val="left"/>
            </w:pPr>
            <w:r w:rsidRPr="00A8305B">
              <w:t>764393832R00</w:t>
            </w:r>
          </w:p>
        </w:tc>
        <w:tc>
          <w:tcPr>
            <w:tcW w:w="3368" w:type="dxa"/>
            <w:hideMark/>
          </w:tcPr>
          <w:p w14:paraId="68301FAD" w14:textId="77777777" w:rsidR="00A8305B" w:rsidRPr="00A8305B" w:rsidRDefault="00A8305B" w:rsidP="00BE31AC">
            <w:pPr>
              <w:spacing w:before="0" w:line="240" w:lineRule="auto"/>
              <w:ind w:left="0"/>
              <w:jc w:val="left"/>
            </w:pPr>
            <w:r w:rsidRPr="00A8305B">
              <w:t xml:space="preserve">demontáž hřebene střechy </w:t>
            </w:r>
          </w:p>
        </w:tc>
        <w:tc>
          <w:tcPr>
            <w:tcW w:w="621" w:type="dxa"/>
            <w:noWrap/>
            <w:hideMark/>
          </w:tcPr>
          <w:p w14:paraId="193C2377" w14:textId="77777777" w:rsidR="00A8305B" w:rsidRPr="00A8305B" w:rsidRDefault="00A8305B" w:rsidP="00BE31AC">
            <w:pPr>
              <w:spacing w:before="0" w:line="240" w:lineRule="auto"/>
              <w:ind w:left="0"/>
              <w:jc w:val="left"/>
            </w:pPr>
            <w:r w:rsidRPr="00A8305B">
              <w:t>m</w:t>
            </w:r>
          </w:p>
        </w:tc>
        <w:tc>
          <w:tcPr>
            <w:tcW w:w="1077" w:type="dxa"/>
            <w:noWrap/>
            <w:hideMark/>
          </w:tcPr>
          <w:p w14:paraId="33294A1F" w14:textId="77777777" w:rsidR="00A8305B" w:rsidRPr="00A8305B" w:rsidRDefault="00A8305B" w:rsidP="00BE31AC">
            <w:pPr>
              <w:spacing w:before="0" w:line="240" w:lineRule="auto"/>
              <w:ind w:left="0"/>
              <w:jc w:val="left"/>
            </w:pPr>
            <w:r w:rsidRPr="00A8305B">
              <w:t>75,00</w:t>
            </w:r>
          </w:p>
        </w:tc>
        <w:tc>
          <w:tcPr>
            <w:tcW w:w="780" w:type="dxa"/>
            <w:noWrap/>
            <w:hideMark/>
          </w:tcPr>
          <w:p w14:paraId="520D6273" w14:textId="77777777" w:rsidR="00A8305B" w:rsidRPr="00A8305B" w:rsidRDefault="00A8305B" w:rsidP="00BE31AC">
            <w:pPr>
              <w:spacing w:before="0" w:line="240" w:lineRule="auto"/>
              <w:ind w:left="0"/>
              <w:jc w:val="left"/>
            </w:pPr>
            <w:r w:rsidRPr="00A8305B">
              <w:t>61,10</w:t>
            </w:r>
          </w:p>
        </w:tc>
        <w:tc>
          <w:tcPr>
            <w:tcW w:w="953" w:type="dxa"/>
            <w:noWrap/>
            <w:hideMark/>
          </w:tcPr>
          <w:p w14:paraId="6686B1CA" w14:textId="77777777" w:rsidR="00A8305B" w:rsidRPr="00A8305B" w:rsidRDefault="00A8305B" w:rsidP="00BE31AC">
            <w:pPr>
              <w:spacing w:before="0" w:line="240" w:lineRule="auto"/>
              <w:ind w:left="0"/>
              <w:jc w:val="left"/>
            </w:pPr>
            <w:r w:rsidRPr="00A8305B">
              <w:t>4 582,50</w:t>
            </w:r>
          </w:p>
        </w:tc>
      </w:tr>
      <w:tr w:rsidR="00A8305B" w:rsidRPr="00A8305B" w14:paraId="36580E9D" w14:textId="77777777" w:rsidTr="00BE31AC">
        <w:trPr>
          <w:trHeight w:val="20"/>
        </w:trPr>
        <w:tc>
          <w:tcPr>
            <w:tcW w:w="566" w:type="dxa"/>
            <w:noWrap/>
            <w:hideMark/>
          </w:tcPr>
          <w:p w14:paraId="601814C2" w14:textId="77777777" w:rsidR="00A8305B" w:rsidRPr="00A8305B" w:rsidRDefault="00A8305B" w:rsidP="00BE31AC">
            <w:pPr>
              <w:spacing w:before="0" w:line="240" w:lineRule="auto"/>
              <w:ind w:left="0"/>
              <w:jc w:val="left"/>
            </w:pPr>
            <w:r w:rsidRPr="00A8305B">
              <w:t>88</w:t>
            </w:r>
          </w:p>
        </w:tc>
        <w:tc>
          <w:tcPr>
            <w:tcW w:w="1697" w:type="dxa"/>
            <w:noWrap/>
            <w:hideMark/>
          </w:tcPr>
          <w:p w14:paraId="16E12F92" w14:textId="77777777" w:rsidR="00A8305B" w:rsidRPr="00A8305B" w:rsidRDefault="00A8305B" w:rsidP="00BE31AC">
            <w:pPr>
              <w:spacing w:before="0" w:line="240" w:lineRule="auto"/>
              <w:ind w:left="0"/>
              <w:jc w:val="left"/>
            </w:pPr>
            <w:r w:rsidRPr="00A8305B">
              <w:t>765311810R00</w:t>
            </w:r>
          </w:p>
        </w:tc>
        <w:tc>
          <w:tcPr>
            <w:tcW w:w="3368" w:type="dxa"/>
            <w:hideMark/>
          </w:tcPr>
          <w:p w14:paraId="57EAA664" w14:textId="77777777" w:rsidR="00A8305B" w:rsidRPr="00A8305B" w:rsidRDefault="00A8305B" w:rsidP="00BE31AC">
            <w:pPr>
              <w:spacing w:before="0" w:line="240" w:lineRule="auto"/>
              <w:ind w:left="0"/>
              <w:jc w:val="left"/>
            </w:pPr>
            <w:r w:rsidRPr="00A8305B">
              <w:t xml:space="preserve">demontáž krytiny na sucho, do suti </w:t>
            </w:r>
          </w:p>
        </w:tc>
        <w:tc>
          <w:tcPr>
            <w:tcW w:w="621" w:type="dxa"/>
            <w:noWrap/>
            <w:hideMark/>
          </w:tcPr>
          <w:p w14:paraId="5FFE2690" w14:textId="77777777" w:rsidR="00A8305B" w:rsidRPr="00A8305B" w:rsidRDefault="00A8305B" w:rsidP="00BE31AC">
            <w:pPr>
              <w:spacing w:before="0" w:line="240" w:lineRule="auto"/>
              <w:ind w:left="0"/>
              <w:jc w:val="left"/>
            </w:pPr>
            <w:r w:rsidRPr="00A8305B">
              <w:t>m2</w:t>
            </w:r>
          </w:p>
        </w:tc>
        <w:tc>
          <w:tcPr>
            <w:tcW w:w="1077" w:type="dxa"/>
            <w:noWrap/>
            <w:hideMark/>
          </w:tcPr>
          <w:p w14:paraId="341A5328" w14:textId="77777777" w:rsidR="00A8305B" w:rsidRPr="00A8305B" w:rsidRDefault="00A8305B" w:rsidP="00BE31AC">
            <w:pPr>
              <w:spacing w:before="0" w:line="240" w:lineRule="auto"/>
              <w:ind w:left="0"/>
              <w:jc w:val="left"/>
            </w:pPr>
            <w:r w:rsidRPr="00A8305B">
              <w:t>170,00</w:t>
            </w:r>
          </w:p>
        </w:tc>
        <w:tc>
          <w:tcPr>
            <w:tcW w:w="780" w:type="dxa"/>
            <w:noWrap/>
            <w:hideMark/>
          </w:tcPr>
          <w:p w14:paraId="70F4EE22" w14:textId="77777777" w:rsidR="00A8305B" w:rsidRPr="00A8305B" w:rsidRDefault="00A8305B" w:rsidP="00BE31AC">
            <w:pPr>
              <w:spacing w:before="0" w:line="240" w:lineRule="auto"/>
              <w:ind w:left="0"/>
              <w:jc w:val="left"/>
            </w:pPr>
            <w:r w:rsidRPr="00A8305B">
              <w:t>50,30</w:t>
            </w:r>
          </w:p>
        </w:tc>
        <w:tc>
          <w:tcPr>
            <w:tcW w:w="953" w:type="dxa"/>
            <w:noWrap/>
            <w:hideMark/>
          </w:tcPr>
          <w:p w14:paraId="7F608EED" w14:textId="77777777" w:rsidR="00A8305B" w:rsidRPr="00A8305B" w:rsidRDefault="00A8305B" w:rsidP="00BE31AC">
            <w:pPr>
              <w:spacing w:before="0" w:line="240" w:lineRule="auto"/>
              <w:ind w:left="0"/>
              <w:jc w:val="left"/>
            </w:pPr>
            <w:r w:rsidRPr="00A8305B">
              <w:t>8 551,00</w:t>
            </w:r>
          </w:p>
        </w:tc>
      </w:tr>
      <w:tr w:rsidR="00A8305B" w:rsidRPr="00A8305B" w14:paraId="769698B2" w14:textId="77777777" w:rsidTr="00BE31AC">
        <w:trPr>
          <w:trHeight w:val="20"/>
        </w:trPr>
        <w:tc>
          <w:tcPr>
            <w:tcW w:w="566" w:type="dxa"/>
            <w:noWrap/>
            <w:hideMark/>
          </w:tcPr>
          <w:p w14:paraId="6B3561E4" w14:textId="77777777" w:rsidR="00A8305B" w:rsidRPr="00A8305B" w:rsidRDefault="00A8305B" w:rsidP="00BE31AC">
            <w:pPr>
              <w:spacing w:before="0" w:line="240" w:lineRule="auto"/>
              <w:ind w:left="0"/>
              <w:jc w:val="left"/>
            </w:pPr>
            <w:r w:rsidRPr="00A8305B">
              <w:t>89</w:t>
            </w:r>
          </w:p>
        </w:tc>
        <w:tc>
          <w:tcPr>
            <w:tcW w:w="1697" w:type="dxa"/>
            <w:noWrap/>
            <w:hideMark/>
          </w:tcPr>
          <w:p w14:paraId="79F96541" w14:textId="77777777" w:rsidR="00A8305B" w:rsidRPr="00A8305B" w:rsidRDefault="00A8305B" w:rsidP="00BE31AC">
            <w:pPr>
              <w:spacing w:before="0" w:line="240" w:lineRule="auto"/>
              <w:ind w:left="0"/>
              <w:jc w:val="left"/>
            </w:pPr>
            <w:r w:rsidRPr="00A8305B">
              <w:t>765313111RS1</w:t>
            </w:r>
          </w:p>
        </w:tc>
        <w:tc>
          <w:tcPr>
            <w:tcW w:w="3368" w:type="dxa"/>
            <w:hideMark/>
          </w:tcPr>
          <w:p w14:paraId="6FAE7183" w14:textId="77777777" w:rsidR="00A8305B" w:rsidRPr="00A8305B" w:rsidRDefault="00A8305B" w:rsidP="00BE31AC">
            <w:pPr>
              <w:spacing w:before="0" w:line="240" w:lineRule="auto"/>
              <w:ind w:left="0"/>
              <w:jc w:val="left"/>
            </w:pPr>
            <w:r w:rsidRPr="00A8305B">
              <w:t xml:space="preserve">keramická střešní krytina, </w:t>
            </w:r>
            <w:proofErr w:type="spellStart"/>
            <w:r w:rsidRPr="00A8305B">
              <w:t>jednod</w:t>
            </w:r>
            <w:proofErr w:type="spellEnd"/>
            <w:r w:rsidRPr="00A8305B">
              <w:t>. z tašek režných, dvojité drážkování v boku a vodní drážka v hlavové části</w:t>
            </w:r>
          </w:p>
        </w:tc>
        <w:tc>
          <w:tcPr>
            <w:tcW w:w="621" w:type="dxa"/>
            <w:noWrap/>
            <w:hideMark/>
          </w:tcPr>
          <w:p w14:paraId="12459505" w14:textId="77777777" w:rsidR="00A8305B" w:rsidRPr="00A8305B" w:rsidRDefault="00A8305B" w:rsidP="00BE31AC">
            <w:pPr>
              <w:spacing w:before="0" w:line="240" w:lineRule="auto"/>
              <w:ind w:left="0"/>
              <w:jc w:val="left"/>
            </w:pPr>
            <w:r w:rsidRPr="00A8305B">
              <w:t>m2</w:t>
            </w:r>
          </w:p>
        </w:tc>
        <w:tc>
          <w:tcPr>
            <w:tcW w:w="1077" w:type="dxa"/>
            <w:noWrap/>
            <w:hideMark/>
          </w:tcPr>
          <w:p w14:paraId="12729FFC" w14:textId="77777777" w:rsidR="00A8305B" w:rsidRPr="00A8305B" w:rsidRDefault="00A8305B" w:rsidP="00BE31AC">
            <w:pPr>
              <w:spacing w:before="0" w:line="240" w:lineRule="auto"/>
              <w:ind w:left="0"/>
              <w:jc w:val="left"/>
            </w:pPr>
            <w:r w:rsidRPr="00A8305B">
              <w:t>182,00</w:t>
            </w:r>
          </w:p>
        </w:tc>
        <w:tc>
          <w:tcPr>
            <w:tcW w:w="780" w:type="dxa"/>
            <w:noWrap/>
            <w:hideMark/>
          </w:tcPr>
          <w:p w14:paraId="52703EBE" w14:textId="77777777" w:rsidR="00A8305B" w:rsidRPr="00A8305B" w:rsidRDefault="00A8305B" w:rsidP="00BE31AC">
            <w:pPr>
              <w:spacing w:before="0" w:line="240" w:lineRule="auto"/>
              <w:ind w:left="0"/>
              <w:jc w:val="left"/>
            </w:pPr>
            <w:r w:rsidRPr="00A8305B">
              <w:t>630,40</w:t>
            </w:r>
          </w:p>
        </w:tc>
        <w:tc>
          <w:tcPr>
            <w:tcW w:w="953" w:type="dxa"/>
            <w:noWrap/>
            <w:hideMark/>
          </w:tcPr>
          <w:p w14:paraId="3723E1B4" w14:textId="77777777" w:rsidR="00A8305B" w:rsidRPr="00A8305B" w:rsidRDefault="00A8305B" w:rsidP="00BE31AC">
            <w:pPr>
              <w:spacing w:before="0" w:line="240" w:lineRule="auto"/>
              <w:ind w:left="0"/>
              <w:jc w:val="left"/>
            </w:pPr>
            <w:r w:rsidRPr="00A8305B">
              <w:t>114 732,80</w:t>
            </w:r>
          </w:p>
        </w:tc>
      </w:tr>
      <w:tr w:rsidR="00A8305B" w:rsidRPr="00A8305B" w14:paraId="120670D8" w14:textId="77777777" w:rsidTr="00BE31AC">
        <w:trPr>
          <w:trHeight w:val="20"/>
        </w:trPr>
        <w:tc>
          <w:tcPr>
            <w:tcW w:w="566" w:type="dxa"/>
            <w:noWrap/>
            <w:hideMark/>
          </w:tcPr>
          <w:p w14:paraId="0A6CCA7F" w14:textId="77777777" w:rsidR="00A8305B" w:rsidRPr="00A8305B" w:rsidRDefault="00A8305B" w:rsidP="00BE31AC">
            <w:pPr>
              <w:spacing w:before="0" w:line="240" w:lineRule="auto"/>
              <w:ind w:left="0"/>
              <w:jc w:val="left"/>
            </w:pPr>
            <w:r w:rsidRPr="00A8305B">
              <w:t>90</w:t>
            </w:r>
          </w:p>
        </w:tc>
        <w:tc>
          <w:tcPr>
            <w:tcW w:w="1697" w:type="dxa"/>
            <w:noWrap/>
            <w:hideMark/>
          </w:tcPr>
          <w:p w14:paraId="0AA117EC" w14:textId="77777777" w:rsidR="00A8305B" w:rsidRPr="00A8305B" w:rsidRDefault="00A8305B" w:rsidP="00BE31AC">
            <w:pPr>
              <w:spacing w:before="0" w:line="240" w:lineRule="auto"/>
              <w:ind w:left="0"/>
              <w:jc w:val="left"/>
            </w:pPr>
            <w:r w:rsidRPr="00A8305B">
              <w:t>765314131R00</w:t>
            </w:r>
          </w:p>
        </w:tc>
        <w:tc>
          <w:tcPr>
            <w:tcW w:w="3368" w:type="dxa"/>
            <w:hideMark/>
          </w:tcPr>
          <w:p w14:paraId="611F6B89" w14:textId="77777777" w:rsidR="00A8305B" w:rsidRPr="00A8305B" w:rsidRDefault="00A8305B" w:rsidP="00BE31AC">
            <w:pPr>
              <w:spacing w:before="0" w:line="240" w:lineRule="auto"/>
              <w:ind w:left="0"/>
              <w:jc w:val="left"/>
            </w:pPr>
            <w:r w:rsidRPr="00A8305B">
              <w:t xml:space="preserve">hřeben, větrací pás, režný </w:t>
            </w:r>
          </w:p>
        </w:tc>
        <w:tc>
          <w:tcPr>
            <w:tcW w:w="621" w:type="dxa"/>
            <w:noWrap/>
            <w:hideMark/>
          </w:tcPr>
          <w:p w14:paraId="0D6D4675" w14:textId="77777777" w:rsidR="00A8305B" w:rsidRPr="00A8305B" w:rsidRDefault="00A8305B" w:rsidP="00BE31AC">
            <w:pPr>
              <w:spacing w:before="0" w:line="240" w:lineRule="auto"/>
              <w:ind w:left="0"/>
              <w:jc w:val="left"/>
            </w:pPr>
            <w:r w:rsidRPr="00A8305B">
              <w:t>m</w:t>
            </w:r>
          </w:p>
        </w:tc>
        <w:tc>
          <w:tcPr>
            <w:tcW w:w="1077" w:type="dxa"/>
            <w:noWrap/>
            <w:hideMark/>
          </w:tcPr>
          <w:p w14:paraId="3434A842" w14:textId="77777777" w:rsidR="00A8305B" w:rsidRPr="00A8305B" w:rsidRDefault="00A8305B" w:rsidP="00BE31AC">
            <w:pPr>
              <w:spacing w:before="0" w:line="240" w:lineRule="auto"/>
              <w:ind w:left="0"/>
              <w:jc w:val="left"/>
            </w:pPr>
            <w:r w:rsidRPr="00A8305B">
              <w:t>70,00</w:t>
            </w:r>
          </w:p>
        </w:tc>
        <w:tc>
          <w:tcPr>
            <w:tcW w:w="780" w:type="dxa"/>
            <w:noWrap/>
            <w:hideMark/>
          </w:tcPr>
          <w:p w14:paraId="6327B6D4" w14:textId="77777777" w:rsidR="00A8305B" w:rsidRPr="00A8305B" w:rsidRDefault="00A8305B" w:rsidP="00BE31AC">
            <w:pPr>
              <w:spacing w:before="0" w:line="240" w:lineRule="auto"/>
              <w:ind w:left="0"/>
              <w:jc w:val="left"/>
            </w:pPr>
            <w:r w:rsidRPr="00A8305B">
              <w:t>1 468,80</w:t>
            </w:r>
          </w:p>
        </w:tc>
        <w:tc>
          <w:tcPr>
            <w:tcW w:w="953" w:type="dxa"/>
            <w:noWrap/>
            <w:hideMark/>
          </w:tcPr>
          <w:p w14:paraId="059DCE77" w14:textId="77777777" w:rsidR="00A8305B" w:rsidRPr="00A8305B" w:rsidRDefault="00A8305B" w:rsidP="00BE31AC">
            <w:pPr>
              <w:spacing w:before="0" w:line="240" w:lineRule="auto"/>
              <w:ind w:left="0"/>
              <w:jc w:val="left"/>
            </w:pPr>
            <w:r w:rsidRPr="00A8305B">
              <w:t>102 816,00</w:t>
            </w:r>
          </w:p>
        </w:tc>
      </w:tr>
      <w:tr w:rsidR="00A8305B" w:rsidRPr="00A8305B" w14:paraId="03B62735" w14:textId="77777777" w:rsidTr="00BE31AC">
        <w:trPr>
          <w:trHeight w:val="20"/>
        </w:trPr>
        <w:tc>
          <w:tcPr>
            <w:tcW w:w="566" w:type="dxa"/>
            <w:noWrap/>
            <w:hideMark/>
          </w:tcPr>
          <w:p w14:paraId="1C23B822" w14:textId="77777777" w:rsidR="00A8305B" w:rsidRPr="00A8305B" w:rsidRDefault="00A8305B" w:rsidP="00BE31AC">
            <w:pPr>
              <w:spacing w:before="0" w:line="240" w:lineRule="auto"/>
              <w:ind w:left="0"/>
              <w:jc w:val="left"/>
            </w:pPr>
            <w:r w:rsidRPr="00A8305B">
              <w:t>91</w:t>
            </w:r>
          </w:p>
        </w:tc>
        <w:tc>
          <w:tcPr>
            <w:tcW w:w="1697" w:type="dxa"/>
            <w:noWrap/>
            <w:hideMark/>
          </w:tcPr>
          <w:p w14:paraId="215BA388" w14:textId="77777777" w:rsidR="00A8305B" w:rsidRPr="00A8305B" w:rsidRDefault="00A8305B" w:rsidP="00BE31AC">
            <w:pPr>
              <w:spacing w:before="0" w:line="240" w:lineRule="auto"/>
              <w:ind w:left="0"/>
              <w:jc w:val="left"/>
            </w:pPr>
            <w:r w:rsidRPr="00A8305B">
              <w:t>765391921R00</w:t>
            </w:r>
          </w:p>
        </w:tc>
        <w:tc>
          <w:tcPr>
            <w:tcW w:w="3368" w:type="dxa"/>
            <w:hideMark/>
          </w:tcPr>
          <w:p w14:paraId="539D4E34" w14:textId="77777777" w:rsidR="00A8305B" w:rsidRPr="00A8305B" w:rsidRDefault="00A8305B" w:rsidP="00BE31AC">
            <w:pPr>
              <w:spacing w:before="0" w:line="240" w:lineRule="auto"/>
              <w:ind w:left="0"/>
              <w:jc w:val="left"/>
            </w:pPr>
            <w:r w:rsidRPr="00A8305B">
              <w:t xml:space="preserve">přeložení krytiny drážkové, střech </w:t>
            </w:r>
            <w:proofErr w:type="spellStart"/>
            <w:r w:rsidRPr="00A8305B">
              <w:t>jednod</w:t>
            </w:r>
            <w:proofErr w:type="spellEnd"/>
            <w:r w:rsidRPr="00A8305B">
              <w:t xml:space="preserve">., nasucho </w:t>
            </w:r>
          </w:p>
        </w:tc>
        <w:tc>
          <w:tcPr>
            <w:tcW w:w="621" w:type="dxa"/>
            <w:noWrap/>
            <w:hideMark/>
          </w:tcPr>
          <w:p w14:paraId="54CE0AC3" w14:textId="77777777" w:rsidR="00A8305B" w:rsidRPr="00A8305B" w:rsidRDefault="00A8305B" w:rsidP="00BE31AC">
            <w:pPr>
              <w:spacing w:before="0" w:line="240" w:lineRule="auto"/>
              <w:ind w:left="0"/>
              <w:jc w:val="left"/>
            </w:pPr>
            <w:r w:rsidRPr="00A8305B">
              <w:t>m2</w:t>
            </w:r>
          </w:p>
        </w:tc>
        <w:tc>
          <w:tcPr>
            <w:tcW w:w="1077" w:type="dxa"/>
            <w:noWrap/>
            <w:hideMark/>
          </w:tcPr>
          <w:p w14:paraId="7F7FCDED" w14:textId="77777777" w:rsidR="00A8305B" w:rsidRPr="00A8305B" w:rsidRDefault="00A8305B" w:rsidP="00BE31AC">
            <w:pPr>
              <w:spacing w:before="0" w:line="240" w:lineRule="auto"/>
              <w:ind w:left="0"/>
              <w:jc w:val="left"/>
            </w:pPr>
            <w:r w:rsidRPr="00A8305B">
              <w:t>1 144,00</w:t>
            </w:r>
          </w:p>
        </w:tc>
        <w:tc>
          <w:tcPr>
            <w:tcW w:w="780" w:type="dxa"/>
            <w:noWrap/>
            <w:hideMark/>
          </w:tcPr>
          <w:p w14:paraId="650BFD4C" w14:textId="77777777" w:rsidR="00A8305B" w:rsidRPr="00A8305B" w:rsidRDefault="00A8305B" w:rsidP="00BE31AC">
            <w:pPr>
              <w:spacing w:before="0" w:line="240" w:lineRule="auto"/>
              <w:ind w:left="0"/>
              <w:jc w:val="left"/>
            </w:pPr>
            <w:r w:rsidRPr="00A8305B">
              <w:t>142,70</w:t>
            </w:r>
          </w:p>
        </w:tc>
        <w:tc>
          <w:tcPr>
            <w:tcW w:w="953" w:type="dxa"/>
            <w:noWrap/>
            <w:hideMark/>
          </w:tcPr>
          <w:p w14:paraId="180144B9" w14:textId="77777777" w:rsidR="00A8305B" w:rsidRPr="00A8305B" w:rsidRDefault="00A8305B" w:rsidP="00BE31AC">
            <w:pPr>
              <w:spacing w:before="0" w:line="240" w:lineRule="auto"/>
              <w:ind w:left="0"/>
              <w:jc w:val="left"/>
            </w:pPr>
            <w:r w:rsidRPr="00A8305B">
              <w:t>163 248,80</w:t>
            </w:r>
          </w:p>
        </w:tc>
      </w:tr>
      <w:tr w:rsidR="00A8305B" w:rsidRPr="00A8305B" w14:paraId="4E7F3A77" w14:textId="77777777" w:rsidTr="00BE31AC">
        <w:trPr>
          <w:trHeight w:val="20"/>
        </w:trPr>
        <w:tc>
          <w:tcPr>
            <w:tcW w:w="566" w:type="dxa"/>
            <w:noWrap/>
            <w:hideMark/>
          </w:tcPr>
          <w:p w14:paraId="7E0ABFFE" w14:textId="77777777" w:rsidR="00A8305B" w:rsidRPr="00A8305B" w:rsidRDefault="00A8305B" w:rsidP="00BE31AC">
            <w:pPr>
              <w:spacing w:before="0" w:line="240" w:lineRule="auto"/>
              <w:ind w:left="0"/>
              <w:jc w:val="left"/>
            </w:pPr>
            <w:r w:rsidRPr="00A8305B">
              <w:t>92</w:t>
            </w:r>
          </w:p>
        </w:tc>
        <w:tc>
          <w:tcPr>
            <w:tcW w:w="1697" w:type="dxa"/>
            <w:noWrap/>
            <w:hideMark/>
          </w:tcPr>
          <w:p w14:paraId="7D7465C3" w14:textId="77777777" w:rsidR="00A8305B" w:rsidRPr="00A8305B" w:rsidRDefault="00A8305B" w:rsidP="00BE31AC">
            <w:pPr>
              <w:spacing w:before="0" w:line="240" w:lineRule="auto"/>
              <w:ind w:left="0"/>
              <w:jc w:val="left"/>
            </w:pPr>
            <w:r w:rsidRPr="00A8305B">
              <w:t>765900030RAB</w:t>
            </w:r>
          </w:p>
        </w:tc>
        <w:tc>
          <w:tcPr>
            <w:tcW w:w="3368" w:type="dxa"/>
            <w:hideMark/>
          </w:tcPr>
          <w:p w14:paraId="7570D8A8" w14:textId="77777777" w:rsidR="00A8305B" w:rsidRPr="00A8305B" w:rsidRDefault="00A8305B" w:rsidP="00BE31AC">
            <w:pPr>
              <w:spacing w:before="0" w:line="240" w:lineRule="auto"/>
              <w:ind w:left="0"/>
              <w:jc w:val="left"/>
            </w:pPr>
            <w:r w:rsidRPr="00A8305B">
              <w:t>demontáž vláknocementové krytiny vlnovky vč. likvidace odpadu</w:t>
            </w:r>
          </w:p>
        </w:tc>
        <w:tc>
          <w:tcPr>
            <w:tcW w:w="621" w:type="dxa"/>
            <w:noWrap/>
            <w:hideMark/>
          </w:tcPr>
          <w:p w14:paraId="053497C0" w14:textId="77777777" w:rsidR="00A8305B" w:rsidRPr="00A8305B" w:rsidRDefault="00A8305B" w:rsidP="00BE31AC">
            <w:pPr>
              <w:spacing w:before="0" w:line="240" w:lineRule="auto"/>
              <w:ind w:left="0"/>
              <w:jc w:val="left"/>
            </w:pPr>
            <w:r w:rsidRPr="00A8305B">
              <w:t>m2</w:t>
            </w:r>
          </w:p>
        </w:tc>
        <w:tc>
          <w:tcPr>
            <w:tcW w:w="1077" w:type="dxa"/>
            <w:noWrap/>
            <w:hideMark/>
          </w:tcPr>
          <w:p w14:paraId="4DAE57D2" w14:textId="77777777" w:rsidR="00A8305B" w:rsidRPr="00A8305B" w:rsidRDefault="00A8305B" w:rsidP="00BE31AC">
            <w:pPr>
              <w:spacing w:before="0" w:line="240" w:lineRule="auto"/>
              <w:ind w:left="0"/>
              <w:jc w:val="left"/>
            </w:pPr>
            <w:r w:rsidRPr="00A8305B">
              <w:t>32,00</w:t>
            </w:r>
          </w:p>
        </w:tc>
        <w:tc>
          <w:tcPr>
            <w:tcW w:w="780" w:type="dxa"/>
            <w:noWrap/>
            <w:hideMark/>
          </w:tcPr>
          <w:p w14:paraId="346C0089" w14:textId="77777777" w:rsidR="00A8305B" w:rsidRPr="00A8305B" w:rsidRDefault="00A8305B" w:rsidP="00BE31AC">
            <w:pPr>
              <w:spacing w:before="0" w:line="240" w:lineRule="auto"/>
              <w:ind w:left="0"/>
              <w:jc w:val="left"/>
            </w:pPr>
            <w:r w:rsidRPr="00A8305B">
              <w:t>448,50</w:t>
            </w:r>
          </w:p>
        </w:tc>
        <w:tc>
          <w:tcPr>
            <w:tcW w:w="953" w:type="dxa"/>
            <w:noWrap/>
            <w:hideMark/>
          </w:tcPr>
          <w:p w14:paraId="2E5D5B2B" w14:textId="77777777" w:rsidR="00A8305B" w:rsidRPr="00A8305B" w:rsidRDefault="00A8305B" w:rsidP="00BE31AC">
            <w:pPr>
              <w:spacing w:before="0" w:line="240" w:lineRule="auto"/>
              <w:ind w:left="0"/>
              <w:jc w:val="left"/>
            </w:pPr>
            <w:r w:rsidRPr="00A8305B">
              <w:t>14 352,00</w:t>
            </w:r>
          </w:p>
        </w:tc>
      </w:tr>
      <w:tr w:rsidR="00A8305B" w:rsidRPr="00A8305B" w14:paraId="3EFDED56" w14:textId="77777777" w:rsidTr="00BE31AC">
        <w:trPr>
          <w:trHeight w:val="20"/>
        </w:trPr>
        <w:tc>
          <w:tcPr>
            <w:tcW w:w="566" w:type="dxa"/>
            <w:noWrap/>
            <w:hideMark/>
          </w:tcPr>
          <w:p w14:paraId="01F2C9C4" w14:textId="77777777" w:rsidR="00A8305B" w:rsidRPr="00A8305B" w:rsidRDefault="00A8305B" w:rsidP="00BE31AC">
            <w:pPr>
              <w:spacing w:before="0" w:line="240" w:lineRule="auto"/>
              <w:ind w:left="0"/>
              <w:jc w:val="left"/>
            </w:pPr>
            <w:r w:rsidRPr="00A8305B">
              <w:t>93</w:t>
            </w:r>
          </w:p>
        </w:tc>
        <w:tc>
          <w:tcPr>
            <w:tcW w:w="1697" w:type="dxa"/>
            <w:noWrap/>
            <w:hideMark/>
          </w:tcPr>
          <w:p w14:paraId="5A331235" w14:textId="77777777" w:rsidR="00A8305B" w:rsidRPr="00A8305B" w:rsidRDefault="00A8305B" w:rsidP="00BE31AC">
            <w:pPr>
              <w:spacing w:before="0" w:line="240" w:lineRule="auto"/>
              <w:ind w:left="0"/>
              <w:jc w:val="left"/>
            </w:pPr>
            <w:r w:rsidRPr="00A8305B">
              <w:t>998765103R00</w:t>
            </w:r>
          </w:p>
        </w:tc>
        <w:tc>
          <w:tcPr>
            <w:tcW w:w="3368" w:type="dxa"/>
            <w:hideMark/>
          </w:tcPr>
          <w:p w14:paraId="744E6953" w14:textId="77777777" w:rsidR="00A8305B" w:rsidRPr="00A8305B" w:rsidRDefault="00A8305B" w:rsidP="00BE31AC">
            <w:pPr>
              <w:spacing w:before="0" w:line="240" w:lineRule="auto"/>
              <w:ind w:left="0"/>
              <w:jc w:val="left"/>
            </w:pPr>
            <w:r w:rsidRPr="00A8305B">
              <w:t>přesun hmot pro krytiny tvrdé</w:t>
            </w:r>
          </w:p>
        </w:tc>
        <w:tc>
          <w:tcPr>
            <w:tcW w:w="621" w:type="dxa"/>
            <w:noWrap/>
            <w:hideMark/>
          </w:tcPr>
          <w:p w14:paraId="7F2B7F79" w14:textId="77777777" w:rsidR="00A8305B" w:rsidRPr="00A8305B" w:rsidRDefault="00A8305B" w:rsidP="00BE31AC">
            <w:pPr>
              <w:spacing w:before="0" w:line="240" w:lineRule="auto"/>
              <w:ind w:left="0"/>
              <w:jc w:val="left"/>
            </w:pPr>
            <w:r w:rsidRPr="00A8305B">
              <w:t>t</w:t>
            </w:r>
          </w:p>
        </w:tc>
        <w:tc>
          <w:tcPr>
            <w:tcW w:w="1077" w:type="dxa"/>
            <w:noWrap/>
            <w:hideMark/>
          </w:tcPr>
          <w:p w14:paraId="42C63B92" w14:textId="77777777" w:rsidR="00A8305B" w:rsidRPr="00A8305B" w:rsidRDefault="00A8305B" w:rsidP="00BE31AC">
            <w:pPr>
              <w:spacing w:before="0" w:line="240" w:lineRule="auto"/>
              <w:ind w:left="0"/>
              <w:jc w:val="left"/>
            </w:pPr>
            <w:r w:rsidRPr="00A8305B">
              <w:t>9,52</w:t>
            </w:r>
          </w:p>
        </w:tc>
        <w:tc>
          <w:tcPr>
            <w:tcW w:w="780" w:type="dxa"/>
            <w:noWrap/>
            <w:hideMark/>
          </w:tcPr>
          <w:p w14:paraId="49E81832" w14:textId="77777777" w:rsidR="00A8305B" w:rsidRPr="00A8305B" w:rsidRDefault="00A8305B" w:rsidP="00BE31AC">
            <w:pPr>
              <w:spacing w:before="0" w:line="240" w:lineRule="auto"/>
              <w:ind w:left="0"/>
              <w:jc w:val="left"/>
            </w:pPr>
            <w:r w:rsidRPr="00A8305B">
              <w:t>1 698,40</w:t>
            </w:r>
          </w:p>
        </w:tc>
        <w:tc>
          <w:tcPr>
            <w:tcW w:w="953" w:type="dxa"/>
            <w:noWrap/>
            <w:hideMark/>
          </w:tcPr>
          <w:p w14:paraId="67F50CEE" w14:textId="77777777" w:rsidR="00A8305B" w:rsidRPr="00A8305B" w:rsidRDefault="00A8305B" w:rsidP="00BE31AC">
            <w:pPr>
              <w:spacing w:before="0" w:line="240" w:lineRule="auto"/>
              <w:ind w:left="0"/>
              <w:jc w:val="left"/>
            </w:pPr>
            <w:r w:rsidRPr="00A8305B">
              <w:t>16 163,03</w:t>
            </w:r>
          </w:p>
        </w:tc>
      </w:tr>
      <w:tr w:rsidR="00A8305B" w:rsidRPr="00A8305B" w14:paraId="1DDEFDAD" w14:textId="77777777" w:rsidTr="00BE31AC">
        <w:trPr>
          <w:trHeight w:val="20"/>
        </w:trPr>
        <w:tc>
          <w:tcPr>
            <w:tcW w:w="566" w:type="dxa"/>
            <w:noWrap/>
            <w:hideMark/>
          </w:tcPr>
          <w:p w14:paraId="2E86E525" w14:textId="77777777" w:rsidR="00A8305B" w:rsidRPr="00A8305B" w:rsidRDefault="00A8305B" w:rsidP="00BE31AC">
            <w:pPr>
              <w:spacing w:before="0" w:line="240" w:lineRule="auto"/>
              <w:ind w:left="0"/>
              <w:jc w:val="left"/>
            </w:pPr>
            <w:r w:rsidRPr="00A8305B">
              <w:t> </w:t>
            </w:r>
          </w:p>
        </w:tc>
        <w:tc>
          <w:tcPr>
            <w:tcW w:w="1697" w:type="dxa"/>
            <w:noWrap/>
            <w:hideMark/>
          </w:tcPr>
          <w:p w14:paraId="08117B4F"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21B44863" w14:textId="77777777" w:rsidR="00A8305B" w:rsidRPr="00A8305B" w:rsidRDefault="00A8305B" w:rsidP="00BE31AC">
            <w:pPr>
              <w:spacing w:before="0" w:line="240" w:lineRule="auto"/>
              <w:ind w:left="0"/>
              <w:jc w:val="left"/>
              <w:rPr>
                <w:b/>
                <w:bCs/>
                <w:i/>
                <w:iCs/>
              </w:rPr>
            </w:pPr>
            <w:r w:rsidRPr="00A8305B">
              <w:rPr>
                <w:b/>
                <w:bCs/>
                <w:i/>
                <w:iCs/>
              </w:rPr>
              <w:t>765 Krytiny tvrdé</w:t>
            </w:r>
          </w:p>
        </w:tc>
        <w:tc>
          <w:tcPr>
            <w:tcW w:w="621" w:type="dxa"/>
            <w:noWrap/>
            <w:hideMark/>
          </w:tcPr>
          <w:p w14:paraId="1C49CAC5" w14:textId="77777777" w:rsidR="00A8305B" w:rsidRPr="00A8305B" w:rsidRDefault="00A8305B" w:rsidP="00BE31AC">
            <w:pPr>
              <w:spacing w:before="0" w:line="240" w:lineRule="auto"/>
              <w:ind w:left="0"/>
              <w:jc w:val="left"/>
            </w:pPr>
            <w:r w:rsidRPr="00A8305B">
              <w:t> </w:t>
            </w:r>
          </w:p>
        </w:tc>
        <w:tc>
          <w:tcPr>
            <w:tcW w:w="1077" w:type="dxa"/>
            <w:noWrap/>
            <w:hideMark/>
          </w:tcPr>
          <w:p w14:paraId="55F4A202" w14:textId="77777777" w:rsidR="00A8305B" w:rsidRPr="00A8305B" w:rsidRDefault="00A8305B" w:rsidP="00BE31AC">
            <w:pPr>
              <w:spacing w:before="0" w:line="240" w:lineRule="auto"/>
              <w:ind w:left="0"/>
              <w:jc w:val="left"/>
            </w:pPr>
            <w:r w:rsidRPr="00A8305B">
              <w:t> </w:t>
            </w:r>
          </w:p>
        </w:tc>
        <w:tc>
          <w:tcPr>
            <w:tcW w:w="780" w:type="dxa"/>
            <w:noWrap/>
            <w:hideMark/>
          </w:tcPr>
          <w:p w14:paraId="24F81AA5" w14:textId="77777777" w:rsidR="00A8305B" w:rsidRPr="00A8305B" w:rsidRDefault="00A8305B" w:rsidP="00BE31AC">
            <w:pPr>
              <w:spacing w:before="0" w:line="240" w:lineRule="auto"/>
              <w:ind w:left="0"/>
              <w:jc w:val="left"/>
            </w:pPr>
            <w:r w:rsidRPr="00A8305B">
              <w:t> </w:t>
            </w:r>
          </w:p>
        </w:tc>
        <w:tc>
          <w:tcPr>
            <w:tcW w:w="953" w:type="dxa"/>
            <w:noWrap/>
            <w:hideMark/>
          </w:tcPr>
          <w:p w14:paraId="5D22DF57" w14:textId="77777777" w:rsidR="00A8305B" w:rsidRPr="00A8305B" w:rsidRDefault="00A8305B" w:rsidP="00BE31AC">
            <w:pPr>
              <w:spacing w:before="0" w:line="240" w:lineRule="auto"/>
              <w:ind w:left="0"/>
              <w:jc w:val="left"/>
              <w:rPr>
                <w:b/>
                <w:bCs/>
              </w:rPr>
            </w:pPr>
            <w:r w:rsidRPr="00A8305B">
              <w:rPr>
                <w:b/>
                <w:bCs/>
              </w:rPr>
              <w:t>424 446,13</w:t>
            </w:r>
          </w:p>
        </w:tc>
      </w:tr>
      <w:tr w:rsidR="00A8305B" w:rsidRPr="00A8305B" w14:paraId="35CD0751" w14:textId="77777777" w:rsidTr="00BE31AC">
        <w:trPr>
          <w:trHeight w:val="20"/>
        </w:trPr>
        <w:tc>
          <w:tcPr>
            <w:tcW w:w="566" w:type="dxa"/>
            <w:noWrap/>
            <w:hideMark/>
          </w:tcPr>
          <w:p w14:paraId="0EB68D00"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0C4BE07E" w14:textId="77777777" w:rsidR="00A8305B" w:rsidRPr="00A8305B" w:rsidRDefault="00A8305B" w:rsidP="00BE31AC">
            <w:pPr>
              <w:spacing w:before="0" w:line="240" w:lineRule="auto"/>
              <w:ind w:left="0"/>
              <w:jc w:val="left"/>
              <w:rPr>
                <w:b/>
                <w:bCs/>
              </w:rPr>
            </w:pPr>
            <w:r w:rsidRPr="00A8305B">
              <w:rPr>
                <w:b/>
                <w:bCs/>
              </w:rPr>
              <w:t>766</w:t>
            </w:r>
          </w:p>
        </w:tc>
        <w:tc>
          <w:tcPr>
            <w:tcW w:w="3368" w:type="dxa"/>
            <w:noWrap/>
            <w:hideMark/>
          </w:tcPr>
          <w:p w14:paraId="55EFEAAF" w14:textId="77777777" w:rsidR="00A8305B" w:rsidRPr="00A8305B" w:rsidRDefault="00A8305B" w:rsidP="00BE31AC">
            <w:pPr>
              <w:spacing w:before="0" w:line="240" w:lineRule="auto"/>
              <w:ind w:left="0"/>
              <w:jc w:val="left"/>
              <w:rPr>
                <w:b/>
                <w:bCs/>
              </w:rPr>
            </w:pPr>
            <w:r w:rsidRPr="00A8305B">
              <w:rPr>
                <w:b/>
                <w:bCs/>
              </w:rPr>
              <w:t>Konstrukce truhlářské</w:t>
            </w:r>
          </w:p>
        </w:tc>
        <w:tc>
          <w:tcPr>
            <w:tcW w:w="621" w:type="dxa"/>
            <w:noWrap/>
            <w:hideMark/>
          </w:tcPr>
          <w:p w14:paraId="700B1C27" w14:textId="77777777" w:rsidR="00A8305B" w:rsidRPr="00A8305B" w:rsidRDefault="00A8305B" w:rsidP="00BE31AC">
            <w:pPr>
              <w:spacing w:before="0" w:line="240" w:lineRule="auto"/>
              <w:ind w:left="0"/>
              <w:jc w:val="left"/>
            </w:pPr>
            <w:r w:rsidRPr="00A8305B">
              <w:t> </w:t>
            </w:r>
          </w:p>
        </w:tc>
        <w:tc>
          <w:tcPr>
            <w:tcW w:w="1077" w:type="dxa"/>
            <w:noWrap/>
            <w:hideMark/>
          </w:tcPr>
          <w:p w14:paraId="7544098A" w14:textId="77777777" w:rsidR="00A8305B" w:rsidRPr="00A8305B" w:rsidRDefault="00A8305B" w:rsidP="00BE31AC">
            <w:pPr>
              <w:spacing w:before="0" w:line="240" w:lineRule="auto"/>
              <w:ind w:left="0"/>
              <w:jc w:val="left"/>
            </w:pPr>
            <w:r w:rsidRPr="00A8305B">
              <w:t> </w:t>
            </w:r>
          </w:p>
        </w:tc>
        <w:tc>
          <w:tcPr>
            <w:tcW w:w="780" w:type="dxa"/>
            <w:noWrap/>
            <w:hideMark/>
          </w:tcPr>
          <w:p w14:paraId="4E2ED942" w14:textId="77777777" w:rsidR="00A8305B" w:rsidRPr="00A8305B" w:rsidRDefault="00A8305B" w:rsidP="00BE31AC">
            <w:pPr>
              <w:spacing w:before="0" w:line="240" w:lineRule="auto"/>
              <w:ind w:left="0"/>
              <w:jc w:val="left"/>
            </w:pPr>
            <w:r w:rsidRPr="00A8305B">
              <w:t> </w:t>
            </w:r>
          </w:p>
        </w:tc>
        <w:tc>
          <w:tcPr>
            <w:tcW w:w="953" w:type="dxa"/>
            <w:noWrap/>
            <w:hideMark/>
          </w:tcPr>
          <w:p w14:paraId="7651A8FE" w14:textId="77777777" w:rsidR="00A8305B" w:rsidRPr="00A8305B" w:rsidRDefault="00A8305B" w:rsidP="00BE31AC">
            <w:pPr>
              <w:spacing w:before="0" w:line="240" w:lineRule="auto"/>
              <w:ind w:left="0"/>
              <w:jc w:val="left"/>
            </w:pPr>
            <w:r w:rsidRPr="00A8305B">
              <w:t> </w:t>
            </w:r>
          </w:p>
        </w:tc>
      </w:tr>
      <w:tr w:rsidR="00A8305B" w:rsidRPr="00A8305B" w14:paraId="6E0B0ADD" w14:textId="77777777" w:rsidTr="00BE31AC">
        <w:trPr>
          <w:trHeight w:val="20"/>
        </w:trPr>
        <w:tc>
          <w:tcPr>
            <w:tcW w:w="566" w:type="dxa"/>
            <w:noWrap/>
            <w:hideMark/>
          </w:tcPr>
          <w:p w14:paraId="159E8FC3" w14:textId="77777777" w:rsidR="00A8305B" w:rsidRPr="00A8305B" w:rsidRDefault="00A8305B" w:rsidP="00BE31AC">
            <w:pPr>
              <w:spacing w:before="0" w:line="240" w:lineRule="auto"/>
              <w:ind w:left="0"/>
              <w:jc w:val="left"/>
            </w:pPr>
            <w:r w:rsidRPr="00A8305B">
              <w:t>94</w:t>
            </w:r>
          </w:p>
        </w:tc>
        <w:tc>
          <w:tcPr>
            <w:tcW w:w="1697" w:type="dxa"/>
            <w:noWrap/>
            <w:hideMark/>
          </w:tcPr>
          <w:p w14:paraId="7EFDDD70" w14:textId="77777777" w:rsidR="00A8305B" w:rsidRPr="00A8305B" w:rsidRDefault="00A8305B" w:rsidP="00BE31AC">
            <w:pPr>
              <w:spacing w:before="0" w:line="240" w:lineRule="auto"/>
              <w:ind w:left="0"/>
              <w:jc w:val="left"/>
            </w:pPr>
            <w:r w:rsidRPr="00A8305B">
              <w:t>766421212R00</w:t>
            </w:r>
          </w:p>
        </w:tc>
        <w:tc>
          <w:tcPr>
            <w:tcW w:w="3368" w:type="dxa"/>
            <w:hideMark/>
          </w:tcPr>
          <w:p w14:paraId="6C251B54" w14:textId="77777777" w:rsidR="00A8305B" w:rsidRPr="00A8305B" w:rsidRDefault="00A8305B" w:rsidP="00BE31AC">
            <w:pPr>
              <w:spacing w:before="0" w:line="240" w:lineRule="auto"/>
              <w:ind w:left="0"/>
              <w:jc w:val="left"/>
            </w:pPr>
            <w:r w:rsidRPr="00A8305B">
              <w:t xml:space="preserve">obložení podhledů </w:t>
            </w:r>
            <w:proofErr w:type="spellStart"/>
            <w:r w:rsidRPr="00A8305B">
              <w:t>jednod</w:t>
            </w:r>
            <w:proofErr w:type="spellEnd"/>
            <w:r w:rsidRPr="00A8305B">
              <w:t>. palubkami vč. roštu nátěr</w:t>
            </w:r>
          </w:p>
        </w:tc>
        <w:tc>
          <w:tcPr>
            <w:tcW w:w="621" w:type="dxa"/>
            <w:noWrap/>
            <w:hideMark/>
          </w:tcPr>
          <w:p w14:paraId="66965947" w14:textId="77777777" w:rsidR="00A8305B" w:rsidRPr="00A8305B" w:rsidRDefault="00A8305B" w:rsidP="00BE31AC">
            <w:pPr>
              <w:spacing w:before="0" w:line="240" w:lineRule="auto"/>
              <w:ind w:left="0"/>
              <w:jc w:val="left"/>
            </w:pPr>
            <w:r w:rsidRPr="00A8305B">
              <w:t>m2</w:t>
            </w:r>
          </w:p>
        </w:tc>
        <w:tc>
          <w:tcPr>
            <w:tcW w:w="1077" w:type="dxa"/>
            <w:noWrap/>
            <w:hideMark/>
          </w:tcPr>
          <w:p w14:paraId="30EBEB0F" w14:textId="77777777" w:rsidR="00A8305B" w:rsidRPr="00A8305B" w:rsidRDefault="00A8305B" w:rsidP="00BE31AC">
            <w:pPr>
              <w:spacing w:before="0" w:line="240" w:lineRule="auto"/>
              <w:ind w:left="0"/>
              <w:jc w:val="left"/>
            </w:pPr>
            <w:r w:rsidRPr="00A8305B">
              <w:t>62,00</w:t>
            </w:r>
          </w:p>
        </w:tc>
        <w:tc>
          <w:tcPr>
            <w:tcW w:w="780" w:type="dxa"/>
            <w:noWrap/>
            <w:hideMark/>
          </w:tcPr>
          <w:p w14:paraId="65A5785C" w14:textId="77777777" w:rsidR="00A8305B" w:rsidRPr="00A8305B" w:rsidRDefault="00A8305B" w:rsidP="00BE31AC">
            <w:pPr>
              <w:spacing w:before="0" w:line="240" w:lineRule="auto"/>
              <w:ind w:left="0"/>
              <w:jc w:val="left"/>
            </w:pPr>
            <w:r w:rsidRPr="00A8305B">
              <w:t>631,20</w:t>
            </w:r>
          </w:p>
        </w:tc>
        <w:tc>
          <w:tcPr>
            <w:tcW w:w="953" w:type="dxa"/>
            <w:noWrap/>
            <w:hideMark/>
          </w:tcPr>
          <w:p w14:paraId="1807606E" w14:textId="77777777" w:rsidR="00A8305B" w:rsidRPr="00A8305B" w:rsidRDefault="00A8305B" w:rsidP="00BE31AC">
            <w:pPr>
              <w:spacing w:before="0" w:line="240" w:lineRule="auto"/>
              <w:ind w:left="0"/>
              <w:jc w:val="left"/>
            </w:pPr>
            <w:r w:rsidRPr="00A8305B">
              <w:t>39 134,40</w:t>
            </w:r>
          </w:p>
        </w:tc>
      </w:tr>
      <w:tr w:rsidR="00A8305B" w:rsidRPr="00A8305B" w14:paraId="12E7F85A" w14:textId="77777777" w:rsidTr="00BE31AC">
        <w:trPr>
          <w:trHeight w:val="20"/>
        </w:trPr>
        <w:tc>
          <w:tcPr>
            <w:tcW w:w="566" w:type="dxa"/>
            <w:noWrap/>
            <w:hideMark/>
          </w:tcPr>
          <w:p w14:paraId="38ACB540" w14:textId="77777777" w:rsidR="00A8305B" w:rsidRPr="00A8305B" w:rsidRDefault="00A8305B" w:rsidP="00BE31AC">
            <w:pPr>
              <w:spacing w:before="0" w:line="240" w:lineRule="auto"/>
              <w:ind w:left="0"/>
              <w:jc w:val="left"/>
            </w:pPr>
            <w:r w:rsidRPr="00A8305B">
              <w:t>95</w:t>
            </w:r>
          </w:p>
        </w:tc>
        <w:tc>
          <w:tcPr>
            <w:tcW w:w="1697" w:type="dxa"/>
            <w:noWrap/>
            <w:hideMark/>
          </w:tcPr>
          <w:p w14:paraId="54B2208E" w14:textId="77777777" w:rsidR="00A8305B" w:rsidRPr="00A8305B" w:rsidRDefault="00A8305B" w:rsidP="00BE31AC">
            <w:pPr>
              <w:spacing w:before="0" w:line="240" w:lineRule="auto"/>
              <w:ind w:left="0"/>
              <w:jc w:val="left"/>
            </w:pPr>
            <w:r w:rsidRPr="00A8305B">
              <w:t>766421213R00</w:t>
            </w:r>
          </w:p>
        </w:tc>
        <w:tc>
          <w:tcPr>
            <w:tcW w:w="3368" w:type="dxa"/>
            <w:hideMark/>
          </w:tcPr>
          <w:p w14:paraId="5097CC4A" w14:textId="77777777" w:rsidR="00A8305B" w:rsidRPr="00A8305B" w:rsidRDefault="00A8305B" w:rsidP="00BE31AC">
            <w:pPr>
              <w:spacing w:before="0" w:line="240" w:lineRule="auto"/>
              <w:ind w:left="0"/>
              <w:jc w:val="left"/>
            </w:pPr>
            <w:r w:rsidRPr="00A8305B">
              <w:t xml:space="preserve">obložení podhledů </w:t>
            </w:r>
            <w:proofErr w:type="spellStart"/>
            <w:r w:rsidRPr="00A8305B">
              <w:t>jednod</w:t>
            </w:r>
            <w:proofErr w:type="spellEnd"/>
            <w:r w:rsidRPr="00A8305B">
              <w:t xml:space="preserve">. palubkami SM š. do 10 cm </w:t>
            </w:r>
          </w:p>
        </w:tc>
        <w:tc>
          <w:tcPr>
            <w:tcW w:w="621" w:type="dxa"/>
            <w:noWrap/>
            <w:hideMark/>
          </w:tcPr>
          <w:p w14:paraId="6A851184" w14:textId="77777777" w:rsidR="00A8305B" w:rsidRPr="00A8305B" w:rsidRDefault="00A8305B" w:rsidP="00BE31AC">
            <w:pPr>
              <w:spacing w:before="0" w:line="240" w:lineRule="auto"/>
              <w:ind w:left="0"/>
              <w:jc w:val="left"/>
            </w:pPr>
            <w:r w:rsidRPr="00A8305B">
              <w:t>m2</w:t>
            </w:r>
          </w:p>
        </w:tc>
        <w:tc>
          <w:tcPr>
            <w:tcW w:w="1077" w:type="dxa"/>
            <w:noWrap/>
            <w:hideMark/>
          </w:tcPr>
          <w:p w14:paraId="0DFDDE9B" w14:textId="77777777" w:rsidR="00A8305B" w:rsidRPr="00A8305B" w:rsidRDefault="00A8305B" w:rsidP="00BE31AC">
            <w:pPr>
              <w:spacing w:before="0" w:line="240" w:lineRule="auto"/>
              <w:ind w:left="0"/>
              <w:jc w:val="left"/>
            </w:pPr>
            <w:r w:rsidRPr="00A8305B">
              <w:t>137,84</w:t>
            </w:r>
          </w:p>
        </w:tc>
        <w:tc>
          <w:tcPr>
            <w:tcW w:w="780" w:type="dxa"/>
            <w:noWrap/>
            <w:hideMark/>
          </w:tcPr>
          <w:p w14:paraId="5F519821" w14:textId="77777777" w:rsidR="00A8305B" w:rsidRPr="00A8305B" w:rsidRDefault="00A8305B" w:rsidP="00BE31AC">
            <w:pPr>
              <w:spacing w:before="0" w:line="240" w:lineRule="auto"/>
              <w:ind w:left="0"/>
              <w:jc w:val="left"/>
            </w:pPr>
            <w:r w:rsidRPr="00A8305B">
              <w:t>247,50</w:t>
            </w:r>
          </w:p>
        </w:tc>
        <w:tc>
          <w:tcPr>
            <w:tcW w:w="953" w:type="dxa"/>
            <w:noWrap/>
            <w:hideMark/>
          </w:tcPr>
          <w:p w14:paraId="58461030" w14:textId="77777777" w:rsidR="00A8305B" w:rsidRPr="00A8305B" w:rsidRDefault="00A8305B" w:rsidP="00BE31AC">
            <w:pPr>
              <w:spacing w:before="0" w:line="240" w:lineRule="auto"/>
              <w:ind w:left="0"/>
              <w:jc w:val="left"/>
            </w:pPr>
            <w:r w:rsidRPr="00A8305B">
              <w:t>34 115,40</w:t>
            </w:r>
          </w:p>
        </w:tc>
      </w:tr>
      <w:tr w:rsidR="00A8305B" w:rsidRPr="00A8305B" w14:paraId="345DBD95" w14:textId="77777777" w:rsidTr="00BE31AC">
        <w:trPr>
          <w:trHeight w:val="20"/>
        </w:trPr>
        <w:tc>
          <w:tcPr>
            <w:tcW w:w="566" w:type="dxa"/>
            <w:noWrap/>
            <w:hideMark/>
          </w:tcPr>
          <w:p w14:paraId="682F5249" w14:textId="77777777" w:rsidR="00A8305B" w:rsidRPr="00A8305B" w:rsidRDefault="00A8305B" w:rsidP="00BE31AC">
            <w:pPr>
              <w:spacing w:before="0" w:line="240" w:lineRule="auto"/>
              <w:ind w:left="0"/>
              <w:jc w:val="left"/>
            </w:pPr>
            <w:r w:rsidRPr="00A8305B">
              <w:t>96</w:t>
            </w:r>
          </w:p>
        </w:tc>
        <w:tc>
          <w:tcPr>
            <w:tcW w:w="1697" w:type="dxa"/>
            <w:noWrap/>
            <w:hideMark/>
          </w:tcPr>
          <w:p w14:paraId="7A74A032" w14:textId="77777777" w:rsidR="00A8305B" w:rsidRPr="00A8305B" w:rsidRDefault="00A8305B" w:rsidP="00BE31AC">
            <w:pPr>
              <w:spacing w:before="0" w:line="240" w:lineRule="auto"/>
              <w:ind w:left="0"/>
              <w:jc w:val="left"/>
            </w:pPr>
            <w:r w:rsidRPr="00A8305B">
              <w:t>766421821R00</w:t>
            </w:r>
          </w:p>
        </w:tc>
        <w:tc>
          <w:tcPr>
            <w:tcW w:w="3368" w:type="dxa"/>
            <w:hideMark/>
          </w:tcPr>
          <w:p w14:paraId="67328AA8" w14:textId="77777777" w:rsidR="00A8305B" w:rsidRPr="00A8305B" w:rsidRDefault="00A8305B" w:rsidP="00BE31AC">
            <w:pPr>
              <w:spacing w:before="0" w:line="240" w:lineRule="auto"/>
              <w:ind w:left="0"/>
              <w:jc w:val="left"/>
            </w:pPr>
            <w:r w:rsidRPr="00A8305B">
              <w:t>demontáž obložení stropů palubkami ke zpětnému použití</w:t>
            </w:r>
          </w:p>
        </w:tc>
        <w:tc>
          <w:tcPr>
            <w:tcW w:w="621" w:type="dxa"/>
            <w:noWrap/>
            <w:hideMark/>
          </w:tcPr>
          <w:p w14:paraId="18FE4FD6" w14:textId="77777777" w:rsidR="00A8305B" w:rsidRPr="00A8305B" w:rsidRDefault="00A8305B" w:rsidP="00BE31AC">
            <w:pPr>
              <w:spacing w:before="0" w:line="240" w:lineRule="auto"/>
              <w:ind w:left="0"/>
              <w:jc w:val="left"/>
            </w:pPr>
            <w:r w:rsidRPr="00A8305B">
              <w:t>m2</w:t>
            </w:r>
          </w:p>
        </w:tc>
        <w:tc>
          <w:tcPr>
            <w:tcW w:w="1077" w:type="dxa"/>
            <w:noWrap/>
            <w:hideMark/>
          </w:tcPr>
          <w:p w14:paraId="6F49816E" w14:textId="77777777" w:rsidR="00A8305B" w:rsidRPr="00A8305B" w:rsidRDefault="00A8305B" w:rsidP="00BE31AC">
            <w:pPr>
              <w:spacing w:before="0" w:line="240" w:lineRule="auto"/>
              <w:ind w:left="0"/>
              <w:jc w:val="left"/>
            </w:pPr>
            <w:r w:rsidRPr="00A8305B">
              <w:t>137,84</w:t>
            </w:r>
          </w:p>
        </w:tc>
        <w:tc>
          <w:tcPr>
            <w:tcW w:w="780" w:type="dxa"/>
            <w:noWrap/>
            <w:hideMark/>
          </w:tcPr>
          <w:p w14:paraId="71F75E1B" w14:textId="77777777" w:rsidR="00A8305B" w:rsidRPr="00A8305B" w:rsidRDefault="00A8305B" w:rsidP="00BE31AC">
            <w:pPr>
              <w:spacing w:before="0" w:line="240" w:lineRule="auto"/>
              <w:ind w:left="0"/>
              <w:jc w:val="left"/>
            </w:pPr>
            <w:r w:rsidRPr="00A8305B">
              <w:t>210,50</w:t>
            </w:r>
          </w:p>
        </w:tc>
        <w:tc>
          <w:tcPr>
            <w:tcW w:w="953" w:type="dxa"/>
            <w:noWrap/>
            <w:hideMark/>
          </w:tcPr>
          <w:p w14:paraId="39E22978" w14:textId="77777777" w:rsidR="00A8305B" w:rsidRPr="00A8305B" w:rsidRDefault="00A8305B" w:rsidP="00BE31AC">
            <w:pPr>
              <w:spacing w:before="0" w:line="240" w:lineRule="auto"/>
              <w:ind w:left="0"/>
              <w:jc w:val="left"/>
            </w:pPr>
            <w:r w:rsidRPr="00A8305B">
              <w:t>29 015,32</w:t>
            </w:r>
          </w:p>
        </w:tc>
      </w:tr>
      <w:tr w:rsidR="00A8305B" w:rsidRPr="00A8305B" w14:paraId="3259AEFD" w14:textId="77777777" w:rsidTr="00BE31AC">
        <w:trPr>
          <w:trHeight w:val="20"/>
        </w:trPr>
        <w:tc>
          <w:tcPr>
            <w:tcW w:w="566" w:type="dxa"/>
            <w:noWrap/>
            <w:hideMark/>
          </w:tcPr>
          <w:p w14:paraId="0B3EC091" w14:textId="77777777" w:rsidR="00A8305B" w:rsidRPr="00A8305B" w:rsidRDefault="00A8305B" w:rsidP="00BE31AC">
            <w:pPr>
              <w:spacing w:before="0" w:line="240" w:lineRule="auto"/>
              <w:ind w:left="0"/>
              <w:jc w:val="left"/>
            </w:pPr>
            <w:r w:rsidRPr="00A8305B">
              <w:lastRenderedPageBreak/>
              <w:t>97</w:t>
            </w:r>
          </w:p>
        </w:tc>
        <w:tc>
          <w:tcPr>
            <w:tcW w:w="1697" w:type="dxa"/>
            <w:noWrap/>
            <w:hideMark/>
          </w:tcPr>
          <w:p w14:paraId="016E4070" w14:textId="77777777" w:rsidR="00A8305B" w:rsidRPr="00A8305B" w:rsidRDefault="00A8305B" w:rsidP="00BE31AC">
            <w:pPr>
              <w:spacing w:before="0" w:line="240" w:lineRule="auto"/>
              <w:ind w:left="0"/>
              <w:jc w:val="left"/>
            </w:pPr>
            <w:r w:rsidRPr="00A8305B">
              <w:t>766427112R00</w:t>
            </w:r>
          </w:p>
        </w:tc>
        <w:tc>
          <w:tcPr>
            <w:tcW w:w="3368" w:type="dxa"/>
            <w:hideMark/>
          </w:tcPr>
          <w:p w14:paraId="7DAAC048" w14:textId="77777777" w:rsidR="00A8305B" w:rsidRPr="00A8305B" w:rsidRDefault="00A8305B" w:rsidP="00BE31AC">
            <w:pPr>
              <w:spacing w:before="0" w:line="240" w:lineRule="auto"/>
              <w:ind w:left="0"/>
              <w:jc w:val="left"/>
            </w:pPr>
            <w:r w:rsidRPr="00A8305B">
              <w:t>úprava podklad. roštu pro obložení podhledů včetně nátěru proti hnilobě</w:t>
            </w:r>
          </w:p>
        </w:tc>
        <w:tc>
          <w:tcPr>
            <w:tcW w:w="621" w:type="dxa"/>
            <w:noWrap/>
            <w:hideMark/>
          </w:tcPr>
          <w:p w14:paraId="1A9F81D2" w14:textId="77777777" w:rsidR="00A8305B" w:rsidRPr="00A8305B" w:rsidRDefault="00A8305B" w:rsidP="00BE31AC">
            <w:pPr>
              <w:spacing w:before="0" w:line="240" w:lineRule="auto"/>
              <w:ind w:left="0"/>
              <w:jc w:val="left"/>
            </w:pPr>
            <w:r w:rsidRPr="00A8305B">
              <w:t>m</w:t>
            </w:r>
          </w:p>
        </w:tc>
        <w:tc>
          <w:tcPr>
            <w:tcW w:w="1077" w:type="dxa"/>
            <w:noWrap/>
            <w:hideMark/>
          </w:tcPr>
          <w:p w14:paraId="74441773" w14:textId="77777777" w:rsidR="00A8305B" w:rsidRPr="00A8305B" w:rsidRDefault="00A8305B" w:rsidP="00BE31AC">
            <w:pPr>
              <w:spacing w:before="0" w:line="240" w:lineRule="auto"/>
              <w:ind w:left="0"/>
              <w:jc w:val="left"/>
            </w:pPr>
            <w:r w:rsidRPr="00A8305B">
              <w:t>139,60</w:t>
            </w:r>
          </w:p>
        </w:tc>
        <w:tc>
          <w:tcPr>
            <w:tcW w:w="780" w:type="dxa"/>
            <w:noWrap/>
            <w:hideMark/>
          </w:tcPr>
          <w:p w14:paraId="73447F86" w14:textId="77777777" w:rsidR="00A8305B" w:rsidRPr="00A8305B" w:rsidRDefault="00A8305B" w:rsidP="00BE31AC">
            <w:pPr>
              <w:spacing w:before="0" w:line="240" w:lineRule="auto"/>
              <w:ind w:left="0"/>
              <w:jc w:val="left"/>
            </w:pPr>
            <w:r w:rsidRPr="00A8305B">
              <w:t>98,00</w:t>
            </w:r>
          </w:p>
        </w:tc>
        <w:tc>
          <w:tcPr>
            <w:tcW w:w="953" w:type="dxa"/>
            <w:noWrap/>
            <w:hideMark/>
          </w:tcPr>
          <w:p w14:paraId="25DD357C" w14:textId="77777777" w:rsidR="00A8305B" w:rsidRPr="00A8305B" w:rsidRDefault="00A8305B" w:rsidP="00BE31AC">
            <w:pPr>
              <w:spacing w:before="0" w:line="240" w:lineRule="auto"/>
              <w:ind w:left="0"/>
              <w:jc w:val="left"/>
            </w:pPr>
            <w:r w:rsidRPr="00A8305B">
              <w:t>13 680,80</w:t>
            </w:r>
          </w:p>
        </w:tc>
      </w:tr>
      <w:tr w:rsidR="00A8305B" w:rsidRPr="00A8305B" w14:paraId="436A249D" w14:textId="77777777" w:rsidTr="00BE31AC">
        <w:trPr>
          <w:trHeight w:val="20"/>
        </w:trPr>
        <w:tc>
          <w:tcPr>
            <w:tcW w:w="566" w:type="dxa"/>
            <w:noWrap/>
            <w:hideMark/>
          </w:tcPr>
          <w:p w14:paraId="359AEAB1" w14:textId="77777777" w:rsidR="00A8305B" w:rsidRPr="00A8305B" w:rsidRDefault="00A8305B" w:rsidP="00BE31AC">
            <w:pPr>
              <w:spacing w:before="0" w:line="240" w:lineRule="auto"/>
              <w:ind w:left="0"/>
              <w:jc w:val="left"/>
            </w:pPr>
            <w:r w:rsidRPr="00A8305B">
              <w:t>98</w:t>
            </w:r>
          </w:p>
        </w:tc>
        <w:tc>
          <w:tcPr>
            <w:tcW w:w="1697" w:type="dxa"/>
            <w:noWrap/>
            <w:hideMark/>
          </w:tcPr>
          <w:p w14:paraId="132A466B" w14:textId="77777777" w:rsidR="00A8305B" w:rsidRPr="00A8305B" w:rsidRDefault="00A8305B" w:rsidP="00BE31AC">
            <w:pPr>
              <w:spacing w:before="0" w:line="240" w:lineRule="auto"/>
              <w:ind w:left="0"/>
              <w:jc w:val="left"/>
            </w:pPr>
            <w:r w:rsidRPr="00A8305B">
              <w:t>766410010RAA</w:t>
            </w:r>
          </w:p>
        </w:tc>
        <w:tc>
          <w:tcPr>
            <w:tcW w:w="3368" w:type="dxa"/>
            <w:hideMark/>
          </w:tcPr>
          <w:p w14:paraId="57DC4099" w14:textId="77777777" w:rsidR="00A8305B" w:rsidRPr="00A8305B" w:rsidRDefault="00A8305B" w:rsidP="00BE31AC">
            <w:pPr>
              <w:spacing w:before="0" w:line="240" w:lineRule="auto"/>
              <w:ind w:left="0"/>
              <w:jc w:val="left"/>
            </w:pPr>
            <w:r w:rsidRPr="00A8305B">
              <w:t xml:space="preserve">oprava dřev. </w:t>
            </w:r>
            <w:proofErr w:type="spellStart"/>
            <w:r w:rsidRPr="00A8305B">
              <w:t>konstr</w:t>
            </w:r>
            <w:proofErr w:type="spellEnd"/>
            <w:r w:rsidRPr="00A8305B">
              <w:t xml:space="preserve">. vikýře, obklad palubkami nové dveře 2 </w:t>
            </w:r>
            <w:proofErr w:type="spellStart"/>
            <w:r w:rsidRPr="00A8305B">
              <w:t>kř</w:t>
            </w:r>
            <w:proofErr w:type="spellEnd"/>
            <w:r w:rsidRPr="00A8305B">
              <w:t>., nátěr</w:t>
            </w:r>
          </w:p>
        </w:tc>
        <w:tc>
          <w:tcPr>
            <w:tcW w:w="621" w:type="dxa"/>
            <w:noWrap/>
            <w:hideMark/>
          </w:tcPr>
          <w:p w14:paraId="37A72398" w14:textId="77777777" w:rsidR="00A8305B" w:rsidRPr="00A8305B" w:rsidRDefault="00A8305B" w:rsidP="00BE31AC">
            <w:pPr>
              <w:spacing w:before="0" w:line="240" w:lineRule="auto"/>
              <w:ind w:left="0"/>
              <w:jc w:val="left"/>
            </w:pPr>
            <w:r w:rsidRPr="00A8305B">
              <w:t>m2</w:t>
            </w:r>
          </w:p>
        </w:tc>
        <w:tc>
          <w:tcPr>
            <w:tcW w:w="1077" w:type="dxa"/>
            <w:noWrap/>
            <w:hideMark/>
          </w:tcPr>
          <w:p w14:paraId="220D5B48" w14:textId="77777777" w:rsidR="00A8305B" w:rsidRPr="00A8305B" w:rsidRDefault="00A8305B" w:rsidP="00BE31AC">
            <w:pPr>
              <w:spacing w:before="0" w:line="240" w:lineRule="auto"/>
              <w:ind w:left="0"/>
              <w:jc w:val="left"/>
            </w:pPr>
            <w:r w:rsidRPr="00A8305B">
              <w:t>19,00</w:t>
            </w:r>
          </w:p>
        </w:tc>
        <w:tc>
          <w:tcPr>
            <w:tcW w:w="780" w:type="dxa"/>
            <w:noWrap/>
            <w:hideMark/>
          </w:tcPr>
          <w:p w14:paraId="7573A38F" w14:textId="77777777" w:rsidR="00A8305B" w:rsidRPr="00A8305B" w:rsidRDefault="00A8305B" w:rsidP="00BE31AC">
            <w:pPr>
              <w:spacing w:before="0" w:line="240" w:lineRule="auto"/>
              <w:ind w:left="0"/>
              <w:jc w:val="left"/>
            </w:pPr>
            <w:r w:rsidRPr="00A8305B">
              <w:t>1 680,00</w:t>
            </w:r>
          </w:p>
        </w:tc>
        <w:tc>
          <w:tcPr>
            <w:tcW w:w="953" w:type="dxa"/>
            <w:noWrap/>
            <w:hideMark/>
          </w:tcPr>
          <w:p w14:paraId="70568CF2" w14:textId="77777777" w:rsidR="00A8305B" w:rsidRPr="00A8305B" w:rsidRDefault="00A8305B" w:rsidP="00BE31AC">
            <w:pPr>
              <w:spacing w:before="0" w:line="240" w:lineRule="auto"/>
              <w:ind w:left="0"/>
              <w:jc w:val="left"/>
            </w:pPr>
            <w:r w:rsidRPr="00A8305B">
              <w:t>31 920,00</w:t>
            </w:r>
          </w:p>
        </w:tc>
      </w:tr>
      <w:tr w:rsidR="00A8305B" w:rsidRPr="00A8305B" w14:paraId="20A9FE56" w14:textId="77777777" w:rsidTr="00BE31AC">
        <w:trPr>
          <w:trHeight w:val="20"/>
        </w:trPr>
        <w:tc>
          <w:tcPr>
            <w:tcW w:w="566" w:type="dxa"/>
            <w:noWrap/>
            <w:hideMark/>
          </w:tcPr>
          <w:p w14:paraId="5A0B68E2" w14:textId="77777777" w:rsidR="00A8305B" w:rsidRPr="00A8305B" w:rsidRDefault="00A8305B" w:rsidP="00BE31AC">
            <w:pPr>
              <w:spacing w:before="0" w:line="240" w:lineRule="auto"/>
              <w:ind w:left="0"/>
              <w:jc w:val="left"/>
            </w:pPr>
            <w:r w:rsidRPr="00A8305B">
              <w:t>99</w:t>
            </w:r>
          </w:p>
        </w:tc>
        <w:tc>
          <w:tcPr>
            <w:tcW w:w="1697" w:type="dxa"/>
            <w:noWrap/>
            <w:hideMark/>
          </w:tcPr>
          <w:p w14:paraId="02C39BBE" w14:textId="77777777" w:rsidR="00A8305B" w:rsidRPr="00A8305B" w:rsidRDefault="00A8305B" w:rsidP="00BE31AC">
            <w:pPr>
              <w:spacing w:before="0" w:line="240" w:lineRule="auto"/>
              <w:ind w:left="0"/>
              <w:jc w:val="left"/>
            </w:pPr>
            <w:r w:rsidRPr="00A8305B">
              <w:t>766900010RA0</w:t>
            </w:r>
          </w:p>
        </w:tc>
        <w:tc>
          <w:tcPr>
            <w:tcW w:w="3368" w:type="dxa"/>
            <w:hideMark/>
          </w:tcPr>
          <w:p w14:paraId="253A823F" w14:textId="77777777" w:rsidR="00A8305B" w:rsidRPr="00A8305B" w:rsidRDefault="00A8305B" w:rsidP="00BE31AC">
            <w:pPr>
              <w:spacing w:before="0" w:line="240" w:lineRule="auto"/>
              <w:ind w:left="0"/>
              <w:jc w:val="left"/>
            </w:pPr>
            <w:r w:rsidRPr="00A8305B">
              <w:t xml:space="preserve">demontáž </w:t>
            </w:r>
            <w:proofErr w:type="spellStart"/>
            <w:r w:rsidRPr="00A8305B">
              <w:t>stáv</w:t>
            </w:r>
            <w:proofErr w:type="spellEnd"/>
            <w:r w:rsidRPr="00A8305B">
              <w:t xml:space="preserve">. dřev vikýře na střeše </w:t>
            </w:r>
          </w:p>
        </w:tc>
        <w:tc>
          <w:tcPr>
            <w:tcW w:w="621" w:type="dxa"/>
            <w:noWrap/>
            <w:hideMark/>
          </w:tcPr>
          <w:p w14:paraId="50A36389" w14:textId="77777777" w:rsidR="00A8305B" w:rsidRPr="00A8305B" w:rsidRDefault="00A8305B" w:rsidP="00BE31AC">
            <w:pPr>
              <w:spacing w:before="0" w:line="240" w:lineRule="auto"/>
              <w:ind w:left="0"/>
              <w:jc w:val="left"/>
            </w:pPr>
            <w:r w:rsidRPr="00A8305B">
              <w:t>m2</w:t>
            </w:r>
          </w:p>
        </w:tc>
        <w:tc>
          <w:tcPr>
            <w:tcW w:w="1077" w:type="dxa"/>
            <w:noWrap/>
            <w:hideMark/>
          </w:tcPr>
          <w:p w14:paraId="272E558A" w14:textId="77777777" w:rsidR="00A8305B" w:rsidRPr="00A8305B" w:rsidRDefault="00A8305B" w:rsidP="00BE31AC">
            <w:pPr>
              <w:spacing w:before="0" w:line="240" w:lineRule="auto"/>
              <w:ind w:left="0"/>
              <w:jc w:val="left"/>
            </w:pPr>
            <w:r w:rsidRPr="00A8305B">
              <w:t>19,00</w:t>
            </w:r>
          </w:p>
        </w:tc>
        <w:tc>
          <w:tcPr>
            <w:tcW w:w="780" w:type="dxa"/>
            <w:noWrap/>
            <w:hideMark/>
          </w:tcPr>
          <w:p w14:paraId="37944FA6" w14:textId="77777777" w:rsidR="00A8305B" w:rsidRPr="00A8305B" w:rsidRDefault="00A8305B" w:rsidP="00BE31AC">
            <w:pPr>
              <w:spacing w:before="0" w:line="240" w:lineRule="auto"/>
              <w:ind w:left="0"/>
              <w:jc w:val="left"/>
            </w:pPr>
            <w:r w:rsidRPr="00A8305B">
              <w:t>400,00</w:t>
            </w:r>
          </w:p>
        </w:tc>
        <w:tc>
          <w:tcPr>
            <w:tcW w:w="953" w:type="dxa"/>
            <w:noWrap/>
            <w:hideMark/>
          </w:tcPr>
          <w:p w14:paraId="4FC055D7" w14:textId="77777777" w:rsidR="00A8305B" w:rsidRPr="00A8305B" w:rsidRDefault="00A8305B" w:rsidP="00BE31AC">
            <w:pPr>
              <w:spacing w:before="0" w:line="240" w:lineRule="auto"/>
              <w:ind w:left="0"/>
              <w:jc w:val="left"/>
            </w:pPr>
            <w:r w:rsidRPr="00A8305B">
              <w:t>7 600,00</w:t>
            </w:r>
          </w:p>
        </w:tc>
      </w:tr>
      <w:tr w:rsidR="00A8305B" w:rsidRPr="00A8305B" w14:paraId="19360FC3" w14:textId="77777777" w:rsidTr="00BE31AC">
        <w:trPr>
          <w:trHeight w:val="20"/>
        </w:trPr>
        <w:tc>
          <w:tcPr>
            <w:tcW w:w="566" w:type="dxa"/>
            <w:noWrap/>
            <w:hideMark/>
          </w:tcPr>
          <w:p w14:paraId="348EEBEE" w14:textId="77777777" w:rsidR="00A8305B" w:rsidRPr="00A8305B" w:rsidRDefault="00A8305B" w:rsidP="00BE31AC">
            <w:pPr>
              <w:spacing w:before="0" w:line="240" w:lineRule="auto"/>
              <w:ind w:left="0"/>
              <w:jc w:val="left"/>
            </w:pPr>
            <w:r w:rsidRPr="00A8305B">
              <w:t>100</w:t>
            </w:r>
          </w:p>
        </w:tc>
        <w:tc>
          <w:tcPr>
            <w:tcW w:w="1697" w:type="dxa"/>
            <w:noWrap/>
            <w:hideMark/>
          </w:tcPr>
          <w:p w14:paraId="69FDD643" w14:textId="77777777" w:rsidR="00A8305B" w:rsidRPr="00A8305B" w:rsidRDefault="00A8305B" w:rsidP="00BE31AC">
            <w:pPr>
              <w:spacing w:before="0" w:line="240" w:lineRule="auto"/>
              <w:ind w:left="0"/>
              <w:jc w:val="left"/>
            </w:pPr>
            <w:r w:rsidRPr="00A8305B">
              <w:t>766.1</w:t>
            </w:r>
          </w:p>
        </w:tc>
        <w:tc>
          <w:tcPr>
            <w:tcW w:w="3368" w:type="dxa"/>
            <w:hideMark/>
          </w:tcPr>
          <w:p w14:paraId="4A11A926" w14:textId="77777777" w:rsidR="00A8305B" w:rsidRPr="00A8305B" w:rsidRDefault="00A8305B" w:rsidP="00BE31AC">
            <w:pPr>
              <w:spacing w:before="0" w:line="240" w:lineRule="auto"/>
              <w:ind w:left="0"/>
              <w:jc w:val="left"/>
            </w:pPr>
            <w:proofErr w:type="spellStart"/>
            <w:r w:rsidRPr="00A8305B">
              <w:t>odhřebíkování</w:t>
            </w:r>
            <w:proofErr w:type="spellEnd"/>
            <w:r w:rsidRPr="00A8305B">
              <w:t xml:space="preserve"> demontovaných palubek pro zpětnou montáž - předpoklad z 50%</w:t>
            </w:r>
          </w:p>
        </w:tc>
        <w:tc>
          <w:tcPr>
            <w:tcW w:w="621" w:type="dxa"/>
            <w:noWrap/>
            <w:hideMark/>
          </w:tcPr>
          <w:p w14:paraId="2292E45C" w14:textId="77777777" w:rsidR="00A8305B" w:rsidRPr="00A8305B" w:rsidRDefault="00A8305B" w:rsidP="00BE31AC">
            <w:pPr>
              <w:spacing w:before="0" w:line="240" w:lineRule="auto"/>
              <w:ind w:left="0"/>
              <w:jc w:val="left"/>
            </w:pPr>
            <w:r w:rsidRPr="00A8305B">
              <w:t>HZS</w:t>
            </w:r>
          </w:p>
        </w:tc>
        <w:tc>
          <w:tcPr>
            <w:tcW w:w="1077" w:type="dxa"/>
            <w:noWrap/>
            <w:hideMark/>
          </w:tcPr>
          <w:p w14:paraId="784F50D2" w14:textId="77777777" w:rsidR="00A8305B" w:rsidRPr="00A8305B" w:rsidRDefault="00A8305B" w:rsidP="00BE31AC">
            <w:pPr>
              <w:spacing w:before="0" w:line="240" w:lineRule="auto"/>
              <w:ind w:left="0"/>
              <w:jc w:val="left"/>
            </w:pPr>
            <w:r w:rsidRPr="00A8305B">
              <w:t>17,00</w:t>
            </w:r>
          </w:p>
        </w:tc>
        <w:tc>
          <w:tcPr>
            <w:tcW w:w="780" w:type="dxa"/>
            <w:noWrap/>
            <w:hideMark/>
          </w:tcPr>
          <w:p w14:paraId="15DC795C" w14:textId="77777777" w:rsidR="00A8305B" w:rsidRPr="00A8305B" w:rsidRDefault="00A8305B" w:rsidP="00BE31AC">
            <w:pPr>
              <w:spacing w:before="0" w:line="240" w:lineRule="auto"/>
              <w:ind w:left="0"/>
              <w:jc w:val="left"/>
            </w:pPr>
            <w:r w:rsidRPr="00A8305B">
              <w:t>220,00</w:t>
            </w:r>
          </w:p>
        </w:tc>
        <w:tc>
          <w:tcPr>
            <w:tcW w:w="953" w:type="dxa"/>
            <w:noWrap/>
            <w:hideMark/>
          </w:tcPr>
          <w:p w14:paraId="462875A5" w14:textId="77777777" w:rsidR="00A8305B" w:rsidRPr="00A8305B" w:rsidRDefault="00A8305B" w:rsidP="00BE31AC">
            <w:pPr>
              <w:spacing w:before="0" w:line="240" w:lineRule="auto"/>
              <w:ind w:left="0"/>
              <w:jc w:val="left"/>
            </w:pPr>
            <w:r w:rsidRPr="00A8305B">
              <w:t>3 740,00</w:t>
            </w:r>
          </w:p>
        </w:tc>
      </w:tr>
      <w:tr w:rsidR="00A8305B" w:rsidRPr="00A8305B" w14:paraId="6A14DBA4" w14:textId="77777777" w:rsidTr="00BE31AC">
        <w:trPr>
          <w:trHeight w:val="20"/>
        </w:trPr>
        <w:tc>
          <w:tcPr>
            <w:tcW w:w="566" w:type="dxa"/>
            <w:noWrap/>
            <w:hideMark/>
          </w:tcPr>
          <w:p w14:paraId="4A0776FE" w14:textId="77777777" w:rsidR="00A8305B" w:rsidRPr="00A8305B" w:rsidRDefault="00A8305B" w:rsidP="00BE31AC">
            <w:pPr>
              <w:spacing w:before="0" w:line="240" w:lineRule="auto"/>
              <w:ind w:left="0"/>
              <w:jc w:val="left"/>
            </w:pPr>
            <w:r w:rsidRPr="00A8305B">
              <w:t>101</w:t>
            </w:r>
          </w:p>
        </w:tc>
        <w:tc>
          <w:tcPr>
            <w:tcW w:w="1697" w:type="dxa"/>
            <w:noWrap/>
            <w:hideMark/>
          </w:tcPr>
          <w:p w14:paraId="1B6CCF3C" w14:textId="77777777" w:rsidR="00A8305B" w:rsidRPr="00A8305B" w:rsidRDefault="00A8305B" w:rsidP="00BE31AC">
            <w:pPr>
              <w:spacing w:before="0" w:line="240" w:lineRule="auto"/>
              <w:ind w:left="0"/>
              <w:jc w:val="left"/>
            </w:pPr>
            <w:r w:rsidRPr="00A8305B">
              <w:t>60517100</w:t>
            </w:r>
          </w:p>
        </w:tc>
        <w:tc>
          <w:tcPr>
            <w:tcW w:w="3368" w:type="dxa"/>
            <w:hideMark/>
          </w:tcPr>
          <w:p w14:paraId="3856E5EC" w14:textId="77777777" w:rsidR="00A8305B" w:rsidRPr="00A8305B" w:rsidRDefault="00A8305B" w:rsidP="00BE31AC">
            <w:pPr>
              <w:spacing w:before="0" w:line="240" w:lineRule="auto"/>
              <w:ind w:left="0"/>
              <w:jc w:val="left"/>
            </w:pPr>
            <w:r w:rsidRPr="00A8305B">
              <w:t>lať SM/JD 1 pod 25 cm2 délka 50-75 cm</w:t>
            </w:r>
          </w:p>
        </w:tc>
        <w:tc>
          <w:tcPr>
            <w:tcW w:w="621" w:type="dxa"/>
            <w:noWrap/>
            <w:hideMark/>
          </w:tcPr>
          <w:p w14:paraId="78BF6041" w14:textId="77777777" w:rsidR="00A8305B" w:rsidRPr="00A8305B" w:rsidRDefault="00A8305B" w:rsidP="00BE31AC">
            <w:pPr>
              <w:spacing w:before="0" w:line="240" w:lineRule="auto"/>
              <w:ind w:left="0"/>
              <w:jc w:val="left"/>
            </w:pPr>
            <w:r w:rsidRPr="00A8305B">
              <w:t>m3</w:t>
            </w:r>
          </w:p>
        </w:tc>
        <w:tc>
          <w:tcPr>
            <w:tcW w:w="1077" w:type="dxa"/>
            <w:noWrap/>
            <w:hideMark/>
          </w:tcPr>
          <w:p w14:paraId="60DC8F6D" w14:textId="77777777" w:rsidR="00A8305B" w:rsidRPr="00A8305B" w:rsidRDefault="00A8305B" w:rsidP="00BE31AC">
            <w:pPr>
              <w:spacing w:before="0" w:line="240" w:lineRule="auto"/>
              <w:ind w:left="0"/>
              <w:jc w:val="left"/>
            </w:pPr>
            <w:r w:rsidRPr="00A8305B">
              <w:t>0,36</w:t>
            </w:r>
          </w:p>
        </w:tc>
        <w:tc>
          <w:tcPr>
            <w:tcW w:w="780" w:type="dxa"/>
            <w:noWrap/>
            <w:hideMark/>
          </w:tcPr>
          <w:p w14:paraId="08774582" w14:textId="77777777" w:rsidR="00A8305B" w:rsidRPr="00A8305B" w:rsidRDefault="00A8305B" w:rsidP="00BE31AC">
            <w:pPr>
              <w:spacing w:before="0" w:line="240" w:lineRule="auto"/>
              <w:ind w:left="0"/>
              <w:jc w:val="left"/>
            </w:pPr>
            <w:r w:rsidRPr="00A8305B">
              <w:t>6 365,00</w:t>
            </w:r>
          </w:p>
        </w:tc>
        <w:tc>
          <w:tcPr>
            <w:tcW w:w="953" w:type="dxa"/>
            <w:noWrap/>
            <w:hideMark/>
          </w:tcPr>
          <w:p w14:paraId="62B237D5" w14:textId="77777777" w:rsidR="00A8305B" w:rsidRPr="00A8305B" w:rsidRDefault="00A8305B" w:rsidP="00BE31AC">
            <w:pPr>
              <w:spacing w:before="0" w:line="240" w:lineRule="auto"/>
              <w:ind w:left="0"/>
              <w:jc w:val="left"/>
            </w:pPr>
            <w:r w:rsidRPr="00A8305B">
              <w:t>2 302,86</w:t>
            </w:r>
          </w:p>
        </w:tc>
      </w:tr>
      <w:tr w:rsidR="00A8305B" w:rsidRPr="00A8305B" w14:paraId="178F71A7" w14:textId="77777777" w:rsidTr="00BE31AC">
        <w:trPr>
          <w:trHeight w:val="20"/>
        </w:trPr>
        <w:tc>
          <w:tcPr>
            <w:tcW w:w="566" w:type="dxa"/>
            <w:noWrap/>
            <w:hideMark/>
          </w:tcPr>
          <w:p w14:paraId="3D3B06AF" w14:textId="77777777" w:rsidR="00A8305B" w:rsidRPr="00A8305B" w:rsidRDefault="00A8305B" w:rsidP="00BE31AC">
            <w:pPr>
              <w:spacing w:before="0" w:line="240" w:lineRule="auto"/>
              <w:ind w:left="0"/>
              <w:jc w:val="left"/>
            </w:pPr>
            <w:r w:rsidRPr="00A8305B">
              <w:t>102</w:t>
            </w:r>
          </w:p>
        </w:tc>
        <w:tc>
          <w:tcPr>
            <w:tcW w:w="1697" w:type="dxa"/>
            <w:noWrap/>
            <w:hideMark/>
          </w:tcPr>
          <w:p w14:paraId="1C7C34D4" w14:textId="77777777" w:rsidR="00A8305B" w:rsidRPr="00A8305B" w:rsidRDefault="00A8305B" w:rsidP="00BE31AC">
            <w:pPr>
              <w:spacing w:before="0" w:line="240" w:lineRule="auto"/>
              <w:ind w:left="0"/>
              <w:jc w:val="left"/>
            </w:pPr>
            <w:r w:rsidRPr="00A8305B">
              <w:t>61191674</w:t>
            </w:r>
          </w:p>
        </w:tc>
        <w:tc>
          <w:tcPr>
            <w:tcW w:w="3368" w:type="dxa"/>
            <w:hideMark/>
          </w:tcPr>
          <w:p w14:paraId="640366E8" w14:textId="77777777" w:rsidR="00A8305B" w:rsidRPr="00A8305B" w:rsidRDefault="00A8305B" w:rsidP="00BE31AC">
            <w:pPr>
              <w:spacing w:before="0" w:line="240" w:lineRule="auto"/>
              <w:ind w:left="0"/>
              <w:jc w:val="left"/>
            </w:pPr>
            <w:r w:rsidRPr="00A8305B">
              <w:t>palubka obkladová (50%)</w:t>
            </w:r>
          </w:p>
        </w:tc>
        <w:tc>
          <w:tcPr>
            <w:tcW w:w="621" w:type="dxa"/>
            <w:noWrap/>
            <w:hideMark/>
          </w:tcPr>
          <w:p w14:paraId="718FAD77" w14:textId="77777777" w:rsidR="00A8305B" w:rsidRPr="00A8305B" w:rsidRDefault="00A8305B" w:rsidP="00BE31AC">
            <w:pPr>
              <w:spacing w:before="0" w:line="240" w:lineRule="auto"/>
              <w:ind w:left="0"/>
              <w:jc w:val="left"/>
            </w:pPr>
            <w:r w:rsidRPr="00A8305B">
              <w:t>m2</w:t>
            </w:r>
          </w:p>
        </w:tc>
        <w:tc>
          <w:tcPr>
            <w:tcW w:w="1077" w:type="dxa"/>
            <w:noWrap/>
            <w:hideMark/>
          </w:tcPr>
          <w:p w14:paraId="2FFEB09B" w14:textId="77777777" w:rsidR="00A8305B" w:rsidRPr="00A8305B" w:rsidRDefault="00A8305B" w:rsidP="00BE31AC">
            <w:pPr>
              <w:spacing w:before="0" w:line="240" w:lineRule="auto"/>
              <w:ind w:left="0"/>
              <w:jc w:val="left"/>
            </w:pPr>
            <w:r w:rsidRPr="00A8305B">
              <w:t>89,65</w:t>
            </w:r>
          </w:p>
        </w:tc>
        <w:tc>
          <w:tcPr>
            <w:tcW w:w="780" w:type="dxa"/>
            <w:noWrap/>
            <w:hideMark/>
          </w:tcPr>
          <w:p w14:paraId="58CA063F" w14:textId="77777777" w:rsidR="00A8305B" w:rsidRPr="00A8305B" w:rsidRDefault="00A8305B" w:rsidP="00BE31AC">
            <w:pPr>
              <w:spacing w:before="0" w:line="240" w:lineRule="auto"/>
              <w:ind w:left="0"/>
              <w:jc w:val="left"/>
            </w:pPr>
            <w:r w:rsidRPr="00A8305B">
              <w:t>170,40</w:t>
            </w:r>
          </w:p>
        </w:tc>
        <w:tc>
          <w:tcPr>
            <w:tcW w:w="953" w:type="dxa"/>
            <w:noWrap/>
            <w:hideMark/>
          </w:tcPr>
          <w:p w14:paraId="595E73DB" w14:textId="77777777" w:rsidR="00A8305B" w:rsidRPr="00A8305B" w:rsidRDefault="00A8305B" w:rsidP="00BE31AC">
            <w:pPr>
              <w:spacing w:before="0" w:line="240" w:lineRule="auto"/>
              <w:ind w:left="0"/>
              <w:jc w:val="left"/>
            </w:pPr>
            <w:r w:rsidRPr="00A8305B">
              <w:t>15 276,02</w:t>
            </w:r>
          </w:p>
        </w:tc>
      </w:tr>
      <w:tr w:rsidR="00A8305B" w:rsidRPr="00A8305B" w14:paraId="3C030F94" w14:textId="77777777" w:rsidTr="00BE31AC">
        <w:trPr>
          <w:trHeight w:val="20"/>
        </w:trPr>
        <w:tc>
          <w:tcPr>
            <w:tcW w:w="566" w:type="dxa"/>
            <w:noWrap/>
            <w:hideMark/>
          </w:tcPr>
          <w:p w14:paraId="7507C604" w14:textId="77777777" w:rsidR="00A8305B" w:rsidRPr="00A8305B" w:rsidRDefault="00A8305B" w:rsidP="00BE31AC">
            <w:pPr>
              <w:spacing w:before="0" w:line="240" w:lineRule="auto"/>
              <w:ind w:left="0"/>
              <w:jc w:val="left"/>
            </w:pPr>
            <w:r w:rsidRPr="00A8305B">
              <w:t>103</w:t>
            </w:r>
          </w:p>
        </w:tc>
        <w:tc>
          <w:tcPr>
            <w:tcW w:w="1697" w:type="dxa"/>
            <w:noWrap/>
            <w:hideMark/>
          </w:tcPr>
          <w:p w14:paraId="46448A0E" w14:textId="77777777" w:rsidR="00A8305B" w:rsidRPr="00A8305B" w:rsidRDefault="00A8305B" w:rsidP="00BE31AC">
            <w:pPr>
              <w:spacing w:before="0" w:line="240" w:lineRule="auto"/>
              <w:ind w:left="0"/>
              <w:jc w:val="left"/>
            </w:pPr>
            <w:r w:rsidRPr="00A8305B">
              <w:t>998766103R00</w:t>
            </w:r>
          </w:p>
        </w:tc>
        <w:tc>
          <w:tcPr>
            <w:tcW w:w="3368" w:type="dxa"/>
            <w:hideMark/>
          </w:tcPr>
          <w:p w14:paraId="4E7105A4" w14:textId="77777777" w:rsidR="00A8305B" w:rsidRPr="00A8305B" w:rsidRDefault="00A8305B" w:rsidP="00BE31AC">
            <w:pPr>
              <w:spacing w:before="0" w:line="240" w:lineRule="auto"/>
              <w:ind w:left="0"/>
              <w:jc w:val="left"/>
            </w:pPr>
            <w:r w:rsidRPr="00A8305B">
              <w:t xml:space="preserve">přesun hmot pro truhlářské </w:t>
            </w:r>
            <w:proofErr w:type="spellStart"/>
            <w:r w:rsidRPr="00A8305B">
              <w:t>konstr</w:t>
            </w:r>
            <w:proofErr w:type="spellEnd"/>
            <w:r w:rsidRPr="00A8305B">
              <w:t xml:space="preserve">. </w:t>
            </w:r>
          </w:p>
        </w:tc>
        <w:tc>
          <w:tcPr>
            <w:tcW w:w="621" w:type="dxa"/>
            <w:noWrap/>
            <w:hideMark/>
          </w:tcPr>
          <w:p w14:paraId="60F23426" w14:textId="77777777" w:rsidR="00A8305B" w:rsidRPr="00A8305B" w:rsidRDefault="00A8305B" w:rsidP="00BE31AC">
            <w:pPr>
              <w:spacing w:before="0" w:line="240" w:lineRule="auto"/>
              <w:ind w:left="0"/>
              <w:jc w:val="left"/>
            </w:pPr>
            <w:r w:rsidRPr="00A8305B">
              <w:t>t</w:t>
            </w:r>
          </w:p>
        </w:tc>
        <w:tc>
          <w:tcPr>
            <w:tcW w:w="1077" w:type="dxa"/>
            <w:noWrap/>
            <w:hideMark/>
          </w:tcPr>
          <w:p w14:paraId="46C79243" w14:textId="77777777" w:rsidR="00A8305B" w:rsidRPr="00A8305B" w:rsidRDefault="00A8305B" w:rsidP="00BE31AC">
            <w:pPr>
              <w:spacing w:before="0" w:line="240" w:lineRule="auto"/>
              <w:ind w:left="0"/>
              <w:jc w:val="left"/>
            </w:pPr>
            <w:r w:rsidRPr="00A8305B">
              <w:t>1,09</w:t>
            </w:r>
          </w:p>
        </w:tc>
        <w:tc>
          <w:tcPr>
            <w:tcW w:w="780" w:type="dxa"/>
            <w:noWrap/>
            <w:hideMark/>
          </w:tcPr>
          <w:p w14:paraId="7142E2DD" w14:textId="77777777" w:rsidR="00A8305B" w:rsidRPr="00A8305B" w:rsidRDefault="00A8305B" w:rsidP="00BE31AC">
            <w:pPr>
              <w:spacing w:before="0" w:line="240" w:lineRule="auto"/>
              <w:ind w:left="0"/>
              <w:jc w:val="left"/>
            </w:pPr>
            <w:r w:rsidRPr="00A8305B">
              <w:t>1 137,50</w:t>
            </w:r>
          </w:p>
        </w:tc>
        <w:tc>
          <w:tcPr>
            <w:tcW w:w="953" w:type="dxa"/>
            <w:noWrap/>
            <w:hideMark/>
          </w:tcPr>
          <w:p w14:paraId="2E061FEA" w14:textId="77777777" w:rsidR="00A8305B" w:rsidRPr="00A8305B" w:rsidRDefault="00A8305B" w:rsidP="00BE31AC">
            <w:pPr>
              <w:spacing w:before="0" w:line="240" w:lineRule="auto"/>
              <w:ind w:left="0"/>
              <w:jc w:val="left"/>
            </w:pPr>
            <w:r w:rsidRPr="00A8305B">
              <w:t>1 244,54</w:t>
            </w:r>
          </w:p>
        </w:tc>
      </w:tr>
      <w:tr w:rsidR="00A8305B" w:rsidRPr="00A8305B" w14:paraId="7C1CDF5A" w14:textId="77777777" w:rsidTr="00BE31AC">
        <w:trPr>
          <w:trHeight w:val="20"/>
        </w:trPr>
        <w:tc>
          <w:tcPr>
            <w:tcW w:w="566" w:type="dxa"/>
            <w:noWrap/>
            <w:hideMark/>
          </w:tcPr>
          <w:p w14:paraId="5C7963C0" w14:textId="77777777" w:rsidR="00A8305B" w:rsidRPr="00A8305B" w:rsidRDefault="00A8305B" w:rsidP="00BE31AC">
            <w:pPr>
              <w:spacing w:before="0" w:line="240" w:lineRule="auto"/>
              <w:ind w:left="0"/>
              <w:jc w:val="left"/>
            </w:pPr>
            <w:r w:rsidRPr="00A8305B">
              <w:t> </w:t>
            </w:r>
          </w:p>
        </w:tc>
        <w:tc>
          <w:tcPr>
            <w:tcW w:w="1697" w:type="dxa"/>
            <w:noWrap/>
            <w:hideMark/>
          </w:tcPr>
          <w:p w14:paraId="37F4A56D"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3F7B16EC" w14:textId="77777777" w:rsidR="00A8305B" w:rsidRPr="00A8305B" w:rsidRDefault="00A8305B" w:rsidP="00BE31AC">
            <w:pPr>
              <w:spacing w:before="0" w:line="240" w:lineRule="auto"/>
              <w:ind w:left="0"/>
              <w:jc w:val="left"/>
              <w:rPr>
                <w:b/>
                <w:bCs/>
                <w:i/>
                <w:iCs/>
              </w:rPr>
            </w:pPr>
            <w:r w:rsidRPr="00A8305B">
              <w:rPr>
                <w:b/>
                <w:bCs/>
                <w:i/>
                <w:iCs/>
              </w:rPr>
              <w:t>766 Konstrukce truhlářské</w:t>
            </w:r>
          </w:p>
        </w:tc>
        <w:tc>
          <w:tcPr>
            <w:tcW w:w="621" w:type="dxa"/>
            <w:noWrap/>
            <w:hideMark/>
          </w:tcPr>
          <w:p w14:paraId="702B2AC8" w14:textId="77777777" w:rsidR="00A8305B" w:rsidRPr="00A8305B" w:rsidRDefault="00A8305B" w:rsidP="00BE31AC">
            <w:pPr>
              <w:spacing w:before="0" w:line="240" w:lineRule="auto"/>
              <w:ind w:left="0"/>
              <w:jc w:val="left"/>
            </w:pPr>
            <w:r w:rsidRPr="00A8305B">
              <w:t> </w:t>
            </w:r>
          </w:p>
        </w:tc>
        <w:tc>
          <w:tcPr>
            <w:tcW w:w="1077" w:type="dxa"/>
            <w:noWrap/>
            <w:hideMark/>
          </w:tcPr>
          <w:p w14:paraId="43152CB2" w14:textId="77777777" w:rsidR="00A8305B" w:rsidRPr="00A8305B" w:rsidRDefault="00A8305B" w:rsidP="00BE31AC">
            <w:pPr>
              <w:spacing w:before="0" w:line="240" w:lineRule="auto"/>
              <w:ind w:left="0"/>
              <w:jc w:val="left"/>
            </w:pPr>
            <w:r w:rsidRPr="00A8305B">
              <w:t> </w:t>
            </w:r>
          </w:p>
        </w:tc>
        <w:tc>
          <w:tcPr>
            <w:tcW w:w="780" w:type="dxa"/>
            <w:noWrap/>
            <w:hideMark/>
          </w:tcPr>
          <w:p w14:paraId="1E609430" w14:textId="77777777" w:rsidR="00A8305B" w:rsidRPr="00A8305B" w:rsidRDefault="00A8305B" w:rsidP="00BE31AC">
            <w:pPr>
              <w:spacing w:before="0" w:line="240" w:lineRule="auto"/>
              <w:ind w:left="0"/>
              <w:jc w:val="left"/>
            </w:pPr>
            <w:r w:rsidRPr="00A8305B">
              <w:t> </w:t>
            </w:r>
          </w:p>
        </w:tc>
        <w:tc>
          <w:tcPr>
            <w:tcW w:w="953" w:type="dxa"/>
            <w:noWrap/>
            <w:hideMark/>
          </w:tcPr>
          <w:p w14:paraId="7A21C203" w14:textId="77777777" w:rsidR="00A8305B" w:rsidRPr="00A8305B" w:rsidRDefault="00A8305B" w:rsidP="00BE31AC">
            <w:pPr>
              <w:spacing w:before="0" w:line="240" w:lineRule="auto"/>
              <w:ind w:left="0"/>
              <w:jc w:val="left"/>
              <w:rPr>
                <w:b/>
                <w:bCs/>
              </w:rPr>
            </w:pPr>
            <w:r w:rsidRPr="00A8305B">
              <w:rPr>
                <w:b/>
                <w:bCs/>
              </w:rPr>
              <w:t>178 029,34</w:t>
            </w:r>
          </w:p>
        </w:tc>
      </w:tr>
      <w:tr w:rsidR="00A8305B" w:rsidRPr="00A8305B" w14:paraId="5392022E" w14:textId="77777777" w:rsidTr="00BE31AC">
        <w:trPr>
          <w:trHeight w:val="20"/>
        </w:trPr>
        <w:tc>
          <w:tcPr>
            <w:tcW w:w="566" w:type="dxa"/>
            <w:noWrap/>
            <w:hideMark/>
          </w:tcPr>
          <w:p w14:paraId="7AB1800B"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068A2C0C" w14:textId="77777777" w:rsidR="00A8305B" w:rsidRPr="00A8305B" w:rsidRDefault="00A8305B" w:rsidP="00BE31AC">
            <w:pPr>
              <w:spacing w:before="0" w:line="240" w:lineRule="auto"/>
              <w:ind w:left="0"/>
              <w:jc w:val="left"/>
              <w:rPr>
                <w:b/>
                <w:bCs/>
              </w:rPr>
            </w:pPr>
            <w:r w:rsidRPr="00A8305B">
              <w:rPr>
                <w:b/>
                <w:bCs/>
              </w:rPr>
              <w:t>783</w:t>
            </w:r>
          </w:p>
        </w:tc>
        <w:tc>
          <w:tcPr>
            <w:tcW w:w="3368" w:type="dxa"/>
            <w:noWrap/>
            <w:hideMark/>
          </w:tcPr>
          <w:p w14:paraId="7DC87A2F" w14:textId="77777777" w:rsidR="00A8305B" w:rsidRPr="00A8305B" w:rsidRDefault="00A8305B" w:rsidP="00BE31AC">
            <w:pPr>
              <w:spacing w:before="0" w:line="240" w:lineRule="auto"/>
              <w:ind w:left="0"/>
              <w:jc w:val="left"/>
              <w:rPr>
                <w:b/>
                <w:bCs/>
              </w:rPr>
            </w:pPr>
            <w:r w:rsidRPr="00A8305B">
              <w:rPr>
                <w:b/>
                <w:bCs/>
              </w:rPr>
              <w:t>Nátěry</w:t>
            </w:r>
          </w:p>
        </w:tc>
        <w:tc>
          <w:tcPr>
            <w:tcW w:w="621" w:type="dxa"/>
            <w:noWrap/>
            <w:hideMark/>
          </w:tcPr>
          <w:p w14:paraId="0F045543" w14:textId="77777777" w:rsidR="00A8305B" w:rsidRPr="00A8305B" w:rsidRDefault="00A8305B" w:rsidP="00BE31AC">
            <w:pPr>
              <w:spacing w:before="0" w:line="240" w:lineRule="auto"/>
              <w:ind w:left="0"/>
              <w:jc w:val="left"/>
            </w:pPr>
            <w:r w:rsidRPr="00A8305B">
              <w:t> </w:t>
            </w:r>
          </w:p>
        </w:tc>
        <w:tc>
          <w:tcPr>
            <w:tcW w:w="1077" w:type="dxa"/>
            <w:noWrap/>
            <w:hideMark/>
          </w:tcPr>
          <w:p w14:paraId="3447AC4E" w14:textId="77777777" w:rsidR="00A8305B" w:rsidRPr="00A8305B" w:rsidRDefault="00A8305B" w:rsidP="00BE31AC">
            <w:pPr>
              <w:spacing w:before="0" w:line="240" w:lineRule="auto"/>
              <w:ind w:left="0"/>
              <w:jc w:val="left"/>
            </w:pPr>
            <w:r w:rsidRPr="00A8305B">
              <w:t> </w:t>
            </w:r>
          </w:p>
        </w:tc>
        <w:tc>
          <w:tcPr>
            <w:tcW w:w="780" w:type="dxa"/>
            <w:noWrap/>
            <w:hideMark/>
          </w:tcPr>
          <w:p w14:paraId="3CA9F252" w14:textId="77777777" w:rsidR="00A8305B" w:rsidRPr="00A8305B" w:rsidRDefault="00A8305B" w:rsidP="00BE31AC">
            <w:pPr>
              <w:spacing w:before="0" w:line="240" w:lineRule="auto"/>
              <w:ind w:left="0"/>
              <w:jc w:val="left"/>
            </w:pPr>
            <w:r w:rsidRPr="00A8305B">
              <w:t> </w:t>
            </w:r>
          </w:p>
        </w:tc>
        <w:tc>
          <w:tcPr>
            <w:tcW w:w="953" w:type="dxa"/>
            <w:noWrap/>
            <w:hideMark/>
          </w:tcPr>
          <w:p w14:paraId="5EC2004A" w14:textId="77777777" w:rsidR="00A8305B" w:rsidRPr="00A8305B" w:rsidRDefault="00A8305B" w:rsidP="00BE31AC">
            <w:pPr>
              <w:spacing w:before="0" w:line="240" w:lineRule="auto"/>
              <w:ind w:left="0"/>
              <w:jc w:val="left"/>
            </w:pPr>
            <w:r w:rsidRPr="00A8305B">
              <w:t> </w:t>
            </w:r>
          </w:p>
        </w:tc>
      </w:tr>
      <w:tr w:rsidR="00A8305B" w:rsidRPr="00A8305B" w14:paraId="63CD67AA" w14:textId="77777777" w:rsidTr="00BE31AC">
        <w:trPr>
          <w:trHeight w:val="20"/>
        </w:trPr>
        <w:tc>
          <w:tcPr>
            <w:tcW w:w="566" w:type="dxa"/>
            <w:noWrap/>
            <w:hideMark/>
          </w:tcPr>
          <w:p w14:paraId="236A7CBF" w14:textId="77777777" w:rsidR="00A8305B" w:rsidRPr="00A8305B" w:rsidRDefault="00A8305B" w:rsidP="00BE31AC">
            <w:pPr>
              <w:spacing w:before="0" w:line="240" w:lineRule="auto"/>
              <w:ind w:left="0"/>
              <w:jc w:val="left"/>
            </w:pPr>
            <w:r w:rsidRPr="00A8305B">
              <w:t>104</w:t>
            </w:r>
          </w:p>
        </w:tc>
        <w:tc>
          <w:tcPr>
            <w:tcW w:w="1697" w:type="dxa"/>
            <w:noWrap/>
            <w:hideMark/>
          </w:tcPr>
          <w:p w14:paraId="474083A7" w14:textId="77777777" w:rsidR="00A8305B" w:rsidRPr="00A8305B" w:rsidRDefault="00A8305B" w:rsidP="00BE31AC">
            <w:pPr>
              <w:spacing w:before="0" w:line="240" w:lineRule="auto"/>
              <w:ind w:left="0"/>
              <w:jc w:val="left"/>
            </w:pPr>
            <w:r w:rsidRPr="00A8305B">
              <w:t>783626020R00</w:t>
            </w:r>
          </w:p>
        </w:tc>
        <w:tc>
          <w:tcPr>
            <w:tcW w:w="3368" w:type="dxa"/>
            <w:hideMark/>
          </w:tcPr>
          <w:p w14:paraId="11077676" w14:textId="77777777" w:rsidR="00A8305B" w:rsidRPr="00A8305B" w:rsidRDefault="00A8305B" w:rsidP="00BE31AC">
            <w:pPr>
              <w:spacing w:before="0" w:line="240" w:lineRule="auto"/>
              <w:ind w:left="0"/>
              <w:jc w:val="left"/>
            </w:pPr>
            <w:r w:rsidRPr="00A8305B">
              <w:t>nátěr syntetický truhlářských výrobků 2x palubky</w:t>
            </w:r>
          </w:p>
        </w:tc>
        <w:tc>
          <w:tcPr>
            <w:tcW w:w="621" w:type="dxa"/>
            <w:noWrap/>
            <w:hideMark/>
          </w:tcPr>
          <w:p w14:paraId="665849B5" w14:textId="77777777" w:rsidR="00A8305B" w:rsidRPr="00A8305B" w:rsidRDefault="00A8305B" w:rsidP="00BE31AC">
            <w:pPr>
              <w:spacing w:before="0" w:line="240" w:lineRule="auto"/>
              <w:ind w:left="0"/>
              <w:jc w:val="left"/>
            </w:pPr>
            <w:r w:rsidRPr="00A8305B">
              <w:t>m2</w:t>
            </w:r>
          </w:p>
        </w:tc>
        <w:tc>
          <w:tcPr>
            <w:tcW w:w="1077" w:type="dxa"/>
            <w:noWrap/>
            <w:hideMark/>
          </w:tcPr>
          <w:p w14:paraId="64109179" w14:textId="77777777" w:rsidR="00A8305B" w:rsidRPr="00A8305B" w:rsidRDefault="00A8305B" w:rsidP="00BE31AC">
            <w:pPr>
              <w:spacing w:before="0" w:line="240" w:lineRule="auto"/>
              <w:ind w:left="0"/>
              <w:jc w:val="left"/>
            </w:pPr>
            <w:r w:rsidRPr="00A8305B">
              <w:t>177,20</w:t>
            </w:r>
          </w:p>
        </w:tc>
        <w:tc>
          <w:tcPr>
            <w:tcW w:w="780" w:type="dxa"/>
            <w:noWrap/>
            <w:hideMark/>
          </w:tcPr>
          <w:p w14:paraId="6AA9BE4C" w14:textId="77777777" w:rsidR="00A8305B" w:rsidRPr="00A8305B" w:rsidRDefault="00A8305B" w:rsidP="00BE31AC">
            <w:pPr>
              <w:spacing w:before="0" w:line="240" w:lineRule="auto"/>
              <w:ind w:left="0"/>
              <w:jc w:val="left"/>
            </w:pPr>
            <w:r w:rsidRPr="00A8305B">
              <w:t>185,00</w:t>
            </w:r>
          </w:p>
        </w:tc>
        <w:tc>
          <w:tcPr>
            <w:tcW w:w="953" w:type="dxa"/>
            <w:noWrap/>
            <w:hideMark/>
          </w:tcPr>
          <w:p w14:paraId="0CF666AB" w14:textId="77777777" w:rsidR="00A8305B" w:rsidRPr="00A8305B" w:rsidRDefault="00A8305B" w:rsidP="00BE31AC">
            <w:pPr>
              <w:spacing w:before="0" w:line="240" w:lineRule="auto"/>
              <w:ind w:left="0"/>
              <w:jc w:val="left"/>
            </w:pPr>
            <w:r w:rsidRPr="00A8305B">
              <w:t>32 782,00</w:t>
            </w:r>
          </w:p>
        </w:tc>
      </w:tr>
      <w:tr w:rsidR="00A8305B" w:rsidRPr="00A8305B" w14:paraId="2723F346" w14:textId="77777777" w:rsidTr="00BE31AC">
        <w:trPr>
          <w:trHeight w:val="20"/>
        </w:trPr>
        <w:tc>
          <w:tcPr>
            <w:tcW w:w="566" w:type="dxa"/>
            <w:noWrap/>
            <w:hideMark/>
          </w:tcPr>
          <w:p w14:paraId="5A0ED1C7" w14:textId="77777777" w:rsidR="00A8305B" w:rsidRPr="00A8305B" w:rsidRDefault="00A8305B" w:rsidP="00BE31AC">
            <w:pPr>
              <w:spacing w:before="0" w:line="240" w:lineRule="auto"/>
              <w:ind w:left="0"/>
              <w:jc w:val="left"/>
            </w:pPr>
            <w:r w:rsidRPr="00A8305B">
              <w:t> </w:t>
            </w:r>
          </w:p>
        </w:tc>
        <w:tc>
          <w:tcPr>
            <w:tcW w:w="1697" w:type="dxa"/>
            <w:noWrap/>
            <w:hideMark/>
          </w:tcPr>
          <w:p w14:paraId="0592A426"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65B00C03" w14:textId="77777777" w:rsidR="00A8305B" w:rsidRPr="00A8305B" w:rsidRDefault="00A8305B" w:rsidP="00BE31AC">
            <w:pPr>
              <w:spacing w:before="0" w:line="240" w:lineRule="auto"/>
              <w:ind w:left="0"/>
              <w:jc w:val="left"/>
              <w:rPr>
                <w:b/>
                <w:bCs/>
                <w:i/>
                <w:iCs/>
              </w:rPr>
            </w:pPr>
            <w:r w:rsidRPr="00A8305B">
              <w:rPr>
                <w:b/>
                <w:bCs/>
                <w:i/>
                <w:iCs/>
              </w:rPr>
              <w:t>783 Nátěry</w:t>
            </w:r>
          </w:p>
        </w:tc>
        <w:tc>
          <w:tcPr>
            <w:tcW w:w="621" w:type="dxa"/>
            <w:noWrap/>
            <w:hideMark/>
          </w:tcPr>
          <w:p w14:paraId="2DC9B080" w14:textId="77777777" w:rsidR="00A8305B" w:rsidRPr="00A8305B" w:rsidRDefault="00A8305B" w:rsidP="00BE31AC">
            <w:pPr>
              <w:spacing w:before="0" w:line="240" w:lineRule="auto"/>
              <w:ind w:left="0"/>
              <w:jc w:val="left"/>
            </w:pPr>
            <w:r w:rsidRPr="00A8305B">
              <w:t> </w:t>
            </w:r>
          </w:p>
        </w:tc>
        <w:tc>
          <w:tcPr>
            <w:tcW w:w="1077" w:type="dxa"/>
            <w:noWrap/>
            <w:hideMark/>
          </w:tcPr>
          <w:p w14:paraId="2D84D713" w14:textId="77777777" w:rsidR="00A8305B" w:rsidRPr="00A8305B" w:rsidRDefault="00A8305B" w:rsidP="00BE31AC">
            <w:pPr>
              <w:spacing w:before="0" w:line="240" w:lineRule="auto"/>
              <w:ind w:left="0"/>
              <w:jc w:val="left"/>
            </w:pPr>
            <w:r w:rsidRPr="00A8305B">
              <w:t> </w:t>
            </w:r>
          </w:p>
        </w:tc>
        <w:tc>
          <w:tcPr>
            <w:tcW w:w="780" w:type="dxa"/>
            <w:noWrap/>
            <w:hideMark/>
          </w:tcPr>
          <w:p w14:paraId="5C3BACB2" w14:textId="77777777" w:rsidR="00A8305B" w:rsidRPr="00A8305B" w:rsidRDefault="00A8305B" w:rsidP="00BE31AC">
            <w:pPr>
              <w:spacing w:before="0" w:line="240" w:lineRule="auto"/>
              <w:ind w:left="0"/>
              <w:jc w:val="left"/>
            </w:pPr>
            <w:r w:rsidRPr="00A8305B">
              <w:t> </w:t>
            </w:r>
          </w:p>
        </w:tc>
        <w:tc>
          <w:tcPr>
            <w:tcW w:w="953" w:type="dxa"/>
            <w:noWrap/>
            <w:hideMark/>
          </w:tcPr>
          <w:p w14:paraId="785D1CBA" w14:textId="77777777" w:rsidR="00A8305B" w:rsidRPr="00A8305B" w:rsidRDefault="00A8305B" w:rsidP="00BE31AC">
            <w:pPr>
              <w:spacing w:before="0" w:line="240" w:lineRule="auto"/>
              <w:ind w:left="0"/>
              <w:jc w:val="left"/>
              <w:rPr>
                <w:b/>
                <w:bCs/>
              </w:rPr>
            </w:pPr>
            <w:r w:rsidRPr="00A8305B">
              <w:rPr>
                <w:b/>
                <w:bCs/>
              </w:rPr>
              <w:t>32 782,00</w:t>
            </w:r>
          </w:p>
        </w:tc>
      </w:tr>
      <w:tr w:rsidR="00A8305B" w:rsidRPr="00A8305B" w14:paraId="6F728B6D" w14:textId="77777777" w:rsidTr="00BE31AC">
        <w:trPr>
          <w:trHeight w:val="20"/>
        </w:trPr>
        <w:tc>
          <w:tcPr>
            <w:tcW w:w="566" w:type="dxa"/>
            <w:noWrap/>
            <w:hideMark/>
          </w:tcPr>
          <w:p w14:paraId="293886E5"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789BB716" w14:textId="77777777" w:rsidR="00A8305B" w:rsidRPr="00A8305B" w:rsidRDefault="00A8305B" w:rsidP="00BE31AC">
            <w:pPr>
              <w:spacing w:before="0" w:line="240" w:lineRule="auto"/>
              <w:ind w:left="0"/>
              <w:jc w:val="left"/>
              <w:rPr>
                <w:b/>
                <w:bCs/>
              </w:rPr>
            </w:pPr>
            <w:r w:rsidRPr="00A8305B">
              <w:rPr>
                <w:b/>
                <w:bCs/>
              </w:rPr>
              <w:t>M21</w:t>
            </w:r>
          </w:p>
        </w:tc>
        <w:tc>
          <w:tcPr>
            <w:tcW w:w="3368" w:type="dxa"/>
            <w:noWrap/>
            <w:hideMark/>
          </w:tcPr>
          <w:p w14:paraId="08CBB42B" w14:textId="77777777" w:rsidR="00A8305B" w:rsidRPr="00A8305B" w:rsidRDefault="00A8305B" w:rsidP="00BE31AC">
            <w:pPr>
              <w:spacing w:before="0" w:line="240" w:lineRule="auto"/>
              <w:ind w:left="0"/>
              <w:jc w:val="left"/>
              <w:rPr>
                <w:b/>
                <w:bCs/>
              </w:rPr>
            </w:pPr>
            <w:r w:rsidRPr="00A8305B">
              <w:rPr>
                <w:b/>
                <w:bCs/>
              </w:rPr>
              <w:t>Elektromontáže</w:t>
            </w:r>
          </w:p>
        </w:tc>
        <w:tc>
          <w:tcPr>
            <w:tcW w:w="621" w:type="dxa"/>
            <w:noWrap/>
            <w:hideMark/>
          </w:tcPr>
          <w:p w14:paraId="09CB7BC3" w14:textId="77777777" w:rsidR="00A8305B" w:rsidRPr="00A8305B" w:rsidRDefault="00A8305B" w:rsidP="00BE31AC">
            <w:pPr>
              <w:spacing w:before="0" w:line="240" w:lineRule="auto"/>
              <w:ind w:left="0"/>
              <w:jc w:val="left"/>
            </w:pPr>
            <w:r w:rsidRPr="00A8305B">
              <w:t> </w:t>
            </w:r>
          </w:p>
        </w:tc>
        <w:tc>
          <w:tcPr>
            <w:tcW w:w="1077" w:type="dxa"/>
            <w:noWrap/>
            <w:hideMark/>
          </w:tcPr>
          <w:p w14:paraId="5E57ACC6" w14:textId="77777777" w:rsidR="00A8305B" w:rsidRPr="00A8305B" w:rsidRDefault="00A8305B" w:rsidP="00BE31AC">
            <w:pPr>
              <w:spacing w:before="0" w:line="240" w:lineRule="auto"/>
              <w:ind w:left="0"/>
              <w:jc w:val="left"/>
            </w:pPr>
            <w:r w:rsidRPr="00A8305B">
              <w:t> </w:t>
            </w:r>
          </w:p>
        </w:tc>
        <w:tc>
          <w:tcPr>
            <w:tcW w:w="780" w:type="dxa"/>
            <w:noWrap/>
            <w:hideMark/>
          </w:tcPr>
          <w:p w14:paraId="648C05F6" w14:textId="77777777" w:rsidR="00A8305B" w:rsidRPr="00A8305B" w:rsidRDefault="00A8305B" w:rsidP="00BE31AC">
            <w:pPr>
              <w:spacing w:before="0" w:line="240" w:lineRule="auto"/>
              <w:ind w:left="0"/>
              <w:jc w:val="left"/>
            </w:pPr>
            <w:r w:rsidRPr="00A8305B">
              <w:t> </w:t>
            </w:r>
          </w:p>
        </w:tc>
        <w:tc>
          <w:tcPr>
            <w:tcW w:w="953" w:type="dxa"/>
            <w:noWrap/>
            <w:hideMark/>
          </w:tcPr>
          <w:p w14:paraId="6ACDACFE" w14:textId="77777777" w:rsidR="00A8305B" w:rsidRPr="00A8305B" w:rsidRDefault="00A8305B" w:rsidP="00BE31AC">
            <w:pPr>
              <w:spacing w:before="0" w:line="240" w:lineRule="auto"/>
              <w:ind w:left="0"/>
              <w:jc w:val="left"/>
            </w:pPr>
            <w:r w:rsidRPr="00A8305B">
              <w:t> </w:t>
            </w:r>
          </w:p>
        </w:tc>
      </w:tr>
      <w:tr w:rsidR="00A8305B" w:rsidRPr="00A8305B" w14:paraId="3915E90F" w14:textId="77777777" w:rsidTr="00BE31AC">
        <w:trPr>
          <w:trHeight w:val="20"/>
        </w:trPr>
        <w:tc>
          <w:tcPr>
            <w:tcW w:w="566" w:type="dxa"/>
            <w:noWrap/>
            <w:hideMark/>
          </w:tcPr>
          <w:p w14:paraId="185BB7E1" w14:textId="77777777" w:rsidR="00A8305B" w:rsidRPr="00A8305B" w:rsidRDefault="00A8305B" w:rsidP="00BE31AC">
            <w:pPr>
              <w:spacing w:before="0" w:line="240" w:lineRule="auto"/>
              <w:ind w:left="0"/>
              <w:jc w:val="left"/>
            </w:pPr>
            <w:r w:rsidRPr="00A8305B">
              <w:t>105</w:t>
            </w:r>
          </w:p>
        </w:tc>
        <w:tc>
          <w:tcPr>
            <w:tcW w:w="1697" w:type="dxa"/>
            <w:noWrap/>
            <w:hideMark/>
          </w:tcPr>
          <w:p w14:paraId="11AA0024" w14:textId="77777777" w:rsidR="00A8305B" w:rsidRPr="00A8305B" w:rsidRDefault="00A8305B" w:rsidP="00BE31AC">
            <w:pPr>
              <w:spacing w:before="0" w:line="240" w:lineRule="auto"/>
              <w:ind w:left="0"/>
              <w:jc w:val="left"/>
            </w:pPr>
            <w:r w:rsidRPr="00A8305B">
              <w:t>M21.1</w:t>
            </w:r>
          </w:p>
        </w:tc>
        <w:tc>
          <w:tcPr>
            <w:tcW w:w="3368" w:type="dxa"/>
            <w:hideMark/>
          </w:tcPr>
          <w:p w14:paraId="41D430E8" w14:textId="77777777" w:rsidR="00A8305B" w:rsidRPr="00A8305B" w:rsidRDefault="00A8305B" w:rsidP="00BE31AC">
            <w:pPr>
              <w:spacing w:before="0" w:line="240" w:lineRule="auto"/>
              <w:ind w:left="0"/>
              <w:jc w:val="left"/>
            </w:pPr>
            <w:r w:rsidRPr="00A8305B">
              <w:t xml:space="preserve">nová elektroinstalace včetně svítidel </w:t>
            </w:r>
          </w:p>
        </w:tc>
        <w:tc>
          <w:tcPr>
            <w:tcW w:w="621" w:type="dxa"/>
            <w:noWrap/>
            <w:hideMark/>
          </w:tcPr>
          <w:p w14:paraId="0465073B" w14:textId="77777777" w:rsidR="00A8305B" w:rsidRPr="00A8305B" w:rsidRDefault="00A8305B" w:rsidP="00BE31AC">
            <w:pPr>
              <w:spacing w:before="0" w:line="240" w:lineRule="auto"/>
              <w:ind w:left="0"/>
              <w:jc w:val="left"/>
            </w:pPr>
            <w:proofErr w:type="spellStart"/>
            <w:r w:rsidRPr="00A8305B">
              <w:t>kpl</w:t>
            </w:r>
            <w:proofErr w:type="spellEnd"/>
          </w:p>
        </w:tc>
        <w:tc>
          <w:tcPr>
            <w:tcW w:w="1077" w:type="dxa"/>
            <w:noWrap/>
            <w:hideMark/>
          </w:tcPr>
          <w:p w14:paraId="32D318D5" w14:textId="77777777" w:rsidR="00A8305B" w:rsidRPr="00A8305B" w:rsidRDefault="00A8305B" w:rsidP="00BE31AC">
            <w:pPr>
              <w:spacing w:before="0" w:line="240" w:lineRule="auto"/>
              <w:ind w:left="0"/>
              <w:jc w:val="left"/>
            </w:pPr>
            <w:r w:rsidRPr="00A8305B">
              <w:t>1,00</w:t>
            </w:r>
          </w:p>
        </w:tc>
        <w:tc>
          <w:tcPr>
            <w:tcW w:w="780" w:type="dxa"/>
            <w:noWrap/>
            <w:hideMark/>
          </w:tcPr>
          <w:p w14:paraId="676C7845" w14:textId="77777777" w:rsidR="00A8305B" w:rsidRPr="00A8305B" w:rsidRDefault="00A8305B" w:rsidP="00BE31AC">
            <w:pPr>
              <w:spacing w:before="0" w:line="240" w:lineRule="auto"/>
              <w:ind w:left="0"/>
              <w:jc w:val="left"/>
            </w:pPr>
            <w:r w:rsidRPr="00A8305B">
              <w:t>48 433,00</w:t>
            </w:r>
          </w:p>
        </w:tc>
        <w:tc>
          <w:tcPr>
            <w:tcW w:w="953" w:type="dxa"/>
            <w:noWrap/>
            <w:hideMark/>
          </w:tcPr>
          <w:p w14:paraId="474EE78D" w14:textId="77777777" w:rsidR="00A8305B" w:rsidRPr="00A8305B" w:rsidRDefault="00A8305B" w:rsidP="00BE31AC">
            <w:pPr>
              <w:spacing w:before="0" w:line="240" w:lineRule="auto"/>
              <w:ind w:left="0"/>
              <w:jc w:val="left"/>
            </w:pPr>
            <w:r w:rsidRPr="00A8305B">
              <w:t>48 433,00</w:t>
            </w:r>
          </w:p>
        </w:tc>
      </w:tr>
      <w:tr w:rsidR="00A8305B" w:rsidRPr="00A8305B" w14:paraId="0C4E2C9B" w14:textId="77777777" w:rsidTr="00BE31AC">
        <w:trPr>
          <w:trHeight w:val="20"/>
        </w:trPr>
        <w:tc>
          <w:tcPr>
            <w:tcW w:w="566" w:type="dxa"/>
            <w:noWrap/>
            <w:hideMark/>
          </w:tcPr>
          <w:p w14:paraId="189AC050" w14:textId="77777777" w:rsidR="00A8305B" w:rsidRPr="00A8305B" w:rsidRDefault="00A8305B" w:rsidP="00BE31AC">
            <w:pPr>
              <w:spacing w:before="0" w:line="240" w:lineRule="auto"/>
              <w:ind w:left="0"/>
              <w:jc w:val="left"/>
            </w:pPr>
            <w:r w:rsidRPr="00A8305B">
              <w:t> </w:t>
            </w:r>
          </w:p>
        </w:tc>
        <w:tc>
          <w:tcPr>
            <w:tcW w:w="1697" w:type="dxa"/>
            <w:noWrap/>
            <w:hideMark/>
          </w:tcPr>
          <w:p w14:paraId="03D08B11"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7273C205" w14:textId="77777777" w:rsidR="00A8305B" w:rsidRPr="00A8305B" w:rsidRDefault="00A8305B" w:rsidP="00BE31AC">
            <w:pPr>
              <w:spacing w:before="0" w:line="240" w:lineRule="auto"/>
              <w:ind w:left="0"/>
              <w:jc w:val="left"/>
              <w:rPr>
                <w:b/>
                <w:bCs/>
                <w:i/>
                <w:iCs/>
              </w:rPr>
            </w:pPr>
            <w:r w:rsidRPr="00A8305B">
              <w:rPr>
                <w:b/>
                <w:bCs/>
                <w:i/>
                <w:iCs/>
              </w:rPr>
              <w:t>M21 Elektromontáže</w:t>
            </w:r>
          </w:p>
        </w:tc>
        <w:tc>
          <w:tcPr>
            <w:tcW w:w="621" w:type="dxa"/>
            <w:noWrap/>
            <w:hideMark/>
          </w:tcPr>
          <w:p w14:paraId="5DE73885" w14:textId="77777777" w:rsidR="00A8305B" w:rsidRPr="00A8305B" w:rsidRDefault="00A8305B" w:rsidP="00BE31AC">
            <w:pPr>
              <w:spacing w:before="0" w:line="240" w:lineRule="auto"/>
              <w:ind w:left="0"/>
              <w:jc w:val="left"/>
            </w:pPr>
            <w:r w:rsidRPr="00A8305B">
              <w:t> </w:t>
            </w:r>
          </w:p>
        </w:tc>
        <w:tc>
          <w:tcPr>
            <w:tcW w:w="1077" w:type="dxa"/>
            <w:noWrap/>
            <w:hideMark/>
          </w:tcPr>
          <w:p w14:paraId="0A702627" w14:textId="77777777" w:rsidR="00A8305B" w:rsidRPr="00A8305B" w:rsidRDefault="00A8305B" w:rsidP="00BE31AC">
            <w:pPr>
              <w:spacing w:before="0" w:line="240" w:lineRule="auto"/>
              <w:ind w:left="0"/>
              <w:jc w:val="left"/>
            </w:pPr>
            <w:r w:rsidRPr="00A8305B">
              <w:t> </w:t>
            </w:r>
          </w:p>
        </w:tc>
        <w:tc>
          <w:tcPr>
            <w:tcW w:w="780" w:type="dxa"/>
            <w:noWrap/>
            <w:hideMark/>
          </w:tcPr>
          <w:p w14:paraId="0B7465DC" w14:textId="77777777" w:rsidR="00A8305B" w:rsidRPr="00A8305B" w:rsidRDefault="00A8305B" w:rsidP="00BE31AC">
            <w:pPr>
              <w:spacing w:before="0" w:line="240" w:lineRule="auto"/>
              <w:ind w:left="0"/>
              <w:jc w:val="left"/>
            </w:pPr>
            <w:r w:rsidRPr="00A8305B">
              <w:t> </w:t>
            </w:r>
          </w:p>
        </w:tc>
        <w:tc>
          <w:tcPr>
            <w:tcW w:w="953" w:type="dxa"/>
            <w:noWrap/>
            <w:hideMark/>
          </w:tcPr>
          <w:p w14:paraId="0B746B89" w14:textId="77777777" w:rsidR="00A8305B" w:rsidRPr="00A8305B" w:rsidRDefault="00A8305B" w:rsidP="00BE31AC">
            <w:pPr>
              <w:spacing w:before="0" w:line="240" w:lineRule="auto"/>
              <w:ind w:left="0"/>
              <w:jc w:val="left"/>
              <w:rPr>
                <w:b/>
                <w:bCs/>
              </w:rPr>
            </w:pPr>
            <w:r w:rsidRPr="00A8305B">
              <w:rPr>
                <w:b/>
                <w:bCs/>
              </w:rPr>
              <w:t>48 433,00</w:t>
            </w:r>
          </w:p>
        </w:tc>
      </w:tr>
      <w:tr w:rsidR="00A8305B" w:rsidRPr="00A8305B" w14:paraId="17A188C4" w14:textId="77777777" w:rsidTr="00BE31AC">
        <w:trPr>
          <w:trHeight w:val="20"/>
        </w:trPr>
        <w:tc>
          <w:tcPr>
            <w:tcW w:w="566" w:type="dxa"/>
            <w:noWrap/>
            <w:hideMark/>
          </w:tcPr>
          <w:p w14:paraId="2E11F4E0" w14:textId="77777777" w:rsidR="00A8305B" w:rsidRPr="00A8305B" w:rsidRDefault="00A8305B" w:rsidP="00BE31AC">
            <w:pPr>
              <w:spacing w:before="0" w:line="240" w:lineRule="auto"/>
              <w:ind w:left="0"/>
              <w:jc w:val="left"/>
              <w:rPr>
                <w:b/>
                <w:bCs/>
              </w:rPr>
            </w:pPr>
            <w:r w:rsidRPr="00A8305B">
              <w:rPr>
                <w:b/>
                <w:bCs/>
              </w:rPr>
              <w:t>Díl:</w:t>
            </w:r>
          </w:p>
        </w:tc>
        <w:tc>
          <w:tcPr>
            <w:tcW w:w="1697" w:type="dxa"/>
            <w:noWrap/>
            <w:hideMark/>
          </w:tcPr>
          <w:p w14:paraId="01EC028E" w14:textId="77777777" w:rsidR="00A8305B" w:rsidRPr="00A8305B" w:rsidRDefault="00A8305B" w:rsidP="00BE31AC">
            <w:pPr>
              <w:spacing w:before="0" w:line="240" w:lineRule="auto"/>
              <w:ind w:left="0"/>
              <w:jc w:val="left"/>
              <w:rPr>
                <w:b/>
                <w:bCs/>
              </w:rPr>
            </w:pPr>
            <w:r w:rsidRPr="00A8305B">
              <w:rPr>
                <w:b/>
                <w:bCs/>
              </w:rPr>
              <w:t>D96</w:t>
            </w:r>
          </w:p>
        </w:tc>
        <w:tc>
          <w:tcPr>
            <w:tcW w:w="3368" w:type="dxa"/>
            <w:noWrap/>
            <w:hideMark/>
          </w:tcPr>
          <w:p w14:paraId="562AB882" w14:textId="77777777" w:rsidR="00A8305B" w:rsidRPr="00A8305B" w:rsidRDefault="00A8305B" w:rsidP="00BE31AC">
            <w:pPr>
              <w:spacing w:before="0" w:line="240" w:lineRule="auto"/>
              <w:ind w:left="0"/>
              <w:jc w:val="left"/>
              <w:rPr>
                <w:b/>
                <w:bCs/>
              </w:rPr>
            </w:pPr>
            <w:r w:rsidRPr="00A8305B">
              <w:rPr>
                <w:b/>
                <w:bCs/>
              </w:rPr>
              <w:t>Přesuny suti a vybouraných hmot</w:t>
            </w:r>
          </w:p>
        </w:tc>
        <w:tc>
          <w:tcPr>
            <w:tcW w:w="621" w:type="dxa"/>
            <w:noWrap/>
            <w:hideMark/>
          </w:tcPr>
          <w:p w14:paraId="3FF5328A" w14:textId="77777777" w:rsidR="00A8305B" w:rsidRPr="00A8305B" w:rsidRDefault="00A8305B" w:rsidP="00BE31AC">
            <w:pPr>
              <w:spacing w:before="0" w:line="240" w:lineRule="auto"/>
              <w:ind w:left="0"/>
              <w:jc w:val="left"/>
            </w:pPr>
            <w:r w:rsidRPr="00A8305B">
              <w:t> </w:t>
            </w:r>
          </w:p>
        </w:tc>
        <w:tc>
          <w:tcPr>
            <w:tcW w:w="1077" w:type="dxa"/>
            <w:noWrap/>
            <w:hideMark/>
          </w:tcPr>
          <w:p w14:paraId="3CA0A469" w14:textId="77777777" w:rsidR="00A8305B" w:rsidRPr="00A8305B" w:rsidRDefault="00A8305B" w:rsidP="00BE31AC">
            <w:pPr>
              <w:spacing w:before="0" w:line="240" w:lineRule="auto"/>
              <w:ind w:left="0"/>
              <w:jc w:val="left"/>
            </w:pPr>
            <w:r w:rsidRPr="00A8305B">
              <w:t> </w:t>
            </w:r>
          </w:p>
        </w:tc>
        <w:tc>
          <w:tcPr>
            <w:tcW w:w="780" w:type="dxa"/>
            <w:noWrap/>
            <w:hideMark/>
          </w:tcPr>
          <w:p w14:paraId="79D02689" w14:textId="77777777" w:rsidR="00A8305B" w:rsidRPr="00A8305B" w:rsidRDefault="00A8305B" w:rsidP="00BE31AC">
            <w:pPr>
              <w:spacing w:before="0" w:line="240" w:lineRule="auto"/>
              <w:ind w:left="0"/>
              <w:jc w:val="left"/>
            </w:pPr>
            <w:r w:rsidRPr="00A8305B">
              <w:t> </w:t>
            </w:r>
          </w:p>
        </w:tc>
        <w:tc>
          <w:tcPr>
            <w:tcW w:w="953" w:type="dxa"/>
            <w:noWrap/>
            <w:hideMark/>
          </w:tcPr>
          <w:p w14:paraId="4163402B" w14:textId="77777777" w:rsidR="00A8305B" w:rsidRPr="00A8305B" w:rsidRDefault="00A8305B" w:rsidP="00BE31AC">
            <w:pPr>
              <w:spacing w:before="0" w:line="240" w:lineRule="auto"/>
              <w:ind w:left="0"/>
              <w:jc w:val="left"/>
            </w:pPr>
            <w:r w:rsidRPr="00A8305B">
              <w:t> </w:t>
            </w:r>
          </w:p>
        </w:tc>
      </w:tr>
      <w:tr w:rsidR="00A8305B" w:rsidRPr="00A8305B" w14:paraId="65CAEC0F" w14:textId="77777777" w:rsidTr="00BE31AC">
        <w:trPr>
          <w:trHeight w:val="20"/>
        </w:trPr>
        <w:tc>
          <w:tcPr>
            <w:tcW w:w="566" w:type="dxa"/>
            <w:noWrap/>
            <w:hideMark/>
          </w:tcPr>
          <w:p w14:paraId="2B088432" w14:textId="77777777" w:rsidR="00A8305B" w:rsidRPr="00A8305B" w:rsidRDefault="00A8305B" w:rsidP="00BE31AC">
            <w:pPr>
              <w:spacing w:before="0" w:line="240" w:lineRule="auto"/>
              <w:ind w:left="0"/>
              <w:jc w:val="left"/>
            </w:pPr>
            <w:r w:rsidRPr="00A8305B">
              <w:t>106</w:t>
            </w:r>
          </w:p>
        </w:tc>
        <w:tc>
          <w:tcPr>
            <w:tcW w:w="1697" w:type="dxa"/>
            <w:noWrap/>
            <w:hideMark/>
          </w:tcPr>
          <w:p w14:paraId="00C44676" w14:textId="77777777" w:rsidR="00A8305B" w:rsidRPr="00A8305B" w:rsidRDefault="00A8305B" w:rsidP="00BE31AC">
            <w:pPr>
              <w:spacing w:before="0" w:line="240" w:lineRule="auto"/>
              <w:ind w:left="0"/>
              <w:jc w:val="left"/>
            </w:pPr>
            <w:r w:rsidRPr="00A8305B">
              <w:t>979098201U00</w:t>
            </w:r>
          </w:p>
        </w:tc>
        <w:tc>
          <w:tcPr>
            <w:tcW w:w="3368" w:type="dxa"/>
            <w:hideMark/>
          </w:tcPr>
          <w:p w14:paraId="04CFDD9C" w14:textId="77777777" w:rsidR="00A8305B" w:rsidRPr="00A8305B" w:rsidRDefault="00A8305B" w:rsidP="00BE31AC">
            <w:pPr>
              <w:spacing w:before="0" w:line="240" w:lineRule="auto"/>
              <w:ind w:left="0"/>
              <w:jc w:val="left"/>
            </w:pPr>
            <w:r w:rsidRPr="00A8305B">
              <w:t xml:space="preserve">skládkovné beton </w:t>
            </w:r>
          </w:p>
        </w:tc>
        <w:tc>
          <w:tcPr>
            <w:tcW w:w="621" w:type="dxa"/>
            <w:noWrap/>
            <w:hideMark/>
          </w:tcPr>
          <w:p w14:paraId="35755AC1" w14:textId="77777777" w:rsidR="00A8305B" w:rsidRPr="00A8305B" w:rsidRDefault="00A8305B" w:rsidP="00BE31AC">
            <w:pPr>
              <w:spacing w:before="0" w:line="240" w:lineRule="auto"/>
              <w:ind w:left="0"/>
              <w:jc w:val="left"/>
            </w:pPr>
            <w:r w:rsidRPr="00A8305B">
              <w:t>t</w:t>
            </w:r>
          </w:p>
        </w:tc>
        <w:tc>
          <w:tcPr>
            <w:tcW w:w="1077" w:type="dxa"/>
            <w:noWrap/>
            <w:hideMark/>
          </w:tcPr>
          <w:p w14:paraId="72275C1C" w14:textId="77777777" w:rsidR="00A8305B" w:rsidRPr="00A8305B" w:rsidRDefault="00A8305B" w:rsidP="00BE31AC">
            <w:pPr>
              <w:spacing w:before="0" w:line="240" w:lineRule="auto"/>
              <w:ind w:left="0"/>
              <w:jc w:val="left"/>
            </w:pPr>
            <w:r w:rsidRPr="00A8305B">
              <w:t>11,44</w:t>
            </w:r>
          </w:p>
        </w:tc>
        <w:tc>
          <w:tcPr>
            <w:tcW w:w="780" w:type="dxa"/>
            <w:noWrap/>
            <w:hideMark/>
          </w:tcPr>
          <w:p w14:paraId="6B058F63" w14:textId="77777777" w:rsidR="00A8305B" w:rsidRPr="00A8305B" w:rsidRDefault="00A8305B" w:rsidP="00BE31AC">
            <w:pPr>
              <w:spacing w:before="0" w:line="240" w:lineRule="auto"/>
              <w:ind w:left="0"/>
              <w:jc w:val="left"/>
            </w:pPr>
            <w:r w:rsidRPr="00A8305B">
              <w:t>542,40</w:t>
            </w:r>
          </w:p>
        </w:tc>
        <w:tc>
          <w:tcPr>
            <w:tcW w:w="953" w:type="dxa"/>
            <w:noWrap/>
            <w:hideMark/>
          </w:tcPr>
          <w:p w14:paraId="4F5AB47D" w14:textId="77777777" w:rsidR="00A8305B" w:rsidRPr="00A8305B" w:rsidRDefault="00A8305B" w:rsidP="00BE31AC">
            <w:pPr>
              <w:spacing w:before="0" w:line="240" w:lineRule="auto"/>
              <w:ind w:left="0"/>
              <w:jc w:val="left"/>
            </w:pPr>
            <w:r w:rsidRPr="00A8305B">
              <w:t>6 205,06</w:t>
            </w:r>
          </w:p>
        </w:tc>
      </w:tr>
      <w:tr w:rsidR="00A8305B" w:rsidRPr="00A8305B" w14:paraId="50E5B781" w14:textId="77777777" w:rsidTr="00BE31AC">
        <w:trPr>
          <w:trHeight w:val="20"/>
        </w:trPr>
        <w:tc>
          <w:tcPr>
            <w:tcW w:w="566" w:type="dxa"/>
            <w:noWrap/>
            <w:hideMark/>
          </w:tcPr>
          <w:p w14:paraId="34CEF4AF" w14:textId="77777777" w:rsidR="00A8305B" w:rsidRPr="00A8305B" w:rsidRDefault="00A8305B" w:rsidP="00BE31AC">
            <w:pPr>
              <w:spacing w:before="0" w:line="240" w:lineRule="auto"/>
              <w:ind w:left="0"/>
              <w:jc w:val="left"/>
            </w:pPr>
            <w:r w:rsidRPr="00A8305B">
              <w:t>107</w:t>
            </w:r>
          </w:p>
        </w:tc>
        <w:tc>
          <w:tcPr>
            <w:tcW w:w="1697" w:type="dxa"/>
            <w:noWrap/>
            <w:hideMark/>
          </w:tcPr>
          <w:p w14:paraId="028DB35F" w14:textId="77777777" w:rsidR="00A8305B" w:rsidRPr="00A8305B" w:rsidRDefault="00A8305B" w:rsidP="00BE31AC">
            <w:pPr>
              <w:spacing w:before="0" w:line="240" w:lineRule="auto"/>
              <w:ind w:left="0"/>
              <w:jc w:val="left"/>
            </w:pPr>
            <w:r w:rsidRPr="00A8305B">
              <w:t>979081111R00</w:t>
            </w:r>
          </w:p>
        </w:tc>
        <w:tc>
          <w:tcPr>
            <w:tcW w:w="3368" w:type="dxa"/>
            <w:hideMark/>
          </w:tcPr>
          <w:p w14:paraId="1126F62B" w14:textId="77777777" w:rsidR="00A8305B" w:rsidRPr="00A8305B" w:rsidRDefault="00A8305B" w:rsidP="00BE31AC">
            <w:pPr>
              <w:spacing w:before="0" w:line="240" w:lineRule="auto"/>
              <w:ind w:left="0"/>
              <w:jc w:val="left"/>
            </w:pPr>
            <w:r w:rsidRPr="00A8305B">
              <w:t xml:space="preserve">odvoz suti a </w:t>
            </w:r>
            <w:proofErr w:type="spellStart"/>
            <w:r w:rsidRPr="00A8305B">
              <w:t>vybour</w:t>
            </w:r>
            <w:proofErr w:type="spellEnd"/>
            <w:r w:rsidRPr="00A8305B">
              <w:t xml:space="preserve">. hmot na skládku do 1 km </w:t>
            </w:r>
          </w:p>
        </w:tc>
        <w:tc>
          <w:tcPr>
            <w:tcW w:w="621" w:type="dxa"/>
            <w:noWrap/>
            <w:hideMark/>
          </w:tcPr>
          <w:p w14:paraId="1EBE7B02" w14:textId="77777777" w:rsidR="00A8305B" w:rsidRPr="00A8305B" w:rsidRDefault="00A8305B" w:rsidP="00BE31AC">
            <w:pPr>
              <w:spacing w:before="0" w:line="240" w:lineRule="auto"/>
              <w:ind w:left="0"/>
              <w:jc w:val="left"/>
            </w:pPr>
            <w:r w:rsidRPr="00A8305B">
              <w:t>t</w:t>
            </w:r>
          </w:p>
        </w:tc>
        <w:tc>
          <w:tcPr>
            <w:tcW w:w="1077" w:type="dxa"/>
            <w:noWrap/>
            <w:hideMark/>
          </w:tcPr>
          <w:p w14:paraId="0C81CCBA" w14:textId="77777777" w:rsidR="00A8305B" w:rsidRPr="00A8305B" w:rsidRDefault="00A8305B" w:rsidP="00BE31AC">
            <w:pPr>
              <w:spacing w:before="0" w:line="240" w:lineRule="auto"/>
              <w:ind w:left="0"/>
              <w:jc w:val="left"/>
            </w:pPr>
            <w:r w:rsidRPr="00A8305B">
              <w:t>15,45</w:t>
            </w:r>
          </w:p>
        </w:tc>
        <w:tc>
          <w:tcPr>
            <w:tcW w:w="780" w:type="dxa"/>
            <w:noWrap/>
            <w:hideMark/>
          </w:tcPr>
          <w:p w14:paraId="6A97BC9B" w14:textId="77777777" w:rsidR="00A8305B" w:rsidRPr="00A8305B" w:rsidRDefault="00A8305B" w:rsidP="00BE31AC">
            <w:pPr>
              <w:spacing w:before="0" w:line="240" w:lineRule="auto"/>
              <w:ind w:left="0"/>
              <w:jc w:val="left"/>
            </w:pPr>
            <w:r w:rsidRPr="00A8305B">
              <w:t>298,90</w:t>
            </w:r>
          </w:p>
        </w:tc>
        <w:tc>
          <w:tcPr>
            <w:tcW w:w="953" w:type="dxa"/>
            <w:noWrap/>
            <w:hideMark/>
          </w:tcPr>
          <w:p w14:paraId="5A2B799F" w14:textId="77777777" w:rsidR="00A8305B" w:rsidRPr="00A8305B" w:rsidRDefault="00A8305B" w:rsidP="00BE31AC">
            <w:pPr>
              <w:spacing w:before="0" w:line="240" w:lineRule="auto"/>
              <w:ind w:left="0"/>
              <w:jc w:val="left"/>
            </w:pPr>
            <w:r w:rsidRPr="00A8305B">
              <w:t>4 616,61</w:t>
            </w:r>
          </w:p>
        </w:tc>
      </w:tr>
      <w:tr w:rsidR="00A8305B" w:rsidRPr="00A8305B" w14:paraId="4A7068F2" w14:textId="77777777" w:rsidTr="00BE31AC">
        <w:trPr>
          <w:trHeight w:val="20"/>
        </w:trPr>
        <w:tc>
          <w:tcPr>
            <w:tcW w:w="566" w:type="dxa"/>
            <w:noWrap/>
            <w:hideMark/>
          </w:tcPr>
          <w:p w14:paraId="17BDBB8A" w14:textId="77777777" w:rsidR="00A8305B" w:rsidRPr="00A8305B" w:rsidRDefault="00A8305B" w:rsidP="00BE31AC">
            <w:pPr>
              <w:spacing w:before="0" w:line="240" w:lineRule="auto"/>
              <w:ind w:left="0"/>
              <w:jc w:val="left"/>
            </w:pPr>
            <w:r w:rsidRPr="00A8305B">
              <w:t>108</w:t>
            </w:r>
          </w:p>
        </w:tc>
        <w:tc>
          <w:tcPr>
            <w:tcW w:w="1697" w:type="dxa"/>
            <w:noWrap/>
            <w:hideMark/>
          </w:tcPr>
          <w:p w14:paraId="64D05148" w14:textId="77777777" w:rsidR="00A8305B" w:rsidRPr="00A8305B" w:rsidRDefault="00A8305B" w:rsidP="00BE31AC">
            <w:pPr>
              <w:spacing w:before="0" w:line="240" w:lineRule="auto"/>
              <w:ind w:left="0"/>
              <w:jc w:val="left"/>
            </w:pPr>
            <w:r w:rsidRPr="00A8305B">
              <w:t>979081121R00</w:t>
            </w:r>
          </w:p>
        </w:tc>
        <w:tc>
          <w:tcPr>
            <w:tcW w:w="3368" w:type="dxa"/>
            <w:hideMark/>
          </w:tcPr>
          <w:p w14:paraId="26CB212F" w14:textId="77777777" w:rsidR="00A8305B" w:rsidRPr="00A8305B" w:rsidRDefault="00A8305B" w:rsidP="00BE31AC">
            <w:pPr>
              <w:spacing w:before="0" w:line="240" w:lineRule="auto"/>
              <w:ind w:left="0"/>
              <w:jc w:val="left"/>
            </w:pPr>
            <w:r w:rsidRPr="00A8305B">
              <w:t xml:space="preserve">příplatek k odvozu za každý další 1 km </w:t>
            </w:r>
          </w:p>
        </w:tc>
        <w:tc>
          <w:tcPr>
            <w:tcW w:w="621" w:type="dxa"/>
            <w:noWrap/>
            <w:hideMark/>
          </w:tcPr>
          <w:p w14:paraId="59C4BC5F" w14:textId="77777777" w:rsidR="00A8305B" w:rsidRPr="00A8305B" w:rsidRDefault="00A8305B" w:rsidP="00BE31AC">
            <w:pPr>
              <w:spacing w:before="0" w:line="240" w:lineRule="auto"/>
              <w:ind w:left="0"/>
              <w:jc w:val="left"/>
            </w:pPr>
            <w:r w:rsidRPr="00A8305B">
              <w:t>t</w:t>
            </w:r>
          </w:p>
        </w:tc>
        <w:tc>
          <w:tcPr>
            <w:tcW w:w="1077" w:type="dxa"/>
            <w:noWrap/>
            <w:hideMark/>
          </w:tcPr>
          <w:p w14:paraId="6B7B8078" w14:textId="77777777" w:rsidR="00A8305B" w:rsidRPr="00A8305B" w:rsidRDefault="00A8305B" w:rsidP="00BE31AC">
            <w:pPr>
              <w:spacing w:before="0" w:line="240" w:lineRule="auto"/>
              <w:ind w:left="0"/>
              <w:jc w:val="left"/>
            </w:pPr>
            <w:r w:rsidRPr="00A8305B">
              <w:t>139,01</w:t>
            </w:r>
          </w:p>
        </w:tc>
        <w:tc>
          <w:tcPr>
            <w:tcW w:w="780" w:type="dxa"/>
            <w:noWrap/>
            <w:hideMark/>
          </w:tcPr>
          <w:p w14:paraId="7BFC7460" w14:textId="77777777" w:rsidR="00A8305B" w:rsidRPr="00A8305B" w:rsidRDefault="00A8305B" w:rsidP="00BE31AC">
            <w:pPr>
              <w:spacing w:before="0" w:line="240" w:lineRule="auto"/>
              <w:ind w:left="0"/>
              <w:jc w:val="left"/>
            </w:pPr>
            <w:r w:rsidRPr="00A8305B">
              <w:t>21,30</w:t>
            </w:r>
          </w:p>
        </w:tc>
        <w:tc>
          <w:tcPr>
            <w:tcW w:w="953" w:type="dxa"/>
            <w:noWrap/>
            <w:hideMark/>
          </w:tcPr>
          <w:p w14:paraId="1F097F96" w14:textId="77777777" w:rsidR="00A8305B" w:rsidRPr="00A8305B" w:rsidRDefault="00A8305B" w:rsidP="00BE31AC">
            <w:pPr>
              <w:spacing w:before="0" w:line="240" w:lineRule="auto"/>
              <w:ind w:left="0"/>
              <w:jc w:val="left"/>
            </w:pPr>
            <w:r w:rsidRPr="00A8305B">
              <w:t>2 960,87</w:t>
            </w:r>
          </w:p>
        </w:tc>
      </w:tr>
      <w:tr w:rsidR="00A8305B" w:rsidRPr="00A8305B" w14:paraId="25562FB3" w14:textId="77777777" w:rsidTr="00BE31AC">
        <w:trPr>
          <w:trHeight w:val="20"/>
        </w:trPr>
        <w:tc>
          <w:tcPr>
            <w:tcW w:w="566" w:type="dxa"/>
            <w:noWrap/>
            <w:hideMark/>
          </w:tcPr>
          <w:p w14:paraId="5576E261" w14:textId="77777777" w:rsidR="00A8305B" w:rsidRPr="00A8305B" w:rsidRDefault="00A8305B" w:rsidP="00BE31AC">
            <w:pPr>
              <w:spacing w:before="0" w:line="240" w:lineRule="auto"/>
              <w:ind w:left="0"/>
              <w:jc w:val="left"/>
            </w:pPr>
            <w:r w:rsidRPr="00A8305B">
              <w:t>109</w:t>
            </w:r>
          </w:p>
        </w:tc>
        <w:tc>
          <w:tcPr>
            <w:tcW w:w="1697" w:type="dxa"/>
            <w:noWrap/>
            <w:hideMark/>
          </w:tcPr>
          <w:p w14:paraId="4CD7949B" w14:textId="77777777" w:rsidR="00A8305B" w:rsidRPr="00A8305B" w:rsidRDefault="00A8305B" w:rsidP="00BE31AC">
            <w:pPr>
              <w:spacing w:before="0" w:line="240" w:lineRule="auto"/>
              <w:ind w:left="0"/>
              <w:jc w:val="left"/>
            </w:pPr>
            <w:r w:rsidRPr="00A8305B">
              <w:t>979990001R00</w:t>
            </w:r>
          </w:p>
        </w:tc>
        <w:tc>
          <w:tcPr>
            <w:tcW w:w="3368" w:type="dxa"/>
            <w:hideMark/>
          </w:tcPr>
          <w:p w14:paraId="056CD155" w14:textId="77777777" w:rsidR="00A8305B" w:rsidRPr="00A8305B" w:rsidRDefault="00A8305B" w:rsidP="00BE31AC">
            <w:pPr>
              <w:spacing w:before="0" w:line="240" w:lineRule="auto"/>
              <w:ind w:left="0"/>
              <w:jc w:val="left"/>
            </w:pPr>
            <w:r w:rsidRPr="00A8305B">
              <w:t xml:space="preserve">poplatek za skládku stavební suti </w:t>
            </w:r>
          </w:p>
        </w:tc>
        <w:tc>
          <w:tcPr>
            <w:tcW w:w="621" w:type="dxa"/>
            <w:noWrap/>
            <w:hideMark/>
          </w:tcPr>
          <w:p w14:paraId="3AA7673F" w14:textId="77777777" w:rsidR="00A8305B" w:rsidRPr="00A8305B" w:rsidRDefault="00A8305B" w:rsidP="00BE31AC">
            <w:pPr>
              <w:spacing w:before="0" w:line="240" w:lineRule="auto"/>
              <w:ind w:left="0"/>
              <w:jc w:val="left"/>
            </w:pPr>
            <w:r w:rsidRPr="00A8305B">
              <w:t>t</w:t>
            </w:r>
          </w:p>
        </w:tc>
        <w:tc>
          <w:tcPr>
            <w:tcW w:w="1077" w:type="dxa"/>
            <w:noWrap/>
            <w:hideMark/>
          </w:tcPr>
          <w:p w14:paraId="4330ACA9" w14:textId="77777777" w:rsidR="00A8305B" w:rsidRPr="00A8305B" w:rsidRDefault="00A8305B" w:rsidP="00BE31AC">
            <w:pPr>
              <w:spacing w:before="0" w:line="240" w:lineRule="auto"/>
              <w:ind w:left="0"/>
              <w:jc w:val="left"/>
            </w:pPr>
            <w:r w:rsidRPr="00A8305B">
              <w:t>15,45</w:t>
            </w:r>
          </w:p>
        </w:tc>
        <w:tc>
          <w:tcPr>
            <w:tcW w:w="780" w:type="dxa"/>
            <w:noWrap/>
            <w:hideMark/>
          </w:tcPr>
          <w:p w14:paraId="3D5CA1E4" w14:textId="77777777" w:rsidR="00A8305B" w:rsidRPr="00A8305B" w:rsidRDefault="00A8305B" w:rsidP="00BE31AC">
            <w:pPr>
              <w:spacing w:before="0" w:line="240" w:lineRule="auto"/>
              <w:ind w:left="0"/>
              <w:jc w:val="left"/>
            </w:pPr>
            <w:r w:rsidRPr="00A8305B">
              <w:t>407,60</w:t>
            </w:r>
          </w:p>
        </w:tc>
        <w:tc>
          <w:tcPr>
            <w:tcW w:w="953" w:type="dxa"/>
            <w:noWrap/>
            <w:hideMark/>
          </w:tcPr>
          <w:p w14:paraId="25BB8125" w14:textId="77777777" w:rsidR="00A8305B" w:rsidRPr="00A8305B" w:rsidRDefault="00A8305B" w:rsidP="00BE31AC">
            <w:pPr>
              <w:spacing w:before="0" w:line="240" w:lineRule="auto"/>
              <w:ind w:left="0"/>
              <w:jc w:val="left"/>
            </w:pPr>
            <w:r w:rsidRPr="00A8305B">
              <w:t>6 295,52</w:t>
            </w:r>
          </w:p>
        </w:tc>
      </w:tr>
      <w:tr w:rsidR="00A8305B" w:rsidRPr="00A8305B" w14:paraId="22A6D8D4" w14:textId="77777777" w:rsidTr="00BE31AC">
        <w:trPr>
          <w:trHeight w:val="20"/>
        </w:trPr>
        <w:tc>
          <w:tcPr>
            <w:tcW w:w="566" w:type="dxa"/>
            <w:noWrap/>
            <w:hideMark/>
          </w:tcPr>
          <w:p w14:paraId="7670B5E6" w14:textId="76318C44" w:rsidR="00A8305B" w:rsidRPr="00A8305B" w:rsidRDefault="00A8305B" w:rsidP="00BE31AC">
            <w:pPr>
              <w:spacing w:before="0" w:line="240" w:lineRule="auto"/>
              <w:ind w:left="0"/>
              <w:jc w:val="left"/>
            </w:pPr>
          </w:p>
        </w:tc>
        <w:tc>
          <w:tcPr>
            <w:tcW w:w="1697" w:type="dxa"/>
            <w:noWrap/>
            <w:hideMark/>
          </w:tcPr>
          <w:p w14:paraId="5CFF2A85" w14:textId="77777777" w:rsidR="00A8305B" w:rsidRPr="00A8305B" w:rsidRDefault="00A8305B" w:rsidP="00BE31AC">
            <w:pPr>
              <w:spacing w:before="0" w:line="240" w:lineRule="auto"/>
              <w:ind w:left="0"/>
              <w:jc w:val="left"/>
              <w:rPr>
                <w:b/>
                <w:bCs/>
                <w:i/>
                <w:iCs/>
              </w:rPr>
            </w:pPr>
            <w:r w:rsidRPr="00A8305B">
              <w:rPr>
                <w:b/>
                <w:bCs/>
                <w:i/>
                <w:iCs/>
              </w:rPr>
              <w:t>Celkem za</w:t>
            </w:r>
          </w:p>
        </w:tc>
        <w:tc>
          <w:tcPr>
            <w:tcW w:w="3368" w:type="dxa"/>
            <w:noWrap/>
            <w:hideMark/>
          </w:tcPr>
          <w:p w14:paraId="440F14CC" w14:textId="77777777" w:rsidR="00A8305B" w:rsidRPr="00A8305B" w:rsidRDefault="00A8305B" w:rsidP="00BE31AC">
            <w:pPr>
              <w:spacing w:before="0" w:line="240" w:lineRule="auto"/>
              <w:ind w:left="0"/>
              <w:jc w:val="left"/>
              <w:rPr>
                <w:b/>
                <w:bCs/>
                <w:i/>
                <w:iCs/>
              </w:rPr>
            </w:pPr>
            <w:r w:rsidRPr="00A8305B">
              <w:rPr>
                <w:b/>
                <w:bCs/>
                <w:i/>
                <w:iCs/>
              </w:rPr>
              <w:t>D96 Přesuny suti a vybouraných hmot</w:t>
            </w:r>
          </w:p>
        </w:tc>
        <w:tc>
          <w:tcPr>
            <w:tcW w:w="621" w:type="dxa"/>
            <w:noWrap/>
            <w:hideMark/>
          </w:tcPr>
          <w:p w14:paraId="119D9FD8" w14:textId="77777777" w:rsidR="00A8305B" w:rsidRPr="00A8305B" w:rsidRDefault="00A8305B" w:rsidP="00BE31AC">
            <w:pPr>
              <w:spacing w:before="0" w:line="240" w:lineRule="auto"/>
              <w:ind w:left="0"/>
              <w:jc w:val="left"/>
            </w:pPr>
            <w:r w:rsidRPr="00A8305B">
              <w:t> </w:t>
            </w:r>
          </w:p>
        </w:tc>
        <w:tc>
          <w:tcPr>
            <w:tcW w:w="1077" w:type="dxa"/>
            <w:noWrap/>
            <w:hideMark/>
          </w:tcPr>
          <w:p w14:paraId="6709CAC1" w14:textId="77777777" w:rsidR="00A8305B" w:rsidRPr="00A8305B" w:rsidRDefault="00A8305B" w:rsidP="00BE31AC">
            <w:pPr>
              <w:spacing w:before="0" w:line="240" w:lineRule="auto"/>
              <w:ind w:left="0"/>
              <w:jc w:val="left"/>
            </w:pPr>
            <w:r w:rsidRPr="00A8305B">
              <w:t> </w:t>
            </w:r>
          </w:p>
        </w:tc>
        <w:tc>
          <w:tcPr>
            <w:tcW w:w="780" w:type="dxa"/>
            <w:noWrap/>
            <w:hideMark/>
          </w:tcPr>
          <w:p w14:paraId="7DB42B2C" w14:textId="77777777" w:rsidR="00A8305B" w:rsidRPr="00A8305B" w:rsidRDefault="00A8305B" w:rsidP="00BE31AC">
            <w:pPr>
              <w:spacing w:before="0" w:line="240" w:lineRule="auto"/>
              <w:ind w:left="0"/>
              <w:jc w:val="left"/>
            </w:pPr>
            <w:r w:rsidRPr="00A8305B">
              <w:t> </w:t>
            </w:r>
          </w:p>
        </w:tc>
        <w:tc>
          <w:tcPr>
            <w:tcW w:w="953" w:type="dxa"/>
            <w:noWrap/>
            <w:hideMark/>
          </w:tcPr>
          <w:p w14:paraId="03E927C1" w14:textId="77777777" w:rsidR="00A8305B" w:rsidRPr="00A8305B" w:rsidRDefault="00A8305B" w:rsidP="00BE31AC">
            <w:pPr>
              <w:spacing w:before="0" w:line="240" w:lineRule="auto"/>
              <w:ind w:left="0"/>
              <w:jc w:val="left"/>
              <w:rPr>
                <w:b/>
                <w:bCs/>
              </w:rPr>
            </w:pPr>
            <w:r w:rsidRPr="00A8305B">
              <w:rPr>
                <w:b/>
                <w:bCs/>
              </w:rPr>
              <w:t>20 078,07</w:t>
            </w:r>
          </w:p>
        </w:tc>
      </w:tr>
    </w:tbl>
    <w:p w14:paraId="3D28037A" w14:textId="77777777" w:rsidR="00A8305B" w:rsidRDefault="00A8305B" w:rsidP="00495F58"/>
    <w:sectPr w:rsidR="00A8305B" w:rsidSect="00014F46">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B4857" w14:textId="77777777" w:rsidR="00F72DEC" w:rsidRDefault="00F72DEC" w:rsidP="00946A7F">
      <w:pPr>
        <w:spacing w:before="0" w:line="240" w:lineRule="auto"/>
      </w:pPr>
      <w:r>
        <w:separator/>
      </w:r>
    </w:p>
  </w:endnote>
  <w:endnote w:type="continuationSeparator" w:id="0">
    <w:p w14:paraId="0CE47E76" w14:textId="77777777" w:rsidR="00F72DEC" w:rsidRDefault="00F72DEC" w:rsidP="00946A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788E" w14:textId="54D7F3D0" w:rsidR="00CA7C43" w:rsidRDefault="00CA7C43" w:rsidP="00CD5D90">
    <w:pPr>
      <w:pStyle w:val="Zpat"/>
    </w:pPr>
    <w:r>
      <w:t xml:space="preserve">Stránka </w:t>
    </w:r>
    <w:r w:rsidRPr="00093D0D">
      <w:rPr>
        <w:b/>
      </w:rPr>
      <w:fldChar w:fldCharType="begin"/>
    </w:r>
    <w:r w:rsidRPr="00093D0D">
      <w:rPr>
        <w:b/>
      </w:rPr>
      <w:instrText xml:space="preserve"> PAGE  \* Arabic  \* MERGEFORMAT </w:instrText>
    </w:r>
    <w:r w:rsidRPr="00093D0D">
      <w:rPr>
        <w:b/>
      </w:rPr>
      <w:fldChar w:fldCharType="separate"/>
    </w:r>
    <w:r w:rsidRPr="00093D0D">
      <w:rPr>
        <w:b/>
        <w:noProof/>
      </w:rPr>
      <w:t>3</w:t>
    </w:r>
    <w:r w:rsidRPr="00093D0D">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BE31AC">
      <w:rPr>
        <w:b/>
        <w:noProof/>
      </w:rPr>
      <w:t>22</w:t>
    </w:r>
    <w:r w:rsidRPr="000C0B2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373B" w14:textId="443F24DF" w:rsidR="00CA7C43" w:rsidRDefault="00CA7C43" w:rsidP="00CD5D90">
    <w:pPr>
      <w:pStyle w:val="Zpat"/>
    </w:pPr>
    <w:r>
      <w:t xml:space="preserve">Stránka </w:t>
    </w:r>
    <w:r w:rsidRPr="00CD4E88">
      <w:rPr>
        <w:b/>
      </w:rPr>
      <w:fldChar w:fldCharType="begin"/>
    </w:r>
    <w:r w:rsidRPr="00CD4E88">
      <w:rPr>
        <w:b/>
      </w:rPr>
      <w:instrText>PAGE   \* MERGEFORMAT</w:instrText>
    </w:r>
    <w:r w:rsidRPr="00CD4E88">
      <w:rPr>
        <w:b/>
      </w:rPr>
      <w:fldChar w:fldCharType="separate"/>
    </w:r>
    <w:r>
      <w:rPr>
        <w:b/>
      </w:rPr>
      <w:t>2</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DA07F3">
      <w:rPr>
        <w:b/>
        <w:noProof/>
      </w:rPr>
      <w:t>22</w:t>
    </w:r>
    <w:r w:rsidRPr="000C0B2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72FE" w14:textId="77777777" w:rsidR="00CA7C43" w:rsidRPr="00014F46" w:rsidRDefault="00CA7C43" w:rsidP="00014F4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2C99" w14:textId="77777777" w:rsidR="00CA7C43" w:rsidRDefault="00CA7C43" w:rsidP="000C0B2D">
    <w:pPr>
      <w:pStyle w:val="Zpat"/>
    </w:pPr>
    <w:r>
      <w:t xml:space="preserve">Stránka </w:t>
    </w:r>
    <w:r w:rsidRPr="00CD4E88">
      <w:rPr>
        <w:b/>
      </w:rPr>
      <w:fldChar w:fldCharType="begin"/>
    </w:r>
    <w:r w:rsidRPr="00CD4E88">
      <w:rPr>
        <w:b/>
      </w:rPr>
      <w:instrText>PAGE   \* MERGEFORMAT</w:instrText>
    </w:r>
    <w:r w:rsidRPr="00CD4E88">
      <w:rPr>
        <w:b/>
      </w:rPr>
      <w:fldChar w:fldCharType="separate"/>
    </w:r>
    <w:r>
      <w:rPr>
        <w:b/>
      </w:rPr>
      <w:t>2</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Pr>
        <w:b/>
        <w:noProof/>
      </w:rPr>
      <w:t>3</w:t>
    </w:r>
    <w:r w:rsidRPr="000C0B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B5A87" w14:textId="77777777" w:rsidR="00F72DEC" w:rsidRDefault="00F72DEC" w:rsidP="00946A7F">
      <w:pPr>
        <w:spacing w:before="0" w:line="240" w:lineRule="auto"/>
      </w:pPr>
      <w:r>
        <w:separator/>
      </w:r>
    </w:p>
  </w:footnote>
  <w:footnote w:type="continuationSeparator" w:id="0">
    <w:p w14:paraId="7CAAAE37" w14:textId="77777777" w:rsidR="00F72DEC" w:rsidRDefault="00F72DEC" w:rsidP="00946A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340E" w14:textId="77777777" w:rsidR="00CA7C43" w:rsidRDefault="00CA7C43">
    <w:pPr>
      <w:pStyle w:val="Zhlav"/>
    </w:pPr>
    <w:r w:rsidRPr="00C55E86">
      <w:t>Rekonstrukce stáje č. 3 ve Střednicích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35A0C"/>
    <w:multiLevelType w:val="multilevel"/>
    <w:tmpl w:val="C5887B80"/>
    <w:lvl w:ilvl="0">
      <w:start w:val="1"/>
      <w:numFmt w:val="upperRoman"/>
      <w:pStyle w:val="Nadpis1"/>
      <w:suff w:val="space"/>
      <w:lvlText w:val="%1."/>
      <w:lvlJc w:val="left"/>
      <w:pPr>
        <w:ind w:left="0" w:firstLine="0"/>
      </w:pPr>
      <w:rPr>
        <w:rFonts w:hint="default"/>
      </w:rPr>
    </w:lvl>
    <w:lvl w:ilvl="1">
      <w:start w:val="1"/>
      <w:numFmt w:val="decimal"/>
      <w:lvlRestart w:val="0"/>
      <w:pStyle w:val="Nadpis2"/>
      <w:lvlText w:val="%2."/>
      <w:lvlJc w:val="left"/>
      <w:pPr>
        <w:tabs>
          <w:tab w:val="num" w:pos="709"/>
        </w:tabs>
        <w:ind w:left="709" w:hanging="709"/>
      </w:pPr>
      <w:rPr>
        <w:rFonts w:hint="default"/>
      </w:rPr>
    </w:lvl>
    <w:lvl w:ilvl="2">
      <w:start w:val="1"/>
      <w:numFmt w:val="none"/>
      <w:pStyle w:val="Nadpis3"/>
      <w:lvlText w:val=""/>
      <w:lvlJc w:val="left"/>
      <w:pPr>
        <w:tabs>
          <w:tab w:val="num" w:pos="709"/>
        </w:tabs>
        <w:ind w:left="709" w:hanging="709"/>
      </w:pPr>
      <w:rPr>
        <w:rFonts w:hint="default"/>
      </w:rPr>
    </w:lvl>
    <w:lvl w:ilvl="3">
      <w:start w:val="1"/>
      <w:numFmt w:val="decimal"/>
      <w:lvlRestart w:val="2"/>
      <w:pStyle w:val="ZpatChar"/>
      <w:lvlText w:val="%2.%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right"/>
      <w:pPr>
        <w:tabs>
          <w:tab w:val="num" w:pos="1843"/>
        </w:tabs>
        <w:ind w:left="1843"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7F"/>
    <w:rsid w:val="00002667"/>
    <w:rsid w:val="00002906"/>
    <w:rsid w:val="00003582"/>
    <w:rsid w:val="00003A8A"/>
    <w:rsid w:val="00003F96"/>
    <w:rsid w:val="000073C9"/>
    <w:rsid w:val="00007476"/>
    <w:rsid w:val="00010524"/>
    <w:rsid w:val="00010654"/>
    <w:rsid w:val="0001426A"/>
    <w:rsid w:val="00014F46"/>
    <w:rsid w:val="0001726E"/>
    <w:rsid w:val="00021244"/>
    <w:rsid w:val="0002362F"/>
    <w:rsid w:val="0002397F"/>
    <w:rsid w:val="00023A40"/>
    <w:rsid w:val="00023FB3"/>
    <w:rsid w:val="00027801"/>
    <w:rsid w:val="00030766"/>
    <w:rsid w:val="00030E43"/>
    <w:rsid w:val="00033047"/>
    <w:rsid w:val="000340BA"/>
    <w:rsid w:val="00035FEB"/>
    <w:rsid w:val="00040C5A"/>
    <w:rsid w:val="00041D6E"/>
    <w:rsid w:val="00045DE0"/>
    <w:rsid w:val="00051416"/>
    <w:rsid w:val="00053D34"/>
    <w:rsid w:val="00054864"/>
    <w:rsid w:val="0005679B"/>
    <w:rsid w:val="00063683"/>
    <w:rsid w:val="00066996"/>
    <w:rsid w:val="0006734A"/>
    <w:rsid w:val="00067409"/>
    <w:rsid w:val="00067FDB"/>
    <w:rsid w:val="00070307"/>
    <w:rsid w:val="00070445"/>
    <w:rsid w:val="00074C7C"/>
    <w:rsid w:val="00075E36"/>
    <w:rsid w:val="0007741C"/>
    <w:rsid w:val="000776A9"/>
    <w:rsid w:val="0008034D"/>
    <w:rsid w:val="000821FC"/>
    <w:rsid w:val="00083E10"/>
    <w:rsid w:val="0008563E"/>
    <w:rsid w:val="00087D8D"/>
    <w:rsid w:val="00090676"/>
    <w:rsid w:val="00093C59"/>
    <w:rsid w:val="00093D0D"/>
    <w:rsid w:val="00094450"/>
    <w:rsid w:val="000A06B8"/>
    <w:rsid w:val="000A10E4"/>
    <w:rsid w:val="000A3857"/>
    <w:rsid w:val="000A5429"/>
    <w:rsid w:val="000A5BA0"/>
    <w:rsid w:val="000A6BCE"/>
    <w:rsid w:val="000A7678"/>
    <w:rsid w:val="000B37ED"/>
    <w:rsid w:val="000B5EE0"/>
    <w:rsid w:val="000B724A"/>
    <w:rsid w:val="000C0B2D"/>
    <w:rsid w:val="000C18C3"/>
    <w:rsid w:val="000C3EDC"/>
    <w:rsid w:val="000C493B"/>
    <w:rsid w:val="000C5793"/>
    <w:rsid w:val="000D25FC"/>
    <w:rsid w:val="000D7C3D"/>
    <w:rsid w:val="000D7E1D"/>
    <w:rsid w:val="000E17AA"/>
    <w:rsid w:val="000F0A62"/>
    <w:rsid w:val="000F1435"/>
    <w:rsid w:val="000F24F9"/>
    <w:rsid w:val="000F3240"/>
    <w:rsid w:val="000F6635"/>
    <w:rsid w:val="000F73DD"/>
    <w:rsid w:val="0010047B"/>
    <w:rsid w:val="00102E1A"/>
    <w:rsid w:val="00103E1A"/>
    <w:rsid w:val="00110C54"/>
    <w:rsid w:val="00111FB3"/>
    <w:rsid w:val="00114E32"/>
    <w:rsid w:val="001163C6"/>
    <w:rsid w:val="001165B6"/>
    <w:rsid w:val="00117DB1"/>
    <w:rsid w:val="00124E4A"/>
    <w:rsid w:val="001269C8"/>
    <w:rsid w:val="00126E6F"/>
    <w:rsid w:val="00127466"/>
    <w:rsid w:val="00127D74"/>
    <w:rsid w:val="00127F7D"/>
    <w:rsid w:val="00130779"/>
    <w:rsid w:val="00130E5D"/>
    <w:rsid w:val="00134BFC"/>
    <w:rsid w:val="00134D2D"/>
    <w:rsid w:val="0013521A"/>
    <w:rsid w:val="001356E0"/>
    <w:rsid w:val="00140266"/>
    <w:rsid w:val="00140CF8"/>
    <w:rsid w:val="001440A0"/>
    <w:rsid w:val="00147ACF"/>
    <w:rsid w:val="00150B21"/>
    <w:rsid w:val="00150C34"/>
    <w:rsid w:val="00151382"/>
    <w:rsid w:val="001552B3"/>
    <w:rsid w:val="001554B7"/>
    <w:rsid w:val="00155FEA"/>
    <w:rsid w:val="0015603A"/>
    <w:rsid w:val="00162E5D"/>
    <w:rsid w:val="00163B59"/>
    <w:rsid w:val="001652E7"/>
    <w:rsid w:val="00170D79"/>
    <w:rsid w:val="001715C0"/>
    <w:rsid w:val="00171F5F"/>
    <w:rsid w:val="00172828"/>
    <w:rsid w:val="001747AD"/>
    <w:rsid w:val="00174C88"/>
    <w:rsid w:val="001804D8"/>
    <w:rsid w:val="001810C9"/>
    <w:rsid w:val="0018321F"/>
    <w:rsid w:val="0018349A"/>
    <w:rsid w:val="00183F45"/>
    <w:rsid w:val="001846FB"/>
    <w:rsid w:val="00184A01"/>
    <w:rsid w:val="00185AE9"/>
    <w:rsid w:val="00191A06"/>
    <w:rsid w:val="00191D49"/>
    <w:rsid w:val="00192A2B"/>
    <w:rsid w:val="00192E06"/>
    <w:rsid w:val="001949B4"/>
    <w:rsid w:val="0019576E"/>
    <w:rsid w:val="0019643E"/>
    <w:rsid w:val="001A10A1"/>
    <w:rsid w:val="001A39DD"/>
    <w:rsid w:val="001A4F8B"/>
    <w:rsid w:val="001B0D9D"/>
    <w:rsid w:val="001B2111"/>
    <w:rsid w:val="001B2267"/>
    <w:rsid w:val="001B6078"/>
    <w:rsid w:val="001B6332"/>
    <w:rsid w:val="001B74FD"/>
    <w:rsid w:val="001C066B"/>
    <w:rsid w:val="001C2738"/>
    <w:rsid w:val="001C5B60"/>
    <w:rsid w:val="001C683C"/>
    <w:rsid w:val="001C763E"/>
    <w:rsid w:val="001D0045"/>
    <w:rsid w:val="001D1A6D"/>
    <w:rsid w:val="001D2103"/>
    <w:rsid w:val="001D384B"/>
    <w:rsid w:val="001D3E09"/>
    <w:rsid w:val="001D63D3"/>
    <w:rsid w:val="001D7703"/>
    <w:rsid w:val="001D794E"/>
    <w:rsid w:val="001E164A"/>
    <w:rsid w:val="001E1F19"/>
    <w:rsid w:val="001E3A7A"/>
    <w:rsid w:val="001E45DC"/>
    <w:rsid w:val="001E4848"/>
    <w:rsid w:val="001E729A"/>
    <w:rsid w:val="001F0977"/>
    <w:rsid w:val="001F09E0"/>
    <w:rsid w:val="001F12CF"/>
    <w:rsid w:val="001F1BB9"/>
    <w:rsid w:val="001F2188"/>
    <w:rsid w:val="001F28BE"/>
    <w:rsid w:val="001F290D"/>
    <w:rsid w:val="001F2968"/>
    <w:rsid w:val="001F2C77"/>
    <w:rsid w:val="001F4F60"/>
    <w:rsid w:val="001F5A49"/>
    <w:rsid w:val="001F5D0C"/>
    <w:rsid w:val="001F7AA7"/>
    <w:rsid w:val="00202E54"/>
    <w:rsid w:val="0020433A"/>
    <w:rsid w:val="00206234"/>
    <w:rsid w:val="0020742B"/>
    <w:rsid w:val="00210CF2"/>
    <w:rsid w:val="0021147A"/>
    <w:rsid w:val="00212561"/>
    <w:rsid w:val="00212744"/>
    <w:rsid w:val="002129BA"/>
    <w:rsid w:val="00213FA9"/>
    <w:rsid w:val="0022202F"/>
    <w:rsid w:val="00223313"/>
    <w:rsid w:val="0022365F"/>
    <w:rsid w:val="00223B1F"/>
    <w:rsid w:val="002253F7"/>
    <w:rsid w:val="002256BC"/>
    <w:rsid w:val="00227497"/>
    <w:rsid w:val="00231448"/>
    <w:rsid w:val="00234535"/>
    <w:rsid w:val="002345FB"/>
    <w:rsid w:val="00234AE6"/>
    <w:rsid w:val="002411ED"/>
    <w:rsid w:val="00242D5E"/>
    <w:rsid w:val="00245398"/>
    <w:rsid w:val="00245CA6"/>
    <w:rsid w:val="002462F7"/>
    <w:rsid w:val="00247CB3"/>
    <w:rsid w:val="00250D7D"/>
    <w:rsid w:val="0025355C"/>
    <w:rsid w:val="00254CB4"/>
    <w:rsid w:val="002568F5"/>
    <w:rsid w:val="00257AA9"/>
    <w:rsid w:val="00260AFD"/>
    <w:rsid w:val="00261380"/>
    <w:rsid w:val="0026179A"/>
    <w:rsid w:val="00263447"/>
    <w:rsid w:val="002661F4"/>
    <w:rsid w:val="002701B5"/>
    <w:rsid w:val="0027033D"/>
    <w:rsid w:val="0027188B"/>
    <w:rsid w:val="0027233F"/>
    <w:rsid w:val="0027312D"/>
    <w:rsid w:val="00273938"/>
    <w:rsid w:val="00276075"/>
    <w:rsid w:val="002770C8"/>
    <w:rsid w:val="00277428"/>
    <w:rsid w:val="00277BDD"/>
    <w:rsid w:val="00280DEE"/>
    <w:rsid w:val="002821F0"/>
    <w:rsid w:val="002837D1"/>
    <w:rsid w:val="002842F2"/>
    <w:rsid w:val="00287F3B"/>
    <w:rsid w:val="00291F0A"/>
    <w:rsid w:val="00293199"/>
    <w:rsid w:val="002950A5"/>
    <w:rsid w:val="0029576A"/>
    <w:rsid w:val="0029670B"/>
    <w:rsid w:val="00296A05"/>
    <w:rsid w:val="0029715A"/>
    <w:rsid w:val="002A46CA"/>
    <w:rsid w:val="002A58D0"/>
    <w:rsid w:val="002A5BD0"/>
    <w:rsid w:val="002A6330"/>
    <w:rsid w:val="002A65AC"/>
    <w:rsid w:val="002A7251"/>
    <w:rsid w:val="002A76AF"/>
    <w:rsid w:val="002B0488"/>
    <w:rsid w:val="002B50D7"/>
    <w:rsid w:val="002C0325"/>
    <w:rsid w:val="002C0F16"/>
    <w:rsid w:val="002C1E01"/>
    <w:rsid w:val="002C26D0"/>
    <w:rsid w:val="002C2A3B"/>
    <w:rsid w:val="002C4C6E"/>
    <w:rsid w:val="002C58ED"/>
    <w:rsid w:val="002C61D6"/>
    <w:rsid w:val="002C7610"/>
    <w:rsid w:val="002D2790"/>
    <w:rsid w:val="002D2B31"/>
    <w:rsid w:val="002D42A7"/>
    <w:rsid w:val="002D49F3"/>
    <w:rsid w:val="002D51C8"/>
    <w:rsid w:val="002D5B7D"/>
    <w:rsid w:val="002D628F"/>
    <w:rsid w:val="002E151E"/>
    <w:rsid w:val="002E1D51"/>
    <w:rsid w:val="002E1E20"/>
    <w:rsid w:val="002E39D3"/>
    <w:rsid w:val="002E5690"/>
    <w:rsid w:val="002E64C2"/>
    <w:rsid w:val="002F0756"/>
    <w:rsid w:val="002F1110"/>
    <w:rsid w:val="002F2A24"/>
    <w:rsid w:val="002F663E"/>
    <w:rsid w:val="002F6DB9"/>
    <w:rsid w:val="00302363"/>
    <w:rsid w:val="003051D2"/>
    <w:rsid w:val="0030588C"/>
    <w:rsid w:val="00305FC5"/>
    <w:rsid w:val="00310885"/>
    <w:rsid w:val="00311CD9"/>
    <w:rsid w:val="0031614B"/>
    <w:rsid w:val="00316E2A"/>
    <w:rsid w:val="0031719A"/>
    <w:rsid w:val="00320228"/>
    <w:rsid w:val="00320923"/>
    <w:rsid w:val="00320C45"/>
    <w:rsid w:val="003214DF"/>
    <w:rsid w:val="003219E6"/>
    <w:rsid w:val="00323986"/>
    <w:rsid w:val="00323BCD"/>
    <w:rsid w:val="00325447"/>
    <w:rsid w:val="00326159"/>
    <w:rsid w:val="00331E0B"/>
    <w:rsid w:val="00332910"/>
    <w:rsid w:val="003329EA"/>
    <w:rsid w:val="0033354C"/>
    <w:rsid w:val="00333608"/>
    <w:rsid w:val="0033552C"/>
    <w:rsid w:val="00350957"/>
    <w:rsid w:val="00352BEA"/>
    <w:rsid w:val="0035478D"/>
    <w:rsid w:val="00357217"/>
    <w:rsid w:val="003577BB"/>
    <w:rsid w:val="00357FE9"/>
    <w:rsid w:val="0036015F"/>
    <w:rsid w:val="00360D10"/>
    <w:rsid w:val="00363C91"/>
    <w:rsid w:val="00364880"/>
    <w:rsid w:val="003656DF"/>
    <w:rsid w:val="003729E9"/>
    <w:rsid w:val="003804E0"/>
    <w:rsid w:val="0038100E"/>
    <w:rsid w:val="003820F5"/>
    <w:rsid w:val="00385467"/>
    <w:rsid w:val="0038606F"/>
    <w:rsid w:val="003868A7"/>
    <w:rsid w:val="00395548"/>
    <w:rsid w:val="00396072"/>
    <w:rsid w:val="0039687A"/>
    <w:rsid w:val="003A2C0E"/>
    <w:rsid w:val="003A580E"/>
    <w:rsid w:val="003A6468"/>
    <w:rsid w:val="003A773B"/>
    <w:rsid w:val="003B0BCB"/>
    <w:rsid w:val="003B2AE7"/>
    <w:rsid w:val="003B649B"/>
    <w:rsid w:val="003B654A"/>
    <w:rsid w:val="003C1401"/>
    <w:rsid w:val="003C613B"/>
    <w:rsid w:val="003C7B87"/>
    <w:rsid w:val="003D2CD1"/>
    <w:rsid w:val="003D51E3"/>
    <w:rsid w:val="003D5ABD"/>
    <w:rsid w:val="003D5C6D"/>
    <w:rsid w:val="003D6730"/>
    <w:rsid w:val="003D7B57"/>
    <w:rsid w:val="003E1625"/>
    <w:rsid w:val="003E1C50"/>
    <w:rsid w:val="003E2CCF"/>
    <w:rsid w:val="003E7042"/>
    <w:rsid w:val="003E755B"/>
    <w:rsid w:val="003F0D0B"/>
    <w:rsid w:val="003F127D"/>
    <w:rsid w:val="003F33E9"/>
    <w:rsid w:val="003F535D"/>
    <w:rsid w:val="003F5363"/>
    <w:rsid w:val="003F5945"/>
    <w:rsid w:val="00400A0C"/>
    <w:rsid w:val="00401328"/>
    <w:rsid w:val="00401D00"/>
    <w:rsid w:val="00402915"/>
    <w:rsid w:val="00404C1A"/>
    <w:rsid w:val="00405FA9"/>
    <w:rsid w:val="00406508"/>
    <w:rsid w:val="004065E0"/>
    <w:rsid w:val="00407E85"/>
    <w:rsid w:val="0041022A"/>
    <w:rsid w:val="00410DD9"/>
    <w:rsid w:val="0041154D"/>
    <w:rsid w:val="004134E0"/>
    <w:rsid w:val="0041357C"/>
    <w:rsid w:val="0041394A"/>
    <w:rsid w:val="00415B5E"/>
    <w:rsid w:val="00416602"/>
    <w:rsid w:val="0041682E"/>
    <w:rsid w:val="00417DCC"/>
    <w:rsid w:val="004207D7"/>
    <w:rsid w:val="004209BD"/>
    <w:rsid w:val="00420B1A"/>
    <w:rsid w:val="00421B60"/>
    <w:rsid w:val="00422D81"/>
    <w:rsid w:val="004233ED"/>
    <w:rsid w:val="004247B4"/>
    <w:rsid w:val="00424AEB"/>
    <w:rsid w:val="004274B3"/>
    <w:rsid w:val="00427F29"/>
    <w:rsid w:val="00430027"/>
    <w:rsid w:val="004302A0"/>
    <w:rsid w:val="00431747"/>
    <w:rsid w:val="00431915"/>
    <w:rsid w:val="00431FA7"/>
    <w:rsid w:val="004324E0"/>
    <w:rsid w:val="004345CC"/>
    <w:rsid w:val="00442C96"/>
    <w:rsid w:val="00443E7D"/>
    <w:rsid w:val="0044624B"/>
    <w:rsid w:val="004471F4"/>
    <w:rsid w:val="00451112"/>
    <w:rsid w:val="00451B8A"/>
    <w:rsid w:val="0045289C"/>
    <w:rsid w:val="00453D9C"/>
    <w:rsid w:val="00454CD2"/>
    <w:rsid w:val="00455D48"/>
    <w:rsid w:val="00455F4A"/>
    <w:rsid w:val="0046053C"/>
    <w:rsid w:val="00464AA5"/>
    <w:rsid w:val="00465860"/>
    <w:rsid w:val="00466BD4"/>
    <w:rsid w:val="00466DBF"/>
    <w:rsid w:val="00467727"/>
    <w:rsid w:val="00470C07"/>
    <w:rsid w:val="00471484"/>
    <w:rsid w:val="004724CD"/>
    <w:rsid w:val="00474CF7"/>
    <w:rsid w:val="00475909"/>
    <w:rsid w:val="00476F0D"/>
    <w:rsid w:val="0047731E"/>
    <w:rsid w:val="004813E0"/>
    <w:rsid w:val="004828A4"/>
    <w:rsid w:val="00483C37"/>
    <w:rsid w:val="00483D34"/>
    <w:rsid w:val="004845A0"/>
    <w:rsid w:val="004847B1"/>
    <w:rsid w:val="00485D4A"/>
    <w:rsid w:val="00486171"/>
    <w:rsid w:val="004863B8"/>
    <w:rsid w:val="00486748"/>
    <w:rsid w:val="0049025D"/>
    <w:rsid w:val="00491204"/>
    <w:rsid w:val="004915C9"/>
    <w:rsid w:val="004916E6"/>
    <w:rsid w:val="00493034"/>
    <w:rsid w:val="0049337B"/>
    <w:rsid w:val="004933EF"/>
    <w:rsid w:val="00493610"/>
    <w:rsid w:val="004951D9"/>
    <w:rsid w:val="00495A3D"/>
    <w:rsid w:val="00495F58"/>
    <w:rsid w:val="00496209"/>
    <w:rsid w:val="0049731B"/>
    <w:rsid w:val="004A12B4"/>
    <w:rsid w:val="004A1C12"/>
    <w:rsid w:val="004A2E0D"/>
    <w:rsid w:val="004A3A08"/>
    <w:rsid w:val="004A496D"/>
    <w:rsid w:val="004A5C6A"/>
    <w:rsid w:val="004A6267"/>
    <w:rsid w:val="004A62FA"/>
    <w:rsid w:val="004A6427"/>
    <w:rsid w:val="004A6866"/>
    <w:rsid w:val="004A68E6"/>
    <w:rsid w:val="004A6AA6"/>
    <w:rsid w:val="004B0CF1"/>
    <w:rsid w:val="004B3D24"/>
    <w:rsid w:val="004B57A9"/>
    <w:rsid w:val="004B6CDD"/>
    <w:rsid w:val="004B79DD"/>
    <w:rsid w:val="004B7E91"/>
    <w:rsid w:val="004C1812"/>
    <w:rsid w:val="004C2E71"/>
    <w:rsid w:val="004C6E9B"/>
    <w:rsid w:val="004C7C02"/>
    <w:rsid w:val="004D1BB8"/>
    <w:rsid w:val="004D2536"/>
    <w:rsid w:val="004D27FA"/>
    <w:rsid w:val="004D33BC"/>
    <w:rsid w:val="004D3728"/>
    <w:rsid w:val="004D546E"/>
    <w:rsid w:val="004D68C4"/>
    <w:rsid w:val="004D698F"/>
    <w:rsid w:val="004D6F49"/>
    <w:rsid w:val="004D7AF3"/>
    <w:rsid w:val="004E1259"/>
    <w:rsid w:val="004E3908"/>
    <w:rsid w:val="004E4F0E"/>
    <w:rsid w:val="004E50A8"/>
    <w:rsid w:val="004F02C7"/>
    <w:rsid w:val="004F3048"/>
    <w:rsid w:val="004F37BF"/>
    <w:rsid w:val="004F3F0E"/>
    <w:rsid w:val="004F6EA8"/>
    <w:rsid w:val="005009A2"/>
    <w:rsid w:val="005012EA"/>
    <w:rsid w:val="005035EF"/>
    <w:rsid w:val="00505249"/>
    <w:rsid w:val="00507321"/>
    <w:rsid w:val="00510BD0"/>
    <w:rsid w:val="005115C9"/>
    <w:rsid w:val="00513210"/>
    <w:rsid w:val="00514189"/>
    <w:rsid w:val="0051568D"/>
    <w:rsid w:val="005202BD"/>
    <w:rsid w:val="005219E4"/>
    <w:rsid w:val="005226F6"/>
    <w:rsid w:val="005228E3"/>
    <w:rsid w:val="00523066"/>
    <w:rsid w:val="00527B90"/>
    <w:rsid w:val="00531155"/>
    <w:rsid w:val="005316F6"/>
    <w:rsid w:val="005325C3"/>
    <w:rsid w:val="00532E40"/>
    <w:rsid w:val="005367FC"/>
    <w:rsid w:val="00537E72"/>
    <w:rsid w:val="00537F31"/>
    <w:rsid w:val="00543347"/>
    <w:rsid w:val="00545553"/>
    <w:rsid w:val="00551FEB"/>
    <w:rsid w:val="00552B2B"/>
    <w:rsid w:val="00552D94"/>
    <w:rsid w:val="00556565"/>
    <w:rsid w:val="00560788"/>
    <w:rsid w:val="00563E51"/>
    <w:rsid w:val="00565E5F"/>
    <w:rsid w:val="0057068E"/>
    <w:rsid w:val="00571E81"/>
    <w:rsid w:val="00572D48"/>
    <w:rsid w:val="0057370C"/>
    <w:rsid w:val="00575F7C"/>
    <w:rsid w:val="00576505"/>
    <w:rsid w:val="00576F8E"/>
    <w:rsid w:val="005774F9"/>
    <w:rsid w:val="0057761A"/>
    <w:rsid w:val="00577EDB"/>
    <w:rsid w:val="005802A6"/>
    <w:rsid w:val="0058066B"/>
    <w:rsid w:val="00580B69"/>
    <w:rsid w:val="005814B1"/>
    <w:rsid w:val="0058361A"/>
    <w:rsid w:val="00586806"/>
    <w:rsid w:val="00586CB7"/>
    <w:rsid w:val="00587F65"/>
    <w:rsid w:val="00591301"/>
    <w:rsid w:val="00591F5B"/>
    <w:rsid w:val="0059297B"/>
    <w:rsid w:val="00594A92"/>
    <w:rsid w:val="00595042"/>
    <w:rsid w:val="00595277"/>
    <w:rsid w:val="00595D74"/>
    <w:rsid w:val="00596BA2"/>
    <w:rsid w:val="00597D2E"/>
    <w:rsid w:val="005A3987"/>
    <w:rsid w:val="005A4DA2"/>
    <w:rsid w:val="005A7745"/>
    <w:rsid w:val="005A7E76"/>
    <w:rsid w:val="005A7E8D"/>
    <w:rsid w:val="005B0096"/>
    <w:rsid w:val="005B24CC"/>
    <w:rsid w:val="005B2D84"/>
    <w:rsid w:val="005B3783"/>
    <w:rsid w:val="005B4113"/>
    <w:rsid w:val="005B605D"/>
    <w:rsid w:val="005B6DE6"/>
    <w:rsid w:val="005C605E"/>
    <w:rsid w:val="005C71DB"/>
    <w:rsid w:val="005D0952"/>
    <w:rsid w:val="005D0D85"/>
    <w:rsid w:val="005D395E"/>
    <w:rsid w:val="005D3F64"/>
    <w:rsid w:val="005D5FF3"/>
    <w:rsid w:val="005D6035"/>
    <w:rsid w:val="005D65E2"/>
    <w:rsid w:val="005D728A"/>
    <w:rsid w:val="005D7D2A"/>
    <w:rsid w:val="005E076E"/>
    <w:rsid w:val="005E085E"/>
    <w:rsid w:val="005E20D4"/>
    <w:rsid w:val="005E2DC4"/>
    <w:rsid w:val="005E45F9"/>
    <w:rsid w:val="005E5684"/>
    <w:rsid w:val="005E5DC1"/>
    <w:rsid w:val="005E7B63"/>
    <w:rsid w:val="005F00D8"/>
    <w:rsid w:val="005F1867"/>
    <w:rsid w:val="005F273F"/>
    <w:rsid w:val="005F28E0"/>
    <w:rsid w:val="005F4CF1"/>
    <w:rsid w:val="005F770C"/>
    <w:rsid w:val="006027E9"/>
    <w:rsid w:val="00602B10"/>
    <w:rsid w:val="006045F4"/>
    <w:rsid w:val="006068E3"/>
    <w:rsid w:val="0060693C"/>
    <w:rsid w:val="00606B3A"/>
    <w:rsid w:val="006070D4"/>
    <w:rsid w:val="00611541"/>
    <w:rsid w:val="00613154"/>
    <w:rsid w:val="00613B8E"/>
    <w:rsid w:val="00615F45"/>
    <w:rsid w:val="00616A02"/>
    <w:rsid w:val="006177B3"/>
    <w:rsid w:val="006178CD"/>
    <w:rsid w:val="00617B23"/>
    <w:rsid w:val="00621E9D"/>
    <w:rsid w:val="006235C7"/>
    <w:rsid w:val="006252B7"/>
    <w:rsid w:val="006258D0"/>
    <w:rsid w:val="0063025C"/>
    <w:rsid w:val="00630337"/>
    <w:rsid w:val="00630B45"/>
    <w:rsid w:val="00633871"/>
    <w:rsid w:val="006400E6"/>
    <w:rsid w:val="0064245E"/>
    <w:rsid w:val="00642819"/>
    <w:rsid w:val="00645918"/>
    <w:rsid w:val="00645D0B"/>
    <w:rsid w:val="00646196"/>
    <w:rsid w:val="0065053C"/>
    <w:rsid w:val="00655276"/>
    <w:rsid w:val="006606B8"/>
    <w:rsid w:val="006607BF"/>
    <w:rsid w:val="00661AAE"/>
    <w:rsid w:val="00662B94"/>
    <w:rsid w:val="00663A2E"/>
    <w:rsid w:val="0066560B"/>
    <w:rsid w:val="00665E64"/>
    <w:rsid w:val="00666049"/>
    <w:rsid w:val="00670B46"/>
    <w:rsid w:val="00674E1E"/>
    <w:rsid w:val="00674E64"/>
    <w:rsid w:val="006755D6"/>
    <w:rsid w:val="006835FC"/>
    <w:rsid w:val="00685D26"/>
    <w:rsid w:val="00686E41"/>
    <w:rsid w:val="00690AE7"/>
    <w:rsid w:val="00693F26"/>
    <w:rsid w:val="0069534F"/>
    <w:rsid w:val="00696074"/>
    <w:rsid w:val="006A1A8E"/>
    <w:rsid w:val="006A28BD"/>
    <w:rsid w:val="006A3030"/>
    <w:rsid w:val="006A5FC7"/>
    <w:rsid w:val="006A6CB8"/>
    <w:rsid w:val="006A7288"/>
    <w:rsid w:val="006A7CFB"/>
    <w:rsid w:val="006B183F"/>
    <w:rsid w:val="006B2426"/>
    <w:rsid w:val="006B3E09"/>
    <w:rsid w:val="006B40A4"/>
    <w:rsid w:val="006B4648"/>
    <w:rsid w:val="006B58F4"/>
    <w:rsid w:val="006B5C2B"/>
    <w:rsid w:val="006B66AC"/>
    <w:rsid w:val="006B7BB0"/>
    <w:rsid w:val="006C1259"/>
    <w:rsid w:val="006C144E"/>
    <w:rsid w:val="006C1D06"/>
    <w:rsid w:val="006C23B0"/>
    <w:rsid w:val="006C591D"/>
    <w:rsid w:val="006C5BD0"/>
    <w:rsid w:val="006C696E"/>
    <w:rsid w:val="006D0C9D"/>
    <w:rsid w:val="006D1B61"/>
    <w:rsid w:val="006D2D2F"/>
    <w:rsid w:val="006D3CD3"/>
    <w:rsid w:val="006D53B5"/>
    <w:rsid w:val="006D5CCF"/>
    <w:rsid w:val="006D7145"/>
    <w:rsid w:val="006E036D"/>
    <w:rsid w:val="006E3ADE"/>
    <w:rsid w:val="006E4E25"/>
    <w:rsid w:val="006E60B3"/>
    <w:rsid w:val="006E7058"/>
    <w:rsid w:val="006F1F4F"/>
    <w:rsid w:val="006F285A"/>
    <w:rsid w:val="006F3C62"/>
    <w:rsid w:val="006F7ADE"/>
    <w:rsid w:val="006F7B26"/>
    <w:rsid w:val="006F7DA0"/>
    <w:rsid w:val="00700B81"/>
    <w:rsid w:val="00700FE9"/>
    <w:rsid w:val="007031EF"/>
    <w:rsid w:val="00705AB1"/>
    <w:rsid w:val="00707650"/>
    <w:rsid w:val="007101F6"/>
    <w:rsid w:val="00712598"/>
    <w:rsid w:val="00713C2E"/>
    <w:rsid w:val="007142E3"/>
    <w:rsid w:val="00716D6D"/>
    <w:rsid w:val="00717535"/>
    <w:rsid w:val="00720573"/>
    <w:rsid w:val="0072073E"/>
    <w:rsid w:val="00720997"/>
    <w:rsid w:val="00722F0B"/>
    <w:rsid w:val="007231EB"/>
    <w:rsid w:val="007242F0"/>
    <w:rsid w:val="0072444E"/>
    <w:rsid w:val="007254CB"/>
    <w:rsid w:val="007264E3"/>
    <w:rsid w:val="00730DDB"/>
    <w:rsid w:val="0073163D"/>
    <w:rsid w:val="0073362F"/>
    <w:rsid w:val="007336CC"/>
    <w:rsid w:val="007343BB"/>
    <w:rsid w:val="0073449D"/>
    <w:rsid w:val="00735467"/>
    <w:rsid w:val="00736E36"/>
    <w:rsid w:val="0074245A"/>
    <w:rsid w:val="007463F6"/>
    <w:rsid w:val="0074743C"/>
    <w:rsid w:val="007502E6"/>
    <w:rsid w:val="00757842"/>
    <w:rsid w:val="0076029B"/>
    <w:rsid w:val="00761602"/>
    <w:rsid w:val="00762254"/>
    <w:rsid w:val="0076302E"/>
    <w:rsid w:val="00765681"/>
    <w:rsid w:val="007705D3"/>
    <w:rsid w:val="00771CC6"/>
    <w:rsid w:val="00772F8A"/>
    <w:rsid w:val="007750D0"/>
    <w:rsid w:val="00776C60"/>
    <w:rsid w:val="0078197C"/>
    <w:rsid w:val="007867BD"/>
    <w:rsid w:val="00787D9B"/>
    <w:rsid w:val="00790370"/>
    <w:rsid w:val="00791884"/>
    <w:rsid w:val="00791F39"/>
    <w:rsid w:val="00792A7B"/>
    <w:rsid w:val="007934D0"/>
    <w:rsid w:val="007964E4"/>
    <w:rsid w:val="00796984"/>
    <w:rsid w:val="0079698A"/>
    <w:rsid w:val="007A14F6"/>
    <w:rsid w:val="007A2702"/>
    <w:rsid w:val="007A2A71"/>
    <w:rsid w:val="007A380F"/>
    <w:rsid w:val="007A5033"/>
    <w:rsid w:val="007B30BE"/>
    <w:rsid w:val="007B71D1"/>
    <w:rsid w:val="007B797A"/>
    <w:rsid w:val="007C45F4"/>
    <w:rsid w:val="007C4708"/>
    <w:rsid w:val="007C56D5"/>
    <w:rsid w:val="007D03C5"/>
    <w:rsid w:val="007D218B"/>
    <w:rsid w:val="007D461E"/>
    <w:rsid w:val="007D4649"/>
    <w:rsid w:val="007D6E7D"/>
    <w:rsid w:val="007D7209"/>
    <w:rsid w:val="007E033C"/>
    <w:rsid w:val="007E0EF4"/>
    <w:rsid w:val="007E5509"/>
    <w:rsid w:val="007E6973"/>
    <w:rsid w:val="007E77C9"/>
    <w:rsid w:val="007E7EFE"/>
    <w:rsid w:val="007F1DF4"/>
    <w:rsid w:val="007F20A8"/>
    <w:rsid w:val="007F58D0"/>
    <w:rsid w:val="007F59FD"/>
    <w:rsid w:val="007F688C"/>
    <w:rsid w:val="00800B24"/>
    <w:rsid w:val="00800F78"/>
    <w:rsid w:val="0080109C"/>
    <w:rsid w:val="008010DA"/>
    <w:rsid w:val="00803406"/>
    <w:rsid w:val="00804CB2"/>
    <w:rsid w:val="008072BD"/>
    <w:rsid w:val="00810360"/>
    <w:rsid w:val="00811452"/>
    <w:rsid w:val="00812EBC"/>
    <w:rsid w:val="00813F62"/>
    <w:rsid w:val="0081438F"/>
    <w:rsid w:val="00815142"/>
    <w:rsid w:val="00816DE5"/>
    <w:rsid w:val="00821E24"/>
    <w:rsid w:val="0082324C"/>
    <w:rsid w:val="0082658B"/>
    <w:rsid w:val="008334B0"/>
    <w:rsid w:val="00834180"/>
    <w:rsid w:val="00842F89"/>
    <w:rsid w:val="00844889"/>
    <w:rsid w:val="00847C77"/>
    <w:rsid w:val="00850E60"/>
    <w:rsid w:val="008521BE"/>
    <w:rsid w:val="00853E1B"/>
    <w:rsid w:val="00856236"/>
    <w:rsid w:val="00857A82"/>
    <w:rsid w:val="00857DC3"/>
    <w:rsid w:val="0086014F"/>
    <w:rsid w:val="00861DB0"/>
    <w:rsid w:val="008620F4"/>
    <w:rsid w:val="00862263"/>
    <w:rsid w:val="0086256A"/>
    <w:rsid w:val="00867A82"/>
    <w:rsid w:val="008711F1"/>
    <w:rsid w:val="00871A38"/>
    <w:rsid w:val="0087335F"/>
    <w:rsid w:val="008734F0"/>
    <w:rsid w:val="00873806"/>
    <w:rsid w:val="00874DDC"/>
    <w:rsid w:val="00882425"/>
    <w:rsid w:val="00883F5F"/>
    <w:rsid w:val="008846EA"/>
    <w:rsid w:val="00884A28"/>
    <w:rsid w:val="00884D56"/>
    <w:rsid w:val="008865D7"/>
    <w:rsid w:val="008867B5"/>
    <w:rsid w:val="0088691F"/>
    <w:rsid w:val="00890E05"/>
    <w:rsid w:val="00891CB0"/>
    <w:rsid w:val="00892E30"/>
    <w:rsid w:val="008944DE"/>
    <w:rsid w:val="00894A78"/>
    <w:rsid w:val="008A3E0B"/>
    <w:rsid w:val="008A416A"/>
    <w:rsid w:val="008A498F"/>
    <w:rsid w:val="008B199E"/>
    <w:rsid w:val="008B1ADA"/>
    <w:rsid w:val="008B2C0F"/>
    <w:rsid w:val="008B3252"/>
    <w:rsid w:val="008B4364"/>
    <w:rsid w:val="008B6684"/>
    <w:rsid w:val="008C1F3F"/>
    <w:rsid w:val="008C2366"/>
    <w:rsid w:val="008C3EA7"/>
    <w:rsid w:val="008C4AF8"/>
    <w:rsid w:val="008C7605"/>
    <w:rsid w:val="008D5328"/>
    <w:rsid w:val="008D7217"/>
    <w:rsid w:val="008D72B4"/>
    <w:rsid w:val="008E394E"/>
    <w:rsid w:val="008E4301"/>
    <w:rsid w:val="008E4B42"/>
    <w:rsid w:val="008F1676"/>
    <w:rsid w:val="008F6074"/>
    <w:rsid w:val="008F7BAB"/>
    <w:rsid w:val="00900201"/>
    <w:rsid w:val="0090041A"/>
    <w:rsid w:val="00900A28"/>
    <w:rsid w:val="00902D81"/>
    <w:rsid w:val="00910062"/>
    <w:rsid w:val="009207F0"/>
    <w:rsid w:val="00920CD1"/>
    <w:rsid w:val="0092125B"/>
    <w:rsid w:val="00922213"/>
    <w:rsid w:val="0092225B"/>
    <w:rsid w:val="00924E4C"/>
    <w:rsid w:val="00924FDA"/>
    <w:rsid w:val="00925A08"/>
    <w:rsid w:val="00930412"/>
    <w:rsid w:val="009304D6"/>
    <w:rsid w:val="00941947"/>
    <w:rsid w:val="00941B9C"/>
    <w:rsid w:val="00942F23"/>
    <w:rsid w:val="009448E9"/>
    <w:rsid w:val="00946615"/>
    <w:rsid w:val="00946A4E"/>
    <w:rsid w:val="00946A7F"/>
    <w:rsid w:val="00947B4E"/>
    <w:rsid w:val="00950EF9"/>
    <w:rsid w:val="00952424"/>
    <w:rsid w:val="00953D11"/>
    <w:rsid w:val="00955383"/>
    <w:rsid w:val="009574E5"/>
    <w:rsid w:val="00957A54"/>
    <w:rsid w:val="00957E07"/>
    <w:rsid w:val="00961C0D"/>
    <w:rsid w:val="0096210D"/>
    <w:rsid w:val="00963269"/>
    <w:rsid w:val="00963B9A"/>
    <w:rsid w:val="00965340"/>
    <w:rsid w:val="0096576E"/>
    <w:rsid w:val="00971B4C"/>
    <w:rsid w:val="00971D19"/>
    <w:rsid w:val="00973F47"/>
    <w:rsid w:val="00974398"/>
    <w:rsid w:val="0097672E"/>
    <w:rsid w:val="00976FA1"/>
    <w:rsid w:val="009805EA"/>
    <w:rsid w:val="00981166"/>
    <w:rsid w:val="00982E6D"/>
    <w:rsid w:val="009836DD"/>
    <w:rsid w:val="00983A6F"/>
    <w:rsid w:val="00985E62"/>
    <w:rsid w:val="00990D16"/>
    <w:rsid w:val="00993D94"/>
    <w:rsid w:val="00993E90"/>
    <w:rsid w:val="00994527"/>
    <w:rsid w:val="00994D13"/>
    <w:rsid w:val="009967DE"/>
    <w:rsid w:val="009A00FC"/>
    <w:rsid w:val="009A0A25"/>
    <w:rsid w:val="009A4DCB"/>
    <w:rsid w:val="009A65F4"/>
    <w:rsid w:val="009B013C"/>
    <w:rsid w:val="009B2357"/>
    <w:rsid w:val="009B3473"/>
    <w:rsid w:val="009B3AA1"/>
    <w:rsid w:val="009B450C"/>
    <w:rsid w:val="009B5A6B"/>
    <w:rsid w:val="009B7D18"/>
    <w:rsid w:val="009C00F9"/>
    <w:rsid w:val="009C04F8"/>
    <w:rsid w:val="009C2674"/>
    <w:rsid w:val="009C2761"/>
    <w:rsid w:val="009C2F63"/>
    <w:rsid w:val="009C3372"/>
    <w:rsid w:val="009C3599"/>
    <w:rsid w:val="009C3605"/>
    <w:rsid w:val="009C527E"/>
    <w:rsid w:val="009D04A9"/>
    <w:rsid w:val="009D07C6"/>
    <w:rsid w:val="009D0803"/>
    <w:rsid w:val="009D0CE3"/>
    <w:rsid w:val="009D27A4"/>
    <w:rsid w:val="009D3E1E"/>
    <w:rsid w:val="009D578C"/>
    <w:rsid w:val="009D72B8"/>
    <w:rsid w:val="009D7941"/>
    <w:rsid w:val="009E235B"/>
    <w:rsid w:val="009E3D06"/>
    <w:rsid w:val="009E4D09"/>
    <w:rsid w:val="009E780A"/>
    <w:rsid w:val="009F2345"/>
    <w:rsid w:val="009F2F64"/>
    <w:rsid w:val="009F4D93"/>
    <w:rsid w:val="009F5DB9"/>
    <w:rsid w:val="009F5FCC"/>
    <w:rsid w:val="00A02EE0"/>
    <w:rsid w:val="00A03792"/>
    <w:rsid w:val="00A07361"/>
    <w:rsid w:val="00A118ED"/>
    <w:rsid w:val="00A123BA"/>
    <w:rsid w:val="00A12AAA"/>
    <w:rsid w:val="00A12C6D"/>
    <w:rsid w:val="00A12F7B"/>
    <w:rsid w:val="00A209A3"/>
    <w:rsid w:val="00A2315B"/>
    <w:rsid w:val="00A243F9"/>
    <w:rsid w:val="00A251AA"/>
    <w:rsid w:val="00A26F75"/>
    <w:rsid w:val="00A31A69"/>
    <w:rsid w:val="00A31D5A"/>
    <w:rsid w:val="00A32F8A"/>
    <w:rsid w:val="00A36645"/>
    <w:rsid w:val="00A3667A"/>
    <w:rsid w:val="00A36AFC"/>
    <w:rsid w:val="00A37AC0"/>
    <w:rsid w:val="00A37F32"/>
    <w:rsid w:val="00A402A2"/>
    <w:rsid w:val="00A40CBE"/>
    <w:rsid w:val="00A42FCA"/>
    <w:rsid w:val="00A43146"/>
    <w:rsid w:val="00A458DA"/>
    <w:rsid w:val="00A47FAB"/>
    <w:rsid w:val="00A51884"/>
    <w:rsid w:val="00A53B95"/>
    <w:rsid w:val="00A5417E"/>
    <w:rsid w:val="00A5679A"/>
    <w:rsid w:val="00A56D76"/>
    <w:rsid w:val="00A56F43"/>
    <w:rsid w:val="00A60420"/>
    <w:rsid w:val="00A62A65"/>
    <w:rsid w:val="00A65509"/>
    <w:rsid w:val="00A66331"/>
    <w:rsid w:val="00A72738"/>
    <w:rsid w:val="00A737AB"/>
    <w:rsid w:val="00A73C89"/>
    <w:rsid w:val="00A73E3D"/>
    <w:rsid w:val="00A7439B"/>
    <w:rsid w:val="00A75FFC"/>
    <w:rsid w:val="00A76015"/>
    <w:rsid w:val="00A76663"/>
    <w:rsid w:val="00A77ABD"/>
    <w:rsid w:val="00A80EEF"/>
    <w:rsid w:val="00A8110D"/>
    <w:rsid w:val="00A8305B"/>
    <w:rsid w:val="00A8331A"/>
    <w:rsid w:val="00A83B25"/>
    <w:rsid w:val="00A84618"/>
    <w:rsid w:val="00A8492C"/>
    <w:rsid w:val="00A84D7D"/>
    <w:rsid w:val="00A84DB6"/>
    <w:rsid w:val="00A84F63"/>
    <w:rsid w:val="00A90C9A"/>
    <w:rsid w:val="00A925F0"/>
    <w:rsid w:val="00A92EF4"/>
    <w:rsid w:val="00A97AC7"/>
    <w:rsid w:val="00AA2C36"/>
    <w:rsid w:val="00AA3305"/>
    <w:rsid w:val="00AA3D37"/>
    <w:rsid w:val="00AA4D52"/>
    <w:rsid w:val="00AA614B"/>
    <w:rsid w:val="00AB018D"/>
    <w:rsid w:val="00AB10C4"/>
    <w:rsid w:val="00AB2DE3"/>
    <w:rsid w:val="00AB3544"/>
    <w:rsid w:val="00AB363B"/>
    <w:rsid w:val="00AB5068"/>
    <w:rsid w:val="00AB5650"/>
    <w:rsid w:val="00AB5E7B"/>
    <w:rsid w:val="00AB6C15"/>
    <w:rsid w:val="00AB765C"/>
    <w:rsid w:val="00AB7889"/>
    <w:rsid w:val="00AB79D1"/>
    <w:rsid w:val="00AC1B8F"/>
    <w:rsid w:val="00AD09B4"/>
    <w:rsid w:val="00AD1647"/>
    <w:rsid w:val="00AD1952"/>
    <w:rsid w:val="00AD1BB9"/>
    <w:rsid w:val="00AD1C66"/>
    <w:rsid w:val="00AD2ADD"/>
    <w:rsid w:val="00AD32D7"/>
    <w:rsid w:val="00AD5C71"/>
    <w:rsid w:val="00AD604F"/>
    <w:rsid w:val="00AE0435"/>
    <w:rsid w:val="00AE0BAC"/>
    <w:rsid w:val="00AE289E"/>
    <w:rsid w:val="00AE2E51"/>
    <w:rsid w:val="00AE314C"/>
    <w:rsid w:val="00AE3824"/>
    <w:rsid w:val="00AE5D60"/>
    <w:rsid w:val="00AE68D4"/>
    <w:rsid w:val="00AE6BEF"/>
    <w:rsid w:val="00AF1104"/>
    <w:rsid w:val="00AF598D"/>
    <w:rsid w:val="00AF7056"/>
    <w:rsid w:val="00AF789C"/>
    <w:rsid w:val="00AF7D65"/>
    <w:rsid w:val="00B02C04"/>
    <w:rsid w:val="00B02F4E"/>
    <w:rsid w:val="00B05E22"/>
    <w:rsid w:val="00B07091"/>
    <w:rsid w:val="00B14C3F"/>
    <w:rsid w:val="00B162E8"/>
    <w:rsid w:val="00B16CF3"/>
    <w:rsid w:val="00B2010A"/>
    <w:rsid w:val="00B2122C"/>
    <w:rsid w:val="00B21E2B"/>
    <w:rsid w:val="00B25C08"/>
    <w:rsid w:val="00B269B3"/>
    <w:rsid w:val="00B27320"/>
    <w:rsid w:val="00B30EDC"/>
    <w:rsid w:val="00B316D7"/>
    <w:rsid w:val="00B31997"/>
    <w:rsid w:val="00B31CAF"/>
    <w:rsid w:val="00B31FE3"/>
    <w:rsid w:val="00B33C07"/>
    <w:rsid w:val="00B36114"/>
    <w:rsid w:val="00B36EC8"/>
    <w:rsid w:val="00B40F0F"/>
    <w:rsid w:val="00B428AC"/>
    <w:rsid w:val="00B43A61"/>
    <w:rsid w:val="00B43D59"/>
    <w:rsid w:val="00B452EC"/>
    <w:rsid w:val="00B4542C"/>
    <w:rsid w:val="00B47EEC"/>
    <w:rsid w:val="00B50530"/>
    <w:rsid w:val="00B51223"/>
    <w:rsid w:val="00B51317"/>
    <w:rsid w:val="00B5152E"/>
    <w:rsid w:val="00B51739"/>
    <w:rsid w:val="00B519C3"/>
    <w:rsid w:val="00B53017"/>
    <w:rsid w:val="00B547B4"/>
    <w:rsid w:val="00B55C74"/>
    <w:rsid w:val="00B6414A"/>
    <w:rsid w:val="00B67D5C"/>
    <w:rsid w:val="00B729DC"/>
    <w:rsid w:val="00B73423"/>
    <w:rsid w:val="00B75E8C"/>
    <w:rsid w:val="00B76091"/>
    <w:rsid w:val="00B760CF"/>
    <w:rsid w:val="00B764AE"/>
    <w:rsid w:val="00B82827"/>
    <w:rsid w:val="00B840BE"/>
    <w:rsid w:val="00B87364"/>
    <w:rsid w:val="00B93663"/>
    <w:rsid w:val="00B94F12"/>
    <w:rsid w:val="00B95B4F"/>
    <w:rsid w:val="00B96362"/>
    <w:rsid w:val="00B96B3E"/>
    <w:rsid w:val="00B96EB9"/>
    <w:rsid w:val="00B96EBE"/>
    <w:rsid w:val="00B96F8A"/>
    <w:rsid w:val="00BA586D"/>
    <w:rsid w:val="00BA651E"/>
    <w:rsid w:val="00BA6E27"/>
    <w:rsid w:val="00BA7C1A"/>
    <w:rsid w:val="00BB13FD"/>
    <w:rsid w:val="00BB17C7"/>
    <w:rsid w:val="00BB3E9E"/>
    <w:rsid w:val="00BB401C"/>
    <w:rsid w:val="00BB7B6E"/>
    <w:rsid w:val="00BC5BE4"/>
    <w:rsid w:val="00BC7BDB"/>
    <w:rsid w:val="00BD1840"/>
    <w:rsid w:val="00BD79DD"/>
    <w:rsid w:val="00BD7C00"/>
    <w:rsid w:val="00BE1D7E"/>
    <w:rsid w:val="00BE1EF8"/>
    <w:rsid w:val="00BE3091"/>
    <w:rsid w:val="00BE31AC"/>
    <w:rsid w:val="00BE4BEF"/>
    <w:rsid w:val="00BE5D09"/>
    <w:rsid w:val="00BE62D4"/>
    <w:rsid w:val="00BE7C93"/>
    <w:rsid w:val="00BF0E3C"/>
    <w:rsid w:val="00BF1247"/>
    <w:rsid w:val="00BF158B"/>
    <w:rsid w:val="00BF2C31"/>
    <w:rsid w:val="00BF2EED"/>
    <w:rsid w:val="00BF42B7"/>
    <w:rsid w:val="00BF47BC"/>
    <w:rsid w:val="00BF5CD6"/>
    <w:rsid w:val="00BF6B27"/>
    <w:rsid w:val="00BF6B36"/>
    <w:rsid w:val="00BF74CD"/>
    <w:rsid w:val="00C001BA"/>
    <w:rsid w:val="00C0306D"/>
    <w:rsid w:val="00C067F3"/>
    <w:rsid w:val="00C1125B"/>
    <w:rsid w:val="00C14486"/>
    <w:rsid w:val="00C14985"/>
    <w:rsid w:val="00C150F8"/>
    <w:rsid w:val="00C1616B"/>
    <w:rsid w:val="00C16F6A"/>
    <w:rsid w:val="00C206EF"/>
    <w:rsid w:val="00C25B36"/>
    <w:rsid w:val="00C25CE6"/>
    <w:rsid w:val="00C26D35"/>
    <w:rsid w:val="00C27D80"/>
    <w:rsid w:val="00C27F07"/>
    <w:rsid w:val="00C3248D"/>
    <w:rsid w:val="00C336F1"/>
    <w:rsid w:val="00C3459D"/>
    <w:rsid w:val="00C353C6"/>
    <w:rsid w:val="00C36D93"/>
    <w:rsid w:val="00C36E66"/>
    <w:rsid w:val="00C4554C"/>
    <w:rsid w:val="00C45F96"/>
    <w:rsid w:val="00C474BA"/>
    <w:rsid w:val="00C4760D"/>
    <w:rsid w:val="00C50924"/>
    <w:rsid w:val="00C52280"/>
    <w:rsid w:val="00C52366"/>
    <w:rsid w:val="00C53E87"/>
    <w:rsid w:val="00C55CB7"/>
    <w:rsid w:val="00C55E86"/>
    <w:rsid w:val="00C56C9A"/>
    <w:rsid w:val="00C6045C"/>
    <w:rsid w:val="00C625A8"/>
    <w:rsid w:val="00C65654"/>
    <w:rsid w:val="00C659B7"/>
    <w:rsid w:val="00C65F80"/>
    <w:rsid w:val="00C668FB"/>
    <w:rsid w:val="00C67F3C"/>
    <w:rsid w:val="00C70122"/>
    <w:rsid w:val="00C70366"/>
    <w:rsid w:val="00C70FDB"/>
    <w:rsid w:val="00C74CF7"/>
    <w:rsid w:val="00C757E0"/>
    <w:rsid w:val="00C75B00"/>
    <w:rsid w:val="00C7669B"/>
    <w:rsid w:val="00C7685D"/>
    <w:rsid w:val="00C76E29"/>
    <w:rsid w:val="00C8096D"/>
    <w:rsid w:val="00C8300C"/>
    <w:rsid w:val="00C83895"/>
    <w:rsid w:val="00C854EF"/>
    <w:rsid w:val="00C8632C"/>
    <w:rsid w:val="00C9044B"/>
    <w:rsid w:val="00C91B96"/>
    <w:rsid w:val="00C92E0C"/>
    <w:rsid w:val="00C92F7D"/>
    <w:rsid w:val="00C931AA"/>
    <w:rsid w:val="00C94315"/>
    <w:rsid w:val="00C96620"/>
    <w:rsid w:val="00C971FE"/>
    <w:rsid w:val="00C97F51"/>
    <w:rsid w:val="00CA2F76"/>
    <w:rsid w:val="00CA3973"/>
    <w:rsid w:val="00CA7C43"/>
    <w:rsid w:val="00CB0FC2"/>
    <w:rsid w:val="00CB195A"/>
    <w:rsid w:val="00CB2D07"/>
    <w:rsid w:val="00CB3A78"/>
    <w:rsid w:val="00CB430B"/>
    <w:rsid w:val="00CB55DD"/>
    <w:rsid w:val="00CB5C96"/>
    <w:rsid w:val="00CB6369"/>
    <w:rsid w:val="00CC2AD1"/>
    <w:rsid w:val="00CC3C9C"/>
    <w:rsid w:val="00CC74D2"/>
    <w:rsid w:val="00CD30F2"/>
    <w:rsid w:val="00CD4E88"/>
    <w:rsid w:val="00CD5D90"/>
    <w:rsid w:val="00CD61CE"/>
    <w:rsid w:val="00CD7AA9"/>
    <w:rsid w:val="00CE0D38"/>
    <w:rsid w:val="00CE15E6"/>
    <w:rsid w:val="00CE2503"/>
    <w:rsid w:val="00CE2D18"/>
    <w:rsid w:val="00CE4A33"/>
    <w:rsid w:val="00CE500B"/>
    <w:rsid w:val="00CE6086"/>
    <w:rsid w:val="00CE66CF"/>
    <w:rsid w:val="00CE7A6B"/>
    <w:rsid w:val="00CF347A"/>
    <w:rsid w:val="00CF57F0"/>
    <w:rsid w:val="00CF64F1"/>
    <w:rsid w:val="00CF7B34"/>
    <w:rsid w:val="00D04923"/>
    <w:rsid w:val="00D0565F"/>
    <w:rsid w:val="00D07B56"/>
    <w:rsid w:val="00D07EDD"/>
    <w:rsid w:val="00D10071"/>
    <w:rsid w:val="00D1099B"/>
    <w:rsid w:val="00D10C81"/>
    <w:rsid w:val="00D1103E"/>
    <w:rsid w:val="00D12BA6"/>
    <w:rsid w:val="00D132D4"/>
    <w:rsid w:val="00D156EA"/>
    <w:rsid w:val="00D21149"/>
    <w:rsid w:val="00D237DE"/>
    <w:rsid w:val="00D23AFC"/>
    <w:rsid w:val="00D257C6"/>
    <w:rsid w:val="00D276B8"/>
    <w:rsid w:val="00D3057E"/>
    <w:rsid w:val="00D309E7"/>
    <w:rsid w:val="00D3153D"/>
    <w:rsid w:val="00D40D88"/>
    <w:rsid w:val="00D4167C"/>
    <w:rsid w:val="00D42C8B"/>
    <w:rsid w:val="00D435CD"/>
    <w:rsid w:val="00D43E11"/>
    <w:rsid w:val="00D454C4"/>
    <w:rsid w:val="00D45986"/>
    <w:rsid w:val="00D4638A"/>
    <w:rsid w:val="00D46404"/>
    <w:rsid w:val="00D467FC"/>
    <w:rsid w:val="00D5031A"/>
    <w:rsid w:val="00D53883"/>
    <w:rsid w:val="00D55AF6"/>
    <w:rsid w:val="00D618A0"/>
    <w:rsid w:val="00D626D7"/>
    <w:rsid w:val="00D64ADA"/>
    <w:rsid w:val="00D6540D"/>
    <w:rsid w:val="00D663CD"/>
    <w:rsid w:val="00D6740A"/>
    <w:rsid w:val="00D677E0"/>
    <w:rsid w:val="00D67B41"/>
    <w:rsid w:val="00D7328F"/>
    <w:rsid w:val="00D73A76"/>
    <w:rsid w:val="00D7562D"/>
    <w:rsid w:val="00D75A3A"/>
    <w:rsid w:val="00D77562"/>
    <w:rsid w:val="00D80340"/>
    <w:rsid w:val="00D80624"/>
    <w:rsid w:val="00D818F6"/>
    <w:rsid w:val="00D81D8A"/>
    <w:rsid w:val="00D82351"/>
    <w:rsid w:val="00D8244A"/>
    <w:rsid w:val="00D828CF"/>
    <w:rsid w:val="00D837C9"/>
    <w:rsid w:val="00D83E61"/>
    <w:rsid w:val="00D86BEC"/>
    <w:rsid w:val="00D87A17"/>
    <w:rsid w:val="00D87EF1"/>
    <w:rsid w:val="00D90425"/>
    <w:rsid w:val="00D905C6"/>
    <w:rsid w:val="00D91B20"/>
    <w:rsid w:val="00D92B9B"/>
    <w:rsid w:val="00D95BF7"/>
    <w:rsid w:val="00D964E1"/>
    <w:rsid w:val="00DA07F3"/>
    <w:rsid w:val="00DA0B42"/>
    <w:rsid w:val="00DA1F84"/>
    <w:rsid w:val="00DA2D8B"/>
    <w:rsid w:val="00DA3C73"/>
    <w:rsid w:val="00DA4C60"/>
    <w:rsid w:val="00DA5787"/>
    <w:rsid w:val="00DA7562"/>
    <w:rsid w:val="00DB1E2A"/>
    <w:rsid w:val="00DB4EB0"/>
    <w:rsid w:val="00DB57B8"/>
    <w:rsid w:val="00DB5ACA"/>
    <w:rsid w:val="00DB6CDD"/>
    <w:rsid w:val="00DC0FB3"/>
    <w:rsid w:val="00DC32A8"/>
    <w:rsid w:val="00DC3565"/>
    <w:rsid w:val="00DC3FD4"/>
    <w:rsid w:val="00DD1025"/>
    <w:rsid w:val="00DD3A9C"/>
    <w:rsid w:val="00DE3484"/>
    <w:rsid w:val="00DE3FEB"/>
    <w:rsid w:val="00DE4909"/>
    <w:rsid w:val="00DE59F8"/>
    <w:rsid w:val="00DE6FCE"/>
    <w:rsid w:val="00DF0AB9"/>
    <w:rsid w:val="00DF22E1"/>
    <w:rsid w:val="00DF238B"/>
    <w:rsid w:val="00DF3571"/>
    <w:rsid w:val="00DF4567"/>
    <w:rsid w:val="00DF7753"/>
    <w:rsid w:val="00E014E4"/>
    <w:rsid w:val="00E01FAE"/>
    <w:rsid w:val="00E02387"/>
    <w:rsid w:val="00E0758A"/>
    <w:rsid w:val="00E12103"/>
    <w:rsid w:val="00E170A7"/>
    <w:rsid w:val="00E17B4A"/>
    <w:rsid w:val="00E21742"/>
    <w:rsid w:val="00E21F30"/>
    <w:rsid w:val="00E226AF"/>
    <w:rsid w:val="00E24783"/>
    <w:rsid w:val="00E2688E"/>
    <w:rsid w:val="00E27F7D"/>
    <w:rsid w:val="00E3248F"/>
    <w:rsid w:val="00E36555"/>
    <w:rsid w:val="00E36AAF"/>
    <w:rsid w:val="00E36F4F"/>
    <w:rsid w:val="00E4176D"/>
    <w:rsid w:val="00E46739"/>
    <w:rsid w:val="00E47189"/>
    <w:rsid w:val="00E4747C"/>
    <w:rsid w:val="00E5048C"/>
    <w:rsid w:val="00E52023"/>
    <w:rsid w:val="00E5394F"/>
    <w:rsid w:val="00E557A4"/>
    <w:rsid w:val="00E55FE7"/>
    <w:rsid w:val="00E563DB"/>
    <w:rsid w:val="00E57481"/>
    <w:rsid w:val="00E615FB"/>
    <w:rsid w:val="00E61FBF"/>
    <w:rsid w:val="00E62077"/>
    <w:rsid w:val="00E66B67"/>
    <w:rsid w:val="00E7180B"/>
    <w:rsid w:val="00E7182E"/>
    <w:rsid w:val="00E73826"/>
    <w:rsid w:val="00E74F33"/>
    <w:rsid w:val="00E760BD"/>
    <w:rsid w:val="00E767FF"/>
    <w:rsid w:val="00E77D26"/>
    <w:rsid w:val="00E811BF"/>
    <w:rsid w:val="00E8128C"/>
    <w:rsid w:val="00E823B5"/>
    <w:rsid w:val="00E86089"/>
    <w:rsid w:val="00E87198"/>
    <w:rsid w:val="00E92E48"/>
    <w:rsid w:val="00E930CD"/>
    <w:rsid w:val="00E96824"/>
    <w:rsid w:val="00EA22B9"/>
    <w:rsid w:val="00EA34FB"/>
    <w:rsid w:val="00EA3D51"/>
    <w:rsid w:val="00EA41CA"/>
    <w:rsid w:val="00EB0A5C"/>
    <w:rsid w:val="00EB1201"/>
    <w:rsid w:val="00EB146F"/>
    <w:rsid w:val="00EB734B"/>
    <w:rsid w:val="00EC0261"/>
    <w:rsid w:val="00EC1F8C"/>
    <w:rsid w:val="00EC22C1"/>
    <w:rsid w:val="00EC5C2A"/>
    <w:rsid w:val="00EC7395"/>
    <w:rsid w:val="00ED0818"/>
    <w:rsid w:val="00ED0DAD"/>
    <w:rsid w:val="00ED16BE"/>
    <w:rsid w:val="00ED18DA"/>
    <w:rsid w:val="00ED1E3C"/>
    <w:rsid w:val="00ED24BE"/>
    <w:rsid w:val="00ED32C7"/>
    <w:rsid w:val="00ED3F98"/>
    <w:rsid w:val="00ED52B7"/>
    <w:rsid w:val="00ED6F58"/>
    <w:rsid w:val="00ED7559"/>
    <w:rsid w:val="00EE08FC"/>
    <w:rsid w:val="00EE091A"/>
    <w:rsid w:val="00EE26CD"/>
    <w:rsid w:val="00EE2E3B"/>
    <w:rsid w:val="00EE2F7A"/>
    <w:rsid w:val="00EE33F5"/>
    <w:rsid w:val="00EE3F67"/>
    <w:rsid w:val="00EE558C"/>
    <w:rsid w:val="00EE56D4"/>
    <w:rsid w:val="00EE5DD0"/>
    <w:rsid w:val="00EE6D1F"/>
    <w:rsid w:val="00EF03A4"/>
    <w:rsid w:val="00EF132A"/>
    <w:rsid w:val="00EF196E"/>
    <w:rsid w:val="00EF4B0B"/>
    <w:rsid w:val="00EF6362"/>
    <w:rsid w:val="00EF6FF5"/>
    <w:rsid w:val="00EF7E49"/>
    <w:rsid w:val="00F02364"/>
    <w:rsid w:val="00F0419C"/>
    <w:rsid w:val="00F05527"/>
    <w:rsid w:val="00F0633D"/>
    <w:rsid w:val="00F07C35"/>
    <w:rsid w:val="00F115F1"/>
    <w:rsid w:val="00F116B6"/>
    <w:rsid w:val="00F117BD"/>
    <w:rsid w:val="00F1255D"/>
    <w:rsid w:val="00F13BAD"/>
    <w:rsid w:val="00F149AF"/>
    <w:rsid w:val="00F149E6"/>
    <w:rsid w:val="00F1503E"/>
    <w:rsid w:val="00F16C0E"/>
    <w:rsid w:val="00F17F35"/>
    <w:rsid w:val="00F2206B"/>
    <w:rsid w:val="00F22E9F"/>
    <w:rsid w:val="00F26868"/>
    <w:rsid w:val="00F26AE5"/>
    <w:rsid w:val="00F30341"/>
    <w:rsid w:val="00F3189B"/>
    <w:rsid w:val="00F33E11"/>
    <w:rsid w:val="00F37AF7"/>
    <w:rsid w:val="00F37EE6"/>
    <w:rsid w:val="00F4041D"/>
    <w:rsid w:val="00F420D0"/>
    <w:rsid w:val="00F43463"/>
    <w:rsid w:val="00F45813"/>
    <w:rsid w:val="00F47A40"/>
    <w:rsid w:val="00F50F74"/>
    <w:rsid w:val="00F53563"/>
    <w:rsid w:val="00F54B24"/>
    <w:rsid w:val="00F54F52"/>
    <w:rsid w:val="00F5642D"/>
    <w:rsid w:val="00F610CB"/>
    <w:rsid w:val="00F61442"/>
    <w:rsid w:val="00F635BF"/>
    <w:rsid w:val="00F64156"/>
    <w:rsid w:val="00F644F2"/>
    <w:rsid w:val="00F647EA"/>
    <w:rsid w:val="00F72DEC"/>
    <w:rsid w:val="00F72E74"/>
    <w:rsid w:val="00F815DE"/>
    <w:rsid w:val="00F84565"/>
    <w:rsid w:val="00F90DA9"/>
    <w:rsid w:val="00F924A4"/>
    <w:rsid w:val="00F954EA"/>
    <w:rsid w:val="00F95918"/>
    <w:rsid w:val="00F9790B"/>
    <w:rsid w:val="00F979E0"/>
    <w:rsid w:val="00FA0CAC"/>
    <w:rsid w:val="00FA2E94"/>
    <w:rsid w:val="00FA3C51"/>
    <w:rsid w:val="00FA4B6B"/>
    <w:rsid w:val="00FA500E"/>
    <w:rsid w:val="00FA5E4C"/>
    <w:rsid w:val="00FB01D7"/>
    <w:rsid w:val="00FB0719"/>
    <w:rsid w:val="00FB121E"/>
    <w:rsid w:val="00FB1FB6"/>
    <w:rsid w:val="00FC18E2"/>
    <w:rsid w:val="00FC2020"/>
    <w:rsid w:val="00FC3520"/>
    <w:rsid w:val="00FC5CC7"/>
    <w:rsid w:val="00FC5E6F"/>
    <w:rsid w:val="00FD09F3"/>
    <w:rsid w:val="00FD1C2E"/>
    <w:rsid w:val="00FD3F91"/>
    <w:rsid w:val="00FD40E9"/>
    <w:rsid w:val="00FD61E4"/>
    <w:rsid w:val="00FD6A97"/>
    <w:rsid w:val="00FE0268"/>
    <w:rsid w:val="00FE048C"/>
    <w:rsid w:val="00FE1B06"/>
    <w:rsid w:val="00FE2597"/>
    <w:rsid w:val="00FE33B3"/>
    <w:rsid w:val="00FE3692"/>
    <w:rsid w:val="00FE7E67"/>
    <w:rsid w:val="00FE7EF1"/>
    <w:rsid w:val="00FF06D0"/>
    <w:rsid w:val="00FF0FBB"/>
    <w:rsid w:val="00FF1567"/>
    <w:rsid w:val="00FF2642"/>
    <w:rsid w:val="00FF35F8"/>
    <w:rsid w:val="00FF3F64"/>
    <w:rsid w:val="00FF4BCD"/>
    <w:rsid w:val="00FF5EAE"/>
    <w:rsid w:val="00FF6036"/>
    <w:rsid w:val="00FF6D42"/>
    <w:rsid w:val="00FF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162C"/>
  <w15:chartTrackingRefBased/>
  <w15:docId w15:val="{BB9EAA88-64A0-41FC-BA69-29DAC5DB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ADD"/>
    <w:pPr>
      <w:spacing w:before="80" w:after="0" w:line="276" w:lineRule="auto"/>
      <w:jc w:val="both"/>
    </w:pPr>
    <w:rPr>
      <w:sz w:val="20"/>
    </w:rPr>
  </w:style>
  <w:style w:type="paragraph" w:styleId="Nadpis1">
    <w:name w:val="heading 1"/>
    <w:basedOn w:val="Normln"/>
    <w:next w:val="Nadpis2"/>
    <w:link w:val="Nadpis1Char"/>
    <w:uiPriority w:val="9"/>
    <w:qFormat/>
    <w:rsid w:val="00707650"/>
    <w:pPr>
      <w:keepNext/>
      <w:keepLines/>
      <w:numPr>
        <w:numId w:val="1"/>
      </w:numPr>
      <w:spacing w:before="480" w:after="360"/>
      <w:jc w:val="center"/>
      <w:outlineLvl w:val="0"/>
    </w:pPr>
    <w:rPr>
      <w:rFonts w:asciiTheme="majorHAnsi" w:eastAsiaTheme="majorEastAsia" w:hAnsiTheme="majorHAnsi" w:cstheme="majorBidi"/>
      <w:b/>
      <w:caps/>
      <w:sz w:val="24"/>
      <w:szCs w:val="32"/>
    </w:rPr>
  </w:style>
  <w:style w:type="paragraph" w:styleId="Nadpis2">
    <w:name w:val="heading 2"/>
    <w:basedOn w:val="Normln"/>
    <w:next w:val="Odstavecseseznamem"/>
    <w:link w:val="Nadpis2Char"/>
    <w:uiPriority w:val="9"/>
    <w:unhideWhenUsed/>
    <w:qFormat/>
    <w:rsid w:val="00A5417E"/>
    <w:pPr>
      <w:keepNext/>
      <w:keepLines/>
      <w:numPr>
        <w:ilvl w:val="1"/>
        <w:numId w:val="1"/>
      </w:numPr>
      <w:spacing w:before="360" w:after="240"/>
      <w:jc w:val="left"/>
      <w:outlineLvl w:val="1"/>
    </w:pPr>
    <w:rPr>
      <w:rFonts w:asciiTheme="majorHAnsi" w:eastAsiaTheme="majorEastAsia" w:hAnsiTheme="majorHAnsi" w:cstheme="majorBidi"/>
      <w:b/>
      <w:caps/>
      <w:szCs w:val="26"/>
    </w:rPr>
  </w:style>
  <w:style w:type="paragraph" w:styleId="Nadpis3">
    <w:name w:val="heading 3"/>
    <w:basedOn w:val="Normln"/>
    <w:next w:val="Odstavecseseznamem"/>
    <w:link w:val="Nadpis3Char"/>
    <w:uiPriority w:val="9"/>
    <w:unhideWhenUsed/>
    <w:qFormat/>
    <w:rsid w:val="00002667"/>
    <w:pPr>
      <w:keepNext/>
      <w:keepLines/>
      <w:numPr>
        <w:ilvl w:val="2"/>
        <w:numId w:val="1"/>
      </w:numPr>
      <w:jc w:val="left"/>
      <w:outlineLvl w:val="2"/>
    </w:pPr>
    <w:rPr>
      <w:rFonts w:asciiTheme="majorHAnsi" w:eastAsiaTheme="majorEastAsia" w:hAnsiTheme="majorHAnsi" w:cstheme="majorBidi"/>
      <w:b/>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17E"/>
    <w:pPr>
      <w:numPr>
        <w:ilvl w:val="3"/>
        <w:numId w:val="1"/>
      </w:numPr>
    </w:pPr>
  </w:style>
  <w:style w:type="character" w:customStyle="1" w:styleId="Nadpis2Char">
    <w:name w:val="Nadpis 2 Char"/>
    <w:basedOn w:val="Standardnpsmoodstavce"/>
    <w:link w:val="Nadpis2"/>
    <w:uiPriority w:val="9"/>
    <w:rsid w:val="00A5417E"/>
    <w:rPr>
      <w:rFonts w:asciiTheme="majorHAnsi" w:eastAsiaTheme="majorEastAsia" w:hAnsiTheme="majorHAnsi" w:cstheme="majorBidi"/>
      <w:b/>
      <w:caps/>
      <w:szCs w:val="26"/>
    </w:rPr>
  </w:style>
  <w:style w:type="character" w:customStyle="1" w:styleId="Nadpis1Char">
    <w:name w:val="Nadpis 1 Char"/>
    <w:basedOn w:val="Standardnpsmoodstavce"/>
    <w:link w:val="Nadpis1"/>
    <w:uiPriority w:val="9"/>
    <w:rsid w:val="00707650"/>
    <w:rPr>
      <w:rFonts w:asciiTheme="majorHAnsi" w:eastAsiaTheme="majorEastAsia" w:hAnsiTheme="majorHAnsi" w:cstheme="majorBidi"/>
      <w:b/>
      <w:caps/>
      <w:sz w:val="24"/>
      <w:szCs w:val="32"/>
    </w:rPr>
  </w:style>
  <w:style w:type="character" w:customStyle="1" w:styleId="Nadpis3Char">
    <w:name w:val="Nadpis 3 Char"/>
    <w:basedOn w:val="Standardnpsmoodstavce"/>
    <w:link w:val="Nadpis3"/>
    <w:uiPriority w:val="9"/>
    <w:rsid w:val="00002667"/>
    <w:rPr>
      <w:rFonts w:asciiTheme="majorHAnsi" w:eastAsiaTheme="majorEastAsia" w:hAnsiTheme="majorHAnsi" w:cstheme="majorBidi"/>
      <w:b/>
      <w:szCs w:val="24"/>
    </w:rPr>
  </w:style>
  <w:style w:type="paragraph" w:styleId="Zhlav">
    <w:name w:val="header"/>
    <w:basedOn w:val="Normln"/>
    <w:link w:val="ZhlavChar"/>
    <w:uiPriority w:val="99"/>
    <w:unhideWhenUsed/>
    <w:rsid w:val="00E86089"/>
    <w:pPr>
      <w:tabs>
        <w:tab w:val="center" w:pos="4536"/>
        <w:tab w:val="right" w:pos="9072"/>
      </w:tabs>
      <w:spacing w:before="0" w:after="720"/>
      <w:contextualSpacing/>
      <w:jc w:val="center"/>
    </w:pPr>
    <w:rPr>
      <w:sz w:val="18"/>
    </w:rPr>
  </w:style>
  <w:style w:type="character" w:customStyle="1" w:styleId="ZhlavChar">
    <w:name w:val="Záhlaví Char"/>
    <w:basedOn w:val="Standardnpsmoodstavce"/>
    <w:link w:val="Zhlav"/>
    <w:uiPriority w:val="99"/>
    <w:rsid w:val="00E86089"/>
    <w:rPr>
      <w:sz w:val="18"/>
    </w:rPr>
  </w:style>
  <w:style w:type="paragraph" w:styleId="Zpat">
    <w:name w:val="footer"/>
    <w:basedOn w:val="Normln"/>
    <w:link w:val="ZpatChar"/>
    <w:uiPriority w:val="99"/>
    <w:unhideWhenUsed/>
    <w:rsid w:val="00E86089"/>
    <w:pPr>
      <w:tabs>
        <w:tab w:val="center" w:pos="4536"/>
        <w:tab w:val="right" w:pos="9072"/>
      </w:tabs>
      <w:spacing w:before="720"/>
      <w:contextualSpacing/>
      <w:jc w:val="center"/>
    </w:pPr>
    <w:rPr>
      <w:sz w:val="18"/>
    </w:rPr>
  </w:style>
  <w:style w:type="character" w:customStyle="1" w:styleId="ZpatChar">
    <w:name w:val="Zápatí Char"/>
    <w:basedOn w:val="Standardnpsmoodstavce"/>
    <w:link w:val="Zpat"/>
    <w:uiPriority w:val="99"/>
    <w:rsid w:val="00E86089"/>
    <w:rPr>
      <w:sz w:val="18"/>
    </w:rPr>
  </w:style>
  <w:style w:type="paragraph" w:styleId="Nzev">
    <w:name w:val="Title"/>
    <w:basedOn w:val="Normln"/>
    <w:next w:val="Normln"/>
    <w:link w:val="NzevChar"/>
    <w:uiPriority w:val="10"/>
    <w:qFormat/>
    <w:rsid w:val="008B1ADA"/>
    <w:pPr>
      <w:spacing w:line="240" w:lineRule="auto"/>
      <w:jc w:val="center"/>
    </w:pPr>
    <w:rPr>
      <w:rFonts w:asciiTheme="majorHAnsi" w:eastAsiaTheme="majorEastAsia" w:hAnsiTheme="majorHAnsi" w:cstheme="majorBidi"/>
      <w:b/>
      <w:caps/>
      <w:spacing w:val="-10"/>
      <w:kern w:val="28"/>
      <w:sz w:val="52"/>
      <w:szCs w:val="56"/>
    </w:rPr>
  </w:style>
  <w:style w:type="character" w:customStyle="1" w:styleId="NzevChar">
    <w:name w:val="Název Char"/>
    <w:basedOn w:val="Standardnpsmoodstavce"/>
    <w:link w:val="Nzev"/>
    <w:uiPriority w:val="10"/>
    <w:rsid w:val="008B1ADA"/>
    <w:rPr>
      <w:rFonts w:asciiTheme="majorHAnsi" w:eastAsiaTheme="majorEastAsia" w:hAnsiTheme="majorHAnsi" w:cstheme="majorBidi"/>
      <w:b/>
      <w:caps/>
      <w:spacing w:val="-10"/>
      <w:kern w:val="28"/>
      <w:sz w:val="52"/>
      <w:szCs w:val="56"/>
    </w:rPr>
  </w:style>
  <w:style w:type="paragraph" w:styleId="Podnadpis">
    <w:name w:val="Subtitle"/>
    <w:basedOn w:val="Normln"/>
    <w:link w:val="PodnadpisChar"/>
    <w:uiPriority w:val="11"/>
    <w:qFormat/>
    <w:rsid w:val="00A65509"/>
    <w:pPr>
      <w:numPr>
        <w:ilvl w:val="1"/>
      </w:numPr>
      <w:spacing w:before="240"/>
      <w:jc w:val="center"/>
    </w:pPr>
    <w:rPr>
      <w:rFonts w:eastAsiaTheme="minorEastAsia"/>
      <w:b/>
      <w:sz w:val="24"/>
    </w:rPr>
  </w:style>
  <w:style w:type="character" w:customStyle="1" w:styleId="PodnadpisChar">
    <w:name w:val="Podnadpis Char"/>
    <w:basedOn w:val="Standardnpsmoodstavce"/>
    <w:link w:val="Podnadpis"/>
    <w:uiPriority w:val="11"/>
    <w:rsid w:val="00A65509"/>
    <w:rPr>
      <w:rFonts w:eastAsiaTheme="minorEastAsia"/>
      <w:b/>
      <w:sz w:val="24"/>
    </w:rPr>
  </w:style>
  <w:style w:type="character" w:styleId="Zdraznn">
    <w:name w:val="Emphasis"/>
    <w:basedOn w:val="Standardnpsmoodstavce"/>
    <w:uiPriority w:val="20"/>
    <w:qFormat/>
    <w:rsid w:val="00E87198"/>
    <w:rPr>
      <w:i/>
      <w:iCs/>
    </w:rPr>
  </w:style>
  <w:style w:type="paragraph" w:customStyle="1" w:styleId="zhlavplohy">
    <w:name w:val="záhlaví přílohy"/>
    <w:basedOn w:val="Normln"/>
    <w:next w:val="nadpisplohy"/>
    <w:qFormat/>
    <w:rsid w:val="00F3189B"/>
    <w:pPr>
      <w:pageBreakBefore/>
      <w:spacing w:before="0"/>
      <w:jc w:val="left"/>
      <w:outlineLvl w:val="0"/>
    </w:pPr>
  </w:style>
  <w:style w:type="paragraph" w:customStyle="1" w:styleId="nadpisplohy">
    <w:name w:val="nadpis přílohy"/>
    <w:basedOn w:val="Normln"/>
    <w:next w:val="Normln"/>
    <w:qFormat/>
    <w:rsid w:val="00C25CE6"/>
    <w:pPr>
      <w:spacing w:before="480" w:after="360"/>
      <w:jc w:val="center"/>
    </w:pPr>
    <w:rPr>
      <w:rFonts w:asciiTheme="majorHAnsi" w:hAnsiTheme="majorHAnsi"/>
      <w:b/>
      <w:sz w:val="32"/>
    </w:rPr>
  </w:style>
  <w:style w:type="paragraph" w:styleId="Obsah1">
    <w:name w:val="toc 1"/>
    <w:basedOn w:val="Normln"/>
    <w:next w:val="Normln"/>
    <w:autoRedefine/>
    <w:uiPriority w:val="39"/>
    <w:unhideWhenUsed/>
    <w:rsid w:val="00900201"/>
    <w:pPr>
      <w:tabs>
        <w:tab w:val="right" w:leader="dot" w:pos="9072"/>
      </w:tabs>
      <w:spacing w:after="100"/>
    </w:pPr>
  </w:style>
  <w:style w:type="paragraph" w:styleId="Obsah2">
    <w:name w:val="toc 2"/>
    <w:basedOn w:val="Normln"/>
    <w:next w:val="Normln"/>
    <w:autoRedefine/>
    <w:uiPriority w:val="39"/>
    <w:unhideWhenUsed/>
    <w:rsid w:val="00804CB2"/>
    <w:pPr>
      <w:tabs>
        <w:tab w:val="left" w:pos="851"/>
        <w:tab w:val="right" w:leader="dot" w:pos="9072"/>
      </w:tabs>
      <w:spacing w:after="100"/>
      <w:ind w:left="425"/>
    </w:pPr>
  </w:style>
  <w:style w:type="character" w:styleId="Hypertextovodkaz">
    <w:name w:val="Hyperlink"/>
    <w:basedOn w:val="Standardnpsmoodstavce"/>
    <w:uiPriority w:val="99"/>
    <w:unhideWhenUsed/>
    <w:rsid w:val="00804CB2"/>
    <w:rPr>
      <w:color w:val="auto"/>
      <w:u w:val="none"/>
    </w:rPr>
  </w:style>
  <w:style w:type="paragraph" w:styleId="Obsah3">
    <w:name w:val="toc 3"/>
    <w:basedOn w:val="Normln"/>
    <w:next w:val="Normln"/>
    <w:autoRedefine/>
    <w:uiPriority w:val="39"/>
    <w:unhideWhenUsed/>
    <w:rsid w:val="008B4364"/>
    <w:pPr>
      <w:tabs>
        <w:tab w:val="right" w:leader="dot" w:pos="9072"/>
      </w:tabs>
      <w:spacing w:after="100"/>
      <w:ind w:left="425"/>
    </w:pPr>
  </w:style>
  <w:style w:type="table" w:styleId="Mkatabulky">
    <w:name w:val="Table Grid"/>
    <w:basedOn w:val="Normlntabulka"/>
    <w:uiPriority w:val="39"/>
    <w:rsid w:val="00DA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97F5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71839">
      <w:bodyDiv w:val="1"/>
      <w:marLeft w:val="0"/>
      <w:marRight w:val="0"/>
      <w:marTop w:val="0"/>
      <w:marBottom w:val="0"/>
      <w:divBdr>
        <w:top w:val="none" w:sz="0" w:space="0" w:color="auto"/>
        <w:left w:val="none" w:sz="0" w:space="0" w:color="auto"/>
        <w:bottom w:val="none" w:sz="0" w:space="0" w:color="auto"/>
        <w:right w:val="none" w:sz="0" w:space="0" w:color="auto"/>
      </w:divBdr>
    </w:div>
    <w:div w:id="725298848">
      <w:bodyDiv w:val="1"/>
      <w:marLeft w:val="0"/>
      <w:marRight w:val="0"/>
      <w:marTop w:val="0"/>
      <w:marBottom w:val="0"/>
      <w:divBdr>
        <w:top w:val="none" w:sz="0" w:space="0" w:color="auto"/>
        <w:left w:val="none" w:sz="0" w:space="0" w:color="auto"/>
        <w:bottom w:val="none" w:sz="0" w:space="0" w:color="auto"/>
        <w:right w:val="none" w:sz="0" w:space="0" w:color="auto"/>
      </w:divBdr>
    </w:div>
    <w:div w:id="822890285">
      <w:bodyDiv w:val="1"/>
      <w:marLeft w:val="0"/>
      <w:marRight w:val="0"/>
      <w:marTop w:val="0"/>
      <w:marBottom w:val="0"/>
      <w:divBdr>
        <w:top w:val="none" w:sz="0" w:space="0" w:color="auto"/>
        <w:left w:val="none" w:sz="0" w:space="0" w:color="auto"/>
        <w:bottom w:val="none" w:sz="0" w:space="0" w:color="auto"/>
        <w:right w:val="none" w:sz="0" w:space="0" w:color="auto"/>
      </w:divBdr>
    </w:div>
    <w:div w:id="893657718">
      <w:bodyDiv w:val="1"/>
      <w:marLeft w:val="0"/>
      <w:marRight w:val="0"/>
      <w:marTop w:val="0"/>
      <w:marBottom w:val="0"/>
      <w:divBdr>
        <w:top w:val="none" w:sz="0" w:space="0" w:color="auto"/>
        <w:left w:val="none" w:sz="0" w:space="0" w:color="auto"/>
        <w:bottom w:val="none" w:sz="0" w:space="0" w:color="auto"/>
        <w:right w:val="none" w:sz="0" w:space="0" w:color="auto"/>
      </w:divBdr>
    </w:div>
    <w:div w:id="1196580339">
      <w:bodyDiv w:val="1"/>
      <w:marLeft w:val="0"/>
      <w:marRight w:val="0"/>
      <w:marTop w:val="0"/>
      <w:marBottom w:val="0"/>
      <w:divBdr>
        <w:top w:val="none" w:sz="0" w:space="0" w:color="auto"/>
        <w:left w:val="none" w:sz="0" w:space="0" w:color="auto"/>
        <w:bottom w:val="none" w:sz="0" w:space="0" w:color="auto"/>
        <w:right w:val="none" w:sz="0" w:space="0" w:color="auto"/>
      </w:divBdr>
    </w:div>
    <w:div w:id="1246186836">
      <w:bodyDiv w:val="1"/>
      <w:marLeft w:val="0"/>
      <w:marRight w:val="0"/>
      <w:marTop w:val="0"/>
      <w:marBottom w:val="0"/>
      <w:divBdr>
        <w:top w:val="none" w:sz="0" w:space="0" w:color="auto"/>
        <w:left w:val="none" w:sz="0" w:space="0" w:color="auto"/>
        <w:bottom w:val="none" w:sz="0" w:space="0" w:color="auto"/>
        <w:right w:val="none" w:sz="0" w:space="0" w:color="auto"/>
      </w:divBdr>
    </w:div>
    <w:div w:id="1879539106">
      <w:bodyDiv w:val="1"/>
      <w:marLeft w:val="0"/>
      <w:marRight w:val="0"/>
      <w:marTop w:val="0"/>
      <w:marBottom w:val="0"/>
      <w:divBdr>
        <w:top w:val="none" w:sz="0" w:space="0" w:color="auto"/>
        <w:left w:val="none" w:sz="0" w:space="0" w:color="auto"/>
        <w:bottom w:val="none" w:sz="0" w:space="0" w:color="auto"/>
        <w:right w:val="none" w:sz="0" w:space="0" w:color="auto"/>
      </w:divBdr>
    </w:div>
    <w:div w:id="19213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0CCF-E9FA-44F3-A28A-AEFE97A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8350</Words>
  <Characters>49270</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2020-06-05T17:56:00Z</cp:lastPrinted>
  <dcterms:created xsi:type="dcterms:W3CDTF">2020-06-23T17:15:00Z</dcterms:created>
  <dcterms:modified xsi:type="dcterms:W3CDTF">2020-07-02T12:26:00Z</dcterms:modified>
</cp:coreProperties>
</file>