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628015</wp:posOffset>
            </wp:positionH>
            <wp:positionV relativeFrom="margin">
              <wp:posOffset>0</wp:posOffset>
            </wp:positionV>
            <wp:extent cx="6339840" cy="81089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339840" cy="810895"/>
                    </a:xfrm>
                    <a:prstGeom prst="rect"/>
                  </pic:spPr>
                </pic:pic>
              </a:graphicData>
            </a:graphic>
          </wp:anchor>
        </w:drawing>
      </w:r>
    </w:p>
    <w:p>
      <w:pPr>
        <w:widowControl w:val="0"/>
        <w:spacing w:line="360" w:lineRule="exact"/>
      </w:pPr>
    </w:p>
    <w:p>
      <w:pPr>
        <w:widowControl w:val="0"/>
        <w:spacing w:after="556" w:line="1" w:lineRule="exact"/>
      </w:pPr>
    </w:p>
    <w:p>
      <w:pPr>
        <w:widowControl w:val="0"/>
        <w:spacing w:line="1" w:lineRule="exact"/>
        <w:sectPr>
          <w:footerReference w:type="default" r:id="rId7"/>
          <w:footnotePr>
            <w:pos w:val="pageBottom"/>
            <w:numFmt w:val="decimal"/>
            <w:numRestart w:val="continuous"/>
          </w:footnotePr>
          <w:pgSz w:w="11900" w:h="16840"/>
          <w:pgMar w:top="1191" w:left="581" w:right="931" w:bottom="995" w:header="763" w:footer="3" w:gutter="0"/>
          <w:pgNumType w:start="1"/>
          <w:cols w:space="720"/>
          <w:noEndnote/>
          <w:rtlGutter w:val="0"/>
          <w:docGrid w:linePitch="360"/>
        </w:sectPr>
      </w:pPr>
    </w:p>
    <w:tbl>
      <w:tblPr>
        <w:tblOverlap w:val="never"/>
        <w:jc w:val="center"/>
        <w:tblLayout w:type="fixed"/>
      </w:tblPr>
      <w:tblGrid>
        <w:gridCol w:w="1622"/>
        <w:gridCol w:w="2088"/>
        <w:gridCol w:w="259"/>
        <w:gridCol w:w="5899"/>
      </w:tblGrid>
      <w:tr>
        <w:trPr>
          <w:trHeight w:val="24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c>
      </w:tr>
      <w:tr>
        <w:trPr>
          <w:trHeight w:val="27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71001180</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220"/>
              <w:jc w:val="left"/>
            </w:pPr>
            <w:r>
              <w:rPr>
                <w:color w:val="000000"/>
                <w:spacing w:val="0"/>
                <w:w w:val="100"/>
                <w:position w:val="0"/>
                <w:shd w:val="clear" w:color="auto" w:fill="auto"/>
                <w:lang w:val="cs-CZ" w:eastAsia="cs-CZ" w:bidi="cs-CZ"/>
              </w:rPr>
              <w:t>Sodexo Pass Česká republika a.s.</w:t>
            </w:r>
          </w:p>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601" w:val="left"/>
                <w:tab w:pos="5740" w:val="left"/>
              </w:tabs>
              <w:bidi w:val="0"/>
              <w:spacing w:before="0" w:after="0" w:line="240" w:lineRule="auto"/>
              <w:ind w:left="0" w:right="0" w:firstLine="220"/>
              <w:jc w:val="left"/>
            </w:pPr>
            <w:r>
              <w:rPr>
                <w:color w:val="000000"/>
                <w:spacing w:val="0"/>
                <w:w w:val="100"/>
                <w:position w:val="0"/>
                <w:shd w:val="clear" w:color="auto" w:fill="auto"/>
                <w:lang w:val="cs-CZ" w:eastAsia="cs-CZ" w:bidi="cs-CZ"/>
              </w:rPr>
              <w:t>IČO: 61860476</w:t>
              <w:tab/>
              <w:t>DIČ: CZ61860476</w:t>
              <w:tab/>
              <w:t>:</w:t>
            </w:r>
          </w:p>
        </w:tc>
      </w:tr>
      <w:tr>
        <w:trPr>
          <w:trHeight w:val="25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5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605"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Místo určení Vyřizuje</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c>
          <w:tcPr>
            <w:vMerge/>
            <w:tcBorders>
              <w:left w:val="single" w:sz="4"/>
              <w:bottom w:val="single" w:sz="4"/>
            </w:tcBorders>
            <w:shd w:val="clear" w:color="auto" w:fill="FFFFFF"/>
            <w:vAlign w:val="top"/>
          </w:tcPr>
          <w:p>
            <w:pPr/>
          </w:p>
        </w:tc>
        <w:tc>
          <w:tcPr>
            <w:vMerge/>
            <w:tcBorders>
              <w:left w:val="single" w:sz="4"/>
              <w:bottom w:val="single" w:sz="4"/>
              <w:right w:val="single" w:sz="4"/>
            </w:tcBorders>
            <w:shd w:val="clear" w:color="auto" w:fill="FFFFFF"/>
            <w:vAlign w:val="top"/>
          </w:tcPr>
          <w:p>
            <w:pPr/>
          </w:p>
        </w:tc>
      </w:tr>
    </w:tbl>
    <w:p>
      <w:pPr>
        <w:widowControl w:val="0"/>
        <w:spacing w:after="139" w:line="1" w:lineRule="exact"/>
      </w:pPr>
    </w:p>
    <w:p>
      <w:pPr>
        <w:pStyle w:val="Style5"/>
        <w:keepNext w:val="0"/>
        <w:keepLines w:val="0"/>
        <w:widowControl w:val="0"/>
        <w:shd w:val="clear" w:color="auto" w:fill="auto"/>
        <w:tabs>
          <w:tab w:pos="4051"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shd w:val="clear" w:color="auto" w:fill="auto"/>
        <w:tabs>
          <w:tab w:pos="6295" w:val="left"/>
        </w:tabs>
        <w:bidi w:val="0"/>
        <w:spacing w:before="0" w:after="0" w:line="240" w:lineRule="auto"/>
        <w:ind w:left="0" w:right="0" w:firstLine="180"/>
        <w:jc w:val="both"/>
      </w:pPr>
      <w:r>
        <w:rPr>
          <w:color w:val="000000"/>
          <w:spacing w:val="0"/>
          <w:w w:val="100"/>
          <w:position w:val="0"/>
          <w:shd w:val="clear" w:color="auto" w:fill="auto"/>
          <w:lang w:val="cs-CZ" w:eastAsia="cs-CZ" w:bidi="cs-CZ"/>
        </w:rPr>
        <w:t>Krajská správa a údržba silnic Vysočiny, příspěvková organizace</w:t>
        <w:tab/>
        <w:t>Žižkova 1018</w:t>
      </w:r>
    </w:p>
    <w:p>
      <w:pPr>
        <w:pStyle w:val="Style5"/>
        <w:keepNext w:val="0"/>
        <w:keepLines w:val="0"/>
        <w:widowControl w:val="0"/>
        <w:shd w:val="clear" w:color="auto" w:fill="auto"/>
        <w:tabs>
          <w:tab w:pos="2321" w:val="left"/>
          <w:tab w:pos="6295" w:val="left"/>
        </w:tabs>
        <w:bidi w:val="0"/>
        <w:spacing w:before="0" w:after="0" w:line="240" w:lineRule="auto"/>
        <w:ind w:left="0" w:right="0" w:firstLine="180"/>
        <w:jc w:val="both"/>
      </w:pPr>
      <w:r>
        <w:rPr>
          <w:color w:val="000000"/>
          <w:spacing w:val="0"/>
          <w:w w:val="100"/>
          <w:position w:val="0"/>
          <w:shd w:val="clear" w:color="auto" w:fill="auto"/>
          <w:lang w:val="cs-CZ" w:eastAsia="cs-CZ" w:bidi="cs-CZ"/>
        </w:rPr>
        <w:t>Kosovská</w:t>
        <w:tab/>
        <w:t>16</w:t>
        <w:tab/>
        <w:t>Havlíčkův Brod</w:t>
      </w:r>
    </w:p>
    <w:p>
      <w:pPr>
        <w:pStyle w:val="Style5"/>
        <w:keepNext w:val="0"/>
        <w:keepLines w:val="0"/>
        <w:widowControl w:val="0"/>
        <w:pBdr>
          <w:bottom w:val="single" w:sz="4" w:space="0" w:color="auto"/>
        </w:pBdr>
        <w:shd w:val="clear" w:color="auto" w:fill="auto"/>
        <w:tabs>
          <w:tab w:pos="6295" w:val="left"/>
        </w:tabs>
        <w:bidi w:val="0"/>
        <w:spacing w:before="0" w:after="140" w:line="240" w:lineRule="auto"/>
        <w:ind w:left="0" w:right="0" w:firstLine="180"/>
        <w:jc w:val="both"/>
      </w:pPr>
      <w:r>
        <w:rPr>
          <w:color w:val="000000"/>
          <w:spacing w:val="0"/>
          <w:w w:val="100"/>
          <w:position w:val="0"/>
          <w:shd w:val="clear" w:color="auto" w:fill="auto"/>
          <w:lang w:val="cs-CZ" w:eastAsia="cs-CZ" w:bidi="cs-CZ"/>
        </w:rPr>
        <w:t>586 01 Jihlava</w:t>
        <w:tab/>
        <w:t>581 53</w:t>
      </w:r>
    </w:p>
    <w:p>
      <w:pPr>
        <w:pStyle w:val="Style23"/>
        <w:keepNext/>
        <w:keepLines/>
        <w:widowControl w:val="0"/>
        <w:shd w:val="clear" w:color="auto" w:fill="auto"/>
        <w:bidi w:val="0"/>
        <w:spacing w:before="0" w:after="140"/>
        <w:ind w:right="0" w:hanging="2000"/>
        <w:jc w:val="both"/>
      </w:pPr>
      <w:r>
        <mc:AlternateContent>
          <mc:Choice Requires="wps">
            <w:drawing>
              <wp:anchor distT="241300" distB="0" distL="114300" distR="114300" simplePos="0" relativeHeight="125829378" behindDoc="0" locked="0" layoutInCell="1" allowOverlap="1">
                <wp:simplePos x="0" y="0"/>
                <wp:positionH relativeFrom="page">
                  <wp:posOffset>640080</wp:posOffset>
                </wp:positionH>
                <wp:positionV relativeFrom="paragraph">
                  <wp:posOffset>685800</wp:posOffset>
                </wp:positionV>
                <wp:extent cx="1825625" cy="161290"/>
                <wp:wrapTopAndBottom/>
                <wp:docPr id="5" name="Shape 5"/>
                <a:graphic xmlns:a="http://schemas.openxmlformats.org/drawingml/2006/main">
                  <a:graphicData uri="http://schemas.microsoft.com/office/word/2010/wordprocessingShape">
                    <wps:wsp>
                      <wps:cNvSpPr txBox="1"/>
                      <wps:spPr>
                        <a:xfrm>
                          <a:ext cx="182562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txbxContent>
                      </wps:txbx>
                      <wps:bodyPr wrap="none" lIns="0" tIns="0" rIns="0" bIns="0">
                        <a:noAutoFit/>
                      </wps:bodyPr>
                    </wps:wsp>
                  </a:graphicData>
                </a:graphic>
              </wp:anchor>
            </w:drawing>
          </mc:Choice>
          <mc:Fallback>
            <w:pict>
              <v:shape id="_x0000_s1031" type="#_x0000_t202" style="position:absolute;margin-left:50.399999999999999pt;margin-top:54.pt;width:143.75pt;height:12.699999999999999pt;z-index:-125829375;mso-wrap-distance-left:9.pt;mso-wrap-distance-top:1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txbxContent>
                </v:textbox>
                <w10:wrap type="topAndBottom" anchorx="page"/>
              </v:shape>
            </w:pict>
          </mc:Fallback>
        </mc:AlternateContent>
      </w:r>
      <w:bookmarkStart w:id="0" w:name="bookmark0"/>
      <w:bookmarkStart w:id="1" w:name="bookmark1"/>
      <w:r>
        <w:rPr>
          <w:color w:val="000000"/>
          <w:spacing w:val="0"/>
          <w:w w:val="100"/>
          <w:position w:val="0"/>
          <w:shd w:val="clear" w:color="auto" w:fill="auto"/>
          <w:lang w:val="cs-CZ" w:eastAsia="cs-CZ" w:bidi="cs-CZ"/>
        </w:rPr>
        <w:t>Objednáváme u Vás: na měsíc červenec roku 2020 dle smlouvy 84H/KSÚSV/12. ID 4412152</w:t>
      </w:r>
      <w:bookmarkEnd w:id="0"/>
      <w:bookmarkEnd w:id="1"/>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smysiu zák. č. 106/1999 Sb. a zveřejnění bez stanovení jakýchkoli dalších podmínek.</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20" w:val="left"/>
        </w:tabs>
        <w:bidi w:val="0"/>
        <w:spacing w:before="0" w:after="0"/>
        <w:ind w:left="0" w:right="0" w:firstLine="360"/>
        <w:jc w:val="both"/>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celtové ceny dodávky bez DPH za každý započatý den prodlení.</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Nebudě-líz textu faktury zřejmý předmět á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ustanoveni § 98 zák. č. 235/2004 Sb. o DPH, v platném znění.</w:t>
      </w:r>
    </w:p>
    <w:p>
      <w:pPr>
        <w:pStyle w:val="Style5"/>
        <w:keepNext w:val="0"/>
        <w:keepLines w:val="0"/>
        <w:widowControl w:val="0"/>
        <w:numPr>
          <w:ilvl w:val="0"/>
          <w:numId w:val="1"/>
        </w:numPr>
        <w:shd w:val="clear" w:color="auto" w:fill="auto"/>
        <w:tabs>
          <w:tab w:pos="720" w:val="left"/>
        </w:tabs>
        <w:bidi w:val="0"/>
        <w:spacing w:before="0" w:after="0"/>
        <w:ind w:left="700" w:right="0" w:hanging="320"/>
        <w:jc w:val="both"/>
      </w:pPr>
      <w:r>
        <w:rPr>
          <w:color w:val="000000"/>
          <w:spacing w:val="0"/>
          <w:w w:val="100"/>
          <w:position w:val="0"/>
          <w:shd w:val="clear" w:color="auto" w:fill="auto"/>
          <w:lang w:val="cs-CZ" w:eastAsia="cs-CZ" w:bidi="cs-CZ"/>
        </w:rPr>
        <w:t>Pokud se po dobu účinnosti teto smlouvy dodavatel stane nespolehlivým plátcem ve smysiu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91" w:val="left"/>
        </w:tabs>
        <w:bidi w:val="0"/>
        <w:spacing w:before="0" w:after="0"/>
        <w:ind w:left="700" w:right="0" w:hanging="32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91" w:val="left"/>
        </w:tabs>
        <w:bidi w:val="0"/>
        <w:spacing w:before="0" w:after="0"/>
        <w:ind w:left="700" w:right="0" w:hanging="32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povinností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91" w:val="left"/>
        </w:tabs>
        <w:bidi w:val="0"/>
        <w:spacing w:before="0" w:after="0"/>
        <w:ind w:left="700" w:right="0" w:hanging="32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91" w:val="left"/>
        </w:tabs>
        <w:bidi w:val="0"/>
        <w:spacing w:before="0" w:after="0"/>
        <w:ind w:left="70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1" w:val="left"/>
        </w:tabs>
        <w:bidi w:val="0"/>
        <w:spacing w:before="0" w:after="0"/>
        <w:ind w:left="0" w:right="0" w:firstLine="360"/>
        <w:jc w:val="both"/>
      </w:pPr>
      <w:r>
        <w:rPr>
          <w:color w:val="000000"/>
          <w:spacing w:val="0"/>
          <w:w w:val="100"/>
          <w:position w:val="0"/>
          <w:shd w:val="clear" w:color="auto" w:fill="auto"/>
          <w:lang w:val="cs-CZ" w:eastAsia="cs-CZ" w:bidi="cs-CZ"/>
        </w:rPr>
        <w:t>Záruční doba na věcné plnění se sjednává viz. smlouva Č.84H/KSÚSV/12.</w:t>
      </w:r>
    </w:p>
    <w:p>
      <w:pPr>
        <w:pStyle w:val="Style5"/>
        <w:keepNext w:val="0"/>
        <w:keepLines w:val="0"/>
        <w:widowControl w:val="0"/>
        <w:numPr>
          <w:ilvl w:val="0"/>
          <w:numId w:val="1"/>
        </w:numPr>
        <w:shd w:val="clear" w:color="auto" w:fill="auto"/>
        <w:tabs>
          <w:tab w:pos="791" w:val="left"/>
        </w:tabs>
        <w:bidi w:val="0"/>
        <w:spacing w:before="0" w:after="0"/>
        <w:ind w:left="700" w:right="0" w:hanging="32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5"/>
        <w:keepNext w:val="0"/>
        <w:keepLines w:val="0"/>
        <w:widowControl w:val="0"/>
        <w:shd w:val="clear" w:color="auto" w:fill="auto"/>
        <w:bidi w:val="0"/>
        <w:spacing w:before="0" w:after="0"/>
        <w:ind w:left="0" w:right="380" w:firstLine="0"/>
        <w:jc w:val="right"/>
      </w:pPr>
      <w:r>
        <w:rPr>
          <w:color w:val="000000"/>
          <w:spacing w:val="0"/>
          <w:w w:val="100"/>
          <w:position w:val="0"/>
          <w:shd w:val="clear" w:color="auto" w:fill="auto"/>
          <w:lang w:val="cs-CZ" w:eastAsia="cs-CZ" w:bidi="cs-CZ"/>
        </w:rPr>
        <w:t>Strana 1/2</w:t>
      </w:r>
      <w:r>
        <w:br w:type="page"/>
      </w:r>
    </w:p>
    <w:p>
      <w:pPr>
        <w:pStyle w:val="Style5"/>
        <w:keepNext w:val="0"/>
        <w:keepLines w:val="0"/>
        <w:widowControl w:val="0"/>
        <w:shd w:val="clear" w:color="auto" w:fill="auto"/>
        <w:tabs>
          <w:tab w:pos="2083" w:val="left"/>
        </w:tabs>
        <w:bidi w:val="0"/>
        <w:spacing w:before="0" w:after="0" w:line="262" w:lineRule="auto"/>
        <w:ind w:left="0" w:right="0" w:firstLine="0"/>
        <w:jc w:val="left"/>
      </w:pPr>
      <w:r>
        <mc:AlternateContent>
          <mc:Choice Requires="wps">
            <w:drawing>
              <wp:anchor distT="0" distB="0" distL="63500" distR="63500" simplePos="0" relativeHeight="125829380" behindDoc="0" locked="0" layoutInCell="1" allowOverlap="1">
                <wp:simplePos x="0" y="0"/>
                <wp:positionH relativeFrom="page">
                  <wp:posOffset>661670</wp:posOffset>
                </wp:positionH>
                <wp:positionV relativeFrom="margin">
                  <wp:posOffset>-30480</wp:posOffset>
                </wp:positionV>
                <wp:extent cx="2304415" cy="570230"/>
                <wp:wrapSquare wrapText="bothSides"/>
                <wp:docPr id="7" name="Shape 7"/>
                <a:graphic xmlns:a="http://schemas.openxmlformats.org/drawingml/2006/main">
                  <a:graphicData uri="http://schemas.microsoft.com/office/word/2010/wordprocessingShape">
                    <wps:wsp>
                      <wps:cNvSpPr txBox="1"/>
                      <wps:spPr>
                        <a:xfrm>
                          <a:ext cx="2304415" cy="570230"/>
                        </a:xfrm>
                        <a:prstGeom prst="rect"/>
                        <a:noFill/>
                      </wps:spPr>
                      <wps:txbx>
                        <w:txbxContent>
                          <w:p>
                            <w:pPr>
                              <w:pStyle w:val="Style8"/>
                              <w:keepNext w:val="0"/>
                              <w:keepLines w:val="0"/>
                              <w:widowControl w:val="0"/>
                              <w:shd w:val="clear" w:color="auto" w:fill="auto"/>
                              <w:bidi w:val="0"/>
                              <w:spacing w:before="0" w:after="0"/>
                              <w:ind w:left="0" w:right="0" w:firstLine="0"/>
                              <w:jc w:val="left"/>
                              <w:rPr>
                                <w:sz w:val="20"/>
                                <w:szCs w:val="20"/>
                              </w:rPr>
                            </w:pPr>
                            <w:r>
                              <w:rPr>
                                <w:color w:val="000000"/>
                                <w:spacing w:val="0"/>
                                <w:w w:val="100"/>
                                <w:position w:val="0"/>
                                <w:sz w:val="24"/>
                                <w:szCs w:val="24"/>
                                <w:shd w:val="clear" w:color="auto" w:fill="auto"/>
                                <w:lang w:val="cs-CZ" w:eastAsia="cs-CZ" w:bidi="cs-CZ"/>
                              </w:rPr>
                              <w:t xml:space="preserve">Krajská správa a údržba silnic Vysočiny </w:t>
                            </w:r>
                            <w:r>
                              <w:rPr>
                                <w:rFonts w:ascii="Times New Roman" w:eastAsia="Times New Roman" w:hAnsi="Times New Roman" w:cs="Times New Roman"/>
                                <w:color w:val="000000"/>
                                <w:spacing w:val="0"/>
                                <w:w w:val="100"/>
                                <w:position w:val="0"/>
                                <w:sz w:val="20"/>
                                <w:szCs w:val="2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3" type="#_x0000_t202" style="position:absolute;margin-left:52.100000000000001pt;margin-top:-2.3999999999999999pt;width:181.44999999999999pt;height:44.899999999999999pt;z-index:-125829373;mso-wrap-distance-left:5.pt;mso-wrap-distance-right:5.pt;mso-position-horizontal-relative:page;mso-position-vertical-relative:margin" filled="f" stroked="f">
                <v:textbox inset="0,0,0,0">
                  <w:txbxContent>
                    <w:p>
                      <w:pPr>
                        <w:pStyle w:val="Style8"/>
                        <w:keepNext w:val="0"/>
                        <w:keepLines w:val="0"/>
                        <w:widowControl w:val="0"/>
                        <w:shd w:val="clear" w:color="auto" w:fill="auto"/>
                        <w:bidi w:val="0"/>
                        <w:spacing w:before="0" w:after="0"/>
                        <w:ind w:left="0" w:right="0" w:firstLine="0"/>
                        <w:jc w:val="left"/>
                        <w:rPr>
                          <w:sz w:val="20"/>
                          <w:szCs w:val="20"/>
                        </w:rPr>
                      </w:pPr>
                      <w:r>
                        <w:rPr>
                          <w:color w:val="000000"/>
                          <w:spacing w:val="0"/>
                          <w:w w:val="100"/>
                          <w:position w:val="0"/>
                          <w:sz w:val="24"/>
                          <w:szCs w:val="24"/>
                          <w:shd w:val="clear" w:color="auto" w:fill="auto"/>
                          <w:lang w:val="cs-CZ" w:eastAsia="cs-CZ" w:bidi="cs-CZ"/>
                        </w:rPr>
                        <w:t xml:space="preserve">Krajská správa a údržba silnic Vysočiny </w:t>
                      </w:r>
                      <w:r>
                        <w:rPr>
                          <w:rFonts w:ascii="Times New Roman" w:eastAsia="Times New Roman" w:hAnsi="Times New Roman" w:cs="Times New Roman"/>
                          <w:color w:val="000000"/>
                          <w:spacing w:val="0"/>
                          <w:w w:val="100"/>
                          <w:position w:val="0"/>
                          <w:sz w:val="20"/>
                          <w:szCs w:val="20"/>
                          <w:shd w:val="clear" w:color="auto" w:fill="auto"/>
                          <w:lang w:val="cs-CZ" w:eastAsia="cs-CZ" w:bidi="cs-CZ"/>
                        </w:rPr>
                        <w:t>příspěvková organizace</w:t>
                      </w:r>
                    </w:p>
                  </w:txbxContent>
                </v:textbox>
                <w10:wrap type="square"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2850" w:val="left"/>
        </w:tabs>
        <w:bidi w:val="0"/>
        <w:spacing w:before="0" w:after="120" w:line="262" w:lineRule="auto"/>
        <w:ind w:left="1260" w:right="0" w:firstLine="0"/>
        <w:jc w:val="left"/>
      </w:pPr>
      <w:r>
        <w:rPr>
          <w:color w:val="000000"/>
          <w:spacing w:val="0"/>
          <w:w w:val="100"/>
          <w:position w:val="0"/>
          <w:shd w:val="clear" w:color="auto" w:fill="auto"/>
          <w:lang w:val="cs-CZ" w:eastAsia="cs-CZ" w:bidi="cs-CZ"/>
        </w:rPr>
        <w:t>IČ0.00090450</w:t>
        <w:tab/>
        <w:t>DlČ:CZ00090450</w:t>
      </w:r>
    </w:p>
    <w:p>
      <w:pPr>
        <w:pStyle w:val="Style5"/>
        <w:keepNext w:val="0"/>
        <w:keepLines w:val="0"/>
        <w:widowControl w:val="0"/>
        <w:shd w:val="clear" w:color="auto" w:fill="auto"/>
        <w:bidi w:val="0"/>
        <w:spacing w:before="0" w:after="120" w:line="240" w:lineRule="auto"/>
        <w:ind w:left="0" w:right="0" w:firstLine="0"/>
        <w:jc w:val="center"/>
      </w:pPr>
      <w:r>
        <mc:AlternateContent>
          <mc:Choice Requires="wps">
            <w:drawing>
              <wp:anchor distT="237490" distB="0" distL="63500" distR="63500" simplePos="0" relativeHeight="125829382" behindDoc="0" locked="0" layoutInCell="1" allowOverlap="1">
                <wp:simplePos x="0" y="0"/>
                <wp:positionH relativeFrom="page">
                  <wp:posOffset>697865</wp:posOffset>
                </wp:positionH>
                <wp:positionV relativeFrom="margin">
                  <wp:posOffset>880745</wp:posOffset>
                </wp:positionV>
                <wp:extent cx="2353310" cy="1146175"/>
                <wp:wrapSquare wrapText="right"/>
                <wp:docPr id="9" name="Shape 9"/>
                <a:graphic xmlns:a="http://schemas.openxmlformats.org/drawingml/2006/main">
                  <a:graphicData uri="http://schemas.microsoft.com/office/word/2010/wordprocessingShape">
                    <wps:wsp>
                      <wps:cNvSpPr txBox="1"/>
                      <wps:spPr>
                        <a:xfrm>
                          <a:ext cx="2353310" cy="1146175"/>
                        </a:xfrm>
                        <a:prstGeom prst="rect"/>
                        <a:noFill/>
                      </wps:spPr>
                      <wps:txbx>
                        <w:txbxContent>
                          <w:tbl>
                            <w:tblPr>
                              <w:tblOverlap w:val="never"/>
                              <w:jc w:val="left"/>
                              <w:tblLayout w:type="fixed"/>
                            </w:tblPr>
                            <w:tblGrid>
                              <w:gridCol w:w="1618"/>
                              <w:gridCol w:w="2088"/>
                            </w:tblGrid>
                            <w:tr>
                              <w:trPr>
                                <w:tblHeader/>
                                <w:trHeight w:val="278"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45"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'71001180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r>
                            <w:tr>
                              <w:trPr>
                                <w:trHeight w:val="26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54.950000000000003pt;margin-top:69.349999999999994pt;width:185.30000000000001pt;height:90.25pt;z-index:-125829371;mso-wrap-distance-left:5.pt;mso-wrap-distance-top:18.699999999999999pt;mso-wrap-distance-right:5.pt;mso-position-horizontal-relative:page;mso-position-vertical-relative:margin" filled="f" stroked="f">
                <v:textbox inset="0,0,0,0">
                  <w:txbxContent>
                    <w:tbl>
                      <w:tblPr>
                        <w:tblOverlap w:val="never"/>
                        <w:jc w:val="left"/>
                        <w:tblLayout w:type="fixed"/>
                      </w:tblPr>
                      <w:tblGrid>
                        <w:gridCol w:w="1618"/>
                        <w:gridCol w:w="2088"/>
                      </w:tblGrid>
                      <w:tr>
                        <w:trPr>
                          <w:tblHeader/>
                          <w:trHeight w:val="278"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45"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'71001180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r>
                      <w:tr>
                        <w:trPr>
                          <w:trHeight w:val="26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706755</wp:posOffset>
                </wp:positionH>
                <wp:positionV relativeFrom="margin">
                  <wp:posOffset>643255</wp:posOffset>
                </wp:positionV>
                <wp:extent cx="1576070" cy="186055"/>
                <wp:wrapNone/>
                <wp:docPr id="11" name="Shape 11"/>
                <a:graphic xmlns:a="http://schemas.openxmlformats.org/drawingml/2006/main">
                  <a:graphicData uri="http://schemas.microsoft.com/office/word/2010/wordprocessingShape">
                    <wps:wsp>
                      <wps:cNvSpPr txBox="1"/>
                      <wps:spPr>
                        <a:xfrm>
                          <a:ext cx="1576070" cy="1860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71001180</w:t>
                            </w:r>
                          </w:p>
                        </w:txbxContent>
                      </wps:txbx>
                      <wps:bodyPr lIns="0" tIns="0" rIns="0" bIns="0">
                        <a:noAutoFit/>
                      </wps:bodyPr>
                    </wps:wsp>
                  </a:graphicData>
                </a:graphic>
              </wp:anchor>
            </w:drawing>
          </mc:Choice>
          <mc:Fallback>
            <w:pict>
              <v:shape id="_x0000_s1037" type="#_x0000_t202" style="position:absolute;margin-left:55.649999999999999pt;margin-top:50.649999999999999pt;width:124.09999999999999pt;height:14.65pt;z-index:251657729;mso-wrap-distance-left:0;mso-wrap-distance-right:0;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71001180</w:t>
                      </w:r>
                    </w:p>
                  </w:txbxContent>
                </v:textbox>
                <w10:wrap anchorx="page" anchory="margin"/>
              </v:shape>
            </w:pict>
          </mc:Fallback>
        </mc:AlternateContent>
      </w:r>
      <w:r>
        <w:rPr>
          <w:color w:val="000000"/>
          <w:spacing w:val="0"/>
          <w:w w:val="100"/>
          <w:position w:val="0"/>
          <w:shd w:val="clear" w:color="auto" w:fill="auto"/>
          <w:lang w:val="cs-CZ" w:eastAsia="cs-CZ" w:bidi="cs-CZ"/>
        </w:rPr>
        <w:t>Ze dne: 01.07.2020</w:t>
      </w:r>
    </w:p>
    <w:p>
      <w:pPr>
        <w:pStyle w:val="Style5"/>
        <w:keepNext w:val="0"/>
        <w:keepLines w:val="0"/>
        <w:widowControl w:val="0"/>
        <w:shd w:val="clear" w:color="auto" w:fill="auto"/>
        <w:tabs>
          <w:tab w:pos="1505" w:val="left"/>
          <w:tab w:leader="underscore" w:pos="4337" w:val="left"/>
        </w:tabs>
        <w:bidi w:val="0"/>
        <w:spacing w:before="0" w:after="120" w:line="240" w:lineRule="auto"/>
        <w:ind w:left="0" w:right="0" w:firstLine="18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tab/>
      </w:r>
    </w:p>
    <w:p>
      <w:pPr>
        <w:pStyle w:val="Style5"/>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Sodexo Pass Česká republika a.s.</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Radlická 2</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 Praha 5</w:t>
      </w:r>
    </w:p>
    <w:p>
      <w:pPr>
        <w:pStyle w:val="Style5"/>
        <w:keepNext w:val="0"/>
        <w:keepLines w:val="0"/>
        <w:widowControl w:val="0"/>
        <w:shd w:val="clear" w:color="auto" w:fill="auto"/>
        <w:tabs>
          <w:tab w:pos="2850" w:val="left"/>
        </w:tabs>
        <w:bidi w:val="0"/>
        <w:spacing w:before="0" w:after="760" w:line="240" w:lineRule="auto"/>
        <w:ind w:left="0" w:right="0" w:firstLine="380"/>
        <w:jc w:val="left"/>
      </w:pPr>
      <w:r>
        <w:rPr>
          <w:color w:val="000000"/>
          <w:spacing w:val="0"/>
          <w:w w:val="100"/>
          <w:position w:val="0"/>
          <w:shd w:val="clear" w:color="auto" w:fill="auto"/>
          <w:lang w:val="cs-CZ" w:eastAsia="cs-CZ" w:bidi="cs-CZ"/>
        </w:rPr>
        <w:t>IČO: 61860476</w:t>
        <w:tab/>
        <w:t>DIČ: CZ61860476</w:t>
      </w:r>
    </w:p>
    <w:p>
      <w:pPr>
        <w:pStyle w:val="Style5"/>
        <w:keepNext w:val="0"/>
        <w:keepLines w:val="0"/>
        <w:widowControl w:val="0"/>
        <w:pBdr>
          <w:top w:val="single" w:sz="4" w:space="0" w:color="auto"/>
        </w:pBdr>
        <w:shd w:val="clear" w:color="auto" w:fill="auto"/>
        <w:tabs>
          <w:tab w:pos="402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shd w:val="clear" w:color="auto" w:fill="auto"/>
        <w:tabs>
          <w:tab w:pos="6268" w:val="left"/>
        </w:tabs>
        <w:bidi w:val="0"/>
        <w:spacing w:before="0" w:after="0" w:line="240" w:lineRule="auto"/>
        <w:ind w:left="0" w:right="0" w:firstLine="180"/>
        <w:jc w:val="left"/>
      </w:pPr>
      <w:r>
        <w:rPr>
          <w:color w:val="000000"/>
          <w:spacing w:val="0"/>
          <w:w w:val="100"/>
          <w:position w:val="0"/>
          <w:shd w:val="clear" w:color="auto" w:fill="auto"/>
          <w:lang w:val="cs-CZ" w:eastAsia="cs-CZ" w:bidi="cs-CZ"/>
        </w:rPr>
        <w:t>Krajská správa a údržba silnic Vysočiny, příspěvková organizace</w:t>
        <w:tab/>
        <w:t>Žižkova 1018</w:t>
      </w:r>
    </w:p>
    <w:p>
      <w:pPr>
        <w:pStyle w:val="Style5"/>
        <w:keepNext w:val="0"/>
        <w:keepLines w:val="0"/>
        <w:widowControl w:val="0"/>
        <w:shd w:val="clear" w:color="auto" w:fill="auto"/>
        <w:tabs>
          <w:tab w:pos="2321" w:val="left"/>
          <w:tab w:pos="6268" w:val="left"/>
        </w:tabs>
        <w:bidi w:val="0"/>
        <w:spacing w:before="0" w:after="0" w:line="240" w:lineRule="auto"/>
        <w:ind w:left="0" w:right="0" w:firstLine="180"/>
        <w:jc w:val="left"/>
      </w:pPr>
      <w:r>
        <w:rPr>
          <w:color w:val="000000"/>
          <w:spacing w:val="0"/>
          <w:w w:val="100"/>
          <w:position w:val="0"/>
          <w:shd w:val="clear" w:color="auto" w:fill="auto"/>
          <w:lang w:val="cs-CZ" w:eastAsia="cs-CZ" w:bidi="cs-CZ"/>
        </w:rPr>
        <w:t>Kosovská</w:t>
        <w:tab/>
        <w:t>16</w:t>
        <w:tab/>
        <w:t>Havlíčkův Brod</w:t>
      </w:r>
    </w:p>
    <w:p>
      <w:pPr>
        <w:pStyle w:val="Style5"/>
        <w:keepNext w:val="0"/>
        <w:keepLines w:val="0"/>
        <w:widowControl w:val="0"/>
        <w:pBdr>
          <w:bottom w:val="single" w:sz="4" w:space="0" w:color="auto"/>
        </w:pBdr>
        <w:shd w:val="clear" w:color="auto" w:fill="auto"/>
        <w:tabs>
          <w:tab w:pos="6268" w:val="left"/>
        </w:tabs>
        <w:bidi w:val="0"/>
        <w:spacing w:before="0" w:after="160" w:line="240" w:lineRule="auto"/>
        <w:ind w:left="0" w:right="0" w:firstLine="180"/>
        <w:jc w:val="left"/>
      </w:pPr>
      <w:r>
        <w:rPr>
          <w:color w:val="000000"/>
          <w:spacing w:val="0"/>
          <w:w w:val="100"/>
          <w:position w:val="0"/>
          <w:shd w:val="clear" w:color="auto" w:fill="auto"/>
          <w:lang w:val="cs-CZ" w:eastAsia="cs-CZ" w:bidi="cs-CZ"/>
        </w:rPr>
        <w:t>586 01 Jihlava</w:t>
        <w:tab/>
        <w:t>581 53</w:t>
      </w:r>
    </w:p>
    <w:p>
      <w:pPr>
        <w:pStyle w:val="Style5"/>
        <w:keepNext w:val="0"/>
        <w:keepLines w:val="0"/>
        <w:widowControl w:val="0"/>
        <w:shd w:val="clear" w:color="auto" w:fill="auto"/>
        <w:bidi w:val="0"/>
        <w:spacing w:before="0" w:after="760" w:line="240" w:lineRule="auto"/>
        <w:ind w:left="76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center"/>
        <w:tblLayout w:type="fixed"/>
      </w:tblPr>
      <w:tblGrid>
        <w:gridCol w:w="3067"/>
        <w:gridCol w:w="1099"/>
        <w:gridCol w:w="950"/>
        <w:gridCol w:w="552"/>
        <w:gridCol w:w="1195"/>
        <w:gridCol w:w="917"/>
        <w:gridCol w:w="998"/>
        <w:gridCol w:w="1056"/>
      </w:tblGrid>
      <w:tr>
        <w:trPr>
          <w:trHeight w:val="725"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3"/>
        <w:keepNext w:val="0"/>
        <w:keepLines w:val="0"/>
        <w:widowControl w:val="0"/>
        <w:shd w:val="clear" w:color="auto" w:fill="auto"/>
        <w:tabs>
          <w:tab w:pos="946" w:val="left"/>
          <w:tab w:pos="3946" w:val="left"/>
          <w:tab w:pos="4459" w:val="left"/>
          <w:tab w:pos="5405" w:val="left"/>
        </w:tabs>
        <w:bidi w:val="0"/>
        <w:spacing w:before="0" w:after="0" w:line="240" w:lineRule="auto"/>
        <w:ind w:left="91" w:right="0" w:firstLine="0"/>
        <w:jc w:val="left"/>
      </w:pPr>
      <w:r>
        <w:rPr>
          <w:color w:val="000000"/>
          <w:spacing w:val="0"/>
          <w:w w:val="100"/>
          <w:position w:val="0"/>
          <w:shd w:val="clear" w:color="auto" w:fill="auto"/>
          <w:lang w:val="cs-CZ" w:eastAsia="cs-CZ" w:bidi="cs-CZ"/>
        </w:rPr>
        <w:t>85,00</w:t>
        <w:tab/>
        <w:t>500,00 ks 42 500,00</w:t>
        <w:tab/>
        <w:t>21</w:t>
        <w:tab/>
        <w:t>8 925,00</w:t>
        <w:tab/>
        <w:t>51425,00</w:t>
      </w:r>
    </w:p>
    <w:p>
      <w:pPr>
        <w:pStyle w:val="Style5"/>
        <w:keepNext w:val="0"/>
        <w:keepLines w:val="0"/>
        <w:widowControl w:val="0"/>
        <w:shd w:val="clear" w:color="auto" w:fill="auto"/>
        <w:bidi w:val="0"/>
        <w:spacing w:before="0" w:after="0" w:line="240" w:lineRule="auto"/>
        <w:ind w:left="0" w:right="0" w:firstLine="180"/>
        <w:jc w:val="left"/>
        <w:rPr>
          <w:sz w:val="17"/>
          <w:szCs w:val="17"/>
        </w:rPr>
      </w:pPr>
      <w:r>
        <mc:AlternateContent>
          <mc:Choice Requires="wps">
            <w:drawing>
              <wp:anchor distT="1558290" distB="1078865" distL="114300" distR="2750820" simplePos="0" relativeHeight="125829384" behindDoc="0" locked="0" layoutInCell="1" allowOverlap="1">
                <wp:simplePos x="0" y="0"/>
                <wp:positionH relativeFrom="page">
                  <wp:posOffset>548640</wp:posOffset>
                </wp:positionH>
                <wp:positionV relativeFrom="margin">
                  <wp:posOffset>5989320</wp:posOffset>
                </wp:positionV>
                <wp:extent cx="2990215" cy="511810"/>
                <wp:wrapTopAndBottom/>
                <wp:docPr id="13" name="Shape 13"/>
                <a:graphic xmlns:a="http://schemas.openxmlformats.org/drawingml/2006/main">
                  <a:graphicData uri="http://schemas.microsoft.com/office/word/2010/wordprocessingShape">
                    <wps:wsp>
                      <wps:cNvSpPr txBox="1"/>
                      <wps:spPr>
                        <a:xfrm>
                          <a:ext cx="2990215" cy="511810"/>
                        </a:xfrm>
                        <a:prstGeom prst="rect"/>
                        <a:noFill/>
                      </wps:spPr>
                      <wps:txbx>
                        <w:txbxContent>
                          <w:p>
                            <w:pPr>
                              <w:widowControl w:val="0"/>
                            </w:pPr>
                          </w:p>
                        </w:txbxContent>
                      </wps:txbx>
                      <wps:bodyPr wrap="none" lIns="0" tIns="0" rIns="0" bIns="0">
                        <a:noAutoFit/>
                      </wps:bodyPr>
                    </wps:wsp>
                  </a:graphicData>
                </a:graphic>
              </wp:anchor>
            </w:drawing>
          </mc:Choice>
          <mc:Fallback>
            <w:pict>
              <v:shape id="_x0000_s1039" type="#_x0000_t202" style="position:absolute;margin-left:43.200000000000003pt;margin-top:471.60000000000002pt;width:235.44999999999999pt;height:40.299999999999997pt;z-index:-125829369;mso-wrap-distance-left:9.pt;mso-wrap-distance-top:122.7pt;mso-wrap-distance-right:216.59999999999999pt;mso-wrap-distance-bottom:84.950000000000003pt;mso-position-horizontal-relative:page;mso-position-vertical-relative:margin" filled="f" stroked="f">
                <v:textbox inset="0,0,0,0">
                  <w:txbxContent>
                    <w:p>
                      <w:pPr>
                        <w:widowControl w:val="0"/>
                      </w:pPr>
                    </w:p>
                  </w:txbxContent>
                </v:textbox>
                <w10:wrap type="topAndBottom" anchorx="page" anchory="margin"/>
              </v:shape>
            </w:pict>
          </mc:Fallback>
        </mc:AlternateContent>
      </w:r>
      <w:r>
        <mc:AlternateContent>
          <mc:Choice Requires="wps">
            <w:drawing>
              <wp:anchor distT="1308100" distB="1307465" distL="3323590" distR="1574800" simplePos="0" relativeHeight="125829386" behindDoc="0" locked="0" layoutInCell="1" allowOverlap="1">
                <wp:simplePos x="0" y="0"/>
                <wp:positionH relativeFrom="page">
                  <wp:posOffset>3757930</wp:posOffset>
                </wp:positionH>
                <wp:positionV relativeFrom="margin">
                  <wp:posOffset>5739130</wp:posOffset>
                </wp:positionV>
                <wp:extent cx="956945" cy="533400"/>
                <wp:wrapTopAndBottom/>
                <wp:docPr id="15" name="Shape 15"/>
                <a:graphic xmlns:a="http://schemas.openxmlformats.org/drawingml/2006/main">
                  <a:graphicData uri="http://schemas.microsoft.com/office/word/2010/wordprocessingShape">
                    <wps:wsp>
                      <wps:cNvSpPr txBox="1"/>
                      <wps:spPr>
                        <a:xfrm>
                          <a:ext cx="956945" cy="533400"/>
                        </a:xfrm>
                        <a:prstGeom prst="rect"/>
                        <a:noFill/>
                      </wps:spPr>
                      <wps:txbx>
                        <w:txbxContent>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txbxContent>
                      </wps:txbx>
                      <wps:bodyPr lIns="0" tIns="0" rIns="0" bIns="0">
                        <a:noAutoFit/>
                      </wps:bodyPr>
                    </wps:wsp>
                  </a:graphicData>
                </a:graphic>
              </wp:anchor>
            </w:drawing>
          </mc:Choice>
          <mc:Fallback>
            <w:pict>
              <v:shape id="_x0000_s1041" type="#_x0000_t202" style="position:absolute;margin-left:295.89999999999998pt;margin-top:451.89999999999998pt;width:75.349999999999994pt;height:42.pt;z-index:-125829367;mso-wrap-distance-left:261.69999999999999pt;mso-wrap-distance-top:103.pt;mso-wrap-distance-right:124.pt;mso-wrap-distance-bottom:102.95pt;mso-position-horizontal-relative:page;mso-position-vertical-relative:margin" filled="f" stroked="f">
                <v:textbox inset="0,0,0,0">
                  <w:txbxContent>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txbxContent>
                </v:textbox>
                <w10:wrap type="topAndBottom" anchorx="page" anchory="margin"/>
              </v:shape>
            </w:pict>
          </mc:Fallback>
        </mc:AlternateContent>
      </w:r>
      <w:r>
        <mc:AlternateContent>
          <mc:Choice Requires="wps">
            <w:drawing>
              <wp:anchor distT="2317115" distB="640080" distL="1052830" distR="2958465" simplePos="0" relativeHeight="125829388" behindDoc="0" locked="0" layoutInCell="1" allowOverlap="1">
                <wp:simplePos x="0" y="0"/>
                <wp:positionH relativeFrom="page">
                  <wp:posOffset>1487170</wp:posOffset>
                </wp:positionH>
                <wp:positionV relativeFrom="margin">
                  <wp:posOffset>6748145</wp:posOffset>
                </wp:positionV>
                <wp:extent cx="1844040" cy="191770"/>
                <wp:wrapTopAndBottom/>
                <wp:docPr id="17" name="Shape 17"/>
                <a:graphic xmlns:a="http://schemas.openxmlformats.org/drawingml/2006/main">
                  <a:graphicData uri="http://schemas.microsoft.com/office/word/2010/wordprocessingShape">
                    <wps:wsp>
                      <wps:cNvSpPr txBox="1"/>
                      <wps:spPr>
                        <a:xfrm>
                          <a:ext cx="1844040" cy="191770"/>
                        </a:xfrm>
                        <a:prstGeom prst="rect"/>
                        <a:noFill/>
                      </wps:spPr>
                      <wps:txbx>
                        <w:txbxContent>
                          <w:p>
                            <w:pPr>
                              <w:pStyle w:val="Style18"/>
                              <w:keepNext w:val="0"/>
                              <w:keepLines w:val="0"/>
                              <w:widowControl w:val="0"/>
                              <w:shd w:val="clear" w:color="auto" w:fill="auto"/>
                              <w:tabs>
                                <w:tab w:pos="2755" w:val="left"/>
                              </w:tabs>
                              <w:bidi w:val="0"/>
                              <w:spacing w:before="0" w:after="0" w:line="240" w:lineRule="auto"/>
                              <w:ind w:left="0" w:right="0" w:firstLine="0"/>
                              <w:jc w:val="left"/>
                            </w:pPr>
                            <w:r>
                              <w:rPr>
                                <w:color w:val="000000"/>
                                <w:spacing w:val="0"/>
                                <w:w w:val="100"/>
                                <w:position w:val="0"/>
                                <w:shd w:val="clear" w:color="auto" w:fill="auto"/>
                                <w:lang w:val="cs-CZ" w:eastAsia="cs-CZ" w:bidi="cs-CZ"/>
                              </w:rPr>
                              <w:t>S,;dexo Pass ČesP</w:t>
                            </w:r>
                            <w:r>
                              <w:rPr>
                                <w:color w:val="000000"/>
                                <w:spacing w:val="0"/>
                                <w:w w:val="100"/>
                                <w:position w:val="0"/>
                                <w:shd w:val="clear" w:color="auto" w:fill="auto"/>
                                <w:vertAlign w:val="superscript"/>
                                <w:lang w:val="cs-CZ" w:eastAsia="cs-CZ" w:bidi="cs-CZ"/>
                              </w:rPr>
                              <w:t>Á</w:t>
                            </w:r>
                            <w:r>
                              <w:rPr>
                                <w:color w:val="000000"/>
                                <w:spacing w:val="0"/>
                                <w:w w:val="100"/>
                                <w:position w:val="0"/>
                                <w:shd w:val="clear" w:color="auto" w:fill="auto"/>
                                <w:lang w:val="cs-CZ" w:eastAsia="cs-CZ" w:bidi="cs-CZ"/>
                              </w:rPr>
                              <w:tab/>
                              <w:t>«</w:t>
                            </w:r>
                          </w:p>
                        </w:txbxContent>
                      </wps:txbx>
                      <wps:bodyPr wrap="none" lIns="0" tIns="0" rIns="0" bIns="0">
                        <a:noAutoFit/>
                      </wps:bodyPr>
                    </wps:wsp>
                  </a:graphicData>
                </a:graphic>
              </wp:anchor>
            </w:drawing>
          </mc:Choice>
          <mc:Fallback>
            <w:pict>
              <v:shape id="_x0000_s1043" type="#_x0000_t202" style="position:absolute;margin-left:117.09999999999999pt;margin-top:531.35000000000002pt;width:145.19999999999999pt;height:15.1pt;z-index:-125829365;mso-wrap-distance-left:82.900000000000006pt;mso-wrap-distance-top:182.44999999999999pt;mso-wrap-distance-right:232.94999999999999pt;mso-wrap-distance-bottom:50.399999999999999pt;mso-position-horizontal-relative:page;mso-position-vertical-relative:margin" filled="f" stroked="f">
                <v:textbox inset="0,0,0,0">
                  <w:txbxContent>
                    <w:p>
                      <w:pPr>
                        <w:pStyle w:val="Style18"/>
                        <w:keepNext w:val="0"/>
                        <w:keepLines w:val="0"/>
                        <w:widowControl w:val="0"/>
                        <w:shd w:val="clear" w:color="auto" w:fill="auto"/>
                        <w:tabs>
                          <w:tab w:pos="2755" w:val="left"/>
                        </w:tabs>
                        <w:bidi w:val="0"/>
                        <w:spacing w:before="0" w:after="0" w:line="240" w:lineRule="auto"/>
                        <w:ind w:left="0" w:right="0" w:firstLine="0"/>
                        <w:jc w:val="left"/>
                      </w:pPr>
                      <w:r>
                        <w:rPr>
                          <w:color w:val="000000"/>
                          <w:spacing w:val="0"/>
                          <w:w w:val="100"/>
                          <w:position w:val="0"/>
                          <w:shd w:val="clear" w:color="auto" w:fill="auto"/>
                          <w:lang w:val="cs-CZ" w:eastAsia="cs-CZ" w:bidi="cs-CZ"/>
                        </w:rPr>
                        <w:t>S,;dexo Pass ČesP</w:t>
                      </w:r>
                      <w:r>
                        <w:rPr>
                          <w:color w:val="000000"/>
                          <w:spacing w:val="0"/>
                          <w:w w:val="100"/>
                          <w:position w:val="0"/>
                          <w:shd w:val="clear" w:color="auto" w:fill="auto"/>
                          <w:vertAlign w:val="superscript"/>
                          <w:lang w:val="cs-CZ" w:eastAsia="cs-CZ" w:bidi="cs-CZ"/>
                        </w:rPr>
                        <w:t>Á</w:t>
                      </w:r>
                      <w:r>
                        <w:rPr>
                          <w:color w:val="000000"/>
                          <w:spacing w:val="0"/>
                          <w:w w:val="100"/>
                          <w:position w:val="0"/>
                          <w:shd w:val="clear" w:color="auto" w:fill="auto"/>
                          <w:lang w:val="cs-CZ" w:eastAsia="cs-CZ" w:bidi="cs-CZ"/>
                        </w:rPr>
                        <w:tab/>
                        <w:t>«</w:t>
                      </w:r>
                    </w:p>
                  </w:txbxContent>
                </v:textbox>
                <w10:wrap type="topAndBottom" anchorx="page" anchory="margin"/>
              </v:shape>
            </w:pict>
          </mc:Fallback>
        </mc:AlternateContent>
      </w:r>
      <w:r>
        <mc:AlternateContent>
          <mc:Choice Requires="wps">
            <w:drawing>
              <wp:anchor distT="2512060" distB="0" distL="388620" distR="2555875" simplePos="0" relativeHeight="125829390" behindDoc="0" locked="0" layoutInCell="1" allowOverlap="1">
                <wp:simplePos x="0" y="0"/>
                <wp:positionH relativeFrom="page">
                  <wp:posOffset>822960</wp:posOffset>
                </wp:positionH>
                <wp:positionV relativeFrom="margin">
                  <wp:posOffset>6943090</wp:posOffset>
                </wp:positionV>
                <wp:extent cx="2910840" cy="636905"/>
                <wp:wrapTopAndBottom/>
                <wp:docPr id="19" name="Shape 19"/>
                <a:graphic xmlns:a="http://schemas.openxmlformats.org/drawingml/2006/main">
                  <a:graphicData uri="http://schemas.microsoft.com/office/word/2010/wordprocessingShape">
                    <wps:wsp>
                      <wps:cNvSpPr txBox="1"/>
                      <wps:spPr>
                        <a:xfrm>
                          <a:ext cx="2910840" cy="636905"/>
                        </a:xfrm>
                        <a:prstGeom prst="rect"/>
                        <a:noFill/>
                      </wps:spPr>
                      <wps:txbx>
                        <w:txbxContent>
                          <w:tbl>
                            <w:tblPr>
                              <w:tblOverlap w:val="never"/>
                              <w:jc w:val="left"/>
                              <w:tblLayout w:type="fixed"/>
                            </w:tblPr>
                            <w:tblGrid>
                              <w:gridCol w:w="1378"/>
                              <w:gridCol w:w="3206"/>
                            </w:tblGrid>
                            <w:tr>
                              <w:trPr>
                                <w:tblHeader/>
                                <w:trHeight w:val="317" w:hRule="exact"/>
                              </w:trPr>
                              <w:tc>
                                <w:tcPr>
                                  <w:gridSpan w:val="2"/>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w:t>
                                  </w:r>
                                </w:p>
                              </w:tc>
                            </w:tr>
                            <w:tr>
                              <w:trPr>
                                <w:trHeight w:val="686"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Schváleno: Datum:</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tabs>
                                      <w:tab w:pos="2558" w:val="left"/>
                                    </w:tabs>
                                    <w:bidi w:val="0"/>
                                    <w:spacing w:before="0" w:after="24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■,J.:233 113 435T</w:t>
                                    <w:tab/>
                                    <w:t>I</w:t>
                                  </w:r>
                                </w:p>
                                <w:p>
                                  <w:pPr>
                                    <w:pStyle w:val="Style11"/>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shd w:val="clear" w:color="auto" w:fill="auto"/>
                                      <w:lang w:val="cs-CZ" w:eastAsia="cs-CZ" w:bidi="cs-CZ"/>
                                    </w:rPr>
                                    <w:t>- 2 -07- 2020</w:t>
                                  </w: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64.799999999999997pt;margin-top:546.70000000000005pt;width:229.19999999999999pt;height:50.149999999999999pt;z-index:-125829363;mso-wrap-distance-left:30.600000000000001pt;mso-wrap-distance-top:197.80000000000001pt;mso-wrap-distance-right:201.25pt;mso-position-horizontal-relative:page;mso-position-vertical-relative:margin" filled="f" stroked="f">
                <v:textbox inset="0,0,0,0">
                  <w:txbxContent>
                    <w:tbl>
                      <w:tblPr>
                        <w:tblOverlap w:val="never"/>
                        <w:jc w:val="left"/>
                        <w:tblLayout w:type="fixed"/>
                      </w:tblPr>
                      <w:tblGrid>
                        <w:gridCol w:w="1378"/>
                        <w:gridCol w:w="3206"/>
                      </w:tblGrid>
                      <w:tr>
                        <w:trPr>
                          <w:tblHeader/>
                          <w:trHeight w:val="317" w:hRule="exact"/>
                        </w:trPr>
                        <w:tc>
                          <w:tcPr>
                            <w:gridSpan w:val="2"/>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w:t>
                            </w:r>
                          </w:p>
                        </w:tc>
                      </w:tr>
                      <w:tr>
                        <w:trPr>
                          <w:trHeight w:val="686"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Schváleno: Datum:</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tabs>
                                <w:tab w:pos="2558" w:val="left"/>
                              </w:tabs>
                              <w:bidi w:val="0"/>
                              <w:spacing w:before="0" w:after="24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■,J.:233 113 435T</w:t>
                              <w:tab/>
                              <w:t>I</w:t>
                            </w:r>
                          </w:p>
                          <w:p>
                            <w:pPr>
                              <w:pStyle w:val="Style11"/>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shd w:val="clear" w:color="auto" w:fill="auto"/>
                                <w:lang w:val="cs-CZ" w:eastAsia="cs-CZ" w:bidi="cs-CZ"/>
                              </w:rPr>
                              <w:t>- 2 -07- 2020</w:t>
                            </w:r>
                          </w:p>
                        </w:tc>
                      </w:tr>
                    </w:tbl>
                    <w:p>
                      <w:pPr>
                        <w:widowControl w:val="0"/>
                        <w:spacing w:line="1" w:lineRule="exact"/>
                      </w:pPr>
                    </w:p>
                  </w:txbxContent>
                </v:textbox>
                <w10:wrap type="topAndBottom" anchorx="page" anchory="margin"/>
              </v:shape>
            </w:pict>
          </mc:Fallback>
        </mc:AlternateContent>
      </w:r>
      <w:r>
        <mc:AlternateContent>
          <mc:Choice Requires="wps">
            <w:drawing>
              <wp:anchor distT="2149475" distB="481330" distL="3336290" distR="114300" simplePos="0" relativeHeight="125829392" behindDoc="0" locked="0" layoutInCell="1" allowOverlap="1">
                <wp:simplePos x="0" y="0"/>
                <wp:positionH relativeFrom="page">
                  <wp:posOffset>3770630</wp:posOffset>
                </wp:positionH>
                <wp:positionV relativeFrom="margin">
                  <wp:posOffset>6580505</wp:posOffset>
                </wp:positionV>
                <wp:extent cx="2404745" cy="518160"/>
                <wp:wrapTopAndBottom/>
                <wp:docPr id="21" name="Shape 21"/>
                <a:graphic xmlns:a="http://schemas.openxmlformats.org/drawingml/2006/main">
                  <a:graphicData uri="http://schemas.microsoft.com/office/word/2010/wordprocessingShape">
                    <wps:wsp>
                      <wps:cNvSpPr txBox="1"/>
                      <wps:spPr>
                        <a:xfrm>
                          <a:ext cx="2404745" cy="51816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Tisk: 02.07.2020</w:t>
                            </w:r>
                          </w:p>
                          <w:p>
                            <w:pPr>
                              <w:pStyle w:val="Style5"/>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Orientační cena objednávky s Dph: 51 425,00</w:t>
                            </w:r>
                          </w:p>
                        </w:txbxContent>
                      </wps:txbx>
                      <wps:bodyPr lIns="0" tIns="0" rIns="0" bIns="0">
                        <a:noAutoFit/>
                      </wps:bodyPr>
                    </wps:wsp>
                  </a:graphicData>
                </a:graphic>
              </wp:anchor>
            </w:drawing>
          </mc:Choice>
          <mc:Fallback>
            <w:pict>
              <v:shape id="_x0000_s1047" type="#_x0000_t202" style="position:absolute;margin-left:296.89999999999998pt;margin-top:518.14999999999998pt;width:189.34999999999999pt;height:40.799999999999997pt;z-index:-125829361;mso-wrap-distance-left:262.69999999999999pt;mso-wrap-distance-top:169.25pt;mso-wrap-distance-right:9.pt;mso-wrap-distance-bottom:37.89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Tisk: 02.07.2020</w:t>
                      </w:r>
                    </w:p>
                    <w:p>
                      <w:pPr>
                        <w:pStyle w:val="Style5"/>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Orientační cena objednávky s Dph: 51 425,00</w:t>
                      </w:r>
                    </w:p>
                  </w:txbxContent>
                </v:textbox>
                <w10:wrap type="topAndBottom" anchorx="page" anchory="margin"/>
              </v:shape>
            </w:pict>
          </mc:Fallback>
        </mc:AlternateContent>
      </w:r>
      <w:r>
        <w:rPr>
          <w:color w:val="000000"/>
          <w:spacing w:val="0"/>
          <w:w w:val="100"/>
          <w:position w:val="0"/>
          <w:sz w:val="17"/>
          <w:szCs w:val="17"/>
          <w:shd w:val="clear" w:color="auto" w:fill="auto"/>
          <w:lang w:val="cs-CZ" w:eastAsia="cs-CZ" w:bidi="cs-CZ"/>
        </w:rPr>
        <w:t>stravenky</w:t>
      </w:r>
    </w:p>
    <w:p>
      <w:pPr>
        <w:pStyle w:val="Style5"/>
        <w:keepNext w:val="0"/>
        <w:keepLines w:val="0"/>
        <w:widowControl w:val="0"/>
        <w:shd w:val="clear" w:color="auto" w:fill="auto"/>
        <w:bidi w:val="0"/>
        <w:spacing w:before="0" w:after="340" w:line="240" w:lineRule="auto"/>
        <w:ind w:left="0" w:right="1620" w:firstLine="0"/>
        <w:jc w:val="right"/>
      </w:pPr>
      <w:r>
        <w:rPr>
          <w:color w:val="000000"/>
          <w:spacing w:val="0"/>
          <w:w w:val="100"/>
          <w:position w:val="0"/>
          <w:shd w:val="clear" w:color="auto" w:fill="auto"/>
          <w:lang w:val="cs-CZ" w:eastAsia="cs-CZ" w:bidi="cs-CZ"/>
        </w:rPr>
        <w:t>razítko a podpis</w:t>
      </w:r>
    </w:p>
    <w:p>
      <w:pPr>
        <w:pStyle w:val="Style28"/>
        <w:keepNext w:val="0"/>
        <w:keepLines w:val="0"/>
        <w:widowControl w:val="0"/>
        <w:shd w:val="clear" w:color="auto" w:fill="auto"/>
        <w:bidi w:val="0"/>
        <w:spacing w:before="0"/>
        <w:ind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specifflrace OHSAS 18001 jsou k dispozic: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oragantzace se Hefte pokyny našeho zástupce. Vyhodnocení významných environmentálních aspektů je následující • Likvidace a odstraňování starých živičných povrchů. • Pokládka nových živičných povrchů. • Chemické odstraňování sněhu z povrchu silnic. &gt;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bidi w:val="0"/>
        <w:spacing w:before="0" w:after="260" w:line="240" w:lineRule="auto"/>
        <w:ind w:left="0" w:right="360" w:firstLine="0"/>
        <w:jc w:val="right"/>
        <w:rPr>
          <w:sz w:val="17"/>
          <w:szCs w:val="17"/>
        </w:rPr>
        <w:sectPr>
          <w:footnotePr>
            <w:pos w:val="pageBottom"/>
            <w:numFmt w:val="decimal"/>
            <w:numRestart w:val="continuous"/>
          </w:footnotePr>
          <w:type w:val="continuous"/>
          <w:pgSz w:w="11900" w:h="16840"/>
          <w:pgMar w:top="1124" w:left="864" w:right="936" w:bottom="1350" w:header="696" w:footer="3" w:gutter="0"/>
          <w:cols w:space="720"/>
          <w:noEndnote/>
          <w:rtlGutter w:val="0"/>
          <w:docGrid w:linePitch="360"/>
        </w:sectPr>
      </w:pPr>
      <w:r>
        <w:rPr>
          <w:color w:val="000000"/>
          <w:spacing w:val="0"/>
          <w:w w:val="100"/>
          <w:position w:val="0"/>
          <w:sz w:val="17"/>
          <w:szCs w:val="17"/>
          <w:shd w:val="clear" w:color="auto" w:fill="auto"/>
          <w:lang w:val="cs-CZ" w:eastAsia="cs-CZ" w:bidi="cs-CZ"/>
        </w:rPr>
        <w:t>Strana 2/2</w:t>
      </w:r>
    </w:p>
    <w:p>
      <w:pPr>
        <w:pStyle w:val="Style5"/>
        <w:keepNext w:val="0"/>
        <w:keepLines w:val="0"/>
        <w:widowControl w:val="0"/>
        <w:shd w:val="clear" w:color="auto" w:fill="auto"/>
        <w:tabs>
          <w:tab w:pos="5298" w:val="left"/>
        </w:tabs>
        <w:bidi w:val="0"/>
        <w:spacing w:before="0" w:after="60" w:line="240" w:lineRule="auto"/>
        <w:ind w:left="0" w:right="0" w:firstLine="44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en-US" w:eastAsia="en-US" w:bidi="en-US"/>
        </w:rPr>
        <w:t>fflsodexo.com</w:t>
      </w:r>
      <w:r>
        <w:rPr>
          <w:color w:val="000000"/>
          <w:spacing w:val="0"/>
          <w:w w:val="100"/>
          <w:position w:val="0"/>
          <w:shd w:val="clear" w:color="auto" w:fill="auto"/>
          <w:lang w:val="en-US" w:eastAsia="en-US" w:bidi="en-US"/>
        </w:rPr>
        <w:t>]</w:t>
      </w:r>
    </w:p>
    <w:p>
      <w:pPr>
        <w:pStyle w:val="Style5"/>
        <w:keepNext w:val="0"/>
        <w:keepLines w:val="0"/>
        <w:widowControl w:val="0"/>
        <w:shd w:val="clear" w:color="auto" w:fill="auto"/>
        <w:bidi w:val="0"/>
        <w:spacing w:before="0" w:after="60" w:line="240" w:lineRule="auto"/>
        <w:ind w:left="0" w:right="0" w:firstLine="44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July 2, 2020 1:59 PM</w:t>
      </w:r>
    </w:p>
    <w:p>
      <w:pPr>
        <w:pStyle w:val="Style5"/>
        <w:keepNext w:val="0"/>
        <w:keepLines w:val="0"/>
        <w:widowControl w:val="0"/>
        <w:shd w:val="clear" w:color="auto" w:fill="auto"/>
        <w:tabs>
          <w:tab w:pos="3747" w:val="left"/>
        </w:tabs>
        <w:bidi w:val="0"/>
        <w:spacing w:before="0" w:after="60" w:line="240" w:lineRule="auto"/>
        <w:ind w:left="0" w:right="0" w:firstLine="44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320" w:line="240" w:lineRule="auto"/>
        <w:ind w:left="0" w:right="0" w:firstLine="44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akceptace Sodexo</w:t>
      </w:r>
    </w:p>
    <w:p>
      <w:pPr>
        <w:pStyle w:val="Style5"/>
        <w:keepNext w:val="0"/>
        <w:keepLines w:val="0"/>
        <w:widowControl w:val="0"/>
        <w:shd w:val="clear" w:color="auto" w:fill="auto"/>
        <w:bidi w:val="0"/>
        <w:spacing w:before="0" w:after="320" w:line="240" w:lineRule="auto"/>
        <w:ind w:left="0" w:right="0" w:firstLine="440"/>
        <w:jc w:val="left"/>
      </w:pPr>
      <w:r>
        <w:rPr>
          <w:color w:val="000000"/>
          <w:spacing w:val="0"/>
          <w:w w:val="100"/>
          <w:position w:val="0"/>
          <w:shd w:val="clear" w:color="auto" w:fill="auto"/>
          <w:lang w:val="cs-CZ" w:eastAsia="cs-CZ" w:bidi="cs-CZ"/>
        </w:rPr>
        <w:t>Dobrý den,</w:t>
      </w:r>
    </w:p>
    <w:p>
      <w:pPr>
        <w:pStyle w:val="Style5"/>
        <w:keepNext w:val="0"/>
        <w:keepLines w:val="0"/>
        <w:widowControl w:val="0"/>
        <w:shd w:val="clear" w:color="auto" w:fill="auto"/>
        <w:bidi w:val="0"/>
        <w:spacing w:before="0" w:after="320" w:line="240" w:lineRule="auto"/>
        <w:ind w:left="0" w:right="0" w:firstLine="440"/>
        <w:jc w:val="left"/>
      </w:pPr>
      <w:r>
        <w:rPr>
          <w:color w:val="000000"/>
          <w:spacing w:val="0"/>
          <w:w w:val="100"/>
          <w:position w:val="0"/>
          <w:shd w:val="clear" w:color="auto" w:fill="auto"/>
          <w:lang w:val="cs-CZ" w:eastAsia="cs-CZ" w:bidi="cs-CZ"/>
        </w:rPr>
        <w:t>v příloze zasílám akceptaci objednávky.</w:t>
      </w:r>
    </w:p>
    <w:p>
      <w:pPr>
        <w:pStyle w:val="Style5"/>
        <w:keepNext w:val="0"/>
        <w:keepLines w:val="0"/>
        <w:widowControl w:val="0"/>
        <w:shd w:val="clear" w:color="auto" w:fill="auto"/>
        <w:bidi w:val="0"/>
        <w:spacing w:before="0" w:after="520" w:line="240" w:lineRule="auto"/>
        <w:ind w:left="0" w:right="0" w:firstLine="440"/>
        <w:jc w:val="left"/>
      </w:pPr>
      <w:r>
        <w:rPr>
          <w:color w:val="000000"/>
          <w:spacing w:val="0"/>
          <w:w w:val="100"/>
          <w:position w:val="0"/>
          <w:shd w:val="clear" w:color="auto" w:fill="auto"/>
          <w:lang w:val="cs-CZ" w:eastAsia="cs-CZ" w:bidi="cs-CZ"/>
        </w:rPr>
        <w:t>S přáním krásného dne</w:t>
      </w:r>
    </w:p>
    <w:p>
      <w:pPr>
        <w:pStyle w:val="Style5"/>
        <w:keepNext w:val="0"/>
        <w:keepLines w:val="0"/>
        <w:widowControl w:val="0"/>
        <w:shd w:val="clear" w:color="auto" w:fill="auto"/>
        <w:bidi w:val="0"/>
        <w:spacing w:before="0" w:after="0" w:line="266" w:lineRule="auto"/>
        <w:ind w:left="0" w:right="0" w:firstLine="440"/>
        <w:jc w:val="left"/>
      </w:pPr>
      <w:r>
        <w:rPr>
          <w:color w:val="000000"/>
          <w:spacing w:val="0"/>
          <w:w w:val="100"/>
          <w:position w:val="0"/>
          <w:shd w:val="clear" w:color="auto" w:fill="auto"/>
          <w:lang w:val="cs-CZ" w:eastAsia="cs-CZ" w:bidi="cs-CZ"/>
        </w:rPr>
        <w:t>Pracovnice zákaznického centra</w:t>
      </w:r>
    </w:p>
    <w:p>
      <w:pPr>
        <w:pStyle w:val="Style5"/>
        <w:keepNext w:val="0"/>
        <w:keepLines w:val="0"/>
        <w:widowControl w:val="0"/>
        <w:shd w:val="clear" w:color="auto" w:fill="auto"/>
        <w:bidi w:val="0"/>
        <w:spacing w:before="0" w:after="220" w:line="266" w:lineRule="auto"/>
        <w:ind w:left="0" w:right="0" w:firstLine="440"/>
        <w:jc w:val="left"/>
      </w:pPr>
      <w:r>
        <w:rPr>
          <w:color w:val="000000"/>
          <w:spacing w:val="0"/>
          <w:w w:val="100"/>
          <w:position w:val="0"/>
          <w:shd w:val="clear" w:color="auto" w:fill="auto"/>
          <w:lang w:val="cs-CZ" w:eastAsia="cs-CZ" w:bidi="cs-CZ"/>
        </w:rPr>
        <w:t>Sodexo Benefity</w:t>
      </w:r>
    </w:p>
    <w:p>
      <w:pPr>
        <w:pStyle w:val="Style5"/>
        <w:keepNext w:val="0"/>
        <w:keepLines w:val="0"/>
        <w:widowControl w:val="0"/>
        <w:shd w:val="clear" w:color="auto" w:fill="auto"/>
        <w:bidi w:val="0"/>
        <w:spacing w:before="0" w:after="480" w:line="266" w:lineRule="auto"/>
        <w:ind w:left="440" w:right="0" w:firstLine="20"/>
        <w:jc w:val="left"/>
      </w:pPr>
      <w:r>
        <w:rPr>
          <w:color w:val="000000"/>
          <w:spacing w:val="0"/>
          <w:w w:val="100"/>
          <w:position w:val="0"/>
          <w:shd w:val="clear" w:color="auto" w:fill="auto"/>
          <w:lang w:val="cs-CZ" w:eastAsia="cs-CZ" w:bidi="cs-CZ"/>
        </w:rPr>
        <w:t>Sodexo Pass Česká republika a.s., Jánská 1/3, 602 00 Brno Tel.:</w:t>
      </w:r>
    </w:p>
    <w:p>
      <w:pPr>
        <w:pStyle w:val="Style23"/>
        <w:keepNext/>
        <w:keepLines/>
        <w:widowControl w:val="0"/>
        <w:shd w:val="clear" w:color="auto" w:fill="auto"/>
        <w:bidi w:val="0"/>
        <w:spacing w:before="0" w:after="220" w:line="240" w:lineRule="auto"/>
        <w:ind w:left="0" w:right="0" w:firstLine="440"/>
        <w:jc w:val="left"/>
      </w:pPr>
      <w:bookmarkStart w:id="2" w:name="bookmark2"/>
      <w:bookmarkStart w:id="3" w:name="bookmark3"/>
      <w:r>
        <w:rPr>
          <w:color w:val="000000"/>
          <w:spacing w:val="0"/>
          <w:w w:val="100"/>
          <w:position w:val="0"/>
          <w:u w:val="single"/>
          <w:shd w:val="clear" w:color="auto" w:fill="auto"/>
          <w:lang w:val="cs-CZ" w:eastAsia="cs-CZ" w:bidi="cs-CZ"/>
        </w:rPr>
        <w:t>Web</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Blog</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ActivePass</w:t>
      </w:r>
      <w:bookmarkEnd w:id="2"/>
      <w:bookmarkEnd w:id="3"/>
    </w:p>
    <w:p>
      <w:pPr>
        <w:widowControl w:val="0"/>
        <w:jc w:val="center"/>
        <w:rPr>
          <w:sz w:val="2"/>
          <w:szCs w:val="2"/>
        </w:rPr>
      </w:pPr>
      <w:r>
        <w:drawing>
          <wp:inline>
            <wp:extent cx="3742690" cy="182880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pic:blipFill>
                  <pic:spPr>
                    <a:xfrm>
                      <a:ext cx="3742690" cy="1828800"/>
                    </a:xfrm>
                    <a:prstGeom prst="rect"/>
                  </pic:spPr>
                </pic:pic>
              </a:graphicData>
            </a:graphic>
          </wp:inline>
        </w:drawing>
      </w:r>
    </w:p>
    <w:sectPr>
      <w:footerReference w:type="default" r:id="rId10"/>
      <w:footnotePr>
        <w:pos w:val="pageBottom"/>
        <w:numFmt w:val="decimal"/>
        <w:numRestart w:val="continuous"/>
      </w:footnotePr>
      <w:pgSz w:w="11900" w:h="16840"/>
      <w:pgMar w:top="6874" w:left="336" w:right="1464" w:bottom="1586" w:header="644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368935</wp:posOffset>
              </wp:positionH>
              <wp:positionV relativeFrom="page">
                <wp:posOffset>9998075</wp:posOffset>
              </wp:positionV>
              <wp:extent cx="594360" cy="121920"/>
              <wp:wrapNone/>
              <wp:docPr id="3" name="Shape 3"/>
              <a:graphic xmlns:a="http://schemas.openxmlformats.org/drawingml/2006/main">
                <a:graphicData uri="http://schemas.microsoft.com/office/word/2010/wordprocessingShape">
                  <wps:wsp>
                    <wps:cNvSpPr txBox="1"/>
                    <wps:spPr>
                      <a:xfrm>
                        <a:ext cx="59436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sodexto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050000000000001pt;margin-top:787.25pt;width:46.799999999999997pt;height:9.5999999999999996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sodexto</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3840480</wp:posOffset>
              </wp:positionH>
              <wp:positionV relativeFrom="page">
                <wp:posOffset>10013315</wp:posOffset>
              </wp:positionV>
              <wp:extent cx="27305" cy="76200"/>
              <wp:wrapNone/>
              <wp:docPr id="24" name="Shape 24"/>
              <a:graphic xmlns:a="http://schemas.openxmlformats.org/drawingml/2006/main">
                <a:graphicData uri="http://schemas.microsoft.com/office/word/2010/wordprocessingShape">
                  <wps:wsp>
                    <wps:cNvSpPr txBox="1"/>
                    <wps:spPr>
                      <a:xfrm>
                        <a:ext cx="27305" cy="762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0" type="#_x0000_t202" style="position:absolute;margin-left:302.39999999999998pt;margin-top:788.45000000000005pt;width:2.1499999999999999pt;height:6.pt;z-index:-18874406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8"/>
      <w:szCs w:val="18"/>
      <w:u w:val="none"/>
    </w:rPr>
  </w:style>
  <w:style w:type="character" w:customStyle="1" w:styleId="CharStyle9">
    <w:name w:val="Základní text (3)_"/>
    <w:basedOn w:val="DefaultParagraphFont"/>
    <w:link w:val="Style8"/>
    <w:rPr>
      <w:rFonts w:ascii="Verdana" w:eastAsia="Verdana" w:hAnsi="Verdana" w:cs="Verdana"/>
      <w:b/>
      <w:bCs/>
      <w:i/>
      <w:iCs/>
      <w:smallCaps w:val="0"/>
      <w:strike w:val="0"/>
      <w:sz w:val="24"/>
      <w:szCs w:val="24"/>
      <w:u w:val="none"/>
    </w:rPr>
  </w:style>
  <w:style w:type="character" w:customStyle="1" w:styleId="CharStyle12">
    <w:name w:val="Jiné_"/>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4">
    <w:name w:val="Titulek tabulky_"/>
    <w:basedOn w:val="DefaultParagraphFont"/>
    <w:link w:val="Style13"/>
    <w:rPr>
      <w:rFonts w:ascii="Arial" w:eastAsia="Arial" w:hAnsi="Arial" w:cs="Arial"/>
      <w:b w:val="0"/>
      <w:bCs w:val="0"/>
      <w:i w:val="0"/>
      <w:iCs w:val="0"/>
      <w:smallCaps w:val="0"/>
      <w:strike w:val="0"/>
      <w:sz w:val="17"/>
      <w:szCs w:val="17"/>
      <w:u w:val="none"/>
    </w:rPr>
  </w:style>
  <w:style w:type="character" w:customStyle="1" w:styleId="CharStyle17">
    <w:name w:val="Základní text (5)_"/>
    <w:basedOn w:val="DefaultParagraphFont"/>
    <w:link w:val="Style16"/>
    <w:rPr>
      <w:rFonts w:ascii="Times New Roman" w:eastAsia="Times New Roman" w:hAnsi="Times New Roman" w:cs="Times New Roman"/>
      <w:b w:val="0"/>
      <w:bCs w:val="0"/>
      <w:i w:val="0"/>
      <w:iCs w:val="0"/>
      <w:smallCaps w:val="0"/>
      <w:strike w:val="0"/>
      <w:sz w:val="16"/>
      <w:szCs w:val="16"/>
      <w:u w:val="none"/>
      <w:lang w:val="1024"/>
    </w:rPr>
  </w:style>
  <w:style w:type="character" w:customStyle="1" w:styleId="CharStyle19">
    <w:name w:val="Základní text (4)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Nadpis #1_"/>
    <w:basedOn w:val="DefaultParagraphFont"/>
    <w:link w:val="Style23"/>
    <w:rPr>
      <w:rFonts w:ascii="Calibri" w:eastAsia="Calibri" w:hAnsi="Calibri" w:cs="Calibri"/>
      <w:b w:val="0"/>
      <w:bCs w:val="0"/>
      <w:i w:val="0"/>
      <w:iCs w:val="0"/>
      <w:smallCaps w:val="0"/>
      <w:strike w:val="0"/>
      <w:sz w:val="22"/>
      <w:szCs w:val="22"/>
      <w:u w:val="none"/>
    </w:rPr>
  </w:style>
  <w:style w:type="character" w:customStyle="1" w:styleId="CharStyle29">
    <w:name w:val="Základní text (2)_"/>
    <w:basedOn w:val="DefaultParagraphFont"/>
    <w:link w:val="Style28"/>
    <w:rPr>
      <w:rFonts w:ascii="Arial" w:eastAsia="Arial" w:hAnsi="Arial" w:cs="Arial"/>
      <w:b/>
      <w:bCs/>
      <w:i w:val="0"/>
      <w:iCs w:val="0"/>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w:basedOn w:val="Normal"/>
    <w:link w:val="CharStyle6"/>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8">
    <w:name w:val="Základní text (3)"/>
    <w:basedOn w:val="Normal"/>
    <w:link w:val="CharStyle9"/>
    <w:pPr>
      <w:widowControl w:val="0"/>
      <w:shd w:val="clear" w:color="auto" w:fill="FFFFFF"/>
      <w:spacing w:line="252" w:lineRule="auto"/>
    </w:pPr>
    <w:rPr>
      <w:rFonts w:ascii="Verdana" w:eastAsia="Verdana" w:hAnsi="Verdana" w:cs="Verdana"/>
      <w:b/>
      <w:bCs/>
      <w:i/>
      <w:iCs/>
      <w:smallCaps w:val="0"/>
      <w:strike w:val="0"/>
      <w:sz w:val="24"/>
      <w:szCs w:val="24"/>
      <w:u w:val="none"/>
    </w:rPr>
  </w:style>
  <w:style w:type="paragraph" w:customStyle="1" w:styleId="Style11">
    <w:name w:val="Jiné"/>
    <w:basedOn w:val="Normal"/>
    <w:link w:val="CharStyle12"/>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13">
    <w:name w:val="Titulek tabulky"/>
    <w:basedOn w:val="Normal"/>
    <w:link w:val="CharStyle14"/>
    <w:pPr>
      <w:widowControl w:val="0"/>
      <w:shd w:val="clear" w:color="auto" w:fill="FFFFFF"/>
      <w:ind w:left="1790"/>
    </w:pPr>
    <w:rPr>
      <w:rFonts w:ascii="Arial" w:eastAsia="Arial" w:hAnsi="Arial" w:cs="Arial"/>
      <w:b w:val="0"/>
      <w:bCs w:val="0"/>
      <w:i w:val="0"/>
      <w:iCs w:val="0"/>
      <w:smallCaps w:val="0"/>
      <w:strike w:val="0"/>
      <w:sz w:val="17"/>
      <w:szCs w:val="17"/>
      <w:u w:val="none"/>
    </w:rPr>
  </w:style>
  <w:style w:type="paragraph" w:customStyle="1" w:styleId="Style16">
    <w:name w:val="Základní text (5)"/>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sz w:val="16"/>
      <w:szCs w:val="16"/>
      <w:u w:val="none"/>
      <w:lang w:val="1024"/>
    </w:rPr>
  </w:style>
  <w:style w:type="paragraph" w:customStyle="1" w:styleId="Style18">
    <w:name w:val="Základní text (4)"/>
    <w:basedOn w:val="Normal"/>
    <w:link w:val="CharStyle1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Nadpis #1"/>
    <w:basedOn w:val="Normal"/>
    <w:link w:val="CharStyle24"/>
    <w:pPr>
      <w:widowControl w:val="0"/>
      <w:shd w:val="clear" w:color="auto" w:fill="FFFFFF"/>
      <w:spacing w:after="180" w:line="254" w:lineRule="auto"/>
      <w:ind w:left="2000" w:hanging="780"/>
      <w:outlineLvl w:val="0"/>
    </w:pPr>
    <w:rPr>
      <w:rFonts w:ascii="Calibri" w:eastAsia="Calibri" w:hAnsi="Calibri" w:cs="Calibri"/>
      <w:b w:val="0"/>
      <w:bCs w:val="0"/>
      <w:i w:val="0"/>
      <w:iCs w:val="0"/>
      <w:smallCaps w:val="0"/>
      <w:strike w:val="0"/>
      <w:sz w:val="22"/>
      <w:szCs w:val="22"/>
      <w:u w:val="none"/>
    </w:rPr>
  </w:style>
  <w:style w:type="paragraph" w:customStyle="1" w:styleId="Style28">
    <w:name w:val="Základní text (2)"/>
    <w:basedOn w:val="Normal"/>
    <w:link w:val="CharStyle29"/>
    <w:pPr>
      <w:widowControl w:val="0"/>
      <w:shd w:val="clear" w:color="auto" w:fill="FFFFFF"/>
      <w:spacing w:after="160" w:line="254" w:lineRule="auto"/>
      <w:ind w:left="440"/>
    </w:pPr>
    <w:rPr>
      <w:rFonts w:ascii="Arial" w:eastAsia="Arial" w:hAnsi="Arial" w:cs="Arial"/>
      <w:b/>
      <w:bCs/>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