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A0" w:rsidRPr="004A46BC" w:rsidRDefault="009163A0" w:rsidP="002E57FA">
      <w:pPr>
        <w:pStyle w:val="Nadpis2"/>
        <w:spacing w:before="0" w:after="120"/>
        <w:jc w:val="center"/>
        <w:rPr>
          <w:rFonts w:ascii="Times New Roman" w:hAnsi="Times New Roman" w:cs="Times New Roman"/>
          <w:sz w:val="22"/>
          <w:szCs w:val="22"/>
        </w:rPr>
      </w:pPr>
      <w:r w:rsidRPr="004A46BC">
        <w:rPr>
          <w:rFonts w:ascii="Times New Roman" w:hAnsi="Times New Roman" w:cs="Times New Roman"/>
          <w:sz w:val="22"/>
          <w:szCs w:val="22"/>
        </w:rPr>
        <w:t>DOHODA O VYPOŘÁDÁNÍ BEZDŮVODNÉHO OBOHACENÍ</w:t>
      </w:r>
    </w:p>
    <w:p w:rsidR="009163A0" w:rsidRPr="004A46BC" w:rsidRDefault="009163A0" w:rsidP="002E57F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4A46BC">
        <w:rPr>
          <w:rFonts w:ascii="Times New Roman" w:hAnsi="Times New Roman" w:cs="Times New Roman"/>
        </w:rPr>
        <w:t>(dále jen „Dohoda“)</w:t>
      </w:r>
    </w:p>
    <w:p w:rsidR="005908FE" w:rsidRDefault="009163A0" w:rsidP="002E57F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4A46BC">
        <w:rPr>
          <w:rFonts w:ascii="Times New Roman" w:hAnsi="Times New Roman" w:cs="Times New Roman"/>
        </w:rPr>
        <w:t xml:space="preserve">uzavřená níže uvedeného dne, měsíce a roku dle § 1746, odst. 2 zákona č. 89/2012 Sb., </w:t>
      </w:r>
    </w:p>
    <w:p w:rsidR="009163A0" w:rsidRPr="004A46BC" w:rsidRDefault="009163A0" w:rsidP="002E57F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4A46BC">
        <w:rPr>
          <w:rFonts w:ascii="Times New Roman" w:hAnsi="Times New Roman" w:cs="Times New Roman"/>
        </w:rPr>
        <w:t>občanský zákoník, ve znění pozdějších předpisů</w:t>
      </w:r>
    </w:p>
    <w:p w:rsidR="009163A0" w:rsidRPr="004A46BC" w:rsidRDefault="009163A0" w:rsidP="002E57F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4A46BC">
        <w:rPr>
          <w:rFonts w:ascii="Times New Roman" w:hAnsi="Times New Roman" w:cs="Times New Roman"/>
        </w:rPr>
        <w:t>mezi těmito smluvními stranami</w:t>
      </w:r>
      <w:r w:rsidR="00836241">
        <w:rPr>
          <w:rFonts w:ascii="Times New Roman" w:hAnsi="Times New Roman" w:cs="Times New Roman"/>
        </w:rPr>
        <w:t>:</w:t>
      </w:r>
    </w:p>
    <w:p w:rsidR="009163A0" w:rsidRPr="009163A0" w:rsidRDefault="009163A0" w:rsidP="002E57FA">
      <w:pPr>
        <w:pStyle w:val="Zkladntext"/>
        <w:jc w:val="center"/>
        <w:rPr>
          <w:sz w:val="22"/>
          <w:szCs w:val="22"/>
        </w:rPr>
      </w:pPr>
    </w:p>
    <w:p w:rsidR="009163A0" w:rsidRPr="007E1014" w:rsidRDefault="007E1014" w:rsidP="002E57FA">
      <w:pPr>
        <w:pStyle w:val="Pokraovnseznamu"/>
        <w:ind w:left="0"/>
        <w:jc w:val="both"/>
        <w:rPr>
          <w:sz w:val="22"/>
          <w:szCs w:val="24"/>
        </w:rPr>
      </w:pPr>
      <w:r w:rsidRPr="007E1014">
        <w:rPr>
          <w:sz w:val="22"/>
          <w:szCs w:val="24"/>
        </w:rPr>
        <w:t>Česká republika</w:t>
      </w:r>
      <w:r w:rsidR="009163A0">
        <w:rPr>
          <w:sz w:val="22"/>
          <w:szCs w:val="24"/>
        </w:rPr>
        <w:t xml:space="preserve"> - </w:t>
      </w:r>
      <w:r w:rsidR="009163A0" w:rsidRPr="007E1014">
        <w:rPr>
          <w:sz w:val="22"/>
          <w:szCs w:val="24"/>
        </w:rPr>
        <w:t>Ministerstvo průmyslu a obchodu</w:t>
      </w:r>
    </w:p>
    <w:p w:rsidR="009163A0" w:rsidRPr="007E1014" w:rsidRDefault="009163A0" w:rsidP="002E57FA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sídlo: </w:t>
      </w:r>
      <w:r w:rsidR="002E57FA">
        <w:rPr>
          <w:sz w:val="22"/>
          <w:szCs w:val="24"/>
        </w:rPr>
        <w:t>N</w:t>
      </w:r>
      <w:r w:rsidR="007E1014" w:rsidRPr="007E1014">
        <w:rPr>
          <w:sz w:val="22"/>
          <w:szCs w:val="24"/>
        </w:rPr>
        <w:t>a Františku 32/1039</w:t>
      </w:r>
      <w:r>
        <w:rPr>
          <w:sz w:val="22"/>
          <w:szCs w:val="24"/>
        </w:rPr>
        <w:t xml:space="preserve">, </w:t>
      </w:r>
      <w:r w:rsidRPr="007E1014">
        <w:rPr>
          <w:sz w:val="22"/>
          <w:szCs w:val="24"/>
        </w:rPr>
        <w:t>110 15 Praha 1</w:t>
      </w:r>
    </w:p>
    <w:p w:rsidR="007E1014" w:rsidRPr="007E1014" w:rsidRDefault="004A46BC" w:rsidP="002E57FA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Ing. et Ing. Reném Nedělou, náměstkem ministra</w:t>
      </w:r>
    </w:p>
    <w:p w:rsidR="007E1014" w:rsidRPr="007E1014" w:rsidRDefault="007E1014" w:rsidP="002E57FA">
      <w:pPr>
        <w:pStyle w:val="Pokraovnseznamu"/>
        <w:ind w:left="0"/>
        <w:jc w:val="both"/>
        <w:rPr>
          <w:sz w:val="22"/>
          <w:szCs w:val="24"/>
        </w:rPr>
      </w:pPr>
      <w:r w:rsidRPr="007E1014">
        <w:rPr>
          <w:sz w:val="22"/>
          <w:szCs w:val="24"/>
        </w:rPr>
        <w:t>IČ: 47909109</w:t>
      </w:r>
    </w:p>
    <w:p w:rsidR="009163A0" w:rsidRPr="004A46BC" w:rsidRDefault="009163A0" w:rsidP="002E57FA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4A46BC">
        <w:rPr>
          <w:rFonts w:ascii="Times New Roman" w:hAnsi="Times New Roman" w:cs="Times New Roman"/>
          <w:bCs/>
          <w:color w:val="000000"/>
        </w:rPr>
        <w:t>(dále jen „</w:t>
      </w:r>
      <w:r w:rsidRPr="004A46BC">
        <w:rPr>
          <w:rFonts w:ascii="Times New Roman" w:hAnsi="Times New Roman" w:cs="Times New Roman"/>
          <w:b/>
          <w:bCs/>
          <w:color w:val="000000"/>
        </w:rPr>
        <w:t xml:space="preserve">objednatel“ </w:t>
      </w:r>
      <w:r w:rsidRPr="004A46BC">
        <w:rPr>
          <w:rFonts w:ascii="Times New Roman" w:hAnsi="Times New Roman" w:cs="Times New Roman"/>
          <w:bCs/>
          <w:color w:val="000000"/>
        </w:rPr>
        <w:t>nebo také</w:t>
      </w:r>
      <w:r w:rsidRPr="004A46BC">
        <w:rPr>
          <w:rFonts w:ascii="Times New Roman" w:hAnsi="Times New Roman" w:cs="Times New Roman"/>
          <w:b/>
          <w:bCs/>
          <w:color w:val="000000"/>
        </w:rPr>
        <w:t xml:space="preserve"> „MPO“</w:t>
      </w:r>
      <w:r w:rsidRPr="004A46BC">
        <w:rPr>
          <w:rFonts w:ascii="Times New Roman" w:hAnsi="Times New Roman" w:cs="Times New Roman"/>
          <w:bCs/>
          <w:color w:val="000000"/>
        </w:rPr>
        <w:t>)</w:t>
      </w:r>
    </w:p>
    <w:p w:rsidR="009163A0" w:rsidRPr="00CB71E9" w:rsidRDefault="009163A0" w:rsidP="002E57FA">
      <w:pPr>
        <w:spacing w:after="120" w:line="240" w:lineRule="auto"/>
        <w:rPr>
          <w:rFonts w:ascii="Calibri" w:hAnsi="Calibri" w:cs="Calibri"/>
          <w:color w:val="000000"/>
        </w:rPr>
      </w:pPr>
    </w:p>
    <w:p w:rsidR="00053702" w:rsidRPr="00EE2DE9" w:rsidRDefault="009163A0" w:rsidP="002E57FA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7E1014" w:rsidRPr="007E1014" w:rsidRDefault="007E1014" w:rsidP="002E57FA">
      <w:pPr>
        <w:pStyle w:val="Pokraovnseznamu"/>
        <w:ind w:left="0"/>
        <w:jc w:val="both"/>
        <w:rPr>
          <w:sz w:val="22"/>
          <w:szCs w:val="24"/>
        </w:rPr>
      </w:pPr>
      <w:r w:rsidRPr="007E1014">
        <w:rPr>
          <w:sz w:val="22"/>
          <w:szCs w:val="24"/>
        </w:rPr>
        <w:t>Invicta BOHEMICA, s. r. o.</w:t>
      </w:r>
    </w:p>
    <w:p w:rsidR="009163A0" w:rsidRPr="007E1014" w:rsidRDefault="009163A0" w:rsidP="002E57FA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sídlo: </w:t>
      </w:r>
      <w:r w:rsidR="007E1014" w:rsidRPr="007E1014">
        <w:rPr>
          <w:sz w:val="22"/>
          <w:szCs w:val="24"/>
        </w:rPr>
        <w:t>Senovážné nám. 23</w:t>
      </w:r>
      <w:r>
        <w:rPr>
          <w:sz w:val="22"/>
          <w:szCs w:val="24"/>
        </w:rPr>
        <w:t xml:space="preserve">, </w:t>
      </w:r>
      <w:r w:rsidRPr="007E1014">
        <w:rPr>
          <w:sz w:val="22"/>
          <w:szCs w:val="24"/>
        </w:rPr>
        <w:t>110 00 Praha 1</w:t>
      </w:r>
    </w:p>
    <w:p w:rsidR="007E1014" w:rsidRPr="007E1014" w:rsidRDefault="009163A0" w:rsidP="002E57FA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="004A46BC">
        <w:rPr>
          <w:sz w:val="22"/>
          <w:szCs w:val="24"/>
        </w:rPr>
        <w:t>Ing. Janem Vondrášem, jednatelem</w:t>
      </w:r>
      <w:r w:rsidR="00972024">
        <w:rPr>
          <w:sz w:val="22"/>
          <w:szCs w:val="24"/>
        </w:rPr>
        <w:t>, a Ing. Petrem Vaněrkou, jednatelem</w:t>
      </w:r>
    </w:p>
    <w:p w:rsidR="007E1014" w:rsidRDefault="007E1014" w:rsidP="002E57FA">
      <w:pPr>
        <w:pStyle w:val="Pokraovnseznamu"/>
        <w:ind w:left="0"/>
        <w:jc w:val="both"/>
        <w:rPr>
          <w:sz w:val="22"/>
          <w:szCs w:val="24"/>
        </w:rPr>
      </w:pPr>
      <w:r w:rsidRPr="007E1014">
        <w:rPr>
          <w:sz w:val="22"/>
          <w:szCs w:val="24"/>
        </w:rPr>
        <w:t>IČ: 25715101</w:t>
      </w:r>
    </w:p>
    <w:p w:rsidR="009163A0" w:rsidRPr="004A46BC" w:rsidRDefault="009163A0" w:rsidP="002E57FA">
      <w:pPr>
        <w:spacing w:after="120" w:line="240" w:lineRule="auto"/>
        <w:rPr>
          <w:rFonts w:ascii="Times New Roman" w:hAnsi="Times New Roman" w:cs="Times New Roman"/>
          <w:bCs/>
          <w:color w:val="000000"/>
        </w:rPr>
      </w:pPr>
      <w:r w:rsidRPr="004A46BC">
        <w:rPr>
          <w:rFonts w:ascii="Times New Roman" w:hAnsi="Times New Roman" w:cs="Times New Roman"/>
          <w:bCs/>
          <w:color w:val="000000"/>
        </w:rPr>
        <w:t>(dále jen „</w:t>
      </w:r>
      <w:r w:rsidRPr="004A46BC">
        <w:rPr>
          <w:rFonts w:ascii="Times New Roman" w:hAnsi="Times New Roman" w:cs="Times New Roman"/>
          <w:b/>
          <w:bCs/>
          <w:color w:val="000000"/>
        </w:rPr>
        <w:t>dodavatel“)</w:t>
      </w:r>
    </w:p>
    <w:p w:rsidR="009163A0" w:rsidRPr="004A46BC" w:rsidRDefault="004A46BC" w:rsidP="002E57FA">
      <w:pPr>
        <w:spacing w:after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 w:rsidR="009163A0">
        <w:rPr>
          <w:rFonts w:ascii="Times New Roman" w:hAnsi="Times New Roman" w:cs="Times New Roman"/>
          <w:color w:val="000000"/>
        </w:rPr>
        <w:t>dodavatel</w:t>
      </w:r>
      <w:r w:rsidR="009163A0" w:rsidRPr="004A46BC">
        <w:rPr>
          <w:rFonts w:ascii="Times New Roman" w:hAnsi="Times New Roman" w:cs="Times New Roman"/>
          <w:color w:val="000000"/>
        </w:rPr>
        <w:t xml:space="preserve"> a objednatel společně dále jen: „</w:t>
      </w:r>
      <w:r w:rsidR="009163A0" w:rsidRPr="004A46BC">
        <w:rPr>
          <w:rFonts w:ascii="Times New Roman" w:hAnsi="Times New Roman" w:cs="Times New Roman"/>
          <w:b/>
          <w:color w:val="000000"/>
        </w:rPr>
        <w:t>smluvní strany</w:t>
      </w:r>
      <w:r w:rsidR="009163A0" w:rsidRPr="004A46BC">
        <w:rPr>
          <w:rFonts w:ascii="Times New Roman" w:hAnsi="Times New Roman" w:cs="Times New Roman"/>
          <w:color w:val="000000"/>
        </w:rPr>
        <w:t>“)</w:t>
      </w:r>
    </w:p>
    <w:p w:rsidR="009163A0" w:rsidRPr="007E1014" w:rsidRDefault="009163A0" w:rsidP="002E57FA">
      <w:pPr>
        <w:pStyle w:val="Pokraovnseznamu"/>
        <w:ind w:left="0"/>
        <w:jc w:val="both"/>
        <w:rPr>
          <w:sz w:val="22"/>
          <w:szCs w:val="24"/>
        </w:rPr>
      </w:pPr>
    </w:p>
    <w:p w:rsidR="005826C5" w:rsidRPr="00EE2DE9" w:rsidRDefault="005826C5" w:rsidP="002E57FA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908FE" w:rsidP="002E57FA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A46BC">
        <w:rPr>
          <w:rFonts w:ascii="Times New Roman" w:hAnsi="Times New Roman" w:cs="Times New Roman"/>
          <w:color w:val="000000"/>
        </w:rPr>
        <w:t xml:space="preserve">Mezi stranami této Dohody vznikl smluvní vztah </w:t>
      </w:r>
      <w:r w:rsidR="007E1014" w:rsidRPr="005908FE">
        <w:rPr>
          <w:rFonts w:ascii="Times New Roman" w:hAnsi="Times New Roman" w:cs="Times New Roman"/>
          <w:szCs w:val="24"/>
        </w:rPr>
        <w:t>dne 29. dubna 2019</w:t>
      </w:r>
      <w:r w:rsidR="004A46BC">
        <w:rPr>
          <w:rFonts w:ascii="Times New Roman" w:hAnsi="Times New Roman" w:cs="Times New Roman"/>
          <w:szCs w:val="24"/>
        </w:rPr>
        <w:t>,</w:t>
      </w:r>
      <w:r w:rsidR="007E1014" w:rsidRPr="005908FE">
        <w:rPr>
          <w:rFonts w:ascii="Times New Roman" w:hAnsi="Times New Roman" w:cs="Times New Roman"/>
          <w:szCs w:val="24"/>
        </w:rPr>
        <w:t xml:space="preserve"> </w:t>
      </w:r>
      <w:r w:rsidRPr="004A46BC">
        <w:rPr>
          <w:rFonts w:ascii="Times New Roman" w:hAnsi="Times New Roman" w:cs="Times New Roman"/>
          <w:color w:val="000000"/>
        </w:rPr>
        <w:t>a to přijetím objednávky objednatele dodavatelem</w:t>
      </w:r>
      <w:r w:rsidR="007E1014" w:rsidRPr="005908FE">
        <w:rPr>
          <w:rFonts w:ascii="Times New Roman" w:hAnsi="Times New Roman" w:cs="Times New Roman"/>
          <w:szCs w:val="24"/>
        </w:rPr>
        <w:t xml:space="preserve">, jejímž předmětem </w:t>
      </w:r>
      <w:r w:rsidR="00836241">
        <w:rPr>
          <w:rFonts w:ascii="Times New Roman" w:hAnsi="Times New Roman" w:cs="Times New Roman"/>
          <w:szCs w:val="24"/>
        </w:rPr>
        <w:t xml:space="preserve">plnění </w:t>
      </w:r>
      <w:r w:rsidR="007E1014" w:rsidRPr="005908FE">
        <w:rPr>
          <w:rFonts w:ascii="Times New Roman" w:hAnsi="Times New Roman" w:cs="Times New Roman"/>
          <w:szCs w:val="24"/>
        </w:rPr>
        <w:t>byl</w:t>
      </w:r>
      <w:r w:rsidRPr="005908FE">
        <w:rPr>
          <w:rFonts w:ascii="Times New Roman" w:hAnsi="Times New Roman" w:cs="Times New Roman"/>
          <w:szCs w:val="24"/>
        </w:rPr>
        <w:t xml:space="preserve">o zpracování </w:t>
      </w:r>
      <w:r w:rsidR="007E1014" w:rsidRPr="005908FE">
        <w:rPr>
          <w:rFonts w:ascii="Times New Roman" w:hAnsi="Times New Roman" w:cs="Times New Roman"/>
          <w:szCs w:val="24"/>
        </w:rPr>
        <w:t>I. díl</w:t>
      </w:r>
      <w:r w:rsidRPr="005908FE">
        <w:rPr>
          <w:rFonts w:ascii="Times New Roman" w:hAnsi="Times New Roman" w:cs="Times New Roman"/>
          <w:szCs w:val="24"/>
        </w:rPr>
        <w:t>u</w:t>
      </w:r>
      <w:r w:rsidR="007E1014" w:rsidRPr="00AC28BB">
        <w:rPr>
          <w:rFonts w:ascii="Times New Roman" w:hAnsi="Times New Roman" w:cs="Times New Roman"/>
          <w:szCs w:val="24"/>
        </w:rPr>
        <w:t xml:space="preserve"> studie "Rozhodující výrobci a distributoři 2018" v celkové ceně</w:t>
      </w:r>
      <w:r w:rsidR="007E1014">
        <w:rPr>
          <w:rFonts w:ascii="Times New Roman" w:hAnsi="Times New Roman" w:cs="Times New Roman"/>
          <w:szCs w:val="24"/>
        </w:rPr>
        <w:t xml:space="preserve"> 62 000 Kč bez DPH</w:t>
      </w:r>
      <w:r w:rsidR="00703796">
        <w:rPr>
          <w:rFonts w:ascii="Times New Roman" w:hAnsi="Times New Roman" w:cs="Times New Roman"/>
          <w:szCs w:val="24"/>
        </w:rPr>
        <w:t xml:space="preserve"> (dále jen „objednávka“)</w:t>
      </w:r>
      <w:r w:rsidR="007E1014">
        <w:rPr>
          <w:rFonts w:ascii="Times New Roman" w:hAnsi="Times New Roman" w:cs="Times New Roman"/>
          <w:szCs w:val="24"/>
        </w:rPr>
        <w:t>.</w:t>
      </w:r>
    </w:p>
    <w:p w:rsidR="00C40933" w:rsidRPr="00EE2DE9" w:rsidRDefault="007E1014" w:rsidP="002E57FA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>
        <w:rPr>
          <w:rFonts w:ascii="Times New Roman" w:hAnsi="Times New Roman" w:cs="Times New Roman"/>
          <w:szCs w:val="24"/>
        </w:rPr>
        <w:t xml:space="preserve"> objednávky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764D6E" w:rsidRPr="00EE2DE9" w:rsidRDefault="00764D6E" w:rsidP="002E57FA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5908FE" w:rsidRPr="004A46BC" w:rsidRDefault="00E33C95" w:rsidP="002E57FA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4A46BC">
        <w:rPr>
          <w:rFonts w:ascii="Times New Roman" w:hAnsi="Times New Roman" w:cs="Times New Roman"/>
          <w:color w:val="000000"/>
        </w:rPr>
        <w:t xml:space="preserve">   </w:t>
      </w:r>
      <w:r w:rsidR="005908FE" w:rsidRPr="004A46BC">
        <w:rPr>
          <w:rFonts w:ascii="Times New Roman" w:hAnsi="Times New Roman" w:cs="Times New Roman"/>
          <w:color w:val="000000"/>
        </w:rPr>
        <w:t xml:space="preserve">Při dodatečné kontrole objednatelem bylo zjištěno, že objednávka č. </w:t>
      </w:r>
      <w:r w:rsidR="005908FE" w:rsidRPr="004A46BC">
        <w:rPr>
          <w:rFonts w:ascii="Times New Roman" w:hAnsi="Times New Roman" w:cs="Times New Roman"/>
          <w:szCs w:val="24"/>
        </w:rPr>
        <w:t>0002/19/41100 ze dne 29.</w:t>
      </w:r>
      <w:r w:rsidR="004A46BC">
        <w:rPr>
          <w:rFonts w:ascii="Times New Roman" w:hAnsi="Times New Roman" w:cs="Times New Roman"/>
          <w:szCs w:val="24"/>
        </w:rPr>
        <w:t> </w:t>
      </w:r>
      <w:r w:rsidR="005908FE" w:rsidRPr="004A46BC">
        <w:rPr>
          <w:rFonts w:ascii="Times New Roman" w:hAnsi="Times New Roman" w:cs="Times New Roman"/>
          <w:szCs w:val="24"/>
        </w:rPr>
        <w:t>dubna 2019 na zpracování I. dílu studie "Rozhodující výrobci a distributoři 2018"</w:t>
      </w:r>
      <w:r w:rsidR="005908FE" w:rsidRPr="004A46BC">
        <w:rPr>
          <w:rFonts w:ascii="Times New Roman" w:hAnsi="Times New Roman" w:cs="Times New Roman"/>
          <w:color w:val="000000"/>
        </w:rPr>
        <w:t xml:space="preserve"> nebyla uveřejněna dle § 5 odst. 1 zákona o registru smluv. Objednávka tak byla zrušena od počátku v souladu s § 7 odst. 1 zákona o registru smluv. </w:t>
      </w:r>
    </w:p>
    <w:p w:rsidR="005908FE" w:rsidRPr="004A46BC" w:rsidRDefault="00E33C95" w:rsidP="002E57FA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color w:val="000000"/>
        </w:rPr>
        <w:t xml:space="preserve">2.     </w:t>
      </w:r>
      <w:r w:rsidR="005908FE" w:rsidRPr="004A46BC">
        <w:rPr>
          <w:rFonts w:ascii="Times New Roman" w:hAnsi="Times New Roman" w:cs="Times New Roman"/>
          <w:color w:val="000000"/>
        </w:rPr>
        <w:t xml:space="preserve">Plnění poskytnuté ze zrušené objednávky se tak stalo bezdůvodným obohacením, protože bylo plněno bez právního důvodu. </w:t>
      </w:r>
    </w:p>
    <w:p w:rsidR="005908FE" w:rsidRPr="00EE2DE9" w:rsidRDefault="005908FE" w:rsidP="002E57FA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:rsidR="005908FE" w:rsidRPr="00E33C95" w:rsidRDefault="005908FE" w:rsidP="002E57FA">
      <w:pPr>
        <w:pStyle w:val="Odstavecseseznamem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33C95">
        <w:rPr>
          <w:rFonts w:ascii="Times New Roman" w:hAnsi="Times New Roman" w:cs="Times New Roman"/>
          <w:color w:val="000000"/>
        </w:rPr>
        <w:t>Na základě výše uvedených skutečností uzavírají smluvní strany tuto Dohodu a konstatují, že:</w:t>
      </w:r>
    </w:p>
    <w:p w:rsidR="005908FE" w:rsidRPr="00E33C95" w:rsidRDefault="005908FE" w:rsidP="002E57FA">
      <w:pPr>
        <w:pStyle w:val="Odstavecseseznamem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AC28BB" w:rsidRPr="004A46BC" w:rsidRDefault="00AC28BB" w:rsidP="002E57FA">
      <w:pPr>
        <w:pStyle w:val="Odstavecseseznamem"/>
        <w:numPr>
          <w:ilvl w:val="0"/>
          <w:numId w:val="16"/>
        </w:numPr>
        <w:tabs>
          <w:tab w:val="left" w:pos="720"/>
        </w:tabs>
        <w:spacing w:after="12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E33C95">
        <w:rPr>
          <w:rFonts w:ascii="Times New Roman" w:hAnsi="Times New Roman" w:cs="Times New Roman"/>
          <w:color w:val="000000"/>
        </w:rPr>
        <w:t>D</w:t>
      </w:r>
      <w:r w:rsidR="005908FE" w:rsidRPr="00E33C95">
        <w:rPr>
          <w:rFonts w:ascii="Times New Roman" w:hAnsi="Times New Roman" w:cs="Times New Roman"/>
          <w:color w:val="000000"/>
        </w:rPr>
        <w:t xml:space="preserve">ne </w:t>
      </w:r>
      <w:r w:rsidR="007434F7">
        <w:rPr>
          <w:rFonts w:ascii="Times New Roman" w:hAnsi="Times New Roman" w:cs="Times New Roman"/>
          <w:color w:val="000000"/>
        </w:rPr>
        <w:t>21. května 2019</w:t>
      </w:r>
      <w:r w:rsidR="005908FE" w:rsidRPr="004A46BC">
        <w:rPr>
          <w:rFonts w:ascii="Times New Roman" w:hAnsi="Times New Roman" w:cs="Times New Roman"/>
          <w:color w:val="000000"/>
        </w:rPr>
        <w:t xml:space="preserve"> byla objednatelem uhrazena </w:t>
      </w:r>
      <w:r w:rsidRPr="004A46BC">
        <w:rPr>
          <w:rFonts w:ascii="Times New Roman" w:hAnsi="Times New Roman" w:cs="Times New Roman"/>
          <w:color w:val="000000"/>
        </w:rPr>
        <w:t>dodavateli</w:t>
      </w:r>
      <w:r w:rsidR="005908FE" w:rsidRPr="004A46BC">
        <w:rPr>
          <w:rFonts w:ascii="Times New Roman" w:hAnsi="Times New Roman" w:cs="Times New Roman"/>
          <w:color w:val="000000"/>
        </w:rPr>
        <w:t xml:space="preserve"> částka ve výši </w:t>
      </w:r>
      <w:r w:rsidRPr="004A46BC">
        <w:rPr>
          <w:rFonts w:ascii="Times New Roman" w:hAnsi="Times New Roman" w:cs="Times New Roman"/>
          <w:color w:val="000000"/>
        </w:rPr>
        <w:t>62.000</w:t>
      </w:r>
      <w:r w:rsidR="005908FE" w:rsidRPr="004A46BC">
        <w:rPr>
          <w:rFonts w:ascii="Times New Roman" w:hAnsi="Times New Roman" w:cs="Times New Roman"/>
          <w:color w:val="000000"/>
        </w:rPr>
        <w:t xml:space="preserve"> Kč,</w:t>
      </w:r>
      <w:r w:rsidR="00E33C95">
        <w:rPr>
          <w:rFonts w:ascii="Times New Roman" w:hAnsi="Times New Roman" w:cs="Times New Roman"/>
          <w:color w:val="000000"/>
        </w:rPr>
        <w:t xml:space="preserve"> bez DPH</w:t>
      </w:r>
      <w:r w:rsidR="005908FE" w:rsidRPr="004A46BC">
        <w:rPr>
          <w:rFonts w:ascii="Times New Roman" w:hAnsi="Times New Roman" w:cs="Times New Roman"/>
          <w:color w:val="000000"/>
        </w:rPr>
        <w:t xml:space="preserve"> jako platba za </w:t>
      </w:r>
      <w:r w:rsidRPr="004A46BC">
        <w:rPr>
          <w:rFonts w:ascii="Times New Roman" w:hAnsi="Times New Roman" w:cs="Times New Roman"/>
          <w:color w:val="000000"/>
        </w:rPr>
        <w:t xml:space="preserve">dodavatelem </w:t>
      </w:r>
      <w:r w:rsidRPr="004A46BC">
        <w:rPr>
          <w:rFonts w:ascii="Times New Roman" w:hAnsi="Times New Roman" w:cs="Times New Roman"/>
        </w:rPr>
        <w:t>zpracov</w:t>
      </w:r>
      <w:r w:rsidR="00836241">
        <w:rPr>
          <w:rFonts w:ascii="Times New Roman" w:hAnsi="Times New Roman" w:cs="Times New Roman"/>
        </w:rPr>
        <w:t>aný</w:t>
      </w:r>
      <w:r w:rsidR="004A46BC">
        <w:rPr>
          <w:rFonts w:ascii="Times New Roman" w:hAnsi="Times New Roman" w:cs="Times New Roman"/>
        </w:rPr>
        <w:t xml:space="preserve"> </w:t>
      </w:r>
      <w:r w:rsidRPr="004A46BC">
        <w:rPr>
          <w:rFonts w:ascii="Times New Roman" w:hAnsi="Times New Roman" w:cs="Times New Roman"/>
        </w:rPr>
        <w:t xml:space="preserve">I. díl studie "Rozhodující výrobci a distributoři 2018",  </w:t>
      </w:r>
    </w:p>
    <w:p w:rsidR="005908FE" w:rsidRPr="004A46BC" w:rsidRDefault="00AC28BB" w:rsidP="002E57FA">
      <w:pPr>
        <w:pStyle w:val="Odstavecseseznamem"/>
        <w:numPr>
          <w:ilvl w:val="0"/>
          <w:numId w:val="16"/>
        </w:numPr>
        <w:tabs>
          <w:tab w:val="left" w:pos="720"/>
        </w:tabs>
        <w:spacing w:after="12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4A46BC">
        <w:rPr>
          <w:rFonts w:ascii="Times New Roman" w:hAnsi="Times New Roman" w:cs="Times New Roman"/>
        </w:rPr>
        <w:t xml:space="preserve">Dne </w:t>
      </w:r>
      <w:r w:rsidR="007434F7">
        <w:rPr>
          <w:rFonts w:ascii="Times New Roman" w:hAnsi="Times New Roman" w:cs="Times New Roman"/>
        </w:rPr>
        <w:t>15. května 2019</w:t>
      </w:r>
      <w:r w:rsidRPr="004A46BC">
        <w:rPr>
          <w:rFonts w:ascii="Times New Roman" w:hAnsi="Times New Roman" w:cs="Times New Roman"/>
        </w:rPr>
        <w:t xml:space="preserve"> bylo objednatelem převzato plnění z objednávky.</w:t>
      </w:r>
    </w:p>
    <w:p w:rsidR="00AC28BB" w:rsidRPr="00E33C95" w:rsidRDefault="00AC28BB" w:rsidP="002E57FA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</w:p>
    <w:p w:rsidR="00AC28BB" w:rsidRPr="00EE2DE9" w:rsidRDefault="00E33C95" w:rsidP="002E57FA">
      <w:pPr>
        <w:pStyle w:val="Odstavecseseznamem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2.     </w:t>
      </w:r>
      <w:r w:rsidR="005908FE" w:rsidRPr="004A46BC">
        <w:rPr>
          <w:rFonts w:ascii="Times New Roman" w:hAnsi="Times New Roman" w:cs="Times New Roman"/>
          <w:color w:val="000000"/>
        </w:rPr>
        <w:t>Smluvní strany výše uvedené plnění objednávky dle bod</w:t>
      </w:r>
      <w:r w:rsidR="00AC28BB">
        <w:rPr>
          <w:rFonts w:ascii="Times New Roman" w:hAnsi="Times New Roman" w:cs="Times New Roman"/>
          <w:color w:val="000000"/>
        </w:rPr>
        <w:t>ů</w:t>
      </w:r>
      <w:r w:rsidR="005908FE" w:rsidRPr="004A46B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 w:rsidR="005908FE" w:rsidRPr="004A46BC">
        <w:rPr>
          <w:rFonts w:ascii="Times New Roman" w:hAnsi="Times New Roman" w:cs="Times New Roman"/>
          <w:color w:val="000000"/>
        </w:rPr>
        <w:t xml:space="preserve">) </w:t>
      </w:r>
      <w:r w:rsidR="00AC28BB"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>b</w:t>
      </w:r>
      <w:r w:rsidR="00AC28BB">
        <w:rPr>
          <w:rFonts w:ascii="Times New Roman" w:hAnsi="Times New Roman" w:cs="Times New Roman"/>
          <w:color w:val="000000"/>
        </w:rPr>
        <w:t xml:space="preserve">) </w:t>
      </w:r>
      <w:r w:rsidR="005908FE" w:rsidRPr="004A46BC">
        <w:rPr>
          <w:rFonts w:ascii="Times New Roman" w:hAnsi="Times New Roman" w:cs="Times New Roman"/>
          <w:color w:val="000000"/>
        </w:rPr>
        <w:t>uskutečněné do doby uzavření této Dohody považují za nesporné.</w:t>
      </w:r>
      <w:r w:rsidR="00AC28BB" w:rsidRPr="00AC28BB">
        <w:rPr>
          <w:rFonts w:ascii="Times New Roman" w:hAnsi="Times New Roman" w:cs="Times New Roman"/>
          <w:szCs w:val="24"/>
        </w:rPr>
        <w:t xml:space="preserve"> </w:t>
      </w:r>
      <w:r w:rsidR="00AC28BB" w:rsidRPr="00EE2DE9">
        <w:rPr>
          <w:rFonts w:ascii="Times New Roman" w:hAnsi="Times New Roman" w:cs="Times New Roman"/>
          <w:szCs w:val="24"/>
        </w:rPr>
        <w:t>Smluvní strany</w:t>
      </w:r>
      <w:r w:rsidR="00AC28BB">
        <w:rPr>
          <w:rFonts w:ascii="Times New Roman" w:hAnsi="Times New Roman" w:cs="Times New Roman"/>
          <w:szCs w:val="24"/>
        </w:rPr>
        <w:t xml:space="preserve"> dále</w:t>
      </w:r>
      <w:r w:rsidR="00AC28BB" w:rsidRPr="00EE2DE9">
        <w:rPr>
          <w:rFonts w:ascii="Times New Roman" w:hAnsi="Times New Roman" w:cs="Times New Roman"/>
          <w:szCs w:val="24"/>
        </w:rPr>
        <w:t xml:space="preserve"> prohlašují, že veškerá vzájemně poskytnutá plnění na základě </w:t>
      </w:r>
      <w:r w:rsidR="00AC28BB">
        <w:rPr>
          <w:rFonts w:ascii="Times New Roman" w:hAnsi="Times New Roman" w:cs="Times New Roman"/>
          <w:szCs w:val="24"/>
        </w:rPr>
        <w:t>původní objednávky</w:t>
      </w:r>
      <w:r w:rsidR="00AC28BB" w:rsidRPr="00EE2DE9">
        <w:rPr>
          <w:rFonts w:ascii="Times New Roman" w:hAnsi="Times New Roman" w:cs="Times New Roman"/>
          <w:szCs w:val="24"/>
        </w:rPr>
        <w:t xml:space="preserve"> považují za plnění dle této </w:t>
      </w:r>
      <w:r w:rsidR="00AC28BB">
        <w:rPr>
          <w:rFonts w:ascii="Times New Roman" w:hAnsi="Times New Roman" w:cs="Times New Roman"/>
          <w:szCs w:val="24"/>
        </w:rPr>
        <w:t>dohody</w:t>
      </w:r>
      <w:r w:rsidR="00AC28BB"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:rsidR="00E33C95" w:rsidRPr="004A46BC" w:rsidRDefault="00E33C95" w:rsidP="002E57FA">
      <w:pPr>
        <w:pStyle w:val="Odstavecseseznamem"/>
        <w:tabs>
          <w:tab w:val="left" w:pos="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color w:val="000000"/>
        </w:rPr>
        <w:t xml:space="preserve">3.    </w:t>
      </w:r>
      <w:r w:rsidR="005908FE" w:rsidRPr="004A46BC">
        <w:rPr>
          <w:rFonts w:ascii="Times New Roman" w:hAnsi="Times New Roman" w:cs="Times New Roman"/>
          <w:color w:val="000000"/>
        </w:rPr>
        <w:t>Smluvní strany výslovně prohlašují, že se neobohatily na úkor druhé smluvní strany a že jednaly v dobré víře.</w:t>
      </w:r>
    </w:p>
    <w:p w:rsidR="00764D6E" w:rsidRPr="00E33C95" w:rsidRDefault="00E33C95" w:rsidP="002E57FA">
      <w:pPr>
        <w:pStyle w:val="Odstavecseseznamem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 xml:space="preserve">4.    </w:t>
      </w:r>
      <w:r w:rsidR="00764D6E" w:rsidRPr="00E33C95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33C95">
        <w:rPr>
          <w:rFonts w:ascii="Times New Roman" w:hAnsi="Times New Roman" w:cs="Times New Roman"/>
          <w:szCs w:val="24"/>
        </w:rPr>
        <w:t xml:space="preserve">že </w:t>
      </w:r>
      <w:r w:rsidR="00764D6E" w:rsidRPr="00E33C95">
        <w:rPr>
          <w:rFonts w:ascii="Times New Roman" w:hAnsi="Times New Roman" w:cs="Times New Roman"/>
          <w:szCs w:val="24"/>
        </w:rPr>
        <w:t>obsah vzájemných práv a povinností</w:t>
      </w:r>
      <w:r w:rsidR="0042172D" w:rsidRPr="00E33C95">
        <w:rPr>
          <w:rFonts w:ascii="Times New Roman" w:hAnsi="Times New Roman" w:cs="Times New Roman"/>
          <w:szCs w:val="24"/>
        </w:rPr>
        <w:t xml:space="preserve">, který touto </w:t>
      </w:r>
      <w:r w:rsidR="00836241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>ohodou</w:t>
      </w:r>
      <w:r w:rsidR="0042172D" w:rsidRPr="00E33C95">
        <w:rPr>
          <w:rFonts w:ascii="Times New Roman" w:hAnsi="Times New Roman" w:cs="Times New Roman"/>
          <w:szCs w:val="24"/>
        </w:rPr>
        <w:t xml:space="preserve"> nově sjednávají,</w:t>
      </w:r>
      <w:r w:rsidR="00764D6E" w:rsidRPr="00E33C95">
        <w:rPr>
          <w:rFonts w:ascii="Times New Roman" w:hAnsi="Times New Roman" w:cs="Times New Roman"/>
          <w:szCs w:val="24"/>
        </w:rPr>
        <w:t xml:space="preserve"> je zcela a beze zbytku vyjádřen textem původn</w:t>
      </w:r>
      <w:r w:rsidR="007E1014" w:rsidRPr="00E33C95">
        <w:rPr>
          <w:rFonts w:ascii="Times New Roman" w:hAnsi="Times New Roman" w:cs="Times New Roman"/>
          <w:szCs w:val="24"/>
        </w:rPr>
        <w:t>í objednávky</w:t>
      </w:r>
      <w:r w:rsidR="00764D6E" w:rsidRPr="00E33C95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33C95">
        <w:rPr>
          <w:rFonts w:ascii="Times New Roman" w:hAnsi="Times New Roman" w:cs="Times New Roman"/>
          <w:szCs w:val="24"/>
        </w:rPr>
        <w:t xml:space="preserve"> Lhůty se rovněž řídí </w:t>
      </w:r>
      <w:r w:rsidR="007E1014" w:rsidRPr="00E33C95">
        <w:rPr>
          <w:rFonts w:ascii="Times New Roman" w:hAnsi="Times New Roman" w:cs="Times New Roman"/>
          <w:szCs w:val="24"/>
        </w:rPr>
        <w:t>původní objednávkou</w:t>
      </w:r>
      <w:r w:rsidR="003931FB" w:rsidRPr="00E33C95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33C95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33C95">
        <w:rPr>
          <w:rFonts w:ascii="Times New Roman" w:hAnsi="Times New Roman" w:cs="Times New Roman"/>
          <w:szCs w:val="24"/>
        </w:rPr>
        <w:t>data jejího uzavření</w:t>
      </w:r>
      <w:r w:rsidR="00EE2DE9" w:rsidRPr="00E33C95">
        <w:rPr>
          <w:rFonts w:ascii="Times New Roman" w:hAnsi="Times New Roman" w:cs="Times New Roman"/>
          <w:szCs w:val="24"/>
        </w:rPr>
        <w:t>.</w:t>
      </w:r>
    </w:p>
    <w:p w:rsidR="00764D6E" w:rsidRPr="00EE2DE9" w:rsidRDefault="00E33C95" w:rsidP="002E57FA">
      <w:pPr>
        <w:pStyle w:val="Odstavecseseznamem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     </w:t>
      </w:r>
      <w:r w:rsidR="00764D6E"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="00764D6E"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</w:t>
      </w:r>
      <w:r w:rsidR="00836241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>ohody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</w:t>
      </w:r>
      <w:r w:rsidR="00836241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>ohody</w:t>
      </w:r>
      <w:r w:rsidR="00CD506A" w:rsidRPr="00EE2DE9">
        <w:rPr>
          <w:rFonts w:ascii="Times New Roman" w:hAnsi="Times New Roman" w:cs="Times New Roman"/>
          <w:szCs w:val="24"/>
        </w:rPr>
        <w:t>, budou splněna podle sjednaných podmínek.</w:t>
      </w:r>
    </w:p>
    <w:p w:rsidR="00CD506A" w:rsidRPr="00EE2DE9" w:rsidRDefault="00CD506A" w:rsidP="002E57FA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</w:t>
      </w:r>
      <w:r w:rsidR="00D8025C">
        <w:rPr>
          <w:rFonts w:ascii="Times New Roman" w:hAnsi="Times New Roman" w:cs="Times New Roman"/>
          <w:b/>
          <w:szCs w:val="24"/>
        </w:rPr>
        <w:t>V</w:t>
      </w:r>
      <w:r w:rsidRPr="00EE2DE9">
        <w:rPr>
          <w:rFonts w:ascii="Times New Roman" w:hAnsi="Times New Roman" w:cs="Times New Roman"/>
          <w:b/>
          <w:szCs w:val="24"/>
        </w:rPr>
        <w:t>.</w:t>
      </w:r>
    </w:p>
    <w:p w:rsidR="00CA7E9C" w:rsidRDefault="00053702" w:rsidP="002E57FA">
      <w:pPr>
        <w:numPr>
          <w:ilvl w:val="0"/>
          <w:numId w:val="8"/>
        </w:numPr>
        <w:tabs>
          <w:tab w:val="clear" w:pos="928"/>
          <w:tab w:val="num" w:pos="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="009163A0">
        <w:rPr>
          <w:rFonts w:ascii="Times New Roman" w:hAnsi="Times New Roman" w:cs="Times New Roman"/>
          <w:szCs w:val="24"/>
        </w:rPr>
        <w:t>platnosti dnem podpisu oprávněnými zástupci smluvních stra</w:t>
      </w:r>
      <w:r w:rsidR="00836241">
        <w:rPr>
          <w:rFonts w:ascii="Times New Roman" w:hAnsi="Times New Roman" w:cs="Times New Roman"/>
          <w:szCs w:val="24"/>
        </w:rPr>
        <w:t>n</w:t>
      </w:r>
      <w:r w:rsidR="009163A0">
        <w:rPr>
          <w:rFonts w:ascii="Times New Roman" w:hAnsi="Times New Roman" w:cs="Times New Roman"/>
          <w:szCs w:val="24"/>
        </w:rPr>
        <w:t xml:space="preserve"> a </w:t>
      </w:r>
      <w:r w:rsidRPr="00EE2DE9">
        <w:rPr>
          <w:rFonts w:ascii="Times New Roman" w:hAnsi="Times New Roman" w:cs="Times New Roman"/>
          <w:szCs w:val="24"/>
        </w:rPr>
        <w:t xml:space="preserve">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836241" w:rsidRDefault="00836241" w:rsidP="002E57FA">
      <w:pPr>
        <w:pStyle w:val="Odstavecseseznamem"/>
        <w:numPr>
          <w:ilvl w:val="0"/>
          <w:numId w:val="8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76B52">
        <w:rPr>
          <w:rFonts w:ascii="Times New Roman" w:hAnsi="Times New Roman" w:cs="Times New Roman"/>
          <w:color w:val="000000"/>
        </w:rPr>
        <w:t xml:space="preserve">Smluvní strany souhlasí s uveřejněním plného znění této Dohody o vypořádání bezdůvodného obohacení včetně </w:t>
      </w:r>
      <w:r w:rsidRPr="00E76B52">
        <w:rPr>
          <w:rFonts w:ascii="Times New Roman" w:hAnsi="Times New Roman" w:cs="Times New Roman"/>
          <w:color w:val="000000"/>
          <w:szCs w:val="24"/>
        </w:rPr>
        <w:t xml:space="preserve">objednávky č. </w:t>
      </w:r>
      <w:r w:rsidRPr="00E76B52">
        <w:rPr>
          <w:rFonts w:ascii="Times New Roman" w:hAnsi="Times New Roman" w:cs="Times New Roman"/>
          <w:szCs w:val="24"/>
        </w:rPr>
        <w:t xml:space="preserve">0002/19/41100 ze dne 29. dubna 2019 </w:t>
      </w:r>
      <w:r w:rsidRPr="00E76B52">
        <w:rPr>
          <w:rFonts w:ascii="Times New Roman" w:hAnsi="Times New Roman" w:cs="Times New Roman"/>
          <w:color w:val="000000"/>
        </w:rPr>
        <w:t xml:space="preserve">v registru smluv podle zákona o registru smluv, a rovněž na profilu MPO, případně i na dalších místech, kde tak stanoví právní předpis. Uveřejnění Dohody o vypořádání bezdůvodného obohacení včetně </w:t>
      </w:r>
      <w:r w:rsidRPr="00E76B52">
        <w:rPr>
          <w:rFonts w:ascii="Times New Roman" w:hAnsi="Times New Roman" w:cs="Times New Roman"/>
          <w:color w:val="000000"/>
          <w:szCs w:val="24"/>
        </w:rPr>
        <w:t xml:space="preserve">objednávky ze dne </w:t>
      </w:r>
      <w:r w:rsidRPr="00E76B52">
        <w:rPr>
          <w:rFonts w:ascii="Times New Roman" w:hAnsi="Times New Roman" w:cs="Times New Roman"/>
          <w:szCs w:val="24"/>
        </w:rPr>
        <w:t xml:space="preserve">29. dubna 2019 </w:t>
      </w:r>
      <w:r w:rsidRPr="00E76B52">
        <w:rPr>
          <w:rFonts w:ascii="Times New Roman" w:hAnsi="Times New Roman" w:cs="Times New Roman"/>
          <w:color w:val="000000"/>
        </w:rPr>
        <w:t>prostřednictvím registru smluv zajistí objednatel.</w:t>
      </w:r>
    </w:p>
    <w:p w:rsidR="00836241" w:rsidRPr="00E76B52" w:rsidRDefault="00836241" w:rsidP="002E57FA">
      <w:pPr>
        <w:pStyle w:val="Odstavecseseznamem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836241" w:rsidRDefault="00836241" w:rsidP="002E57FA">
      <w:pPr>
        <w:pStyle w:val="Odstavecseseznamem"/>
        <w:numPr>
          <w:ilvl w:val="0"/>
          <w:numId w:val="8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76B52">
        <w:rPr>
          <w:rFonts w:ascii="Times New Roman" w:hAnsi="Times New Roman" w:cs="Times New Roman"/>
          <w:color w:val="000000"/>
        </w:rPr>
        <w:t>Práva a povinnosti touto Dohodou výslovně neupravené se řídí právními předpisy České republiky, zejména zákonem č. 89/2012 Sb., občanský zákoník, ve znění pozdějších předpisů.</w:t>
      </w:r>
    </w:p>
    <w:p w:rsidR="00836241" w:rsidRPr="00E76B52" w:rsidRDefault="00836241" w:rsidP="002E57FA">
      <w:pPr>
        <w:pStyle w:val="Odstavecseseznamem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836241" w:rsidRPr="00E76B52" w:rsidRDefault="00836241" w:rsidP="002E57FA">
      <w:pPr>
        <w:pStyle w:val="Odstavecseseznamem"/>
        <w:numPr>
          <w:ilvl w:val="0"/>
          <w:numId w:val="8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76B52">
        <w:rPr>
          <w:rFonts w:ascii="Times New Roman" w:hAnsi="Times New Roman" w:cs="Times New Roman"/>
          <w:color w:val="000000"/>
        </w:rPr>
        <w:t>Tuto Dohodu lze měnit pouze písemnými vzestupně číslovanými dodatky – podepsanými oprávněnými zástupci obou smluvních stran na téže listině.</w:t>
      </w:r>
    </w:p>
    <w:p w:rsidR="00053702" w:rsidRPr="00EE2DE9" w:rsidRDefault="00053702" w:rsidP="002E57FA">
      <w:pPr>
        <w:numPr>
          <w:ilvl w:val="0"/>
          <w:numId w:val="8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</w:t>
      </w:r>
      <w:r w:rsidR="00836241">
        <w:rPr>
          <w:rFonts w:ascii="Times New Roman" w:hAnsi="Times New Roman" w:cs="Times New Roman"/>
          <w:szCs w:val="24"/>
        </w:rPr>
        <w:t>Dohoda</w:t>
      </w:r>
      <w:r w:rsidRPr="00EE2DE9">
        <w:rPr>
          <w:rFonts w:ascii="Times New Roman" w:hAnsi="Times New Roman" w:cs="Times New Roman"/>
          <w:szCs w:val="24"/>
        </w:rPr>
        <w:t xml:space="preserve"> o vypořádání </w:t>
      </w:r>
      <w:r w:rsidR="00836241">
        <w:rPr>
          <w:rFonts w:ascii="Times New Roman" w:hAnsi="Times New Roman" w:cs="Times New Roman"/>
          <w:szCs w:val="24"/>
        </w:rPr>
        <w:t xml:space="preserve">bezdůvodného obohacení </w:t>
      </w:r>
      <w:r w:rsidRPr="00EE2DE9">
        <w:rPr>
          <w:rFonts w:ascii="Times New Roman" w:hAnsi="Times New Roman" w:cs="Times New Roman"/>
          <w:szCs w:val="24"/>
        </w:rPr>
        <w:t>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Default="00053702" w:rsidP="002E57FA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2E57FA" w:rsidRDefault="002E57FA" w:rsidP="002E57FA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2E57FA" w:rsidRDefault="002E57FA" w:rsidP="002E57FA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2E57FA" w:rsidRDefault="00972024" w:rsidP="002E57FA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E57FA"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>….</w:t>
      </w:r>
      <w:r w:rsidR="002E57FA">
        <w:rPr>
          <w:rFonts w:ascii="Times New Roman" w:hAnsi="Times New Roman" w:cs="Times New Roman"/>
          <w:szCs w:val="24"/>
        </w:rPr>
        <w:t xml:space="preserve">…. </w:t>
      </w:r>
    </w:p>
    <w:p w:rsidR="00972024" w:rsidRDefault="00972024" w:rsidP="002E57FA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et Ing. René Neděla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E57FA">
        <w:rPr>
          <w:rFonts w:ascii="Times New Roman" w:hAnsi="Times New Roman" w:cs="Times New Roman"/>
          <w:szCs w:val="24"/>
        </w:rPr>
        <w:t>Ing. Jan Vondráš</w:t>
      </w:r>
      <w:r>
        <w:rPr>
          <w:rFonts w:ascii="Times New Roman" w:hAnsi="Times New Roman" w:cs="Times New Roman"/>
          <w:szCs w:val="24"/>
        </w:rPr>
        <w:t xml:space="preserve"> </w:t>
      </w:r>
    </w:p>
    <w:p w:rsidR="00972024" w:rsidRDefault="00972024" w:rsidP="002E57FA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</w:p>
    <w:p w:rsidR="00972024" w:rsidRDefault="00972024" w:rsidP="002E57FA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:rsidR="002E57FA" w:rsidRDefault="00972024" w:rsidP="00972024">
      <w:pPr>
        <w:spacing w:after="12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Petr Vaněrka</w:t>
      </w:r>
    </w:p>
    <w:p w:rsidR="002E57FA" w:rsidRDefault="00972024" w:rsidP="002E57FA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E57FA">
        <w:rPr>
          <w:rFonts w:ascii="Times New Roman" w:hAnsi="Times New Roman" w:cs="Times New Roman"/>
          <w:szCs w:val="24"/>
        </w:rPr>
        <w:t>dodavatel</w:t>
      </w:r>
    </w:p>
    <w:p w:rsidR="002E57FA" w:rsidRDefault="002E57FA" w:rsidP="002E57FA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2E57FA" w:rsidRPr="00EE2DE9" w:rsidRDefault="002E57FA" w:rsidP="002E57FA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053702" w:rsidRPr="00EE2DE9" w:rsidRDefault="00053702" w:rsidP="002E57FA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7E1014">
        <w:rPr>
          <w:rFonts w:ascii="Times New Roman" w:hAnsi="Times New Roman" w:cs="Times New Roman"/>
          <w:szCs w:val="24"/>
        </w:rPr>
        <w:t>Objednávka č. 0002/19/41100 ze dne 29. dubna 2019</w:t>
      </w:r>
    </w:p>
    <w:p w:rsidR="00CD506A" w:rsidRPr="00EE2DE9" w:rsidRDefault="00CD506A" w:rsidP="002E57FA">
      <w:pPr>
        <w:pStyle w:val="Odstavecseseznamem"/>
        <w:spacing w:after="120" w:line="240" w:lineRule="auto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4C" w:rsidRDefault="00F7314C" w:rsidP="000425BE">
      <w:pPr>
        <w:spacing w:after="0" w:line="240" w:lineRule="auto"/>
      </w:pPr>
      <w:r>
        <w:separator/>
      </w:r>
    </w:p>
  </w:endnote>
  <w:endnote w:type="continuationSeparator" w:id="0">
    <w:p w:rsidR="00F7314C" w:rsidRDefault="00F7314C" w:rsidP="000425BE">
      <w:pPr>
        <w:spacing w:after="0" w:line="240" w:lineRule="auto"/>
      </w:pPr>
      <w:r>
        <w:continuationSeparator/>
      </w:r>
    </w:p>
  </w:endnote>
  <w:endnote w:type="continuationNotice" w:id="1">
    <w:p w:rsidR="00F7314C" w:rsidRDefault="00F731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4C" w:rsidRDefault="00F7314C" w:rsidP="000425BE">
      <w:pPr>
        <w:spacing w:after="0" w:line="240" w:lineRule="auto"/>
      </w:pPr>
      <w:r>
        <w:separator/>
      </w:r>
    </w:p>
  </w:footnote>
  <w:footnote w:type="continuationSeparator" w:id="0">
    <w:p w:rsidR="00F7314C" w:rsidRDefault="00F7314C" w:rsidP="000425BE">
      <w:pPr>
        <w:spacing w:after="0" w:line="240" w:lineRule="auto"/>
      </w:pPr>
      <w:r>
        <w:continuationSeparator/>
      </w:r>
    </w:p>
  </w:footnote>
  <w:footnote w:type="continuationNotice" w:id="1">
    <w:p w:rsidR="00F7314C" w:rsidRDefault="00F731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0BCE"/>
    <w:multiLevelType w:val="hybridMultilevel"/>
    <w:tmpl w:val="C1A44068"/>
    <w:lvl w:ilvl="0" w:tplc="DD4AE8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7509E2"/>
    <w:multiLevelType w:val="hybridMultilevel"/>
    <w:tmpl w:val="A5842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D052D19"/>
    <w:multiLevelType w:val="hybridMultilevel"/>
    <w:tmpl w:val="8F6C9FCA"/>
    <w:lvl w:ilvl="0" w:tplc="04050017">
      <w:start w:val="1"/>
      <w:numFmt w:val="lowerLetter"/>
      <w:lvlText w:val="%1)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C039A"/>
    <w:multiLevelType w:val="hybridMultilevel"/>
    <w:tmpl w:val="09C08186"/>
    <w:lvl w:ilvl="0" w:tplc="7F100D4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6A451DD7"/>
    <w:multiLevelType w:val="hybridMultilevel"/>
    <w:tmpl w:val="B8C0387C"/>
    <w:lvl w:ilvl="0" w:tplc="D6E0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17537E"/>
    <w:multiLevelType w:val="hybridMultilevel"/>
    <w:tmpl w:val="CF7A1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14"/>
  </w:num>
  <w:num w:numId="13">
    <w:abstractNumId w:val="13"/>
  </w:num>
  <w:num w:numId="14">
    <w:abstractNumId w:val="12"/>
  </w:num>
  <w:num w:numId="15">
    <w:abstractNumId w:val="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E57FA"/>
    <w:rsid w:val="002F391F"/>
    <w:rsid w:val="00386B00"/>
    <w:rsid w:val="003931FB"/>
    <w:rsid w:val="003F380B"/>
    <w:rsid w:val="0042172D"/>
    <w:rsid w:val="004951D8"/>
    <w:rsid w:val="004A46BC"/>
    <w:rsid w:val="004D7D90"/>
    <w:rsid w:val="005826C5"/>
    <w:rsid w:val="005908FE"/>
    <w:rsid w:val="005C43B7"/>
    <w:rsid w:val="005C50FE"/>
    <w:rsid w:val="0060005C"/>
    <w:rsid w:val="00645C69"/>
    <w:rsid w:val="00657C9A"/>
    <w:rsid w:val="006A0D50"/>
    <w:rsid w:val="006E04CD"/>
    <w:rsid w:val="00703796"/>
    <w:rsid w:val="007434F7"/>
    <w:rsid w:val="00751C06"/>
    <w:rsid w:val="00764D6E"/>
    <w:rsid w:val="00795CBA"/>
    <w:rsid w:val="007E1014"/>
    <w:rsid w:val="007E448C"/>
    <w:rsid w:val="008077E9"/>
    <w:rsid w:val="00820335"/>
    <w:rsid w:val="00831D69"/>
    <w:rsid w:val="00836241"/>
    <w:rsid w:val="00842104"/>
    <w:rsid w:val="00891D56"/>
    <w:rsid w:val="008B79A1"/>
    <w:rsid w:val="008C7116"/>
    <w:rsid w:val="009163A0"/>
    <w:rsid w:val="00966923"/>
    <w:rsid w:val="00972024"/>
    <w:rsid w:val="00992F81"/>
    <w:rsid w:val="00A02EE0"/>
    <w:rsid w:val="00AA1495"/>
    <w:rsid w:val="00AC28BB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052C"/>
    <w:rsid w:val="00D22042"/>
    <w:rsid w:val="00D613F7"/>
    <w:rsid w:val="00D8025C"/>
    <w:rsid w:val="00D851E6"/>
    <w:rsid w:val="00DC702C"/>
    <w:rsid w:val="00E12EF9"/>
    <w:rsid w:val="00E33C95"/>
    <w:rsid w:val="00E433FE"/>
    <w:rsid w:val="00EE2DE9"/>
    <w:rsid w:val="00F35A42"/>
    <w:rsid w:val="00F7314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2A08E-3201-495F-8860-49BA364A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9163A0"/>
    <w:pPr>
      <w:keepNext/>
      <w:keepLines/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9163A0"/>
    <w:rPr>
      <w:rFonts w:asciiTheme="majorHAnsi" w:eastAsiaTheme="majorEastAsia" w:hAnsiTheme="majorHAnsi" w:cstheme="majorBidi"/>
      <w:b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C9EF-1674-4B60-B908-4AE956B2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BA23C3FF.dotm</Template>
  <TotalTime>5</TotalTime>
  <Pages>2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Talafús Pavel</dc:creator>
  <cp:lastModifiedBy>Hrušková Irena</cp:lastModifiedBy>
  <cp:revision>4</cp:revision>
  <cp:lastPrinted>2020-06-23T07:59:00Z</cp:lastPrinted>
  <dcterms:created xsi:type="dcterms:W3CDTF">2020-06-22T08:22:00Z</dcterms:created>
  <dcterms:modified xsi:type="dcterms:W3CDTF">2020-07-02T10:12:00Z</dcterms:modified>
</cp:coreProperties>
</file>