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59" w:rsidRPr="0070177F" w:rsidRDefault="00783E59" w:rsidP="00783E59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Rá</w:t>
      </w:r>
      <w:r w:rsidR="007F18B6">
        <w:rPr>
          <w:rFonts w:asciiTheme="minorHAnsi" w:hAnsiTheme="minorHAnsi"/>
          <w:b/>
          <w:sz w:val="22"/>
          <w:szCs w:val="22"/>
        </w:rPr>
        <w:t>m</w:t>
      </w:r>
      <w:r w:rsidR="00660E77">
        <w:rPr>
          <w:rFonts w:asciiTheme="minorHAnsi" w:hAnsiTheme="minorHAnsi"/>
          <w:b/>
          <w:sz w:val="22"/>
          <w:szCs w:val="22"/>
        </w:rPr>
        <w:t>cová smlouva o dílo číslo: 1</w:t>
      </w:r>
      <w:r w:rsidR="00C85122">
        <w:rPr>
          <w:rFonts w:asciiTheme="minorHAnsi" w:hAnsiTheme="minorHAnsi"/>
          <w:b/>
          <w:sz w:val="22"/>
          <w:szCs w:val="22"/>
        </w:rPr>
        <w:t>7</w:t>
      </w:r>
      <w:r w:rsidR="00660E77">
        <w:rPr>
          <w:rFonts w:asciiTheme="minorHAnsi" w:hAnsiTheme="minorHAnsi"/>
          <w:b/>
          <w:sz w:val="22"/>
          <w:szCs w:val="22"/>
        </w:rPr>
        <w:t>.</w:t>
      </w:r>
      <w:r w:rsidR="00D04EB5">
        <w:rPr>
          <w:rFonts w:asciiTheme="minorHAnsi" w:hAnsiTheme="minorHAnsi"/>
          <w:b/>
          <w:sz w:val="22"/>
          <w:szCs w:val="22"/>
        </w:rPr>
        <w:t>0</w:t>
      </w:r>
      <w:r w:rsidR="00660E77">
        <w:rPr>
          <w:rFonts w:asciiTheme="minorHAnsi" w:hAnsiTheme="minorHAnsi"/>
          <w:b/>
          <w:sz w:val="22"/>
          <w:szCs w:val="22"/>
        </w:rPr>
        <w:t>11</w:t>
      </w:r>
      <w:r w:rsidR="007F18B6">
        <w:rPr>
          <w:rFonts w:asciiTheme="minorHAnsi" w:hAnsiTheme="minorHAnsi"/>
          <w:b/>
          <w:sz w:val="22"/>
          <w:szCs w:val="22"/>
        </w:rPr>
        <w:t>.00</w:t>
      </w:r>
      <w:r w:rsidR="00FD4179">
        <w:rPr>
          <w:rFonts w:asciiTheme="minorHAnsi" w:hAnsiTheme="minorHAnsi"/>
          <w:b/>
          <w:sz w:val="22"/>
          <w:szCs w:val="22"/>
        </w:rPr>
        <w:t>1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ab/>
      </w:r>
    </w:p>
    <w:p w:rsidR="008946F1" w:rsidRPr="00660E77" w:rsidRDefault="008946F1" w:rsidP="008946F1">
      <w:pPr>
        <w:rPr>
          <w:rFonts w:asciiTheme="minorHAnsi" w:hAnsiTheme="minorHAnsi"/>
          <w:b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Firma: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b/>
          <w:sz w:val="22"/>
          <w:szCs w:val="22"/>
        </w:rPr>
        <w:t>Správa a údržba silnic Zlínska, s.r.o.</w:t>
      </w:r>
    </w:p>
    <w:p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sídlo: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E679C3">
        <w:rPr>
          <w:rFonts w:asciiTheme="minorHAnsi" w:hAnsiTheme="minorHAnsi"/>
          <w:sz w:val="22"/>
          <w:szCs w:val="22"/>
        </w:rPr>
        <w:t>Zlín</w:t>
      </w:r>
      <w:r w:rsidR="00660E77" w:rsidRPr="00660E77">
        <w:rPr>
          <w:rFonts w:asciiTheme="minorHAnsi" w:hAnsiTheme="minorHAnsi"/>
          <w:sz w:val="22"/>
          <w:szCs w:val="22"/>
        </w:rPr>
        <w:t>, K Majáku 5001, PSČ 761 23</w:t>
      </w:r>
    </w:p>
    <w:p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jednající: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 xml:space="preserve"> j</w:t>
      </w:r>
      <w:r w:rsidR="00E679C3">
        <w:rPr>
          <w:rFonts w:asciiTheme="minorHAnsi" w:hAnsiTheme="minorHAnsi"/>
          <w:sz w:val="22"/>
          <w:szCs w:val="22"/>
        </w:rPr>
        <w:t>ed</w:t>
      </w:r>
      <w:r w:rsidR="00C85122">
        <w:rPr>
          <w:rFonts w:asciiTheme="minorHAnsi" w:hAnsiTheme="minorHAnsi"/>
          <w:sz w:val="22"/>
          <w:szCs w:val="22"/>
        </w:rPr>
        <w:t>natelem Ing. Michalem Hanačíkem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26913453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DIČ: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CZ26913453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bankovní spojení:</w:t>
      </w:r>
      <w:r w:rsidRPr="00660E77">
        <w:rPr>
          <w:rFonts w:asciiTheme="minorHAnsi" w:hAnsiTheme="minorHAnsi"/>
          <w:sz w:val="22"/>
          <w:szCs w:val="22"/>
        </w:rPr>
        <w:tab/>
      </w:r>
      <w:proofErr w:type="spellStart"/>
      <w:r w:rsidRPr="00660E77">
        <w:rPr>
          <w:rFonts w:asciiTheme="minorHAnsi" w:hAnsiTheme="minorHAnsi"/>
          <w:sz w:val="22"/>
          <w:szCs w:val="22"/>
        </w:rPr>
        <w:t>Raiffeisenbank</w:t>
      </w:r>
      <w:proofErr w:type="spellEnd"/>
      <w:r w:rsidRPr="00660E77">
        <w:rPr>
          <w:rFonts w:asciiTheme="minorHAnsi" w:hAnsiTheme="minorHAnsi"/>
          <w:sz w:val="22"/>
          <w:szCs w:val="22"/>
        </w:rPr>
        <w:t xml:space="preserve"> a.s.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5014504122/5500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Zástupce při jednání ve věcech:</w:t>
      </w:r>
    </w:p>
    <w:p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 w:rsidR="00C85122">
        <w:rPr>
          <w:rFonts w:asciiTheme="minorHAnsi" w:hAnsiTheme="minorHAnsi"/>
          <w:sz w:val="22"/>
          <w:szCs w:val="22"/>
        </w:rPr>
        <w:t>smluvních</w:t>
      </w:r>
      <w:r w:rsidR="00C85122">
        <w:rPr>
          <w:rFonts w:asciiTheme="minorHAnsi" w:hAnsiTheme="minorHAnsi"/>
          <w:sz w:val="22"/>
          <w:szCs w:val="22"/>
        </w:rPr>
        <w:tab/>
      </w:r>
      <w:r w:rsidR="00C85122">
        <w:rPr>
          <w:rFonts w:asciiTheme="minorHAnsi" w:hAnsiTheme="minorHAnsi"/>
          <w:sz w:val="22"/>
          <w:szCs w:val="22"/>
        </w:rPr>
        <w:tab/>
        <w:t>ing. Michal Hanačík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:rsidR="00660E77" w:rsidRDefault="00660E77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>
        <w:rPr>
          <w:rFonts w:asciiTheme="minorHAnsi" w:hAnsiTheme="minorHAnsi"/>
          <w:sz w:val="22"/>
          <w:szCs w:val="22"/>
        </w:rPr>
        <w:t>Jaroslav Marek</w:t>
      </w:r>
      <w:r w:rsidRPr="00660E77">
        <w:rPr>
          <w:rFonts w:asciiTheme="minorHAnsi" w:hAnsiTheme="minorHAnsi"/>
          <w:sz w:val="22"/>
          <w:szCs w:val="22"/>
        </w:rPr>
        <w:t>, vedoucí dílen, tel. 602 704</w:t>
      </w:r>
      <w:r>
        <w:rPr>
          <w:rFonts w:asciiTheme="minorHAnsi" w:hAnsiTheme="minorHAnsi"/>
          <w:sz w:val="22"/>
          <w:szCs w:val="22"/>
        </w:rPr>
        <w:t> </w:t>
      </w:r>
      <w:r w:rsidRPr="00660E77">
        <w:rPr>
          <w:rFonts w:asciiTheme="minorHAnsi" w:hAnsiTheme="minorHAnsi"/>
          <w:sz w:val="22"/>
          <w:szCs w:val="22"/>
        </w:rPr>
        <w:t>399</w:t>
      </w:r>
    </w:p>
    <w:p w:rsidR="008946F1" w:rsidRPr="00660E77" w:rsidRDefault="008946F1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Společnost </w:t>
      </w:r>
      <w:r w:rsidR="00660E77" w:rsidRPr="00660E77">
        <w:rPr>
          <w:rFonts w:asciiTheme="minorHAnsi" w:hAnsiTheme="minorHAnsi"/>
          <w:sz w:val="22"/>
          <w:szCs w:val="22"/>
        </w:rPr>
        <w:t>zapsána v obchodním rejstříku vedeném u Krajského soudu v Brně, oddíl C, vložka 44640</w:t>
      </w:r>
    </w:p>
    <w:p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objednatel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a </w:t>
      </w:r>
    </w:p>
    <w:p w:rsidR="00180E42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 </w:t>
      </w:r>
    </w:p>
    <w:p w:rsidR="008946F1" w:rsidRPr="0070177F" w:rsidRDefault="008946F1" w:rsidP="008946F1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Firma: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b/>
          <w:sz w:val="22"/>
          <w:szCs w:val="22"/>
        </w:rPr>
        <w:t>AUTOKOM, spol. s r.o.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sídlo: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Tečovice 362, 763 02 Zlín 4</w:t>
      </w:r>
    </w:p>
    <w:p w:rsidR="008946F1" w:rsidRPr="0070177F" w:rsidRDefault="00E679C3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jednající: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jednateli</w:t>
      </w:r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Ing. Františkem </w:t>
      </w:r>
      <w:proofErr w:type="spellStart"/>
      <w:r>
        <w:rPr>
          <w:rFonts w:asciiTheme="minorHAnsi" w:hAnsiTheme="minorHAnsi"/>
          <w:sz w:val="22"/>
          <w:szCs w:val="22"/>
        </w:rPr>
        <w:t>Halíčkem</w:t>
      </w:r>
      <w:proofErr w:type="spellEnd"/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a Jiřím </w:t>
      </w:r>
      <w:proofErr w:type="spellStart"/>
      <w:r>
        <w:rPr>
          <w:rFonts w:asciiTheme="minorHAnsi" w:hAnsiTheme="minorHAnsi"/>
          <w:sz w:val="22"/>
          <w:szCs w:val="22"/>
        </w:rPr>
        <w:t>Štětkářem</w:t>
      </w:r>
      <w:proofErr w:type="spellEnd"/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47906413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DIČ: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CZ47906413</w:t>
      </w:r>
    </w:p>
    <w:p w:rsidR="008946F1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Bank.spojení: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 xml:space="preserve">ČSOB a.s., </w:t>
      </w:r>
      <w:proofErr w:type="spellStart"/>
      <w:proofErr w:type="gramStart"/>
      <w:r w:rsidRPr="0070177F">
        <w:rPr>
          <w:rFonts w:asciiTheme="minorHAnsi" w:hAnsiTheme="minorHAnsi"/>
          <w:sz w:val="22"/>
          <w:szCs w:val="22"/>
        </w:rPr>
        <w:t>č.ú</w:t>
      </w:r>
      <w:proofErr w:type="spellEnd"/>
      <w:r w:rsidRPr="0070177F">
        <w:rPr>
          <w:rFonts w:asciiTheme="minorHAnsi" w:hAnsiTheme="minorHAnsi"/>
          <w:sz w:val="22"/>
          <w:szCs w:val="22"/>
        </w:rPr>
        <w:t>. 204060208/0300</w:t>
      </w:r>
      <w:proofErr w:type="gramEnd"/>
    </w:p>
    <w:p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Zástupce při jednání ve věcech:</w:t>
      </w:r>
    </w:p>
    <w:p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>
        <w:rPr>
          <w:rFonts w:asciiTheme="minorHAnsi" w:hAnsiTheme="minorHAnsi"/>
          <w:sz w:val="22"/>
          <w:szCs w:val="22"/>
        </w:rPr>
        <w:t>smluvních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František Halíček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:rsidR="00E679C3" w:rsidRPr="0070177F" w:rsidRDefault="00E679C3" w:rsidP="00E679C3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>
        <w:rPr>
          <w:rFonts w:asciiTheme="minorHAnsi" w:hAnsiTheme="minorHAnsi"/>
          <w:sz w:val="22"/>
          <w:szCs w:val="22"/>
        </w:rPr>
        <w:t>Vojtěch Řiháček, vedoucí servisu, tel. 777 577 832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Společnost je zapsána v obchodním rejstříku Krajského soudu v Brně, odd. C, </w:t>
      </w:r>
      <w:proofErr w:type="spellStart"/>
      <w:r w:rsidRPr="0070177F">
        <w:rPr>
          <w:rFonts w:asciiTheme="minorHAnsi" w:hAnsiTheme="minorHAnsi"/>
          <w:sz w:val="22"/>
          <w:szCs w:val="22"/>
        </w:rPr>
        <w:t>vl</w:t>
      </w:r>
      <w:proofErr w:type="spellEnd"/>
      <w:r w:rsidRPr="0070177F">
        <w:rPr>
          <w:rFonts w:asciiTheme="minorHAnsi" w:hAnsiTheme="minorHAnsi"/>
          <w:sz w:val="22"/>
          <w:szCs w:val="22"/>
        </w:rPr>
        <w:t>. 9509.</w:t>
      </w:r>
    </w:p>
    <w:p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zhotovitel</w:t>
      </w:r>
    </w:p>
    <w:p w:rsidR="00180E42" w:rsidRPr="0070177F" w:rsidRDefault="00180E42" w:rsidP="00783E59">
      <w:pPr>
        <w:rPr>
          <w:rFonts w:asciiTheme="minorHAnsi" w:hAnsiTheme="minorHAnsi"/>
          <w:sz w:val="22"/>
          <w:szCs w:val="22"/>
        </w:rPr>
      </w:pPr>
    </w:p>
    <w:p w:rsidR="00783E59" w:rsidRPr="0070177F" w:rsidRDefault="00783E59" w:rsidP="009C243B">
      <w:pPr>
        <w:jc w:val="center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uzavřeli níže psaného dne, měsíce a roku ve smyslu § </w:t>
      </w:r>
      <w:smartTag w:uri="urn:schemas-microsoft-com:office:smarttags" w:element="metricconverter">
        <w:smartTagPr>
          <w:attr w:name="ProductID" w:val="2586 a"/>
        </w:smartTagPr>
        <w:r w:rsidRPr="0070177F">
          <w:rPr>
            <w:rFonts w:asciiTheme="minorHAnsi" w:hAnsiTheme="minorHAnsi"/>
            <w:sz w:val="22"/>
            <w:szCs w:val="22"/>
          </w:rPr>
          <w:t>2586 a</w:t>
        </w:r>
      </w:smartTag>
      <w:r w:rsidRPr="0070177F">
        <w:rPr>
          <w:rFonts w:asciiTheme="minorHAnsi" w:hAnsiTheme="minorHAnsi"/>
          <w:sz w:val="22"/>
          <w:szCs w:val="22"/>
        </w:rPr>
        <w:t xml:space="preserve"> násl. zák. č. 89/2012 Sb., občanského zákoníku, ve znění pozdějších právních předpisů, tuto</w:t>
      </w:r>
    </w:p>
    <w:p w:rsidR="00783E59" w:rsidRPr="0070177F" w:rsidRDefault="00783E59" w:rsidP="00783E59">
      <w:pPr>
        <w:rPr>
          <w:rFonts w:asciiTheme="minorHAnsi" w:hAnsiTheme="minorHAnsi"/>
          <w:sz w:val="22"/>
          <w:szCs w:val="22"/>
        </w:rPr>
      </w:pPr>
    </w:p>
    <w:p w:rsidR="00783E59" w:rsidRPr="0070177F" w:rsidRDefault="00783E59" w:rsidP="00783E59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SMLOUVU O DÍLO</w:t>
      </w:r>
    </w:p>
    <w:p w:rsidR="00783E59" w:rsidRPr="0070177F" w:rsidRDefault="00783E59" w:rsidP="00783E59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(rámcovou smlouvu o dílo)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Úvodní ustanovení</w:t>
      </w:r>
    </w:p>
    <w:p w:rsidR="008946F1" w:rsidRPr="009C243B" w:rsidRDefault="008946F1" w:rsidP="009C243B">
      <w:pPr>
        <w:jc w:val="both"/>
        <w:rPr>
          <w:rFonts w:asciiTheme="minorHAnsi" w:hAnsiTheme="minorHAnsi"/>
          <w:sz w:val="22"/>
          <w:szCs w:val="22"/>
        </w:rPr>
      </w:pPr>
      <w:r w:rsidRPr="009C243B">
        <w:rPr>
          <w:rFonts w:asciiTheme="minorHAnsi" w:hAnsiTheme="minorHAnsi"/>
          <w:sz w:val="22"/>
          <w:szCs w:val="22"/>
        </w:rPr>
        <w:t>Výše uvedení členové statutárních orgánů prohlašují, že podle stanov, společenské smlouvy nebo jiného vnitřního předpisu jsou oprávněni tuto smlouvu podepsat a k platnosti smlouvy není třeba podpisu jiných osob.</w:t>
      </w: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I.</w:t>
      </w: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Předmět smlouvy, obecná ustanovení</w:t>
      </w:r>
    </w:p>
    <w:p w:rsidR="008946F1" w:rsidRDefault="008946F1" w:rsidP="009C243B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C243B">
        <w:rPr>
          <w:rFonts w:asciiTheme="minorHAnsi" w:hAnsiTheme="minorHAnsi"/>
          <w:sz w:val="22"/>
          <w:szCs w:val="22"/>
        </w:rPr>
        <w:t>Zhotovitel se zavazuje prov</w:t>
      </w:r>
      <w:r w:rsidR="00783E59" w:rsidRPr="009C243B">
        <w:rPr>
          <w:rFonts w:asciiTheme="minorHAnsi" w:hAnsiTheme="minorHAnsi"/>
          <w:sz w:val="22"/>
          <w:szCs w:val="22"/>
        </w:rPr>
        <w:t>ádět</w:t>
      </w:r>
      <w:r w:rsidRPr="009C243B">
        <w:rPr>
          <w:rFonts w:asciiTheme="minorHAnsi" w:hAnsiTheme="minorHAnsi"/>
          <w:sz w:val="22"/>
          <w:szCs w:val="22"/>
        </w:rPr>
        <w:t xml:space="preserve"> na svůj náklad a nebezpečí pro</w:t>
      </w:r>
      <w:r w:rsidR="009C243B">
        <w:rPr>
          <w:rFonts w:asciiTheme="minorHAnsi" w:hAnsiTheme="minorHAnsi"/>
          <w:sz w:val="22"/>
          <w:szCs w:val="22"/>
        </w:rPr>
        <w:t xml:space="preserve"> objednatele dílo spočívající v </w:t>
      </w:r>
      <w:r w:rsidR="00783E59" w:rsidRPr="009C243B">
        <w:rPr>
          <w:rFonts w:asciiTheme="minorHAnsi" w:hAnsiTheme="minorHAnsi"/>
          <w:sz w:val="22"/>
          <w:szCs w:val="22"/>
        </w:rPr>
        <w:t>servisní</w:t>
      </w:r>
      <w:r w:rsidR="009C243B">
        <w:rPr>
          <w:rFonts w:asciiTheme="minorHAnsi" w:hAnsiTheme="minorHAnsi"/>
          <w:sz w:val="22"/>
          <w:szCs w:val="22"/>
        </w:rPr>
        <w:t>ch</w:t>
      </w:r>
      <w:r w:rsidR="00783E59" w:rsidRPr="009C243B">
        <w:rPr>
          <w:rFonts w:asciiTheme="minorHAnsi" w:hAnsiTheme="minorHAnsi"/>
          <w:sz w:val="22"/>
          <w:szCs w:val="22"/>
        </w:rPr>
        <w:t xml:space="preserve"> prohlídkách, údržb</w:t>
      </w:r>
      <w:r w:rsidR="00180E42" w:rsidRPr="009C243B">
        <w:rPr>
          <w:rFonts w:asciiTheme="minorHAnsi" w:hAnsiTheme="minorHAnsi"/>
          <w:sz w:val="22"/>
          <w:szCs w:val="22"/>
        </w:rPr>
        <w:t>ě</w:t>
      </w:r>
      <w:r w:rsidR="009C243B">
        <w:rPr>
          <w:rFonts w:asciiTheme="minorHAnsi" w:hAnsiTheme="minorHAnsi"/>
          <w:sz w:val="22"/>
          <w:szCs w:val="22"/>
        </w:rPr>
        <w:t>, mechanických, karosářských a lakýrnických opravách</w:t>
      </w:r>
      <w:r w:rsidR="00783E59" w:rsidRPr="009C243B">
        <w:rPr>
          <w:rFonts w:asciiTheme="minorHAnsi" w:hAnsiTheme="minorHAnsi"/>
          <w:sz w:val="22"/>
          <w:szCs w:val="22"/>
        </w:rPr>
        <w:t xml:space="preserve"> včetně souvisejících služeb</w:t>
      </w:r>
      <w:r w:rsidR="00014888">
        <w:rPr>
          <w:rFonts w:asciiTheme="minorHAnsi" w:hAnsiTheme="minorHAnsi"/>
          <w:sz w:val="22"/>
          <w:szCs w:val="22"/>
        </w:rPr>
        <w:t>.</w:t>
      </w:r>
    </w:p>
    <w:p w:rsidR="00014888" w:rsidRPr="00014888" w:rsidRDefault="00014888" w:rsidP="00014888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014888">
        <w:rPr>
          <w:rFonts w:asciiTheme="minorHAnsi" w:hAnsiTheme="minorHAnsi"/>
          <w:sz w:val="22"/>
          <w:szCs w:val="22"/>
        </w:rPr>
        <w:t xml:space="preserve">Zhotovitel se dále zavazuje, že bude provádět opravy v rámci zimní údržby a v mimořádných případech bude provádět i opravy vozidel a mechanismů objednatele přímo v terénu na základě písemného </w:t>
      </w:r>
      <w:r w:rsidR="00525034">
        <w:rPr>
          <w:rFonts w:asciiTheme="minorHAnsi" w:hAnsiTheme="minorHAnsi"/>
          <w:sz w:val="22"/>
          <w:szCs w:val="22"/>
        </w:rPr>
        <w:t xml:space="preserve">nebo telefonického </w:t>
      </w:r>
      <w:r w:rsidRPr="00014888">
        <w:rPr>
          <w:rFonts w:asciiTheme="minorHAnsi" w:hAnsiTheme="minorHAnsi"/>
          <w:sz w:val="22"/>
          <w:szCs w:val="22"/>
        </w:rPr>
        <w:t>požadavku objednatele.</w:t>
      </w:r>
    </w:p>
    <w:p w:rsidR="008946F1" w:rsidRPr="0070177F" w:rsidRDefault="008946F1" w:rsidP="003F1958">
      <w:pPr>
        <w:jc w:val="both"/>
        <w:rPr>
          <w:rFonts w:asciiTheme="minorHAnsi" w:hAnsiTheme="minorHAnsi"/>
          <w:sz w:val="22"/>
          <w:szCs w:val="22"/>
        </w:rPr>
      </w:pPr>
    </w:p>
    <w:p w:rsidR="008946F1" w:rsidRDefault="008946F1" w:rsidP="009C243B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C243B">
        <w:rPr>
          <w:rFonts w:asciiTheme="minorHAnsi" w:hAnsiTheme="minorHAnsi"/>
          <w:sz w:val="22"/>
          <w:szCs w:val="22"/>
        </w:rPr>
        <w:t>Objednatel se zavazuje převzít provedené dílo od zhotovitele a zaplatit zhotoviteli cenu (jak je definována níže).</w:t>
      </w:r>
    </w:p>
    <w:p w:rsidR="00493578" w:rsidRDefault="00493578" w:rsidP="00493578">
      <w:pPr>
        <w:jc w:val="both"/>
        <w:rPr>
          <w:rFonts w:asciiTheme="minorHAnsi" w:hAnsiTheme="minorHAnsi"/>
          <w:sz w:val="22"/>
          <w:szCs w:val="22"/>
        </w:rPr>
      </w:pPr>
    </w:p>
    <w:p w:rsidR="00493578" w:rsidRPr="00493578" w:rsidRDefault="00493578" w:rsidP="00493578">
      <w:pPr>
        <w:jc w:val="both"/>
        <w:rPr>
          <w:rFonts w:asciiTheme="minorHAnsi" w:hAnsiTheme="minorHAnsi"/>
          <w:sz w:val="22"/>
          <w:szCs w:val="22"/>
        </w:rPr>
      </w:pPr>
    </w:p>
    <w:p w:rsidR="00180E42" w:rsidRPr="0070177F" w:rsidRDefault="00180E42" w:rsidP="00180E42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lastRenderedPageBreak/>
        <w:t>II.</w:t>
      </w:r>
    </w:p>
    <w:p w:rsidR="00180E42" w:rsidRPr="0070177F" w:rsidRDefault="00525034" w:rsidP="00180E4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Dílčí objednávky</w:t>
      </w:r>
    </w:p>
    <w:p w:rsidR="00180E42" w:rsidRPr="003F1958" w:rsidRDefault="00180E42" w:rsidP="003F1958">
      <w:pPr>
        <w:pStyle w:val="Odstavecseseznamem"/>
        <w:numPr>
          <w:ilvl w:val="1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1958">
        <w:rPr>
          <w:rFonts w:asciiTheme="minorHAnsi" w:hAnsiTheme="minorHAnsi"/>
          <w:sz w:val="22"/>
          <w:szCs w:val="22"/>
        </w:rPr>
        <w:t>Plnění z této smlouvy budou u</w:t>
      </w:r>
      <w:r w:rsidR="00525034">
        <w:rPr>
          <w:rFonts w:asciiTheme="minorHAnsi" w:hAnsiTheme="minorHAnsi"/>
          <w:sz w:val="22"/>
          <w:szCs w:val="22"/>
        </w:rPr>
        <w:t>skutečňována dle dílčích objednávek. Dílčí objednávky</w:t>
      </w:r>
      <w:r w:rsidRPr="003F1958">
        <w:rPr>
          <w:rFonts w:asciiTheme="minorHAnsi" w:hAnsiTheme="minorHAnsi"/>
          <w:sz w:val="22"/>
          <w:szCs w:val="22"/>
        </w:rPr>
        <w:t xml:space="preserve"> budou </w:t>
      </w:r>
      <w:r w:rsidR="003F1958" w:rsidRPr="003F1958">
        <w:rPr>
          <w:rFonts w:asciiTheme="minorHAnsi" w:hAnsiTheme="minorHAnsi"/>
          <w:sz w:val="22"/>
          <w:szCs w:val="22"/>
        </w:rPr>
        <w:t>realizovány na základě zakázkového listu, který obsahuje zejména údaje o předávaném vozidle, požadované opravě, o dohodnuté ceně oprav, o dohodnutém termínu dokončení a o případném požadavku na opravy v sobotu či neděli. Opravené vozidlo bude vydáno po převzetí oprávněným zástupcem objednatele a podpisem zakázkového listu.</w:t>
      </w:r>
    </w:p>
    <w:p w:rsidR="00180E42" w:rsidRPr="003F1958" w:rsidRDefault="00180E42" w:rsidP="003F1958">
      <w:pPr>
        <w:jc w:val="both"/>
        <w:rPr>
          <w:rFonts w:asciiTheme="minorHAnsi" w:hAnsiTheme="minorHAnsi"/>
          <w:sz w:val="22"/>
          <w:szCs w:val="22"/>
        </w:rPr>
      </w:pPr>
    </w:p>
    <w:p w:rsidR="003F1958" w:rsidRPr="003F1958" w:rsidRDefault="003F1958" w:rsidP="003F1958">
      <w:pPr>
        <w:pStyle w:val="Odstavecseseznamem"/>
        <w:numPr>
          <w:ilvl w:val="1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1958">
        <w:rPr>
          <w:rFonts w:asciiTheme="minorHAnsi" w:hAnsiTheme="minorHAnsi"/>
          <w:sz w:val="22"/>
          <w:szCs w:val="22"/>
        </w:rPr>
        <w:t>Potřebu oprav vozidel v sobotu či neděli projedná objednatel se zhotovitelem předem.</w:t>
      </w:r>
    </w:p>
    <w:p w:rsidR="003F1958" w:rsidRPr="003F1958" w:rsidRDefault="003F1958" w:rsidP="003F1958">
      <w:pPr>
        <w:pStyle w:val="Odstavecseseznamem"/>
        <w:rPr>
          <w:rFonts w:asciiTheme="minorHAnsi" w:hAnsiTheme="minorHAnsi"/>
          <w:sz w:val="22"/>
          <w:szCs w:val="22"/>
        </w:rPr>
      </w:pPr>
    </w:p>
    <w:p w:rsidR="003F1958" w:rsidRPr="003F1958" w:rsidRDefault="003F1958" w:rsidP="003F1958">
      <w:pPr>
        <w:pStyle w:val="Odstavecseseznamem"/>
        <w:numPr>
          <w:ilvl w:val="1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F1958">
        <w:rPr>
          <w:rFonts w:asciiTheme="minorHAnsi" w:hAnsiTheme="minorHAnsi"/>
          <w:sz w:val="22"/>
          <w:szCs w:val="22"/>
        </w:rPr>
        <w:t>V případě zjištění dalších závad na vozidle nad rámec oprav dohodnutých v zakázkovém listě je zhotovitel povinen neprodleně tuto skutečnost oznámit oprávněnému zástupci objednatele, tuto skutečnost s</w:t>
      </w:r>
      <w:r w:rsidR="00ED2FD3">
        <w:rPr>
          <w:rFonts w:asciiTheme="minorHAnsi" w:hAnsiTheme="minorHAnsi"/>
          <w:sz w:val="22"/>
          <w:szCs w:val="22"/>
        </w:rPr>
        <w:t xml:space="preserve"> </w:t>
      </w:r>
      <w:r w:rsidRPr="003F1958">
        <w:rPr>
          <w:rFonts w:asciiTheme="minorHAnsi" w:hAnsiTheme="minorHAnsi"/>
          <w:sz w:val="22"/>
          <w:szCs w:val="22"/>
        </w:rPr>
        <w:t>ním projednat a zapsat v zakázkovém listě. V opačném případě nelze tyto případné vícepráce akceptovat.</w:t>
      </w:r>
    </w:p>
    <w:p w:rsidR="00180E42" w:rsidRPr="0070177F" w:rsidRDefault="00180E42" w:rsidP="00473F87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</w:t>
      </w:r>
      <w:r w:rsidR="00426E7B" w:rsidRPr="0070177F">
        <w:rPr>
          <w:rFonts w:asciiTheme="minorHAnsi" w:hAnsiTheme="minorHAnsi"/>
          <w:b/>
          <w:sz w:val="22"/>
          <w:szCs w:val="22"/>
        </w:rPr>
        <w:t>I</w:t>
      </w:r>
      <w:r w:rsidRPr="0070177F">
        <w:rPr>
          <w:rFonts w:asciiTheme="minorHAnsi" w:hAnsiTheme="minorHAnsi"/>
          <w:b/>
          <w:sz w:val="22"/>
          <w:szCs w:val="22"/>
        </w:rPr>
        <w:t>I.</w:t>
      </w: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 xml:space="preserve"> Dílo a provedení díla</w:t>
      </w:r>
    </w:p>
    <w:p w:rsidR="00ED2FD3" w:rsidRPr="00ED2FD3" w:rsidRDefault="008946F1" w:rsidP="00ED2FD3">
      <w:pPr>
        <w:pStyle w:val="Odstavecseseznamem"/>
        <w:numPr>
          <w:ilvl w:val="1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ED2FD3">
        <w:rPr>
          <w:rFonts w:asciiTheme="minorHAnsi" w:hAnsiTheme="minorHAnsi"/>
          <w:sz w:val="22"/>
          <w:szCs w:val="22"/>
        </w:rPr>
        <w:t>Zhotovitel se zavazuje provést dílo s odbornou péčí, v rozsahu a kvalitě podle této smlouvy</w:t>
      </w:r>
      <w:r w:rsidR="00426E7B" w:rsidRPr="00ED2FD3">
        <w:rPr>
          <w:rFonts w:asciiTheme="minorHAnsi" w:hAnsiTheme="minorHAnsi"/>
          <w:sz w:val="22"/>
          <w:szCs w:val="22"/>
        </w:rPr>
        <w:t xml:space="preserve"> s tím, že veškeré opravy a úkony v rámci předepsané údržby budou prováděny v souladu s </w:t>
      </w:r>
      <w:r w:rsidR="00764C7D">
        <w:rPr>
          <w:rFonts w:asciiTheme="minorHAnsi" w:hAnsiTheme="minorHAnsi"/>
          <w:sz w:val="22"/>
          <w:szCs w:val="22"/>
        </w:rPr>
        <w:t xml:space="preserve">technologickými postupy </w:t>
      </w:r>
      <w:r w:rsidR="00426E7B" w:rsidRPr="00ED2FD3">
        <w:rPr>
          <w:rFonts w:asciiTheme="minorHAnsi" w:hAnsiTheme="minorHAnsi"/>
          <w:sz w:val="22"/>
          <w:szCs w:val="22"/>
        </w:rPr>
        <w:t>za dodržování nejvyšších kvalitativních standardů a výhradně při využití originálních nebo schválených náhradních dílů</w:t>
      </w:r>
      <w:r w:rsidRPr="00ED2FD3">
        <w:rPr>
          <w:rFonts w:asciiTheme="minorHAnsi" w:hAnsiTheme="minorHAnsi"/>
          <w:sz w:val="22"/>
          <w:szCs w:val="22"/>
        </w:rPr>
        <w:t xml:space="preserve"> a v době plnění</w:t>
      </w:r>
      <w:r w:rsidR="00ED0187" w:rsidRPr="00ED2FD3">
        <w:rPr>
          <w:rFonts w:asciiTheme="minorHAnsi" w:hAnsiTheme="minorHAnsi"/>
          <w:sz w:val="22"/>
          <w:szCs w:val="22"/>
        </w:rPr>
        <w:t>, pokud nebude objednatelem uvedeno jinak</w:t>
      </w:r>
      <w:r w:rsidRPr="00ED2FD3">
        <w:rPr>
          <w:rFonts w:asciiTheme="minorHAnsi" w:hAnsiTheme="minorHAnsi"/>
          <w:sz w:val="22"/>
          <w:szCs w:val="22"/>
        </w:rPr>
        <w:t>.</w:t>
      </w:r>
    </w:p>
    <w:p w:rsidR="00ED2FD3" w:rsidRDefault="00ED2FD3" w:rsidP="00ED2FD3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ED0187" w:rsidRDefault="008946F1" w:rsidP="00ED2FD3">
      <w:pPr>
        <w:pStyle w:val="Odstavecseseznamem"/>
        <w:numPr>
          <w:ilvl w:val="1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Zhotovitel se zavazuje opatřit vše, co je zapotřebí k provedení díla podle této </w:t>
      </w:r>
      <w:r w:rsidR="00CD6102" w:rsidRPr="0070177F">
        <w:rPr>
          <w:rFonts w:asciiTheme="minorHAnsi" w:hAnsiTheme="minorHAnsi"/>
          <w:sz w:val="22"/>
          <w:szCs w:val="22"/>
        </w:rPr>
        <w:t>s</w:t>
      </w:r>
      <w:r w:rsidRPr="0070177F">
        <w:rPr>
          <w:rFonts w:asciiTheme="minorHAnsi" w:hAnsiTheme="minorHAnsi"/>
          <w:sz w:val="22"/>
          <w:szCs w:val="22"/>
        </w:rPr>
        <w:t>mlouvy.</w:t>
      </w:r>
    </w:p>
    <w:p w:rsidR="00ED0187" w:rsidRPr="009C1A4E" w:rsidRDefault="00ED0187" w:rsidP="00ED2FD3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8946F1" w:rsidRPr="009C1A4E" w:rsidRDefault="008946F1" w:rsidP="00ED2FD3">
      <w:pPr>
        <w:pStyle w:val="Odstavecseseznamem"/>
        <w:numPr>
          <w:ilvl w:val="1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9C1A4E">
        <w:rPr>
          <w:rFonts w:asciiTheme="minorHAnsi" w:hAnsiTheme="minorHAnsi"/>
          <w:sz w:val="22"/>
          <w:szCs w:val="22"/>
        </w:rPr>
        <w:t>Dílo podle této smlouvy bude provedeno v provozovně zhotovitele nacház</w:t>
      </w:r>
      <w:r w:rsidR="001B57FA">
        <w:rPr>
          <w:rFonts w:asciiTheme="minorHAnsi" w:hAnsiTheme="minorHAnsi"/>
          <w:sz w:val="22"/>
          <w:szCs w:val="22"/>
        </w:rPr>
        <w:t>ející se v</w:t>
      </w:r>
      <w:r w:rsidR="009C1A4E" w:rsidRPr="009C1A4E">
        <w:rPr>
          <w:rFonts w:asciiTheme="minorHAnsi" w:hAnsiTheme="minorHAnsi"/>
          <w:sz w:val="22"/>
          <w:szCs w:val="22"/>
        </w:rPr>
        <w:t xml:space="preserve"> </w:t>
      </w:r>
      <w:r w:rsidR="00ED0187" w:rsidRPr="009C1A4E">
        <w:rPr>
          <w:rFonts w:asciiTheme="minorHAnsi" w:hAnsiTheme="minorHAnsi"/>
          <w:sz w:val="22"/>
          <w:szCs w:val="22"/>
        </w:rPr>
        <w:t>rámci působnosti zhotovitele, případně u jeho smluvních partnerů</w:t>
      </w:r>
      <w:r w:rsidRPr="009C1A4E">
        <w:rPr>
          <w:rFonts w:asciiTheme="minorHAnsi" w:hAnsiTheme="minorHAnsi"/>
          <w:sz w:val="22"/>
          <w:szCs w:val="22"/>
        </w:rPr>
        <w:t>.</w:t>
      </w:r>
    </w:p>
    <w:p w:rsidR="00ED0187" w:rsidRDefault="00ED0187" w:rsidP="00ED2FD3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ED2FD3">
      <w:pPr>
        <w:pStyle w:val="Odstavecseseznamem"/>
        <w:numPr>
          <w:ilvl w:val="1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Objednatel má právo kontrolovat provádění díla a požadovat po objednateli prokázání skutečného stavu provádění díla kdykoliv v průběhu trvání této</w:t>
      </w:r>
      <w:r w:rsidR="00CD6102" w:rsidRPr="0070177F">
        <w:rPr>
          <w:rFonts w:asciiTheme="minorHAnsi" w:hAnsiTheme="minorHAnsi"/>
          <w:sz w:val="22"/>
          <w:szCs w:val="22"/>
        </w:rPr>
        <w:t xml:space="preserve"> </w:t>
      </w:r>
      <w:r w:rsidRPr="0070177F">
        <w:rPr>
          <w:rFonts w:asciiTheme="minorHAnsi" w:hAnsiTheme="minorHAnsi"/>
          <w:sz w:val="22"/>
          <w:szCs w:val="22"/>
        </w:rPr>
        <w:t>smlouvy</w:t>
      </w:r>
      <w:r w:rsidR="00CD6102" w:rsidRPr="0070177F">
        <w:rPr>
          <w:rFonts w:asciiTheme="minorHAnsi" w:hAnsiTheme="minorHAnsi"/>
          <w:sz w:val="22"/>
          <w:szCs w:val="22"/>
        </w:rPr>
        <w:t>.</w:t>
      </w:r>
    </w:p>
    <w:p w:rsidR="00C61B2A" w:rsidRPr="0070177F" w:rsidRDefault="00C61B2A" w:rsidP="00ED0187">
      <w:pPr>
        <w:jc w:val="both"/>
        <w:rPr>
          <w:rFonts w:asciiTheme="minorHAnsi" w:hAnsiTheme="minorHAnsi"/>
          <w:b/>
          <w:sz w:val="22"/>
          <w:szCs w:val="22"/>
        </w:rPr>
      </w:pPr>
    </w:p>
    <w:p w:rsidR="008946F1" w:rsidRPr="0070177F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</w:t>
      </w:r>
      <w:r w:rsidR="00CD6102" w:rsidRPr="0070177F">
        <w:rPr>
          <w:rFonts w:asciiTheme="minorHAnsi" w:hAnsiTheme="minorHAnsi"/>
          <w:b/>
          <w:sz w:val="22"/>
          <w:szCs w:val="22"/>
        </w:rPr>
        <w:t>V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:rsidR="008946F1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Cena</w:t>
      </w:r>
    </w:p>
    <w:p w:rsidR="001B57FA" w:rsidRPr="00061E42" w:rsidRDefault="00061E42" w:rsidP="00061E42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061E42">
        <w:rPr>
          <w:rFonts w:ascii="Calibri" w:hAnsi="Calibri"/>
          <w:sz w:val="22"/>
          <w:szCs w:val="22"/>
        </w:rPr>
        <w:t xml:space="preserve">Smluvní ceny  se sjednávají  na jednotlivé druhy vozidel dle ceníku </w:t>
      </w:r>
      <w:proofErr w:type="gramStart"/>
      <w:r w:rsidRPr="00061E42">
        <w:rPr>
          <w:rFonts w:ascii="Calibri" w:hAnsi="Calibri"/>
          <w:sz w:val="22"/>
          <w:szCs w:val="22"/>
        </w:rPr>
        <w:t>viz. příloha</w:t>
      </w:r>
      <w:proofErr w:type="gramEnd"/>
      <w:r w:rsidRPr="00061E42">
        <w:rPr>
          <w:rFonts w:ascii="Calibri" w:hAnsi="Calibri"/>
          <w:sz w:val="22"/>
          <w:szCs w:val="22"/>
        </w:rPr>
        <w:t xml:space="preserve"> č. 1</w:t>
      </w:r>
    </w:p>
    <w:p w:rsidR="001B57FA" w:rsidRPr="00764C7D" w:rsidRDefault="001B57FA" w:rsidP="00764C7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>K ceně bude účtováno DPH podle předpisů platných v den zdanitelného plnění</w:t>
      </w:r>
      <w:r>
        <w:rPr>
          <w:rFonts w:asciiTheme="minorHAnsi" w:hAnsiTheme="minorHAnsi"/>
          <w:sz w:val="22"/>
          <w:szCs w:val="22"/>
        </w:rPr>
        <w:t>.</w:t>
      </w:r>
    </w:p>
    <w:p w:rsidR="001B57FA" w:rsidRPr="001B57FA" w:rsidRDefault="001B57FA" w:rsidP="00764C7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>Základní sazba se použije podle skutečně provedeného a oprávněným zástupcem objednatele potvrzeného rozsahu prací.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>Smluvní cena a účtované částky za případné další práce a za poskytnutý materiál či náhradní díly, budou zhotovitelem vyfakturovány průběžně po převzetí každé dokončené zakázky na základě potvrzených zakázkových listů. Zakázkový list bude uzavřen v den ukončení prací na daném vozidle, nejpozději však v den předání vozidla objednateli, musí být podepsán předávajícím a oprávněným zástupcem objednatele a je dokladem o skutečně vykonaných pracích a o dodaném materiálu (náhradních dílech).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 xml:space="preserve">Daňový doklad (faktura) je splatná do </w:t>
      </w:r>
      <w:r w:rsidRPr="00764C7D">
        <w:rPr>
          <w:rFonts w:asciiTheme="minorHAnsi" w:hAnsiTheme="minorHAnsi"/>
          <w:sz w:val="22"/>
          <w:szCs w:val="22"/>
        </w:rPr>
        <w:t>30 dnů</w:t>
      </w:r>
      <w:r w:rsidRPr="001B57FA">
        <w:rPr>
          <w:rFonts w:asciiTheme="minorHAnsi" w:hAnsiTheme="minorHAnsi"/>
          <w:sz w:val="22"/>
          <w:szCs w:val="22"/>
        </w:rPr>
        <w:t xml:space="preserve"> od jejího </w:t>
      </w:r>
      <w:r w:rsidR="00525034">
        <w:rPr>
          <w:rFonts w:asciiTheme="minorHAnsi" w:hAnsiTheme="minorHAnsi"/>
          <w:sz w:val="22"/>
          <w:szCs w:val="22"/>
        </w:rPr>
        <w:t xml:space="preserve">prokazatelného </w:t>
      </w:r>
      <w:r w:rsidRPr="001B57FA">
        <w:rPr>
          <w:rFonts w:asciiTheme="minorHAnsi" w:hAnsiTheme="minorHAnsi"/>
          <w:sz w:val="22"/>
          <w:szCs w:val="22"/>
        </w:rPr>
        <w:t>doručení objednateli. V případě pochybností se za den doručení považuje třetí kalendářní den po jejím odeslání.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>Daňový doklad (faktura) musí splňovat náležitosti daňového dok</w:t>
      </w:r>
      <w:r w:rsidR="000B631E">
        <w:rPr>
          <w:rFonts w:asciiTheme="minorHAnsi" w:hAnsiTheme="minorHAnsi"/>
          <w:sz w:val="22"/>
          <w:szCs w:val="22"/>
        </w:rPr>
        <w:t xml:space="preserve">ladu dle zákona </w:t>
      </w:r>
      <w:r w:rsidRPr="001B57FA">
        <w:rPr>
          <w:rFonts w:asciiTheme="minorHAnsi" w:hAnsiTheme="minorHAnsi"/>
          <w:sz w:val="22"/>
          <w:szCs w:val="22"/>
        </w:rPr>
        <w:t>o DPH.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lastRenderedPageBreak/>
        <w:t xml:space="preserve">Kupující může daňový doklad (fakturu) vrátit </w:t>
      </w:r>
      <w:r w:rsidR="00C0340E">
        <w:rPr>
          <w:rFonts w:asciiTheme="minorHAnsi" w:hAnsiTheme="minorHAnsi"/>
          <w:sz w:val="22"/>
          <w:szCs w:val="22"/>
        </w:rPr>
        <w:t>ve lhůtě splatnosti faktury</w:t>
      </w:r>
      <w:r w:rsidRPr="001B57FA">
        <w:rPr>
          <w:rFonts w:asciiTheme="minorHAnsi" w:hAnsiTheme="minorHAnsi"/>
          <w:sz w:val="22"/>
          <w:szCs w:val="22"/>
        </w:rPr>
        <w:t>, pokud obsahuje nesprávné či neúplné údaje.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>Daňový doklad (faktura) bude předložena ve 2 vyhotoveních.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 xml:space="preserve">Je-li objednatel v prodlení s úhradou daňového dokladu (faktury) činí úrok z prodlení </w:t>
      </w:r>
      <w:r w:rsidR="00DC2771">
        <w:rPr>
          <w:rFonts w:asciiTheme="minorHAnsi" w:hAnsiTheme="minorHAnsi"/>
          <w:sz w:val="22"/>
          <w:szCs w:val="22"/>
        </w:rPr>
        <w:t>0,05</w:t>
      </w:r>
      <w:r w:rsidRPr="00764C7D">
        <w:rPr>
          <w:rFonts w:asciiTheme="minorHAnsi" w:hAnsiTheme="minorHAnsi"/>
          <w:sz w:val="22"/>
          <w:szCs w:val="22"/>
        </w:rPr>
        <w:t>%</w:t>
      </w:r>
      <w:r w:rsidRPr="001B57FA">
        <w:rPr>
          <w:rFonts w:asciiTheme="minorHAnsi" w:hAnsiTheme="minorHAnsi"/>
          <w:sz w:val="22"/>
          <w:szCs w:val="22"/>
        </w:rPr>
        <w:t xml:space="preserve"> z dlužné částky za každý den prodlení. Objednatel není povinen tuto smluvní pokutu zaplatit v případě prodlení s placením daňového dokladu (faktury), které nezavinil.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 xml:space="preserve">V případě prodlení zhotovitele s realizací opravy v termínu dohodnutém a potvrzeném v zakázkovém listě může objednatel účtovat zhotoviteli smluvní pokutu ve výši </w:t>
      </w:r>
      <w:r w:rsidR="00DC2771">
        <w:rPr>
          <w:rFonts w:asciiTheme="minorHAnsi" w:hAnsiTheme="minorHAnsi"/>
          <w:sz w:val="22"/>
          <w:szCs w:val="22"/>
        </w:rPr>
        <w:t>0,05</w:t>
      </w:r>
      <w:r w:rsidRPr="00764C7D">
        <w:rPr>
          <w:rFonts w:asciiTheme="minorHAnsi" w:hAnsiTheme="minorHAnsi"/>
          <w:sz w:val="22"/>
          <w:szCs w:val="22"/>
        </w:rPr>
        <w:t>%</w:t>
      </w:r>
      <w:r w:rsidRPr="001B57FA">
        <w:rPr>
          <w:rFonts w:asciiTheme="minorHAnsi" w:hAnsiTheme="minorHAnsi"/>
          <w:sz w:val="22"/>
          <w:szCs w:val="22"/>
        </w:rPr>
        <w:t xml:space="preserve"> z ceny opravy za každý den prodlení.</w:t>
      </w:r>
    </w:p>
    <w:p w:rsidR="001B57FA" w:rsidRP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>Cena kryje veškeré náklady zhotovitele spojené s plněním této smlouvy o dílo.</w:t>
      </w:r>
    </w:p>
    <w:p w:rsidR="00493578" w:rsidRPr="00493578" w:rsidRDefault="00493578" w:rsidP="00493578">
      <w:pPr>
        <w:pStyle w:val="Odstavecseseznamem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 xml:space="preserve">Zhotovitel se zavazuje poskytnout objednateli u nových náhradních dílů a opravených </w:t>
      </w:r>
      <w:proofErr w:type="spellStart"/>
      <w:r w:rsidRPr="001B57FA">
        <w:rPr>
          <w:rFonts w:asciiTheme="minorHAnsi" w:hAnsiTheme="minorHAnsi"/>
          <w:sz w:val="22"/>
          <w:szCs w:val="22"/>
        </w:rPr>
        <w:t>autoagregátů</w:t>
      </w:r>
      <w:proofErr w:type="spellEnd"/>
      <w:r w:rsidRPr="001B57FA">
        <w:rPr>
          <w:rFonts w:asciiTheme="minorHAnsi" w:hAnsiTheme="minorHAnsi"/>
          <w:sz w:val="22"/>
          <w:szCs w:val="22"/>
        </w:rPr>
        <w:t xml:space="preserve"> slevu ve výši </w:t>
      </w:r>
      <w:r w:rsidRPr="00764C7D">
        <w:rPr>
          <w:rFonts w:asciiTheme="minorHAnsi" w:hAnsiTheme="minorHAnsi"/>
          <w:sz w:val="22"/>
          <w:szCs w:val="22"/>
        </w:rPr>
        <w:t>5 %</w:t>
      </w:r>
      <w:r w:rsidRPr="001B57FA">
        <w:rPr>
          <w:rFonts w:asciiTheme="minorHAnsi" w:hAnsiTheme="minorHAnsi"/>
          <w:sz w:val="22"/>
          <w:szCs w:val="22"/>
        </w:rPr>
        <w:t xml:space="preserve"> z ceny bez DPH.</w:t>
      </w:r>
    </w:p>
    <w:p w:rsidR="001B57FA" w:rsidRDefault="001B57FA" w:rsidP="00B1415B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1B57FA" w:rsidRDefault="001B57FA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1B57FA">
        <w:rPr>
          <w:rFonts w:asciiTheme="minorHAnsi" w:hAnsiTheme="minorHAnsi"/>
          <w:sz w:val="22"/>
          <w:szCs w:val="22"/>
        </w:rPr>
        <w:t>Změna ceny je možná pouze za těchto podmínek:</w:t>
      </w:r>
    </w:p>
    <w:p w:rsidR="00B1415B" w:rsidRDefault="001B57FA" w:rsidP="00B1415B">
      <w:pPr>
        <w:pStyle w:val="Odstavecseseznamem"/>
        <w:numPr>
          <w:ilvl w:val="2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B1415B">
        <w:rPr>
          <w:rFonts w:asciiTheme="minorHAnsi" w:hAnsiTheme="minorHAnsi"/>
          <w:sz w:val="22"/>
          <w:szCs w:val="22"/>
        </w:rPr>
        <w:t>objednatel bude požadovat provedení jiných prací než těch, které jsou uvedeny ve smlouvě</w:t>
      </w:r>
      <w:r w:rsidR="00B1415B">
        <w:rPr>
          <w:rFonts w:asciiTheme="minorHAnsi" w:hAnsiTheme="minorHAnsi"/>
          <w:sz w:val="22"/>
          <w:szCs w:val="22"/>
        </w:rPr>
        <w:t>,</w:t>
      </w:r>
    </w:p>
    <w:p w:rsidR="001B57FA" w:rsidRPr="00B1415B" w:rsidRDefault="001B57FA" w:rsidP="00B1415B">
      <w:pPr>
        <w:pStyle w:val="Odstavecseseznamem"/>
        <w:numPr>
          <w:ilvl w:val="2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B1415B">
        <w:rPr>
          <w:rFonts w:asciiTheme="minorHAnsi" w:hAnsiTheme="minorHAnsi"/>
          <w:sz w:val="22"/>
          <w:szCs w:val="22"/>
        </w:rPr>
        <w:t>objednatel bude požadovat jinou kvalitu prací nebo dodávek než je uvedeno ve smlouvě</w:t>
      </w:r>
      <w:r w:rsidR="00B1415B">
        <w:rPr>
          <w:rFonts w:asciiTheme="minorHAnsi" w:hAnsiTheme="minorHAnsi"/>
          <w:sz w:val="22"/>
          <w:szCs w:val="22"/>
        </w:rPr>
        <w:t>.</w:t>
      </w:r>
    </w:p>
    <w:p w:rsidR="008946F1" w:rsidRPr="0070177F" w:rsidRDefault="008946F1" w:rsidP="00ED0187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V.</w:t>
      </w: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Doba plnění</w:t>
      </w:r>
    </w:p>
    <w:p w:rsidR="008946F1" w:rsidRPr="002F0574" w:rsidRDefault="008946F1" w:rsidP="002F0574">
      <w:pPr>
        <w:pStyle w:val="Odstavecseseznamem"/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2F0574">
        <w:rPr>
          <w:rFonts w:asciiTheme="minorHAnsi" w:hAnsiTheme="minorHAnsi"/>
          <w:sz w:val="22"/>
          <w:szCs w:val="22"/>
        </w:rPr>
        <w:t>Zhotovitel se zavazuje provést dílo v souladu s</w:t>
      </w:r>
      <w:r w:rsidR="00473F87" w:rsidRPr="002F0574">
        <w:rPr>
          <w:rFonts w:asciiTheme="minorHAnsi" w:hAnsiTheme="minorHAnsi"/>
          <w:sz w:val="22"/>
          <w:szCs w:val="22"/>
        </w:rPr>
        <w:t> termíny uvedenými v dílčích smlouvách</w:t>
      </w:r>
      <w:r w:rsidRPr="002F0574">
        <w:rPr>
          <w:rFonts w:asciiTheme="minorHAnsi" w:hAnsiTheme="minorHAnsi"/>
          <w:sz w:val="22"/>
          <w:szCs w:val="22"/>
        </w:rPr>
        <w:t xml:space="preserve"> (dále jen „Doba plnění“).</w:t>
      </w:r>
    </w:p>
    <w:p w:rsidR="00473F87" w:rsidRPr="0070177F" w:rsidRDefault="00473F87" w:rsidP="008946F1">
      <w:pPr>
        <w:jc w:val="center"/>
        <w:rPr>
          <w:rFonts w:asciiTheme="minorHAnsi" w:hAnsiTheme="minorHAnsi"/>
          <w:b/>
          <w:sz w:val="22"/>
          <w:szCs w:val="22"/>
        </w:rPr>
      </w:pP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V</w:t>
      </w:r>
      <w:r w:rsidR="00473F87" w:rsidRPr="0070177F">
        <w:rPr>
          <w:rFonts w:asciiTheme="minorHAnsi" w:hAnsiTheme="minorHAnsi"/>
          <w:b/>
          <w:sz w:val="22"/>
          <w:szCs w:val="22"/>
        </w:rPr>
        <w:t>I</w:t>
      </w: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Vlastnické právo</w:t>
      </w:r>
    </w:p>
    <w:p w:rsidR="008946F1" w:rsidRPr="002F0574" w:rsidRDefault="008946F1" w:rsidP="002F0574">
      <w:pPr>
        <w:pStyle w:val="Odstavecseseznamem"/>
        <w:numPr>
          <w:ilvl w:val="1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2F0574">
        <w:rPr>
          <w:rFonts w:asciiTheme="minorHAnsi" w:hAnsiTheme="minorHAnsi"/>
          <w:sz w:val="22"/>
          <w:szCs w:val="22"/>
        </w:rPr>
        <w:t>Objednatel nabývá vlastnické právo k předmětu díla jeho převzetím podle této smlouvy. Stejným okamžikem přechází na objednatele i nebezpečí škody na věci, která je předmětem díla.</w:t>
      </w:r>
    </w:p>
    <w:p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VI</w:t>
      </w:r>
      <w:r w:rsidR="004E70D9">
        <w:rPr>
          <w:rFonts w:asciiTheme="minorHAnsi" w:hAnsiTheme="minorHAnsi"/>
          <w:b/>
          <w:sz w:val="22"/>
          <w:szCs w:val="22"/>
        </w:rPr>
        <w:t>I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:rsidR="008946F1" w:rsidRPr="0070177F" w:rsidRDefault="008946F1" w:rsidP="008946F1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Předání a převzetí díla</w:t>
      </w:r>
    </w:p>
    <w:p w:rsidR="008946F1" w:rsidRPr="002F0574" w:rsidRDefault="00B337F6" w:rsidP="002F0574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F0574">
        <w:rPr>
          <w:rFonts w:asciiTheme="minorHAnsi" w:hAnsiTheme="minorHAnsi"/>
          <w:sz w:val="22"/>
          <w:szCs w:val="22"/>
        </w:rPr>
        <w:t>Neprodleně</w:t>
      </w:r>
      <w:r w:rsidR="008946F1" w:rsidRPr="002F0574">
        <w:rPr>
          <w:rFonts w:asciiTheme="minorHAnsi" w:hAnsiTheme="minorHAnsi"/>
          <w:sz w:val="22"/>
          <w:szCs w:val="22"/>
        </w:rPr>
        <w:t xml:space="preserve"> po dokončení provádění díla, nejpozději však v poslední den doby pln</w:t>
      </w:r>
      <w:r w:rsidRPr="002F0574">
        <w:rPr>
          <w:rFonts w:asciiTheme="minorHAnsi" w:hAnsiTheme="minorHAnsi"/>
          <w:sz w:val="22"/>
          <w:szCs w:val="22"/>
        </w:rPr>
        <w:t xml:space="preserve">ění, vyzve zhotovitel </w:t>
      </w:r>
      <w:r w:rsidR="008946F1" w:rsidRPr="002F0574">
        <w:rPr>
          <w:rFonts w:asciiTheme="minorHAnsi" w:hAnsiTheme="minorHAnsi"/>
          <w:sz w:val="22"/>
          <w:szCs w:val="22"/>
        </w:rPr>
        <w:t>objednatele k převzetí díla v místě sídla zhotovitele.</w:t>
      </w:r>
    </w:p>
    <w:p w:rsidR="00B337F6" w:rsidRPr="009C1A4E" w:rsidRDefault="00B337F6" w:rsidP="008946F1">
      <w:pPr>
        <w:rPr>
          <w:rFonts w:asciiTheme="minorHAnsi" w:hAnsiTheme="minorHAnsi"/>
          <w:sz w:val="22"/>
          <w:szCs w:val="22"/>
        </w:rPr>
      </w:pPr>
    </w:p>
    <w:p w:rsidR="008946F1" w:rsidRPr="002F0574" w:rsidRDefault="008946F1" w:rsidP="002F0574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F0574">
        <w:rPr>
          <w:rFonts w:asciiTheme="minorHAnsi" w:hAnsiTheme="minorHAnsi"/>
          <w:sz w:val="22"/>
          <w:szCs w:val="22"/>
        </w:rPr>
        <w:t>Objednatel převezme provedené dílo v mí</w:t>
      </w:r>
      <w:r w:rsidR="00B337F6" w:rsidRPr="002F0574">
        <w:rPr>
          <w:rFonts w:asciiTheme="minorHAnsi" w:hAnsiTheme="minorHAnsi"/>
          <w:sz w:val="22"/>
          <w:szCs w:val="22"/>
        </w:rPr>
        <w:t>stě sídla zhotovitele bez zbytečného odkladu</w:t>
      </w:r>
      <w:r w:rsidR="009C1A4E" w:rsidRPr="002F0574">
        <w:rPr>
          <w:rFonts w:asciiTheme="minorHAnsi" w:hAnsiTheme="minorHAnsi"/>
          <w:sz w:val="22"/>
          <w:szCs w:val="22"/>
        </w:rPr>
        <w:t>,</w:t>
      </w:r>
      <w:r w:rsidRPr="002F0574">
        <w:rPr>
          <w:rFonts w:asciiTheme="minorHAnsi" w:hAnsiTheme="minorHAnsi"/>
          <w:sz w:val="22"/>
          <w:szCs w:val="22"/>
        </w:rPr>
        <w:t xml:space="preserve"> </w:t>
      </w:r>
      <w:r w:rsidR="00B337F6" w:rsidRPr="002F0574">
        <w:rPr>
          <w:rFonts w:asciiTheme="minorHAnsi" w:hAnsiTheme="minorHAnsi"/>
          <w:sz w:val="22"/>
          <w:szCs w:val="22"/>
        </w:rPr>
        <w:t xml:space="preserve">co nejdříve po </w:t>
      </w:r>
      <w:r w:rsidRPr="002F0574">
        <w:rPr>
          <w:rFonts w:asciiTheme="minorHAnsi" w:hAnsiTheme="minorHAnsi"/>
          <w:sz w:val="22"/>
          <w:szCs w:val="22"/>
        </w:rPr>
        <w:t>oznámení zhotov</w:t>
      </w:r>
      <w:r w:rsidR="000B631E">
        <w:rPr>
          <w:rFonts w:asciiTheme="minorHAnsi" w:hAnsiTheme="minorHAnsi"/>
          <w:sz w:val="22"/>
          <w:szCs w:val="22"/>
        </w:rPr>
        <w:t>itele o dokončení provádění díla</w:t>
      </w:r>
      <w:r w:rsidRPr="002F0574">
        <w:rPr>
          <w:rFonts w:asciiTheme="minorHAnsi" w:hAnsiTheme="minorHAnsi"/>
          <w:sz w:val="22"/>
          <w:szCs w:val="22"/>
        </w:rPr>
        <w:t>.</w:t>
      </w:r>
    </w:p>
    <w:p w:rsidR="008946F1" w:rsidRPr="002F0574" w:rsidRDefault="008946F1" w:rsidP="002F0574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2F0574" w:rsidRDefault="008946F1" w:rsidP="002F0574">
      <w:pPr>
        <w:pStyle w:val="Odstavecseseznamem"/>
        <w:numPr>
          <w:ilvl w:val="1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2F0574">
        <w:rPr>
          <w:rFonts w:asciiTheme="minorHAnsi" w:hAnsiTheme="minorHAnsi"/>
          <w:sz w:val="22"/>
          <w:szCs w:val="22"/>
        </w:rPr>
        <w:t>Současně s dílem je zhotovitel povinen předat objednateli veškeré dok</w:t>
      </w:r>
      <w:r w:rsidR="00C23E80" w:rsidRPr="002F0574">
        <w:rPr>
          <w:rFonts w:asciiTheme="minorHAnsi" w:hAnsiTheme="minorHAnsi"/>
          <w:sz w:val="22"/>
          <w:szCs w:val="22"/>
        </w:rPr>
        <w:t>lady</w:t>
      </w:r>
      <w:r w:rsidRPr="002F0574">
        <w:rPr>
          <w:rFonts w:asciiTheme="minorHAnsi" w:hAnsiTheme="minorHAnsi"/>
          <w:sz w:val="22"/>
          <w:szCs w:val="22"/>
        </w:rPr>
        <w:t>, které zhotovitel získal nebo měl získat v souvislosti s dílem.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VI</w:t>
      </w:r>
      <w:r w:rsidR="00614F2A">
        <w:rPr>
          <w:rFonts w:asciiTheme="minorHAnsi" w:hAnsiTheme="minorHAnsi"/>
          <w:b/>
          <w:sz w:val="22"/>
          <w:szCs w:val="22"/>
        </w:rPr>
        <w:t>I</w:t>
      </w:r>
      <w:r w:rsidRPr="0070177F">
        <w:rPr>
          <w:rFonts w:asciiTheme="minorHAnsi" w:hAnsiTheme="minorHAnsi"/>
          <w:b/>
          <w:sz w:val="22"/>
          <w:szCs w:val="22"/>
        </w:rPr>
        <w:t>I.</w:t>
      </w:r>
    </w:p>
    <w:p w:rsidR="008946F1" w:rsidRPr="0070177F" w:rsidRDefault="008946F1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Povinnosti zhotovitele</w:t>
      </w:r>
    </w:p>
    <w:p w:rsidR="008946F1" w:rsidRDefault="008946F1" w:rsidP="00651C31">
      <w:pPr>
        <w:pStyle w:val="Odstavecseseznamem"/>
        <w:numPr>
          <w:ilvl w:val="1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651C31">
        <w:rPr>
          <w:rFonts w:asciiTheme="minorHAnsi" w:hAnsiTheme="minorHAnsi"/>
          <w:sz w:val="22"/>
          <w:szCs w:val="22"/>
        </w:rPr>
        <w:t>Zhotovitel je povinen provést dílo v souladu s touto smlouvou.</w:t>
      </w:r>
    </w:p>
    <w:p w:rsidR="000B631E" w:rsidRPr="00651C31" w:rsidRDefault="000B631E" w:rsidP="000B631E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8946F1" w:rsidRPr="00651C31" w:rsidRDefault="008946F1" w:rsidP="00651C31">
      <w:pPr>
        <w:pStyle w:val="Odstavecseseznamem"/>
        <w:numPr>
          <w:ilvl w:val="1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651C31">
        <w:rPr>
          <w:rFonts w:asciiTheme="minorHAnsi" w:hAnsiTheme="minorHAnsi"/>
          <w:sz w:val="22"/>
          <w:szCs w:val="22"/>
        </w:rPr>
        <w:t>Zhotovitel je povinen pravidelně informovat objednatele o stavu prováděného díla a na vyžádání objednatele provedené v souladu s touto smlouvou prokázat objednateli skutečný stav prováděného díla.</w:t>
      </w:r>
    </w:p>
    <w:p w:rsidR="008946F1" w:rsidRDefault="008946F1" w:rsidP="00B337F6">
      <w:p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ab/>
      </w:r>
    </w:p>
    <w:p w:rsidR="00F04B10" w:rsidRPr="0070177F" w:rsidRDefault="00F04B10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lastRenderedPageBreak/>
        <w:t>I</w:t>
      </w:r>
      <w:r w:rsidR="00614F2A">
        <w:rPr>
          <w:rFonts w:asciiTheme="minorHAnsi" w:hAnsiTheme="minorHAnsi"/>
          <w:b/>
          <w:sz w:val="22"/>
          <w:szCs w:val="22"/>
        </w:rPr>
        <w:t>X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:rsidR="008946F1" w:rsidRPr="0070177F" w:rsidRDefault="008946F1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Povinnosti objednatele</w:t>
      </w:r>
    </w:p>
    <w:p w:rsidR="008946F1" w:rsidRPr="0044426C" w:rsidRDefault="008946F1" w:rsidP="0044426C">
      <w:pPr>
        <w:pStyle w:val="Odstavecseseznamem"/>
        <w:numPr>
          <w:ilvl w:val="1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44426C">
        <w:rPr>
          <w:rFonts w:asciiTheme="minorHAnsi" w:hAnsiTheme="minorHAnsi"/>
          <w:sz w:val="22"/>
          <w:szCs w:val="22"/>
        </w:rPr>
        <w:t>Objednatel je povinen zaplatit zhotoviteli cenu podle této smlouvy.</w:t>
      </w:r>
    </w:p>
    <w:p w:rsidR="00907872" w:rsidRPr="0070177F" w:rsidRDefault="00907872" w:rsidP="0044426C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8946F1" w:rsidRPr="0044426C" w:rsidRDefault="008946F1" w:rsidP="0044426C">
      <w:pPr>
        <w:pStyle w:val="Odstavecseseznamem"/>
        <w:numPr>
          <w:ilvl w:val="1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44426C">
        <w:rPr>
          <w:rFonts w:asciiTheme="minorHAnsi" w:hAnsiTheme="minorHAnsi"/>
          <w:sz w:val="22"/>
          <w:szCs w:val="22"/>
        </w:rPr>
        <w:t>Objednatel je povinen poskytnout zhotoviteli součinnost nezbytnou pro provedení díla dle této smlouvy.</w:t>
      </w:r>
    </w:p>
    <w:p w:rsidR="00907872" w:rsidRPr="0070177F" w:rsidRDefault="00907872" w:rsidP="00B337F6">
      <w:pPr>
        <w:jc w:val="both"/>
        <w:rPr>
          <w:rFonts w:asciiTheme="minorHAnsi" w:hAnsiTheme="minorHAnsi"/>
          <w:b/>
          <w:sz w:val="22"/>
          <w:szCs w:val="22"/>
        </w:rPr>
      </w:pPr>
    </w:p>
    <w:p w:rsidR="00907872" w:rsidRPr="0070177F" w:rsidRDefault="00907872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X.</w:t>
      </w:r>
    </w:p>
    <w:p w:rsidR="00907872" w:rsidRPr="0070177F" w:rsidRDefault="00907872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Odpovědnost za vady</w:t>
      </w:r>
    </w:p>
    <w:p w:rsidR="00907872" w:rsidRPr="0044426C" w:rsidRDefault="00907872" w:rsidP="0044426C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44426C">
        <w:rPr>
          <w:rFonts w:asciiTheme="minorHAnsi" w:hAnsiTheme="minorHAnsi"/>
          <w:sz w:val="22"/>
          <w:szCs w:val="22"/>
        </w:rPr>
        <w:t xml:space="preserve">Zhotovitel je povinen dodat dílo v souladu, jež určuje dílčí smlouva a tato </w:t>
      </w:r>
      <w:r w:rsidR="003C1F9F" w:rsidRPr="0044426C">
        <w:rPr>
          <w:rFonts w:asciiTheme="minorHAnsi" w:hAnsiTheme="minorHAnsi"/>
          <w:sz w:val="22"/>
          <w:szCs w:val="22"/>
        </w:rPr>
        <w:t>s</w:t>
      </w:r>
      <w:r w:rsidRPr="0044426C">
        <w:rPr>
          <w:rFonts w:asciiTheme="minorHAnsi" w:hAnsiTheme="minorHAnsi"/>
          <w:sz w:val="22"/>
          <w:szCs w:val="22"/>
        </w:rPr>
        <w:t>mlouva, včetně příslušn</w:t>
      </w:r>
      <w:r w:rsidR="003C1F9F" w:rsidRPr="0044426C">
        <w:rPr>
          <w:rFonts w:asciiTheme="minorHAnsi" w:hAnsiTheme="minorHAnsi"/>
          <w:sz w:val="22"/>
          <w:szCs w:val="22"/>
        </w:rPr>
        <w:t>ých dokladů</w:t>
      </w:r>
      <w:r w:rsidRPr="0044426C">
        <w:rPr>
          <w:rFonts w:asciiTheme="minorHAnsi" w:hAnsiTheme="minorHAnsi"/>
          <w:sz w:val="22"/>
          <w:szCs w:val="22"/>
        </w:rPr>
        <w:t xml:space="preserve">. Jestliže </w:t>
      </w:r>
      <w:r w:rsidR="003C1F9F" w:rsidRPr="0044426C">
        <w:rPr>
          <w:rFonts w:asciiTheme="minorHAnsi" w:hAnsiTheme="minorHAnsi"/>
          <w:sz w:val="22"/>
          <w:szCs w:val="22"/>
        </w:rPr>
        <w:t>zhotovitel</w:t>
      </w:r>
      <w:r w:rsidRPr="0044426C">
        <w:rPr>
          <w:rFonts w:asciiTheme="minorHAnsi" w:hAnsiTheme="minorHAnsi"/>
          <w:sz w:val="22"/>
          <w:szCs w:val="22"/>
        </w:rPr>
        <w:t xml:space="preserve"> poruší své uvedené povinnosti, vznikají </w:t>
      </w:r>
      <w:r w:rsidR="003C1F9F" w:rsidRPr="0044426C">
        <w:rPr>
          <w:rFonts w:asciiTheme="minorHAnsi" w:hAnsiTheme="minorHAnsi"/>
          <w:sz w:val="22"/>
          <w:szCs w:val="22"/>
        </w:rPr>
        <w:t xml:space="preserve">objednateli </w:t>
      </w:r>
      <w:r w:rsidR="00614F2A" w:rsidRPr="0044426C">
        <w:rPr>
          <w:rFonts w:asciiTheme="minorHAnsi" w:hAnsiTheme="minorHAnsi"/>
          <w:sz w:val="22"/>
          <w:szCs w:val="22"/>
        </w:rPr>
        <w:t>nároky z </w:t>
      </w:r>
      <w:r w:rsidRPr="0044426C">
        <w:rPr>
          <w:rFonts w:asciiTheme="minorHAnsi" w:hAnsiTheme="minorHAnsi"/>
          <w:sz w:val="22"/>
          <w:szCs w:val="22"/>
        </w:rPr>
        <w:t>odpovědnosti za vady, které se řídí ustanoveními zák. č. 89/2012 Sb.</w:t>
      </w:r>
    </w:p>
    <w:p w:rsidR="00907872" w:rsidRPr="0070177F" w:rsidRDefault="00907872" w:rsidP="0044426C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</w:p>
    <w:p w:rsidR="00907872" w:rsidRPr="0070177F" w:rsidRDefault="003C1F9F" w:rsidP="0044426C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Objednatel </w:t>
      </w:r>
      <w:r w:rsidR="00907872" w:rsidRPr="0070177F">
        <w:rPr>
          <w:rFonts w:asciiTheme="minorHAnsi" w:hAnsiTheme="minorHAnsi"/>
          <w:sz w:val="22"/>
          <w:szCs w:val="22"/>
        </w:rPr>
        <w:t xml:space="preserve">je oprávněn uplatnit nároky z odpovědnosti za vady </w:t>
      </w:r>
      <w:r w:rsidRPr="0070177F">
        <w:rPr>
          <w:rFonts w:asciiTheme="minorHAnsi" w:hAnsiTheme="minorHAnsi"/>
          <w:sz w:val="22"/>
          <w:szCs w:val="22"/>
        </w:rPr>
        <w:t>díla</w:t>
      </w:r>
      <w:r w:rsidR="00907872" w:rsidRPr="0070177F">
        <w:rPr>
          <w:rFonts w:asciiTheme="minorHAnsi" w:hAnsiTheme="minorHAnsi"/>
          <w:sz w:val="22"/>
          <w:szCs w:val="22"/>
        </w:rPr>
        <w:t xml:space="preserve"> pouze písemným oznámením doručeným </w:t>
      </w:r>
      <w:r w:rsidRPr="0070177F">
        <w:rPr>
          <w:rFonts w:asciiTheme="minorHAnsi" w:hAnsiTheme="minorHAnsi"/>
          <w:sz w:val="22"/>
          <w:szCs w:val="22"/>
        </w:rPr>
        <w:t>zhotoviteli</w:t>
      </w:r>
      <w:r w:rsidR="00907872" w:rsidRPr="0070177F">
        <w:rPr>
          <w:rFonts w:asciiTheme="minorHAnsi" w:hAnsiTheme="minorHAnsi"/>
          <w:sz w:val="22"/>
          <w:szCs w:val="22"/>
        </w:rPr>
        <w:t>.</w:t>
      </w:r>
    </w:p>
    <w:p w:rsidR="00907872" w:rsidRPr="0070177F" w:rsidRDefault="00907872" w:rsidP="0044426C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</w:p>
    <w:p w:rsidR="00907872" w:rsidRPr="0044426C" w:rsidRDefault="003C1F9F" w:rsidP="0044426C">
      <w:pPr>
        <w:pStyle w:val="Odstavecseseznamem"/>
        <w:numPr>
          <w:ilvl w:val="1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44426C">
        <w:rPr>
          <w:rFonts w:asciiTheme="minorHAnsi" w:hAnsiTheme="minorHAnsi"/>
          <w:sz w:val="22"/>
          <w:szCs w:val="22"/>
        </w:rPr>
        <w:t>Zhotovitel</w:t>
      </w:r>
      <w:r w:rsidR="00907872" w:rsidRPr="0044426C">
        <w:rPr>
          <w:rFonts w:asciiTheme="minorHAnsi" w:hAnsiTheme="minorHAnsi"/>
          <w:sz w:val="22"/>
          <w:szCs w:val="22"/>
        </w:rPr>
        <w:t xml:space="preserve"> poskytuje na </w:t>
      </w:r>
      <w:r w:rsidRPr="0044426C">
        <w:rPr>
          <w:rFonts w:asciiTheme="minorHAnsi" w:hAnsiTheme="minorHAnsi"/>
          <w:sz w:val="22"/>
          <w:szCs w:val="22"/>
        </w:rPr>
        <w:t>dílo</w:t>
      </w:r>
      <w:r w:rsidR="00907872" w:rsidRPr="0044426C">
        <w:rPr>
          <w:rFonts w:asciiTheme="minorHAnsi" w:hAnsiTheme="minorHAnsi"/>
          <w:sz w:val="22"/>
          <w:szCs w:val="22"/>
        </w:rPr>
        <w:t xml:space="preserve"> záruku za jakost v délce </w:t>
      </w:r>
      <w:r w:rsidR="00C67F6F">
        <w:rPr>
          <w:rFonts w:asciiTheme="minorHAnsi" w:hAnsiTheme="minorHAnsi"/>
          <w:sz w:val="22"/>
          <w:szCs w:val="22"/>
        </w:rPr>
        <w:t>6</w:t>
      </w:r>
      <w:r w:rsidR="00614F2A" w:rsidRPr="0044426C">
        <w:rPr>
          <w:rFonts w:asciiTheme="minorHAnsi" w:hAnsiTheme="minorHAnsi"/>
          <w:sz w:val="22"/>
          <w:szCs w:val="22"/>
        </w:rPr>
        <w:t xml:space="preserve"> </w:t>
      </w:r>
      <w:r w:rsidR="00907872" w:rsidRPr="0044426C">
        <w:rPr>
          <w:rFonts w:asciiTheme="minorHAnsi" w:hAnsiTheme="minorHAnsi"/>
          <w:sz w:val="22"/>
          <w:szCs w:val="22"/>
        </w:rPr>
        <w:t xml:space="preserve">měsíců ode dne </w:t>
      </w:r>
      <w:r w:rsidR="00CF5568" w:rsidRPr="0044426C">
        <w:rPr>
          <w:rFonts w:asciiTheme="minorHAnsi" w:hAnsiTheme="minorHAnsi"/>
          <w:sz w:val="22"/>
          <w:szCs w:val="22"/>
        </w:rPr>
        <w:t>předání díla objednateli</w:t>
      </w:r>
      <w:r w:rsidR="00C67F6F">
        <w:rPr>
          <w:rFonts w:asciiTheme="minorHAnsi" w:hAnsiTheme="minorHAnsi"/>
          <w:sz w:val="22"/>
          <w:szCs w:val="22"/>
        </w:rPr>
        <w:t>, na materiál v délce stanovené výrobcem</w:t>
      </w:r>
      <w:r w:rsidR="00C0340E">
        <w:rPr>
          <w:rFonts w:asciiTheme="minorHAnsi" w:hAnsiTheme="minorHAnsi"/>
          <w:sz w:val="22"/>
          <w:szCs w:val="22"/>
        </w:rPr>
        <w:t xml:space="preserve"> (tuto záruku stanovenou výrobcem uvede v předávacím, servisním protokolu nebo na faktuře)</w:t>
      </w:r>
      <w:r w:rsidR="00C67F6F">
        <w:rPr>
          <w:rFonts w:asciiTheme="minorHAnsi" w:hAnsiTheme="minorHAnsi"/>
          <w:sz w:val="22"/>
          <w:szCs w:val="22"/>
        </w:rPr>
        <w:t>.</w:t>
      </w:r>
      <w:r w:rsidR="00C0340E">
        <w:rPr>
          <w:rFonts w:asciiTheme="minorHAnsi" w:hAnsiTheme="minorHAnsi"/>
          <w:sz w:val="22"/>
          <w:szCs w:val="22"/>
        </w:rPr>
        <w:t xml:space="preserve"> </w:t>
      </w:r>
    </w:p>
    <w:p w:rsidR="00907872" w:rsidRPr="0070177F" w:rsidRDefault="00907872" w:rsidP="00B337F6">
      <w:pPr>
        <w:jc w:val="both"/>
        <w:rPr>
          <w:rFonts w:asciiTheme="minorHAnsi" w:hAnsiTheme="minorHAnsi"/>
          <w:sz w:val="22"/>
          <w:szCs w:val="22"/>
        </w:rPr>
      </w:pPr>
    </w:p>
    <w:p w:rsidR="00907872" w:rsidRPr="0070177F" w:rsidRDefault="003C1F9F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X</w:t>
      </w:r>
      <w:r w:rsidR="00614F2A">
        <w:rPr>
          <w:rFonts w:asciiTheme="minorHAnsi" w:hAnsiTheme="minorHAnsi"/>
          <w:b/>
          <w:sz w:val="22"/>
          <w:szCs w:val="22"/>
        </w:rPr>
        <w:t>I</w:t>
      </w:r>
      <w:r w:rsidR="00907872" w:rsidRPr="0070177F">
        <w:rPr>
          <w:rFonts w:asciiTheme="minorHAnsi" w:hAnsiTheme="minorHAnsi"/>
          <w:b/>
          <w:sz w:val="22"/>
          <w:szCs w:val="22"/>
        </w:rPr>
        <w:t>.</w:t>
      </w:r>
    </w:p>
    <w:p w:rsidR="00907872" w:rsidRPr="0070177F" w:rsidRDefault="00907872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Zánik rámcové smlouvy</w:t>
      </w:r>
      <w:r w:rsidR="003C1F9F" w:rsidRPr="0070177F">
        <w:rPr>
          <w:rFonts w:asciiTheme="minorHAnsi" w:hAnsiTheme="minorHAnsi"/>
          <w:b/>
          <w:sz w:val="22"/>
          <w:szCs w:val="22"/>
        </w:rPr>
        <w:t xml:space="preserve"> o dílo</w:t>
      </w:r>
    </w:p>
    <w:p w:rsidR="00907872" w:rsidRPr="00CD2D96" w:rsidRDefault="00907872" w:rsidP="00CD2D96">
      <w:pPr>
        <w:pStyle w:val="Odstavecseseznamem"/>
        <w:numPr>
          <w:ilvl w:val="1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CD2D96">
        <w:rPr>
          <w:rFonts w:asciiTheme="minorHAnsi" w:hAnsiTheme="minorHAnsi"/>
          <w:sz w:val="22"/>
          <w:szCs w:val="22"/>
        </w:rPr>
        <w:t xml:space="preserve">Tento závazkový vztah založený mezi oběma smluvními stranami touto </w:t>
      </w:r>
      <w:r w:rsidR="003C1F9F" w:rsidRPr="00CD2D96">
        <w:rPr>
          <w:rFonts w:asciiTheme="minorHAnsi" w:hAnsiTheme="minorHAnsi"/>
          <w:sz w:val="22"/>
          <w:szCs w:val="22"/>
        </w:rPr>
        <w:t>s</w:t>
      </w:r>
      <w:r w:rsidRPr="00CD2D96">
        <w:rPr>
          <w:rFonts w:asciiTheme="minorHAnsi" w:hAnsiTheme="minorHAnsi"/>
          <w:sz w:val="22"/>
          <w:szCs w:val="22"/>
        </w:rPr>
        <w:t>mlouvou zaniká, nastane-li některá z níže uvedených právních skutečností:</w:t>
      </w:r>
    </w:p>
    <w:p w:rsidR="00614F2A" w:rsidRPr="0070177F" w:rsidRDefault="00614F2A" w:rsidP="00CD2D96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</w:p>
    <w:p w:rsidR="00907872" w:rsidRPr="00CD2D96" w:rsidRDefault="00614F2A" w:rsidP="00CD2D96">
      <w:pPr>
        <w:jc w:val="both"/>
        <w:rPr>
          <w:rFonts w:asciiTheme="minorHAnsi" w:hAnsiTheme="minorHAnsi"/>
          <w:sz w:val="22"/>
          <w:szCs w:val="22"/>
        </w:rPr>
      </w:pPr>
      <w:r w:rsidRPr="00CD2D96">
        <w:rPr>
          <w:rFonts w:asciiTheme="minorHAnsi" w:hAnsiTheme="minorHAnsi"/>
          <w:sz w:val="22"/>
          <w:szCs w:val="22"/>
        </w:rPr>
        <w:t xml:space="preserve">11.1.1. </w:t>
      </w:r>
      <w:r w:rsidR="00907872" w:rsidRPr="00CD2D96">
        <w:rPr>
          <w:rFonts w:asciiTheme="minorHAnsi" w:hAnsiTheme="minorHAnsi"/>
          <w:sz w:val="22"/>
          <w:szCs w:val="22"/>
        </w:rPr>
        <w:t>písemnou dohodou obou smluvních stran, a to ke dni uvedenému v takovéto dohodě, jinak ke dni následujícímu po dni uzavření doh</w:t>
      </w:r>
      <w:r w:rsidR="00CD2D96">
        <w:rPr>
          <w:rFonts w:asciiTheme="minorHAnsi" w:hAnsiTheme="minorHAnsi"/>
          <w:sz w:val="22"/>
          <w:szCs w:val="22"/>
        </w:rPr>
        <w:t>ody o zániku závazkového vztahu,</w:t>
      </w:r>
    </w:p>
    <w:p w:rsidR="00CD2D96" w:rsidRDefault="00CD2D96" w:rsidP="00CD2D96">
      <w:pPr>
        <w:jc w:val="both"/>
        <w:rPr>
          <w:rFonts w:asciiTheme="minorHAnsi" w:hAnsiTheme="minorHAnsi"/>
          <w:sz w:val="22"/>
          <w:szCs w:val="22"/>
        </w:rPr>
      </w:pPr>
    </w:p>
    <w:p w:rsidR="00907872" w:rsidRDefault="00614F2A" w:rsidP="00CD2D96">
      <w:pPr>
        <w:jc w:val="both"/>
        <w:rPr>
          <w:rFonts w:asciiTheme="minorHAnsi" w:hAnsiTheme="minorHAnsi"/>
          <w:sz w:val="22"/>
          <w:szCs w:val="22"/>
        </w:rPr>
      </w:pPr>
      <w:r w:rsidRPr="00CD2D96">
        <w:rPr>
          <w:rFonts w:asciiTheme="minorHAnsi" w:hAnsiTheme="minorHAnsi"/>
          <w:sz w:val="22"/>
          <w:szCs w:val="22"/>
        </w:rPr>
        <w:t xml:space="preserve">11.1.2. </w:t>
      </w:r>
      <w:r w:rsidR="00907872" w:rsidRPr="00CD2D96">
        <w:rPr>
          <w:rFonts w:asciiTheme="minorHAnsi" w:hAnsiTheme="minorHAnsi"/>
          <w:sz w:val="22"/>
          <w:szCs w:val="22"/>
        </w:rPr>
        <w:t>odstoupením od smlouvy, přičemž kterákoli ze smluvních stran je oprávněna od této smlouvy odstoupit, je-li tak ujednáno v této rámcové smlouvě</w:t>
      </w:r>
      <w:r w:rsidRPr="00CD2D96">
        <w:rPr>
          <w:rFonts w:asciiTheme="minorHAnsi" w:hAnsiTheme="minorHAnsi"/>
          <w:sz w:val="22"/>
          <w:szCs w:val="22"/>
        </w:rPr>
        <w:t>,</w:t>
      </w:r>
      <w:r w:rsidR="00907872" w:rsidRPr="00CD2D96">
        <w:rPr>
          <w:rFonts w:asciiTheme="minorHAnsi" w:hAnsiTheme="minorHAnsi"/>
          <w:sz w:val="22"/>
          <w:szCs w:val="22"/>
        </w:rPr>
        <w:t xml:space="preserve"> nebo byla-li smlouva jednáním druhé smluvní strany porušena podstatným způsobem, a to vždy po předchozím u</w:t>
      </w:r>
      <w:r w:rsidR="000B631E">
        <w:rPr>
          <w:rFonts w:asciiTheme="minorHAnsi" w:hAnsiTheme="minorHAnsi"/>
          <w:sz w:val="22"/>
          <w:szCs w:val="22"/>
        </w:rPr>
        <w:t>pozornění na porušení smlouvy s </w:t>
      </w:r>
      <w:r w:rsidR="00907872" w:rsidRPr="00CD2D96">
        <w:rPr>
          <w:rFonts w:asciiTheme="minorHAnsi" w:hAnsiTheme="minorHAnsi"/>
          <w:sz w:val="22"/>
          <w:szCs w:val="22"/>
        </w:rPr>
        <w:t>poskytnutím náhradní lhůty k odstranění stav</w:t>
      </w:r>
      <w:r w:rsidRPr="00CD2D96">
        <w:rPr>
          <w:rFonts w:asciiTheme="minorHAnsi" w:hAnsiTheme="minorHAnsi"/>
          <w:sz w:val="22"/>
          <w:szCs w:val="22"/>
        </w:rPr>
        <w:t>u porušení smlouvy a s </w:t>
      </w:r>
      <w:r w:rsidR="00907872" w:rsidRPr="00CD2D96">
        <w:rPr>
          <w:rFonts w:asciiTheme="minorHAnsi" w:hAnsiTheme="minorHAnsi"/>
          <w:sz w:val="22"/>
          <w:szCs w:val="22"/>
        </w:rPr>
        <w:t>upozorněním na možnost odstoupení od smlouvy. Odstoupením smlouva zaniká ke dni doru</w:t>
      </w:r>
      <w:r w:rsidR="000B631E">
        <w:rPr>
          <w:rFonts w:asciiTheme="minorHAnsi" w:hAnsiTheme="minorHAnsi"/>
          <w:sz w:val="22"/>
          <w:szCs w:val="22"/>
        </w:rPr>
        <w:t>čení projevu vůle směřujícího k </w:t>
      </w:r>
      <w:r w:rsidR="00907872" w:rsidRPr="00CD2D96">
        <w:rPr>
          <w:rFonts w:asciiTheme="minorHAnsi" w:hAnsiTheme="minorHAnsi"/>
          <w:sz w:val="22"/>
          <w:szCs w:val="22"/>
        </w:rPr>
        <w:t>odstoupení od smlouvy. Účinky ods</w:t>
      </w:r>
      <w:r w:rsidRPr="00CD2D96">
        <w:rPr>
          <w:rFonts w:asciiTheme="minorHAnsi" w:hAnsiTheme="minorHAnsi"/>
          <w:sz w:val="22"/>
          <w:szCs w:val="22"/>
        </w:rPr>
        <w:t>toupení se řídí ustanovením občanského zákoníku.</w:t>
      </w:r>
    </w:p>
    <w:p w:rsidR="00907872" w:rsidRPr="0070177F" w:rsidRDefault="00907872" w:rsidP="00CD2D96">
      <w:pPr>
        <w:pStyle w:val="Odstavecseseznamem"/>
        <w:ind w:left="435"/>
        <w:jc w:val="both"/>
        <w:rPr>
          <w:rFonts w:asciiTheme="minorHAnsi" w:hAnsiTheme="minorHAnsi"/>
          <w:sz w:val="22"/>
          <w:szCs w:val="22"/>
        </w:rPr>
      </w:pPr>
    </w:p>
    <w:p w:rsidR="00907872" w:rsidRPr="00CD2D96" w:rsidRDefault="00907872" w:rsidP="00CD2D96">
      <w:pPr>
        <w:pStyle w:val="Odstavecseseznamem"/>
        <w:numPr>
          <w:ilvl w:val="1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CD2D96">
        <w:rPr>
          <w:rFonts w:asciiTheme="minorHAnsi" w:hAnsiTheme="minorHAnsi"/>
          <w:sz w:val="22"/>
          <w:szCs w:val="22"/>
        </w:rPr>
        <w:t xml:space="preserve">Dojde-li k zániku této rámcové kupní smlouvy, dohodly se obě smluvní strany na tom, že </w:t>
      </w:r>
      <w:r w:rsidR="003C1F9F" w:rsidRPr="00CD2D96">
        <w:rPr>
          <w:rFonts w:asciiTheme="minorHAnsi" w:hAnsiTheme="minorHAnsi"/>
          <w:sz w:val="22"/>
          <w:szCs w:val="22"/>
        </w:rPr>
        <w:t>objednatel</w:t>
      </w:r>
      <w:r w:rsidRPr="00CD2D96">
        <w:rPr>
          <w:rFonts w:asciiTheme="minorHAnsi" w:hAnsiTheme="minorHAnsi"/>
          <w:sz w:val="22"/>
          <w:szCs w:val="22"/>
        </w:rPr>
        <w:t xml:space="preserve"> odebere veškeré jím objednané </w:t>
      </w:r>
      <w:r w:rsidR="003C1F9F" w:rsidRPr="00CD2D96">
        <w:rPr>
          <w:rFonts w:asciiTheme="minorHAnsi" w:hAnsiTheme="minorHAnsi"/>
          <w:sz w:val="22"/>
          <w:szCs w:val="22"/>
        </w:rPr>
        <w:t>dílo</w:t>
      </w:r>
      <w:r w:rsidRPr="00CD2D96">
        <w:rPr>
          <w:rFonts w:asciiTheme="minorHAnsi" w:hAnsiTheme="minorHAnsi"/>
          <w:sz w:val="22"/>
          <w:szCs w:val="22"/>
        </w:rPr>
        <w:t xml:space="preserve">, tzn. </w:t>
      </w:r>
      <w:r w:rsidR="003C1F9F" w:rsidRPr="00CD2D96">
        <w:rPr>
          <w:rFonts w:asciiTheme="minorHAnsi" w:hAnsiTheme="minorHAnsi"/>
          <w:sz w:val="22"/>
          <w:szCs w:val="22"/>
        </w:rPr>
        <w:t>dílo</w:t>
      </w:r>
      <w:r w:rsidRPr="00CD2D96">
        <w:rPr>
          <w:rFonts w:asciiTheme="minorHAnsi" w:hAnsiTheme="minorHAnsi"/>
          <w:sz w:val="22"/>
          <w:szCs w:val="22"/>
        </w:rPr>
        <w:t xml:space="preserve">, které bylo objednáno písemnou objednávkou doručenou </w:t>
      </w:r>
      <w:r w:rsidR="003C1F9F" w:rsidRPr="00CD2D96">
        <w:rPr>
          <w:rFonts w:asciiTheme="minorHAnsi" w:hAnsiTheme="minorHAnsi"/>
          <w:sz w:val="22"/>
          <w:szCs w:val="22"/>
        </w:rPr>
        <w:t>zhotoviteli</w:t>
      </w:r>
      <w:r w:rsidRPr="00CD2D96">
        <w:rPr>
          <w:rFonts w:asciiTheme="minorHAnsi" w:hAnsiTheme="minorHAnsi"/>
          <w:sz w:val="22"/>
          <w:szCs w:val="22"/>
        </w:rPr>
        <w:t xml:space="preserve"> přede dnem zániku </w:t>
      </w:r>
      <w:r w:rsidR="003C1F9F" w:rsidRPr="00CD2D96">
        <w:rPr>
          <w:rFonts w:asciiTheme="minorHAnsi" w:hAnsiTheme="minorHAnsi"/>
          <w:sz w:val="22"/>
          <w:szCs w:val="22"/>
        </w:rPr>
        <w:t>s</w:t>
      </w:r>
      <w:r w:rsidRPr="00CD2D96">
        <w:rPr>
          <w:rFonts w:asciiTheme="minorHAnsi" w:hAnsiTheme="minorHAnsi"/>
          <w:sz w:val="22"/>
          <w:szCs w:val="22"/>
        </w:rPr>
        <w:t>mlouvy.</w:t>
      </w:r>
    </w:p>
    <w:p w:rsidR="00907872" w:rsidRPr="0070177F" w:rsidRDefault="00907872" w:rsidP="00B337F6">
      <w:pPr>
        <w:jc w:val="both"/>
        <w:rPr>
          <w:rFonts w:asciiTheme="minorHAnsi" w:hAnsiTheme="minorHAnsi"/>
          <w:sz w:val="22"/>
          <w:szCs w:val="22"/>
        </w:rPr>
      </w:pPr>
    </w:p>
    <w:p w:rsidR="00907872" w:rsidRPr="0070177F" w:rsidRDefault="003C1F9F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X</w:t>
      </w:r>
      <w:r w:rsidR="00907872" w:rsidRPr="0070177F">
        <w:rPr>
          <w:rFonts w:asciiTheme="minorHAnsi" w:hAnsiTheme="minorHAnsi"/>
          <w:b/>
          <w:sz w:val="22"/>
          <w:szCs w:val="22"/>
        </w:rPr>
        <w:t>I</w:t>
      </w:r>
      <w:r w:rsidR="00614F2A">
        <w:rPr>
          <w:rFonts w:asciiTheme="minorHAnsi" w:hAnsiTheme="minorHAnsi"/>
          <w:b/>
          <w:sz w:val="22"/>
          <w:szCs w:val="22"/>
        </w:rPr>
        <w:t>I</w:t>
      </w:r>
      <w:r w:rsidR="00907872" w:rsidRPr="0070177F">
        <w:rPr>
          <w:rFonts w:asciiTheme="minorHAnsi" w:hAnsiTheme="minorHAnsi"/>
          <w:b/>
          <w:sz w:val="22"/>
          <w:szCs w:val="22"/>
        </w:rPr>
        <w:t>.</w:t>
      </w:r>
    </w:p>
    <w:p w:rsidR="00907872" w:rsidRPr="0070177F" w:rsidRDefault="00907872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Doba trvání závazkového vztahu</w:t>
      </w:r>
    </w:p>
    <w:p w:rsidR="00907872" w:rsidRPr="0070177F" w:rsidRDefault="00614F2A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12.</w:t>
      </w:r>
      <w:r w:rsidR="003C1F9F" w:rsidRPr="0070177F">
        <w:rPr>
          <w:rFonts w:asciiTheme="minorHAnsi" w:hAnsiTheme="minorHAnsi"/>
          <w:sz w:val="22"/>
          <w:szCs w:val="22"/>
        </w:rPr>
        <w:t xml:space="preserve">1. </w:t>
      </w:r>
      <w:r w:rsidR="00907872" w:rsidRPr="0070177F">
        <w:rPr>
          <w:rFonts w:asciiTheme="minorHAnsi" w:hAnsiTheme="minorHAnsi"/>
          <w:sz w:val="22"/>
          <w:szCs w:val="22"/>
        </w:rPr>
        <w:t>Smlou</w:t>
      </w:r>
      <w:r w:rsidR="00014888">
        <w:rPr>
          <w:rFonts w:asciiTheme="minorHAnsi" w:hAnsiTheme="minorHAnsi"/>
          <w:sz w:val="22"/>
          <w:szCs w:val="22"/>
        </w:rPr>
        <w:t xml:space="preserve">va se uzavírá na dobu </w:t>
      </w:r>
      <w:r w:rsidR="00D72B6E">
        <w:rPr>
          <w:rFonts w:asciiTheme="minorHAnsi" w:hAnsiTheme="minorHAnsi"/>
          <w:sz w:val="22"/>
          <w:szCs w:val="22"/>
        </w:rPr>
        <w:t xml:space="preserve">neurčitou, a to od </w:t>
      </w:r>
      <w:proofErr w:type="gramStart"/>
      <w:r w:rsidR="00D72B6E">
        <w:rPr>
          <w:rFonts w:asciiTheme="minorHAnsi" w:hAnsiTheme="minorHAnsi"/>
          <w:sz w:val="22"/>
          <w:szCs w:val="22"/>
        </w:rPr>
        <w:t>1.2</w:t>
      </w:r>
      <w:r w:rsidR="00C85122">
        <w:rPr>
          <w:rFonts w:asciiTheme="minorHAnsi" w:hAnsiTheme="minorHAnsi"/>
          <w:sz w:val="22"/>
          <w:szCs w:val="22"/>
        </w:rPr>
        <w:t>.</w:t>
      </w:r>
      <w:r w:rsidR="00014888">
        <w:rPr>
          <w:rFonts w:asciiTheme="minorHAnsi" w:hAnsiTheme="minorHAnsi"/>
          <w:sz w:val="22"/>
          <w:szCs w:val="22"/>
        </w:rPr>
        <w:t>201</w:t>
      </w:r>
      <w:r w:rsidR="00F04B10">
        <w:rPr>
          <w:rFonts w:asciiTheme="minorHAnsi" w:hAnsiTheme="minorHAnsi"/>
          <w:sz w:val="22"/>
          <w:szCs w:val="22"/>
        </w:rPr>
        <w:t>7</w:t>
      </w:r>
      <w:proofErr w:type="gramEnd"/>
      <w:r w:rsidR="00C85122">
        <w:rPr>
          <w:rFonts w:asciiTheme="minorHAnsi" w:hAnsiTheme="minorHAnsi"/>
          <w:sz w:val="22"/>
          <w:szCs w:val="22"/>
        </w:rPr>
        <w:t>.</w:t>
      </w:r>
    </w:p>
    <w:p w:rsidR="00907872" w:rsidRPr="0070177F" w:rsidRDefault="00907872" w:rsidP="00B337F6">
      <w:pPr>
        <w:jc w:val="both"/>
        <w:rPr>
          <w:rFonts w:asciiTheme="minorHAnsi" w:hAnsiTheme="minorHAnsi"/>
          <w:sz w:val="22"/>
          <w:szCs w:val="22"/>
        </w:rPr>
      </w:pPr>
    </w:p>
    <w:p w:rsidR="00907872" w:rsidRPr="0070177F" w:rsidRDefault="003C1F9F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X</w:t>
      </w:r>
      <w:r w:rsidR="00907872" w:rsidRPr="0070177F">
        <w:rPr>
          <w:rFonts w:asciiTheme="minorHAnsi" w:hAnsiTheme="minorHAnsi"/>
          <w:b/>
          <w:sz w:val="22"/>
          <w:szCs w:val="22"/>
        </w:rPr>
        <w:t>I</w:t>
      </w:r>
      <w:r w:rsidR="00614F2A">
        <w:rPr>
          <w:rFonts w:asciiTheme="minorHAnsi" w:hAnsiTheme="minorHAnsi"/>
          <w:b/>
          <w:sz w:val="22"/>
          <w:szCs w:val="22"/>
        </w:rPr>
        <w:t>I</w:t>
      </w:r>
      <w:r w:rsidR="00907872" w:rsidRPr="0070177F">
        <w:rPr>
          <w:rFonts w:asciiTheme="minorHAnsi" w:hAnsiTheme="minorHAnsi"/>
          <w:b/>
          <w:sz w:val="22"/>
          <w:szCs w:val="22"/>
        </w:rPr>
        <w:t>I.</w:t>
      </w:r>
    </w:p>
    <w:p w:rsidR="00907872" w:rsidRPr="0070177F" w:rsidRDefault="00907872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Doručování</w:t>
      </w:r>
    </w:p>
    <w:p w:rsidR="00907872" w:rsidRPr="0070177F" w:rsidRDefault="00614F2A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13.1. </w:t>
      </w:r>
      <w:r w:rsidR="00907872" w:rsidRPr="0070177F">
        <w:rPr>
          <w:rFonts w:asciiTheme="minorHAnsi" w:hAnsiTheme="minorHAnsi"/>
          <w:sz w:val="22"/>
          <w:szCs w:val="22"/>
        </w:rPr>
        <w:t xml:space="preserve">Obě smluvní strany se vzájemně dohodly, že veškeré právní úkony činěné podle této </w:t>
      </w:r>
      <w:r w:rsidR="008C3515" w:rsidRPr="0070177F">
        <w:rPr>
          <w:rFonts w:asciiTheme="minorHAnsi" w:hAnsiTheme="minorHAnsi"/>
          <w:sz w:val="22"/>
          <w:szCs w:val="22"/>
        </w:rPr>
        <w:t>s</w:t>
      </w:r>
      <w:r w:rsidR="00907872" w:rsidRPr="0070177F">
        <w:rPr>
          <w:rFonts w:asciiTheme="minorHAnsi" w:hAnsiTheme="minorHAnsi"/>
          <w:sz w:val="22"/>
          <w:szCs w:val="22"/>
        </w:rPr>
        <w:t>mlouvy, jakož i dílčích sml</w:t>
      </w:r>
      <w:r w:rsidR="0066569D" w:rsidRPr="0070177F">
        <w:rPr>
          <w:rFonts w:asciiTheme="minorHAnsi" w:hAnsiTheme="minorHAnsi"/>
          <w:sz w:val="22"/>
          <w:szCs w:val="22"/>
        </w:rPr>
        <w:t>o</w:t>
      </w:r>
      <w:r w:rsidR="00907872" w:rsidRPr="0070177F">
        <w:rPr>
          <w:rFonts w:asciiTheme="minorHAnsi" w:hAnsiTheme="minorHAnsi"/>
          <w:sz w:val="22"/>
          <w:szCs w:val="22"/>
        </w:rPr>
        <w:t>uv</w:t>
      </w:r>
      <w:r w:rsidR="008C3515" w:rsidRPr="0070177F">
        <w:rPr>
          <w:rFonts w:asciiTheme="minorHAnsi" w:hAnsiTheme="minorHAnsi"/>
          <w:sz w:val="22"/>
          <w:szCs w:val="22"/>
        </w:rPr>
        <w:t>y</w:t>
      </w:r>
      <w:r w:rsidR="00907872" w:rsidRPr="0070177F">
        <w:rPr>
          <w:rFonts w:asciiTheme="minorHAnsi" w:hAnsiTheme="minorHAnsi"/>
          <w:sz w:val="22"/>
          <w:szCs w:val="22"/>
        </w:rPr>
        <w:t>, v písemné formě, jakož i další písemnosti, mohou být doručovány poštou, e-mailem, vždy však tak, aby bylo možné zajistit výkaz o doručení písemnosti druhé smluvní straně, popř. odepření přijetí.</w:t>
      </w:r>
    </w:p>
    <w:p w:rsidR="00907872" w:rsidRPr="0070177F" w:rsidRDefault="00907872" w:rsidP="00B337F6">
      <w:pPr>
        <w:jc w:val="both"/>
        <w:rPr>
          <w:rFonts w:asciiTheme="minorHAnsi" w:hAnsiTheme="minorHAnsi"/>
          <w:sz w:val="22"/>
          <w:szCs w:val="22"/>
        </w:rPr>
      </w:pPr>
    </w:p>
    <w:p w:rsidR="00907872" w:rsidRPr="0070177F" w:rsidRDefault="00614F2A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</w:t>
      </w:r>
      <w:r w:rsidR="00907872" w:rsidRPr="0070177F">
        <w:rPr>
          <w:rFonts w:asciiTheme="minorHAnsi" w:hAnsiTheme="minorHAnsi"/>
          <w:sz w:val="22"/>
          <w:szCs w:val="22"/>
        </w:rPr>
        <w:t>.2. Smluvní strany prohlašují, že adresy uvedené v záhlaví této smlouvy jsou současně adresami pro doručování.</w:t>
      </w:r>
    </w:p>
    <w:p w:rsidR="00907872" w:rsidRPr="0070177F" w:rsidRDefault="00907872" w:rsidP="00B337F6">
      <w:pPr>
        <w:jc w:val="both"/>
        <w:rPr>
          <w:rFonts w:asciiTheme="minorHAnsi" w:hAnsiTheme="minorHAnsi"/>
          <w:sz w:val="22"/>
          <w:szCs w:val="22"/>
        </w:rPr>
      </w:pPr>
    </w:p>
    <w:p w:rsidR="00907872" w:rsidRPr="0070177F" w:rsidRDefault="00614F2A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</w:t>
      </w:r>
      <w:r w:rsidR="00907872" w:rsidRPr="0070177F">
        <w:rPr>
          <w:rFonts w:asciiTheme="minorHAnsi" w:hAnsiTheme="minorHAnsi"/>
          <w:sz w:val="22"/>
          <w:szCs w:val="22"/>
        </w:rPr>
        <w:t>.3. 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:rsidR="00907872" w:rsidRPr="0070177F" w:rsidRDefault="00907872" w:rsidP="00B337F6">
      <w:pPr>
        <w:jc w:val="both"/>
        <w:rPr>
          <w:rFonts w:asciiTheme="minorHAnsi" w:hAnsiTheme="minorHAnsi"/>
          <w:b/>
          <w:sz w:val="22"/>
          <w:szCs w:val="22"/>
        </w:rPr>
      </w:pPr>
    </w:p>
    <w:p w:rsidR="00907872" w:rsidRPr="0070177F" w:rsidRDefault="00907872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X</w:t>
      </w:r>
      <w:r w:rsidR="00614F2A">
        <w:rPr>
          <w:rFonts w:asciiTheme="minorHAnsi" w:hAnsiTheme="minorHAnsi"/>
          <w:b/>
          <w:sz w:val="22"/>
          <w:szCs w:val="22"/>
        </w:rPr>
        <w:t>IV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:rsidR="00907872" w:rsidRPr="0070177F" w:rsidRDefault="00907872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Společná ustanovení</w:t>
      </w:r>
    </w:p>
    <w:p w:rsidR="008C3515" w:rsidRPr="0070177F" w:rsidRDefault="00614F2A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14.</w:t>
      </w:r>
      <w:r w:rsidR="00136ABB" w:rsidRPr="0070177F">
        <w:rPr>
          <w:rFonts w:asciiTheme="minorHAnsi" w:hAnsiTheme="minorHAnsi"/>
          <w:sz w:val="22"/>
          <w:szCs w:val="22"/>
        </w:rPr>
        <w:t>1</w:t>
      </w:r>
      <w:r w:rsidR="00907872" w:rsidRPr="0070177F">
        <w:rPr>
          <w:rFonts w:asciiTheme="minorHAnsi" w:hAnsiTheme="minorHAnsi"/>
          <w:sz w:val="22"/>
          <w:szCs w:val="22"/>
        </w:rPr>
        <w:t xml:space="preserve">. Spory vzniklé mezi smluvními stranami v souvislosti s plněním </w:t>
      </w:r>
      <w:r>
        <w:rPr>
          <w:rFonts w:asciiTheme="minorHAnsi" w:hAnsiTheme="minorHAnsi"/>
          <w:sz w:val="22"/>
          <w:szCs w:val="22"/>
        </w:rPr>
        <w:t xml:space="preserve">Smlouvy, resp. kterékoli dílčí </w:t>
      </w:r>
      <w:r w:rsidR="00907872" w:rsidRPr="0070177F">
        <w:rPr>
          <w:rFonts w:asciiTheme="minorHAnsi" w:hAnsiTheme="minorHAnsi"/>
          <w:sz w:val="22"/>
          <w:szCs w:val="22"/>
        </w:rPr>
        <w:t>smlouv</w:t>
      </w:r>
      <w:r>
        <w:rPr>
          <w:rFonts w:asciiTheme="minorHAnsi" w:hAnsiTheme="minorHAnsi"/>
          <w:sz w:val="22"/>
          <w:szCs w:val="22"/>
        </w:rPr>
        <w:t>y</w:t>
      </w:r>
      <w:r w:rsidR="00907872" w:rsidRPr="0070177F">
        <w:rPr>
          <w:rFonts w:asciiTheme="minorHAnsi" w:hAnsiTheme="minorHAnsi"/>
          <w:sz w:val="22"/>
          <w:szCs w:val="22"/>
        </w:rPr>
        <w:t>, bud</w:t>
      </w:r>
      <w:r w:rsidR="008C3515" w:rsidRPr="0070177F">
        <w:rPr>
          <w:rFonts w:asciiTheme="minorHAnsi" w:hAnsiTheme="minorHAnsi"/>
          <w:sz w:val="22"/>
          <w:szCs w:val="22"/>
        </w:rPr>
        <w:t>e</w:t>
      </w:r>
      <w:r w:rsidR="00907872" w:rsidRPr="0070177F">
        <w:rPr>
          <w:rFonts w:asciiTheme="minorHAnsi" w:hAnsiTheme="minorHAnsi"/>
          <w:sz w:val="22"/>
          <w:szCs w:val="22"/>
        </w:rPr>
        <w:t xml:space="preserve"> rozhodovat </w:t>
      </w:r>
      <w:r w:rsidR="008C3515" w:rsidRPr="0070177F">
        <w:rPr>
          <w:rFonts w:asciiTheme="minorHAnsi" w:hAnsiTheme="minorHAnsi"/>
          <w:sz w:val="22"/>
          <w:szCs w:val="22"/>
        </w:rPr>
        <w:t>věcně a místně příslušný</w:t>
      </w:r>
      <w:r w:rsidR="00907872" w:rsidRPr="0070177F">
        <w:rPr>
          <w:rFonts w:asciiTheme="minorHAnsi" w:hAnsiTheme="minorHAnsi"/>
          <w:sz w:val="22"/>
          <w:szCs w:val="22"/>
        </w:rPr>
        <w:t xml:space="preserve"> soud v České republice</w:t>
      </w:r>
      <w:r w:rsidR="008C3515" w:rsidRPr="0070177F">
        <w:rPr>
          <w:rFonts w:asciiTheme="minorHAnsi" w:hAnsiTheme="minorHAnsi"/>
          <w:sz w:val="22"/>
          <w:szCs w:val="22"/>
        </w:rPr>
        <w:t>.</w:t>
      </w:r>
    </w:p>
    <w:p w:rsidR="00907872" w:rsidRPr="0070177F" w:rsidRDefault="00907872" w:rsidP="00B337F6">
      <w:pPr>
        <w:jc w:val="both"/>
        <w:rPr>
          <w:rFonts w:asciiTheme="minorHAnsi" w:hAnsiTheme="minorHAnsi"/>
          <w:b/>
          <w:sz w:val="22"/>
          <w:szCs w:val="22"/>
        </w:rPr>
      </w:pPr>
    </w:p>
    <w:p w:rsidR="008946F1" w:rsidRPr="0070177F" w:rsidRDefault="008C3515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XV</w:t>
      </w:r>
      <w:r w:rsidR="008946F1" w:rsidRPr="0070177F">
        <w:rPr>
          <w:rFonts w:asciiTheme="minorHAnsi" w:hAnsiTheme="minorHAnsi"/>
          <w:b/>
          <w:sz w:val="22"/>
          <w:szCs w:val="22"/>
        </w:rPr>
        <w:t>.</w:t>
      </w:r>
    </w:p>
    <w:p w:rsidR="008946F1" w:rsidRPr="0070177F" w:rsidRDefault="008946F1" w:rsidP="00614F2A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Závěrečné ustanovení</w:t>
      </w:r>
    </w:p>
    <w:p w:rsidR="008946F1" w:rsidRPr="0070177F" w:rsidRDefault="00CF2A3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8946F1" w:rsidRPr="0070177F">
        <w:rPr>
          <w:rFonts w:asciiTheme="minorHAnsi" w:hAnsiTheme="minorHAnsi"/>
          <w:sz w:val="22"/>
          <w:szCs w:val="22"/>
        </w:rPr>
        <w:t>.1</w:t>
      </w:r>
      <w:r>
        <w:rPr>
          <w:rFonts w:asciiTheme="minorHAnsi" w:hAnsiTheme="minorHAnsi"/>
          <w:sz w:val="22"/>
          <w:szCs w:val="22"/>
        </w:rPr>
        <w:t>.</w:t>
      </w:r>
      <w:r w:rsidR="008946F1" w:rsidRPr="0070177F">
        <w:rPr>
          <w:rFonts w:asciiTheme="minorHAnsi" w:hAnsiTheme="minorHAnsi"/>
          <w:sz w:val="22"/>
          <w:szCs w:val="22"/>
        </w:rPr>
        <w:t xml:space="preserve"> Tato smlouva nabývá účinnosti dnem podpisu oběma smluvními stranami.</w:t>
      </w:r>
    </w:p>
    <w:p w:rsidR="00CF2A31" w:rsidRDefault="00CF2A3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CF2A3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8946F1" w:rsidRPr="0070177F">
        <w:rPr>
          <w:rFonts w:asciiTheme="minorHAnsi" w:hAnsiTheme="minorHAnsi"/>
          <w:sz w:val="22"/>
          <w:szCs w:val="22"/>
        </w:rPr>
        <w:t>.2</w:t>
      </w:r>
      <w:r>
        <w:rPr>
          <w:rFonts w:asciiTheme="minorHAnsi" w:hAnsiTheme="minorHAnsi"/>
          <w:sz w:val="22"/>
          <w:szCs w:val="22"/>
        </w:rPr>
        <w:t>.</w:t>
      </w:r>
      <w:r w:rsidR="008946F1" w:rsidRPr="0070177F">
        <w:rPr>
          <w:rFonts w:asciiTheme="minorHAnsi" w:hAnsiTheme="minorHAnsi"/>
          <w:sz w:val="22"/>
          <w:szCs w:val="22"/>
        </w:rPr>
        <w:t xml:space="preserve"> Tato smlouva může být měněna a doplňována pouze formou písemných dodatků podepsaných oběma smluvními stranami.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CF2A3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8946F1" w:rsidRPr="0070177F">
        <w:rPr>
          <w:rFonts w:asciiTheme="minorHAnsi" w:hAnsiTheme="minorHAnsi"/>
          <w:sz w:val="22"/>
          <w:szCs w:val="22"/>
        </w:rPr>
        <w:t>.3</w:t>
      </w:r>
      <w:r>
        <w:rPr>
          <w:rFonts w:asciiTheme="minorHAnsi" w:hAnsiTheme="minorHAnsi"/>
          <w:sz w:val="22"/>
          <w:szCs w:val="22"/>
        </w:rPr>
        <w:t>.</w:t>
      </w:r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 w:rsidR="00136ABB" w:rsidRPr="0070177F">
        <w:rPr>
          <w:rFonts w:asciiTheme="minorHAnsi" w:hAnsiTheme="minorHAnsi"/>
          <w:sz w:val="22"/>
          <w:szCs w:val="22"/>
        </w:rPr>
        <w:t>Právní vztahy neu</w:t>
      </w:r>
      <w:r>
        <w:rPr>
          <w:rFonts w:asciiTheme="minorHAnsi" w:hAnsiTheme="minorHAnsi"/>
          <w:sz w:val="22"/>
          <w:szCs w:val="22"/>
        </w:rPr>
        <w:t>pravené touto smlouvou či dílčí</w:t>
      </w:r>
      <w:r w:rsidR="00136ABB" w:rsidRPr="0070177F">
        <w:rPr>
          <w:rFonts w:asciiTheme="minorHAnsi" w:hAnsiTheme="minorHAnsi"/>
          <w:sz w:val="22"/>
          <w:szCs w:val="22"/>
        </w:rPr>
        <w:t xml:space="preserve"> smlouvou se ří</w:t>
      </w:r>
      <w:r>
        <w:rPr>
          <w:rFonts w:asciiTheme="minorHAnsi" w:hAnsiTheme="minorHAnsi"/>
          <w:sz w:val="22"/>
          <w:szCs w:val="22"/>
        </w:rPr>
        <w:t>dí prvním řádem České republiky</w:t>
      </w:r>
      <w:r w:rsidR="00136ABB" w:rsidRPr="0070177F">
        <w:rPr>
          <w:rFonts w:asciiTheme="minorHAnsi" w:hAnsiTheme="minorHAnsi"/>
          <w:sz w:val="22"/>
          <w:szCs w:val="22"/>
        </w:rPr>
        <w:t>, zejména pak příslušnými ustanoveními občanského zákoníku.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CF2A31" w:rsidP="00CF2A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8946F1" w:rsidRPr="0070177F">
        <w:rPr>
          <w:rFonts w:asciiTheme="minorHAnsi" w:hAnsiTheme="minorHAnsi"/>
          <w:sz w:val="22"/>
          <w:szCs w:val="22"/>
        </w:rPr>
        <w:t>.4</w:t>
      </w:r>
      <w:r>
        <w:rPr>
          <w:rFonts w:asciiTheme="minorHAnsi" w:hAnsiTheme="minorHAnsi"/>
          <w:sz w:val="22"/>
          <w:szCs w:val="22"/>
        </w:rPr>
        <w:t>.</w:t>
      </w:r>
      <w:r w:rsidR="008946F1" w:rsidRPr="0070177F">
        <w:rPr>
          <w:rFonts w:asciiTheme="minorHAnsi" w:hAnsiTheme="minorHAnsi"/>
          <w:sz w:val="22"/>
          <w:szCs w:val="22"/>
        </w:rPr>
        <w:t xml:space="preserve"> Tato smlouva je vyhotovena ve dvou originálech, z nichž každá ze smluvních stran obdrží po jednom originále.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CF2A3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8946F1" w:rsidRPr="0070177F">
        <w:rPr>
          <w:rFonts w:asciiTheme="minorHAnsi" w:hAnsiTheme="minorHAnsi"/>
          <w:sz w:val="22"/>
          <w:szCs w:val="22"/>
        </w:rPr>
        <w:t>.5</w:t>
      </w:r>
      <w:r>
        <w:rPr>
          <w:rFonts w:asciiTheme="minorHAnsi" w:hAnsiTheme="minorHAnsi"/>
          <w:sz w:val="22"/>
          <w:szCs w:val="22"/>
        </w:rPr>
        <w:t>.</w:t>
      </w:r>
      <w:r w:rsidR="008946F1" w:rsidRPr="0070177F">
        <w:rPr>
          <w:rFonts w:asciiTheme="minorHAnsi" w:hAnsiTheme="minorHAnsi"/>
          <w:sz w:val="22"/>
          <w:szCs w:val="22"/>
        </w:rPr>
        <w:t xml:space="preserve"> Pokud oddělitelné ustanovení této smlouvy je nebo se stane neplatným či nevynutitelným, nemá to vliv na platnost zbývajících ustanovení této smlouvy. V takovém případě se strany této smlouvy zavazují uzavřít do </w:t>
      </w:r>
      <w:r w:rsidR="00136ABB" w:rsidRPr="0070177F">
        <w:rPr>
          <w:rFonts w:asciiTheme="minorHAnsi" w:hAnsiTheme="minorHAnsi"/>
          <w:sz w:val="22"/>
          <w:szCs w:val="22"/>
        </w:rPr>
        <w:t>10</w:t>
      </w:r>
      <w:r w:rsidR="008946F1" w:rsidRPr="0070177F">
        <w:rPr>
          <w:rFonts w:asciiTheme="minorHAnsi" w:hAnsiTheme="minorHAnsi"/>
          <w:sz w:val="22"/>
          <w:szCs w:val="22"/>
        </w:rPr>
        <w:t xml:space="preserve"> pracovních dnů od výzvy druhé ze stran této smlouvy dodatek k této </w:t>
      </w:r>
      <w:r w:rsidR="00136ABB" w:rsidRPr="0070177F">
        <w:rPr>
          <w:rFonts w:asciiTheme="minorHAnsi" w:hAnsiTheme="minorHAnsi"/>
          <w:sz w:val="22"/>
          <w:szCs w:val="22"/>
        </w:rPr>
        <w:t>s</w:t>
      </w:r>
      <w:r w:rsidR="008946F1" w:rsidRPr="0070177F">
        <w:rPr>
          <w:rFonts w:asciiTheme="minorHAnsi" w:hAnsiTheme="minorHAnsi"/>
          <w:sz w:val="22"/>
          <w:szCs w:val="22"/>
        </w:rPr>
        <w:t>mlouvě nahrazující oddělitelné ustanovení této smlouvy, které je nepla</w:t>
      </w:r>
      <w:r>
        <w:rPr>
          <w:rFonts w:asciiTheme="minorHAnsi" w:hAnsiTheme="minorHAnsi"/>
          <w:sz w:val="22"/>
          <w:szCs w:val="22"/>
        </w:rPr>
        <w:t>tné či nevynutitelné, platným a </w:t>
      </w:r>
      <w:r w:rsidR="008946F1" w:rsidRPr="0070177F">
        <w:rPr>
          <w:rFonts w:asciiTheme="minorHAnsi" w:hAnsiTheme="minorHAnsi"/>
          <w:sz w:val="22"/>
          <w:szCs w:val="22"/>
        </w:rPr>
        <w:t>vynutitelným ustanovením odpovídajícím hospodářskému účelu takto nahrazovaného ustanovení.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CF2A3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8946F1" w:rsidRPr="0070177F">
        <w:rPr>
          <w:rFonts w:asciiTheme="minorHAnsi" w:hAnsiTheme="minorHAnsi"/>
          <w:sz w:val="22"/>
          <w:szCs w:val="22"/>
        </w:rPr>
        <w:t>.</w:t>
      </w:r>
      <w:r w:rsidR="00296FDE" w:rsidRPr="0070177F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.</w:t>
      </w:r>
      <w:r w:rsidR="008946F1" w:rsidRPr="0070177F">
        <w:rPr>
          <w:rFonts w:asciiTheme="minorHAnsi" w:hAnsiTheme="minorHAnsi"/>
          <w:sz w:val="22"/>
          <w:szCs w:val="22"/>
        </w:rPr>
        <w:t xml:space="preserve"> 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0177F">
        <w:rPr>
          <w:rFonts w:asciiTheme="minorHAnsi" w:hAnsiTheme="minorHAnsi"/>
          <w:sz w:val="22"/>
          <w:szCs w:val="22"/>
        </w:rPr>
        <w:t>V .............</w:t>
      </w:r>
      <w:r w:rsidR="009255A0">
        <w:rPr>
          <w:rFonts w:asciiTheme="minorHAnsi" w:hAnsiTheme="minorHAnsi"/>
          <w:sz w:val="22"/>
          <w:szCs w:val="22"/>
        </w:rPr>
        <w:t>....</w:t>
      </w:r>
      <w:r w:rsidR="002A1767">
        <w:rPr>
          <w:rFonts w:asciiTheme="minorHAnsi" w:hAnsiTheme="minorHAnsi"/>
          <w:sz w:val="22"/>
          <w:szCs w:val="22"/>
        </w:rPr>
        <w:t>..</w:t>
      </w:r>
      <w:r w:rsidRPr="0070177F">
        <w:rPr>
          <w:rFonts w:asciiTheme="minorHAnsi" w:hAnsiTheme="minorHAnsi"/>
          <w:sz w:val="22"/>
          <w:szCs w:val="22"/>
        </w:rPr>
        <w:t xml:space="preserve"> dne</w:t>
      </w:r>
      <w:proofErr w:type="gramEnd"/>
      <w:r w:rsidRPr="0070177F">
        <w:rPr>
          <w:rFonts w:asciiTheme="minorHAnsi" w:hAnsiTheme="minorHAnsi"/>
          <w:sz w:val="22"/>
          <w:szCs w:val="22"/>
        </w:rPr>
        <w:t xml:space="preserve"> .................</w:t>
      </w: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Pr="0070177F" w:rsidRDefault="008946F1" w:rsidP="00B337F6">
      <w:p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............................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…………………</w:t>
      </w:r>
      <w:r w:rsidR="009255A0">
        <w:rPr>
          <w:rFonts w:asciiTheme="minorHAnsi" w:hAnsiTheme="minorHAnsi"/>
          <w:sz w:val="22"/>
          <w:szCs w:val="22"/>
        </w:rPr>
        <w:t>……</w:t>
      </w:r>
      <w:r w:rsidR="002A1767">
        <w:rPr>
          <w:rFonts w:asciiTheme="minorHAnsi" w:hAnsiTheme="minorHAnsi"/>
          <w:sz w:val="22"/>
          <w:szCs w:val="22"/>
        </w:rPr>
        <w:t>…</w:t>
      </w:r>
    </w:p>
    <w:p w:rsidR="008946F1" w:rsidRDefault="008946F1" w:rsidP="00B337F6">
      <w:pPr>
        <w:jc w:val="both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objednatel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zhotovitel</w:t>
      </w: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/>
          <w:sz w:val="22"/>
          <w:szCs w:val="22"/>
        </w:rPr>
        <w:t>č.1</w:t>
      </w:r>
      <w:proofErr w:type="gramEnd"/>
    </w:p>
    <w:p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C85122" w:rsidRDefault="00C85122" w:rsidP="00C85122">
      <w:pPr>
        <w:pStyle w:val="Odstavec0"/>
        <w:ind w:firstLine="0"/>
        <w:jc w:val="center"/>
        <w:rPr>
          <w:b/>
          <w:i/>
          <w:sz w:val="36"/>
          <w:u w:val="single"/>
        </w:rPr>
      </w:pPr>
      <w:r w:rsidRPr="00B4710E">
        <w:rPr>
          <w:b/>
          <w:i/>
          <w:sz w:val="36"/>
          <w:u w:val="single"/>
        </w:rPr>
        <w:t>Ceník prací servisu užitkových a nákladních vozidel</w:t>
      </w:r>
    </w:p>
    <w:p w:rsidR="00C85122" w:rsidRDefault="00C85122" w:rsidP="00C85122">
      <w:pPr>
        <w:pStyle w:val="Odstavec0"/>
        <w:ind w:firstLine="0"/>
        <w:jc w:val="center"/>
        <w:rPr>
          <w:b/>
          <w:i/>
          <w:sz w:val="36"/>
          <w:u w:val="single"/>
        </w:rPr>
      </w:pPr>
    </w:p>
    <w:p w:rsidR="00C85122" w:rsidRPr="00E316C6" w:rsidRDefault="00C85122" w:rsidP="00C85122">
      <w:pPr>
        <w:pStyle w:val="Odstavec"/>
        <w:numPr>
          <w:ilvl w:val="0"/>
          <w:numId w:val="25"/>
        </w:numPr>
        <w:tabs>
          <w:tab w:val="clear" w:pos="720"/>
          <w:tab w:val="num" w:pos="363"/>
        </w:tabs>
        <w:spacing w:after="0" w:line="240" w:lineRule="auto"/>
        <w:ind w:left="360"/>
        <w:rPr>
          <w:b/>
          <w:szCs w:val="24"/>
        </w:rPr>
      </w:pPr>
      <w:r w:rsidRPr="00E316C6">
        <w:rPr>
          <w:b/>
          <w:szCs w:val="24"/>
        </w:rPr>
        <w:t xml:space="preserve">Hodinová sazba </w:t>
      </w:r>
      <w:r>
        <w:rPr>
          <w:b/>
          <w:szCs w:val="24"/>
        </w:rPr>
        <w:t>mechanika zemědělské a ostatní techniky</w:t>
      </w:r>
      <w:r w:rsidRPr="00E316C6">
        <w:rPr>
          <w:b/>
          <w:szCs w:val="24"/>
        </w:rPr>
        <w:t xml:space="preserve">: </w:t>
      </w:r>
      <w:r w:rsidRPr="00E316C6">
        <w:rPr>
          <w:b/>
          <w:szCs w:val="24"/>
        </w:rPr>
        <w:tab/>
      </w:r>
      <w:r>
        <w:rPr>
          <w:b/>
          <w:szCs w:val="24"/>
        </w:rPr>
        <w:t xml:space="preserve">                   </w:t>
      </w:r>
      <w:r>
        <w:rPr>
          <w:b/>
          <w:szCs w:val="24"/>
        </w:rPr>
        <w:t>42</w:t>
      </w:r>
      <w:r w:rsidRPr="00E316C6">
        <w:rPr>
          <w:b/>
          <w:szCs w:val="24"/>
        </w:rPr>
        <w:t xml:space="preserve">0,-Kč </w:t>
      </w:r>
    </w:p>
    <w:p w:rsidR="00C85122" w:rsidRPr="00E316C6" w:rsidRDefault="00C85122" w:rsidP="00C85122">
      <w:pPr>
        <w:pStyle w:val="Zkladntext"/>
        <w:spacing w:line="240" w:lineRule="auto"/>
        <w:ind w:left="360"/>
        <w:rPr>
          <w:szCs w:val="24"/>
        </w:rPr>
      </w:pPr>
      <w:r w:rsidRPr="00E316C6">
        <w:rPr>
          <w:szCs w:val="24"/>
        </w:rPr>
        <w:t>Do ceny se započítává každá započtená 1/4 hodina.</w:t>
      </w:r>
    </w:p>
    <w:p w:rsidR="00C85122" w:rsidRPr="00E316C6" w:rsidRDefault="00C85122" w:rsidP="00C85122">
      <w:pPr>
        <w:pStyle w:val="Zkladntext"/>
        <w:ind w:left="363"/>
        <w:rPr>
          <w:szCs w:val="24"/>
        </w:rPr>
      </w:pPr>
    </w:p>
    <w:p w:rsidR="00C85122" w:rsidRDefault="00C85122" w:rsidP="00C85122">
      <w:pPr>
        <w:pStyle w:val="Odstavec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Cs w:val="24"/>
        </w:rPr>
      </w:pPr>
      <w:r>
        <w:rPr>
          <w:b/>
          <w:szCs w:val="24"/>
        </w:rPr>
        <w:t xml:space="preserve">Hodinová sazba servisu MERCEDES-BENZ , RENAULT, </w:t>
      </w:r>
    </w:p>
    <w:p w:rsidR="00C85122" w:rsidRPr="00E316C6" w:rsidRDefault="00C85122" w:rsidP="00C85122">
      <w:pPr>
        <w:pStyle w:val="Odstavec"/>
        <w:spacing w:after="0" w:line="240" w:lineRule="auto"/>
        <w:ind w:left="360" w:firstLine="0"/>
        <w:rPr>
          <w:b/>
          <w:szCs w:val="24"/>
        </w:rPr>
      </w:pPr>
      <w:r>
        <w:rPr>
          <w:b/>
          <w:szCs w:val="24"/>
        </w:rPr>
        <w:t>IVECO, MAN, DAF, SCANIA, VOLVO</w:t>
      </w:r>
      <w:r w:rsidRPr="00E316C6">
        <w:rPr>
          <w:b/>
          <w:szCs w:val="24"/>
        </w:rPr>
        <w:t>:</w:t>
      </w:r>
      <w:r w:rsidRPr="00E316C6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>
        <w:rPr>
          <w:b/>
          <w:szCs w:val="24"/>
        </w:rPr>
        <w:t>480</w:t>
      </w:r>
      <w:r w:rsidRPr="00E316C6">
        <w:rPr>
          <w:b/>
          <w:szCs w:val="24"/>
        </w:rPr>
        <w:t xml:space="preserve">,-Kč </w:t>
      </w:r>
    </w:p>
    <w:p w:rsidR="00C85122" w:rsidRDefault="00C85122" w:rsidP="00C85122">
      <w:pPr>
        <w:pStyle w:val="Zkladntext"/>
        <w:spacing w:line="240" w:lineRule="auto"/>
        <w:ind w:left="360"/>
        <w:rPr>
          <w:szCs w:val="24"/>
        </w:rPr>
      </w:pPr>
      <w:r w:rsidRPr="00E316C6">
        <w:rPr>
          <w:szCs w:val="24"/>
        </w:rPr>
        <w:t>Do ceny se započítává každá započtená 1/4 hodina.</w:t>
      </w:r>
    </w:p>
    <w:p w:rsidR="00C85122" w:rsidRPr="00E316C6" w:rsidRDefault="00C85122" w:rsidP="00C85122">
      <w:pPr>
        <w:pStyle w:val="Odstavec"/>
        <w:spacing w:after="0" w:line="240" w:lineRule="auto"/>
        <w:ind w:firstLine="0"/>
        <w:rPr>
          <w:b/>
          <w:szCs w:val="24"/>
        </w:rPr>
      </w:pPr>
    </w:p>
    <w:p w:rsidR="00C85122" w:rsidRPr="00E316C6" w:rsidRDefault="00C85122" w:rsidP="00C85122">
      <w:pPr>
        <w:pStyle w:val="Odstavec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Cs w:val="24"/>
        </w:rPr>
      </w:pPr>
      <w:r w:rsidRPr="00E316C6">
        <w:rPr>
          <w:b/>
          <w:szCs w:val="24"/>
        </w:rPr>
        <w:t xml:space="preserve">Hodinová sazba servisu </w:t>
      </w:r>
      <w:r>
        <w:rPr>
          <w:b/>
          <w:szCs w:val="24"/>
        </w:rPr>
        <w:t xml:space="preserve">NISSAN a TATRA (kromě </w:t>
      </w:r>
      <w:proofErr w:type="gramStart"/>
      <w:r>
        <w:rPr>
          <w:b/>
          <w:szCs w:val="24"/>
        </w:rPr>
        <w:t>PHOENIX</w:t>
      </w:r>
      <w:proofErr w:type="gramEnd"/>
      <w:r>
        <w:rPr>
          <w:b/>
          <w:szCs w:val="24"/>
        </w:rPr>
        <w:t>)</w:t>
      </w:r>
      <w:r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>
        <w:rPr>
          <w:b/>
          <w:szCs w:val="24"/>
        </w:rPr>
        <w:t>49</w:t>
      </w:r>
      <w:r w:rsidRPr="00E316C6">
        <w:rPr>
          <w:b/>
          <w:szCs w:val="24"/>
        </w:rPr>
        <w:t xml:space="preserve">0,-Kč </w:t>
      </w:r>
    </w:p>
    <w:p w:rsidR="00C85122" w:rsidRPr="00E316C6" w:rsidRDefault="00C85122" w:rsidP="00C85122">
      <w:pPr>
        <w:pStyle w:val="Zkladntext"/>
        <w:spacing w:line="240" w:lineRule="auto"/>
        <w:ind w:left="360"/>
        <w:rPr>
          <w:szCs w:val="24"/>
        </w:rPr>
      </w:pPr>
      <w:r w:rsidRPr="00E316C6">
        <w:rPr>
          <w:szCs w:val="24"/>
        </w:rPr>
        <w:t>Do ceny se započítává každá započtená 1/4 hodina.</w:t>
      </w:r>
    </w:p>
    <w:p w:rsidR="00C85122" w:rsidRDefault="00C85122" w:rsidP="00C85122">
      <w:pPr>
        <w:pStyle w:val="Odstavec"/>
        <w:spacing w:after="0" w:line="240" w:lineRule="auto"/>
        <w:ind w:left="360" w:firstLine="0"/>
        <w:rPr>
          <w:b/>
          <w:szCs w:val="24"/>
        </w:rPr>
      </w:pPr>
    </w:p>
    <w:p w:rsidR="00C85122" w:rsidRPr="00E316C6" w:rsidRDefault="00C85122" w:rsidP="00C85122">
      <w:pPr>
        <w:pStyle w:val="Odstavec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rPr>
          <w:b/>
          <w:szCs w:val="24"/>
        </w:rPr>
      </w:pPr>
      <w:r>
        <w:rPr>
          <w:b/>
          <w:szCs w:val="24"/>
        </w:rPr>
        <w:t>Hodinová sazba servisu TATRA PHOENIX</w:t>
      </w:r>
      <w:r w:rsidRPr="00E316C6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>
        <w:rPr>
          <w:b/>
          <w:szCs w:val="24"/>
        </w:rPr>
        <w:t>59</w:t>
      </w:r>
      <w:r w:rsidRPr="00E316C6">
        <w:rPr>
          <w:b/>
          <w:szCs w:val="24"/>
        </w:rPr>
        <w:t xml:space="preserve">0,-Kč </w:t>
      </w:r>
    </w:p>
    <w:p w:rsidR="00C85122" w:rsidRPr="00E316C6" w:rsidRDefault="00C85122" w:rsidP="00C85122">
      <w:pPr>
        <w:pStyle w:val="Zkladntext"/>
        <w:spacing w:line="240" w:lineRule="auto"/>
        <w:ind w:left="360"/>
        <w:rPr>
          <w:szCs w:val="24"/>
        </w:rPr>
      </w:pPr>
      <w:r w:rsidRPr="00E316C6">
        <w:rPr>
          <w:szCs w:val="24"/>
        </w:rPr>
        <w:t>Do ceny se započítává každá započtená 1/4 hodina.</w:t>
      </w:r>
    </w:p>
    <w:p w:rsidR="00C85122" w:rsidRDefault="00C85122" w:rsidP="00C85122">
      <w:pPr>
        <w:pStyle w:val="Odstavec"/>
        <w:spacing w:after="0" w:line="240" w:lineRule="auto"/>
        <w:ind w:left="360" w:firstLine="0"/>
        <w:rPr>
          <w:b/>
          <w:szCs w:val="24"/>
        </w:rPr>
      </w:pPr>
    </w:p>
    <w:p w:rsidR="00C85122" w:rsidRDefault="00C85122" w:rsidP="00C85122">
      <w:pPr>
        <w:pStyle w:val="Odstavec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Hodinová sazba</w:t>
      </w:r>
      <w:r w:rsidRPr="00590D54">
        <w:rPr>
          <w:b/>
          <w:szCs w:val="24"/>
        </w:rPr>
        <w:t xml:space="preserve"> </w:t>
      </w:r>
      <w:r>
        <w:rPr>
          <w:b/>
          <w:szCs w:val="24"/>
        </w:rPr>
        <w:t>servisu nezávislého topení WEBASTO, EBERSPÄCHER</w:t>
      </w:r>
    </w:p>
    <w:p w:rsidR="00C85122" w:rsidRPr="00590D54" w:rsidRDefault="00C85122" w:rsidP="00C85122">
      <w:pPr>
        <w:pStyle w:val="Odstavec"/>
        <w:spacing w:after="0" w:line="240" w:lineRule="auto"/>
        <w:ind w:firstLine="360"/>
        <w:rPr>
          <w:b/>
          <w:szCs w:val="24"/>
        </w:rPr>
      </w:pPr>
      <w:r>
        <w:rPr>
          <w:b/>
          <w:szCs w:val="24"/>
        </w:rPr>
        <w:t>a TACHOGRAFŮ</w:t>
      </w:r>
      <w:r w:rsidRPr="00590D54">
        <w:rPr>
          <w:b/>
          <w:szCs w:val="24"/>
        </w:rPr>
        <w:t>:</w:t>
      </w:r>
      <w:r w:rsidRPr="00590D54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>
        <w:rPr>
          <w:b/>
          <w:szCs w:val="24"/>
        </w:rPr>
        <w:t>52</w:t>
      </w:r>
      <w:r w:rsidRPr="00590D54">
        <w:rPr>
          <w:b/>
          <w:szCs w:val="24"/>
        </w:rPr>
        <w:t xml:space="preserve">0,-Kč </w:t>
      </w:r>
    </w:p>
    <w:p w:rsidR="00C85122" w:rsidRDefault="00C85122" w:rsidP="00C85122">
      <w:pPr>
        <w:pStyle w:val="Zkladntext"/>
        <w:spacing w:line="240" w:lineRule="auto"/>
        <w:ind w:left="360"/>
        <w:rPr>
          <w:szCs w:val="24"/>
        </w:rPr>
      </w:pPr>
      <w:r w:rsidRPr="00E316C6">
        <w:rPr>
          <w:szCs w:val="24"/>
        </w:rPr>
        <w:t>Do ceny se započítává každá započtená 1/4 hodina.</w:t>
      </w:r>
    </w:p>
    <w:p w:rsidR="00C85122" w:rsidRDefault="00C85122" w:rsidP="00C85122">
      <w:pPr>
        <w:pStyle w:val="Seznamsodrkami"/>
        <w:ind w:left="543"/>
        <w:rPr>
          <w:b/>
          <w:szCs w:val="24"/>
        </w:rPr>
      </w:pPr>
    </w:p>
    <w:p w:rsidR="00C85122" w:rsidRPr="00CC3B57" w:rsidRDefault="00C85122" w:rsidP="00C85122">
      <w:pPr>
        <w:pStyle w:val="Seznamsodrkami"/>
        <w:numPr>
          <w:ilvl w:val="0"/>
          <w:numId w:val="25"/>
        </w:numPr>
        <w:tabs>
          <w:tab w:val="clear" w:pos="720"/>
          <w:tab w:val="num" w:pos="360"/>
        </w:tabs>
        <w:ind w:left="543" w:hanging="540"/>
        <w:rPr>
          <w:b/>
          <w:szCs w:val="24"/>
        </w:rPr>
      </w:pPr>
      <w:r w:rsidRPr="00E316C6">
        <w:rPr>
          <w:b/>
          <w:szCs w:val="24"/>
        </w:rPr>
        <w:t>Hodinová sazb</w:t>
      </w:r>
      <w:r>
        <w:rPr>
          <w:b/>
          <w:szCs w:val="24"/>
        </w:rPr>
        <w:t>a servisu HYVA,</w:t>
      </w:r>
      <w:r w:rsidRPr="00CC3B57">
        <w:rPr>
          <w:b/>
          <w:szCs w:val="24"/>
        </w:rPr>
        <w:t xml:space="preserve"> BLACKMER</w:t>
      </w:r>
      <w:bookmarkStart w:id="0" w:name="_GoBack"/>
      <w:bookmarkEnd w:id="0"/>
      <w:r>
        <w:rPr>
          <w:b/>
          <w:szCs w:val="24"/>
        </w:rPr>
        <w:t xml:space="preserve"> a HORI</w:t>
      </w:r>
      <w:r w:rsidRPr="00CC3B57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>
        <w:rPr>
          <w:b/>
          <w:szCs w:val="24"/>
        </w:rPr>
        <w:t>590</w:t>
      </w:r>
      <w:r w:rsidRPr="00CC3B57">
        <w:rPr>
          <w:b/>
          <w:szCs w:val="24"/>
        </w:rPr>
        <w:t>,-Kč</w:t>
      </w:r>
    </w:p>
    <w:p w:rsidR="00C85122" w:rsidRDefault="00C85122" w:rsidP="00C85122">
      <w:pPr>
        <w:pStyle w:val="Zkladntext0"/>
        <w:ind w:left="3" w:firstLine="360"/>
        <w:rPr>
          <w:szCs w:val="24"/>
        </w:rPr>
      </w:pPr>
      <w:r w:rsidRPr="00E316C6">
        <w:rPr>
          <w:szCs w:val="24"/>
        </w:rPr>
        <w:t>Do ceny se započítává každá započtená 1/4 hodina.</w:t>
      </w:r>
    </w:p>
    <w:p w:rsidR="00C85122" w:rsidRPr="00E316C6" w:rsidRDefault="00C85122" w:rsidP="00C85122">
      <w:pPr>
        <w:pStyle w:val="Zkladntext0"/>
        <w:ind w:left="3" w:firstLine="360"/>
        <w:rPr>
          <w:szCs w:val="24"/>
        </w:rPr>
      </w:pPr>
    </w:p>
    <w:p w:rsidR="00C85122" w:rsidRDefault="00C85122" w:rsidP="00C85122">
      <w:pPr>
        <w:pStyle w:val="Seznamsodrkami"/>
        <w:numPr>
          <w:ilvl w:val="0"/>
          <w:numId w:val="25"/>
        </w:numPr>
        <w:tabs>
          <w:tab w:val="clear" w:pos="720"/>
          <w:tab w:val="num" w:pos="360"/>
        </w:tabs>
        <w:ind w:left="543" w:hanging="540"/>
        <w:rPr>
          <w:b/>
          <w:szCs w:val="24"/>
        </w:rPr>
      </w:pPr>
      <w:r w:rsidRPr="00E316C6">
        <w:rPr>
          <w:b/>
          <w:szCs w:val="24"/>
        </w:rPr>
        <w:t>Hodinová sazb</w:t>
      </w:r>
      <w:r>
        <w:rPr>
          <w:b/>
          <w:szCs w:val="24"/>
        </w:rPr>
        <w:t>a servisu na válcové zkušebně brzd a detekce vůlí  MAHA</w:t>
      </w:r>
    </w:p>
    <w:p w:rsidR="00C85122" w:rsidRPr="00CC3B57" w:rsidRDefault="00C85122" w:rsidP="00C85122">
      <w:pPr>
        <w:pStyle w:val="Seznamsodrkami"/>
        <w:rPr>
          <w:b/>
          <w:szCs w:val="24"/>
        </w:rPr>
      </w:pPr>
      <w:r>
        <w:rPr>
          <w:b/>
          <w:szCs w:val="24"/>
        </w:rPr>
        <w:t xml:space="preserve">      a geometrii HUNTER</w:t>
      </w:r>
      <w:r w:rsidRPr="00CC3B57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 xml:space="preserve">        </w:t>
      </w:r>
      <w:r>
        <w:rPr>
          <w:b/>
          <w:szCs w:val="24"/>
        </w:rPr>
        <w:t>72</w:t>
      </w:r>
      <w:r w:rsidRPr="00CC3B57">
        <w:rPr>
          <w:b/>
          <w:szCs w:val="24"/>
        </w:rPr>
        <w:t>0,-Kč</w:t>
      </w:r>
    </w:p>
    <w:p w:rsidR="00C85122" w:rsidRDefault="00C85122" w:rsidP="00C85122">
      <w:pPr>
        <w:pStyle w:val="Zkladntext0"/>
        <w:ind w:left="3"/>
        <w:rPr>
          <w:szCs w:val="24"/>
        </w:rPr>
      </w:pPr>
      <w:r>
        <w:rPr>
          <w:szCs w:val="24"/>
        </w:rPr>
        <w:t xml:space="preserve">       </w:t>
      </w:r>
      <w:r w:rsidRPr="00E316C6">
        <w:rPr>
          <w:szCs w:val="24"/>
        </w:rPr>
        <w:t>Do ceny se započítává každá započtená 1/4 hodina</w:t>
      </w:r>
    </w:p>
    <w:p w:rsidR="00C85122" w:rsidRPr="00E316C6" w:rsidRDefault="00C85122" w:rsidP="00C85122">
      <w:pPr>
        <w:pStyle w:val="Zkladntext0"/>
        <w:ind w:left="3"/>
        <w:rPr>
          <w:szCs w:val="24"/>
        </w:rPr>
      </w:pPr>
    </w:p>
    <w:p w:rsidR="00C85122" w:rsidRDefault="00C85122" w:rsidP="00C85122">
      <w:pPr>
        <w:pStyle w:val="Seznamsodrkami0"/>
        <w:numPr>
          <w:ilvl w:val="0"/>
          <w:numId w:val="25"/>
        </w:numPr>
        <w:tabs>
          <w:tab w:val="clear" w:pos="720"/>
          <w:tab w:val="num" w:pos="0"/>
        </w:tabs>
        <w:spacing w:line="288" w:lineRule="auto"/>
        <w:ind w:left="363"/>
        <w:rPr>
          <w:b/>
          <w:szCs w:val="24"/>
        </w:rPr>
      </w:pPr>
      <w:r w:rsidRPr="00E316C6">
        <w:rPr>
          <w:b/>
          <w:szCs w:val="24"/>
        </w:rPr>
        <w:t>Měření emisí zážehových motorů: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>380</w:t>
      </w:r>
      <w:r w:rsidRPr="00E316C6">
        <w:rPr>
          <w:b/>
          <w:szCs w:val="24"/>
        </w:rPr>
        <w:t>,- Kč</w:t>
      </w:r>
    </w:p>
    <w:p w:rsidR="00C85122" w:rsidRDefault="00C85122" w:rsidP="00C85122">
      <w:pPr>
        <w:pStyle w:val="Seznamsodrkami0"/>
        <w:numPr>
          <w:ilvl w:val="0"/>
          <w:numId w:val="25"/>
        </w:numPr>
        <w:tabs>
          <w:tab w:val="clear" w:pos="720"/>
          <w:tab w:val="num" w:pos="360"/>
        </w:tabs>
        <w:spacing w:line="288" w:lineRule="auto"/>
        <w:ind w:left="363"/>
        <w:rPr>
          <w:b/>
          <w:szCs w:val="24"/>
        </w:rPr>
      </w:pPr>
      <w:r w:rsidRPr="00E316C6">
        <w:rPr>
          <w:b/>
          <w:szCs w:val="24"/>
        </w:rPr>
        <w:t>Měření emisí vznětových motorů</w:t>
      </w:r>
      <w:r>
        <w:rPr>
          <w:b/>
          <w:szCs w:val="24"/>
        </w:rPr>
        <w:t xml:space="preserve"> osobních automobilů</w:t>
      </w:r>
      <w:r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>480</w:t>
      </w:r>
      <w:r w:rsidRPr="00E316C6">
        <w:rPr>
          <w:b/>
          <w:szCs w:val="24"/>
        </w:rPr>
        <w:t>,- Kč</w:t>
      </w:r>
    </w:p>
    <w:p w:rsidR="00C85122" w:rsidRDefault="00C85122" w:rsidP="00C85122">
      <w:pPr>
        <w:pStyle w:val="Seznamsodrkami0"/>
        <w:numPr>
          <w:ilvl w:val="0"/>
          <w:numId w:val="25"/>
        </w:numPr>
        <w:tabs>
          <w:tab w:val="clear" w:pos="720"/>
          <w:tab w:val="num" w:pos="360"/>
        </w:tabs>
        <w:spacing w:line="288" w:lineRule="auto"/>
        <w:ind w:left="363"/>
        <w:rPr>
          <w:b/>
          <w:szCs w:val="24"/>
        </w:rPr>
      </w:pPr>
      <w:r w:rsidRPr="00E316C6">
        <w:rPr>
          <w:b/>
          <w:szCs w:val="24"/>
        </w:rPr>
        <w:t>Měření emisí vznětových motorů</w:t>
      </w:r>
      <w:r>
        <w:rPr>
          <w:b/>
          <w:szCs w:val="24"/>
        </w:rPr>
        <w:t xml:space="preserve"> nákladních automobilů</w:t>
      </w:r>
      <w:r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>620</w:t>
      </w:r>
      <w:r w:rsidRPr="00E316C6">
        <w:rPr>
          <w:b/>
          <w:szCs w:val="24"/>
        </w:rPr>
        <w:t>,- Kč</w:t>
      </w:r>
    </w:p>
    <w:p w:rsidR="00C85122" w:rsidRDefault="00C85122" w:rsidP="00C85122">
      <w:pPr>
        <w:pStyle w:val="Seznamsodrkami0"/>
        <w:numPr>
          <w:ilvl w:val="0"/>
          <w:numId w:val="25"/>
        </w:numPr>
        <w:tabs>
          <w:tab w:val="clear" w:pos="720"/>
          <w:tab w:val="num" w:pos="360"/>
        </w:tabs>
        <w:spacing w:line="288" w:lineRule="auto"/>
        <w:ind w:left="363"/>
        <w:rPr>
          <w:b/>
          <w:szCs w:val="24"/>
        </w:rPr>
      </w:pPr>
      <w:r>
        <w:rPr>
          <w:b/>
          <w:szCs w:val="24"/>
        </w:rPr>
        <w:t>Měření emisí traktory: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>702,- Kč</w:t>
      </w:r>
    </w:p>
    <w:p w:rsidR="00C85122" w:rsidRDefault="00C85122" w:rsidP="00C85122">
      <w:pPr>
        <w:pStyle w:val="Seznamsodrkami0"/>
        <w:numPr>
          <w:ilvl w:val="0"/>
          <w:numId w:val="25"/>
        </w:numPr>
        <w:tabs>
          <w:tab w:val="clear" w:pos="720"/>
          <w:tab w:val="num" w:pos="360"/>
        </w:tabs>
        <w:spacing w:line="288" w:lineRule="auto"/>
        <w:ind w:left="723" w:hanging="720"/>
        <w:rPr>
          <w:b/>
          <w:szCs w:val="24"/>
        </w:rPr>
      </w:pPr>
      <w:r>
        <w:rPr>
          <w:b/>
          <w:szCs w:val="24"/>
        </w:rPr>
        <w:t>Ověření tachografu EC / DT</w:t>
      </w:r>
      <w:r w:rsidRPr="00E316C6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  <w:r>
        <w:rPr>
          <w:b/>
          <w:szCs w:val="24"/>
        </w:rPr>
        <w:t xml:space="preserve">    </w:t>
      </w:r>
      <w:r w:rsidRPr="00E316C6">
        <w:rPr>
          <w:b/>
          <w:szCs w:val="24"/>
        </w:rPr>
        <w:t>1.</w:t>
      </w:r>
      <w:r>
        <w:rPr>
          <w:b/>
          <w:szCs w:val="24"/>
        </w:rPr>
        <w:t>650</w:t>
      </w:r>
      <w:r w:rsidRPr="00E316C6">
        <w:rPr>
          <w:b/>
          <w:szCs w:val="24"/>
        </w:rPr>
        <w:t>,-</w:t>
      </w:r>
      <w:r>
        <w:rPr>
          <w:b/>
          <w:szCs w:val="24"/>
        </w:rPr>
        <w:t xml:space="preserve"> / 2.150,-</w:t>
      </w:r>
      <w:r w:rsidRPr="00E316C6">
        <w:rPr>
          <w:b/>
          <w:szCs w:val="24"/>
        </w:rPr>
        <w:t xml:space="preserve"> Kč</w:t>
      </w:r>
    </w:p>
    <w:p w:rsidR="00C85122" w:rsidRPr="00E316C6" w:rsidRDefault="00C85122" w:rsidP="00C85122">
      <w:pPr>
        <w:pStyle w:val="Seznamsodrkami0"/>
        <w:numPr>
          <w:ilvl w:val="0"/>
          <w:numId w:val="25"/>
        </w:numPr>
        <w:tabs>
          <w:tab w:val="clear" w:pos="720"/>
          <w:tab w:val="num" w:pos="360"/>
        </w:tabs>
        <w:spacing w:line="288" w:lineRule="auto"/>
        <w:ind w:left="723" w:hanging="720"/>
        <w:rPr>
          <w:b/>
          <w:szCs w:val="24"/>
        </w:rPr>
      </w:pPr>
      <w:r>
        <w:rPr>
          <w:b/>
          <w:szCs w:val="24"/>
        </w:rPr>
        <w:t>Kontrola geometrie včet</w:t>
      </w:r>
      <w:r>
        <w:rPr>
          <w:b/>
          <w:szCs w:val="24"/>
        </w:rPr>
        <w:t>ně protokolu zařízením HUNTER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>
        <w:rPr>
          <w:b/>
          <w:szCs w:val="24"/>
        </w:rPr>
        <w:t xml:space="preserve">         1.200,- Kč</w:t>
      </w:r>
    </w:p>
    <w:p w:rsidR="00C85122" w:rsidRDefault="00C85122" w:rsidP="00C85122">
      <w:pPr>
        <w:pStyle w:val="Seznamsodrkami0"/>
        <w:tabs>
          <w:tab w:val="num" w:pos="360"/>
        </w:tabs>
        <w:rPr>
          <w:b/>
          <w:szCs w:val="24"/>
        </w:rPr>
      </w:pPr>
    </w:p>
    <w:p w:rsidR="00C85122" w:rsidRPr="00E316C6" w:rsidRDefault="00C85122" w:rsidP="00C85122">
      <w:pPr>
        <w:pStyle w:val="Seznamsodrkami0"/>
        <w:tabs>
          <w:tab w:val="num" w:pos="360"/>
        </w:tabs>
        <w:rPr>
          <w:b/>
          <w:szCs w:val="24"/>
        </w:rPr>
      </w:pPr>
    </w:p>
    <w:p w:rsidR="00C85122" w:rsidRPr="00E316C6" w:rsidRDefault="00C85122" w:rsidP="00C85122">
      <w:pPr>
        <w:pStyle w:val="Zkladntext1"/>
        <w:jc w:val="center"/>
        <w:rPr>
          <w:b/>
          <w:szCs w:val="24"/>
        </w:rPr>
      </w:pPr>
      <w:r w:rsidRPr="00E316C6">
        <w:rPr>
          <w:b/>
          <w:szCs w:val="24"/>
        </w:rPr>
        <w:t xml:space="preserve">Na přání zákazníka provedeme sjednané opravy nad rámec pracovní doby i v sobotu a neděli. </w:t>
      </w:r>
    </w:p>
    <w:p w:rsidR="00C85122" w:rsidRDefault="00C85122" w:rsidP="00C85122">
      <w:pPr>
        <w:pStyle w:val="Zkladntext1"/>
        <w:spacing w:line="240" w:lineRule="auto"/>
        <w:jc w:val="center"/>
        <w:rPr>
          <w:b/>
          <w:szCs w:val="24"/>
        </w:rPr>
      </w:pPr>
      <w:r w:rsidRPr="00E316C6">
        <w:rPr>
          <w:b/>
          <w:szCs w:val="24"/>
        </w:rPr>
        <w:t>Uvedené ceny jsou bez DPH</w:t>
      </w:r>
    </w:p>
    <w:p w:rsidR="00C85122" w:rsidRPr="00E316C6" w:rsidRDefault="00C85122" w:rsidP="00C85122">
      <w:pPr>
        <w:pStyle w:val="Zkladntext1"/>
        <w:spacing w:line="240" w:lineRule="auto"/>
        <w:jc w:val="center"/>
        <w:rPr>
          <w:b/>
          <w:szCs w:val="24"/>
        </w:rPr>
      </w:pPr>
      <w:r w:rsidRPr="00E316C6">
        <w:rPr>
          <w:b/>
          <w:szCs w:val="24"/>
        </w:rPr>
        <w:t xml:space="preserve">Pracovní doba: Po-Pá  </w:t>
      </w:r>
      <w:r>
        <w:rPr>
          <w:b/>
          <w:szCs w:val="24"/>
        </w:rPr>
        <w:t>6</w:t>
      </w:r>
      <w:r w:rsidRPr="00E316C6">
        <w:rPr>
          <w:b/>
          <w:szCs w:val="24"/>
        </w:rPr>
        <w:t>:00-1</w:t>
      </w:r>
      <w:r>
        <w:rPr>
          <w:b/>
          <w:szCs w:val="24"/>
        </w:rPr>
        <w:t>4</w:t>
      </w:r>
      <w:r w:rsidRPr="00E316C6">
        <w:rPr>
          <w:b/>
          <w:szCs w:val="24"/>
        </w:rPr>
        <w:t>:30</w:t>
      </w:r>
    </w:p>
    <w:p w:rsidR="00C85122" w:rsidRDefault="00C85122" w:rsidP="00C85122">
      <w:pPr>
        <w:pStyle w:val="Odstavec"/>
        <w:spacing w:after="0" w:line="240" w:lineRule="auto"/>
        <w:ind w:firstLine="0"/>
        <w:jc w:val="center"/>
        <w:rPr>
          <w:szCs w:val="24"/>
        </w:rPr>
      </w:pPr>
    </w:p>
    <w:p w:rsidR="00C85122" w:rsidRPr="00E316C6" w:rsidRDefault="00C85122" w:rsidP="00C85122">
      <w:pPr>
        <w:pStyle w:val="Odstavec"/>
        <w:spacing w:after="0" w:line="240" w:lineRule="auto"/>
        <w:ind w:firstLine="0"/>
        <w:jc w:val="center"/>
        <w:rPr>
          <w:szCs w:val="24"/>
        </w:rPr>
      </w:pPr>
      <w:r w:rsidRPr="00E316C6">
        <w:rPr>
          <w:szCs w:val="24"/>
        </w:rPr>
        <w:t>V Tečovicí</w:t>
      </w:r>
      <w:r>
        <w:rPr>
          <w:szCs w:val="24"/>
        </w:rPr>
        <w:t xml:space="preserve">ch </w:t>
      </w:r>
      <w:proofErr w:type="gramStart"/>
      <w:r>
        <w:rPr>
          <w:szCs w:val="24"/>
        </w:rPr>
        <w:t>1.2.2017</w:t>
      </w:r>
      <w:proofErr w:type="gramEnd"/>
    </w:p>
    <w:p w:rsidR="008E71F8" w:rsidRDefault="008E71F8" w:rsidP="00B337F6">
      <w:pPr>
        <w:jc w:val="both"/>
        <w:rPr>
          <w:rFonts w:asciiTheme="minorHAnsi" w:hAnsiTheme="minorHAnsi"/>
          <w:sz w:val="22"/>
          <w:szCs w:val="22"/>
        </w:rPr>
      </w:pPr>
    </w:p>
    <w:p w:rsidR="00931BFF" w:rsidRPr="0070177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:rsidR="008946F1" w:rsidRDefault="008946F1"/>
    <w:sectPr w:rsidR="008946F1" w:rsidSect="005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AFB"/>
    <w:multiLevelType w:val="multilevel"/>
    <w:tmpl w:val="0CFEE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460242"/>
    <w:multiLevelType w:val="multilevel"/>
    <w:tmpl w:val="0CFE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EC43B7"/>
    <w:multiLevelType w:val="multilevel"/>
    <w:tmpl w:val="0CFEE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AB10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B6C41F2"/>
    <w:multiLevelType w:val="multilevel"/>
    <w:tmpl w:val="0CFEE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195A2F"/>
    <w:multiLevelType w:val="hybridMultilevel"/>
    <w:tmpl w:val="B77E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16AF"/>
    <w:multiLevelType w:val="multilevel"/>
    <w:tmpl w:val="CC6E4C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684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7D2561"/>
    <w:multiLevelType w:val="hybridMultilevel"/>
    <w:tmpl w:val="20A0F8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6F9D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2203D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4F19DC"/>
    <w:multiLevelType w:val="multilevel"/>
    <w:tmpl w:val="6344A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ED82B6E"/>
    <w:multiLevelType w:val="multilevel"/>
    <w:tmpl w:val="0CFEE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E54850"/>
    <w:multiLevelType w:val="hybridMultilevel"/>
    <w:tmpl w:val="3E0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E10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B11000"/>
    <w:multiLevelType w:val="multilevel"/>
    <w:tmpl w:val="0CFEE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5B7AA2"/>
    <w:multiLevelType w:val="multilevel"/>
    <w:tmpl w:val="0CFEE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FB06CD"/>
    <w:multiLevelType w:val="multilevel"/>
    <w:tmpl w:val="0CFEE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10577A4"/>
    <w:multiLevelType w:val="multilevel"/>
    <w:tmpl w:val="4C1AF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7AA3EF4"/>
    <w:multiLevelType w:val="hybridMultilevel"/>
    <w:tmpl w:val="76BED4D0"/>
    <w:lvl w:ilvl="0" w:tplc="9B5EDDC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C405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B670EFE"/>
    <w:multiLevelType w:val="multilevel"/>
    <w:tmpl w:val="D5523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0B11403"/>
    <w:multiLevelType w:val="multilevel"/>
    <w:tmpl w:val="DF0ED32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17432BB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640591B"/>
    <w:multiLevelType w:val="hybridMultilevel"/>
    <w:tmpl w:val="8BE41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23"/>
  </w:num>
  <w:num w:numId="5">
    <w:abstractNumId w:val="9"/>
  </w:num>
  <w:num w:numId="6">
    <w:abstractNumId w:val="2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2"/>
  </w:num>
  <w:num w:numId="18">
    <w:abstractNumId w:val="11"/>
  </w:num>
  <w:num w:numId="19">
    <w:abstractNumId w:val="15"/>
  </w:num>
  <w:num w:numId="20">
    <w:abstractNumId w:val="0"/>
  </w:num>
  <w:num w:numId="21">
    <w:abstractNumId w:val="16"/>
  </w:num>
  <w:num w:numId="22">
    <w:abstractNumId w:val="17"/>
  </w:num>
  <w:num w:numId="23">
    <w:abstractNumId w:val="6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F1"/>
    <w:rsid w:val="00014888"/>
    <w:rsid w:val="00061E42"/>
    <w:rsid w:val="00082A34"/>
    <w:rsid w:val="000B631E"/>
    <w:rsid w:val="00136ABB"/>
    <w:rsid w:val="00180E42"/>
    <w:rsid w:val="001838F0"/>
    <w:rsid w:val="001B57FA"/>
    <w:rsid w:val="00216151"/>
    <w:rsid w:val="00296FDE"/>
    <w:rsid w:val="002A1767"/>
    <w:rsid w:val="002F0574"/>
    <w:rsid w:val="00314BE9"/>
    <w:rsid w:val="00335D04"/>
    <w:rsid w:val="003C1F9F"/>
    <w:rsid w:val="003F1958"/>
    <w:rsid w:val="00426E7B"/>
    <w:rsid w:val="0044426C"/>
    <w:rsid w:val="004610A4"/>
    <w:rsid w:val="00473F87"/>
    <w:rsid w:val="00493578"/>
    <w:rsid w:val="004C67B0"/>
    <w:rsid w:val="004E70D9"/>
    <w:rsid w:val="00520EF1"/>
    <w:rsid w:val="00525034"/>
    <w:rsid w:val="005C4BD0"/>
    <w:rsid w:val="005C61F6"/>
    <w:rsid w:val="005D169F"/>
    <w:rsid w:val="00614F2A"/>
    <w:rsid w:val="00651C31"/>
    <w:rsid w:val="00660E77"/>
    <w:rsid w:val="0066569D"/>
    <w:rsid w:val="0070177F"/>
    <w:rsid w:val="00764C7D"/>
    <w:rsid w:val="00783E59"/>
    <w:rsid w:val="007F18B6"/>
    <w:rsid w:val="0085054B"/>
    <w:rsid w:val="00853CC6"/>
    <w:rsid w:val="008946F1"/>
    <w:rsid w:val="008C3515"/>
    <w:rsid w:val="008E71F8"/>
    <w:rsid w:val="00907872"/>
    <w:rsid w:val="009255A0"/>
    <w:rsid w:val="00931BFF"/>
    <w:rsid w:val="009C1A4E"/>
    <w:rsid w:val="009C243B"/>
    <w:rsid w:val="00AD6137"/>
    <w:rsid w:val="00B1415B"/>
    <w:rsid w:val="00B337F6"/>
    <w:rsid w:val="00B64C1F"/>
    <w:rsid w:val="00BC4D9F"/>
    <w:rsid w:val="00C0340E"/>
    <w:rsid w:val="00C23E80"/>
    <w:rsid w:val="00C61B2A"/>
    <w:rsid w:val="00C67F6F"/>
    <w:rsid w:val="00C85122"/>
    <w:rsid w:val="00CD2D96"/>
    <w:rsid w:val="00CD6102"/>
    <w:rsid w:val="00CF2A31"/>
    <w:rsid w:val="00CF5568"/>
    <w:rsid w:val="00D04EB5"/>
    <w:rsid w:val="00D72B6E"/>
    <w:rsid w:val="00D95B00"/>
    <w:rsid w:val="00DC2771"/>
    <w:rsid w:val="00E451F4"/>
    <w:rsid w:val="00E53277"/>
    <w:rsid w:val="00E679C3"/>
    <w:rsid w:val="00ED0187"/>
    <w:rsid w:val="00ED2FD3"/>
    <w:rsid w:val="00F04B10"/>
    <w:rsid w:val="00FC3DDC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46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43B"/>
    <w:pPr>
      <w:ind w:left="720"/>
      <w:contextualSpacing/>
    </w:pPr>
  </w:style>
  <w:style w:type="paragraph" w:customStyle="1" w:styleId="Odstavec">
    <w:name w:val="Odstavec~~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customStyle="1" w:styleId="Zkladntext">
    <w:name w:val="Základní text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">
    <w:name w:val="Seznam s odrážkami~~~"/>
    <w:basedOn w:val="Normln"/>
    <w:rsid w:val="008E71F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Zkladntext0">
    <w:name w:val="Základní text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1">
    <w:name w:val="Základní text~~~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0">
    <w:name w:val="Seznam s odrážkami~~~~~"/>
    <w:basedOn w:val="Zkladntext1"/>
    <w:rsid w:val="008E71F8"/>
    <w:pPr>
      <w:spacing w:line="230" w:lineRule="auto"/>
    </w:pPr>
  </w:style>
  <w:style w:type="paragraph" w:customStyle="1" w:styleId="Odstavec0">
    <w:name w:val="Odstavec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46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43B"/>
    <w:pPr>
      <w:ind w:left="720"/>
      <w:contextualSpacing/>
    </w:pPr>
  </w:style>
  <w:style w:type="paragraph" w:customStyle="1" w:styleId="Odstavec">
    <w:name w:val="Odstavec~~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customStyle="1" w:styleId="Zkladntext">
    <w:name w:val="Základní text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">
    <w:name w:val="Seznam s odrážkami~~~"/>
    <w:basedOn w:val="Normln"/>
    <w:rsid w:val="008E71F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Zkladntext0">
    <w:name w:val="Základní text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1">
    <w:name w:val="Základní text~~~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0">
    <w:name w:val="Seznam s odrážkami~~~~~"/>
    <w:basedOn w:val="Zkladntext1"/>
    <w:rsid w:val="008E71F8"/>
    <w:pPr>
      <w:spacing w:line="230" w:lineRule="auto"/>
    </w:pPr>
  </w:style>
  <w:style w:type="paragraph" w:customStyle="1" w:styleId="Odstavec0">
    <w:name w:val="Odstavec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1842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DÍLO</vt:lpstr>
    </vt:vector>
  </TitlesOfParts>
  <Company>ATC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DÍLO</dc:title>
  <dc:creator>Mirek</dc:creator>
  <cp:lastModifiedBy>František Halíček</cp:lastModifiedBy>
  <cp:revision>4</cp:revision>
  <cp:lastPrinted>2015-03-03T08:42:00Z</cp:lastPrinted>
  <dcterms:created xsi:type="dcterms:W3CDTF">2017-01-13T06:15:00Z</dcterms:created>
  <dcterms:modified xsi:type="dcterms:W3CDTF">2017-01-13T06:24:00Z</dcterms:modified>
</cp:coreProperties>
</file>