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F226DF">
        <w:rPr>
          <w:rFonts w:cs="Tahoma"/>
          <w:sz w:val="24"/>
          <w:szCs w:val="24"/>
        </w:rPr>
        <w:t>982307-1327/2016</w:t>
      </w:r>
    </w:p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 xml:space="preserve">ID specifikované </w:t>
      </w:r>
      <w:proofErr w:type="gramStart"/>
      <w:r w:rsidRPr="00B36529">
        <w:rPr>
          <w:rFonts w:ascii="Tahoma" w:hAnsi="Tahoma" w:cs="Tahoma"/>
          <w:b/>
          <w:sz w:val="22"/>
          <w:szCs w:val="22"/>
        </w:rPr>
        <w:t>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  <w:r w:rsidR="001E716F">
        <w:rPr>
          <w:rFonts w:ascii="Tahoma" w:hAnsi="Tahoma" w:cs="Tahoma"/>
          <w:sz w:val="22"/>
          <w:szCs w:val="22"/>
        </w:rPr>
        <w:t xml:space="preserve"> </w:t>
      </w:r>
      <w:r w:rsidR="004B4EA5">
        <w:rPr>
          <w:rFonts w:ascii="Tahoma" w:hAnsi="Tahoma" w:cs="Tahoma"/>
          <w:sz w:val="22"/>
          <w:szCs w:val="22"/>
        </w:rPr>
        <w:t>x</w:t>
      </w:r>
      <w:proofErr w:type="gramEnd"/>
    </w:p>
    <w:p w:rsidR="00B77802" w:rsidRPr="00B36529" w:rsidRDefault="001E716F" w:rsidP="001E716F">
      <w:pPr>
        <w:pStyle w:val="Export0"/>
        <w:tabs>
          <w:tab w:val="left" w:pos="576"/>
          <w:tab w:val="left" w:pos="1440"/>
          <w:tab w:val="left" w:pos="11532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>
        <w:rPr>
          <w:rFonts w:ascii="Tahoma" w:hAnsi="Tahoma" w:cs="Tahoma"/>
          <w:b/>
          <w:sz w:val="20"/>
        </w:rPr>
        <w:t xml:space="preserve">          TČ: </w:t>
      </w:r>
      <w:r w:rsidR="004B4EA5">
        <w:rPr>
          <w:rFonts w:ascii="Tahoma" w:hAnsi="Tahoma" w:cs="Tahoma"/>
          <w:b/>
          <w:sz w:val="20"/>
        </w:rPr>
        <w:t>x</w:t>
      </w:r>
      <w:r w:rsidR="00902B9A"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 w:firstRow="1" w:lastRow="0" w:firstColumn="1" w:lastColumn="0" w:noHBand="0" w:noVBand="1"/>
      </w:tblPr>
      <w:tblGrid>
        <w:gridCol w:w="1805"/>
        <w:gridCol w:w="1853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Název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propagačního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materiálu</w:t>
            </w:r>
            <w:proofErr w:type="spellEnd"/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Předpokládaná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hmotnost</w:t>
            </w:r>
            <w:proofErr w:type="spellEnd"/>
            <w:r w:rsidRPr="008C3DF9">
              <w:rPr>
                <w:b/>
              </w:rPr>
              <w:t xml:space="preserve"> 1 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Předpokládaná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cena</w:t>
            </w:r>
            <w:proofErr w:type="spellEnd"/>
            <w:r w:rsidRPr="008C3DF9">
              <w:rPr>
                <w:b/>
              </w:rPr>
              <w:t xml:space="preserve"> 1 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  <w:r w:rsidRPr="008C3DF9">
              <w:rPr>
                <w:b/>
              </w:rPr>
              <w:t xml:space="preserve"> v </w:t>
            </w:r>
            <w:proofErr w:type="spellStart"/>
            <w:r w:rsidRPr="008C3DF9">
              <w:rPr>
                <w:b/>
              </w:rPr>
              <w:t>Kč</w:t>
            </w:r>
            <w:proofErr w:type="spellEnd"/>
            <w:r w:rsidRPr="008C3DF9">
              <w:rPr>
                <w:b/>
              </w:rPr>
              <w:t xml:space="preserve">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bez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Poměr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pásma</w:t>
            </w:r>
            <w:proofErr w:type="spellEnd"/>
            <w:r w:rsidRPr="008C3DF9">
              <w:rPr>
                <w:b/>
              </w:rPr>
              <w:t xml:space="preserve">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Periodicita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podání</w:t>
            </w:r>
            <w:proofErr w:type="spellEnd"/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při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podání</w:t>
            </w:r>
            <w:proofErr w:type="spellEnd"/>
            <w:r w:rsidRPr="008C3DF9">
              <w:rPr>
                <w:b/>
              </w:rPr>
              <w:t xml:space="preserve"> v</w:t>
            </w:r>
            <w:r>
              <w:rPr>
                <w:b/>
              </w:rPr>
              <w:t> 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A57451">
              <w:rPr>
                <w:b/>
              </w:rPr>
              <w:t>roční</w:t>
            </w:r>
            <w:proofErr w:type="spellEnd"/>
            <w:r w:rsidRPr="00A57451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sjednaném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období</w:t>
            </w:r>
            <w:proofErr w:type="spellEnd"/>
            <w:r w:rsidRPr="008C3DF9">
              <w:rPr>
                <w:b/>
              </w:rPr>
              <w:t xml:space="preserve"> v 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A57451">
              <w:rPr>
                <w:b/>
              </w:rPr>
              <w:t>roční</w:t>
            </w:r>
            <w:proofErr w:type="spellEnd"/>
            <w:r w:rsidRPr="00A57451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sjednaném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období</w:t>
            </w:r>
            <w:proofErr w:type="spellEnd"/>
            <w:r>
              <w:rPr>
                <w:b/>
              </w:rPr>
              <w:t xml:space="preserve"> </w:t>
            </w:r>
            <w:r w:rsidRPr="008C3DF9">
              <w:rPr>
                <w:b/>
              </w:rPr>
              <w:t>v </w:t>
            </w:r>
            <w:proofErr w:type="spellStart"/>
            <w:r w:rsidRPr="008C3DF9">
              <w:rPr>
                <w:b/>
              </w:rPr>
              <w:t>Kč</w:t>
            </w:r>
            <w:proofErr w:type="spellEnd"/>
            <w:r w:rsidRPr="008C3DF9">
              <w:rPr>
                <w:b/>
              </w:rPr>
              <w:t xml:space="preserve"> bez DPH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4B4EA5" w:rsidP="003123D6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4B4EA5" w:rsidP="003123D6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4B4EA5" w:rsidP="003123D6">
            <w:pPr>
              <w:spacing w:line="276" w:lineRule="auto"/>
            </w:pPr>
            <w:r>
              <w:t>x</w:t>
            </w:r>
          </w:p>
        </w:tc>
        <w:tc>
          <w:tcPr>
            <w:tcW w:w="377" w:type="pct"/>
          </w:tcPr>
          <w:p w:rsidR="00B77802" w:rsidRPr="008C3DF9" w:rsidRDefault="004B4EA5" w:rsidP="003123D6">
            <w:pPr>
              <w:spacing w:line="276" w:lineRule="auto"/>
            </w:pPr>
            <w:r>
              <w:t>x</w:t>
            </w:r>
          </w:p>
        </w:tc>
        <w:tc>
          <w:tcPr>
            <w:tcW w:w="502" w:type="pct"/>
          </w:tcPr>
          <w:p w:rsidR="00B77802" w:rsidRPr="008C3DF9" w:rsidRDefault="001E716F" w:rsidP="004B4EA5">
            <w:pPr>
              <w:spacing w:line="276" w:lineRule="auto"/>
            </w:pPr>
            <w:r>
              <w:t xml:space="preserve">        </w:t>
            </w:r>
            <w:r w:rsidR="004B4EA5">
              <w:t>x</w:t>
            </w:r>
          </w:p>
        </w:tc>
        <w:tc>
          <w:tcPr>
            <w:tcW w:w="629" w:type="pct"/>
          </w:tcPr>
          <w:p w:rsidR="00B77802" w:rsidRPr="008C3DF9" w:rsidRDefault="001E716F" w:rsidP="004B4EA5">
            <w:pPr>
              <w:spacing w:line="276" w:lineRule="auto"/>
            </w:pPr>
            <w:r>
              <w:t xml:space="preserve">            </w:t>
            </w:r>
            <w:r w:rsidR="004B4EA5">
              <w:t>x</w:t>
            </w:r>
          </w:p>
        </w:tc>
        <w:tc>
          <w:tcPr>
            <w:tcW w:w="762" w:type="pct"/>
          </w:tcPr>
          <w:p w:rsidR="00B77802" w:rsidRPr="008C3DF9" w:rsidRDefault="001E716F" w:rsidP="004B4EA5">
            <w:pPr>
              <w:spacing w:line="276" w:lineRule="auto"/>
            </w:pPr>
            <w:r>
              <w:t xml:space="preserve">               </w:t>
            </w:r>
            <w:r w:rsidR="004B4EA5">
              <w:t>x</w:t>
            </w:r>
          </w:p>
        </w:tc>
        <w:tc>
          <w:tcPr>
            <w:tcW w:w="859" w:type="pct"/>
          </w:tcPr>
          <w:p w:rsidR="00B77802" w:rsidRPr="008C3DF9" w:rsidRDefault="004B4EA5" w:rsidP="003123D6">
            <w:pPr>
              <w:spacing w:line="276" w:lineRule="auto"/>
            </w:pPr>
            <w:r>
              <w:t>x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</w:tbl>
    <w:p w:rsidR="00B77802" w:rsidRDefault="00B77802" w:rsidP="00B77802">
      <w:pPr>
        <w:spacing w:line="276" w:lineRule="auto"/>
      </w:pPr>
    </w:p>
    <w:p w:rsidR="00B77802" w:rsidRDefault="00B77802" w:rsidP="00B77802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0"/>
        <w:gridCol w:w="1820"/>
        <w:gridCol w:w="216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</w:t>
            </w:r>
            <w:proofErr w:type="gramStart"/>
            <w:r w:rsidRPr="00F723A7">
              <w:rPr>
                <w:b/>
                <w:color w:val="000000"/>
              </w:rPr>
              <w:t>podání(bez</w:t>
            </w:r>
            <w:proofErr w:type="gramEnd"/>
            <w:r w:rsidRPr="00F723A7">
              <w:rPr>
                <w:b/>
                <w:color w:val="000000"/>
              </w:rPr>
              <w:t xml:space="preserve">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B77802" w:rsidRPr="00F723A7" w:rsidTr="003123D6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4B4EA5" w:rsidP="001E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4B4EA5" w:rsidP="00312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4B4EA5" w:rsidP="00312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4B4EA5" w:rsidP="00312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bookmarkStart w:id="2" w:name="_GoBack"/>
            <w:bookmarkEnd w:id="2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4B4EA5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 w:rsidR="004B4EA5"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1E716F" w:rsidRDefault="004B4EA5" w:rsidP="001E71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1E716F" w:rsidRDefault="004B4EA5" w:rsidP="001E71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1E716F" w:rsidRDefault="004B4EA5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spacing w:line="276" w:lineRule="auto"/>
      </w:pPr>
      <w:r>
        <w:t>Nespecifikovaná zakázka – ostatní zakázky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1E716F" w:rsidP="00C70425">
      <w:pPr>
        <w:ind w:left="786"/>
        <w:rPr>
          <w:rFonts w:ascii="Tahoma" w:hAnsi="Tahoma" w:cs="Tahoma"/>
        </w:rPr>
      </w:pPr>
      <w:r>
        <w:rPr>
          <w:rFonts w:ascii="Tahoma" w:hAnsi="Tahoma" w:cs="Tahoma"/>
        </w:rPr>
        <w:t xml:space="preserve"> Zpracování materiálů – </w:t>
      </w:r>
      <w:r w:rsidR="004B4EA5">
        <w:rPr>
          <w:rFonts w:ascii="Tahoma" w:hAnsi="Tahoma" w:cs="Tahoma"/>
        </w:rPr>
        <w:t>x</w:t>
      </w:r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06" w:rsidRDefault="00430706">
      <w:r>
        <w:separator/>
      </w:r>
    </w:p>
  </w:endnote>
  <w:endnote w:type="continuationSeparator" w:id="0">
    <w:p w:rsidR="00430706" w:rsidRDefault="0043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902B9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902B9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4B4EA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902B9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4B4EA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02B9A" w:rsidRDefault="00902B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13514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06" w:rsidRDefault="00430706">
      <w:r>
        <w:separator/>
      </w:r>
    </w:p>
  </w:footnote>
  <w:footnote w:type="continuationSeparator" w:id="0">
    <w:p w:rsidR="00430706" w:rsidRDefault="0043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26" w:rsidRPr="00E6080F" w:rsidRDefault="002921D0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42A366D0" wp14:editId="11AC195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53826" w:rsidRDefault="00F226DF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Roznášce informačních/propagačních materiálů</w:t>
    </w:r>
  </w:p>
  <w:p w:rsidR="00953826" w:rsidRPr="00D0232D" w:rsidRDefault="00F226DF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982307-1327/2016</w:t>
    </w:r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 wp14:anchorId="12543DE0" wp14:editId="44D681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23D4A1" wp14:editId="1DA10CF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2A" w:rsidRDefault="002921D0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5984240" cy="24638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2A" w:rsidRDefault="00410C2A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Roznášce informačních/propagačních  materiálů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471.2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zisw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" filled="f" stroked="f">
              <v:textbox>
                <w:txbxContent>
                  <w:p w:rsidR="00410C2A" w:rsidRDefault="00410C2A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Roznášce informačních/propagačních  materiálů - Příloha č. 2</w:t>
                    </w:r>
                  </w:p>
                </w:txbxContent>
              </v:textbox>
            </v:shape>
          </w:pict>
        </mc:Fallback>
      </mc:AlternateConten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2768"/>
    <w:rsid w:val="00082CC8"/>
    <w:rsid w:val="000C3594"/>
    <w:rsid w:val="001247F2"/>
    <w:rsid w:val="00133457"/>
    <w:rsid w:val="00133AF0"/>
    <w:rsid w:val="00135145"/>
    <w:rsid w:val="00154C41"/>
    <w:rsid w:val="00164B05"/>
    <w:rsid w:val="001853A6"/>
    <w:rsid w:val="001A25BB"/>
    <w:rsid w:val="001A4EE1"/>
    <w:rsid w:val="001A65EA"/>
    <w:rsid w:val="001E5676"/>
    <w:rsid w:val="001E716F"/>
    <w:rsid w:val="00214EC0"/>
    <w:rsid w:val="00291CBF"/>
    <w:rsid w:val="002921D0"/>
    <w:rsid w:val="002F631E"/>
    <w:rsid w:val="00303B17"/>
    <w:rsid w:val="003147BA"/>
    <w:rsid w:val="00357BEB"/>
    <w:rsid w:val="00384433"/>
    <w:rsid w:val="00392A79"/>
    <w:rsid w:val="00403A40"/>
    <w:rsid w:val="00406CE2"/>
    <w:rsid w:val="00410C2A"/>
    <w:rsid w:val="00427872"/>
    <w:rsid w:val="00430706"/>
    <w:rsid w:val="00490DA9"/>
    <w:rsid w:val="004B4EA5"/>
    <w:rsid w:val="004C0209"/>
    <w:rsid w:val="004E32F8"/>
    <w:rsid w:val="00561D7D"/>
    <w:rsid w:val="00592460"/>
    <w:rsid w:val="005D5DD0"/>
    <w:rsid w:val="006061A1"/>
    <w:rsid w:val="00623809"/>
    <w:rsid w:val="00634D93"/>
    <w:rsid w:val="00653CC0"/>
    <w:rsid w:val="00670500"/>
    <w:rsid w:val="006B2669"/>
    <w:rsid w:val="006C1D60"/>
    <w:rsid w:val="00717F8E"/>
    <w:rsid w:val="00766C2F"/>
    <w:rsid w:val="00766C90"/>
    <w:rsid w:val="007C7AB7"/>
    <w:rsid w:val="00847489"/>
    <w:rsid w:val="0085374F"/>
    <w:rsid w:val="00853CBC"/>
    <w:rsid w:val="008B2559"/>
    <w:rsid w:val="008B2B8E"/>
    <w:rsid w:val="008C32FD"/>
    <w:rsid w:val="008E13FE"/>
    <w:rsid w:val="008F3208"/>
    <w:rsid w:val="00902B9A"/>
    <w:rsid w:val="0093434E"/>
    <w:rsid w:val="00935C5E"/>
    <w:rsid w:val="00953826"/>
    <w:rsid w:val="009B4830"/>
    <w:rsid w:val="009D4FCB"/>
    <w:rsid w:val="009F1E6D"/>
    <w:rsid w:val="00A05B59"/>
    <w:rsid w:val="00A33C42"/>
    <w:rsid w:val="00A87F32"/>
    <w:rsid w:val="00A9209E"/>
    <w:rsid w:val="00AC202E"/>
    <w:rsid w:val="00B05009"/>
    <w:rsid w:val="00B22F6D"/>
    <w:rsid w:val="00B36529"/>
    <w:rsid w:val="00B77802"/>
    <w:rsid w:val="00B77F54"/>
    <w:rsid w:val="00C022FB"/>
    <w:rsid w:val="00C70425"/>
    <w:rsid w:val="00C85988"/>
    <w:rsid w:val="00CE75EB"/>
    <w:rsid w:val="00D15AEF"/>
    <w:rsid w:val="00D17D97"/>
    <w:rsid w:val="00D628F2"/>
    <w:rsid w:val="00D77A02"/>
    <w:rsid w:val="00DC53BB"/>
    <w:rsid w:val="00E32071"/>
    <w:rsid w:val="00E54C09"/>
    <w:rsid w:val="00E659C6"/>
    <w:rsid w:val="00F0028C"/>
    <w:rsid w:val="00F14BDE"/>
    <w:rsid w:val="00F226DF"/>
    <w:rsid w:val="00F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D o h o d a</vt:lpstr>
    </vt:vector>
  </TitlesOfParts>
  <Company>Česká pošta, s.p.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2016-12-22T12:11:00Z</cp:lastPrinted>
  <dcterms:created xsi:type="dcterms:W3CDTF">2016-12-22T12:12:00Z</dcterms:created>
  <dcterms:modified xsi:type="dcterms:W3CDTF">2017-02-01T08:11:00Z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