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C97" w:rsidRDefault="00AA481D">
      <w:pPr>
        <w:pStyle w:val="Heading110"/>
        <w:framePr w:wrap="none" w:vAnchor="page" w:hAnchor="page" w:x="940" w:y="652"/>
        <w:shd w:val="clear" w:color="auto" w:fill="auto"/>
      </w:pPr>
      <w:bookmarkStart w:id="0" w:name="bookmark0"/>
      <w:bookmarkStart w:id="1" w:name="_GoBack"/>
      <w:bookmarkEnd w:id="1"/>
      <w:r>
        <w:t>REKAPITULACE OBJEKTŮ STAVBY A SOUPISŮ PRACÍ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5395"/>
      </w:tblGrid>
      <w:tr w:rsidR="00015C9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560" w:type="dxa"/>
            <w:shd w:val="clear" w:color="auto" w:fill="FFFFFF"/>
          </w:tcPr>
          <w:p w:rsidR="00015C97" w:rsidRDefault="00AA481D">
            <w:pPr>
              <w:pStyle w:val="Bodytext20"/>
              <w:framePr w:w="6955" w:h="2582" w:wrap="none" w:vAnchor="page" w:hAnchor="page" w:x="878" w:y="1160"/>
              <w:shd w:val="clear" w:color="auto" w:fill="auto"/>
            </w:pPr>
            <w:r>
              <w:rPr>
                <w:rStyle w:val="Bodytext21"/>
              </w:rPr>
              <w:t>Kód:</w:t>
            </w:r>
          </w:p>
        </w:tc>
        <w:tc>
          <w:tcPr>
            <w:tcW w:w="5395" w:type="dxa"/>
            <w:shd w:val="clear" w:color="auto" w:fill="FFFFFF"/>
          </w:tcPr>
          <w:p w:rsidR="00015C97" w:rsidRDefault="00AA481D">
            <w:pPr>
              <w:pStyle w:val="Bodytext20"/>
              <w:framePr w:w="6955" w:h="2582" w:wrap="none" w:vAnchor="page" w:hAnchor="page" w:x="878" w:y="1160"/>
              <w:shd w:val="clear" w:color="auto" w:fill="auto"/>
              <w:spacing w:line="212" w:lineRule="exact"/>
              <w:ind w:left="640"/>
            </w:pPr>
            <w:r>
              <w:rPr>
                <w:rStyle w:val="Bodytext295pt"/>
              </w:rPr>
              <w:t>201977</w:t>
            </w:r>
          </w:p>
        </w:tc>
      </w:tr>
      <w:tr w:rsidR="00015C9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1560" w:type="dxa"/>
            <w:shd w:val="clear" w:color="auto" w:fill="FFFFFF"/>
            <w:vAlign w:val="center"/>
          </w:tcPr>
          <w:p w:rsidR="00015C97" w:rsidRDefault="00AA481D">
            <w:pPr>
              <w:pStyle w:val="Bodytext20"/>
              <w:framePr w:w="6955" w:h="2582" w:wrap="none" w:vAnchor="page" w:hAnchor="page" w:x="878" w:y="1160"/>
              <w:shd w:val="clear" w:color="auto" w:fill="auto"/>
              <w:spacing w:line="212" w:lineRule="exact"/>
              <w:ind w:right="760"/>
              <w:jc w:val="right"/>
            </w:pPr>
            <w:r>
              <w:rPr>
                <w:rStyle w:val="Bodytext295ptBold"/>
              </w:rPr>
              <w:t>Stavba:</w:t>
            </w:r>
          </w:p>
        </w:tc>
        <w:tc>
          <w:tcPr>
            <w:tcW w:w="5395" w:type="dxa"/>
            <w:shd w:val="clear" w:color="auto" w:fill="FFFFFF"/>
            <w:vAlign w:val="center"/>
          </w:tcPr>
          <w:p w:rsidR="00015C97" w:rsidRDefault="00AA481D">
            <w:pPr>
              <w:pStyle w:val="Bodytext20"/>
              <w:framePr w:w="6955" w:h="2582" w:wrap="none" w:vAnchor="page" w:hAnchor="page" w:x="878" w:y="1160"/>
              <w:shd w:val="clear" w:color="auto" w:fill="auto"/>
              <w:spacing w:line="212" w:lineRule="exact"/>
              <w:ind w:left="640"/>
            </w:pPr>
            <w:r>
              <w:rPr>
                <w:rStyle w:val="Bodytext295ptBold"/>
              </w:rPr>
              <w:t>SPŠD v Plzni Křimicích</w:t>
            </w:r>
          </w:p>
        </w:tc>
      </w:tr>
      <w:tr w:rsidR="00015C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560" w:type="dxa"/>
            <w:shd w:val="clear" w:color="auto" w:fill="FFFFFF"/>
            <w:vAlign w:val="center"/>
          </w:tcPr>
          <w:p w:rsidR="00015C97" w:rsidRDefault="00AA481D">
            <w:pPr>
              <w:pStyle w:val="Bodytext20"/>
              <w:framePr w:w="6955" w:h="2582" w:wrap="none" w:vAnchor="page" w:hAnchor="page" w:x="878" w:y="1160"/>
              <w:shd w:val="clear" w:color="auto" w:fill="auto"/>
            </w:pPr>
            <w:r>
              <w:rPr>
                <w:rStyle w:val="Bodytext21"/>
              </w:rPr>
              <w:t>Místo:</w:t>
            </w:r>
          </w:p>
        </w:tc>
        <w:tc>
          <w:tcPr>
            <w:tcW w:w="5395" w:type="dxa"/>
            <w:shd w:val="clear" w:color="auto" w:fill="FFFFFF"/>
            <w:vAlign w:val="center"/>
          </w:tcPr>
          <w:p w:rsidR="00015C97" w:rsidRDefault="00AA481D">
            <w:pPr>
              <w:pStyle w:val="Bodytext20"/>
              <w:framePr w:w="6955" w:h="2582" w:wrap="none" w:vAnchor="page" w:hAnchor="page" w:x="878" w:y="1160"/>
              <w:shd w:val="clear" w:color="auto" w:fill="auto"/>
              <w:spacing w:line="212" w:lineRule="exact"/>
              <w:ind w:left="640"/>
            </w:pPr>
            <w:r>
              <w:rPr>
                <w:rStyle w:val="Bodytext295ptBold"/>
              </w:rPr>
              <w:t>SPŠD v Plzni Křimicích</w:t>
            </w:r>
          </w:p>
        </w:tc>
      </w:tr>
      <w:tr w:rsidR="00015C97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560" w:type="dxa"/>
            <w:shd w:val="clear" w:color="auto" w:fill="FFFFFF"/>
            <w:vAlign w:val="center"/>
          </w:tcPr>
          <w:p w:rsidR="00015C97" w:rsidRDefault="00AA481D">
            <w:pPr>
              <w:pStyle w:val="Bodytext20"/>
              <w:framePr w:w="6955" w:h="2582" w:wrap="none" w:vAnchor="page" w:hAnchor="page" w:x="878" w:y="1160"/>
              <w:shd w:val="clear" w:color="auto" w:fill="auto"/>
              <w:spacing w:after="80"/>
            </w:pPr>
            <w:r>
              <w:rPr>
                <w:rStyle w:val="Bodytext21"/>
              </w:rPr>
              <w:t>Zadavatel:</w:t>
            </w:r>
          </w:p>
          <w:p w:rsidR="00015C97" w:rsidRDefault="00AA481D">
            <w:pPr>
              <w:pStyle w:val="Bodytext20"/>
              <w:framePr w:w="6955" w:h="2582" w:wrap="none" w:vAnchor="page" w:hAnchor="page" w:x="878" w:y="1160"/>
              <w:shd w:val="clear" w:color="auto" w:fill="auto"/>
              <w:spacing w:before="80"/>
              <w:ind w:right="760"/>
              <w:jc w:val="right"/>
            </w:pPr>
            <w:r>
              <w:rPr>
                <w:rStyle w:val="Bodytext21"/>
              </w:rPr>
              <w:t>Uchazeč:</w:t>
            </w:r>
          </w:p>
        </w:tc>
        <w:tc>
          <w:tcPr>
            <w:tcW w:w="5395" w:type="dxa"/>
            <w:shd w:val="clear" w:color="auto" w:fill="FFFFFF"/>
            <w:vAlign w:val="center"/>
          </w:tcPr>
          <w:p w:rsidR="00015C97" w:rsidRDefault="00AA481D">
            <w:pPr>
              <w:pStyle w:val="Bodytext20"/>
              <w:framePr w:w="6955" w:h="2582" w:wrap="none" w:vAnchor="page" w:hAnchor="page" w:x="878" w:y="1160"/>
              <w:shd w:val="clear" w:color="auto" w:fill="auto"/>
              <w:spacing w:after="100"/>
              <w:ind w:left="640"/>
            </w:pPr>
            <w:r>
              <w:rPr>
                <w:rStyle w:val="Bodytext21"/>
              </w:rPr>
              <w:t>SPŠD v Plzni</w:t>
            </w:r>
          </w:p>
          <w:p w:rsidR="00015C97" w:rsidRDefault="00AA481D">
            <w:pPr>
              <w:pStyle w:val="Bodytext20"/>
              <w:framePr w:w="6955" w:h="2582" w:wrap="none" w:vAnchor="page" w:hAnchor="page" w:x="878" w:y="1160"/>
              <w:shd w:val="clear" w:color="auto" w:fill="auto"/>
              <w:spacing w:before="100" w:line="212" w:lineRule="exact"/>
              <w:ind w:left="640"/>
            </w:pPr>
            <w:r>
              <w:rPr>
                <w:rStyle w:val="Bodytext21"/>
              </w:rPr>
              <w:t xml:space="preserve">Petr Milota , Palackého </w:t>
            </w:r>
            <w:r>
              <w:rPr>
                <w:rStyle w:val="Bodytext295pt"/>
              </w:rPr>
              <w:t xml:space="preserve">393 </w:t>
            </w:r>
            <w:r>
              <w:rPr>
                <w:rStyle w:val="Bodytext21"/>
              </w:rPr>
              <w:t>Blovice</w:t>
            </w:r>
          </w:p>
        </w:tc>
      </w:tr>
      <w:tr w:rsidR="00015C9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C97" w:rsidRDefault="00AA481D">
            <w:pPr>
              <w:pStyle w:val="Bodytext20"/>
              <w:framePr w:w="6955" w:h="2582" w:wrap="none" w:vAnchor="page" w:hAnchor="page" w:x="878" w:y="1160"/>
              <w:shd w:val="clear" w:color="auto" w:fill="auto"/>
              <w:spacing w:line="212" w:lineRule="exact"/>
              <w:ind w:right="760"/>
              <w:jc w:val="right"/>
            </w:pPr>
            <w:r>
              <w:rPr>
                <w:rStyle w:val="Bodytext295pt"/>
              </w:rPr>
              <w:t>Kód</w:t>
            </w:r>
          </w:p>
        </w:tc>
        <w:tc>
          <w:tcPr>
            <w:tcW w:w="53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5C97" w:rsidRDefault="00AA481D">
            <w:pPr>
              <w:pStyle w:val="Bodytext20"/>
              <w:framePr w:w="6955" w:h="2582" w:wrap="none" w:vAnchor="page" w:hAnchor="page" w:x="878" w:y="1160"/>
              <w:shd w:val="clear" w:color="auto" w:fill="auto"/>
              <w:spacing w:line="212" w:lineRule="exact"/>
              <w:ind w:left="140"/>
              <w:jc w:val="center"/>
            </w:pPr>
            <w:r>
              <w:rPr>
                <w:rStyle w:val="Bodytext295pt"/>
              </w:rPr>
              <w:t>Popis</w:t>
            </w:r>
          </w:p>
        </w:tc>
      </w:tr>
    </w:tbl>
    <w:p w:rsidR="00015C97" w:rsidRDefault="00AA481D">
      <w:pPr>
        <w:pStyle w:val="Bodytext40"/>
        <w:framePr w:wrap="none" w:vAnchor="page" w:hAnchor="page" w:x="902" w:y="4255"/>
        <w:shd w:val="clear" w:color="auto" w:fill="auto"/>
      </w:pPr>
      <w:r>
        <w:t>Náklady stavby 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4"/>
        <w:gridCol w:w="5395"/>
      </w:tblGrid>
      <w:tr w:rsidR="00015C9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594" w:type="dxa"/>
            <w:shd w:val="clear" w:color="auto" w:fill="FFFFFF"/>
          </w:tcPr>
          <w:p w:rsidR="00015C97" w:rsidRDefault="00AA481D">
            <w:pPr>
              <w:pStyle w:val="Bodytext20"/>
              <w:framePr w:w="6989" w:h="4210" w:wrap="none" w:vAnchor="page" w:hAnchor="page" w:x="844" w:y="4818"/>
              <w:shd w:val="clear" w:color="auto" w:fill="auto"/>
              <w:spacing w:line="212" w:lineRule="exact"/>
              <w:ind w:left="400"/>
            </w:pPr>
            <w:r>
              <w:rPr>
                <w:rStyle w:val="Bodytext295ptBold"/>
              </w:rPr>
              <w:t>A</w:t>
            </w:r>
          </w:p>
        </w:tc>
        <w:tc>
          <w:tcPr>
            <w:tcW w:w="5395" w:type="dxa"/>
            <w:shd w:val="clear" w:color="auto" w:fill="FFFFFF"/>
          </w:tcPr>
          <w:p w:rsidR="00015C97" w:rsidRDefault="00AA481D">
            <w:pPr>
              <w:pStyle w:val="Bodytext20"/>
              <w:framePr w:w="6989" w:h="4210" w:wrap="none" w:vAnchor="page" w:hAnchor="page" w:x="844" w:y="4818"/>
              <w:shd w:val="clear" w:color="auto" w:fill="auto"/>
              <w:spacing w:line="212" w:lineRule="exact"/>
              <w:ind w:left="180"/>
            </w:pPr>
            <w:r>
              <w:rPr>
                <w:rStyle w:val="Bodytext295ptBold"/>
              </w:rPr>
              <w:t xml:space="preserve">Rekonstrukce sociálních </w:t>
            </w:r>
            <w:r>
              <w:rPr>
                <w:rStyle w:val="Bodytext295ptBold"/>
              </w:rPr>
              <w:t>zařízení a umýváren v</w:t>
            </w:r>
          </w:p>
          <w:p w:rsidR="00015C97" w:rsidRDefault="00AA481D">
            <w:pPr>
              <w:pStyle w:val="Bodytext20"/>
              <w:framePr w:w="6989" w:h="4210" w:wrap="none" w:vAnchor="page" w:hAnchor="page" w:x="844" w:y="4818"/>
              <w:shd w:val="clear" w:color="auto" w:fill="auto"/>
              <w:spacing w:line="212" w:lineRule="exact"/>
              <w:ind w:left="180"/>
            </w:pPr>
            <w:r>
              <w:rPr>
                <w:rStyle w:val="Bodytext295ptBold"/>
              </w:rPr>
              <w:t xml:space="preserve">1.NP </w:t>
            </w:r>
            <w:r>
              <w:rPr>
                <w:rStyle w:val="Bodytext295ptBold"/>
                <w:lang w:val="en-US" w:eastAsia="en-US" w:bidi="en-US"/>
              </w:rPr>
              <w:t xml:space="preserve">a </w:t>
            </w:r>
            <w:r>
              <w:rPr>
                <w:rStyle w:val="Bodytext295ptBold"/>
              </w:rPr>
              <w:t>2.NP v budově školy</w:t>
            </w:r>
          </w:p>
        </w:tc>
      </w:tr>
      <w:tr w:rsidR="00015C97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1594" w:type="dxa"/>
            <w:shd w:val="clear" w:color="auto" w:fill="FFFFFF"/>
          </w:tcPr>
          <w:p w:rsidR="00015C97" w:rsidRDefault="00AA481D">
            <w:pPr>
              <w:pStyle w:val="Bodytext20"/>
              <w:framePr w:w="6989" w:h="4210" w:wrap="none" w:vAnchor="page" w:hAnchor="page" w:x="844" w:y="4818"/>
              <w:shd w:val="clear" w:color="auto" w:fill="auto"/>
              <w:spacing w:after="100" w:line="212" w:lineRule="exact"/>
              <w:ind w:right="60"/>
              <w:jc w:val="center"/>
            </w:pPr>
            <w:r>
              <w:rPr>
                <w:rStyle w:val="Bodytext295ptBold"/>
              </w:rPr>
              <w:t>D.1.1</w:t>
            </w:r>
          </w:p>
          <w:p w:rsidR="00015C97" w:rsidRDefault="00AA481D">
            <w:pPr>
              <w:pStyle w:val="Bodytext20"/>
              <w:framePr w:w="6989" w:h="4210" w:wrap="none" w:vAnchor="page" w:hAnchor="page" w:x="844" w:y="4818"/>
              <w:shd w:val="clear" w:color="auto" w:fill="auto"/>
              <w:spacing w:before="100" w:line="307" w:lineRule="exact"/>
              <w:ind w:right="60"/>
              <w:jc w:val="center"/>
            </w:pPr>
            <w:r>
              <w:rPr>
                <w:rStyle w:val="Bodytext295ptBold"/>
              </w:rPr>
              <w:t>D.1.4</w:t>
            </w:r>
          </w:p>
          <w:p w:rsidR="00015C97" w:rsidRDefault="00AA481D">
            <w:pPr>
              <w:pStyle w:val="Bodytext20"/>
              <w:framePr w:w="6989" w:h="4210" w:wrap="none" w:vAnchor="page" w:hAnchor="page" w:x="844" w:y="4818"/>
              <w:shd w:val="clear" w:color="auto" w:fill="auto"/>
              <w:spacing w:line="307" w:lineRule="exact"/>
              <w:ind w:right="160"/>
              <w:jc w:val="right"/>
            </w:pPr>
            <w:r>
              <w:rPr>
                <w:rStyle w:val="Bodytext295ptBold"/>
              </w:rPr>
              <w:t>D. 1.4.1</w:t>
            </w:r>
          </w:p>
          <w:p w:rsidR="00015C97" w:rsidRDefault="00AA481D">
            <w:pPr>
              <w:pStyle w:val="Bodytext20"/>
              <w:framePr w:w="6989" w:h="4210" w:wrap="none" w:vAnchor="page" w:hAnchor="page" w:x="844" w:y="4818"/>
              <w:shd w:val="clear" w:color="auto" w:fill="auto"/>
              <w:spacing w:line="307" w:lineRule="exact"/>
              <w:ind w:right="160"/>
              <w:jc w:val="right"/>
            </w:pPr>
            <w:r>
              <w:rPr>
                <w:rStyle w:val="Bodytext295ptBold"/>
              </w:rPr>
              <w:t>D.1.4.2</w:t>
            </w:r>
          </w:p>
          <w:p w:rsidR="00015C97" w:rsidRDefault="00AA481D">
            <w:pPr>
              <w:pStyle w:val="Bodytext20"/>
              <w:framePr w:w="6989" w:h="4210" w:wrap="none" w:vAnchor="page" w:hAnchor="page" w:x="844" w:y="4818"/>
              <w:shd w:val="clear" w:color="auto" w:fill="auto"/>
              <w:spacing w:line="307" w:lineRule="exact"/>
              <w:ind w:right="60"/>
              <w:jc w:val="center"/>
            </w:pPr>
            <w:r>
              <w:rPr>
                <w:rStyle w:val="Bodytext295ptBold"/>
              </w:rPr>
              <w:t>VON</w:t>
            </w:r>
          </w:p>
        </w:tc>
        <w:tc>
          <w:tcPr>
            <w:tcW w:w="5395" w:type="dxa"/>
            <w:shd w:val="clear" w:color="auto" w:fill="FFFFFF"/>
          </w:tcPr>
          <w:p w:rsidR="00015C97" w:rsidRDefault="00AA481D">
            <w:pPr>
              <w:pStyle w:val="Bodytext20"/>
              <w:framePr w:w="6989" w:h="4210" w:wrap="none" w:vAnchor="page" w:hAnchor="page" w:x="844" w:y="4818"/>
              <w:shd w:val="clear" w:color="auto" w:fill="auto"/>
              <w:spacing w:after="80" w:line="212" w:lineRule="exact"/>
              <w:ind w:left="380"/>
            </w:pPr>
            <w:r>
              <w:rPr>
                <w:rStyle w:val="Bodytext295ptBold"/>
              </w:rPr>
              <w:t>Architektonicko-stavební řešení</w:t>
            </w:r>
          </w:p>
          <w:p w:rsidR="00015C97" w:rsidRDefault="00AA481D">
            <w:pPr>
              <w:pStyle w:val="Bodytext20"/>
              <w:framePr w:w="6989" w:h="4210" w:wrap="none" w:vAnchor="page" w:hAnchor="page" w:x="844" w:y="4818"/>
              <w:shd w:val="clear" w:color="auto" w:fill="auto"/>
              <w:spacing w:before="80" w:line="307" w:lineRule="exact"/>
              <w:ind w:left="380"/>
            </w:pPr>
            <w:r>
              <w:rPr>
                <w:rStyle w:val="Bodytext295ptBold"/>
              </w:rPr>
              <w:t>Technika prostředí staveb</w:t>
            </w:r>
          </w:p>
          <w:p w:rsidR="00015C97" w:rsidRDefault="00AA481D">
            <w:pPr>
              <w:pStyle w:val="Bodytext20"/>
              <w:framePr w:w="6989" w:h="4210" w:wrap="none" w:vAnchor="page" w:hAnchor="page" w:x="844" w:y="4818"/>
              <w:shd w:val="clear" w:color="auto" w:fill="auto"/>
              <w:spacing w:line="307" w:lineRule="exact"/>
              <w:ind w:left="600"/>
            </w:pPr>
            <w:r>
              <w:rPr>
                <w:rStyle w:val="Bodytext295ptBold"/>
              </w:rPr>
              <w:t>Zařízení zdravotních instalací</w:t>
            </w:r>
          </w:p>
          <w:p w:rsidR="00015C97" w:rsidRDefault="00AA481D">
            <w:pPr>
              <w:pStyle w:val="Bodytext20"/>
              <w:framePr w:w="6989" w:h="4210" w:wrap="none" w:vAnchor="page" w:hAnchor="page" w:x="844" w:y="4818"/>
              <w:shd w:val="clear" w:color="auto" w:fill="auto"/>
              <w:spacing w:line="307" w:lineRule="exact"/>
              <w:ind w:left="600"/>
            </w:pPr>
            <w:r>
              <w:rPr>
                <w:rStyle w:val="Bodytext295ptBold"/>
              </w:rPr>
              <w:t>Zařízení silnoproudé elektroinstalace</w:t>
            </w:r>
          </w:p>
          <w:p w:rsidR="00015C97" w:rsidRDefault="00AA481D">
            <w:pPr>
              <w:pStyle w:val="Bodytext20"/>
              <w:framePr w:w="6989" w:h="4210" w:wrap="none" w:vAnchor="page" w:hAnchor="page" w:x="844" w:y="4818"/>
              <w:shd w:val="clear" w:color="auto" w:fill="auto"/>
              <w:spacing w:line="307" w:lineRule="exact"/>
              <w:ind w:left="380"/>
            </w:pPr>
            <w:r>
              <w:rPr>
                <w:rStyle w:val="Bodytext295ptBold"/>
              </w:rPr>
              <w:t>Vedlejší ostatní rozpočtové náklady</w:t>
            </w:r>
          </w:p>
        </w:tc>
      </w:tr>
      <w:tr w:rsidR="00015C9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1594" w:type="dxa"/>
            <w:shd w:val="clear" w:color="auto" w:fill="FFFFFF"/>
          </w:tcPr>
          <w:p w:rsidR="00015C97" w:rsidRDefault="00AA481D">
            <w:pPr>
              <w:pStyle w:val="Bodytext20"/>
              <w:framePr w:w="6989" w:h="4210" w:wrap="none" w:vAnchor="page" w:hAnchor="page" w:x="844" w:y="4818"/>
              <w:shd w:val="clear" w:color="auto" w:fill="auto"/>
              <w:spacing w:line="212" w:lineRule="exact"/>
              <w:ind w:left="400"/>
            </w:pPr>
            <w:r>
              <w:rPr>
                <w:rStyle w:val="Bodytext295ptBold"/>
              </w:rPr>
              <w:t>B</w:t>
            </w:r>
          </w:p>
        </w:tc>
        <w:tc>
          <w:tcPr>
            <w:tcW w:w="5395" w:type="dxa"/>
            <w:shd w:val="clear" w:color="auto" w:fill="FFFFFF"/>
          </w:tcPr>
          <w:p w:rsidR="00015C97" w:rsidRDefault="00AA481D">
            <w:pPr>
              <w:pStyle w:val="Bodytext20"/>
              <w:framePr w:w="6989" w:h="4210" w:wrap="none" w:vAnchor="page" w:hAnchor="page" w:x="844" w:y="4818"/>
              <w:shd w:val="clear" w:color="auto" w:fill="auto"/>
              <w:spacing w:line="212" w:lineRule="exact"/>
              <w:ind w:left="180"/>
            </w:pPr>
            <w:r>
              <w:rPr>
                <w:rStyle w:val="Bodytext295ptBold"/>
              </w:rPr>
              <w:t>Rekonstrukce sociálních zařízení v dílnách</w:t>
            </w:r>
          </w:p>
        </w:tc>
      </w:tr>
      <w:tr w:rsidR="00015C97">
        <w:tblPrEx>
          <w:tblCellMar>
            <w:top w:w="0" w:type="dxa"/>
            <w:bottom w:w="0" w:type="dxa"/>
          </w:tblCellMar>
        </w:tblPrEx>
        <w:trPr>
          <w:trHeight w:hRule="exact" w:val="1584"/>
        </w:trPr>
        <w:tc>
          <w:tcPr>
            <w:tcW w:w="1594" w:type="dxa"/>
            <w:shd w:val="clear" w:color="auto" w:fill="FFFFFF"/>
            <w:vAlign w:val="bottom"/>
          </w:tcPr>
          <w:p w:rsidR="00015C97" w:rsidRDefault="00AA481D">
            <w:pPr>
              <w:pStyle w:val="Bodytext20"/>
              <w:framePr w:w="6989" w:h="4210" w:wrap="none" w:vAnchor="page" w:hAnchor="page" w:x="844" w:y="4818"/>
              <w:shd w:val="clear" w:color="auto" w:fill="auto"/>
              <w:spacing w:after="80" w:line="212" w:lineRule="exact"/>
              <w:ind w:right="60"/>
              <w:jc w:val="center"/>
            </w:pPr>
            <w:r>
              <w:rPr>
                <w:rStyle w:val="Bodytext295ptBold"/>
              </w:rPr>
              <w:t>D.1.1</w:t>
            </w:r>
          </w:p>
          <w:p w:rsidR="00015C97" w:rsidRDefault="00AA481D">
            <w:pPr>
              <w:pStyle w:val="Bodytext20"/>
              <w:framePr w:w="6989" w:h="4210" w:wrap="none" w:vAnchor="page" w:hAnchor="page" w:x="844" w:y="4818"/>
              <w:shd w:val="clear" w:color="auto" w:fill="auto"/>
              <w:spacing w:before="80" w:line="307" w:lineRule="exact"/>
              <w:ind w:right="60"/>
              <w:jc w:val="center"/>
            </w:pPr>
            <w:r>
              <w:rPr>
                <w:rStyle w:val="Bodytext295ptBold"/>
              </w:rPr>
              <w:t>D.1.4</w:t>
            </w:r>
          </w:p>
          <w:p w:rsidR="00015C97" w:rsidRDefault="00AA481D">
            <w:pPr>
              <w:pStyle w:val="Bodytext20"/>
              <w:framePr w:w="6989" w:h="4210" w:wrap="none" w:vAnchor="page" w:hAnchor="page" w:x="844" w:y="4818"/>
              <w:shd w:val="clear" w:color="auto" w:fill="auto"/>
              <w:spacing w:line="307" w:lineRule="exact"/>
              <w:ind w:right="160"/>
              <w:jc w:val="right"/>
            </w:pPr>
            <w:r>
              <w:rPr>
                <w:rStyle w:val="Bodytext295ptBold"/>
              </w:rPr>
              <w:t>D.1.4.1</w:t>
            </w:r>
          </w:p>
          <w:p w:rsidR="00015C97" w:rsidRDefault="00AA481D">
            <w:pPr>
              <w:pStyle w:val="Bodytext20"/>
              <w:framePr w:w="6989" w:h="4210" w:wrap="none" w:vAnchor="page" w:hAnchor="page" w:x="844" w:y="4818"/>
              <w:shd w:val="clear" w:color="auto" w:fill="auto"/>
              <w:spacing w:line="307" w:lineRule="exact"/>
              <w:ind w:right="160"/>
              <w:jc w:val="right"/>
            </w:pPr>
            <w:r>
              <w:rPr>
                <w:rStyle w:val="Bodytext295ptBold"/>
              </w:rPr>
              <w:t>D.1.4.2</w:t>
            </w:r>
          </w:p>
          <w:p w:rsidR="00015C97" w:rsidRDefault="00AA481D">
            <w:pPr>
              <w:pStyle w:val="Bodytext20"/>
              <w:framePr w:w="6989" w:h="4210" w:wrap="none" w:vAnchor="page" w:hAnchor="page" w:x="844" w:y="4818"/>
              <w:shd w:val="clear" w:color="auto" w:fill="auto"/>
              <w:spacing w:line="307" w:lineRule="exact"/>
              <w:ind w:right="60"/>
              <w:jc w:val="center"/>
            </w:pPr>
            <w:r>
              <w:rPr>
                <w:rStyle w:val="Bodytext295ptBold"/>
              </w:rPr>
              <w:t>VON</w:t>
            </w:r>
          </w:p>
        </w:tc>
        <w:tc>
          <w:tcPr>
            <w:tcW w:w="5395" w:type="dxa"/>
            <w:shd w:val="clear" w:color="auto" w:fill="FFFFFF"/>
            <w:vAlign w:val="bottom"/>
          </w:tcPr>
          <w:p w:rsidR="00015C97" w:rsidRDefault="00AA481D">
            <w:pPr>
              <w:pStyle w:val="Bodytext20"/>
              <w:framePr w:w="6989" w:h="4210" w:wrap="none" w:vAnchor="page" w:hAnchor="page" w:x="844" w:y="4818"/>
              <w:shd w:val="clear" w:color="auto" w:fill="auto"/>
              <w:spacing w:after="80" w:line="212" w:lineRule="exact"/>
              <w:ind w:left="380"/>
            </w:pPr>
            <w:r>
              <w:rPr>
                <w:rStyle w:val="Bodytext295ptBold"/>
              </w:rPr>
              <w:t>Architektonicko-stavební řešení</w:t>
            </w:r>
          </w:p>
          <w:p w:rsidR="00015C97" w:rsidRDefault="00AA481D">
            <w:pPr>
              <w:pStyle w:val="Bodytext20"/>
              <w:framePr w:w="6989" w:h="4210" w:wrap="none" w:vAnchor="page" w:hAnchor="page" w:x="844" w:y="4818"/>
              <w:shd w:val="clear" w:color="auto" w:fill="auto"/>
              <w:spacing w:before="80" w:line="307" w:lineRule="exact"/>
              <w:ind w:left="380"/>
            </w:pPr>
            <w:r>
              <w:rPr>
                <w:rStyle w:val="Bodytext295ptBold"/>
              </w:rPr>
              <w:t>Technika prostředí staveb</w:t>
            </w:r>
          </w:p>
          <w:p w:rsidR="00015C97" w:rsidRDefault="00AA481D">
            <w:pPr>
              <w:pStyle w:val="Bodytext20"/>
              <w:framePr w:w="6989" w:h="4210" w:wrap="none" w:vAnchor="page" w:hAnchor="page" w:x="844" w:y="4818"/>
              <w:shd w:val="clear" w:color="auto" w:fill="auto"/>
              <w:spacing w:line="307" w:lineRule="exact"/>
              <w:ind w:left="600"/>
            </w:pPr>
            <w:r>
              <w:rPr>
                <w:rStyle w:val="Bodytext295ptBold"/>
              </w:rPr>
              <w:t>Zařízení zdravotních instalací</w:t>
            </w:r>
          </w:p>
          <w:p w:rsidR="00015C97" w:rsidRDefault="00AA481D">
            <w:pPr>
              <w:pStyle w:val="Bodytext20"/>
              <w:framePr w:w="6989" w:h="4210" w:wrap="none" w:vAnchor="page" w:hAnchor="page" w:x="844" w:y="4818"/>
              <w:shd w:val="clear" w:color="auto" w:fill="auto"/>
              <w:spacing w:line="307" w:lineRule="exact"/>
              <w:ind w:left="600"/>
            </w:pPr>
            <w:r>
              <w:rPr>
                <w:rStyle w:val="Bodytext295ptBold"/>
              </w:rPr>
              <w:t>Zařízení silnoproudé elektroinstalace</w:t>
            </w:r>
          </w:p>
          <w:p w:rsidR="00015C97" w:rsidRDefault="00AA481D">
            <w:pPr>
              <w:pStyle w:val="Bodytext20"/>
              <w:framePr w:w="6989" w:h="4210" w:wrap="none" w:vAnchor="page" w:hAnchor="page" w:x="844" w:y="4818"/>
              <w:shd w:val="clear" w:color="auto" w:fill="auto"/>
              <w:spacing w:line="307" w:lineRule="exact"/>
              <w:ind w:left="380"/>
            </w:pPr>
            <w:r>
              <w:rPr>
                <w:rStyle w:val="Bodytext295ptBold"/>
              </w:rPr>
              <w:t>Vedlejší a ostatní rozpočtové náklady</w:t>
            </w:r>
          </w:p>
        </w:tc>
      </w:tr>
    </w:tbl>
    <w:p w:rsidR="00015C97" w:rsidRDefault="00AA481D">
      <w:pPr>
        <w:pStyle w:val="Bodytext20"/>
        <w:framePr w:wrap="none" w:vAnchor="page" w:hAnchor="page" w:x="8289" w:y="2268"/>
        <w:shd w:val="clear" w:color="auto" w:fill="auto"/>
      </w:pPr>
      <w:r>
        <w:t>Datum:</w:t>
      </w:r>
    </w:p>
    <w:p w:rsidR="00015C97" w:rsidRDefault="00AA481D">
      <w:pPr>
        <w:pStyle w:val="Bodytext30"/>
        <w:framePr w:wrap="none" w:vAnchor="page" w:hAnchor="page" w:x="11999" w:y="2291"/>
        <w:shd w:val="clear" w:color="auto" w:fill="auto"/>
      </w:pPr>
      <w:r>
        <w:t xml:space="preserve">8. </w:t>
      </w:r>
      <w:r>
        <w:t>11.2019</w:t>
      </w:r>
    </w:p>
    <w:p w:rsidR="00015C97" w:rsidRDefault="00AA481D">
      <w:pPr>
        <w:pStyle w:val="Bodytext20"/>
        <w:framePr w:w="1013" w:h="540" w:hRule="exact" w:wrap="none" w:vAnchor="page" w:hAnchor="page" w:x="8275" w:y="2657"/>
        <w:shd w:val="clear" w:color="auto" w:fill="auto"/>
        <w:spacing w:after="80"/>
      </w:pPr>
      <w:r>
        <w:t>Projektant:</w:t>
      </w:r>
    </w:p>
    <w:p w:rsidR="00015C97" w:rsidRDefault="00AA481D">
      <w:pPr>
        <w:pStyle w:val="Bodytext20"/>
        <w:framePr w:w="1013" w:h="540" w:hRule="exact" w:wrap="none" w:vAnchor="page" w:hAnchor="page" w:x="8275" w:y="2657"/>
        <w:shd w:val="clear" w:color="auto" w:fill="auto"/>
      </w:pPr>
      <w:r>
        <w:t>Zpracovatel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2040"/>
        <w:gridCol w:w="998"/>
      </w:tblGrid>
      <w:tr w:rsidR="00015C97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9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5C97" w:rsidRDefault="00AA481D">
            <w:pPr>
              <w:pStyle w:val="Bodytext20"/>
              <w:framePr w:w="5035" w:h="5693" w:wrap="none" w:vAnchor="page" w:hAnchor="page" w:x="10391" w:y="3445"/>
              <w:shd w:val="clear" w:color="auto" w:fill="auto"/>
              <w:spacing w:line="212" w:lineRule="exact"/>
              <w:ind w:right="220"/>
              <w:jc w:val="right"/>
            </w:pPr>
            <w:r>
              <w:rPr>
                <w:rStyle w:val="Bodytext295pt"/>
              </w:rPr>
              <w:t>Cena bez DPH [CZK]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5C97" w:rsidRDefault="00AA481D">
            <w:pPr>
              <w:pStyle w:val="Bodytext20"/>
              <w:framePr w:w="5035" w:h="5693" w:wrap="none" w:vAnchor="page" w:hAnchor="page" w:x="10391" w:y="3445"/>
              <w:shd w:val="clear" w:color="auto" w:fill="auto"/>
              <w:spacing w:line="212" w:lineRule="exact"/>
              <w:ind w:left="180"/>
            </w:pPr>
            <w:r>
              <w:rPr>
                <w:rStyle w:val="Bodytext295pt"/>
              </w:rPr>
              <w:t>Cena s DPH [CZK]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5C97" w:rsidRDefault="00AA481D">
            <w:pPr>
              <w:pStyle w:val="Bodytext20"/>
              <w:framePr w:w="5035" w:h="5693" w:wrap="none" w:vAnchor="page" w:hAnchor="page" w:x="10391" w:y="3445"/>
              <w:shd w:val="clear" w:color="auto" w:fill="auto"/>
              <w:spacing w:line="212" w:lineRule="exact"/>
              <w:jc w:val="center"/>
            </w:pPr>
            <w:r>
              <w:rPr>
                <w:rStyle w:val="Bodytext295pt"/>
              </w:rPr>
              <w:t>Typ</w:t>
            </w:r>
          </w:p>
        </w:tc>
      </w:tr>
      <w:tr w:rsidR="00015C97">
        <w:tblPrEx>
          <w:tblCellMar>
            <w:top w:w="0" w:type="dxa"/>
            <w:bottom w:w="0" w:type="dxa"/>
          </w:tblCellMar>
        </w:tblPrEx>
        <w:trPr>
          <w:trHeight w:hRule="exact" w:val="1469"/>
        </w:trPr>
        <w:tc>
          <w:tcPr>
            <w:tcW w:w="19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5C97" w:rsidRDefault="00AA481D">
            <w:pPr>
              <w:pStyle w:val="Bodytext20"/>
              <w:framePr w:w="5035" w:h="5693" w:wrap="none" w:vAnchor="page" w:hAnchor="page" w:x="10391" w:y="3445"/>
              <w:shd w:val="clear" w:color="auto" w:fill="auto"/>
              <w:spacing w:after="440" w:line="224" w:lineRule="exact"/>
              <w:ind w:right="220"/>
              <w:jc w:val="right"/>
            </w:pPr>
            <w:r>
              <w:rPr>
                <w:rStyle w:val="Bodytext210ptBold"/>
              </w:rPr>
              <w:t>2 535 763,15</w:t>
            </w:r>
          </w:p>
          <w:p w:rsidR="00015C97" w:rsidRDefault="00AA481D">
            <w:pPr>
              <w:pStyle w:val="Bodytext20"/>
              <w:framePr w:w="5035" w:h="5693" w:wrap="none" w:vAnchor="page" w:hAnchor="page" w:x="10391" w:y="3445"/>
              <w:shd w:val="clear" w:color="auto" w:fill="auto"/>
              <w:spacing w:before="440" w:line="212" w:lineRule="exact"/>
              <w:ind w:right="220"/>
              <w:jc w:val="right"/>
            </w:pPr>
            <w:r>
              <w:rPr>
                <w:rStyle w:val="Bodytext295pt"/>
              </w:rPr>
              <w:t>1 813 468,66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5C97" w:rsidRDefault="00AA481D">
            <w:pPr>
              <w:pStyle w:val="Bodytext20"/>
              <w:framePr w:w="5035" w:h="5693" w:wrap="none" w:vAnchor="page" w:hAnchor="page" w:x="10391" w:y="3445"/>
              <w:shd w:val="clear" w:color="auto" w:fill="auto"/>
              <w:spacing w:after="440" w:line="224" w:lineRule="exact"/>
              <w:ind w:right="220"/>
              <w:jc w:val="right"/>
            </w:pPr>
            <w:r>
              <w:rPr>
                <w:rStyle w:val="Bodytext210ptBold"/>
              </w:rPr>
              <w:t>3 068 273,41</w:t>
            </w:r>
          </w:p>
          <w:p w:rsidR="00015C97" w:rsidRDefault="00AA481D">
            <w:pPr>
              <w:pStyle w:val="Bodytext20"/>
              <w:framePr w:w="5035" w:h="5693" w:wrap="none" w:vAnchor="page" w:hAnchor="page" w:x="10391" w:y="3445"/>
              <w:shd w:val="clear" w:color="auto" w:fill="auto"/>
              <w:spacing w:before="440" w:line="212" w:lineRule="exact"/>
              <w:ind w:right="220"/>
              <w:jc w:val="right"/>
            </w:pPr>
            <w:r>
              <w:rPr>
                <w:rStyle w:val="Bodytext295pt"/>
              </w:rPr>
              <w:t>2 194 297,08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5C97" w:rsidRDefault="00AA481D">
            <w:pPr>
              <w:pStyle w:val="Bodytext20"/>
              <w:framePr w:w="5035" w:h="5693" w:wrap="none" w:vAnchor="page" w:hAnchor="page" w:x="10391" w:y="3445"/>
              <w:shd w:val="clear" w:color="auto" w:fill="auto"/>
              <w:spacing w:line="224" w:lineRule="exact"/>
              <w:jc w:val="center"/>
            </w:pPr>
            <w:r>
              <w:rPr>
                <w:rStyle w:val="Bodytext210ptBold"/>
              </w:rPr>
              <w:t>STA</w:t>
            </w:r>
          </w:p>
        </w:tc>
      </w:tr>
      <w:tr w:rsidR="00015C9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997" w:type="dxa"/>
            <w:shd w:val="clear" w:color="auto" w:fill="FFFFFF"/>
            <w:vAlign w:val="bottom"/>
          </w:tcPr>
          <w:p w:rsidR="00015C97" w:rsidRDefault="00AA481D">
            <w:pPr>
              <w:pStyle w:val="Bodytext20"/>
              <w:framePr w:w="5035" w:h="5693" w:wrap="none" w:vAnchor="page" w:hAnchor="page" w:x="10391" w:y="3445"/>
              <w:shd w:val="clear" w:color="auto" w:fill="auto"/>
              <w:spacing w:line="212" w:lineRule="exact"/>
              <w:ind w:right="220"/>
              <w:jc w:val="right"/>
            </w:pPr>
            <w:r>
              <w:rPr>
                <w:rStyle w:val="Bodytext295pt"/>
              </w:rPr>
              <w:t>1 160 192,32</w:t>
            </w:r>
          </w:p>
        </w:tc>
        <w:tc>
          <w:tcPr>
            <w:tcW w:w="2040" w:type="dxa"/>
            <w:shd w:val="clear" w:color="auto" w:fill="FFFFFF"/>
            <w:vAlign w:val="bottom"/>
          </w:tcPr>
          <w:p w:rsidR="00015C97" w:rsidRDefault="00AA481D">
            <w:pPr>
              <w:pStyle w:val="Bodytext20"/>
              <w:framePr w:w="5035" w:h="5693" w:wrap="none" w:vAnchor="page" w:hAnchor="page" w:x="10391" w:y="3445"/>
              <w:shd w:val="clear" w:color="auto" w:fill="auto"/>
              <w:spacing w:line="212" w:lineRule="exact"/>
              <w:ind w:right="220"/>
              <w:jc w:val="right"/>
            </w:pPr>
            <w:r>
              <w:rPr>
                <w:rStyle w:val="Bodytext295pt"/>
              </w:rPr>
              <w:t>1 403 832,71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015C97" w:rsidRDefault="00AA481D">
            <w:pPr>
              <w:pStyle w:val="Bodytext20"/>
              <w:framePr w:w="5035" w:h="5693" w:wrap="none" w:vAnchor="page" w:hAnchor="page" w:x="10391" w:y="3445"/>
              <w:shd w:val="clear" w:color="auto" w:fill="auto"/>
              <w:ind w:left="220"/>
            </w:pPr>
            <w:r>
              <w:rPr>
                <w:rStyle w:val="Bodytext21"/>
              </w:rPr>
              <w:t>Soupis</w:t>
            </w:r>
          </w:p>
        </w:tc>
      </w:tr>
      <w:tr w:rsidR="00015C9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997" w:type="dxa"/>
            <w:shd w:val="clear" w:color="auto" w:fill="FFFFFF"/>
          </w:tcPr>
          <w:p w:rsidR="00015C97" w:rsidRDefault="00AA481D">
            <w:pPr>
              <w:pStyle w:val="Bodytext20"/>
              <w:framePr w:w="5035" w:h="5693" w:wrap="none" w:vAnchor="page" w:hAnchor="page" w:x="10391" w:y="3445"/>
              <w:shd w:val="clear" w:color="auto" w:fill="auto"/>
              <w:spacing w:line="212" w:lineRule="exact"/>
              <w:ind w:right="220"/>
              <w:jc w:val="right"/>
            </w:pPr>
            <w:r>
              <w:rPr>
                <w:rStyle w:val="Bodytext295pt"/>
              </w:rPr>
              <w:t>644 376,34</w:t>
            </w:r>
          </w:p>
        </w:tc>
        <w:tc>
          <w:tcPr>
            <w:tcW w:w="2040" w:type="dxa"/>
            <w:shd w:val="clear" w:color="auto" w:fill="FFFFFF"/>
          </w:tcPr>
          <w:p w:rsidR="00015C97" w:rsidRDefault="00AA481D">
            <w:pPr>
              <w:pStyle w:val="Bodytext20"/>
              <w:framePr w:w="5035" w:h="5693" w:wrap="none" w:vAnchor="page" w:hAnchor="page" w:x="10391" w:y="3445"/>
              <w:shd w:val="clear" w:color="auto" w:fill="auto"/>
              <w:spacing w:line="212" w:lineRule="exact"/>
              <w:ind w:right="220"/>
              <w:jc w:val="right"/>
            </w:pPr>
            <w:r>
              <w:rPr>
                <w:rStyle w:val="Bodytext295pt"/>
              </w:rPr>
              <w:t>779 695,37</w:t>
            </w:r>
          </w:p>
        </w:tc>
        <w:tc>
          <w:tcPr>
            <w:tcW w:w="998" w:type="dxa"/>
            <w:shd w:val="clear" w:color="auto" w:fill="FFFFFF"/>
          </w:tcPr>
          <w:p w:rsidR="00015C97" w:rsidRDefault="00AA481D">
            <w:pPr>
              <w:pStyle w:val="Bodytext20"/>
              <w:framePr w:w="5035" w:h="5693" w:wrap="none" w:vAnchor="page" w:hAnchor="page" w:x="10391" w:y="3445"/>
              <w:shd w:val="clear" w:color="auto" w:fill="auto"/>
              <w:ind w:left="220"/>
            </w:pPr>
            <w:r>
              <w:rPr>
                <w:rStyle w:val="Bodytext21"/>
              </w:rPr>
              <w:t>Soupis</w:t>
            </w:r>
          </w:p>
        </w:tc>
      </w:tr>
      <w:tr w:rsidR="00015C9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997" w:type="dxa"/>
            <w:shd w:val="clear" w:color="auto" w:fill="FFFFFF"/>
          </w:tcPr>
          <w:p w:rsidR="00015C97" w:rsidRDefault="00AA481D">
            <w:pPr>
              <w:pStyle w:val="Bodytext20"/>
              <w:framePr w:w="5035" w:h="5693" w:wrap="none" w:vAnchor="page" w:hAnchor="page" w:x="10391" w:y="3445"/>
              <w:shd w:val="clear" w:color="auto" w:fill="auto"/>
              <w:spacing w:line="212" w:lineRule="exact"/>
              <w:ind w:right="220"/>
              <w:jc w:val="right"/>
            </w:pPr>
            <w:r>
              <w:rPr>
                <w:rStyle w:val="Bodytext295pt"/>
              </w:rPr>
              <w:t>508 244,14</w:t>
            </w:r>
          </w:p>
        </w:tc>
        <w:tc>
          <w:tcPr>
            <w:tcW w:w="2040" w:type="dxa"/>
            <w:shd w:val="clear" w:color="auto" w:fill="FFFFFF"/>
          </w:tcPr>
          <w:p w:rsidR="00015C97" w:rsidRDefault="00AA481D">
            <w:pPr>
              <w:pStyle w:val="Bodytext20"/>
              <w:framePr w:w="5035" w:h="5693" w:wrap="none" w:vAnchor="page" w:hAnchor="page" w:x="10391" w:y="3445"/>
              <w:shd w:val="clear" w:color="auto" w:fill="auto"/>
              <w:spacing w:line="212" w:lineRule="exact"/>
              <w:ind w:right="220"/>
              <w:jc w:val="right"/>
            </w:pPr>
            <w:r>
              <w:rPr>
                <w:rStyle w:val="Bodytext295pt"/>
              </w:rPr>
              <w:t>614 975,41</w:t>
            </w:r>
          </w:p>
        </w:tc>
        <w:tc>
          <w:tcPr>
            <w:tcW w:w="998" w:type="dxa"/>
            <w:shd w:val="clear" w:color="auto" w:fill="FFFFFF"/>
          </w:tcPr>
          <w:p w:rsidR="00015C97" w:rsidRDefault="00AA481D">
            <w:pPr>
              <w:pStyle w:val="Bodytext20"/>
              <w:framePr w:w="5035" w:h="5693" w:wrap="none" w:vAnchor="page" w:hAnchor="page" w:x="10391" w:y="3445"/>
              <w:shd w:val="clear" w:color="auto" w:fill="auto"/>
              <w:ind w:left="220"/>
            </w:pPr>
            <w:r>
              <w:rPr>
                <w:rStyle w:val="Bodytext21"/>
              </w:rPr>
              <w:t>Soupis</w:t>
            </w:r>
          </w:p>
        </w:tc>
      </w:tr>
      <w:tr w:rsidR="00015C9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997" w:type="dxa"/>
            <w:shd w:val="clear" w:color="auto" w:fill="FFFFFF"/>
          </w:tcPr>
          <w:p w:rsidR="00015C97" w:rsidRDefault="00AA481D">
            <w:pPr>
              <w:pStyle w:val="Bodytext20"/>
              <w:framePr w:w="5035" w:h="5693" w:wrap="none" w:vAnchor="page" w:hAnchor="page" w:x="10391" w:y="3445"/>
              <w:shd w:val="clear" w:color="auto" w:fill="auto"/>
              <w:spacing w:line="212" w:lineRule="exact"/>
              <w:ind w:right="220"/>
              <w:jc w:val="right"/>
            </w:pPr>
            <w:r>
              <w:rPr>
                <w:rStyle w:val="Bodytext295pt"/>
              </w:rPr>
              <w:t>136 132,20</w:t>
            </w:r>
          </w:p>
        </w:tc>
        <w:tc>
          <w:tcPr>
            <w:tcW w:w="2040" w:type="dxa"/>
            <w:shd w:val="clear" w:color="auto" w:fill="FFFFFF"/>
          </w:tcPr>
          <w:p w:rsidR="00015C97" w:rsidRDefault="00AA481D">
            <w:pPr>
              <w:pStyle w:val="Bodytext20"/>
              <w:framePr w:w="5035" w:h="5693" w:wrap="none" w:vAnchor="page" w:hAnchor="page" w:x="10391" w:y="3445"/>
              <w:shd w:val="clear" w:color="auto" w:fill="auto"/>
              <w:spacing w:line="212" w:lineRule="exact"/>
              <w:ind w:right="220"/>
              <w:jc w:val="right"/>
            </w:pPr>
            <w:r>
              <w:rPr>
                <w:rStyle w:val="Bodytext295pt"/>
              </w:rPr>
              <w:t>164 719,96</w:t>
            </w:r>
          </w:p>
        </w:tc>
        <w:tc>
          <w:tcPr>
            <w:tcW w:w="998" w:type="dxa"/>
            <w:shd w:val="clear" w:color="auto" w:fill="FFFFFF"/>
          </w:tcPr>
          <w:p w:rsidR="00015C97" w:rsidRDefault="00AA481D">
            <w:pPr>
              <w:pStyle w:val="Bodytext20"/>
              <w:framePr w:w="5035" w:h="5693" w:wrap="none" w:vAnchor="page" w:hAnchor="page" w:x="10391" w:y="3445"/>
              <w:shd w:val="clear" w:color="auto" w:fill="auto"/>
              <w:ind w:left="220"/>
            </w:pPr>
            <w:r>
              <w:rPr>
                <w:rStyle w:val="Bodytext21"/>
              </w:rPr>
              <w:t>Soupis</w:t>
            </w:r>
          </w:p>
        </w:tc>
      </w:tr>
      <w:tr w:rsidR="00015C9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997" w:type="dxa"/>
            <w:shd w:val="clear" w:color="auto" w:fill="FFFFFF"/>
          </w:tcPr>
          <w:p w:rsidR="00015C97" w:rsidRDefault="00AA481D">
            <w:pPr>
              <w:pStyle w:val="Bodytext20"/>
              <w:framePr w:w="5035" w:h="5693" w:wrap="none" w:vAnchor="page" w:hAnchor="page" w:x="10391" w:y="3445"/>
              <w:shd w:val="clear" w:color="auto" w:fill="auto"/>
              <w:spacing w:line="212" w:lineRule="exact"/>
              <w:ind w:right="220"/>
              <w:jc w:val="right"/>
            </w:pPr>
            <w:r>
              <w:rPr>
                <w:rStyle w:val="Bodytext295pt"/>
              </w:rPr>
              <w:t xml:space="preserve">8 </w:t>
            </w:r>
            <w:r>
              <w:rPr>
                <w:rStyle w:val="Bodytext295pt"/>
              </w:rPr>
              <w:t>900,00</w:t>
            </w:r>
          </w:p>
        </w:tc>
        <w:tc>
          <w:tcPr>
            <w:tcW w:w="2040" w:type="dxa"/>
            <w:shd w:val="clear" w:color="auto" w:fill="FFFFFF"/>
          </w:tcPr>
          <w:p w:rsidR="00015C97" w:rsidRDefault="00AA481D">
            <w:pPr>
              <w:pStyle w:val="Bodytext20"/>
              <w:framePr w:w="5035" w:h="5693" w:wrap="none" w:vAnchor="page" w:hAnchor="page" w:x="10391" w:y="3445"/>
              <w:shd w:val="clear" w:color="auto" w:fill="auto"/>
              <w:spacing w:line="212" w:lineRule="exact"/>
              <w:ind w:right="220"/>
              <w:jc w:val="right"/>
            </w:pPr>
            <w:r>
              <w:rPr>
                <w:rStyle w:val="Bodytext295pt"/>
              </w:rPr>
              <w:t>10 769,00</w:t>
            </w:r>
          </w:p>
        </w:tc>
        <w:tc>
          <w:tcPr>
            <w:tcW w:w="998" w:type="dxa"/>
            <w:shd w:val="clear" w:color="auto" w:fill="FFFFFF"/>
          </w:tcPr>
          <w:p w:rsidR="00015C97" w:rsidRDefault="00AA481D">
            <w:pPr>
              <w:pStyle w:val="Bodytext20"/>
              <w:framePr w:w="5035" w:h="5693" w:wrap="none" w:vAnchor="page" w:hAnchor="page" w:x="10391" w:y="3445"/>
              <w:shd w:val="clear" w:color="auto" w:fill="auto"/>
              <w:ind w:left="220"/>
            </w:pPr>
            <w:r>
              <w:rPr>
                <w:rStyle w:val="Bodytext21"/>
              </w:rPr>
              <w:t>Soupis</w:t>
            </w:r>
          </w:p>
        </w:tc>
      </w:tr>
      <w:tr w:rsidR="00015C9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997" w:type="dxa"/>
            <w:shd w:val="clear" w:color="auto" w:fill="FFFFFF"/>
          </w:tcPr>
          <w:p w:rsidR="00015C97" w:rsidRDefault="00AA481D">
            <w:pPr>
              <w:pStyle w:val="Bodytext20"/>
              <w:framePr w:w="5035" w:h="5693" w:wrap="none" w:vAnchor="page" w:hAnchor="page" w:x="10391" w:y="3445"/>
              <w:shd w:val="clear" w:color="auto" w:fill="auto"/>
              <w:spacing w:line="212" w:lineRule="exact"/>
              <w:ind w:right="220"/>
              <w:jc w:val="right"/>
            </w:pPr>
            <w:r>
              <w:rPr>
                <w:rStyle w:val="Bodytext295pt"/>
              </w:rPr>
              <w:t>722 294,49</w:t>
            </w:r>
          </w:p>
        </w:tc>
        <w:tc>
          <w:tcPr>
            <w:tcW w:w="2040" w:type="dxa"/>
            <w:shd w:val="clear" w:color="auto" w:fill="FFFFFF"/>
          </w:tcPr>
          <w:p w:rsidR="00015C97" w:rsidRDefault="00AA481D">
            <w:pPr>
              <w:pStyle w:val="Bodytext20"/>
              <w:framePr w:w="5035" w:h="5693" w:wrap="none" w:vAnchor="page" w:hAnchor="page" w:x="10391" w:y="3445"/>
              <w:shd w:val="clear" w:color="auto" w:fill="auto"/>
              <w:spacing w:line="212" w:lineRule="exact"/>
              <w:ind w:right="220"/>
              <w:jc w:val="right"/>
            </w:pPr>
            <w:r>
              <w:rPr>
                <w:rStyle w:val="Bodytext295pt"/>
              </w:rPr>
              <w:t>873 976,33</w:t>
            </w:r>
          </w:p>
        </w:tc>
        <w:tc>
          <w:tcPr>
            <w:tcW w:w="998" w:type="dxa"/>
            <w:shd w:val="clear" w:color="auto" w:fill="FFFFFF"/>
          </w:tcPr>
          <w:p w:rsidR="00015C97" w:rsidRDefault="00AA481D">
            <w:pPr>
              <w:pStyle w:val="Bodytext20"/>
              <w:framePr w:w="5035" w:h="5693" w:wrap="none" w:vAnchor="page" w:hAnchor="page" w:x="10391" w:y="3445"/>
              <w:shd w:val="clear" w:color="auto" w:fill="auto"/>
              <w:spacing w:line="224" w:lineRule="exact"/>
              <w:ind w:left="340"/>
            </w:pPr>
            <w:r>
              <w:rPr>
                <w:rStyle w:val="Bodytext210ptBold"/>
              </w:rPr>
              <w:t>STA</w:t>
            </w:r>
          </w:p>
        </w:tc>
      </w:tr>
      <w:tr w:rsidR="00015C9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997" w:type="dxa"/>
            <w:shd w:val="clear" w:color="auto" w:fill="FFFFFF"/>
            <w:vAlign w:val="bottom"/>
          </w:tcPr>
          <w:p w:rsidR="00015C97" w:rsidRDefault="00AA481D">
            <w:pPr>
              <w:pStyle w:val="Bodytext20"/>
              <w:framePr w:w="5035" w:h="5693" w:wrap="none" w:vAnchor="page" w:hAnchor="page" w:x="10391" w:y="3445"/>
              <w:shd w:val="clear" w:color="auto" w:fill="auto"/>
              <w:spacing w:line="212" w:lineRule="exact"/>
              <w:ind w:right="220"/>
              <w:jc w:val="right"/>
            </w:pPr>
            <w:r>
              <w:rPr>
                <w:rStyle w:val="Bodytext295pt"/>
              </w:rPr>
              <w:t>237 734,82</w:t>
            </w:r>
          </w:p>
        </w:tc>
        <w:tc>
          <w:tcPr>
            <w:tcW w:w="2040" w:type="dxa"/>
            <w:shd w:val="clear" w:color="auto" w:fill="FFFFFF"/>
            <w:vAlign w:val="bottom"/>
          </w:tcPr>
          <w:p w:rsidR="00015C97" w:rsidRDefault="00AA481D">
            <w:pPr>
              <w:pStyle w:val="Bodytext20"/>
              <w:framePr w:w="5035" w:h="5693" w:wrap="none" w:vAnchor="page" w:hAnchor="page" w:x="10391" w:y="3445"/>
              <w:shd w:val="clear" w:color="auto" w:fill="auto"/>
              <w:spacing w:line="212" w:lineRule="exact"/>
              <w:ind w:right="220"/>
              <w:jc w:val="right"/>
            </w:pPr>
            <w:r>
              <w:rPr>
                <w:rStyle w:val="Bodytext295pt"/>
              </w:rPr>
              <w:t>287 659,13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015C97" w:rsidRDefault="00AA481D">
            <w:pPr>
              <w:pStyle w:val="Bodytext20"/>
              <w:framePr w:w="5035" w:h="5693" w:wrap="none" w:vAnchor="page" w:hAnchor="page" w:x="10391" w:y="3445"/>
              <w:shd w:val="clear" w:color="auto" w:fill="auto"/>
              <w:ind w:left="220"/>
            </w:pPr>
            <w:r>
              <w:rPr>
                <w:rStyle w:val="Bodytext21"/>
              </w:rPr>
              <w:t>Soupis</w:t>
            </w:r>
          </w:p>
        </w:tc>
      </w:tr>
      <w:tr w:rsidR="00015C9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997" w:type="dxa"/>
            <w:shd w:val="clear" w:color="auto" w:fill="FFFFFF"/>
          </w:tcPr>
          <w:p w:rsidR="00015C97" w:rsidRDefault="00AA481D">
            <w:pPr>
              <w:pStyle w:val="Bodytext20"/>
              <w:framePr w:w="5035" w:h="5693" w:wrap="none" w:vAnchor="page" w:hAnchor="page" w:x="10391" w:y="3445"/>
              <w:shd w:val="clear" w:color="auto" w:fill="auto"/>
              <w:spacing w:line="212" w:lineRule="exact"/>
              <w:ind w:right="220"/>
              <w:jc w:val="right"/>
            </w:pPr>
            <w:r>
              <w:rPr>
                <w:rStyle w:val="Bodytext295pt"/>
              </w:rPr>
              <w:t>480 059,67</w:t>
            </w:r>
          </w:p>
        </w:tc>
        <w:tc>
          <w:tcPr>
            <w:tcW w:w="2040" w:type="dxa"/>
            <w:shd w:val="clear" w:color="auto" w:fill="FFFFFF"/>
          </w:tcPr>
          <w:p w:rsidR="00015C97" w:rsidRDefault="00AA481D">
            <w:pPr>
              <w:pStyle w:val="Bodytext20"/>
              <w:framePr w:w="5035" w:h="5693" w:wrap="none" w:vAnchor="page" w:hAnchor="page" w:x="10391" w:y="3445"/>
              <w:shd w:val="clear" w:color="auto" w:fill="auto"/>
              <w:spacing w:line="212" w:lineRule="exact"/>
              <w:ind w:right="220"/>
              <w:jc w:val="right"/>
            </w:pPr>
            <w:r>
              <w:rPr>
                <w:rStyle w:val="Bodytext295pt"/>
              </w:rPr>
              <w:t>580 872,20</w:t>
            </w:r>
          </w:p>
        </w:tc>
        <w:tc>
          <w:tcPr>
            <w:tcW w:w="998" w:type="dxa"/>
            <w:shd w:val="clear" w:color="auto" w:fill="FFFFFF"/>
          </w:tcPr>
          <w:p w:rsidR="00015C97" w:rsidRDefault="00AA481D">
            <w:pPr>
              <w:pStyle w:val="Bodytext20"/>
              <w:framePr w:w="5035" w:h="5693" w:wrap="none" w:vAnchor="page" w:hAnchor="page" w:x="10391" w:y="3445"/>
              <w:shd w:val="clear" w:color="auto" w:fill="auto"/>
              <w:ind w:left="220"/>
            </w:pPr>
            <w:r>
              <w:rPr>
                <w:rStyle w:val="Bodytext21"/>
              </w:rPr>
              <w:t>Soupis</w:t>
            </w:r>
          </w:p>
        </w:tc>
      </w:tr>
      <w:tr w:rsidR="00015C9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997" w:type="dxa"/>
            <w:shd w:val="clear" w:color="auto" w:fill="FFFFFF"/>
          </w:tcPr>
          <w:p w:rsidR="00015C97" w:rsidRDefault="00AA481D">
            <w:pPr>
              <w:pStyle w:val="Bodytext20"/>
              <w:framePr w:w="5035" w:h="5693" w:wrap="none" w:vAnchor="page" w:hAnchor="page" w:x="10391" w:y="3445"/>
              <w:shd w:val="clear" w:color="auto" w:fill="auto"/>
              <w:spacing w:line="212" w:lineRule="exact"/>
              <w:ind w:right="220"/>
              <w:jc w:val="right"/>
            </w:pPr>
            <w:r>
              <w:rPr>
                <w:rStyle w:val="Bodytext295pt"/>
              </w:rPr>
              <w:t>409 885,67</w:t>
            </w:r>
          </w:p>
        </w:tc>
        <w:tc>
          <w:tcPr>
            <w:tcW w:w="2040" w:type="dxa"/>
            <w:shd w:val="clear" w:color="auto" w:fill="FFFFFF"/>
          </w:tcPr>
          <w:p w:rsidR="00015C97" w:rsidRDefault="00AA481D">
            <w:pPr>
              <w:pStyle w:val="Bodytext20"/>
              <w:framePr w:w="5035" w:h="5693" w:wrap="none" w:vAnchor="page" w:hAnchor="page" w:x="10391" w:y="3445"/>
              <w:shd w:val="clear" w:color="auto" w:fill="auto"/>
              <w:spacing w:line="212" w:lineRule="exact"/>
              <w:ind w:right="220"/>
              <w:jc w:val="right"/>
            </w:pPr>
            <w:r>
              <w:rPr>
                <w:rStyle w:val="Bodytext295pt"/>
              </w:rPr>
              <w:t>495 961,66</w:t>
            </w:r>
          </w:p>
        </w:tc>
        <w:tc>
          <w:tcPr>
            <w:tcW w:w="998" w:type="dxa"/>
            <w:shd w:val="clear" w:color="auto" w:fill="FFFFFF"/>
          </w:tcPr>
          <w:p w:rsidR="00015C97" w:rsidRDefault="00AA481D">
            <w:pPr>
              <w:pStyle w:val="Bodytext20"/>
              <w:framePr w:w="5035" w:h="5693" w:wrap="none" w:vAnchor="page" w:hAnchor="page" w:x="10391" w:y="3445"/>
              <w:shd w:val="clear" w:color="auto" w:fill="auto"/>
              <w:ind w:left="220"/>
            </w:pPr>
            <w:r>
              <w:rPr>
                <w:rStyle w:val="Bodytext21"/>
              </w:rPr>
              <w:t>Soupis</w:t>
            </w:r>
          </w:p>
        </w:tc>
      </w:tr>
      <w:tr w:rsidR="00015C9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997" w:type="dxa"/>
            <w:shd w:val="clear" w:color="auto" w:fill="FFFFFF"/>
          </w:tcPr>
          <w:p w:rsidR="00015C97" w:rsidRDefault="00AA481D">
            <w:pPr>
              <w:pStyle w:val="Bodytext20"/>
              <w:framePr w:w="5035" w:h="5693" w:wrap="none" w:vAnchor="page" w:hAnchor="page" w:x="10391" w:y="3445"/>
              <w:shd w:val="clear" w:color="auto" w:fill="auto"/>
              <w:spacing w:line="212" w:lineRule="exact"/>
              <w:ind w:right="220"/>
              <w:jc w:val="right"/>
            </w:pPr>
            <w:r>
              <w:rPr>
                <w:rStyle w:val="Bodytext295pt"/>
              </w:rPr>
              <w:t>70 174,00</w:t>
            </w:r>
          </w:p>
        </w:tc>
        <w:tc>
          <w:tcPr>
            <w:tcW w:w="2040" w:type="dxa"/>
            <w:shd w:val="clear" w:color="auto" w:fill="FFFFFF"/>
          </w:tcPr>
          <w:p w:rsidR="00015C97" w:rsidRDefault="00AA481D">
            <w:pPr>
              <w:pStyle w:val="Bodytext20"/>
              <w:framePr w:w="5035" w:h="5693" w:wrap="none" w:vAnchor="page" w:hAnchor="page" w:x="10391" w:y="3445"/>
              <w:shd w:val="clear" w:color="auto" w:fill="auto"/>
              <w:spacing w:line="212" w:lineRule="exact"/>
              <w:ind w:right="220"/>
              <w:jc w:val="right"/>
            </w:pPr>
            <w:r>
              <w:rPr>
                <w:rStyle w:val="Bodytext295pt"/>
              </w:rPr>
              <w:t>84 910,54</w:t>
            </w:r>
          </w:p>
        </w:tc>
        <w:tc>
          <w:tcPr>
            <w:tcW w:w="998" w:type="dxa"/>
            <w:shd w:val="clear" w:color="auto" w:fill="FFFFFF"/>
          </w:tcPr>
          <w:p w:rsidR="00015C97" w:rsidRDefault="00AA481D">
            <w:pPr>
              <w:pStyle w:val="Bodytext20"/>
              <w:framePr w:w="5035" w:h="5693" w:wrap="none" w:vAnchor="page" w:hAnchor="page" w:x="10391" w:y="3445"/>
              <w:shd w:val="clear" w:color="auto" w:fill="auto"/>
              <w:ind w:left="220"/>
            </w:pPr>
            <w:r>
              <w:rPr>
                <w:rStyle w:val="Bodytext21"/>
              </w:rPr>
              <w:t>Soupis</w:t>
            </w:r>
          </w:p>
        </w:tc>
      </w:tr>
      <w:tr w:rsidR="00015C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997" w:type="dxa"/>
            <w:shd w:val="clear" w:color="auto" w:fill="FFFFFF"/>
          </w:tcPr>
          <w:p w:rsidR="00015C97" w:rsidRDefault="00AA481D">
            <w:pPr>
              <w:pStyle w:val="Bodytext20"/>
              <w:framePr w:w="5035" w:h="5693" w:wrap="none" w:vAnchor="page" w:hAnchor="page" w:x="10391" w:y="3445"/>
              <w:shd w:val="clear" w:color="auto" w:fill="auto"/>
              <w:spacing w:line="212" w:lineRule="exact"/>
              <w:ind w:right="220"/>
              <w:jc w:val="right"/>
            </w:pPr>
            <w:r>
              <w:rPr>
                <w:rStyle w:val="Bodytext295pt"/>
              </w:rPr>
              <w:t>4 500,00</w:t>
            </w:r>
          </w:p>
        </w:tc>
        <w:tc>
          <w:tcPr>
            <w:tcW w:w="2040" w:type="dxa"/>
            <w:shd w:val="clear" w:color="auto" w:fill="FFFFFF"/>
          </w:tcPr>
          <w:p w:rsidR="00015C97" w:rsidRDefault="00AA481D">
            <w:pPr>
              <w:pStyle w:val="Bodytext20"/>
              <w:framePr w:w="5035" w:h="5693" w:wrap="none" w:vAnchor="page" w:hAnchor="page" w:x="10391" w:y="3445"/>
              <w:shd w:val="clear" w:color="auto" w:fill="auto"/>
              <w:spacing w:line="212" w:lineRule="exact"/>
              <w:ind w:right="220"/>
              <w:jc w:val="right"/>
            </w:pPr>
            <w:r>
              <w:rPr>
                <w:rStyle w:val="Bodytext295pt"/>
              </w:rPr>
              <w:t>5 445,00</w:t>
            </w:r>
          </w:p>
        </w:tc>
        <w:tc>
          <w:tcPr>
            <w:tcW w:w="998" w:type="dxa"/>
            <w:shd w:val="clear" w:color="auto" w:fill="FFFFFF"/>
          </w:tcPr>
          <w:p w:rsidR="00015C97" w:rsidRDefault="00AA481D">
            <w:pPr>
              <w:pStyle w:val="Bodytext20"/>
              <w:framePr w:w="5035" w:h="5693" w:wrap="none" w:vAnchor="page" w:hAnchor="page" w:x="10391" w:y="3445"/>
              <w:shd w:val="clear" w:color="auto" w:fill="auto"/>
              <w:ind w:left="220"/>
            </w:pPr>
            <w:r>
              <w:rPr>
                <w:rStyle w:val="Bodytext21"/>
              </w:rPr>
              <w:t>Soupis</w:t>
            </w:r>
          </w:p>
        </w:tc>
      </w:tr>
    </w:tbl>
    <w:p w:rsidR="00015C97" w:rsidRDefault="00AA481D">
      <w:pPr>
        <w:pStyle w:val="Bodytext20"/>
        <w:framePr w:w="1114" w:h="605" w:hRule="exact" w:wrap="none" w:vAnchor="page" w:hAnchor="page" w:x="11995" w:y="2622"/>
        <w:shd w:val="clear" w:color="auto" w:fill="auto"/>
        <w:spacing w:line="278" w:lineRule="exact"/>
        <w:jc w:val="both"/>
      </w:pPr>
      <w:r>
        <w:t>Planstav a.s. Michal Jirka</w:t>
      </w:r>
    </w:p>
    <w:p w:rsidR="00015C97" w:rsidRDefault="00AA481D">
      <w:pPr>
        <w:pStyle w:val="Headerorfooter10"/>
        <w:framePr w:wrap="none" w:vAnchor="page" w:hAnchor="page" w:x="7833" w:y="11236"/>
        <w:shd w:val="clear" w:color="auto" w:fill="auto"/>
      </w:pPr>
      <w:r>
        <w:t>Strana 2 z 103</w:t>
      </w:r>
    </w:p>
    <w:p w:rsidR="00015C97" w:rsidRDefault="00015C97">
      <w:pPr>
        <w:rPr>
          <w:sz w:val="2"/>
          <w:szCs w:val="2"/>
        </w:rPr>
        <w:sectPr w:rsidR="00015C9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5C97" w:rsidRDefault="00AA481D">
      <w:pPr>
        <w:pStyle w:val="Heading110"/>
        <w:framePr w:w="12797" w:h="901" w:hRule="exact" w:wrap="none" w:vAnchor="page" w:hAnchor="page" w:x="782" w:y="640"/>
        <w:shd w:val="clear" w:color="auto" w:fill="auto"/>
        <w:spacing w:after="132"/>
        <w:ind w:left="160"/>
        <w:jc w:val="both"/>
      </w:pPr>
      <w:bookmarkStart w:id="2" w:name="bookmark1"/>
      <w:r>
        <w:lastRenderedPageBreak/>
        <w:t>REKAPITULACE STAVBY</w:t>
      </w:r>
      <w:bookmarkEnd w:id="2"/>
    </w:p>
    <w:p w:rsidR="00015C97" w:rsidRDefault="00AA481D">
      <w:pPr>
        <w:pStyle w:val="Bodytext20"/>
        <w:framePr w:w="12797" w:h="901" w:hRule="exact" w:wrap="none" w:vAnchor="page" w:hAnchor="page" w:x="782" w:y="640"/>
        <w:shd w:val="clear" w:color="auto" w:fill="auto"/>
        <w:tabs>
          <w:tab w:val="left" w:pos="1702"/>
        </w:tabs>
        <w:spacing w:after="41"/>
        <w:ind w:left="160"/>
        <w:jc w:val="both"/>
      </w:pPr>
      <w:r>
        <w:t>Kód:</w:t>
      </w:r>
      <w:r>
        <w:tab/>
        <w:t>201977</w:t>
      </w:r>
    </w:p>
    <w:p w:rsidR="00015C97" w:rsidRDefault="00AA481D">
      <w:pPr>
        <w:pStyle w:val="Bodytext40"/>
        <w:framePr w:w="12797" w:h="901" w:hRule="exact" w:wrap="none" w:vAnchor="page" w:hAnchor="page" w:x="782" w:y="640"/>
        <w:shd w:val="clear" w:color="auto" w:fill="auto"/>
        <w:tabs>
          <w:tab w:val="left" w:pos="1702"/>
        </w:tabs>
        <w:ind w:left="160"/>
        <w:jc w:val="both"/>
      </w:pPr>
      <w:r>
        <w:t>Stavba:</w:t>
      </w:r>
      <w:r>
        <w:tab/>
        <w:t>SPŠD v Plzni Křimicích</w:t>
      </w:r>
    </w:p>
    <w:p w:rsidR="00015C97" w:rsidRDefault="00AA481D">
      <w:pPr>
        <w:pStyle w:val="Bodytext20"/>
        <w:framePr w:w="12797" w:h="503" w:hRule="exact" w:wrap="none" w:vAnchor="page" w:hAnchor="page" w:x="782" w:y="1912"/>
        <w:shd w:val="clear" w:color="auto" w:fill="auto"/>
        <w:spacing w:after="60"/>
        <w:ind w:left="160" w:right="9096"/>
        <w:jc w:val="both"/>
      </w:pPr>
      <w:r>
        <w:t>KSO:</w:t>
      </w:r>
    </w:p>
    <w:p w:rsidR="00015C97" w:rsidRDefault="00AA481D">
      <w:pPr>
        <w:pStyle w:val="Bodytext20"/>
        <w:framePr w:w="12797" w:h="503" w:hRule="exact" w:wrap="none" w:vAnchor="page" w:hAnchor="page" w:x="782" w:y="1912"/>
        <w:shd w:val="clear" w:color="auto" w:fill="auto"/>
        <w:tabs>
          <w:tab w:val="left" w:pos="1702"/>
        </w:tabs>
        <w:ind w:left="160" w:right="9096"/>
        <w:jc w:val="both"/>
      </w:pPr>
      <w:r>
        <w:t>Místo:</w:t>
      </w:r>
      <w:r>
        <w:tab/>
        <w:t>SPŠD v Plzni Křimicích</w:t>
      </w:r>
    </w:p>
    <w:p w:rsidR="00015C97" w:rsidRDefault="00AA481D">
      <w:pPr>
        <w:pStyle w:val="Bodytext20"/>
        <w:framePr w:w="2146" w:h="492" w:hRule="exact" w:wrap="none" w:vAnchor="page" w:hAnchor="page" w:x="10780" w:y="2052"/>
        <w:shd w:val="clear" w:color="auto" w:fill="auto"/>
        <w:jc w:val="both"/>
      </w:pPr>
      <w:r>
        <w:t>CC-CZ:</w:t>
      </w:r>
    </w:p>
    <w:p w:rsidR="00015C97" w:rsidRDefault="00AA481D">
      <w:pPr>
        <w:pStyle w:val="Bodytext20"/>
        <w:framePr w:w="2146" w:h="492" w:hRule="exact" w:wrap="none" w:vAnchor="page" w:hAnchor="page" w:x="10780" w:y="2052"/>
        <w:shd w:val="clear" w:color="auto" w:fill="auto"/>
        <w:tabs>
          <w:tab w:val="left" w:pos="1147"/>
        </w:tabs>
        <w:jc w:val="both"/>
      </w:pPr>
      <w:r>
        <w:t>Datum:</w:t>
      </w:r>
      <w:r>
        <w:tab/>
        <w:t>8.11.2019</w:t>
      </w:r>
    </w:p>
    <w:p w:rsidR="00015C97" w:rsidRDefault="00AA481D">
      <w:pPr>
        <w:pStyle w:val="Bodytext20"/>
        <w:framePr w:w="12797" w:h="2532" w:hRule="exact" w:wrap="none" w:vAnchor="page" w:hAnchor="page" w:x="782" w:y="2633"/>
        <w:shd w:val="clear" w:color="auto" w:fill="auto"/>
        <w:spacing w:after="60"/>
        <w:ind w:left="160" w:right="9427"/>
        <w:jc w:val="both"/>
      </w:pPr>
      <w:r>
        <w:t>Zadavatel:</w:t>
      </w:r>
    </w:p>
    <w:p w:rsidR="00015C97" w:rsidRDefault="00AA481D">
      <w:pPr>
        <w:pStyle w:val="Bodytext20"/>
        <w:framePr w:w="12797" w:h="2532" w:hRule="exact" w:wrap="none" w:vAnchor="page" w:hAnchor="page" w:x="782" w:y="2633"/>
        <w:shd w:val="clear" w:color="auto" w:fill="auto"/>
        <w:spacing w:after="200"/>
        <w:ind w:left="360"/>
      </w:pPr>
      <w:r>
        <w:t>SPŠD v Plzni</w:t>
      </w:r>
    </w:p>
    <w:p w:rsidR="00015C97" w:rsidRDefault="00AA481D">
      <w:pPr>
        <w:pStyle w:val="Bodytext20"/>
        <w:framePr w:w="12797" w:h="2532" w:hRule="exact" w:wrap="none" w:vAnchor="page" w:hAnchor="page" w:x="782" w:y="2633"/>
        <w:shd w:val="clear" w:color="auto" w:fill="auto"/>
        <w:spacing w:after="60"/>
        <w:ind w:left="160" w:right="9427"/>
        <w:jc w:val="both"/>
      </w:pPr>
      <w:r>
        <w:t>Uchazeč:</w:t>
      </w:r>
    </w:p>
    <w:p w:rsidR="00015C97" w:rsidRDefault="00AA481D">
      <w:pPr>
        <w:pStyle w:val="Bodytext20"/>
        <w:framePr w:w="12797" w:h="2532" w:hRule="exact" w:wrap="none" w:vAnchor="page" w:hAnchor="page" w:x="782" w:y="2633"/>
        <w:shd w:val="clear" w:color="auto" w:fill="auto"/>
        <w:spacing w:after="200"/>
        <w:ind w:left="360"/>
      </w:pPr>
      <w:r>
        <w:t>Petr Milota . Palackého 393 Blovice</w:t>
      </w:r>
    </w:p>
    <w:p w:rsidR="00015C97" w:rsidRDefault="00AA481D">
      <w:pPr>
        <w:pStyle w:val="Bodytext20"/>
        <w:framePr w:w="12797" w:h="2532" w:hRule="exact" w:wrap="none" w:vAnchor="page" w:hAnchor="page" w:x="782" w:y="2633"/>
        <w:shd w:val="clear" w:color="auto" w:fill="auto"/>
        <w:spacing w:after="60"/>
        <w:ind w:left="160" w:right="9427"/>
        <w:jc w:val="both"/>
      </w:pPr>
      <w:r>
        <w:t>Projektant:</w:t>
      </w:r>
    </w:p>
    <w:p w:rsidR="00015C97" w:rsidRDefault="00AA481D">
      <w:pPr>
        <w:pStyle w:val="Bodytext20"/>
        <w:framePr w:w="12797" w:h="2532" w:hRule="exact" w:wrap="none" w:vAnchor="page" w:hAnchor="page" w:x="782" w:y="2633"/>
        <w:shd w:val="clear" w:color="auto" w:fill="auto"/>
        <w:spacing w:after="200"/>
        <w:ind w:left="360"/>
      </w:pPr>
      <w:r>
        <w:t>Planstav a.s.</w:t>
      </w:r>
    </w:p>
    <w:p w:rsidR="00015C97" w:rsidRDefault="00AA481D">
      <w:pPr>
        <w:pStyle w:val="Bodytext20"/>
        <w:framePr w:w="12797" w:h="2532" w:hRule="exact" w:wrap="none" w:vAnchor="page" w:hAnchor="page" w:x="782" w:y="2633"/>
        <w:shd w:val="clear" w:color="auto" w:fill="auto"/>
        <w:spacing w:after="60"/>
        <w:ind w:left="160" w:right="9427"/>
        <w:jc w:val="both"/>
      </w:pPr>
      <w:r>
        <w:t>Zpracovatel:</w:t>
      </w:r>
    </w:p>
    <w:p w:rsidR="00015C97" w:rsidRDefault="00AA481D">
      <w:pPr>
        <w:pStyle w:val="Bodytext20"/>
        <w:framePr w:w="12797" w:h="2532" w:hRule="exact" w:wrap="none" w:vAnchor="page" w:hAnchor="page" w:x="782" w:y="2633"/>
        <w:shd w:val="clear" w:color="auto" w:fill="auto"/>
        <w:ind w:left="360"/>
      </w:pPr>
      <w:r>
        <w:t>Michal Jirka</w:t>
      </w:r>
    </w:p>
    <w:p w:rsidR="00015C97" w:rsidRDefault="00AA481D">
      <w:pPr>
        <w:pStyle w:val="Bodytext50"/>
        <w:framePr w:w="2515" w:h="2550" w:hRule="exact" w:wrap="none" w:vAnchor="page" w:hAnchor="page" w:x="10747" w:y="2749"/>
        <w:shd w:val="clear" w:color="auto" w:fill="auto"/>
      </w:pPr>
      <w:r>
        <w:t>IČ:</w:t>
      </w:r>
    </w:p>
    <w:p w:rsidR="00015C97" w:rsidRDefault="00AA481D">
      <w:pPr>
        <w:pStyle w:val="Bodytext20"/>
        <w:framePr w:w="2515" w:h="2550" w:hRule="exact" w:wrap="none" w:vAnchor="page" w:hAnchor="page" w:x="10747" w:y="2749"/>
        <w:shd w:val="clear" w:color="auto" w:fill="auto"/>
        <w:spacing w:after="188"/>
        <w:jc w:val="both"/>
      </w:pPr>
      <w:r>
        <w:t>DIČ:</w:t>
      </w:r>
    </w:p>
    <w:p w:rsidR="00015C97" w:rsidRDefault="00AA481D">
      <w:pPr>
        <w:pStyle w:val="Bodytext20"/>
        <w:framePr w:w="2515" w:h="2550" w:hRule="exact" w:wrap="none" w:vAnchor="page" w:hAnchor="page" w:x="10747" w:y="2749"/>
        <w:shd w:val="clear" w:color="auto" w:fill="auto"/>
        <w:tabs>
          <w:tab w:val="left" w:pos="1090"/>
        </w:tabs>
        <w:spacing w:line="240" w:lineRule="exact"/>
        <w:jc w:val="both"/>
      </w:pPr>
      <w:r>
        <w:t>IČ:</w:t>
      </w:r>
      <w:r>
        <w:tab/>
        <w:t>48331023</w:t>
      </w:r>
    </w:p>
    <w:p w:rsidR="00015C97" w:rsidRDefault="00AA481D">
      <w:pPr>
        <w:pStyle w:val="Bodytext20"/>
        <w:framePr w:w="2515" w:h="2550" w:hRule="exact" w:wrap="none" w:vAnchor="page" w:hAnchor="page" w:x="10747" w:y="2749"/>
        <w:shd w:val="clear" w:color="auto" w:fill="auto"/>
        <w:tabs>
          <w:tab w:val="left" w:pos="1094"/>
        </w:tabs>
        <w:spacing w:after="112" w:line="240" w:lineRule="exact"/>
        <w:jc w:val="both"/>
      </w:pPr>
      <w:r>
        <w:t>DIČ:</w:t>
      </w:r>
      <w:r>
        <w:tab/>
        <w:t>CZ7308272026</w:t>
      </w:r>
    </w:p>
    <w:p w:rsidR="00015C97" w:rsidRDefault="00AA481D">
      <w:pPr>
        <w:pStyle w:val="Bodytext60"/>
        <w:framePr w:w="2515" w:h="2550" w:hRule="exact" w:wrap="none" w:vAnchor="page" w:hAnchor="page" w:x="10747" w:y="2749"/>
        <w:shd w:val="clear" w:color="auto" w:fill="auto"/>
        <w:spacing w:before="0"/>
      </w:pPr>
      <w:r>
        <w:t>IČ:</w:t>
      </w:r>
    </w:p>
    <w:p w:rsidR="00015C97" w:rsidRDefault="00AA481D">
      <w:pPr>
        <w:pStyle w:val="Bodytext20"/>
        <w:framePr w:w="2515" w:h="2550" w:hRule="exact" w:wrap="none" w:vAnchor="page" w:hAnchor="page" w:x="10747" w:y="2749"/>
        <w:shd w:val="clear" w:color="auto" w:fill="auto"/>
        <w:spacing w:after="220"/>
        <w:jc w:val="both"/>
      </w:pPr>
      <w:r>
        <w:t>DIČ:</w:t>
      </w:r>
    </w:p>
    <w:p w:rsidR="00015C97" w:rsidRDefault="00AA481D">
      <w:pPr>
        <w:pStyle w:val="Bodytext70"/>
        <w:framePr w:w="2515" w:h="2550" w:hRule="exact" w:wrap="none" w:vAnchor="page" w:hAnchor="page" w:x="10747" w:y="2749"/>
        <w:shd w:val="clear" w:color="auto" w:fill="auto"/>
        <w:spacing w:before="0"/>
      </w:pPr>
      <w:r>
        <w:t>IČ:</w:t>
      </w:r>
    </w:p>
    <w:p w:rsidR="00015C97" w:rsidRDefault="00AA481D">
      <w:pPr>
        <w:pStyle w:val="Bodytext20"/>
        <w:framePr w:w="2515" w:h="2550" w:hRule="exact" w:wrap="none" w:vAnchor="page" w:hAnchor="page" w:x="10747" w:y="2749"/>
        <w:shd w:val="clear" w:color="auto" w:fill="auto"/>
        <w:jc w:val="both"/>
      </w:pPr>
      <w:r>
        <w:t>DIČ:</w:t>
      </w:r>
    </w:p>
    <w:p w:rsidR="00015C97" w:rsidRDefault="00AA481D">
      <w:pPr>
        <w:pStyle w:val="Bodytext20"/>
        <w:framePr w:w="12797" w:h="1211" w:hRule="exact" w:wrap="none" w:vAnchor="page" w:hAnchor="page" w:x="782" w:y="5316"/>
        <w:shd w:val="clear" w:color="auto" w:fill="auto"/>
        <w:spacing w:after="32"/>
        <w:ind w:left="160"/>
        <w:jc w:val="both"/>
      </w:pPr>
      <w:r>
        <w:t>Poznámka:</w:t>
      </w:r>
    </w:p>
    <w:p w:rsidR="00015C97" w:rsidRDefault="00AA481D">
      <w:pPr>
        <w:pStyle w:val="Bodytext20"/>
        <w:framePr w:w="12797" w:h="1211" w:hRule="exact" w:wrap="none" w:vAnchor="page" w:hAnchor="page" w:x="782" w:y="5316"/>
        <w:shd w:val="clear" w:color="auto" w:fill="auto"/>
        <w:spacing w:line="235" w:lineRule="exact"/>
        <w:ind w:left="360"/>
      </w:pPr>
      <w:r>
        <w:t xml:space="preserve">Soupis prací je sestaven s využitím Cenové soustavy ÚRS. Položky, které pochází z této cenové soustavy, jsou ve sloupci 'Cenová soustava' označeny popisem CS URS a úrovní </w:t>
      </w:r>
      <w:r>
        <w:t>příslušného kalendářního pololetí. Veškeré další informace vymezující popis a podmínky použití těchto</w:t>
      </w:r>
    </w:p>
    <w:p w:rsidR="00015C97" w:rsidRDefault="00AA481D">
      <w:pPr>
        <w:pStyle w:val="Bodytext20"/>
        <w:framePr w:w="12797" w:h="1211" w:hRule="exact" w:wrap="none" w:vAnchor="page" w:hAnchor="page" w:x="782" w:y="5316"/>
        <w:shd w:val="clear" w:color="auto" w:fill="auto"/>
        <w:spacing w:line="168" w:lineRule="exact"/>
        <w:ind w:left="360" w:right="680"/>
      </w:pPr>
      <w:r>
        <w:t xml:space="preserve">položek z Cenove soustavy, které nejsou uvedeny přímo v soupisu prací, jsou neomezené dálkově k dispozici na ww£cs-urs </w:t>
      </w:r>
      <w:r>
        <w:rPr>
          <w:rStyle w:val="Bodytext295pt0"/>
        </w:rPr>
        <w:t xml:space="preserve">cz sekce </w:t>
      </w:r>
      <w:r>
        <w:t xml:space="preserve">Cenove a technické </w:t>
      </w:r>
      <w:r>
        <w:t>podmínky.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7"/>
        <w:gridCol w:w="1704"/>
        <w:gridCol w:w="883"/>
        <w:gridCol w:w="4656"/>
        <w:gridCol w:w="3926"/>
      </w:tblGrid>
      <w:tr w:rsidR="00015C9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5C97" w:rsidRDefault="00AA481D">
            <w:pPr>
              <w:pStyle w:val="Bodytext20"/>
              <w:framePr w:w="12797" w:h="2347" w:wrap="none" w:vAnchor="page" w:hAnchor="page" w:x="782" w:y="6608"/>
              <w:shd w:val="clear" w:color="auto" w:fill="auto"/>
              <w:spacing w:line="224" w:lineRule="exact"/>
            </w:pPr>
            <w:r>
              <w:rPr>
                <w:rStyle w:val="Bodytext295ptBold"/>
              </w:rPr>
              <w:t xml:space="preserve">Cena bez </w:t>
            </w:r>
            <w:r>
              <w:rPr>
                <w:rStyle w:val="Bodytext210ptBold"/>
              </w:rPr>
              <w:t>DPH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FFFFFF"/>
          </w:tcPr>
          <w:p w:rsidR="00015C97" w:rsidRDefault="00015C97">
            <w:pPr>
              <w:framePr w:w="12797" w:h="2347" w:wrap="none" w:vAnchor="page" w:hAnchor="page" w:x="782" w:y="6608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</w:tcPr>
          <w:p w:rsidR="00015C97" w:rsidRDefault="00015C97">
            <w:pPr>
              <w:framePr w:w="12797" w:h="2347" w:wrap="none" w:vAnchor="page" w:hAnchor="page" w:x="782" w:y="6608"/>
              <w:rPr>
                <w:sz w:val="10"/>
                <w:szCs w:val="10"/>
              </w:rPr>
            </w:pPr>
          </w:p>
        </w:tc>
        <w:tc>
          <w:tcPr>
            <w:tcW w:w="4656" w:type="dxa"/>
            <w:tcBorders>
              <w:top w:val="single" w:sz="4" w:space="0" w:color="auto"/>
            </w:tcBorders>
            <w:shd w:val="clear" w:color="auto" w:fill="FFFFFF"/>
          </w:tcPr>
          <w:p w:rsidR="00015C97" w:rsidRDefault="00015C97">
            <w:pPr>
              <w:framePr w:w="12797" w:h="2347" w:wrap="none" w:vAnchor="page" w:hAnchor="page" w:x="782" w:y="6608"/>
              <w:rPr>
                <w:sz w:val="10"/>
                <w:szCs w:val="10"/>
              </w:rPr>
            </w:pPr>
          </w:p>
        </w:tc>
        <w:tc>
          <w:tcPr>
            <w:tcW w:w="3926" w:type="dxa"/>
            <w:shd w:val="clear" w:color="auto" w:fill="FFFFFF"/>
            <w:vAlign w:val="bottom"/>
          </w:tcPr>
          <w:p w:rsidR="00015C97" w:rsidRDefault="00AA481D">
            <w:pPr>
              <w:pStyle w:val="Bodytext20"/>
              <w:framePr w:w="12797" w:h="2347" w:wrap="none" w:vAnchor="page" w:hAnchor="page" w:x="782" w:y="6608"/>
              <w:shd w:val="clear" w:color="auto" w:fill="auto"/>
              <w:spacing w:line="212" w:lineRule="exact"/>
              <w:jc w:val="right"/>
            </w:pPr>
            <w:r>
              <w:rPr>
                <w:rStyle w:val="Bodytext295ptBold"/>
              </w:rPr>
              <w:t>2 535 763,15</w:t>
            </w:r>
          </w:p>
        </w:tc>
      </w:tr>
      <w:tr w:rsidR="00015C97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5C97" w:rsidRDefault="00AA481D">
            <w:pPr>
              <w:pStyle w:val="Bodytext20"/>
              <w:framePr w:w="12797" w:h="2347" w:wrap="none" w:vAnchor="page" w:hAnchor="page" w:x="782" w:y="6608"/>
              <w:shd w:val="clear" w:color="auto" w:fill="auto"/>
              <w:spacing w:after="60"/>
            </w:pPr>
            <w:r>
              <w:rPr>
                <w:rStyle w:val="Bodytext21"/>
              </w:rPr>
              <w:t>DPH základní</w:t>
            </w:r>
          </w:p>
          <w:p w:rsidR="00015C97" w:rsidRDefault="00AA481D">
            <w:pPr>
              <w:pStyle w:val="Bodytext20"/>
              <w:framePr w:w="12797" w:h="2347" w:wrap="none" w:vAnchor="page" w:hAnchor="page" w:x="782" w:y="6608"/>
              <w:shd w:val="clear" w:color="auto" w:fill="auto"/>
              <w:spacing w:before="60"/>
              <w:ind w:right="120"/>
              <w:jc w:val="center"/>
            </w:pPr>
            <w:r>
              <w:rPr>
                <w:rStyle w:val="Bodytext21"/>
              </w:rPr>
              <w:t>snížená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5C97" w:rsidRDefault="00AA481D">
            <w:pPr>
              <w:pStyle w:val="Bodytext20"/>
              <w:framePr w:w="12797" w:h="2347" w:wrap="none" w:vAnchor="page" w:hAnchor="page" w:x="782" w:y="6608"/>
              <w:shd w:val="clear" w:color="auto" w:fill="auto"/>
              <w:spacing w:line="254" w:lineRule="exact"/>
              <w:ind w:left="300"/>
            </w:pPr>
            <w:r>
              <w:rPr>
                <w:rStyle w:val="Bodytext21"/>
              </w:rPr>
              <w:t>Sazba daně 21,00%</w:t>
            </w:r>
          </w:p>
          <w:p w:rsidR="00015C97" w:rsidRDefault="00AA481D">
            <w:pPr>
              <w:pStyle w:val="Bodytext20"/>
              <w:framePr w:w="12797" w:h="2347" w:wrap="none" w:vAnchor="page" w:hAnchor="page" w:x="782" w:y="6608"/>
              <w:shd w:val="clear" w:color="auto" w:fill="auto"/>
              <w:spacing w:line="254" w:lineRule="exact"/>
              <w:ind w:left="300"/>
            </w:pPr>
            <w:r>
              <w:rPr>
                <w:rStyle w:val="Bodytext21"/>
              </w:rPr>
              <w:t>15,00%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</w:tcPr>
          <w:p w:rsidR="00015C97" w:rsidRDefault="00015C97">
            <w:pPr>
              <w:framePr w:w="12797" w:h="2347" w:wrap="none" w:vAnchor="page" w:hAnchor="page" w:x="782" w:y="6608"/>
              <w:rPr>
                <w:sz w:val="10"/>
                <w:szCs w:val="10"/>
              </w:rPr>
            </w:pPr>
          </w:p>
        </w:tc>
        <w:tc>
          <w:tcPr>
            <w:tcW w:w="46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5C97" w:rsidRDefault="00AA481D">
            <w:pPr>
              <w:pStyle w:val="Bodytext20"/>
              <w:framePr w:w="12797" w:h="2347" w:wrap="none" w:vAnchor="page" w:hAnchor="page" w:x="782" w:y="6608"/>
              <w:shd w:val="clear" w:color="auto" w:fill="auto"/>
              <w:ind w:right="2540"/>
              <w:jc w:val="right"/>
            </w:pPr>
            <w:r>
              <w:rPr>
                <w:rStyle w:val="Bodytext21"/>
              </w:rPr>
              <w:t>Základ daně</w:t>
            </w:r>
          </w:p>
          <w:p w:rsidR="00015C97" w:rsidRDefault="00AA481D">
            <w:pPr>
              <w:pStyle w:val="Bodytext20"/>
              <w:framePr w:w="12797" w:h="2347" w:wrap="none" w:vAnchor="page" w:hAnchor="page" w:x="782" w:y="6608"/>
              <w:shd w:val="clear" w:color="auto" w:fill="auto"/>
              <w:spacing w:line="264" w:lineRule="exact"/>
              <w:ind w:right="2540"/>
              <w:jc w:val="right"/>
            </w:pPr>
            <w:r>
              <w:rPr>
                <w:rStyle w:val="Bodytext295ptBold"/>
              </w:rPr>
              <w:t>2 535 763,15</w:t>
            </w:r>
          </w:p>
          <w:p w:rsidR="00015C97" w:rsidRDefault="00AA481D">
            <w:pPr>
              <w:pStyle w:val="Bodytext20"/>
              <w:framePr w:w="12797" w:h="2347" w:wrap="none" w:vAnchor="page" w:hAnchor="page" w:x="782" w:y="6608"/>
              <w:shd w:val="clear" w:color="auto" w:fill="auto"/>
              <w:spacing w:line="264" w:lineRule="exact"/>
              <w:ind w:right="2540"/>
              <w:jc w:val="right"/>
            </w:pPr>
            <w:r>
              <w:rPr>
                <w:rStyle w:val="Bodytext295ptBold"/>
              </w:rPr>
              <w:t>0,00</w:t>
            </w:r>
          </w:p>
        </w:tc>
        <w:tc>
          <w:tcPr>
            <w:tcW w:w="39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5C97" w:rsidRDefault="00AA481D">
            <w:pPr>
              <w:pStyle w:val="Bodytext20"/>
              <w:framePr w:w="12797" w:h="2347" w:wrap="none" w:vAnchor="page" w:hAnchor="page" w:x="782" w:y="6608"/>
              <w:shd w:val="clear" w:color="auto" w:fill="auto"/>
              <w:spacing w:line="274" w:lineRule="exact"/>
              <w:jc w:val="right"/>
            </w:pPr>
            <w:r>
              <w:rPr>
                <w:rStyle w:val="Bodytext21"/>
              </w:rPr>
              <w:t>Výše daně</w:t>
            </w:r>
          </w:p>
          <w:p w:rsidR="00015C97" w:rsidRDefault="00AA481D">
            <w:pPr>
              <w:pStyle w:val="Bodytext20"/>
              <w:framePr w:w="12797" w:h="2347" w:wrap="none" w:vAnchor="page" w:hAnchor="page" w:x="782" w:y="6608"/>
              <w:shd w:val="clear" w:color="auto" w:fill="auto"/>
              <w:spacing w:line="274" w:lineRule="exact"/>
              <w:jc w:val="right"/>
            </w:pPr>
            <w:r>
              <w:rPr>
                <w:rStyle w:val="Bodytext295ptBold"/>
              </w:rPr>
              <w:t>532 510,26 0,00</w:t>
            </w:r>
          </w:p>
        </w:tc>
      </w:tr>
      <w:tr w:rsidR="00015C9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5C97" w:rsidRDefault="00AA481D">
            <w:pPr>
              <w:pStyle w:val="Bodytext20"/>
              <w:framePr w:w="12797" w:h="2347" w:wrap="none" w:vAnchor="page" w:hAnchor="page" w:x="782" w:y="6608"/>
              <w:shd w:val="clear" w:color="auto" w:fill="auto"/>
              <w:spacing w:line="224" w:lineRule="exact"/>
            </w:pPr>
            <w:r>
              <w:rPr>
                <w:rStyle w:val="Bodytext210ptBold"/>
              </w:rPr>
              <w:t>Cena s DPH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FFFFFF"/>
          </w:tcPr>
          <w:p w:rsidR="00015C97" w:rsidRDefault="00015C97">
            <w:pPr>
              <w:framePr w:w="12797" w:h="2347" w:wrap="none" w:vAnchor="page" w:hAnchor="page" w:x="782" w:y="6608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5C97" w:rsidRDefault="00AA481D">
            <w:pPr>
              <w:pStyle w:val="Bodytext20"/>
              <w:framePr w:w="12797" w:h="2347" w:wrap="none" w:vAnchor="page" w:hAnchor="page" w:x="782" w:y="6608"/>
              <w:shd w:val="clear" w:color="auto" w:fill="auto"/>
              <w:spacing w:line="212" w:lineRule="exact"/>
              <w:jc w:val="center"/>
            </w:pPr>
            <w:r>
              <w:rPr>
                <w:rStyle w:val="Bodytext295ptBold"/>
              </w:rPr>
              <w:t>V</w:t>
            </w:r>
          </w:p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C97" w:rsidRDefault="00AA481D">
            <w:pPr>
              <w:pStyle w:val="Bodytext20"/>
              <w:framePr w:w="12797" w:h="2347" w:wrap="none" w:vAnchor="page" w:hAnchor="page" w:x="782" w:y="6608"/>
              <w:shd w:val="clear" w:color="auto" w:fill="auto"/>
              <w:spacing w:line="224" w:lineRule="exact"/>
              <w:ind w:left="400"/>
            </w:pPr>
            <w:r>
              <w:rPr>
                <w:rStyle w:val="Bodytext210ptBold"/>
              </w:rPr>
              <w:t>CZK</w:t>
            </w:r>
          </w:p>
        </w:tc>
        <w:tc>
          <w:tcPr>
            <w:tcW w:w="3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C97" w:rsidRDefault="00AA481D">
            <w:pPr>
              <w:pStyle w:val="Bodytext20"/>
              <w:framePr w:w="12797" w:h="2347" w:wrap="none" w:vAnchor="page" w:hAnchor="page" w:x="782" w:y="6608"/>
              <w:shd w:val="clear" w:color="auto" w:fill="auto"/>
              <w:spacing w:line="224" w:lineRule="exact"/>
              <w:jc w:val="right"/>
            </w:pPr>
            <w:r>
              <w:rPr>
                <w:rStyle w:val="Bodytext210ptBold"/>
              </w:rPr>
              <w:t>3 068 273,41</w:t>
            </w:r>
          </w:p>
        </w:tc>
      </w:tr>
    </w:tbl>
    <w:p w:rsidR="00015C97" w:rsidRDefault="00AA481D">
      <w:pPr>
        <w:pStyle w:val="Headerorfooter10"/>
        <w:framePr w:wrap="none" w:vAnchor="page" w:hAnchor="page" w:x="7799" w:y="11246"/>
        <w:shd w:val="clear" w:color="auto" w:fill="auto"/>
      </w:pPr>
      <w:r>
        <w:t>Strana 1 z 103</w:t>
      </w:r>
    </w:p>
    <w:p w:rsidR="00015C97" w:rsidRDefault="00015C97">
      <w:pPr>
        <w:rPr>
          <w:sz w:val="2"/>
          <w:szCs w:val="2"/>
        </w:rPr>
      </w:pPr>
    </w:p>
    <w:sectPr w:rsidR="00015C97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81D" w:rsidRDefault="00AA481D">
      <w:r>
        <w:separator/>
      </w:r>
    </w:p>
  </w:endnote>
  <w:endnote w:type="continuationSeparator" w:id="0">
    <w:p w:rsidR="00AA481D" w:rsidRDefault="00AA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81D" w:rsidRDefault="00AA481D"/>
  </w:footnote>
  <w:footnote w:type="continuationSeparator" w:id="0">
    <w:p w:rsidR="00AA481D" w:rsidRDefault="00AA481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97"/>
    <w:rsid w:val="00015C97"/>
    <w:rsid w:val="00482DBD"/>
    <w:rsid w:val="00AA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AB52C-681E-4350-A0E1-68876EA5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95pt">
    <w:name w:val="Body text|2 + 9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Bold">
    <w:name w:val="Body text|2 + 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0ptBold">
    <w:name w:val="Body text|2 + 10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95pt0">
    <w:name w:val="Body text|2 + 9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290" w:lineRule="exac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after="80" w:line="20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80" w:after="80" w:line="20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before="220" w:after="80" w:line="200" w:lineRule="exact"/>
      <w:jc w:val="both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2</cp:revision>
  <dcterms:created xsi:type="dcterms:W3CDTF">2020-07-01T12:21:00Z</dcterms:created>
  <dcterms:modified xsi:type="dcterms:W3CDTF">2020-07-01T12:21:00Z</dcterms:modified>
</cp:coreProperties>
</file>