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C4" w:rsidRDefault="000055C4" w:rsidP="00997087">
      <w:pPr>
        <w:jc w:val="center"/>
        <w:rPr>
          <w:rFonts w:cstheme="minorHAnsi"/>
          <w:b/>
          <w:bCs/>
          <w:sz w:val="24"/>
          <w:szCs w:val="24"/>
        </w:rPr>
      </w:pPr>
    </w:p>
    <w:p w:rsidR="0079713D" w:rsidRPr="00C651DF" w:rsidRDefault="0079713D" w:rsidP="00997087">
      <w:pPr>
        <w:jc w:val="center"/>
        <w:rPr>
          <w:rFonts w:cstheme="minorHAnsi"/>
          <w:b/>
          <w:bCs/>
          <w:sz w:val="24"/>
          <w:szCs w:val="24"/>
        </w:rPr>
      </w:pPr>
      <w:r w:rsidRPr="00C651DF">
        <w:rPr>
          <w:rFonts w:cstheme="minorHAnsi"/>
          <w:b/>
          <w:bCs/>
          <w:sz w:val="24"/>
          <w:szCs w:val="24"/>
        </w:rPr>
        <w:t xml:space="preserve">Agreement on </w:t>
      </w:r>
      <w:r w:rsidR="00F32EC5" w:rsidRPr="00C651DF">
        <w:rPr>
          <w:rFonts w:cstheme="minorHAnsi"/>
          <w:b/>
          <w:bCs/>
          <w:sz w:val="24"/>
          <w:szCs w:val="24"/>
        </w:rPr>
        <w:t xml:space="preserve">joint research and development </w:t>
      </w:r>
      <w:r w:rsidR="00997087" w:rsidRPr="00C651DF">
        <w:rPr>
          <w:rFonts w:cstheme="minorHAnsi"/>
          <w:b/>
          <w:bCs/>
          <w:sz w:val="24"/>
          <w:szCs w:val="24"/>
        </w:rPr>
        <w:t xml:space="preserve">collaboration </w:t>
      </w:r>
    </w:p>
    <w:p w:rsidR="0079713D" w:rsidRPr="00C651DF" w:rsidRDefault="0079713D" w:rsidP="00A55E6E">
      <w:pPr>
        <w:jc w:val="both"/>
        <w:rPr>
          <w:rFonts w:cstheme="minorHAnsi"/>
          <w:szCs w:val="20"/>
        </w:rPr>
      </w:pPr>
    </w:p>
    <w:p w:rsidR="00767C6C" w:rsidRPr="00C651DF" w:rsidRDefault="00473FBA" w:rsidP="00A55E6E">
      <w:pPr>
        <w:jc w:val="both"/>
        <w:rPr>
          <w:rFonts w:cstheme="minorHAnsi"/>
          <w:szCs w:val="20"/>
        </w:rPr>
      </w:pPr>
      <w:r w:rsidRPr="00C651DF">
        <w:rPr>
          <w:rFonts w:cstheme="minorHAnsi"/>
          <w:szCs w:val="20"/>
        </w:rPr>
        <w:t xml:space="preserve">This Agreement </w:t>
      </w:r>
      <w:r w:rsidR="00997087" w:rsidRPr="00C651DF">
        <w:rPr>
          <w:rFonts w:cstheme="minorHAnsi"/>
          <w:szCs w:val="20"/>
        </w:rPr>
        <w:t xml:space="preserve">on </w:t>
      </w:r>
      <w:r w:rsidR="00F32EC5" w:rsidRPr="00C651DF">
        <w:rPr>
          <w:rFonts w:cstheme="minorHAnsi"/>
          <w:szCs w:val="20"/>
        </w:rPr>
        <w:t xml:space="preserve">joint research and development </w:t>
      </w:r>
      <w:r w:rsidR="00997087" w:rsidRPr="00C651DF">
        <w:rPr>
          <w:rFonts w:cstheme="minorHAnsi"/>
          <w:szCs w:val="20"/>
        </w:rPr>
        <w:t>collaboration (hereinafter referred to as the “</w:t>
      </w:r>
      <w:r w:rsidR="00997087" w:rsidRPr="00C651DF">
        <w:rPr>
          <w:rFonts w:cstheme="minorHAnsi"/>
          <w:b/>
          <w:bCs/>
          <w:szCs w:val="20"/>
        </w:rPr>
        <w:t>Agreement</w:t>
      </w:r>
      <w:r w:rsidR="00997087" w:rsidRPr="00C651DF">
        <w:rPr>
          <w:rFonts w:cstheme="minorHAnsi"/>
          <w:szCs w:val="20"/>
        </w:rPr>
        <w:t xml:space="preserve">”) </w:t>
      </w:r>
      <w:proofErr w:type="gramStart"/>
      <w:r w:rsidR="00C91901" w:rsidRPr="00C651DF">
        <w:rPr>
          <w:rFonts w:cstheme="minorHAnsi"/>
          <w:szCs w:val="20"/>
        </w:rPr>
        <w:t xml:space="preserve">is </w:t>
      </w:r>
      <w:r w:rsidR="00997087" w:rsidRPr="00C651DF">
        <w:rPr>
          <w:rFonts w:cstheme="minorHAnsi"/>
          <w:szCs w:val="20"/>
        </w:rPr>
        <w:t>concluded</w:t>
      </w:r>
      <w:proofErr w:type="gramEnd"/>
      <w:r w:rsidR="00997087" w:rsidRPr="00C651DF">
        <w:rPr>
          <w:rFonts w:cstheme="minorHAnsi"/>
          <w:szCs w:val="20"/>
        </w:rPr>
        <w:t xml:space="preserve"> </w:t>
      </w:r>
      <w:r w:rsidRPr="00C651DF">
        <w:rPr>
          <w:rFonts w:cstheme="minorHAnsi"/>
          <w:szCs w:val="20"/>
        </w:rPr>
        <w:t xml:space="preserve">by and among </w:t>
      </w:r>
      <w:r w:rsidR="00997087" w:rsidRPr="00C651DF">
        <w:rPr>
          <w:rFonts w:cstheme="minorHAnsi"/>
          <w:szCs w:val="20"/>
        </w:rPr>
        <w:t>the following parties:</w:t>
      </w:r>
    </w:p>
    <w:p w:rsidR="00767C6C" w:rsidRPr="00C651DF" w:rsidRDefault="00A623DC" w:rsidP="00A55E6E">
      <w:pPr>
        <w:jc w:val="both"/>
        <w:rPr>
          <w:rFonts w:cstheme="minorHAnsi"/>
          <w:szCs w:val="20"/>
        </w:rPr>
      </w:pPr>
      <w:proofErr w:type="spellStart"/>
      <w:r>
        <w:rPr>
          <w:rFonts w:cstheme="minorHAnsi"/>
          <w:b/>
          <w:bCs/>
          <w:szCs w:val="20"/>
        </w:rPr>
        <w:t>ReForm</w:t>
      </w:r>
      <w:proofErr w:type="spellEnd"/>
      <w:r w:rsidR="007D21DD">
        <w:rPr>
          <w:rFonts w:cstheme="minorHAnsi"/>
          <w:b/>
          <w:bCs/>
          <w:szCs w:val="20"/>
        </w:rPr>
        <w:t xml:space="preserve"> Therapeutics Ltd</w:t>
      </w:r>
      <w:r w:rsidR="00795663" w:rsidRPr="00C651DF">
        <w:rPr>
          <w:rFonts w:cstheme="minorHAnsi"/>
          <w:szCs w:val="20"/>
        </w:rPr>
        <w:t xml:space="preserve"> (“</w:t>
      </w:r>
      <w:proofErr w:type="spellStart"/>
      <w:r>
        <w:rPr>
          <w:rFonts w:cstheme="minorHAnsi"/>
          <w:b/>
          <w:bCs/>
          <w:szCs w:val="20"/>
        </w:rPr>
        <w:t>ReForm</w:t>
      </w:r>
      <w:proofErr w:type="spellEnd"/>
      <w:r w:rsidR="00795663" w:rsidRPr="00C651DF">
        <w:rPr>
          <w:rFonts w:cstheme="minorHAnsi"/>
          <w:szCs w:val="20"/>
        </w:rPr>
        <w:t>”)</w:t>
      </w:r>
      <w:r w:rsidR="00473FBA" w:rsidRPr="00C651DF">
        <w:rPr>
          <w:rFonts w:cstheme="minorHAnsi"/>
          <w:szCs w:val="20"/>
        </w:rPr>
        <w:t xml:space="preserve">, </w:t>
      </w:r>
      <w:r w:rsidR="007D21DD">
        <w:rPr>
          <w:rFonts w:cstheme="minorHAnsi"/>
          <w:szCs w:val="20"/>
        </w:rPr>
        <w:t>a limited company</w:t>
      </w:r>
      <w:r w:rsidR="00473FBA" w:rsidRPr="00C651DF">
        <w:rPr>
          <w:rFonts w:cstheme="minorHAnsi"/>
          <w:szCs w:val="20"/>
        </w:rPr>
        <w:t xml:space="preserve"> organized and existing under the laws of </w:t>
      </w:r>
      <w:r w:rsidR="007D21DD">
        <w:rPr>
          <w:rFonts w:cstheme="minorHAnsi"/>
          <w:szCs w:val="20"/>
        </w:rPr>
        <w:t>The United Kingdom</w:t>
      </w:r>
      <w:r w:rsidR="00473FBA" w:rsidRPr="00C651DF">
        <w:rPr>
          <w:rFonts w:cstheme="minorHAnsi"/>
          <w:szCs w:val="20"/>
        </w:rPr>
        <w:t xml:space="preserve"> and having </w:t>
      </w:r>
      <w:r w:rsidR="00473FBA" w:rsidRPr="00C651DF">
        <w:rPr>
          <w:rFonts w:cs="Arial"/>
          <w:bCs/>
        </w:rPr>
        <w:t xml:space="preserve">a place of business </w:t>
      </w:r>
      <w:r w:rsidR="00473FBA" w:rsidRPr="00C651DF">
        <w:rPr>
          <w:rFonts w:cstheme="minorHAnsi"/>
          <w:szCs w:val="20"/>
        </w:rPr>
        <w:t xml:space="preserve">at </w:t>
      </w:r>
      <w:r w:rsidR="007D21DD" w:rsidRPr="007D21DD">
        <w:rPr>
          <w:rFonts w:cs="Arial"/>
          <w:bCs/>
        </w:rPr>
        <w:t>Kemp House, 160 City Road, London, United Kingdom, EC1V 2NX</w:t>
      </w:r>
      <w:r w:rsidR="00767C6C" w:rsidRPr="007D21DD">
        <w:rPr>
          <w:rFonts w:cs="Arial"/>
          <w:bCs/>
        </w:rPr>
        <w:t>,</w:t>
      </w:r>
      <w:r w:rsidR="00767C6C" w:rsidRPr="00C651DF">
        <w:rPr>
          <w:rFonts w:cstheme="minorHAnsi"/>
          <w:szCs w:val="20"/>
        </w:rPr>
        <w:t xml:space="preserve"> represented by </w:t>
      </w:r>
      <w:proofErr w:type="spellStart"/>
      <w:r w:rsidR="005643E7">
        <w:rPr>
          <w:rFonts w:cstheme="minorHAnsi"/>
          <w:szCs w:val="20"/>
        </w:rPr>
        <w:t>xxxxxxxxxxxxxx</w:t>
      </w:r>
      <w:proofErr w:type="spellEnd"/>
      <w:r w:rsidR="00997087" w:rsidRPr="00C651DF">
        <w:rPr>
          <w:rFonts w:cstheme="minorHAnsi"/>
          <w:szCs w:val="20"/>
        </w:rPr>
        <w:t>, CEO</w:t>
      </w:r>
    </w:p>
    <w:p w:rsidR="00767C6C" w:rsidRPr="00C651DF" w:rsidRDefault="00767C6C" w:rsidP="00A55E6E">
      <w:pPr>
        <w:jc w:val="both"/>
        <w:rPr>
          <w:rFonts w:cstheme="minorHAnsi"/>
          <w:szCs w:val="20"/>
        </w:rPr>
      </w:pPr>
      <w:proofErr w:type="gramStart"/>
      <w:r w:rsidRPr="00C651DF">
        <w:rPr>
          <w:rFonts w:cstheme="minorHAnsi"/>
          <w:szCs w:val="20"/>
        </w:rPr>
        <w:t>and</w:t>
      </w:r>
      <w:proofErr w:type="gramEnd"/>
    </w:p>
    <w:p w:rsidR="00D87F22" w:rsidRPr="00C651DF" w:rsidRDefault="00473FBA" w:rsidP="00A55E6E">
      <w:pPr>
        <w:jc w:val="both"/>
        <w:rPr>
          <w:rFonts w:cstheme="minorHAnsi"/>
          <w:szCs w:val="20"/>
        </w:rPr>
      </w:pPr>
      <w:r w:rsidRPr="00C651DF">
        <w:rPr>
          <w:rFonts w:cs="Arial"/>
          <w:bCs/>
        </w:rPr>
        <w:t xml:space="preserve"> </w:t>
      </w:r>
      <w:r w:rsidRPr="00C651DF">
        <w:rPr>
          <w:rFonts w:cs="Arial"/>
          <w:b/>
        </w:rPr>
        <w:t>Veterinary Research Institute</w:t>
      </w:r>
      <w:r w:rsidR="00A55E6E" w:rsidRPr="00C651DF">
        <w:rPr>
          <w:rFonts w:cs="Arial"/>
          <w:b/>
        </w:rPr>
        <w:t>, Brno</w:t>
      </w:r>
      <w:r w:rsidR="00795663" w:rsidRPr="00C651DF">
        <w:rPr>
          <w:rFonts w:cs="Arial"/>
          <w:bCs/>
        </w:rPr>
        <w:t xml:space="preserve"> (“</w:t>
      </w:r>
      <w:r w:rsidR="00795663" w:rsidRPr="00C651DF">
        <w:rPr>
          <w:rFonts w:cs="Arial"/>
          <w:b/>
        </w:rPr>
        <w:t>VRI</w:t>
      </w:r>
      <w:r w:rsidR="00795663" w:rsidRPr="00C651DF">
        <w:rPr>
          <w:rFonts w:cs="Arial"/>
          <w:bCs/>
        </w:rPr>
        <w:t>”)</w:t>
      </w:r>
      <w:r w:rsidR="00835FDE" w:rsidRPr="00C651DF">
        <w:rPr>
          <w:rFonts w:cs="Arial"/>
          <w:bCs/>
        </w:rPr>
        <w:t xml:space="preserve">, </w:t>
      </w:r>
      <w:r w:rsidR="00997087" w:rsidRPr="00C651DF">
        <w:rPr>
          <w:rFonts w:cstheme="minorHAnsi"/>
          <w:szCs w:val="20"/>
        </w:rPr>
        <w:t xml:space="preserve">public </w:t>
      </w:r>
      <w:r w:rsidR="00A55E6E" w:rsidRPr="00C651DF">
        <w:rPr>
          <w:rFonts w:cstheme="minorHAnsi"/>
          <w:szCs w:val="20"/>
        </w:rPr>
        <w:t xml:space="preserve">research institution registered in the Register of public research institutions, address: </w:t>
      </w:r>
      <w:proofErr w:type="spellStart"/>
      <w:r w:rsidR="00A55E6E" w:rsidRPr="00C651DF">
        <w:rPr>
          <w:rFonts w:cstheme="minorHAnsi"/>
          <w:szCs w:val="20"/>
        </w:rPr>
        <w:t>Hudcova</w:t>
      </w:r>
      <w:proofErr w:type="spellEnd"/>
      <w:r w:rsidR="00A55E6E" w:rsidRPr="00C651DF">
        <w:rPr>
          <w:rFonts w:cstheme="minorHAnsi"/>
          <w:szCs w:val="20"/>
        </w:rPr>
        <w:t xml:space="preserve"> 296/70, 621 00 Brno, represented</w:t>
      </w:r>
      <w:r w:rsidR="00997087" w:rsidRPr="00C651DF">
        <w:rPr>
          <w:rFonts w:cstheme="minorHAnsi"/>
          <w:szCs w:val="20"/>
        </w:rPr>
        <w:t xml:space="preserve"> by</w:t>
      </w:r>
      <w:r w:rsidR="00A55E6E" w:rsidRPr="00C651DF">
        <w:rPr>
          <w:rFonts w:cstheme="minorHAnsi"/>
          <w:szCs w:val="20"/>
        </w:rPr>
        <w:t xml:space="preserve"> prof. </w:t>
      </w:r>
      <w:proofErr w:type="spellStart"/>
      <w:r w:rsidR="00A55E6E" w:rsidRPr="00C651DF">
        <w:rPr>
          <w:rFonts w:cstheme="minorHAnsi"/>
          <w:szCs w:val="20"/>
        </w:rPr>
        <w:t>MVDr</w:t>
      </w:r>
      <w:proofErr w:type="spellEnd"/>
      <w:r w:rsidR="00A55E6E" w:rsidRPr="00C651DF">
        <w:rPr>
          <w:rFonts w:cstheme="minorHAnsi"/>
          <w:szCs w:val="20"/>
        </w:rPr>
        <w:t xml:space="preserve">. Alfred Hera, </w:t>
      </w:r>
      <w:proofErr w:type="gramStart"/>
      <w:r w:rsidR="00A55E6E" w:rsidRPr="00C651DF">
        <w:rPr>
          <w:rFonts w:cstheme="minorHAnsi"/>
          <w:szCs w:val="20"/>
        </w:rPr>
        <w:t>CSc.,</w:t>
      </w:r>
      <w:proofErr w:type="gramEnd"/>
      <w:r w:rsidR="00A55E6E" w:rsidRPr="00C651DF">
        <w:rPr>
          <w:rFonts w:cstheme="minorHAnsi"/>
          <w:szCs w:val="20"/>
        </w:rPr>
        <w:t xml:space="preserve"> acting director</w:t>
      </w:r>
    </w:p>
    <w:p w:rsidR="00834BF0" w:rsidRPr="00C651DF" w:rsidRDefault="00834BF0" w:rsidP="00A55E6E">
      <w:pPr>
        <w:jc w:val="both"/>
        <w:rPr>
          <w:rFonts w:cstheme="minorHAnsi"/>
          <w:szCs w:val="20"/>
        </w:rPr>
      </w:pPr>
      <w:r w:rsidRPr="00C651DF">
        <w:rPr>
          <w:rFonts w:cstheme="minorHAnsi"/>
          <w:szCs w:val="20"/>
        </w:rPr>
        <w:t>(</w:t>
      </w:r>
      <w:proofErr w:type="gramStart"/>
      <w:r w:rsidRPr="00C651DF">
        <w:rPr>
          <w:rFonts w:cstheme="minorHAnsi"/>
          <w:szCs w:val="20"/>
        </w:rPr>
        <w:t>altogether</w:t>
      </w:r>
      <w:proofErr w:type="gramEnd"/>
      <w:r w:rsidRPr="00C651DF">
        <w:rPr>
          <w:rFonts w:cstheme="minorHAnsi"/>
          <w:szCs w:val="20"/>
        </w:rPr>
        <w:t xml:space="preserve"> referred to as the “</w:t>
      </w:r>
      <w:r w:rsidRPr="00C651DF">
        <w:rPr>
          <w:rFonts w:cs="Arial"/>
          <w:b/>
        </w:rPr>
        <w:t>Parties</w:t>
      </w:r>
      <w:r w:rsidRPr="00C651DF">
        <w:rPr>
          <w:rFonts w:cs="Arial"/>
          <w:bCs/>
        </w:rPr>
        <w:t>”)</w:t>
      </w:r>
    </w:p>
    <w:p w:rsidR="00D87F22" w:rsidRPr="00C651DF" w:rsidRDefault="001A2D17" w:rsidP="009C118A">
      <w:pPr>
        <w:rPr>
          <w:rFonts w:cstheme="minorHAnsi"/>
          <w:szCs w:val="20"/>
        </w:rPr>
      </w:pPr>
      <w:r w:rsidRPr="00C651DF">
        <w:rPr>
          <w:rFonts w:cstheme="minorHAnsi"/>
          <w:szCs w:val="20"/>
        </w:rPr>
        <w:t>Whereas:</w:t>
      </w:r>
    </w:p>
    <w:p w:rsidR="001A2D17" w:rsidRPr="005643E7" w:rsidRDefault="005643E7" w:rsidP="00F32EC5">
      <w:pPr>
        <w:pStyle w:val="Odstavecseseznamem"/>
        <w:numPr>
          <w:ilvl w:val="0"/>
          <w:numId w:val="20"/>
        </w:numPr>
        <w:jc w:val="both"/>
        <w:rPr>
          <w:rFonts w:cstheme="minorHAnsi"/>
          <w:szCs w:val="20"/>
        </w:rPr>
      </w:pPr>
      <w:r w:rsidRPr="005643E7">
        <w:rPr>
          <w:rFonts w:cstheme="minorHAnsi"/>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834BF0" w:rsidRPr="005643E7" w:rsidRDefault="005643E7" w:rsidP="00F32EC5">
      <w:pPr>
        <w:pStyle w:val="Odstavecseseznamem"/>
        <w:numPr>
          <w:ilvl w:val="0"/>
          <w:numId w:val="20"/>
        </w:numPr>
        <w:jc w:val="both"/>
        <w:rPr>
          <w:rFonts w:cstheme="minorHAnsi"/>
          <w:szCs w:val="20"/>
        </w:rPr>
      </w:pPr>
      <w:r w:rsidRPr="005643E7">
        <w:rPr>
          <w:rFonts w:cstheme="minorHAnsi"/>
          <w:szCs w:val="20"/>
        </w:rPr>
        <w:t>xxxxxxxxxxxxxxxxxxxxxxxxxxxxxxxxxxxxxxxxxxxxxxxxxxxxxxxxxxxxxxxxxxxxxxxxxx</w:t>
      </w:r>
    </w:p>
    <w:p w:rsidR="00316F76" w:rsidRPr="005643E7" w:rsidRDefault="005643E7" w:rsidP="00F32EC5">
      <w:pPr>
        <w:pStyle w:val="Odstavecseseznamem"/>
        <w:numPr>
          <w:ilvl w:val="0"/>
          <w:numId w:val="20"/>
        </w:numPr>
        <w:jc w:val="both"/>
        <w:rPr>
          <w:rFonts w:cstheme="minorHAnsi"/>
          <w:szCs w:val="20"/>
        </w:rPr>
      </w:pPr>
      <w:r w:rsidRPr="005643E7">
        <w:rPr>
          <w:rFonts w:cstheme="minorHAnsi"/>
          <w:szCs w:val="20"/>
        </w:rPr>
        <w:t>xxxxxxxxxxxxxxxxxxxxxxxxxxxxxxxxxxxxxxxxxxxxxxxxxxxxxxxxxxxxxxxxxxxxxxxxxxxxxxxxxxxxxxxxxxxxxxxxxxxxxxxxxxxxxxxxxxxxxxxxxxxxxxxxxxxxxxxxxxxxxxxxxxxxxxxxxxxxxxxxxxxxxxxxxxxxxxxxxxxxxxxxxxxxxxxxxxxxx</w:t>
      </w:r>
    </w:p>
    <w:p w:rsidR="00316F76" w:rsidRPr="00C651DF" w:rsidRDefault="00316F76" w:rsidP="00F32EC5">
      <w:pPr>
        <w:pStyle w:val="Odstavecseseznamem"/>
        <w:numPr>
          <w:ilvl w:val="0"/>
          <w:numId w:val="20"/>
        </w:numPr>
        <w:jc w:val="both"/>
        <w:rPr>
          <w:rFonts w:cstheme="minorHAnsi"/>
          <w:szCs w:val="20"/>
        </w:rPr>
      </w:pPr>
      <w:r w:rsidRPr="00C651DF">
        <w:rPr>
          <w:rFonts w:cstheme="minorHAnsi"/>
          <w:szCs w:val="20"/>
        </w:rPr>
        <w:t xml:space="preserve">The Parties are entering </w:t>
      </w:r>
      <w:r w:rsidR="00F32EC5" w:rsidRPr="00C651DF">
        <w:rPr>
          <w:rFonts w:cstheme="minorHAnsi"/>
          <w:szCs w:val="20"/>
        </w:rPr>
        <w:t xml:space="preserve">into </w:t>
      </w:r>
      <w:r w:rsidRPr="00C651DF">
        <w:rPr>
          <w:rFonts w:cstheme="minorHAnsi"/>
          <w:szCs w:val="20"/>
        </w:rPr>
        <w:t xml:space="preserve">the </w:t>
      </w:r>
      <w:r w:rsidR="00F32EC5" w:rsidRPr="00C651DF">
        <w:rPr>
          <w:rFonts w:cstheme="minorHAnsi"/>
          <w:szCs w:val="20"/>
        </w:rPr>
        <w:t xml:space="preserve">joint research and development </w:t>
      </w:r>
      <w:r w:rsidRPr="00C651DF">
        <w:rPr>
          <w:rFonts w:cstheme="minorHAnsi"/>
          <w:szCs w:val="20"/>
        </w:rPr>
        <w:t xml:space="preserve">collaboration with the following background </w:t>
      </w:r>
      <w:r w:rsidR="00F32EC5" w:rsidRPr="00C651DF">
        <w:rPr>
          <w:rFonts w:cstheme="minorHAnsi"/>
          <w:szCs w:val="20"/>
        </w:rPr>
        <w:t>information:</w:t>
      </w:r>
    </w:p>
    <w:p w:rsidR="00F32EC5" w:rsidRDefault="0066387E" w:rsidP="0066387E">
      <w:pPr>
        <w:rPr>
          <w:rFonts w:cstheme="minorHAnsi"/>
          <w:szCs w:val="20"/>
        </w:rPr>
      </w:pPr>
      <w:r w:rsidRPr="00C651DF" w:rsidDel="00F32EC5">
        <w:rPr>
          <w:rFonts w:cstheme="minorHAnsi"/>
          <w:szCs w:val="20"/>
        </w:rPr>
        <w:t>Now therefore the parties agree as follows:</w:t>
      </w:r>
    </w:p>
    <w:p w:rsidR="000055C4" w:rsidRPr="00C651DF" w:rsidRDefault="000055C4" w:rsidP="0066387E">
      <w:pPr>
        <w:rPr>
          <w:rFonts w:cstheme="minorHAnsi"/>
          <w:szCs w:val="20"/>
        </w:rPr>
      </w:pPr>
    </w:p>
    <w:p w:rsidR="0066387E" w:rsidRPr="00C651DF" w:rsidRDefault="0066387E" w:rsidP="0066387E">
      <w:pPr>
        <w:spacing w:after="0" w:line="240" w:lineRule="auto"/>
        <w:ind w:left="720"/>
        <w:jc w:val="center"/>
        <w:rPr>
          <w:rFonts w:cstheme="minorHAnsi"/>
          <w:szCs w:val="20"/>
        </w:rPr>
      </w:pPr>
      <w:r w:rsidRPr="00C651DF">
        <w:rPr>
          <w:rFonts w:cstheme="minorHAnsi"/>
          <w:b/>
          <w:bCs/>
          <w:szCs w:val="20"/>
        </w:rPr>
        <w:t>Article I</w:t>
      </w:r>
    </w:p>
    <w:p w:rsidR="0066387E" w:rsidRPr="00C651DF" w:rsidRDefault="00E5755B" w:rsidP="0066387E">
      <w:pPr>
        <w:spacing w:after="0" w:line="240" w:lineRule="auto"/>
        <w:ind w:left="720"/>
        <w:jc w:val="center"/>
        <w:rPr>
          <w:rFonts w:cstheme="minorHAnsi"/>
          <w:b/>
          <w:bCs/>
          <w:szCs w:val="20"/>
        </w:rPr>
      </w:pPr>
      <w:r w:rsidRPr="00DD0F13">
        <w:rPr>
          <w:rFonts w:cstheme="minorHAnsi"/>
          <w:b/>
          <w:szCs w:val="20"/>
        </w:rPr>
        <w:t>Background</w:t>
      </w:r>
      <w:r w:rsidR="0066387E" w:rsidRPr="00DD0F13">
        <w:rPr>
          <w:rFonts w:cstheme="minorHAnsi"/>
          <w:b/>
          <w:bCs/>
          <w:szCs w:val="20"/>
        </w:rPr>
        <w:t xml:space="preserve"> information</w:t>
      </w:r>
      <w:r w:rsidR="0066387E" w:rsidRPr="00C651DF">
        <w:rPr>
          <w:rFonts w:cstheme="minorHAnsi"/>
          <w:b/>
          <w:bCs/>
          <w:szCs w:val="20"/>
        </w:rPr>
        <w:t xml:space="preserve"> and Confidentiality</w:t>
      </w:r>
    </w:p>
    <w:p w:rsidR="0066387E" w:rsidRPr="00C651DF" w:rsidRDefault="0066387E" w:rsidP="0066387E">
      <w:pPr>
        <w:spacing w:after="0" w:line="240" w:lineRule="auto"/>
        <w:ind w:left="720"/>
        <w:jc w:val="center"/>
        <w:rPr>
          <w:rFonts w:cstheme="minorHAnsi"/>
          <w:b/>
          <w:bCs/>
          <w:szCs w:val="20"/>
        </w:rPr>
      </w:pPr>
    </w:p>
    <w:p w:rsidR="0066387E" w:rsidRPr="00C651DF" w:rsidRDefault="0066387E" w:rsidP="00C651DF">
      <w:pPr>
        <w:pStyle w:val="Odstavecseseznamem"/>
        <w:numPr>
          <w:ilvl w:val="1"/>
          <w:numId w:val="21"/>
        </w:numPr>
        <w:ind w:left="284" w:hanging="284"/>
        <w:jc w:val="both"/>
        <w:rPr>
          <w:rFonts w:cstheme="minorHAnsi"/>
          <w:szCs w:val="20"/>
        </w:rPr>
      </w:pPr>
      <w:proofErr w:type="gramStart"/>
      <w:r w:rsidRPr="00C651DF">
        <w:rPr>
          <w:rFonts w:cstheme="minorHAnsi"/>
          <w:szCs w:val="20"/>
        </w:rPr>
        <w:t>The Parties jointly declare that</w:t>
      </w:r>
      <w:r w:rsidR="00484D82" w:rsidRPr="00C651DF">
        <w:rPr>
          <w:rFonts w:cstheme="minorHAnsi"/>
          <w:szCs w:val="20"/>
        </w:rPr>
        <w:t>,</w:t>
      </w:r>
      <w:r w:rsidRPr="00C651DF">
        <w:rPr>
          <w:rFonts w:cstheme="minorHAnsi"/>
          <w:szCs w:val="20"/>
        </w:rPr>
        <w:t xml:space="preserve"> within the Collaboration under this Agreement the various information, data, documents, materials, technology, know-how or technical information as well as materials, samples, compounds or ideas, in the same or related domains as the Collaboration and which are </w:t>
      </w:r>
      <w:r w:rsidRPr="00C651DF">
        <w:rPr>
          <w:rFonts w:cstheme="minorHAnsi"/>
          <w:szCs w:val="20"/>
        </w:rPr>
        <w:lastRenderedPageBreak/>
        <w:t>owned, authorized to use, held under license, or otherwise controlled by the Party prior to this Agreement or which is generated during the course but outside the scope of the Collaboration (hereinafter referred to as the “</w:t>
      </w:r>
      <w:r w:rsidRPr="00C651DF">
        <w:rPr>
          <w:rFonts w:cstheme="minorHAnsi"/>
          <w:b/>
          <w:bCs/>
          <w:szCs w:val="20"/>
        </w:rPr>
        <w:t>Background Information</w:t>
      </w:r>
      <w:r w:rsidRPr="00C651DF">
        <w:rPr>
          <w:rFonts w:cstheme="minorHAnsi"/>
          <w:szCs w:val="20"/>
        </w:rPr>
        <w:t>”) may be used by the Parties.</w:t>
      </w:r>
      <w:proofErr w:type="gramEnd"/>
      <w:r w:rsidRPr="00C651DF">
        <w:rPr>
          <w:rFonts w:cstheme="minorHAnsi"/>
          <w:szCs w:val="20"/>
        </w:rPr>
        <w:t xml:space="preserve"> </w:t>
      </w:r>
    </w:p>
    <w:p w:rsidR="0066387E" w:rsidRPr="00C651DF" w:rsidRDefault="0066387E" w:rsidP="00C651DF">
      <w:pPr>
        <w:pStyle w:val="Odstavecseseznamem"/>
        <w:numPr>
          <w:ilvl w:val="1"/>
          <w:numId w:val="21"/>
        </w:numPr>
        <w:ind w:left="284" w:hanging="284"/>
        <w:jc w:val="both"/>
        <w:rPr>
          <w:rFonts w:cstheme="minorHAnsi"/>
          <w:szCs w:val="20"/>
        </w:rPr>
      </w:pPr>
      <w:r w:rsidRPr="00C651DF">
        <w:rPr>
          <w:rFonts w:cstheme="minorHAnsi"/>
          <w:szCs w:val="20"/>
        </w:rPr>
        <w:t>In connection with the previous par. 1 of this Article, the Background Information shall be considered especially, but not limited to:</w:t>
      </w:r>
    </w:p>
    <w:p w:rsidR="00DD65BF" w:rsidRPr="005643E7" w:rsidRDefault="005643E7" w:rsidP="00C651DF">
      <w:pPr>
        <w:pStyle w:val="Odstavecseseznamem"/>
        <w:numPr>
          <w:ilvl w:val="0"/>
          <w:numId w:val="17"/>
        </w:numPr>
        <w:spacing w:after="0" w:line="280" w:lineRule="exact"/>
        <w:ind w:left="567" w:hanging="283"/>
        <w:jc w:val="both"/>
        <w:rPr>
          <w:rFonts w:ascii="Verdana" w:hAnsi="Verdana"/>
          <w:sz w:val="18"/>
          <w:szCs w:val="18"/>
          <w:lang w:val="en-GB"/>
        </w:rPr>
      </w:pPr>
      <w:r w:rsidRPr="005643E7">
        <w:rPr>
          <w:rFonts w:ascii="Verdana" w:hAnsi="Verdana"/>
          <w:sz w:val="18"/>
          <w:szCs w:val="18"/>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66387E" w:rsidRPr="00C651DF" w:rsidRDefault="00A623DC" w:rsidP="00C651DF">
      <w:pPr>
        <w:pStyle w:val="Odstavecseseznamem"/>
        <w:numPr>
          <w:ilvl w:val="0"/>
          <w:numId w:val="17"/>
        </w:numPr>
        <w:spacing w:after="0" w:line="280" w:lineRule="exact"/>
        <w:ind w:left="567" w:hanging="283"/>
        <w:jc w:val="both"/>
        <w:rPr>
          <w:rFonts w:cstheme="minorHAnsi"/>
          <w:szCs w:val="20"/>
        </w:rPr>
      </w:pPr>
      <w:proofErr w:type="spellStart"/>
      <w:r>
        <w:rPr>
          <w:rFonts w:cstheme="minorHAnsi"/>
          <w:szCs w:val="20"/>
        </w:rPr>
        <w:t>ReForm</w:t>
      </w:r>
      <w:proofErr w:type="spellEnd"/>
      <w:r w:rsidR="0066387E" w:rsidRPr="00C651DF">
        <w:rPr>
          <w:rFonts w:cstheme="minorHAnsi"/>
          <w:szCs w:val="20"/>
        </w:rPr>
        <w:t xml:space="preserve"> Therapeutics – </w:t>
      </w:r>
      <w:r w:rsidR="00795CAE">
        <w:rPr>
          <w:rFonts w:cstheme="minorHAnsi"/>
          <w:szCs w:val="20"/>
        </w:rPr>
        <w:t xml:space="preserve">is active in the development of improved pharmaceutical </w:t>
      </w:r>
      <w:proofErr w:type="gramStart"/>
      <w:r w:rsidR="00795CAE">
        <w:rPr>
          <w:rFonts w:cstheme="minorHAnsi"/>
          <w:szCs w:val="20"/>
        </w:rPr>
        <w:t>formulations which improve patient’s experience, compliance</w:t>
      </w:r>
      <w:proofErr w:type="gramEnd"/>
      <w:r w:rsidR="00795CAE">
        <w:rPr>
          <w:rFonts w:cstheme="minorHAnsi"/>
          <w:szCs w:val="20"/>
        </w:rPr>
        <w:t xml:space="preserve"> and </w:t>
      </w:r>
      <w:r w:rsidR="006B7CC1">
        <w:rPr>
          <w:rFonts w:cstheme="minorHAnsi"/>
          <w:szCs w:val="20"/>
        </w:rPr>
        <w:t>the</w:t>
      </w:r>
      <w:r w:rsidR="00795CAE">
        <w:rPr>
          <w:rFonts w:cstheme="minorHAnsi"/>
          <w:szCs w:val="20"/>
        </w:rPr>
        <w:t xml:space="preserve"> effectiveness of medicine. </w:t>
      </w:r>
      <w:proofErr w:type="spellStart"/>
      <w:r w:rsidR="00795CAE">
        <w:rPr>
          <w:rFonts w:cstheme="minorHAnsi"/>
          <w:szCs w:val="20"/>
        </w:rPr>
        <w:t>Re</w:t>
      </w:r>
      <w:r w:rsidR="006B7CC1">
        <w:rPr>
          <w:rFonts w:cstheme="minorHAnsi"/>
          <w:szCs w:val="20"/>
        </w:rPr>
        <w:t>F</w:t>
      </w:r>
      <w:r w:rsidR="00795CAE">
        <w:rPr>
          <w:rFonts w:cstheme="minorHAnsi"/>
          <w:szCs w:val="20"/>
        </w:rPr>
        <w:t>orm</w:t>
      </w:r>
      <w:proofErr w:type="spellEnd"/>
      <w:r w:rsidR="00795CAE">
        <w:rPr>
          <w:rFonts w:cstheme="minorHAnsi"/>
          <w:szCs w:val="20"/>
        </w:rPr>
        <w:t xml:space="preserve"> has knowledge of the clinical development and regulatory requirements of international markets. It has expertise in the management of contract manufacturing and supply chain. The management team </w:t>
      </w:r>
      <w:r w:rsidR="006B7CC1">
        <w:rPr>
          <w:rFonts w:cstheme="minorHAnsi"/>
          <w:szCs w:val="20"/>
        </w:rPr>
        <w:t xml:space="preserve">has strong experience </w:t>
      </w:r>
      <w:r w:rsidR="00795CAE">
        <w:rPr>
          <w:rFonts w:cstheme="minorHAnsi"/>
          <w:szCs w:val="20"/>
        </w:rPr>
        <w:t xml:space="preserve">in business development and the </w:t>
      </w:r>
      <w:r w:rsidR="006B7CC1">
        <w:rPr>
          <w:rFonts w:cstheme="minorHAnsi"/>
          <w:szCs w:val="20"/>
        </w:rPr>
        <w:t>commercialization</w:t>
      </w:r>
      <w:r w:rsidR="00795CAE">
        <w:rPr>
          <w:rFonts w:cstheme="minorHAnsi"/>
          <w:szCs w:val="20"/>
        </w:rPr>
        <w:t xml:space="preserve"> of pharmaceutical products across international markets.</w:t>
      </w:r>
    </w:p>
    <w:p w:rsidR="00F32EC5" w:rsidRPr="00C651DF" w:rsidRDefault="00F32EC5" w:rsidP="00C651DF">
      <w:pPr>
        <w:pStyle w:val="Odstavecseseznamem"/>
        <w:ind w:left="284" w:hanging="284"/>
        <w:rPr>
          <w:rFonts w:cstheme="minorHAnsi"/>
          <w:szCs w:val="20"/>
        </w:rPr>
      </w:pPr>
    </w:p>
    <w:p w:rsidR="00BB0E4E" w:rsidRPr="00C651DF" w:rsidRDefault="00E5755B" w:rsidP="00C651DF">
      <w:pPr>
        <w:pStyle w:val="Odstavecseseznamem"/>
        <w:numPr>
          <w:ilvl w:val="1"/>
          <w:numId w:val="21"/>
        </w:numPr>
        <w:ind w:left="284" w:hanging="284"/>
        <w:jc w:val="both"/>
        <w:rPr>
          <w:rFonts w:cstheme="minorHAnsi"/>
          <w:szCs w:val="20"/>
        </w:rPr>
      </w:pPr>
      <w:r w:rsidRPr="00C651DF">
        <w:rPr>
          <w:rFonts w:cstheme="minorHAnsi"/>
          <w:szCs w:val="20"/>
        </w:rPr>
        <w:t xml:space="preserve">All information in relation to Background </w:t>
      </w:r>
      <w:r w:rsidR="00F32EC5" w:rsidRPr="00C651DF">
        <w:rPr>
          <w:rFonts w:cstheme="minorHAnsi"/>
          <w:szCs w:val="20"/>
        </w:rPr>
        <w:t xml:space="preserve">Information </w:t>
      </w:r>
      <w:r w:rsidR="00BB0E4E" w:rsidRPr="00C651DF">
        <w:rPr>
          <w:rFonts w:cstheme="minorHAnsi"/>
          <w:szCs w:val="20"/>
        </w:rPr>
        <w:t xml:space="preserve">of the Parties and the Collaboration under this Agreement </w:t>
      </w:r>
      <w:r w:rsidRPr="00C651DF">
        <w:rPr>
          <w:rFonts w:cstheme="minorHAnsi"/>
          <w:szCs w:val="20"/>
        </w:rPr>
        <w:t xml:space="preserve">provided </w:t>
      </w:r>
      <w:r w:rsidR="00977BD0" w:rsidRPr="00C651DF">
        <w:rPr>
          <w:rFonts w:cstheme="minorHAnsi"/>
          <w:szCs w:val="20"/>
        </w:rPr>
        <w:t>by the P</w:t>
      </w:r>
      <w:r w:rsidR="00BB0E4E" w:rsidRPr="00C651DF">
        <w:rPr>
          <w:rFonts w:cstheme="minorHAnsi"/>
          <w:szCs w:val="20"/>
        </w:rPr>
        <w:t xml:space="preserve">arties in whatsoever form </w:t>
      </w:r>
      <w:proofErr w:type="gramStart"/>
      <w:r w:rsidRPr="00C651DF">
        <w:rPr>
          <w:rFonts w:cstheme="minorHAnsi"/>
          <w:szCs w:val="20"/>
        </w:rPr>
        <w:t>is considered</w:t>
      </w:r>
      <w:proofErr w:type="gramEnd"/>
      <w:r w:rsidRPr="00C651DF">
        <w:rPr>
          <w:rFonts w:cstheme="minorHAnsi"/>
          <w:szCs w:val="20"/>
        </w:rPr>
        <w:t xml:space="preserve"> </w:t>
      </w:r>
      <w:r w:rsidRPr="000055C4">
        <w:rPr>
          <w:rFonts w:cstheme="minorHAnsi"/>
          <w:szCs w:val="20"/>
        </w:rPr>
        <w:t xml:space="preserve">as </w:t>
      </w:r>
      <w:r w:rsidRPr="000055C4">
        <w:rPr>
          <w:rFonts w:cstheme="minorHAnsi"/>
          <w:bCs/>
          <w:szCs w:val="20"/>
        </w:rPr>
        <w:t>confidential information</w:t>
      </w:r>
      <w:r w:rsidR="00E53A58" w:rsidRPr="000055C4">
        <w:rPr>
          <w:rFonts w:cstheme="minorHAnsi"/>
          <w:szCs w:val="20"/>
        </w:rPr>
        <w:t>.</w:t>
      </w:r>
      <w:r w:rsidR="00BB0E4E" w:rsidRPr="00C651DF">
        <w:rPr>
          <w:rFonts w:cstheme="minorHAnsi"/>
          <w:szCs w:val="20"/>
        </w:rPr>
        <w:t xml:space="preserve"> </w:t>
      </w:r>
      <w:r w:rsidR="00977BD0" w:rsidRPr="00C651DF">
        <w:rPr>
          <w:rFonts w:cstheme="minorHAnsi"/>
          <w:szCs w:val="20"/>
        </w:rPr>
        <w:t>None of the background information, or other rights related to it,</w:t>
      </w:r>
      <w:r w:rsidR="00BB0E4E" w:rsidRPr="00C651DF">
        <w:rPr>
          <w:rFonts w:cstheme="minorHAnsi"/>
          <w:szCs w:val="20"/>
        </w:rPr>
        <w:t xml:space="preserve"> </w:t>
      </w:r>
      <w:r w:rsidR="00977BD0" w:rsidRPr="00C651DF">
        <w:rPr>
          <w:rFonts w:cstheme="minorHAnsi"/>
          <w:szCs w:val="20"/>
        </w:rPr>
        <w:t>becomes the property or are otherwise transferred or granted to the other Party, unless otherwise expressly agreed upon in this or any other mutually concluded Agreement; all Background Information remains the ownership of the relevant Party and shall not be considered Results as defined hereunder. However, the Parties are entitled to use the Background Information of the other Party exclusively for the performance of the activities within the Collaboration under this Agreement. The Parties are not entitled to give any rights, hand over, distribute or otherwise provide access to the Background Information of the other Party to any third party without the other Party's prior written consent.</w:t>
      </w:r>
      <w:r w:rsidR="00977BD0" w:rsidRPr="00C651DF">
        <w:rPr>
          <w:rFonts w:cstheme="minorHAnsi"/>
          <w:sz w:val="20"/>
          <w:szCs w:val="20"/>
          <w:lang w:val="en-GB"/>
        </w:rPr>
        <w:t xml:space="preserve">  </w:t>
      </w:r>
    </w:p>
    <w:p w:rsidR="00960191" w:rsidRPr="00C651DF" w:rsidRDefault="00960191" w:rsidP="00C651DF">
      <w:pPr>
        <w:pStyle w:val="Odstavecseseznamem"/>
        <w:numPr>
          <w:ilvl w:val="1"/>
          <w:numId w:val="21"/>
        </w:numPr>
        <w:ind w:left="284" w:hanging="284"/>
        <w:jc w:val="both"/>
        <w:rPr>
          <w:rFonts w:cstheme="minorHAnsi"/>
          <w:szCs w:val="20"/>
        </w:rPr>
      </w:pPr>
      <w:r w:rsidRPr="00C651DF">
        <w:rPr>
          <w:rFonts w:cstheme="minorHAnsi"/>
          <w:szCs w:val="20"/>
        </w:rPr>
        <w:t>The Parties shall be obliged to maintain confidentiality of all Background Information, facts, data and information, whether written, oral, visual, electronic or otherwise, which the Parties provide each other during the fulfilment of this Agreement or in connection with this Agreement, as well as the Result itself.</w:t>
      </w:r>
    </w:p>
    <w:p w:rsidR="00101457" w:rsidRPr="00C651DF" w:rsidRDefault="00834BF0" w:rsidP="00C651DF">
      <w:pPr>
        <w:pStyle w:val="Odstavecseseznamem"/>
        <w:numPr>
          <w:ilvl w:val="1"/>
          <w:numId w:val="21"/>
        </w:numPr>
        <w:ind w:left="284" w:hanging="284"/>
        <w:jc w:val="both"/>
        <w:rPr>
          <w:rFonts w:cstheme="minorHAnsi"/>
          <w:szCs w:val="20"/>
        </w:rPr>
      </w:pPr>
      <w:r w:rsidRPr="00C651DF">
        <w:rPr>
          <w:rFonts w:cstheme="minorHAnsi"/>
          <w:szCs w:val="20"/>
        </w:rPr>
        <w:t xml:space="preserve">Mutual rights and obligations regarding the confidential information </w:t>
      </w:r>
      <w:r w:rsidR="00960191" w:rsidRPr="00C651DF">
        <w:rPr>
          <w:rFonts w:cstheme="minorHAnsi"/>
          <w:szCs w:val="20"/>
        </w:rPr>
        <w:t xml:space="preserve">under this Agreement </w:t>
      </w:r>
      <w:proofErr w:type="gramStart"/>
      <w:r w:rsidR="00960191" w:rsidRPr="00C651DF">
        <w:rPr>
          <w:rFonts w:cstheme="minorHAnsi"/>
          <w:szCs w:val="20"/>
        </w:rPr>
        <w:t xml:space="preserve">shall be </w:t>
      </w:r>
      <w:r w:rsidRPr="00C651DF">
        <w:rPr>
          <w:rFonts w:cstheme="minorHAnsi"/>
          <w:szCs w:val="20"/>
        </w:rPr>
        <w:t>governed</w:t>
      </w:r>
      <w:proofErr w:type="gramEnd"/>
      <w:r w:rsidRPr="00C651DF">
        <w:rPr>
          <w:rFonts w:cstheme="minorHAnsi"/>
          <w:szCs w:val="20"/>
        </w:rPr>
        <w:t xml:space="preserve"> by the Mutual confidentiality and non-disclosure agreement concluded among the Parties to this agreement</w:t>
      </w:r>
      <w:r w:rsidR="00DD0F13">
        <w:rPr>
          <w:rFonts w:cstheme="minorHAnsi"/>
          <w:szCs w:val="20"/>
        </w:rPr>
        <w:t xml:space="preserve"> on </w:t>
      </w:r>
      <w:r w:rsidR="00DD0F13" w:rsidRPr="00DD0F13">
        <w:rPr>
          <w:rFonts w:cstheme="minorHAnsi"/>
          <w:szCs w:val="20"/>
        </w:rPr>
        <w:t>March 23 2020</w:t>
      </w:r>
      <w:r w:rsidR="00960191" w:rsidRPr="00DD0F13">
        <w:rPr>
          <w:rFonts w:cstheme="minorHAnsi"/>
          <w:szCs w:val="20"/>
        </w:rPr>
        <w:t>, unless agreed</w:t>
      </w:r>
      <w:r w:rsidR="00960191" w:rsidRPr="00C651DF">
        <w:rPr>
          <w:rFonts w:cstheme="minorHAnsi"/>
          <w:szCs w:val="20"/>
        </w:rPr>
        <w:t xml:space="preserve"> in this Agreement otherwise</w:t>
      </w:r>
      <w:r w:rsidR="00C3070C" w:rsidRPr="00C651DF">
        <w:rPr>
          <w:rFonts w:cstheme="minorHAnsi"/>
          <w:szCs w:val="20"/>
        </w:rPr>
        <w:t>.</w:t>
      </w:r>
    </w:p>
    <w:p w:rsidR="004E36F1" w:rsidRDefault="004E36F1">
      <w:pPr>
        <w:rPr>
          <w:rFonts w:cstheme="minorHAnsi"/>
          <w:b/>
          <w:bCs/>
          <w:szCs w:val="20"/>
        </w:rPr>
      </w:pPr>
      <w:r>
        <w:rPr>
          <w:rFonts w:cstheme="minorHAnsi"/>
          <w:b/>
          <w:bCs/>
          <w:szCs w:val="20"/>
        </w:rPr>
        <w:br w:type="page"/>
      </w:r>
    </w:p>
    <w:p w:rsidR="00F32EC5" w:rsidRPr="00C651DF" w:rsidRDefault="00F32EC5" w:rsidP="00F32EC5">
      <w:pPr>
        <w:spacing w:after="0" w:line="240" w:lineRule="auto"/>
        <w:ind w:left="720"/>
        <w:jc w:val="center"/>
        <w:rPr>
          <w:rFonts w:cstheme="minorHAnsi"/>
          <w:b/>
          <w:bCs/>
          <w:szCs w:val="20"/>
        </w:rPr>
      </w:pPr>
      <w:r w:rsidRPr="00C651DF">
        <w:rPr>
          <w:rFonts w:cstheme="minorHAnsi"/>
          <w:b/>
          <w:bCs/>
          <w:szCs w:val="20"/>
        </w:rPr>
        <w:lastRenderedPageBreak/>
        <w:t>Article II</w:t>
      </w:r>
    </w:p>
    <w:p w:rsidR="00F32EC5" w:rsidRPr="00C651DF" w:rsidRDefault="00F32EC5" w:rsidP="00F32EC5">
      <w:pPr>
        <w:spacing w:after="0" w:line="240" w:lineRule="auto"/>
        <w:jc w:val="center"/>
        <w:rPr>
          <w:rFonts w:cstheme="minorHAnsi"/>
          <w:b/>
          <w:bCs/>
          <w:szCs w:val="20"/>
        </w:rPr>
      </w:pPr>
      <w:r w:rsidRPr="00C651DF">
        <w:rPr>
          <w:rFonts w:cstheme="minorHAnsi"/>
          <w:b/>
          <w:bCs/>
          <w:szCs w:val="20"/>
        </w:rPr>
        <w:t>Subject matter of the Agreement</w:t>
      </w:r>
    </w:p>
    <w:p w:rsidR="0004608C" w:rsidRPr="00C651DF" w:rsidRDefault="0004608C" w:rsidP="009C118A">
      <w:pPr>
        <w:rPr>
          <w:rFonts w:cstheme="minorHAnsi"/>
          <w:szCs w:val="20"/>
        </w:rPr>
      </w:pPr>
      <w:r w:rsidRPr="00C651DF">
        <w:rPr>
          <w:rFonts w:cstheme="minorHAnsi"/>
          <w:szCs w:val="20"/>
        </w:rPr>
        <w:t>The Parties have agreed on the following division of tasks and work within the Collaboration:</w:t>
      </w:r>
    </w:p>
    <w:p w:rsidR="00DF0857" w:rsidRPr="008C6259" w:rsidRDefault="005643E7" w:rsidP="00DF0857">
      <w:pPr>
        <w:pStyle w:val="Odstavecseseznamem"/>
        <w:numPr>
          <w:ilvl w:val="0"/>
          <w:numId w:val="16"/>
        </w:numPr>
        <w:spacing w:after="120"/>
        <w:contextualSpacing w:val="0"/>
        <w:jc w:val="both"/>
      </w:pPr>
      <w:r w:rsidRPr="008C6259">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BA150D" w:rsidRPr="008C6259" w:rsidRDefault="005643E7" w:rsidP="001A2D17">
      <w:pPr>
        <w:pStyle w:val="Odstavecseseznamem"/>
        <w:numPr>
          <w:ilvl w:val="0"/>
          <w:numId w:val="16"/>
        </w:numPr>
        <w:spacing w:after="120"/>
        <w:contextualSpacing w:val="0"/>
        <w:jc w:val="both"/>
      </w:pPr>
      <w:r w:rsidRPr="008C6259">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5643E7" w:rsidRPr="008C6259" w:rsidRDefault="005643E7" w:rsidP="006617A8">
      <w:pPr>
        <w:pStyle w:val="Odstavecseseznamem"/>
        <w:numPr>
          <w:ilvl w:val="0"/>
          <w:numId w:val="16"/>
        </w:numPr>
        <w:spacing w:after="120"/>
        <w:contextualSpacing w:val="0"/>
        <w:jc w:val="both"/>
      </w:pPr>
      <w:r w:rsidRPr="008C6259">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6617A8" w:rsidRPr="008C6259" w:rsidRDefault="005643E7" w:rsidP="006617A8">
      <w:pPr>
        <w:pStyle w:val="Odstavecseseznamem"/>
        <w:numPr>
          <w:ilvl w:val="0"/>
          <w:numId w:val="16"/>
        </w:numPr>
        <w:spacing w:after="120"/>
        <w:contextualSpacing w:val="0"/>
        <w:jc w:val="both"/>
      </w:pPr>
      <w:proofErr w:type="gramStart"/>
      <w:r w:rsidRPr="008C6259">
        <w:rPr>
          <w:rFonts w:cstheme="minorHAnsi"/>
          <w:szCs w:val="20"/>
        </w:rPr>
        <w:t>xxxxxxxxxxxxxxxxxxxxxxxxxxxxxxxxxxxxxxxxxxxxxxxxxxxxxxxxxxxxxxxxxxxxxxxxxxxxxxxxxxxxxxxxxxxxxxxxxxxxxxxxxxxxxxxxxxxxxxxxx</w:t>
      </w:r>
      <w:proofErr w:type="gramEnd"/>
      <w:r w:rsidR="00EB48EC" w:rsidRPr="008C6259">
        <w:rPr>
          <w:rFonts w:cstheme="minorHAnsi"/>
          <w:szCs w:val="20"/>
        </w:rPr>
        <w:t>.</w:t>
      </w:r>
    </w:p>
    <w:p w:rsidR="006617A8" w:rsidRPr="008C6259" w:rsidRDefault="005643E7" w:rsidP="006617A8">
      <w:pPr>
        <w:pStyle w:val="Odstavecseseznamem"/>
        <w:numPr>
          <w:ilvl w:val="0"/>
          <w:numId w:val="16"/>
        </w:numPr>
        <w:spacing w:after="120"/>
        <w:contextualSpacing w:val="0"/>
        <w:jc w:val="both"/>
      </w:pPr>
      <w:r w:rsidRPr="008C6259">
        <w:rPr>
          <w:rFonts w:cstheme="minorHAns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B48EC" w:rsidRPr="008C6259">
        <w:rPr>
          <w:rFonts w:cstheme="minorHAnsi"/>
          <w:szCs w:val="20"/>
        </w:rPr>
        <w:t xml:space="preserve">. </w:t>
      </w:r>
    </w:p>
    <w:p w:rsidR="00F34169" w:rsidRPr="008C6259" w:rsidRDefault="005643E7" w:rsidP="006617A8">
      <w:pPr>
        <w:pStyle w:val="Odstavecseseznamem"/>
        <w:numPr>
          <w:ilvl w:val="0"/>
          <w:numId w:val="16"/>
        </w:numPr>
        <w:spacing w:after="120"/>
        <w:contextualSpacing w:val="0"/>
        <w:jc w:val="both"/>
        <w:rPr>
          <w:rFonts w:cstheme="minorHAnsi"/>
        </w:rPr>
      </w:pPr>
      <w:r w:rsidRPr="008C6259">
        <w:rPr>
          <w:rFonts w:cstheme="minorHAns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34169" w:rsidRPr="008C6259">
        <w:rPr>
          <w:rFonts w:cstheme="minorHAnsi"/>
        </w:rPr>
        <w:t>:</w:t>
      </w:r>
    </w:p>
    <w:p w:rsidR="00EB48EC" w:rsidRPr="008C6259" w:rsidRDefault="005643E7" w:rsidP="00F4262D">
      <w:pPr>
        <w:pStyle w:val="Odstavecseseznamem"/>
        <w:numPr>
          <w:ilvl w:val="1"/>
          <w:numId w:val="30"/>
        </w:numPr>
        <w:spacing w:after="120"/>
        <w:jc w:val="both"/>
      </w:pPr>
      <w:r w:rsidRPr="008C6259">
        <w:rPr>
          <w:rFonts w:cstheme="minorHAns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A17DE" w:rsidRPr="008C6259">
        <w:rPr>
          <w:rFonts w:cstheme="minorHAnsi"/>
          <w:szCs w:val="20"/>
        </w:rPr>
        <w:t xml:space="preserve">.  </w:t>
      </w:r>
    </w:p>
    <w:p w:rsidR="00ED5F36" w:rsidRPr="008C6259" w:rsidRDefault="005643E7" w:rsidP="00F4262D">
      <w:pPr>
        <w:pStyle w:val="Odstavecseseznamem"/>
        <w:numPr>
          <w:ilvl w:val="1"/>
          <w:numId w:val="30"/>
        </w:numPr>
        <w:spacing w:after="120"/>
        <w:contextualSpacing w:val="0"/>
        <w:jc w:val="both"/>
      </w:pPr>
      <w:r w:rsidRPr="008C6259">
        <w:rPr>
          <w:rFonts w:cstheme="minorHAnsi"/>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A6E5D" w:rsidRPr="008C6259">
        <w:t xml:space="preserve">. </w:t>
      </w:r>
    </w:p>
    <w:p w:rsidR="0073060D" w:rsidRPr="008C6259" w:rsidRDefault="005643E7" w:rsidP="00F4262D">
      <w:pPr>
        <w:pStyle w:val="Odstavecseseznamem"/>
        <w:numPr>
          <w:ilvl w:val="1"/>
          <w:numId w:val="30"/>
        </w:numPr>
        <w:spacing w:after="120"/>
        <w:contextualSpacing w:val="0"/>
        <w:jc w:val="both"/>
        <w:rPr>
          <w:rFonts w:cstheme="minorHAnsi"/>
          <w:szCs w:val="20"/>
        </w:rPr>
      </w:pPr>
      <w:r w:rsidRPr="008C6259">
        <w:rPr>
          <w:rFonts w:cstheme="minorHAnsi"/>
          <w:szCs w:val="20"/>
        </w:rPr>
        <w:t>xxxxxxxxxxxxxxxxxxxxxxxxxxxxxxxxxxxxxxxxxxxxxxxxxxxxxxxxxxxxxxxxxxxxxxxxxxxxxxxxxxxxxxxxxxxxxxxxxxxxxxxxxxxxxxxxxxxxxxxxxxxxxxxxxxxxxxxxxxxxxxxxxxxxxxxxxxxxxxxxxxxxxxxxxxxx</w:t>
      </w:r>
      <w:r w:rsidRPr="008C6259">
        <w:rPr>
          <w:rFonts w:cstheme="minorHAnsi"/>
          <w:szCs w:val="20"/>
        </w:rPr>
        <w:lastRenderedPageBreak/>
        <w:t>xxxxxxxxxxxxxxxxxxxxxxxxxxxxxxxxxxxxxxxxxxxxxxxxxxxxxxxxxxxxxxxxxxxxxxxxxxxxxxxxxxxxxxxxxxxxxxxxxxxxxxxxxxxxxxxxxxxxxxx</w:t>
      </w:r>
    </w:p>
    <w:p w:rsidR="00EC7576" w:rsidRPr="00C651DF" w:rsidRDefault="00EC7576" w:rsidP="00EC7576">
      <w:pPr>
        <w:pStyle w:val="Odstavecseseznamem"/>
        <w:spacing w:after="0" w:line="240" w:lineRule="auto"/>
        <w:ind w:left="357"/>
        <w:contextualSpacing w:val="0"/>
        <w:jc w:val="center"/>
        <w:rPr>
          <w:rFonts w:cstheme="minorHAnsi"/>
          <w:b/>
          <w:bCs/>
          <w:szCs w:val="20"/>
        </w:rPr>
      </w:pPr>
    </w:p>
    <w:p w:rsidR="00B3352B" w:rsidRPr="00C651DF" w:rsidRDefault="00B3352B" w:rsidP="00EC7576">
      <w:pPr>
        <w:pStyle w:val="Odstavecseseznamem"/>
        <w:spacing w:after="0" w:line="240" w:lineRule="auto"/>
        <w:ind w:left="357"/>
        <w:contextualSpacing w:val="0"/>
        <w:jc w:val="center"/>
        <w:rPr>
          <w:rFonts w:cstheme="minorHAnsi"/>
          <w:b/>
          <w:bCs/>
          <w:szCs w:val="20"/>
        </w:rPr>
      </w:pPr>
      <w:r w:rsidRPr="00C651DF">
        <w:rPr>
          <w:rFonts w:cstheme="minorHAnsi"/>
          <w:b/>
          <w:bCs/>
          <w:szCs w:val="20"/>
        </w:rPr>
        <w:t>Article III</w:t>
      </w:r>
    </w:p>
    <w:p w:rsidR="00EC7576" w:rsidRPr="00C651DF" w:rsidRDefault="006A6E5D" w:rsidP="00EC7576">
      <w:pPr>
        <w:pStyle w:val="Odstavecseseznamem"/>
        <w:spacing w:after="0" w:line="240" w:lineRule="auto"/>
        <w:ind w:left="357"/>
        <w:contextualSpacing w:val="0"/>
        <w:jc w:val="center"/>
        <w:rPr>
          <w:rFonts w:cstheme="minorHAnsi"/>
          <w:b/>
          <w:bCs/>
          <w:szCs w:val="20"/>
        </w:rPr>
      </w:pPr>
      <w:r w:rsidRPr="00C651DF">
        <w:rPr>
          <w:rFonts w:cstheme="minorHAnsi"/>
          <w:b/>
          <w:bCs/>
          <w:szCs w:val="20"/>
        </w:rPr>
        <w:t>Results</w:t>
      </w:r>
      <w:r w:rsidR="00097A1B" w:rsidRPr="00C651DF">
        <w:rPr>
          <w:rFonts w:cstheme="minorHAnsi"/>
          <w:b/>
          <w:bCs/>
          <w:szCs w:val="20"/>
        </w:rPr>
        <w:t xml:space="preserve"> &amp; Royalties</w:t>
      </w:r>
    </w:p>
    <w:p w:rsidR="00097A1B" w:rsidRPr="00C651DF" w:rsidRDefault="00097A1B" w:rsidP="00EC7576">
      <w:pPr>
        <w:pStyle w:val="Odstavecseseznamem"/>
        <w:spacing w:after="0" w:line="240" w:lineRule="auto"/>
        <w:ind w:left="357"/>
        <w:contextualSpacing w:val="0"/>
        <w:jc w:val="center"/>
        <w:rPr>
          <w:rFonts w:cstheme="minorHAnsi"/>
          <w:szCs w:val="20"/>
        </w:rPr>
      </w:pPr>
    </w:p>
    <w:p w:rsidR="00BA150D" w:rsidRPr="008C6259" w:rsidRDefault="005643E7" w:rsidP="00012A31">
      <w:pPr>
        <w:pStyle w:val="Odstavecseseznamem"/>
        <w:numPr>
          <w:ilvl w:val="1"/>
          <w:numId w:val="28"/>
        </w:numPr>
        <w:spacing w:after="120"/>
        <w:contextualSpacing w:val="0"/>
        <w:jc w:val="both"/>
        <w:rPr>
          <w:rFonts w:cstheme="minorHAnsi"/>
          <w:szCs w:val="20"/>
        </w:rPr>
      </w:pPr>
      <w:r w:rsidRPr="008C6259">
        <w:rPr>
          <w:rFonts w:cstheme="minorHAnsi"/>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4B674C" w:rsidRPr="00571E9A" w:rsidRDefault="00BE4F3B" w:rsidP="004B674C">
      <w:pPr>
        <w:pStyle w:val="Odstavecseseznamem"/>
        <w:numPr>
          <w:ilvl w:val="1"/>
          <w:numId w:val="28"/>
        </w:numPr>
        <w:spacing w:after="120"/>
        <w:contextualSpacing w:val="0"/>
        <w:jc w:val="both"/>
        <w:rPr>
          <w:rFonts w:cstheme="minorHAnsi"/>
          <w:szCs w:val="20"/>
        </w:rPr>
      </w:pPr>
      <w:r w:rsidRPr="00571E9A">
        <w:rPr>
          <w:rFonts w:cstheme="minorHAnsi"/>
          <w:szCs w:val="20"/>
        </w:rPr>
        <w:t xml:space="preserve"> </w:t>
      </w:r>
      <w:proofErr w:type="spellStart"/>
      <w:r w:rsidRPr="00571E9A">
        <w:rPr>
          <w:rFonts w:cstheme="minorHAnsi"/>
          <w:szCs w:val="20"/>
        </w:rPr>
        <w:t>ReForm’s</w:t>
      </w:r>
      <w:proofErr w:type="spellEnd"/>
      <w:r w:rsidRPr="00571E9A">
        <w:rPr>
          <w:rFonts w:cstheme="minorHAnsi"/>
          <w:szCs w:val="20"/>
        </w:rPr>
        <w:t xml:space="preserve"> transfer of Product</w:t>
      </w:r>
      <w:r w:rsidR="007E2F39" w:rsidRPr="00571E9A">
        <w:rPr>
          <w:rFonts w:cstheme="minorHAnsi"/>
          <w:szCs w:val="20"/>
        </w:rPr>
        <w:t xml:space="preserve"> or </w:t>
      </w:r>
      <w:r w:rsidR="00571E9A">
        <w:rPr>
          <w:rFonts w:cstheme="minorHAnsi"/>
          <w:szCs w:val="20"/>
        </w:rPr>
        <w:t>any</w:t>
      </w:r>
      <w:r w:rsidR="007E2F39" w:rsidRPr="00571E9A">
        <w:rPr>
          <w:rFonts w:cstheme="minorHAnsi"/>
          <w:szCs w:val="20"/>
        </w:rPr>
        <w:t xml:space="preserve"> rights to Result</w:t>
      </w:r>
      <w:r w:rsidRPr="00571E9A">
        <w:rPr>
          <w:rFonts w:cstheme="minorHAnsi"/>
          <w:szCs w:val="20"/>
        </w:rPr>
        <w:t xml:space="preserve"> to its Affiliates </w:t>
      </w:r>
      <w:r w:rsidR="00571E9A">
        <w:rPr>
          <w:rFonts w:cstheme="minorHAnsi"/>
          <w:szCs w:val="20"/>
        </w:rPr>
        <w:t xml:space="preserve">or </w:t>
      </w:r>
      <w:r w:rsidR="007E2F39" w:rsidRPr="00571E9A">
        <w:rPr>
          <w:rFonts w:cstheme="minorHAnsi"/>
          <w:szCs w:val="20"/>
        </w:rPr>
        <w:t xml:space="preserve">to other Third parties </w:t>
      </w:r>
      <w:proofErr w:type="gramStart"/>
      <w:r w:rsidR="007E2F39" w:rsidRPr="00571E9A">
        <w:rPr>
          <w:rFonts w:cstheme="minorHAnsi"/>
          <w:szCs w:val="20"/>
        </w:rPr>
        <w:t xml:space="preserve">must be </w:t>
      </w:r>
      <w:r w:rsidR="00747621">
        <w:rPr>
          <w:rFonts w:cstheme="minorHAnsi"/>
          <w:szCs w:val="20"/>
        </w:rPr>
        <w:t>notified</w:t>
      </w:r>
      <w:proofErr w:type="gramEnd"/>
      <w:r w:rsidR="007E2F39" w:rsidRPr="00571E9A">
        <w:rPr>
          <w:rFonts w:cstheme="minorHAnsi"/>
          <w:szCs w:val="20"/>
        </w:rPr>
        <w:t xml:space="preserve"> </w:t>
      </w:r>
      <w:r w:rsidR="00571E9A">
        <w:rPr>
          <w:rFonts w:cstheme="minorHAnsi"/>
          <w:szCs w:val="20"/>
        </w:rPr>
        <w:t xml:space="preserve">in advance </w:t>
      </w:r>
      <w:r w:rsidR="00747621">
        <w:rPr>
          <w:rFonts w:cstheme="minorHAnsi"/>
          <w:szCs w:val="20"/>
        </w:rPr>
        <w:t>to</w:t>
      </w:r>
      <w:r w:rsidR="007E2F39" w:rsidRPr="00571E9A">
        <w:rPr>
          <w:rFonts w:cstheme="minorHAnsi"/>
          <w:szCs w:val="20"/>
        </w:rPr>
        <w:t xml:space="preserve"> </w:t>
      </w:r>
      <w:r w:rsidR="00571E9A">
        <w:rPr>
          <w:rFonts w:cstheme="minorHAnsi"/>
          <w:szCs w:val="20"/>
        </w:rPr>
        <w:t>VRI.</w:t>
      </w:r>
    </w:p>
    <w:p w:rsidR="00097A1B" w:rsidRPr="008C6259" w:rsidRDefault="005643E7" w:rsidP="00012A31">
      <w:pPr>
        <w:pStyle w:val="Odstavecseseznamem"/>
        <w:numPr>
          <w:ilvl w:val="1"/>
          <w:numId w:val="28"/>
        </w:numPr>
        <w:spacing w:after="120"/>
        <w:contextualSpacing w:val="0"/>
        <w:jc w:val="both"/>
        <w:rPr>
          <w:rFonts w:cstheme="minorHAnsi"/>
          <w:szCs w:val="20"/>
        </w:rPr>
      </w:pPr>
      <w:r w:rsidRPr="008C6259">
        <w:rPr>
          <w:rFonts w:cstheme="minorHAnsi"/>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42C64" w:rsidRPr="00C651DF" w:rsidRDefault="00A623DC" w:rsidP="00012A31">
      <w:pPr>
        <w:pStyle w:val="Odstavecseseznamem"/>
        <w:numPr>
          <w:ilvl w:val="1"/>
          <w:numId w:val="28"/>
        </w:numPr>
        <w:spacing w:after="120"/>
        <w:ind w:left="426" w:hanging="426"/>
        <w:contextualSpacing w:val="0"/>
        <w:jc w:val="both"/>
      </w:pPr>
      <w:bookmarkStart w:id="0" w:name="_GoBack"/>
      <w:bookmarkEnd w:id="0"/>
      <w:proofErr w:type="spellStart"/>
      <w:proofErr w:type="gramStart"/>
      <w:r>
        <w:t>ReForm</w:t>
      </w:r>
      <w:proofErr w:type="spellEnd"/>
      <w:r w:rsidR="00D42C64" w:rsidRPr="00C651DF">
        <w:t xml:space="preserve"> is obliged to inform the other Parties </w:t>
      </w:r>
      <w:r w:rsidR="0085120C">
        <w:t xml:space="preserve">in particular </w:t>
      </w:r>
      <w:r w:rsidR="00D42C64" w:rsidRPr="00C651DF">
        <w:t>of its</w:t>
      </w:r>
      <w:r w:rsidR="00AD3236" w:rsidRPr="00C651DF">
        <w:t xml:space="preserve"> Net sales</w:t>
      </w:r>
      <w:r w:rsidR="00D42C64" w:rsidRPr="00C651DF">
        <w:t xml:space="preserve">, sales and </w:t>
      </w:r>
      <w:r w:rsidR="003C6DB7" w:rsidRPr="00C651DF">
        <w:t>license</w:t>
      </w:r>
      <w:r w:rsidR="00D42C64" w:rsidRPr="00C651DF">
        <w:t xml:space="preserve"> fees</w:t>
      </w:r>
      <w:r w:rsidR="0085120C">
        <w:t xml:space="preserve"> etc.</w:t>
      </w:r>
      <w:r w:rsidR="00D42C64" w:rsidRPr="00C651DF">
        <w:t xml:space="preserve"> obtained from the commercial exploitation of the</w:t>
      </w:r>
      <w:r w:rsidR="00E71500" w:rsidRPr="00C651DF">
        <w:t xml:space="preserve"> Result</w:t>
      </w:r>
      <w:r w:rsidR="00012A31" w:rsidRPr="00C651DF">
        <w:t xml:space="preserve"> and products based on the Result</w:t>
      </w:r>
      <w:r w:rsidR="00D42C64" w:rsidRPr="00C651DF">
        <w:t xml:space="preserve"> and provide them with relevant </w:t>
      </w:r>
      <w:r w:rsidR="0085120C">
        <w:t xml:space="preserve">comprehensive </w:t>
      </w:r>
      <w:r w:rsidR="00AD3236" w:rsidRPr="00C651DF">
        <w:t>Financial Statem</w:t>
      </w:r>
      <w:r w:rsidR="004A0EC4" w:rsidRPr="00C651DF">
        <w:t>e</w:t>
      </w:r>
      <w:r w:rsidR="00AD3236" w:rsidRPr="00C651DF">
        <w:t xml:space="preserve">nt </w:t>
      </w:r>
      <w:r w:rsidR="007E3728">
        <w:t>and any other documents that are required for the correct calculation of the royalty</w:t>
      </w:r>
      <w:r w:rsidR="007E3728" w:rsidRPr="00C651DF">
        <w:t xml:space="preserve"> </w:t>
      </w:r>
      <w:r w:rsidR="0021674C" w:rsidRPr="00C651DF">
        <w:t>annual</w:t>
      </w:r>
      <w:r w:rsidR="00C651DF" w:rsidRPr="00C651DF">
        <w:t>l</w:t>
      </w:r>
      <w:r w:rsidR="0021674C" w:rsidRPr="00C651DF">
        <w:t xml:space="preserve">y </w:t>
      </w:r>
      <w:r w:rsidR="00D42C64" w:rsidRPr="00C651DF">
        <w:t xml:space="preserve">by </w:t>
      </w:r>
      <w:r w:rsidR="00AD3236" w:rsidRPr="00C651DF">
        <w:t xml:space="preserve">January </w:t>
      </w:r>
      <w:r w:rsidR="00D42C64" w:rsidRPr="00C651DF">
        <w:t>31</w:t>
      </w:r>
      <w:r w:rsidR="00A3260D">
        <w:t xml:space="preserve"> of the following calendar year</w:t>
      </w:r>
      <w:r w:rsidR="00D42C64" w:rsidRPr="00C651DF">
        <w:t>.</w:t>
      </w:r>
      <w:proofErr w:type="gramEnd"/>
      <w:r w:rsidR="00D42C64" w:rsidRPr="00C651DF">
        <w:t xml:space="preserve"> </w:t>
      </w:r>
      <w:r w:rsidR="00E71500" w:rsidRPr="00C651DF">
        <w:t xml:space="preserve">The royalty is payable </w:t>
      </w:r>
      <w:r w:rsidR="00A55388">
        <w:t xml:space="preserve">once a year retrospectively </w:t>
      </w:r>
      <w:r w:rsidR="00E71500" w:rsidRPr="00C651DF">
        <w:t xml:space="preserve">upon </w:t>
      </w:r>
      <w:r w:rsidR="00D42C64" w:rsidRPr="00C651DF">
        <w:t xml:space="preserve">an invoice </w:t>
      </w:r>
      <w:r w:rsidR="00E71500" w:rsidRPr="00C651DF">
        <w:t>issued by the Czech Parties</w:t>
      </w:r>
      <w:r w:rsidR="00D42C64" w:rsidRPr="00C651DF">
        <w:t xml:space="preserve">. The due date of the payment of the </w:t>
      </w:r>
      <w:r w:rsidR="00E71500" w:rsidRPr="00C651DF">
        <w:t>royalty</w:t>
      </w:r>
      <w:r w:rsidR="00D42C64" w:rsidRPr="00C651DF">
        <w:t xml:space="preserve"> shall be 21 days from the date of delivery of the invoice to </w:t>
      </w:r>
      <w:proofErr w:type="spellStart"/>
      <w:r>
        <w:t>ReForm</w:t>
      </w:r>
      <w:proofErr w:type="spellEnd"/>
      <w:r w:rsidR="00A55388" w:rsidRPr="00A55388">
        <w:t xml:space="preserve"> </w:t>
      </w:r>
      <w:r w:rsidR="00A55388">
        <w:t>on March 31</w:t>
      </w:r>
      <w:r w:rsidR="00A3260D">
        <w:t xml:space="preserve"> of the following calendar year</w:t>
      </w:r>
      <w:r w:rsidR="00A55388">
        <w:t xml:space="preserve"> at the latest</w:t>
      </w:r>
      <w:r w:rsidR="00D42C64" w:rsidRPr="00C651DF">
        <w:t>.</w:t>
      </w:r>
    </w:p>
    <w:p w:rsidR="00FA17DE" w:rsidRPr="00C651DF" w:rsidRDefault="00FA17DE" w:rsidP="00012A31">
      <w:pPr>
        <w:pStyle w:val="Odstavecseseznamem"/>
        <w:numPr>
          <w:ilvl w:val="1"/>
          <w:numId w:val="28"/>
        </w:numPr>
        <w:spacing w:after="120"/>
        <w:ind w:left="426" w:hanging="426"/>
        <w:contextualSpacing w:val="0"/>
        <w:jc w:val="both"/>
      </w:pPr>
      <w:r w:rsidRPr="00C651DF">
        <w:t>The Parties will carry out any other responsibilities as may be mutually agreed</w:t>
      </w:r>
      <w:r w:rsidR="0076609C" w:rsidRPr="00C651DF">
        <w:t xml:space="preserve"> in writing</w:t>
      </w:r>
      <w:r w:rsidRPr="00C651DF">
        <w:t>.</w:t>
      </w:r>
      <w:r w:rsidR="00C91901" w:rsidRPr="00C651DF">
        <w:t xml:space="preserve">  </w:t>
      </w:r>
    </w:p>
    <w:p w:rsidR="00EC7576" w:rsidRPr="00C651DF" w:rsidRDefault="00FD69A7" w:rsidP="00012A31">
      <w:pPr>
        <w:pStyle w:val="Odstavecseseznamem"/>
        <w:numPr>
          <w:ilvl w:val="1"/>
          <w:numId w:val="28"/>
        </w:numPr>
        <w:spacing w:after="120"/>
        <w:ind w:left="426" w:hanging="426"/>
        <w:contextualSpacing w:val="0"/>
        <w:jc w:val="both"/>
      </w:pPr>
      <w:r w:rsidRPr="00C651DF">
        <w:t xml:space="preserve">If at any point before regulatory approval, </w:t>
      </w:r>
      <w:proofErr w:type="spellStart"/>
      <w:proofErr w:type="gramStart"/>
      <w:r w:rsidR="00A623DC">
        <w:t>ReForm</w:t>
      </w:r>
      <w:proofErr w:type="spellEnd"/>
      <w:r w:rsidRPr="00C651DF">
        <w:t xml:space="preserve"> decides not to continue the development program of the product</w:t>
      </w:r>
      <w:proofErr w:type="gramEnd"/>
      <w:r w:rsidRPr="00C651DF">
        <w:t xml:space="preserve">, </w:t>
      </w:r>
      <w:proofErr w:type="spellStart"/>
      <w:proofErr w:type="gramStart"/>
      <w:r w:rsidR="00A623DC">
        <w:t>ReForm</w:t>
      </w:r>
      <w:proofErr w:type="spellEnd"/>
      <w:r w:rsidR="00CF6DF3">
        <w:t xml:space="preserve"> shall so inform VRI</w:t>
      </w:r>
      <w:proofErr w:type="gramEnd"/>
      <w:r w:rsidRPr="00C651DF">
        <w:t xml:space="preserve">.  VRI may then purchase the rights to the </w:t>
      </w:r>
      <w:r w:rsidRPr="00D377B9">
        <w:t xml:space="preserve">product </w:t>
      </w:r>
      <w:r w:rsidR="00C91901" w:rsidRPr="00D377B9">
        <w:t xml:space="preserve">by refunding to </w:t>
      </w:r>
      <w:proofErr w:type="spellStart"/>
      <w:r w:rsidR="00A623DC" w:rsidRPr="00D377B9">
        <w:t>ReForm</w:t>
      </w:r>
      <w:proofErr w:type="spellEnd"/>
      <w:r w:rsidR="00C91901" w:rsidRPr="00D377B9">
        <w:t xml:space="preserve"> the payment of </w:t>
      </w:r>
      <w:proofErr w:type="spellStart"/>
      <w:r w:rsidR="006617A8" w:rsidRPr="00D377B9">
        <w:t>Articel</w:t>
      </w:r>
      <w:proofErr w:type="spellEnd"/>
      <w:r w:rsidR="006617A8" w:rsidRPr="00D377B9">
        <w:t xml:space="preserve"> II</w:t>
      </w:r>
      <w:r w:rsidR="00C91901" w:rsidRPr="00D377B9">
        <w:t xml:space="preserve"> above</w:t>
      </w:r>
      <w:r w:rsidR="00C91901" w:rsidRPr="00C651DF">
        <w:t xml:space="preserve"> plus 3.5% interest, and reimbursing </w:t>
      </w:r>
      <w:proofErr w:type="spellStart"/>
      <w:r w:rsidR="00A623DC">
        <w:t>ReForm</w:t>
      </w:r>
      <w:proofErr w:type="spellEnd"/>
      <w:r w:rsidR="00C91901" w:rsidRPr="00C651DF">
        <w:t xml:space="preserve"> for its expenses incurred in clinical development plus 9.5% interest. </w:t>
      </w:r>
    </w:p>
    <w:p w:rsidR="00CF6DF3" w:rsidRDefault="00CF6DF3" w:rsidP="00EC7576">
      <w:pPr>
        <w:spacing w:after="0" w:line="240" w:lineRule="auto"/>
        <w:jc w:val="center"/>
        <w:rPr>
          <w:b/>
          <w:bCs/>
        </w:rPr>
      </w:pPr>
    </w:p>
    <w:p w:rsidR="00EC7576" w:rsidRPr="00C651DF" w:rsidRDefault="00EC7576" w:rsidP="00EC7576">
      <w:pPr>
        <w:spacing w:after="0" w:line="240" w:lineRule="auto"/>
        <w:jc w:val="center"/>
        <w:rPr>
          <w:b/>
          <w:bCs/>
        </w:rPr>
      </w:pPr>
      <w:r w:rsidRPr="00C651DF">
        <w:rPr>
          <w:b/>
          <w:bCs/>
        </w:rPr>
        <w:t>Article IV</w:t>
      </w:r>
    </w:p>
    <w:p w:rsidR="00EC7576" w:rsidRPr="00C651DF" w:rsidRDefault="00EC7576" w:rsidP="00EC7576">
      <w:pPr>
        <w:spacing w:after="0" w:line="240" w:lineRule="auto"/>
        <w:jc w:val="center"/>
        <w:rPr>
          <w:b/>
          <w:bCs/>
        </w:rPr>
      </w:pPr>
      <w:r w:rsidRPr="00C651DF">
        <w:rPr>
          <w:b/>
          <w:bCs/>
        </w:rPr>
        <w:t>Final provisions</w:t>
      </w:r>
    </w:p>
    <w:p w:rsidR="00FD69A7" w:rsidRPr="00C651DF" w:rsidRDefault="00C91901" w:rsidP="00EC7576">
      <w:pPr>
        <w:spacing w:after="120"/>
        <w:jc w:val="both"/>
      </w:pPr>
      <w:r w:rsidRPr="00C651DF">
        <w:t xml:space="preserve"> </w:t>
      </w:r>
    </w:p>
    <w:p w:rsidR="00EC7576" w:rsidRPr="00C651DF" w:rsidRDefault="00C91901" w:rsidP="00EC7576">
      <w:pPr>
        <w:pStyle w:val="Odstavecseseznamem"/>
        <w:numPr>
          <w:ilvl w:val="0"/>
          <w:numId w:val="23"/>
        </w:numPr>
        <w:spacing w:after="120"/>
        <w:contextualSpacing w:val="0"/>
        <w:jc w:val="both"/>
        <w:rPr>
          <w:rFonts w:cstheme="minorHAnsi"/>
          <w:szCs w:val="20"/>
        </w:rPr>
      </w:pPr>
      <w:r w:rsidRPr="00C651DF">
        <w:rPr>
          <w:rFonts w:cstheme="minorHAnsi"/>
          <w:szCs w:val="20"/>
        </w:rPr>
        <w:t xml:space="preserve">This Agreement supersedes all previous oral discussions between the </w:t>
      </w:r>
      <w:r w:rsidR="007312F6" w:rsidRPr="00C651DF">
        <w:rPr>
          <w:rFonts w:cstheme="minorHAnsi"/>
          <w:szCs w:val="20"/>
        </w:rPr>
        <w:t>Parties</w:t>
      </w:r>
      <w:r w:rsidRPr="00C651DF">
        <w:rPr>
          <w:rFonts w:cstheme="minorHAnsi"/>
          <w:szCs w:val="20"/>
        </w:rPr>
        <w:t xml:space="preserve">.  This Agreement does not supersede the </w:t>
      </w:r>
      <w:r w:rsidR="00CF6DF3">
        <w:rPr>
          <w:rFonts w:cstheme="minorHAnsi"/>
          <w:szCs w:val="20"/>
        </w:rPr>
        <w:t>March 23 2020</w:t>
      </w:r>
      <w:r w:rsidRPr="00C651DF">
        <w:rPr>
          <w:rFonts w:cstheme="minorHAnsi"/>
          <w:szCs w:val="20"/>
        </w:rPr>
        <w:t xml:space="preserve"> </w:t>
      </w:r>
      <w:r w:rsidRPr="00C651DF">
        <w:rPr>
          <w:rFonts w:cstheme="minorHAnsi"/>
          <w:i/>
          <w:szCs w:val="20"/>
        </w:rPr>
        <w:t xml:space="preserve">Mutual Confidentiality </w:t>
      </w:r>
      <w:proofErr w:type="gramStart"/>
      <w:r w:rsidRPr="00C651DF">
        <w:rPr>
          <w:rFonts w:cstheme="minorHAnsi"/>
          <w:i/>
          <w:szCs w:val="20"/>
        </w:rPr>
        <w:t>And</w:t>
      </w:r>
      <w:proofErr w:type="gramEnd"/>
      <w:r w:rsidRPr="00C651DF">
        <w:rPr>
          <w:rFonts w:cstheme="minorHAnsi"/>
          <w:i/>
          <w:szCs w:val="20"/>
        </w:rPr>
        <w:t xml:space="preserve"> Non-Disclosure Agreement</w:t>
      </w:r>
      <w:r w:rsidRPr="00C651DF">
        <w:rPr>
          <w:rFonts w:cstheme="minorHAnsi"/>
          <w:szCs w:val="20"/>
        </w:rPr>
        <w:t xml:space="preserve"> among the parties, which agreement remains in full force.  This Agreement may only be a</w:t>
      </w:r>
      <w:r w:rsidR="00FA17DE" w:rsidRPr="00C651DF">
        <w:rPr>
          <w:rFonts w:cstheme="minorHAnsi"/>
          <w:szCs w:val="20"/>
        </w:rPr>
        <w:t xml:space="preserve">mendment in </w:t>
      </w:r>
      <w:r w:rsidRPr="00C651DF">
        <w:rPr>
          <w:rFonts w:cstheme="minorHAnsi"/>
          <w:szCs w:val="20"/>
        </w:rPr>
        <w:t xml:space="preserve">a </w:t>
      </w:r>
      <w:r w:rsidR="00FA17DE" w:rsidRPr="00C651DF">
        <w:rPr>
          <w:rFonts w:cstheme="minorHAnsi"/>
          <w:szCs w:val="20"/>
        </w:rPr>
        <w:t xml:space="preserve">writing signed </w:t>
      </w:r>
      <w:r w:rsidRPr="00C651DF">
        <w:rPr>
          <w:rFonts w:cstheme="minorHAnsi"/>
          <w:szCs w:val="20"/>
        </w:rPr>
        <w:t xml:space="preserve">by all </w:t>
      </w:r>
      <w:r w:rsidR="007312F6" w:rsidRPr="00C651DF">
        <w:rPr>
          <w:rFonts w:cstheme="minorHAnsi"/>
          <w:szCs w:val="20"/>
        </w:rPr>
        <w:t xml:space="preserve">Parties </w:t>
      </w:r>
      <w:r w:rsidRPr="00C651DF">
        <w:rPr>
          <w:rFonts w:cstheme="minorHAnsi"/>
          <w:szCs w:val="20"/>
        </w:rPr>
        <w:t xml:space="preserve">and </w:t>
      </w:r>
      <w:r w:rsidR="00FA17DE" w:rsidRPr="00C651DF">
        <w:rPr>
          <w:rFonts w:cstheme="minorHAnsi"/>
          <w:szCs w:val="20"/>
        </w:rPr>
        <w:t>referring to this agreement</w:t>
      </w:r>
      <w:r w:rsidR="00BC721C" w:rsidRPr="00C651DF">
        <w:rPr>
          <w:rFonts w:cstheme="minorHAnsi"/>
          <w:szCs w:val="20"/>
        </w:rPr>
        <w:t xml:space="preserve">.  </w:t>
      </w:r>
    </w:p>
    <w:p w:rsidR="004A0EC4" w:rsidRPr="00C651DF" w:rsidRDefault="004A0EC4" w:rsidP="00EC7576">
      <w:pPr>
        <w:pStyle w:val="Odstavecseseznamem"/>
        <w:numPr>
          <w:ilvl w:val="0"/>
          <w:numId w:val="23"/>
        </w:numPr>
        <w:spacing w:after="120"/>
        <w:contextualSpacing w:val="0"/>
        <w:jc w:val="both"/>
        <w:rPr>
          <w:rFonts w:cstheme="minorHAnsi"/>
          <w:szCs w:val="20"/>
        </w:rPr>
      </w:pPr>
      <w:r w:rsidRPr="00C651DF">
        <w:rPr>
          <w:rFonts w:cstheme="minorHAnsi"/>
          <w:szCs w:val="20"/>
        </w:rPr>
        <w:lastRenderedPageBreak/>
        <w:t xml:space="preserve">In case of violation of obligations according to this </w:t>
      </w:r>
      <w:proofErr w:type="gramStart"/>
      <w:r w:rsidRPr="00C651DF">
        <w:rPr>
          <w:rFonts w:cstheme="minorHAnsi"/>
          <w:szCs w:val="20"/>
        </w:rPr>
        <w:t>Agreement</w:t>
      </w:r>
      <w:proofErr w:type="gramEnd"/>
      <w:r w:rsidRPr="00C651DF">
        <w:rPr>
          <w:rFonts w:cstheme="minorHAnsi"/>
          <w:szCs w:val="20"/>
        </w:rPr>
        <w:t xml:space="preserve"> the violating Party is obliged to pay to the harmed Party a contractual penalty in the amount of 6.000 EUR for every case of obligation violation. The penalty is due within 30 days from the delivery of penalty payment request. Payment of the penalty does not relieve the party of its obligations set by this Agreement. Payment of the penalty does not affect the right of the harmed party to claim compensation for damages.</w:t>
      </w:r>
    </w:p>
    <w:p w:rsidR="003E7B23" w:rsidRPr="00C57FF2" w:rsidRDefault="00BC721C" w:rsidP="003E7B23">
      <w:pPr>
        <w:pStyle w:val="Odstavecseseznamem"/>
        <w:numPr>
          <w:ilvl w:val="0"/>
          <w:numId w:val="23"/>
        </w:numPr>
        <w:spacing w:after="120"/>
        <w:contextualSpacing w:val="0"/>
        <w:jc w:val="both"/>
        <w:rPr>
          <w:rFonts w:cstheme="minorHAnsi"/>
          <w:szCs w:val="20"/>
        </w:rPr>
      </w:pPr>
      <w:r w:rsidRPr="00C651DF">
        <w:rPr>
          <w:rFonts w:cstheme="minorHAnsi"/>
          <w:szCs w:val="20"/>
        </w:rPr>
        <w:t xml:space="preserve">The </w:t>
      </w:r>
      <w:r w:rsidR="007312F6" w:rsidRPr="00C651DF">
        <w:rPr>
          <w:rFonts w:cstheme="minorHAnsi"/>
          <w:szCs w:val="20"/>
        </w:rPr>
        <w:t xml:space="preserve">Parties </w:t>
      </w:r>
      <w:r w:rsidRPr="00C651DF">
        <w:rPr>
          <w:rFonts w:cstheme="minorHAnsi"/>
          <w:szCs w:val="20"/>
        </w:rPr>
        <w:t>shall be entitled to terminate the Agreement by</w:t>
      </w:r>
      <w:r w:rsidR="00EC7576" w:rsidRPr="00C651DF">
        <w:rPr>
          <w:rFonts w:cstheme="minorHAnsi"/>
          <w:szCs w:val="20"/>
        </w:rPr>
        <w:t xml:space="preserve"> </w:t>
      </w:r>
      <w:r w:rsidR="00012A31" w:rsidRPr="00C651DF">
        <w:rPr>
          <w:rFonts w:cstheme="minorHAnsi"/>
          <w:szCs w:val="20"/>
        </w:rPr>
        <w:t>a</w:t>
      </w:r>
      <w:r w:rsidRPr="00C651DF">
        <w:rPr>
          <w:rFonts w:cstheme="minorHAnsi"/>
          <w:szCs w:val="20"/>
        </w:rPr>
        <w:t xml:space="preserve"> </w:t>
      </w:r>
      <w:r w:rsidR="00C91901" w:rsidRPr="00C651DF">
        <w:rPr>
          <w:rFonts w:cstheme="minorHAnsi"/>
          <w:szCs w:val="20"/>
        </w:rPr>
        <w:t>unanimous</w:t>
      </w:r>
      <w:r w:rsidRPr="00C651DF">
        <w:rPr>
          <w:rFonts w:cstheme="minorHAnsi"/>
          <w:szCs w:val="20"/>
        </w:rPr>
        <w:t xml:space="preserve"> consent.</w:t>
      </w:r>
      <w:r w:rsidR="00EC7576" w:rsidRPr="00C651DF">
        <w:rPr>
          <w:rFonts w:cstheme="minorHAnsi"/>
          <w:szCs w:val="20"/>
        </w:rPr>
        <w:t xml:space="preserve"> Each Party shall be entitled to withdraw from this Agreement in case the other Party substantially breaches its obligations under this Agreement despit</w:t>
      </w:r>
      <w:r w:rsidR="003E7B23" w:rsidRPr="00C651DF">
        <w:rPr>
          <w:rFonts w:cstheme="minorHAnsi"/>
          <w:szCs w:val="20"/>
        </w:rPr>
        <w:t xml:space="preserve">e having been demonstrably notified of such fact and not having </w:t>
      </w:r>
      <w:r w:rsidR="00EC7576" w:rsidRPr="00C651DF">
        <w:rPr>
          <w:rFonts w:cstheme="minorHAnsi"/>
          <w:szCs w:val="20"/>
        </w:rPr>
        <w:t xml:space="preserve"> </w:t>
      </w:r>
      <w:r w:rsidR="003E7B23" w:rsidRPr="00C651DF">
        <w:rPr>
          <w:rFonts w:cstheme="minorHAnsi"/>
          <w:szCs w:val="20"/>
        </w:rPr>
        <w:t>remedied such contravention of its obligations. Where the eligible contracting party allows an alternative (</w:t>
      </w:r>
      <w:r w:rsidR="003E7B23" w:rsidRPr="00C57FF2">
        <w:rPr>
          <w:rFonts w:cstheme="minorHAnsi"/>
          <w:szCs w:val="20"/>
        </w:rPr>
        <w:t>additional) term to the party in breach, it shall only acquire the right to withdraw from the Agreement after the said additional term has lapsed in vain.  Withdrawal from the Agreement does not affect the claim for damages arising from breach of Agreement and claim for payment of the contractual penalties.</w:t>
      </w:r>
    </w:p>
    <w:p w:rsidR="00F57974" w:rsidRPr="00C57FF2" w:rsidRDefault="00F57974" w:rsidP="00F57974">
      <w:pPr>
        <w:pStyle w:val="Odstavecseseznamem"/>
        <w:numPr>
          <w:ilvl w:val="0"/>
          <w:numId w:val="23"/>
        </w:numPr>
        <w:spacing w:after="120"/>
        <w:contextualSpacing w:val="0"/>
        <w:jc w:val="both"/>
        <w:rPr>
          <w:rFonts w:cstheme="minorHAnsi"/>
          <w:szCs w:val="20"/>
        </w:rPr>
      </w:pPr>
      <w:proofErr w:type="gramStart"/>
      <w:r w:rsidRPr="00C57FF2">
        <w:rPr>
          <w:rFonts w:cstheme="minorHAnsi"/>
        </w:rPr>
        <w:t>This Agreement is governed by laws of Switzerland</w:t>
      </w:r>
      <w:proofErr w:type="gramEnd"/>
      <w:r w:rsidRPr="00C57FF2">
        <w:rPr>
          <w:rFonts w:cstheme="minorHAnsi"/>
        </w:rPr>
        <w:t xml:space="preserve">; the courts in Switzerland shall have exclusive jurisdiction.  Any dispute between the Parties arising from or in relation to this agreement </w:t>
      </w:r>
      <w:proofErr w:type="gramStart"/>
      <w:r w:rsidRPr="00C57FF2">
        <w:rPr>
          <w:rFonts w:cstheme="minorHAnsi"/>
        </w:rPr>
        <w:t>shall be settled</w:t>
      </w:r>
      <w:proofErr w:type="gramEnd"/>
      <w:r w:rsidRPr="00C57FF2">
        <w:rPr>
          <w:rFonts w:cstheme="minorHAnsi"/>
        </w:rPr>
        <w:t xml:space="preserve"> by arbitration.  Such arbitration </w:t>
      </w:r>
      <w:proofErr w:type="gramStart"/>
      <w:r w:rsidRPr="00C57FF2">
        <w:rPr>
          <w:rFonts w:cstheme="minorHAnsi"/>
        </w:rPr>
        <w:t>shall be held</w:t>
      </w:r>
      <w:proofErr w:type="gramEnd"/>
      <w:r w:rsidRPr="00C57FF2">
        <w:rPr>
          <w:rFonts w:cstheme="minorHAnsi"/>
        </w:rPr>
        <w:t xml:space="preserve"> in accordance with the arbitration rules of the International Chamber of Commerce (ICC).  The arbitration panel shall comprise one arbitrator appointed in accordance with the Rules of the ICC.  The arbitration shall be in English language and </w:t>
      </w:r>
      <w:proofErr w:type="gramStart"/>
      <w:r w:rsidRPr="00C57FF2">
        <w:rPr>
          <w:rFonts w:cstheme="minorHAnsi"/>
        </w:rPr>
        <w:t>shall be held</w:t>
      </w:r>
      <w:proofErr w:type="gramEnd"/>
      <w:r w:rsidRPr="00C57FF2">
        <w:rPr>
          <w:rFonts w:cstheme="minorHAnsi"/>
        </w:rPr>
        <w:t xml:space="preserve"> in Switzerland.  The losing Party shall pay the costs of such arbitration and the reasonable attorney’s fees of prevailing Party, if the arbitrator determines that such an award of costs and fees is reasonable under circumstances.</w:t>
      </w:r>
    </w:p>
    <w:p w:rsidR="00C316F6" w:rsidRPr="00C57FF2" w:rsidRDefault="00C316F6" w:rsidP="00C316F6">
      <w:pPr>
        <w:pStyle w:val="Odstavecseseznamem"/>
        <w:numPr>
          <w:ilvl w:val="0"/>
          <w:numId w:val="23"/>
        </w:numPr>
        <w:spacing w:after="120"/>
        <w:contextualSpacing w:val="0"/>
        <w:jc w:val="both"/>
        <w:rPr>
          <w:rFonts w:cstheme="minorHAnsi"/>
          <w:szCs w:val="20"/>
        </w:rPr>
      </w:pPr>
      <w:r w:rsidRPr="00C57FF2">
        <w:rPr>
          <w:rFonts w:cstheme="minorHAnsi"/>
        </w:rPr>
        <w:t xml:space="preserve">This Agreement is </w:t>
      </w:r>
      <w:r w:rsidRPr="00C57FF2">
        <w:rPr>
          <w:rFonts w:cstheme="minorHAnsi"/>
          <w:szCs w:val="20"/>
        </w:rPr>
        <w:t>in accordance with Article 2.2.1 of the Framework for State aid for research and development and innovation No. 2014 / C 198/01 on contract research and research services.</w:t>
      </w:r>
    </w:p>
    <w:p w:rsidR="00634D56" w:rsidRPr="00C651DF" w:rsidRDefault="00634D56" w:rsidP="00EC7576">
      <w:pPr>
        <w:pStyle w:val="Odstavecseseznamem"/>
        <w:numPr>
          <w:ilvl w:val="0"/>
          <w:numId w:val="23"/>
        </w:numPr>
        <w:spacing w:after="120"/>
        <w:contextualSpacing w:val="0"/>
        <w:jc w:val="both"/>
        <w:rPr>
          <w:rFonts w:cstheme="minorHAnsi"/>
        </w:rPr>
      </w:pPr>
      <w:r w:rsidRPr="00C651DF">
        <w:rPr>
          <w:rFonts w:cstheme="minorHAnsi"/>
        </w:rPr>
        <w:t xml:space="preserve">The Parties note and make it undisputable that according to </w:t>
      </w:r>
      <w:r w:rsidR="00C651DF" w:rsidRPr="00C651DF">
        <w:rPr>
          <w:rFonts w:cstheme="minorHAnsi"/>
        </w:rPr>
        <w:t xml:space="preserve">Czech legislation, </w:t>
      </w:r>
      <w:r w:rsidRPr="00C651DF">
        <w:rPr>
          <w:rFonts w:cstheme="minorHAnsi"/>
        </w:rPr>
        <w:t xml:space="preserve">Act No. 340/2015 Coll., to have the Agreement become valid and </w:t>
      </w:r>
      <w:proofErr w:type="gramStart"/>
      <w:r w:rsidRPr="00C651DF">
        <w:rPr>
          <w:rFonts w:cstheme="minorHAnsi"/>
        </w:rPr>
        <w:t>effective,</w:t>
      </w:r>
      <w:proofErr w:type="gramEnd"/>
      <w:r w:rsidRPr="00C651DF">
        <w:rPr>
          <w:rFonts w:cstheme="minorHAnsi"/>
        </w:rPr>
        <w:t xml:space="preserve"> it must be disclosed in the Register of contracts. Therefore, the Parties have agreed this Agreement becomes valid on the date of its signature by the Parties and effective as of the day of its disclosure in the Register of contracts pursuant to the previous sentence. VRI shall file this Agreement at the aforementioned Register immediately after the last signature. The Parties are obliged to determine and highlight those provisions, which constitute their trade secret and thus will be exempt from the obligation of public disclosure. If a Party does not determine and highlight such provisions, the Party responsible for filing the Agreement to the Register shall take no responsibility for any harm or damage incurred.</w:t>
      </w:r>
    </w:p>
    <w:p w:rsidR="00C651DF" w:rsidRDefault="00C651DF" w:rsidP="00C651DF">
      <w:pPr>
        <w:rPr>
          <w:rFonts w:eastAsia="Times New Roman" w:cs="Times New Roman"/>
        </w:rPr>
      </w:pPr>
    </w:p>
    <w:p w:rsidR="009C118A" w:rsidRPr="00C651DF" w:rsidRDefault="008B5891" w:rsidP="00C651DF">
      <w:pPr>
        <w:rPr>
          <w:rFonts w:eastAsia="Times New Roman" w:cs="Times New Roman"/>
        </w:rPr>
      </w:pPr>
      <w:r w:rsidRPr="00C651DF">
        <w:rPr>
          <w:rFonts w:eastAsia="Times New Roman" w:cs="Times New Roman"/>
        </w:rPr>
        <w:t>IN WITNESS WHEREOF, the parties hereto have executed this term sheet by their duly authorized officers.</w:t>
      </w:r>
    </w:p>
    <w:tbl>
      <w:tblPr>
        <w:tblW w:w="0" w:type="auto"/>
        <w:tblLook w:val="00A0" w:firstRow="1" w:lastRow="0" w:firstColumn="1" w:lastColumn="0" w:noHBand="0" w:noVBand="0"/>
      </w:tblPr>
      <w:tblGrid>
        <w:gridCol w:w="4695"/>
        <w:gridCol w:w="267"/>
        <w:gridCol w:w="4398"/>
      </w:tblGrid>
      <w:tr w:rsidR="002F409F" w:rsidRPr="00C651DF" w:rsidTr="002F409F">
        <w:tc>
          <w:tcPr>
            <w:tcW w:w="4962" w:type="dxa"/>
            <w:gridSpan w:val="2"/>
            <w:tcMar>
              <w:left w:w="108" w:type="dxa"/>
              <w:right w:w="108" w:type="dxa"/>
            </w:tcMar>
          </w:tcPr>
          <w:p w:rsidR="002F409F" w:rsidRPr="00C651DF" w:rsidRDefault="002F409F" w:rsidP="009C118A">
            <w:pPr>
              <w:rPr>
                <w:rFonts w:eastAsia="Times New Roman" w:cs="Times New Roman"/>
              </w:rPr>
            </w:pPr>
          </w:p>
        </w:tc>
        <w:tc>
          <w:tcPr>
            <w:tcW w:w="4398" w:type="dxa"/>
            <w:tcMar>
              <w:left w:w="108" w:type="dxa"/>
              <w:right w:w="108" w:type="dxa"/>
            </w:tcMar>
          </w:tcPr>
          <w:p w:rsidR="002F409F" w:rsidRPr="00C651DF" w:rsidRDefault="002F409F" w:rsidP="002F409F">
            <w:pPr>
              <w:rPr>
                <w:rFonts w:eastAsia="Times New Roman" w:cs="Times New Roman"/>
              </w:rPr>
            </w:pPr>
          </w:p>
        </w:tc>
      </w:tr>
      <w:tr w:rsidR="002F409F" w:rsidTr="002F409F">
        <w:tc>
          <w:tcPr>
            <w:tcW w:w="4695" w:type="dxa"/>
            <w:tcMar>
              <w:left w:w="108" w:type="dxa"/>
              <w:right w:w="108" w:type="dxa"/>
            </w:tcMar>
          </w:tcPr>
          <w:p w:rsidR="00E11C62" w:rsidRPr="00C651DF" w:rsidRDefault="00E11C62" w:rsidP="00E11C62">
            <w:pPr>
              <w:jc w:val="both"/>
              <w:outlineLvl w:val="0"/>
              <w:rPr>
                <w:rFonts w:cstheme="minorHAnsi"/>
                <w:b/>
                <w:bCs/>
              </w:rPr>
            </w:pPr>
            <w:r w:rsidRPr="00C651DF">
              <w:rPr>
                <w:rFonts w:cstheme="minorHAnsi"/>
                <w:b/>
                <w:bCs/>
              </w:rPr>
              <w:lastRenderedPageBreak/>
              <w:t>Veterinary Research Institute</w:t>
            </w:r>
            <w:r w:rsidRPr="00C651DF">
              <w:rPr>
                <w:rFonts w:cstheme="minorHAnsi"/>
                <w:b/>
                <w:bCs/>
              </w:rPr>
              <w:tab/>
            </w:r>
            <w:r w:rsidRPr="00C651DF">
              <w:rPr>
                <w:rFonts w:cstheme="minorHAnsi"/>
                <w:b/>
                <w:bCs/>
              </w:rPr>
              <w:tab/>
            </w:r>
            <w:r w:rsidRPr="00C651DF">
              <w:rPr>
                <w:rFonts w:cstheme="minorHAnsi"/>
                <w:b/>
                <w:bCs/>
              </w:rPr>
              <w:tab/>
            </w:r>
            <w:r w:rsidRPr="00C651DF">
              <w:rPr>
                <w:rFonts w:cstheme="minorHAnsi"/>
                <w:b/>
                <w:bCs/>
              </w:rPr>
              <w:tab/>
            </w:r>
          </w:p>
          <w:p w:rsidR="00E11C62" w:rsidRPr="00C651DF" w:rsidRDefault="00E11C62" w:rsidP="00E11C62">
            <w:pPr>
              <w:rPr>
                <w:rFonts w:cstheme="minorHAnsi"/>
              </w:rPr>
            </w:pPr>
            <w:r w:rsidRPr="00C651DF">
              <w:rPr>
                <w:rFonts w:cstheme="minorHAnsi"/>
              </w:rPr>
              <w:t>By:</w:t>
            </w:r>
            <w:r w:rsidRPr="00C651DF">
              <w:rPr>
                <w:rFonts w:cstheme="minorHAnsi"/>
                <w:u w:val="single"/>
              </w:rPr>
              <w:tab/>
            </w:r>
            <w:r w:rsidRPr="00C651DF">
              <w:rPr>
                <w:rFonts w:cstheme="minorHAnsi"/>
                <w:u w:val="single"/>
              </w:rPr>
              <w:tab/>
              <w:t xml:space="preserve">                                              </w:t>
            </w:r>
            <w:r w:rsidRPr="00C651DF">
              <w:rPr>
                <w:rFonts w:cstheme="minorHAnsi"/>
              </w:rPr>
              <w:tab/>
            </w:r>
          </w:p>
          <w:p w:rsidR="00E11C62" w:rsidRPr="00C651DF" w:rsidRDefault="00E11C62" w:rsidP="00E11C62">
            <w:pPr>
              <w:rPr>
                <w:rFonts w:cstheme="minorHAnsi"/>
              </w:rPr>
            </w:pPr>
            <w:r w:rsidRPr="00C651DF">
              <w:rPr>
                <w:rFonts w:cstheme="minorHAnsi"/>
              </w:rPr>
              <w:t xml:space="preserve">Name:   </w:t>
            </w:r>
            <w:r w:rsidRPr="00C651DF">
              <w:rPr>
                <w:rFonts w:cstheme="minorHAnsi"/>
                <w:u w:val="single"/>
              </w:rPr>
              <w:tab/>
              <w:t xml:space="preserve">prof. </w:t>
            </w:r>
            <w:proofErr w:type="spellStart"/>
            <w:r w:rsidRPr="00C651DF">
              <w:rPr>
                <w:rFonts w:cstheme="minorHAnsi"/>
                <w:u w:val="single"/>
              </w:rPr>
              <w:t>MVDr</w:t>
            </w:r>
            <w:proofErr w:type="spellEnd"/>
            <w:r w:rsidRPr="00C651DF">
              <w:rPr>
                <w:rFonts w:cstheme="minorHAnsi"/>
                <w:u w:val="single"/>
              </w:rPr>
              <w:t>. Alfred Hera, CSc</w:t>
            </w:r>
            <w:r w:rsidRPr="00C651DF">
              <w:rPr>
                <w:rFonts w:cstheme="minorHAnsi"/>
              </w:rPr>
              <w:tab/>
            </w:r>
          </w:p>
          <w:p w:rsidR="00E11C62" w:rsidRPr="00C651DF" w:rsidRDefault="00E11C62" w:rsidP="00E11C62">
            <w:pPr>
              <w:rPr>
                <w:rFonts w:cstheme="minorHAnsi"/>
              </w:rPr>
            </w:pPr>
            <w:r w:rsidRPr="00C651DF">
              <w:rPr>
                <w:rFonts w:cstheme="minorHAnsi"/>
              </w:rPr>
              <w:t>Title:</w:t>
            </w:r>
            <w:r w:rsidRPr="00C651DF">
              <w:rPr>
                <w:rFonts w:cstheme="minorHAnsi"/>
                <w:u w:val="single"/>
              </w:rPr>
              <w:tab/>
              <w:t xml:space="preserve">Acting Director    </w:t>
            </w:r>
            <w:r w:rsidRPr="00C651DF">
              <w:rPr>
                <w:rFonts w:cstheme="minorHAnsi"/>
                <w:u w:val="single"/>
              </w:rPr>
              <w:tab/>
            </w:r>
            <w:r w:rsidRPr="00C651DF">
              <w:rPr>
                <w:rFonts w:cstheme="minorHAnsi"/>
                <w:u w:val="single"/>
              </w:rPr>
              <w:tab/>
            </w:r>
            <w:r w:rsidRPr="00C651DF">
              <w:rPr>
                <w:rFonts w:cstheme="minorHAnsi"/>
                <w:u w:val="single"/>
              </w:rPr>
              <w:tab/>
            </w:r>
          </w:p>
          <w:p w:rsidR="002F409F" w:rsidRPr="00C651DF" w:rsidRDefault="002F409F" w:rsidP="002F409F">
            <w:pPr>
              <w:jc w:val="both"/>
              <w:outlineLvl w:val="0"/>
              <w:rPr>
                <w:rFonts w:cstheme="minorHAnsi"/>
              </w:rPr>
            </w:pPr>
          </w:p>
        </w:tc>
        <w:tc>
          <w:tcPr>
            <w:tcW w:w="4665" w:type="dxa"/>
            <w:gridSpan w:val="2"/>
            <w:tcMar>
              <w:left w:w="108" w:type="dxa"/>
              <w:right w:w="108" w:type="dxa"/>
            </w:tcMar>
          </w:tcPr>
          <w:p w:rsidR="001D5DAE" w:rsidRPr="00C651DF" w:rsidRDefault="001D5DAE" w:rsidP="001D5DAE">
            <w:pPr>
              <w:jc w:val="both"/>
              <w:outlineLvl w:val="0"/>
              <w:rPr>
                <w:rFonts w:cstheme="minorHAnsi"/>
                <w:b/>
                <w:bCs/>
              </w:rPr>
            </w:pPr>
            <w:proofErr w:type="spellStart"/>
            <w:r>
              <w:rPr>
                <w:rFonts w:cstheme="minorHAnsi"/>
                <w:b/>
                <w:bCs/>
              </w:rPr>
              <w:t>ReForm</w:t>
            </w:r>
            <w:proofErr w:type="spellEnd"/>
            <w:r w:rsidRPr="00C651DF">
              <w:rPr>
                <w:rFonts w:cstheme="minorHAnsi"/>
                <w:b/>
                <w:bCs/>
              </w:rPr>
              <w:t xml:space="preserve"> Therapeutics </w:t>
            </w:r>
            <w:r>
              <w:rPr>
                <w:rFonts w:cstheme="minorHAnsi"/>
                <w:b/>
                <w:bCs/>
              </w:rPr>
              <w:t>Ltd</w:t>
            </w:r>
            <w:r w:rsidRPr="00C651DF">
              <w:rPr>
                <w:rFonts w:cstheme="minorHAnsi"/>
                <w:b/>
                <w:bCs/>
              </w:rPr>
              <w:t xml:space="preserve"> </w:t>
            </w:r>
            <w:r>
              <w:rPr>
                <w:rFonts w:cstheme="minorHAnsi"/>
                <w:b/>
                <w:bCs/>
              </w:rPr>
              <w:t xml:space="preserve">              </w:t>
            </w:r>
            <w:r w:rsidRPr="00C651DF">
              <w:rPr>
                <w:rFonts w:cstheme="minorHAnsi"/>
                <w:b/>
                <w:bCs/>
              </w:rPr>
              <w:tab/>
            </w:r>
            <w:r w:rsidRPr="00C651DF">
              <w:rPr>
                <w:rFonts w:cstheme="minorHAnsi"/>
                <w:b/>
                <w:bCs/>
              </w:rPr>
              <w:tab/>
            </w:r>
            <w:r w:rsidRPr="00C651DF">
              <w:rPr>
                <w:rFonts w:cstheme="minorHAnsi"/>
                <w:b/>
                <w:bCs/>
              </w:rPr>
              <w:tab/>
            </w:r>
          </w:p>
          <w:p w:rsidR="00E11C62" w:rsidRPr="001D5DAE" w:rsidRDefault="001D5DAE" w:rsidP="001D5DAE">
            <w:pPr>
              <w:jc w:val="both"/>
              <w:outlineLvl w:val="0"/>
              <w:rPr>
                <w:rFonts w:cstheme="minorHAnsi"/>
                <w:b/>
                <w:bCs/>
              </w:rPr>
            </w:pPr>
            <w:r w:rsidRPr="00C651DF">
              <w:rPr>
                <w:rFonts w:cstheme="minorHAnsi"/>
              </w:rPr>
              <w:t>By:</w:t>
            </w:r>
            <w:r w:rsidRPr="00C651DF">
              <w:rPr>
                <w:rFonts w:cstheme="minorHAnsi"/>
                <w:u w:val="single"/>
              </w:rPr>
              <w:tab/>
            </w:r>
            <w:r w:rsidRPr="00C651DF">
              <w:rPr>
                <w:rFonts w:cstheme="minorHAnsi"/>
                <w:u w:val="single"/>
              </w:rPr>
              <w:tab/>
              <w:t xml:space="preserve">                          </w:t>
            </w:r>
            <w:r w:rsidR="00E11C62" w:rsidRPr="00C651DF">
              <w:rPr>
                <w:rFonts w:cstheme="minorHAnsi"/>
                <w:b/>
                <w:bCs/>
              </w:rPr>
              <w:tab/>
            </w:r>
            <w:r w:rsidR="00E11C62" w:rsidRPr="001D5DAE">
              <w:rPr>
                <w:rFonts w:cstheme="minorHAnsi"/>
                <w:u w:val="single"/>
              </w:rPr>
              <w:t xml:space="preserve">                                                                                </w:t>
            </w:r>
          </w:p>
          <w:p w:rsidR="00E11C62" w:rsidRPr="001D5DAE" w:rsidRDefault="00E11C62" w:rsidP="00E11C62">
            <w:pPr>
              <w:rPr>
                <w:rFonts w:cstheme="minorHAnsi"/>
              </w:rPr>
            </w:pPr>
            <w:r w:rsidRPr="001D5DAE">
              <w:rPr>
                <w:rFonts w:cstheme="minorHAnsi"/>
              </w:rPr>
              <w:t xml:space="preserve">Name:  </w:t>
            </w:r>
            <w:proofErr w:type="spellStart"/>
            <w:r w:rsidR="005643E7">
              <w:rPr>
                <w:rFonts w:cstheme="minorHAnsi"/>
                <w:u w:val="single"/>
              </w:rPr>
              <w:t>xxxxxxxxxxxxxxxx</w:t>
            </w:r>
            <w:proofErr w:type="spellEnd"/>
            <w:r w:rsidRPr="001D5DAE">
              <w:rPr>
                <w:rFonts w:cstheme="minorHAnsi"/>
                <w:u w:val="single"/>
              </w:rPr>
              <w:t xml:space="preserve">            </w:t>
            </w:r>
            <w:r w:rsidR="001D5DAE">
              <w:rPr>
                <w:rFonts w:cstheme="minorHAnsi"/>
                <w:u w:val="single"/>
              </w:rPr>
              <w:t>_</w:t>
            </w:r>
            <w:r w:rsidR="00CB268E" w:rsidRPr="001D5DAE">
              <w:rPr>
                <w:rFonts w:cstheme="minorHAnsi"/>
                <w:u w:val="single"/>
              </w:rPr>
              <w:t xml:space="preserve"> </w:t>
            </w:r>
          </w:p>
          <w:p w:rsidR="002F409F" w:rsidRPr="00650E13" w:rsidRDefault="00E11C62" w:rsidP="00E11C62">
            <w:pPr>
              <w:rPr>
                <w:rFonts w:eastAsia="Times New Roman" w:cstheme="minorHAnsi"/>
              </w:rPr>
            </w:pPr>
            <w:r w:rsidRPr="00C651DF">
              <w:rPr>
                <w:rFonts w:cstheme="minorHAnsi"/>
              </w:rPr>
              <w:t>Title:</w:t>
            </w:r>
            <w:r w:rsidRPr="00C651DF">
              <w:rPr>
                <w:rFonts w:cstheme="minorHAnsi"/>
                <w:u w:val="single"/>
              </w:rPr>
              <w:tab/>
              <w:t>CEO</w:t>
            </w:r>
            <w:r w:rsidRPr="00650E13">
              <w:rPr>
                <w:rFonts w:cstheme="minorHAnsi"/>
                <w:u w:val="single"/>
              </w:rPr>
              <w:t xml:space="preserve">    </w:t>
            </w:r>
            <w:r w:rsidRPr="00650E13">
              <w:rPr>
                <w:rFonts w:cstheme="minorHAnsi"/>
                <w:u w:val="single"/>
              </w:rPr>
              <w:tab/>
            </w:r>
            <w:r w:rsidRPr="00650E13">
              <w:rPr>
                <w:rFonts w:cstheme="minorHAnsi"/>
                <w:u w:val="single"/>
              </w:rPr>
              <w:tab/>
            </w:r>
            <w:r w:rsidRPr="00650E13">
              <w:rPr>
                <w:rFonts w:cstheme="minorHAnsi"/>
                <w:u w:val="single"/>
              </w:rPr>
              <w:tab/>
            </w:r>
          </w:p>
        </w:tc>
      </w:tr>
      <w:tr w:rsidR="002F409F" w:rsidTr="002F409F">
        <w:tc>
          <w:tcPr>
            <w:tcW w:w="4695" w:type="dxa"/>
            <w:tcMar>
              <w:left w:w="108" w:type="dxa"/>
              <w:right w:w="108" w:type="dxa"/>
            </w:tcMar>
          </w:tcPr>
          <w:p w:rsidR="002F409F" w:rsidRDefault="002F409F" w:rsidP="002F409F">
            <w:pPr>
              <w:jc w:val="both"/>
              <w:outlineLvl w:val="0"/>
              <w:rPr>
                <w:rFonts w:ascii="Arial" w:hAnsi="Arial" w:cs="Arial"/>
              </w:rPr>
            </w:pPr>
          </w:p>
        </w:tc>
        <w:tc>
          <w:tcPr>
            <w:tcW w:w="4665" w:type="dxa"/>
            <w:gridSpan w:val="2"/>
            <w:tcMar>
              <w:left w:w="108" w:type="dxa"/>
              <w:right w:w="108" w:type="dxa"/>
            </w:tcMar>
          </w:tcPr>
          <w:p w:rsidR="002F409F" w:rsidRPr="003370A3" w:rsidRDefault="002F409F" w:rsidP="009C118A">
            <w:pPr>
              <w:rPr>
                <w:rFonts w:eastAsia="Times New Roman" w:cs="Times New Roman"/>
              </w:rPr>
            </w:pPr>
          </w:p>
        </w:tc>
      </w:tr>
    </w:tbl>
    <w:p w:rsidR="009C118A" w:rsidRPr="007B0BD0" w:rsidRDefault="009C118A" w:rsidP="009C118A"/>
    <w:sectPr w:rsidR="009C118A" w:rsidRPr="007B0BD0" w:rsidSect="009C118A">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B249E" w16cid:durableId="21F016F6"/>
  <w16cid:commentId w16cid:paraId="4048DE45" w16cid:durableId="21F018A7"/>
  <w16cid:commentId w16cid:paraId="6FEF0EB6" w16cid:durableId="21F016F7"/>
  <w16cid:commentId w16cid:paraId="4CB6B87C" w16cid:durableId="21F0187C"/>
  <w16cid:commentId w16cid:paraId="4D6BB55D" w16cid:durableId="21F016F8"/>
  <w16cid:commentId w16cid:paraId="585A7C62" w16cid:durableId="21F01864"/>
  <w16cid:commentId w16cid:paraId="6983456D" w16cid:durableId="21F016F9"/>
  <w16cid:commentId w16cid:paraId="738409CC" w16cid:durableId="21F0177F"/>
  <w16cid:commentId w16cid:paraId="74E1C2E1" w16cid:durableId="21F6DEAE"/>
  <w16cid:commentId w16cid:paraId="01951312" w16cid:durableId="21F6DECA"/>
  <w16cid:commentId w16cid:paraId="3CD28A63" w16cid:durableId="21F016FA"/>
  <w16cid:commentId w16cid:paraId="64DEB99C" w16cid:durableId="21F018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9F" w:rsidRDefault="00CB3B9F">
      <w:pPr>
        <w:spacing w:after="0" w:line="240" w:lineRule="auto"/>
      </w:pPr>
      <w:r>
        <w:separator/>
      </w:r>
    </w:p>
  </w:endnote>
  <w:endnote w:type="continuationSeparator" w:id="0">
    <w:p w:rsidR="00CB3B9F" w:rsidRDefault="00CB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C" w:rsidRDefault="007B373C">
    <w:pPr>
      <w:pStyle w:val="Zpat"/>
      <w:rPr>
        <w:rStyle w:val="DocID"/>
      </w:rPr>
    </w:pPr>
    <w:r w:rsidRPr="001208C2">
      <w:rPr>
        <w:rStyle w:val="DocID"/>
      </w:rPr>
      <w:t>ACTIVE/93868080.2</w:t>
    </w:r>
  </w:p>
  <w:p w:rsidR="007B373C" w:rsidRDefault="007B373C">
    <w:pPr>
      <w:pStyle w:val="Zpat"/>
      <w:rPr>
        <w:rStyle w:val="DocID"/>
      </w:rPr>
    </w:pPr>
    <w:r w:rsidRPr="00FC51E5">
      <w:rPr>
        <w:rStyle w:val="DocID"/>
      </w:rPr>
      <w:t>ACTIVE/93868080.4</w:t>
    </w:r>
  </w:p>
  <w:p w:rsidR="007B373C" w:rsidRDefault="007B373C">
    <w:pPr>
      <w:pStyle w:val="Zpat"/>
    </w:pPr>
    <w:r w:rsidRPr="0066273F">
      <w:rPr>
        <w:rStyle w:val="DocID"/>
      </w:rPr>
      <w:t>ACTIVE/93868080.5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94046"/>
      <w:docPartObj>
        <w:docPartGallery w:val="Page Numbers (Bottom of Page)"/>
        <w:docPartUnique/>
      </w:docPartObj>
    </w:sdtPr>
    <w:sdtEndPr/>
    <w:sdtContent>
      <w:p w:rsidR="004E36F1" w:rsidRDefault="004E36F1">
        <w:pPr>
          <w:pStyle w:val="Zpat"/>
          <w:jc w:val="right"/>
        </w:pPr>
      </w:p>
      <w:p w:rsidR="004E36F1" w:rsidRDefault="004E36F1">
        <w:pPr>
          <w:pStyle w:val="Zpat"/>
          <w:jc w:val="right"/>
        </w:pPr>
        <w:r>
          <w:fldChar w:fldCharType="begin"/>
        </w:r>
        <w:r>
          <w:instrText>PAGE   \* MERGEFORMAT</w:instrText>
        </w:r>
        <w:r>
          <w:fldChar w:fldCharType="separate"/>
        </w:r>
        <w:r w:rsidR="008C6259" w:rsidRPr="008C6259">
          <w:rPr>
            <w:noProof/>
            <w:lang w:val="cs-CZ"/>
          </w:rPr>
          <w:t>5</w:t>
        </w:r>
        <w:r>
          <w:fldChar w:fldCharType="end"/>
        </w:r>
      </w:p>
    </w:sdtContent>
  </w:sdt>
  <w:p w:rsidR="007B373C" w:rsidRDefault="007B373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C" w:rsidRDefault="007B373C">
    <w:pPr>
      <w:pStyle w:val="Zpat"/>
      <w:rPr>
        <w:rStyle w:val="DocID"/>
      </w:rPr>
    </w:pPr>
    <w:r w:rsidRPr="001208C2">
      <w:rPr>
        <w:rStyle w:val="DocID"/>
      </w:rPr>
      <w:t>ACTIVE/93868080.2</w:t>
    </w:r>
  </w:p>
  <w:p w:rsidR="007B373C" w:rsidRDefault="007B373C">
    <w:pPr>
      <w:pStyle w:val="Zpat"/>
      <w:rPr>
        <w:rStyle w:val="DocID"/>
      </w:rPr>
    </w:pPr>
    <w:r w:rsidRPr="00FC51E5">
      <w:rPr>
        <w:rStyle w:val="DocID"/>
      </w:rPr>
      <w:t>ACTIVE/93868080.4</w:t>
    </w:r>
  </w:p>
  <w:p w:rsidR="007B373C" w:rsidRDefault="007B373C">
    <w:pPr>
      <w:pStyle w:val="Zpat"/>
    </w:pPr>
    <w:r w:rsidRPr="0066273F">
      <w:rPr>
        <w:rStyle w:val="DocID"/>
      </w:rPr>
      <w:t>ACTIVE/93868080.5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9F" w:rsidRDefault="00CB3B9F">
      <w:pPr>
        <w:spacing w:after="0" w:line="240" w:lineRule="auto"/>
      </w:pPr>
      <w:r>
        <w:separator/>
      </w:r>
    </w:p>
  </w:footnote>
  <w:footnote w:type="continuationSeparator" w:id="0">
    <w:p w:rsidR="00CB3B9F" w:rsidRDefault="00CB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C" w:rsidRDefault="007B373C">
    <w:pPr>
      <w:pStyle w:val="Zhlav"/>
      <w:rPr>
        <w:i/>
      </w:rPr>
    </w:pPr>
    <w:r w:rsidRPr="00DD0F13">
      <w:rPr>
        <w:i/>
      </w:rPr>
      <w:t>CONFIDENTIAL</w:t>
    </w:r>
  </w:p>
  <w:p w:rsidR="004E36F1" w:rsidRPr="004E36F1" w:rsidRDefault="004E36F1">
    <w:pPr>
      <w:pStyle w:val="Zhlav"/>
      <w:rPr>
        <w:i/>
        <w:sz w:val="20"/>
        <w:szCs w:val="20"/>
      </w:rPr>
    </w:pPr>
    <w:r>
      <w:rPr>
        <w:i/>
      </w:rPr>
      <w:tab/>
    </w:r>
    <w:r>
      <w:rPr>
        <w:i/>
      </w:rPr>
      <w:tab/>
    </w:r>
    <w:r w:rsidRPr="004E36F1">
      <w:rPr>
        <w:i/>
        <w:sz w:val="20"/>
        <w:szCs w:val="20"/>
      </w:rPr>
      <w:t>Ref. No.</w:t>
    </w:r>
    <w:r w:rsidRPr="004E36F1">
      <w:rPr>
        <w:sz w:val="20"/>
        <w:szCs w:val="20"/>
      </w:rPr>
      <w:t xml:space="preserve"> </w:t>
    </w:r>
    <w:proofErr w:type="spellStart"/>
    <w:r w:rsidRPr="004E36F1">
      <w:rPr>
        <w:i/>
        <w:sz w:val="20"/>
        <w:szCs w:val="20"/>
      </w:rPr>
      <w:t>VUVeL</w:t>
    </w:r>
    <w:proofErr w:type="spellEnd"/>
    <w:r w:rsidRPr="004E36F1">
      <w:rPr>
        <w:i/>
        <w:sz w:val="20"/>
        <w:szCs w:val="20"/>
      </w:rPr>
      <w:t xml:space="preserve"> 2976/2020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6134"/>
    <w:multiLevelType w:val="hybridMultilevel"/>
    <w:tmpl w:val="C3CA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7488"/>
    <w:multiLevelType w:val="multilevel"/>
    <w:tmpl w:val="E5EE6A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150A9"/>
    <w:multiLevelType w:val="multilevel"/>
    <w:tmpl w:val="DDAE0CE4"/>
    <w:lvl w:ilvl="0">
      <w:start w:val="1"/>
      <w:numFmt w:val="decimal"/>
      <w:lvlText w:val="%1."/>
      <w:lvlJc w:val="left"/>
      <w:pPr>
        <w:ind w:left="360" w:hanging="360"/>
      </w:pPr>
      <w:rPr>
        <w:rFonts w:hint="default"/>
      </w:rPr>
    </w:lvl>
    <w:lvl w:ilvl="1">
      <w:start w:val="1"/>
      <w:numFmt w:val="decimal"/>
      <w:lvlText w:val="6.%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A901A7"/>
    <w:multiLevelType w:val="hybridMultilevel"/>
    <w:tmpl w:val="3B0C85A0"/>
    <w:lvl w:ilvl="0" w:tplc="7C9E3C00">
      <w:start w:val="1"/>
      <w:numFmt w:val="bullet"/>
      <w:lvlText w:val=""/>
      <w:lvlJc w:val="left"/>
      <w:pPr>
        <w:ind w:left="720" w:hanging="360"/>
      </w:pPr>
      <w:rPr>
        <w:rFonts w:ascii="Symbol" w:hAnsi="Symbol" w:hint="default"/>
      </w:rPr>
    </w:lvl>
    <w:lvl w:ilvl="1" w:tplc="4EDA9298" w:tentative="1">
      <w:start w:val="1"/>
      <w:numFmt w:val="bullet"/>
      <w:lvlText w:val="o"/>
      <w:lvlJc w:val="left"/>
      <w:pPr>
        <w:ind w:left="1440" w:hanging="360"/>
      </w:pPr>
      <w:rPr>
        <w:rFonts w:ascii="Courier New" w:hAnsi="Courier New" w:cs="Courier New" w:hint="default"/>
      </w:rPr>
    </w:lvl>
    <w:lvl w:ilvl="2" w:tplc="67AED7E6" w:tentative="1">
      <w:start w:val="1"/>
      <w:numFmt w:val="bullet"/>
      <w:lvlText w:val=""/>
      <w:lvlJc w:val="left"/>
      <w:pPr>
        <w:ind w:left="2160" w:hanging="360"/>
      </w:pPr>
      <w:rPr>
        <w:rFonts w:ascii="Wingdings" w:hAnsi="Wingdings" w:hint="default"/>
      </w:rPr>
    </w:lvl>
    <w:lvl w:ilvl="3" w:tplc="1638CEDC" w:tentative="1">
      <w:start w:val="1"/>
      <w:numFmt w:val="bullet"/>
      <w:lvlText w:val=""/>
      <w:lvlJc w:val="left"/>
      <w:pPr>
        <w:ind w:left="2880" w:hanging="360"/>
      </w:pPr>
      <w:rPr>
        <w:rFonts w:ascii="Symbol" w:hAnsi="Symbol" w:hint="default"/>
      </w:rPr>
    </w:lvl>
    <w:lvl w:ilvl="4" w:tplc="570CD238" w:tentative="1">
      <w:start w:val="1"/>
      <w:numFmt w:val="bullet"/>
      <w:lvlText w:val="o"/>
      <w:lvlJc w:val="left"/>
      <w:pPr>
        <w:ind w:left="3600" w:hanging="360"/>
      </w:pPr>
      <w:rPr>
        <w:rFonts w:ascii="Courier New" w:hAnsi="Courier New" w:cs="Courier New" w:hint="default"/>
      </w:rPr>
    </w:lvl>
    <w:lvl w:ilvl="5" w:tplc="4FC0EC6A" w:tentative="1">
      <w:start w:val="1"/>
      <w:numFmt w:val="bullet"/>
      <w:lvlText w:val=""/>
      <w:lvlJc w:val="left"/>
      <w:pPr>
        <w:ind w:left="4320" w:hanging="360"/>
      </w:pPr>
      <w:rPr>
        <w:rFonts w:ascii="Wingdings" w:hAnsi="Wingdings" w:hint="default"/>
      </w:rPr>
    </w:lvl>
    <w:lvl w:ilvl="6" w:tplc="4C12D7AC" w:tentative="1">
      <w:start w:val="1"/>
      <w:numFmt w:val="bullet"/>
      <w:lvlText w:val=""/>
      <w:lvlJc w:val="left"/>
      <w:pPr>
        <w:ind w:left="5040" w:hanging="360"/>
      </w:pPr>
      <w:rPr>
        <w:rFonts w:ascii="Symbol" w:hAnsi="Symbol" w:hint="default"/>
      </w:rPr>
    </w:lvl>
    <w:lvl w:ilvl="7" w:tplc="71D0CB18" w:tentative="1">
      <w:start w:val="1"/>
      <w:numFmt w:val="bullet"/>
      <w:lvlText w:val="o"/>
      <w:lvlJc w:val="left"/>
      <w:pPr>
        <w:ind w:left="5760" w:hanging="360"/>
      </w:pPr>
      <w:rPr>
        <w:rFonts w:ascii="Courier New" w:hAnsi="Courier New" w:cs="Courier New" w:hint="default"/>
      </w:rPr>
    </w:lvl>
    <w:lvl w:ilvl="8" w:tplc="E536E9D4" w:tentative="1">
      <w:start w:val="1"/>
      <w:numFmt w:val="bullet"/>
      <w:lvlText w:val=""/>
      <w:lvlJc w:val="left"/>
      <w:pPr>
        <w:ind w:left="6480" w:hanging="360"/>
      </w:pPr>
      <w:rPr>
        <w:rFonts w:ascii="Wingdings" w:hAnsi="Wingdings" w:hint="default"/>
      </w:rPr>
    </w:lvl>
  </w:abstractNum>
  <w:abstractNum w:abstractNumId="4" w15:restartNumberingAfterBreak="0">
    <w:nsid w:val="156D33AB"/>
    <w:multiLevelType w:val="hybridMultilevel"/>
    <w:tmpl w:val="F9FE337C"/>
    <w:lvl w:ilvl="0" w:tplc="4BDCB552">
      <w:start w:val="1"/>
      <w:numFmt w:val="bullet"/>
      <w:lvlText w:val=""/>
      <w:lvlJc w:val="left"/>
      <w:pPr>
        <w:ind w:left="720" w:hanging="360"/>
      </w:pPr>
      <w:rPr>
        <w:rFonts w:ascii="Symbol" w:hAnsi="Symbol" w:hint="default"/>
      </w:rPr>
    </w:lvl>
    <w:lvl w:ilvl="1" w:tplc="7D500706" w:tentative="1">
      <w:start w:val="1"/>
      <w:numFmt w:val="bullet"/>
      <w:lvlText w:val="o"/>
      <w:lvlJc w:val="left"/>
      <w:pPr>
        <w:ind w:left="1440" w:hanging="360"/>
      </w:pPr>
      <w:rPr>
        <w:rFonts w:ascii="Courier New" w:hAnsi="Courier New" w:cs="Courier New" w:hint="default"/>
      </w:rPr>
    </w:lvl>
    <w:lvl w:ilvl="2" w:tplc="CC94C1D4" w:tentative="1">
      <w:start w:val="1"/>
      <w:numFmt w:val="bullet"/>
      <w:lvlText w:val=""/>
      <w:lvlJc w:val="left"/>
      <w:pPr>
        <w:ind w:left="2160" w:hanging="360"/>
      </w:pPr>
      <w:rPr>
        <w:rFonts w:ascii="Wingdings" w:hAnsi="Wingdings" w:hint="default"/>
      </w:rPr>
    </w:lvl>
    <w:lvl w:ilvl="3" w:tplc="6CAEDC28" w:tentative="1">
      <w:start w:val="1"/>
      <w:numFmt w:val="bullet"/>
      <w:lvlText w:val=""/>
      <w:lvlJc w:val="left"/>
      <w:pPr>
        <w:ind w:left="2880" w:hanging="360"/>
      </w:pPr>
      <w:rPr>
        <w:rFonts w:ascii="Symbol" w:hAnsi="Symbol" w:hint="default"/>
      </w:rPr>
    </w:lvl>
    <w:lvl w:ilvl="4" w:tplc="75DAC4A0" w:tentative="1">
      <w:start w:val="1"/>
      <w:numFmt w:val="bullet"/>
      <w:lvlText w:val="o"/>
      <w:lvlJc w:val="left"/>
      <w:pPr>
        <w:ind w:left="3600" w:hanging="360"/>
      </w:pPr>
      <w:rPr>
        <w:rFonts w:ascii="Courier New" w:hAnsi="Courier New" w:cs="Courier New" w:hint="default"/>
      </w:rPr>
    </w:lvl>
    <w:lvl w:ilvl="5" w:tplc="E06C0D98" w:tentative="1">
      <w:start w:val="1"/>
      <w:numFmt w:val="bullet"/>
      <w:lvlText w:val=""/>
      <w:lvlJc w:val="left"/>
      <w:pPr>
        <w:ind w:left="4320" w:hanging="360"/>
      </w:pPr>
      <w:rPr>
        <w:rFonts w:ascii="Wingdings" w:hAnsi="Wingdings" w:hint="default"/>
      </w:rPr>
    </w:lvl>
    <w:lvl w:ilvl="6" w:tplc="00563D34" w:tentative="1">
      <w:start w:val="1"/>
      <w:numFmt w:val="bullet"/>
      <w:lvlText w:val=""/>
      <w:lvlJc w:val="left"/>
      <w:pPr>
        <w:ind w:left="5040" w:hanging="360"/>
      </w:pPr>
      <w:rPr>
        <w:rFonts w:ascii="Symbol" w:hAnsi="Symbol" w:hint="default"/>
      </w:rPr>
    </w:lvl>
    <w:lvl w:ilvl="7" w:tplc="4E8CC7EE" w:tentative="1">
      <w:start w:val="1"/>
      <w:numFmt w:val="bullet"/>
      <w:lvlText w:val="o"/>
      <w:lvlJc w:val="left"/>
      <w:pPr>
        <w:ind w:left="5760" w:hanging="360"/>
      </w:pPr>
      <w:rPr>
        <w:rFonts w:ascii="Courier New" w:hAnsi="Courier New" w:cs="Courier New" w:hint="default"/>
      </w:rPr>
    </w:lvl>
    <w:lvl w:ilvl="8" w:tplc="B3C2B312" w:tentative="1">
      <w:start w:val="1"/>
      <w:numFmt w:val="bullet"/>
      <w:lvlText w:val=""/>
      <w:lvlJc w:val="left"/>
      <w:pPr>
        <w:ind w:left="6480" w:hanging="360"/>
      </w:pPr>
      <w:rPr>
        <w:rFonts w:ascii="Wingdings" w:hAnsi="Wingdings" w:hint="default"/>
      </w:rPr>
    </w:lvl>
  </w:abstractNum>
  <w:abstractNum w:abstractNumId="5" w15:restartNumberingAfterBreak="0">
    <w:nsid w:val="19103559"/>
    <w:multiLevelType w:val="hybridMultilevel"/>
    <w:tmpl w:val="0C18743A"/>
    <w:lvl w:ilvl="0" w:tplc="0DF4A70A">
      <w:start w:val="1"/>
      <w:numFmt w:val="bullet"/>
      <w:lvlText w:val=""/>
      <w:lvlJc w:val="left"/>
      <w:pPr>
        <w:ind w:left="360" w:hanging="360"/>
      </w:pPr>
      <w:rPr>
        <w:rFonts w:ascii="Symbol" w:hAnsi="Symbol" w:hint="default"/>
      </w:rPr>
    </w:lvl>
    <w:lvl w:ilvl="1" w:tplc="9E768208" w:tentative="1">
      <w:start w:val="1"/>
      <w:numFmt w:val="bullet"/>
      <w:lvlText w:val="o"/>
      <w:lvlJc w:val="left"/>
      <w:pPr>
        <w:ind w:left="1080" w:hanging="360"/>
      </w:pPr>
      <w:rPr>
        <w:rFonts w:ascii="Courier New" w:hAnsi="Courier New" w:cs="Courier New" w:hint="default"/>
      </w:rPr>
    </w:lvl>
    <w:lvl w:ilvl="2" w:tplc="FC004BE0" w:tentative="1">
      <w:start w:val="1"/>
      <w:numFmt w:val="bullet"/>
      <w:lvlText w:val=""/>
      <w:lvlJc w:val="left"/>
      <w:pPr>
        <w:ind w:left="1800" w:hanging="360"/>
      </w:pPr>
      <w:rPr>
        <w:rFonts w:ascii="Wingdings" w:hAnsi="Wingdings" w:hint="default"/>
      </w:rPr>
    </w:lvl>
    <w:lvl w:ilvl="3" w:tplc="1F7A046C" w:tentative="1">
      <w:start w:val="1"/>
      <w:numFmt w:val="bullet"/>
      <w:lvlText w:val=""/>
      <w:lvlJc w:val="left"/>
      <w:pPr>
        <w:ind w:left="2520" w:hanging="360"/>
      </w:pPr>
      <w:rPr>
        <w:rFonts w:ascii="Symbol" w:hAnsi="Symbol" w:hint="default"/>
      </w:rPr>
    </w:lvl>
    <w:lvl w:ilvl="4" w:tplc="E66C4478" w:tentative="1">
      <w:start w:val="1"/>
      <w:numFmt w:val="bullet"/>
      <w:lvlText w:val="o"/>
      <w:lvlJc w:val="left"/>
      <w:pPr>
        <w:ind w:left="3240" w:hanging="360"/>
      </w:pPr>
      <w:rPr>
        <w:rFonts w:ascii="Courier New" w:hAnsi="Courier New" w:cs="Courier New" w:hint="default"/>
      </w:rPr>
    </w:lvl>
    <w:lvl w:ilvl="5" w:tplc="1EE4736C" w:tentative="1">
      <w:start w:val="1"/>
      <w:numFmt w:val="bullet"/>
      <w:lvlText w:val=""/>
      <w:lvlJc w:val="left"/>
      <w:pPr>
        <w:ind w:left="3960" w:hanging="360"/>
      </w:pPr>
      <w:rPr>
        <w:rFonts w:ascii="Wingdings" w:hAnsi="Wingdings" w:hint="default"/>
      </w:rPr>
    </w:lvl>
    <w:lvl w:ilvl="6" w:tplc="6D908804" w:tentative="1">
      <w:start w:val="1"/>
      <w:numFmt w:val="bullet"/>
      <w:lvlText w:val=""/>
      <w:lvlJc w:val="left"/>
      <w:pPr>
        <w:ind w:left="4680" w:hanging="360"/>
      </w:pPr>
      <w:rPr>
        <w:rFonts w:ascii="Symbol" w:hAnsi="Symbol" w:hint="default"/>
      </w:rPr>
    </w:lvl>
    <w:lvl w:ilvl="7" w:tplc="A72267E6" w:tentative="1">
      <w:start w:val="1"/>
      <w:numFmt w:val="bullet"/>
      <w:lvlText w:val="o"/>
      <w:lvlJc w:val="left"/>
      <w:pPr>
        <w:ind w:left="5400" w:hanging="360"/>
      </w:pPr>
      <w:rPr>
        <w:rFonts w:ascii="Courier New" w:hAnsi="Courier New" w:cs="Courier New" w:hint="default"/>
      </w:rPr>
    </w:lvl>
    <w:lvl w:ilvl="8" w:tplc="75BABCE6" w:tentative="1">
      <w:start w:val="1"/>
      <w:numFmt w:val="bullet"/>
      <w:lvlText w:val=""/>
      <w:lvlJc w:val="left"/>
      <w:pPr>
        <w:ind w:left="6120" w:hanging="360"/>
      </w:pPr>
      <w:rPr>
        <w:rFonts w:ascii="Wingdings" w:hAnsi="Wingdings" w:hint="default"/>
      </w:rPr>
    </w:lvl>
  </w:abstractNum>
  <w:abstractNum w:abstractNumId="6" w15:restartNumberingAfterBreak="0">
    <w:nsid w:val="1C424AD5"/>
    <w:multiLevelType w:val="multilevel"/>
    <w:tmpl w:val="382C7F96"/>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D3096"/>
    <w:multiLevelType w:val="hybridMultilevel"/>
    <w:tmpl w:val="A844C1B8"/>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26B89"/>
    <w:multiLevelType w:val="hybridMultilevel"/>
    <w:tmpl w:val="473AEE5C"/>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DC7F5F"/>
    <w:multiLevelType w:val="multilevel"/>
    <w:tmpl w:val="0409001F"/>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color w:val="auto"/>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0" w15:restartNumberingAfterBreak="0">
    <w:nsid w:val="21C54298"/>
    <w:multiLevelType w:val="hybridMultilevel"/>
    <w:tmpl w:val="189A230C"/>
    <w:lvl w:ilvl="0" w:tplc="686A13F2">
      <w:start w:val="1"/>
      <w:numFmt w:val="bullet"/>
      <w:lvlText w:val=""/>
      <w:lvlJc w:val="left"/>
      <w:pPr>
        <w:ind w:left="720" w:hanging="360"/>
      </w:pPr>
      <w:rPr>
        <w:rFonts w:ascii="Symbol" w:hAnsi="Symbol" w:hint="default"/>
      </w:rPr>
    </w:lvl>
    <w:lvl w:ilvl="1" w:tplc="8B28EF0E" w:tentative="1">
      <w:start w:val="1"/>
      <w:numFmt w:val="bullet"/>
      <w:lvlText w:val="o"/>
      <w:lvlJc w:val="left"/>
      <w:pPr>
        <w:ind w:left="1440" w:hanging="360"/>
      </w:pPr>
      <w:rPr>
        <w:rFonts w:ascii="Courier New" w:hAnsi="Courier New" w:cs="Courier New" w:hint="default"/>
      </w:rPr>
    </w:lvl>
    <w:lvl w:ilvl="2" w:tplc="6F769DEE" w:tentative="1">
      <w:start w:val="1"/>
      <w:numFmt w:val="bullet"/>
      <w:lvlText w:val=""/>
      <w:lvlJc w:val="left"/>
      <w:pPr>
        <w:ind w:left="2160" w:hanging="360"/>
      </w:pPr>
      <w:rPr>
        <w:rFonts w:ascii="Wingdings" w:hAnsi="Wingdings" w:hint="default"/>
      </w:rPr>
    </w:lvl>
    <w:lvl w:ilvl="3" w:tplc="3642FEDA" w:tentative="1">
      <w:start w:val="1"/>
      <w:numFmt w:val="bullet"/>
      <w:lvlText w:val=""/>
      <w:lvlJc w:val="left"/>
      <w:pPr>
        <w:ind w:left="2880" w:hanging="360"/>
      </w:pPr>
      <w:rPr>
        <w:rFonts w:ascii="Symbol" w:hAnsi="Symbol" w:hint="default"/>
      </w:rPr>
    </w:lvl>
    <w:lvl w:ilvl="4" w:tplc="9E2EC59E" w:tentative="1">
      <w:start w:val="1"/>
      <w:numFmt w:val="bullet"/>
      <w:lvlText w:val="o"/>
      <w:lvlJc w:val="left"/>
      <w:pPr>
        <w:ind w:left="3600" w:hanging="360"/>
      </w:pPr>
      <w:rPr>
        <w:rFonts w:ascii="Courier New" w:hAnsi="Courier New" w:cs="Courier New" w:hint="default"/>
      </w:rPr>
    </w:lvl>
    <w:lvl w:ilvl="5" w:tplc="BEDA6200" w:tentative="1">
      <w:start w:val="1"/>
      <w:numFmt w:val="bullet"/>
      <w:lvlText w:val=""/>
      <w:lvlJc w:val="left"/>
      <w:pPr>
        <w:ind w:left="4320" w:hanging="360"/>
      </w:pPr>
      <w:rPr>
        <w:rFonts w:ascii="Wingdings" w:hAnsi="Wingdings" w:hint="default"/>
      </w:rPr>
    </w:lvl>
    <w:lvl w:ilvl="6" w:tplc="0448841A" w:tentative="1">
      <w:start w:val="1"/>
      <w:numFmt w:val="bullet"/>
      <w:lvlText w:val=""/>
      <w:lvlJc w:val="left"/>
      <w:pPr>
        <w:ind w:left="5040" w:hanging="360"/>
      </w:pPr>
      <w:rPr>
        <w:rFonts w:ascii="Symbol" w:hAnsi="Symbol" w:hint="default"/>
      </w:rPr>
    </w:lvl>
    <w:lvl w:ilvl="7" w:tplc="6C44FF84" w:tentative="1">
      <w:start w:val="1"/>
      <w:numFmt w:val="bullet"/>
      <w:lvlText w:val="o"/>
      <w:lvlJc w:val="left"/>
      <w:pPr>
        <w:ind w:left="5760" w:hanging="360"/>
      </w:pPr>
      <w:rPr>
        <w:rFonts w:ascii="Courier New" w:hAnsi="Courier New" w:cs="Courier New" w:hint="default"/>
      </w:rPr>
    </w:lvl>
    <w:lvl w:ilvl="8" w:tplc="F7B6B5F2" w:tentative="1">
      <w:start w:val="1"/>
      <w:numFmt w:val="bullet"/>
      <w:lvlText w:val=""/>
      <w:lvlJc w:val="left"/>
      <w:pPr>
        <w:ind w:left="6480" w:hanging="360"/>
      </w:pPr>
      <w:rPr>
        <w:rFonts w:ascii="Wingdings" w:hAnsi="Wingdings" w:hint="default"/>
      </w:rPr>
    </w:lvl>
  </w:abstractNum>
  <w:abstractNum w:abstractNumId="11" w15:restartNumberingAfterBreak="0">
    <w:nsid w:val="23D672D9"/>
    <w:multiLevelType w:val="hybridMultilevel"/>
    <w:tmpl w:val="61C65856"/>
    <w:lvl w:ilvl="0" w:tplc="9692C9E6">
      <w:start w:val="1"/>
      <w:numFmt w:val="bullet"/>
      <w:lvlText w:val=""/>
      <w:lvlJc w:val="left"/>
      <w:pPr>
        <w:ind w:left="720" w:hanging="360"/>
      </w:pPr>
      <w:rPr>
        <w:rFonts w:ascii="Symbol" w:hAnsi="Symbol" w:hint="default"/>
      </w:rPr>
    </w:lvl>
    <w:lvl w:ilvl="1" w:tplc="0B58A600" w:tentative="1">
      <w:start w:val="1"/>
      <w:numFmt w:val="bullet"/>
      <w:lvlText w:val="o"/>
      <w:lvlJc w:val="left"/>
      <w:pPr>
        <w:ind w:left="1440" w:hanging="360"/>
      </w:pPr>
      <w:rPr>
        <w:rFonts w:ascii="Courier New" w:hAnsi="Courier New" w:cs="Courier New" w:hint="default"/>
      </w:rPr>
    </w:lvl>
    <w:lvl w:ilvl="2" w:tplc="B6382108" w:tentative="1">
      <w:start w:val="1"/>
      <w:numFmt w:val="bullet"/>
      <w:lvlText w:val=""/>
      <w:lvlJc w:val="left"/>
      <w:pPr>
        <w:ind w:left="2160" w:hanging="360"/>
      </w:pPr>
      <w:rPr>
        <w:rFonts w:ascii="Wingdings" w:hAnsi="Wingdings" w:hint="default"/>
      </w:rPr>
    </w:lvl>
    <w:lvl w:ilvl="3" w:tplc="9F8E7D98" w:tentative="1">
      <w:start w:val="1"/>
      <w:numFmt w:val="bullet"/>
      <w:lvlText w:val=""/>
      <w:lvlJc w:val="left"/>
      <w:pPr>
        <w:ind w:left="2880" w:hanging="360"/>
      </w:pPr>
      <w:rPr>
        <w:rFonts w:ascii="Symbol" w:hAnsi="Symbol" w:hint="default"/>
      </w:rPr>
    </w:lvl>
    <w:lvl w:ilvl="4" w:tplc="B7BAE0FE" w:tentative="1">
      <w:start w:val="1"/>
      <w:numFmt w:val="bullet"/>
      <w:lvlText w:val="o"/>
      <w:lvlJc w:val="left"/>
      <w:pPr>
        <w:ind w:left="3600" w:hanging="360"/>
      </w:pPr>
      <w:rPr>
        <w:rFonts w:ascii="Courier New" w:hAnsi="Courier New" w:cs="Courier New" w:hint="default"/>
      </w:rPr>
    </w:lvl>
    <w:lvl w:ilvl="5" w:tplc="0144E908" w:tentative="1">
      <w:start w:val="1"/>
      <w:numFmt w:val="bullet"/>
      <w:lvlText w:val=""/>
      <w:lvlJc w:val="left"/>
      <w:pPr>
        <w:ind w:left="4320" w:hanging="360"/>
      </w:pPr>
      <w:rPr>
        <w:rFonts w:ascii="Wingdings" w:hAnsi="Wingdings" w:hint="default"/>
      </w:rPr>
    </w:lvl>
    <w:lvl w:ilvl="6" w:tplc="849E2A1E" w:tentative="1">
      <w:start w:val="1"/>
      <w:numFmt w:val="bullet"/>
      <w:lvlText w:val=""/>
      <w:lvlJc w:val="left"/>
      <w:pPr>
        <w:ind w:left="5040" w:hanging="360"/>
      </w:pPr>
      <w:rPr>
        <w:rFonts w:ascii="Symbol" w:hAnsi="Symbol" w:hint="default"/>
      </w:rPr>
    </w:lvl>
    <w:lvl w:ilvl="7" w:tplc="393E6D06" w:tentative="1">
      <w:start w:val="1"/>
      <w:numFmt w:val="bullet"/>
      <w:lvlText w:val="o"/>
      <w:lvlJc w:val="left"/>
      <w:pPr>
        <w:ind w:left="5760" w:hanging="360"/>
      </w:pPr>
      <w:rPr>
        <w:rFonts w:ascii="Courier New" w:hAnsi="Courier New" w:cs="Courier New" w:hint="default"/>
      </w:rPr>
    </w:lvl>
    <w:lvl w:ilvl="8" w:tplc="1746182C" w:tentative="1">
      <w:start w:val="1"/>
      <w:numFmt w:val="bullet"/>
      <w:lvlText w:val=""/>
      <w:lvlJc w:val="left"/>
      <w:pPr>
        <w:ind w:left="6480" w:hanging="360"/>
      </w:pPr>
      <w:rPr>
        <w:rFonts w:ascii="Wingdings" w:hAnsi="Wingdings" w:hint="default"/>
      </w:rPr>
    </w:lvl>
  </w:abstractNum>
  <w:abstractNum w:abstractNumId="12" w15:restartNumberingAfterBreak="0">
    <w:nsid w:val="27E23616"/>
    <w:multiLevelType w:val="multilevel"/>
    <w:tmpl w:val="CE54F4E8"/>
    <w:lvl w:ilvl="0">
      <w:start w:val="3"/>
      <w:numFmt w:val="decimal"/>
      <w:lvlText w:val="%1."/>
      <w:lvlJc w:val="left"/>
      <w:pPr>
        <w:ind w:left="360" w:hanging="360"/>
      </w:pPr>
      <w:rPr>
        <w:rFonts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3" w15:restartNumberingAfterBreak="0">
    <w:nsid w:val="2C457E14"/>
    <w:multiLevelType w:val="hybridMultilevel"/>
    <w:tmpl w:val="DB5621A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55F83"/>
    <w:multiLevelType w:val="hybridMultilevel"/>
    <w:tmpl w:val="86F4C7F6"/>
    <w:lvl w:ilvl="0" w:tplc="E8FE015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E7B585E"/>
    <w:multiLevelType w:val="hybridMultilevel"/>
    <w:tmpl w:val="D0C6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77592"/>
    <w:multiLevelType w:val="hybridMultilevel"/>
    <w:tmpl w:val="518603A6"/>
    <w:lvl w:ilvl="0" w:tplc="0405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6640B6"/>
    <w:multiLevelType w:val="hybridMultilevel"/>
    <w:tmpl w:val="86F4C7F6"/>
    <w:lvl w:ilvl="0" w:tplc="E8FE015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4C20B8C"/>
    <w:multiLevelType w:val="hybridMultilevel"/>
    <w:tmpl w:val="5C00D7FA"/>
    <w:lvl w:ilvl="0" w:tplc="830A7DF4">
      <w:start w:val="1"/>
      <w:numFmt w:val="bullet"/>
      <w:lvlText w:val=""/>
      <w:lvlJc w:val="left"/>
      <w:pPr>
        <w:ind w:left="720" w:hanging="360"/>
      </w:pPr>
      <w:rPr>
        <w:rFonts w:ascii="Symbol" w:hAnsi="Symbol" w:hint="default"/>
      </w:rPr>
    </w:lvl>
    <w:lvl w:ilvl="1" w:tplc="6E2E3266" w:tentative="1">
      <w:start w:val="1"/>
      <w:numFmt w:val="bullet"/>
      <w:lvlText w:val="o"/>
      <w:lvlJc w:val="left"/>
      <w:pPr>
        <w:ind w:left="1440" w:hanging="360"/>
      </w:pPr>
      <w:rPr>
        <w:rFonts w:ascii="Courier New" w:hAnsi="Courier New" w:cs="Courier New" w:hint="default"/>
      </w:rPr>
    </w:lvl>
    <w:lvl w:ilvl="2" w:tplc="C24A4CBE" w:tentative="1">
      <w:start w:val="1"/>
      <w:numFmt w:val="bullet"/>
      <w:lvlText w:val=""/>
      <w:lvlJc w:val="left"/>
      <w:pPr>
        <w:ind w:left="2160" w:hanging="360"/>
      </w:pPr>
      <w:rPr>
        <w:rFonts w:ascii="Wingdings" w:hAnsi="Wingdings" w:hint="default"/>
      </w:rPr>
    </w:lvl>
    <w:lvl w:ilvl="3" w:tplc="6DCC8CB6" w:tentative="1">
      <w:start w:val="1"/>
      <w:numFmt w:val="bullet"/>
      <w:lvlText w:val=""/>
      <w:lvlJc w:val="left"/>
      <w:pPr>
        <w:ind w:left="2880" w:hanging="360"/>
      </w:pPr>
      <w:rPr>
        <w:rFonts w:ascii="Symbol" w:hAnsi="Symbol" w:hint="default"/>
      </w:rPr>
    </w:lvl>
    <w:lvl w:ilvl="4" w:tplc="94FAC974" w:tentative="1">
      <w:start w:val="1"/>
      <w:numFmt w:val="bullet"/>
      <w:lvlText w:val="o"/>
      <w:lvlJc w:val="left"/>
      <w:pPr>
        <w:ind w:left="3600" w:hanging="360"/>
      </w:pPr>
      <w:rPr>
        <w:rFonts w:ascii="Courier New" w:hAnsi="Courier New" w:cs="Courier New" w:hint="default"/>
      </w:rPr>
    </w:lvl>
    <w:lvl w:ilvl="5" w:tplc="0B0041C0" w:tentative="1">
      <w:start w:val="1"/>
      <w:numFmt w:val="bullet"/>
      <w:lvlText w:val=""/>
      <w:lvlJc w:val="left"/>
      <w:pPr>
        <w:ind w:left="4320" w:hanging="360"/>
      </w:pPr>
      <w:rPr>
        <w:rFonts w:ascii="Wingdings" w:hAnsi="Wingdings" w:hint="default"/>
      </w:rPr>
    </w:lvl>
    <w:lvl w:ilvl="6" w:tplc="BAFE3514" w:tentative="1">
      <w:start w:val="1"/>
      <w:numFmt w:val="bullet"/>
      <w:lvlText w:val=""/>
      <w:lvlJc w:val="left"/>
      <w:pPr>
        <w:ind w:left="5040" w:hanging="360"/>
      </w:pPr>
      <w:rPr>
        <w:rFonts w:ascii="Symbol" w:hAnsi="Symbol" w:hint="default"/>
      </w:rPr>
    </w:lvl>
    <w:lvl w:ilvl="7" w:tplc="8D9ACA5E" w:tentative="1">
      <w:start w:val="1"/>
      <w:numFmt w:val="bullet"/>
      <w:lvlText w:val="o"/>
      <w:lvlJc w:val="left"/>
      <w:pPr>
        <w:ind w:left="5760" w:hanging="360"/>
      </w:pPr>
      <w:rPr>
        <w:rFonts w:ascii="Courier New" w:hAnsi="Courier New" w:cs="Courier New" w:hint="default"/>
      </w:rPr>
    </w:lvl>
    <w:lvl w:ilvl="8" w:tplc="FCC0F9D2" w:tentative="1">
      <w:start w:val="1"/>
      <w:numFmt w:val="bullet"/>
      <w:lvlText w:val=""/>
      <w:lvlJc w:val="left"/>
      <w:pPr>
        <w:ind w:left="6480" w:hanging="360"/>
      </w:pPr>
      <w:rPr>
        <w:rFonts w:ascii="Wingdings" w:hAnsi="Wingdings" w:hint="default"/>
      </w:rPr>
    </w:lvl>
  </w:abstractNum>
  <w:abstractNum w:abstractNumId="19" w15:restartNumberingAfterBreak="0">
    <w:nsid w:val="468F3215"/>
    <w:multiLevelType w:val="hybridMultilevel"/>
    <w:tmpl w:val="0966E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1A4714"/>
    <w:multiLevelType w:val="hybridMultilevel"/>
    <w:tmpl w:val="7538453A"/>
    <w:lvl w:ilvl="0" w:tplc="EA880186">
      <w:start w:val="1"/>
      <w:numFmt w:val="bullet"/>
      <w:lvlText w:val=""/>
      <w:lvlJc w:val="left"/>
      <w:pPr>
        <w:ind w:left="720" w:hanging="360"/>
      </w:pPr>
      <w:rPr>
        <w:rFonts w:ascii="Symbol" w:hAnsi="Symbol" w:hint="default"/>
      </w:rPr>
    </w:lvl>
    <w:lvl w:ilvl="1" w:tplc="B32C318C" w:tentative="1">
      <w:start w:val="1"/>
      <w:numFmt w:val="bullet"/>
      <w:lvlText w:val="o"/>
      <w:lvlJc w:val="left"/>
      <w:pPr>
        <w:ind w:left="1440" w:hanging="360"/>
      </w:pPr>
      <w:rPr>
        <w:rFonts w:ascii="Courier New" w:hAnsi="Courier New" w:cs="Courier New" w:hint="default"/>
      </w:rPr>
    </w:lvl>
    <w:lvl w:ilvl="2" w:tplc="13924290" w:tentative="1">
      <w:start w:val="1"/>
      <w:numFmt w:val="bullet"/>
      <w:lvlText w:val=""/>
      <w:lvlJc w:val="left"/>
      <w:pPr>
        <w:ind w:left="2160" w:hanging="360"/>
      </w:pPr>
      <w:rPr>
        <w:rFonts w:ascii="Wingdings" w:hAnsi="Wingdings" w:hint="default"/>
      </w:rPr>
    </w:lvl>
    <w:lvl w:ilvl="3" w:tplc="05481546" w:tentative="1">
      <w:start w:val="1"/>
      <w:numFmt w:val="bullet"/>
      <w:lvlText w:val=""/>
      <w:lvlJc w:val="left"/>
      <w:pPr>
        <w:ind w:left="2880" w:hanging="360"/>
      </w:pPr>
      <w:rPr>
        <w:rFonts w:ascii="Symbol" w:hAnsi="Symbol" w:hint="default"/>
      </w:rPr>
    </w:lvl>
    <w:lvl w:ilvl="4" w:tplc="8F7E7F92" w:tentative="1">
      <w:start w:val="1"/>
      <w:numFmt w:val="bullet"/>
      <w:lvlText w:val="o"/>
      <w:lvlJc w:val="left"/>
      <w:pPr>
        <w:ind w:left="3600" w:hanging="360"/>
      </w:pPr>
      <w:rPr>
        <w:rFonts w:ascii="Courier New" w:hAnsi="Courier New" w:cs="Courier New" w:hint="default"/>
      </w:rPr>
    </w:lvl>
    <w:lvl w:ilvl="5" w:tplc="A2ECAD72" w:tentative="1">
      <w:start w:val="1"/>
      <w:numFmt w:val="bullet"/>
      <w:lvlText w:val=""/>
      <w:lvlJc w:val="left"/>
      <w:pPr>
        <w:ind w:left="4320" w:hanging="360"/>
      </w:pPr>
      <w:rPr>
        <w:rFonts w:ascii="Wingdings" w:hAnsi="Wingdings" w:hint="default"/>
      </w:rPr>
    </w:lvl>
    <w:lvl w:ilvl="6" w:tplc="683C1B66" w:tentative="1">
      <w:start w:val="1"/>
      <w:numFmt w:val="bullet"/>
      <w:lvlText w:val=""/>
      <w:lvlJc w:val="left"/>
      <w:pPr>
        <w:ind w:left="5040" w:hanging="360"/>
      </w:pPr>
      <w:rPr>
        <w:rFonts w:ascii="Symbol" w:hAnsi="Symbol" w:hint="default"/>
      </w:rPr>
    </w:lvl>
    <w:lvl w:ilvl="7" w:tplc="72BC023E" w:tentative="1">
      <w:start w:val="1"/>
      <w:numFmt w:val="bullet"/>
      <w:lvlText w:val="o"/>
      <w:lvlJc w:val="left"/>
      <w:pPr>
        <w:ind w:left="5760" w:hanging="360"/>
      </w:pPr>
      <w:rPr>
        <w:rFonts w:ascii="Courier New" w:hAnsi="Courier New" w:cs="Courier New" w:hint="default"/>
      </w:rPr>
    </w:lvl>
    <w:lvl w:ilvl="8" w:tplc="642A2196" w:tentative="1">
      <w:start w:val="1"/>
      <w:numFmt w:val="bullet"/>
      <w:lvlText w:val=""/>
      <w:lvlJc w:val="left"/>
      <w:pPr>
        <w:ind w:left="6480" w:hanging="360"/>
      </w:pPr>
      <w:rPr>
        <w:rFonts w:ascii="Wingdings" w:hAnsi="Wingdings" w:hint="default"/>
      </w:rPr>
    </w:lvl>
  </w:abstractNum>
  <w:abstractNum w:abstractNumId="21" w15:restartNumberingAfterBreak="0">
    <w:nsid w:val="495516C9"/>
    <w:multiLevelType w:val="hybridMultilevel"/>
    <w:tmpl w:val="94B2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BD135F"/>
    <w:multiLevelType w:val="multilevel"/>
    <w:tmpl w:val="382C7F96"/>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2C6696"/>
    <w:multiLevelType w:val="multilevel"/>
    <w:tmpl w:val="382C7F96"/>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1E35B2"/>
    <w:multiLevelType w:val="hybridMultilevel"/>
    <w:tmpl w:val="D86A14B6"/>
    <w:lvl w:ilvl="0" w:tplc="BE36CA0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DDE5DFF"/>
    <w:multiLevelType w:val="hybridMultilevel"/>
    <w:tmpl w:val="1FB83B02"/>
    <w:lvl w:ilvl="0" w:tplc="3720559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E5345"/>
    <w:multiLevelType w:val="multilevel"/>
    <w:tmpl w:val="E9B8D04E"/>
    <w:lvl w:ilvl="0">
      <w:start w:val="3"/>
      <w:numFmt w:val="decimal"/>
      <w:lvlText w:val="%1."/>
      <w:lvlJc w:val="left"/>
      <w:pPr>
        <w:ind w:left="360" w:hanging="360"/>
      </w:pPr>
      <w:rPr>
        <w:rFonts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7" w15:restartNumberingAfterBreak="0">
    <w:nsid w:val="6C3871F8"/>
    <w:multiLevelType w:val="hybridMultilevel"/>
    <w:tmpl w:val="64A2021C"/>
    <w:lvl w:ilvl="0" w:tplc="845C5068">
      <w:start w:val="1"/>
      <w:numFmt w:val="bullet"/>
      <w:lvlText w:val=""/>
      <w:lvlJc w:val="left"/>
      <w:pPr>
        <w:ind w:left="360" w:hanging="360"/>
      </w:pPr>
      <w:rPr>
        <w:rFonts w:ascii="Symbol" w:hAnsi="Symbol" w:hint="default"/>
      </w:rPr>
    </w:lvl>
    <w:lvl w:ilvl="1" w:tplc="1D9891EC" w:tentative="1">
      <w:start w:val="1"/>
      <w:numFmt w:val="bullet"/>
      <w:lvlText w:val="o"/>
      <w:lvlJc w:val="left"/>
      <w:pPr>
        <w:ind w:left="1080" w:hanging="360"/>
      </w:pPr>
      <w:rPr>
        <w:rFonts w:ascii="Courier New" w:hAnsi="Courier New" w:cs="Courier New" w:hint="default"/>
      </w:rPr>
    </w:lvl>
    <w:lvl w:ilvl="2" w:tplc="B44E9A02" w:tentative="1">
      <w:start w:val="1"/>
      <w:numFmt w:val="bullet"/>
      <w:lvlText w:val=""/>
      <w:lvlJc w:val="left"/>
      <w:pPr>
        <w:ind w:left="1800" w:hanging="360"/>
      </w:pPr>
      <w:rPr>
        <w:rFonts w:ascii="Wingdings" w:hAnsi="Wingdings" w:hint="default"/>
      </w:rPr>
    </w:lvl>
    <w:lvl w:ilvl="3" w:tplc="B6F66A12" w:tentative="1">
      <w:start w:val="1"/>
      <w:numFmt w:val="bullet"/>
      <w:lvlText w:val=""/>
      <w:lvlJc w:val="left"/>
      <w:pPr>
        <w:ind w:left="2520" w:hanging="360"/>
      </w:pPr>
      <w:rPr>
        <w:rFonts w:ascii="Symbol" w:hAnsi="Symbol" w:hint="default"/>
      </w:rPr>
    </w:lvl>
    <w:lvl w:ilvl="4" w:tplc="A72E1596" w:tentative="1">
      <w:start w:val="1"/>
      <w:numFmt w:val="bullet"/>
      <w:lvlText w:val="o"/>
      <w:lvlJc w:val="left"/>
      <w:pPr>
        <w:ind w:left="3240" w:hanging="360"/>
      </w:pPr>
      <w:rPr>
        <w:rFonts w:ascii="Courier New" w:hAnsi="Courier New" w:cs="Courier New" w:hint="default"/>
      </w:rPr>
    </w:lvl>
    <w:lvl w:ilvl="5" w:tplc="914E001A" w:tentative="1">
      <w:start w:val="1"/>
      <w:numFmt w:val="bullet"/>
      <w:lvlText w:val=""/>
      <w:lvlJc w:val="left"/>
      <w:pPr>
        <w:ind w:left="3960" w:hanging="360"/>
      </w:pPr>
      <w:rPr>
        <w:rFonts w:ascii="Wingdings" w:hAnsi="Wingdings" w:hint="default"/>
      </w:rPr>
    </w:lvl>
    <w:lvl w:ilvl="6" w:tplc="2918DF1A" w:tentative="1">
      <w:start w:val="1"/>
      <w:numFmt w:val="bullet"/>
      <w:lvlText w:val=""/>
      <w:lvlJc w:val="left"/>
      <w:pPr>
        <w:ind w:left="4680" w:hanging="360"/>
      </w:pPr>
      <w:rPr>
        <w:rFonts w:ascii="Symbol" w:hAnsi="Symbol" w:hint="default"/>
      </w:rPr>
    </w:lvl>
    <w:lvl w:ilvl="7" w:tplc="6C4877FA" w:tentative="1">
      <w:start w:val="1"/>
      <w:numFmt w:val="bullet"/>
      <w:lvlText w:val="o"/>
      <w:lvlJc w:val="left"/>
      <w:pPr>
        <w:ind w:left="5400" w:hanging="360"/>
      </w:pPr>
      <w:rPr>
        <w:rFonts w:ascii="Courier New" w:hAnsi="Courier New" w:cs="Courier New" w:hint="default"/>
      </w:rPr>
    </w:lvl>
    <w:lvl w:ilvl="8" w:tplc="14D23330" w:tentative="1">
      <w:start w:val="1"/>
      <w:numFmt w:val="bullet"/>
      <w:lvlText w:val=""/>
      <w:lvlJc w:val="left"/>
      <w:pPr>
        <w:ind w:left="6120" w:hanging="360"/>
      </w:pPr>
      <w:rPr>
        <w:rFonts w:ascii="Wingdings" w:hAnsi="Wingdings" w:hint="default"/>
      </w:rPr>
    </w:lvl>
  </w:abstractNum>
  <w:abstractNum w:abstractNumId="28" w15:restartNumberingAfterBreak="0">
    <w:nsid w:val="77A67F65"/>
    <w:multiLevelType w:val="hybridMultilevel"/>
    <w:tmpl w:val="1FB83B02"/>
    <w:lvl w:ilvl="0" w:tplc="3720559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51464"/>
    <w:multiLevelType w:val="multilevel"/>
    <w:tmpl w:val="78328CA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0"/>
  </w:num>
  <w:num w:numId="3">
    <w:abstractNumId w:val="11"/>
  </w:num>
  <w:num w:numId="4">
    <w:abstractNumId w:val="10"/>
  </w:num>
  <w:num w:numId="5">
    <w:abstractNumId w:val="18"/>
  </w:num>
  <w:num w:numId="6">
    <w:abstractNumId w:val="27"/>
  </w:num>
  <w:num w:numId="7">
    <w:abstractNumId w:val="5"/>
  </w:num>
  <w:num w:numId="8">
    <w:abstractNumId w:val="9"/>
  </w:num>
  <w:num w:numId="9">
    <w:abstractNumId w:val="3"/>
  </w:num>
  <w:num w:numId="10">
    <w:abstractNumId w:val="28"/>
  </w:num>
  <w:num w:numId="11">
    <w:abstractNumId w:val="14"/>
  </w:num>
  <w:num w:numId="12">
    <w:abstractNumId w:val="0"/>
  </w:num>
  <w:num w:numId="13">
    <w:abstractNumId w:val="15"/>
  </w:num>
  <w:num w:numId="14">
    <w:abstractNumId w:val="25"/>
  </w:num>
  <w:num w:numId="15">
    <w:abstractNumId w:val="17"/>
  </w:num>
  <w:num w:numId="16">
    <w:abstractNumId w:val="22"/>
  </w:num>
  <w:num w:numId="17">
    <w:abstractNumId w:val="16"/>
  </w:num>
  <w:num w:numId="18">
    <w:abstractNumId w:val="7"/>
  </w:num>
  <w:num w:numId="19">
    <w:abstractNumId w:val="19"/>
  </w:num>
  <w:num w:numId="20">
    <w:abstractNumId w:val="8"/>
  </w:num>
  <w:num w:numId="21">
    <w:abstractNumId w:val="29"/>
  </w:num>
  <w:num w:numId="22">
    <w:abstractNumId w:val="24"/>
  </w:num>
  <w:num w:numId="23">
    <w:abstractNumId w:val="1"/>
  </w:num>
  <w:num w:numId="24">
    <w:abstractNumId w:val="13"/>
  </w:num>
  <w:num w:numId="25">
    <w:abstractNumId w:val="23"/>
  </w:num>
  <w:num w:numId="26">
    <w:abstractNumId w:val="12"/>
  </w:num>
  <w:num w:numId="27">
    <w:abstractNumId w:val="6"/>
  </w:num>
  <w:num w:numId="28">
    <w:abstractNumId w:val="26"/>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83"/>
    <w:rsid w:val="000055C4"/>
    <w:rsid w:val="00011521"/>
    <w:rsid w:val="00012A31"/>
    <w:rsid w:val="000134F2"/>
    <w:rsid w:val="0001365D"/>
    <w:rsid w:val="00017651"/>
    <w:rsid w:val="000440D8"/>
    <w:rsid w:val="0004608C"/>
    <w:rsid w:val="00047323"/>
    <w:rsid w:val="00055AD6"/>
    <w:rsid w:val="00063C82"/>
    <w:rsid w:val="000669F7"/>
    <w:rsid w:val="0007165A"/>
    <w:rsid w:val="00072C42"/>
    <w:rsid w:val="00091B22"/>
    <w:rsid w:val="00097A1B"/>
    <w:rsid w:val="000C2624"/>
    <w:rsid w:val="000D031F"/>
    <w:rsid w:val="000D2DFF"/>
    <w:rsid w:val="000E4661"/>
    <w:rsid w:val="00101457"/>
    <w:rsid w:val="00114FDE"/>
    <w:rsid w:val="001525DE"/>
    <w:rsid w:val="0018142A"/>
    <w:rsid w:val="001914F5"/>
    <w:rsid w:val="0019797A"/>
    <w:rsid w:val="001A2D17"/>
    <w:rsid w:val="001C5989"/>
    <w:rsid w:val="001C64D8"/>
    <w:rsid w:val="001D5DAE"/>
    <w:rsid w:val="0020048E"/>
    <w:rsid w:val="0021674C"/>
    <w:rsid w:val="002316CA"/>
    <w:rsid w:val="0025097B"/>
    <w:rsid w:val="00250F65"/>
    <w:rsid w:val="002657BD"/>
    <w:rsid w:val="002E4315"/>
    <w:rsid w:val="002F409F"/>
    <w:rsid w:val="00301071"/>
    <w:rsid w:val="00305B6C"/>
    <w:rsid w:val="00316F76"/>
    <w:rsid w:val="00336DE8"/>
    <w:rsid w:val="00357F5C"/>
    <w:rsid w:val="0036677C"/>
    <w:rsid w:val="00367823"/>
    <w:rsid w:val="00375315"/>
    <w:rsid w:val="003954AF"/>
    <w:rsid w:val="003B56CE"/>
    <w:rsid w:val="003C2C5E"/>
    <w:rsid w:val="003C6DB7"/>
    <w:rsid w:val="003E538B"/>
    <w:rsid w:val="003E7B23"/>
    <w:rsid w:val="00410240"/>
    <w:rsid w:val="00461A2B"/>
    <w:rsid w:val="00473545"/>
    <w:rsid w:val="00473FBA"/>
    <w:rsid w:val="0048067F"/>
    <w:rsid w:val="00484D82"/>
    <w:rsid w:val="0049048B"/>
    <w:rsid w:val="00491104"/>
    <w:rsid w:val="004A0148"/>
    <w:rsid w:val="004A0EC4"/>
    <w:rsid w:val="004A3D83"/>
    <w:rsid w:val="004A75CE"/>
    <w:rsid w:val="004B674C"/>
    <w:rsid w:val="004C2A86"/>
    <w:rsid w:val="004C329B"/>
    <w:rsid w:val="004E190E"/>
    <w:rsid w:val="004E36F1"/>
    <w:rsid w:val="005125C0"/>
    <w:rsid w:val="00514C6C"/>
    <w:rsid w:val="00533851"/>
    <w:rsid w:val="005643E7"/>
    <w:rsid w:val="00571E9A"/>
    <w:rsid w:val="00580257"/>
    <w:rsid w:val="00585C24"/>
    <w:rsid w:val="0058675B"/>
    <w:rsid w:val="0059474D"/>
    <w:rsid w:val="005B1842"/>
    <w:rsid w:val="005B761D"/>
    <w:rsid w:val="005D23B2"/>
    <w:rsid w:val="006138CF"/>
    <w:rsid w:val="0062131B"/>
    <w:rsid w:val="00634D56"/>
    <w:rsid w:val="0063763A"/>
    <w:rsid w:val="0064059B"/>
    <w:rsid w:val="00650E13"/>
    <w:rsid w:val="006617A8"/>
    <w:rsid w:val="0066387E"/>
    <w:rsid w:val="00675379"/>
    <w:rsid w:val="006827C5"/>
    <w:rsid w:val="00685D90"/>
    <w:rsid w:val="00686D48"/>
    <w:rsid w:val="00692801"/>
    <w:rsid w:val="006A6411"/>
    <w:rsid w:val="006A6E5D"/>
    <w:rsid w:val="006B1CFC"/>
    <w:rsid w:val="006B7CC1"/>
    <w:rsid w:val="006C21F6"/>
    <w:rsid w:val="006D4F5E"/>
    <w:rsid w:val="006E6A94"/>
    <w:rsid w:val="006F6E57"/>
    <w:rsid w:val="007259DB"/>
    <w:rsid w:val="0073060D"/>
    <w:rsid w:val="007312F6"/>
    <w:rsid w:val="00733E53"/>
    <w:rsid w:val="00747621"/>
    <w:rsid w:val="007518D6"/>
    <w:rsid w:val="00753633"/>
    <w:rsid w:val="007657B8"/>
    <w:rsid w:val="0076609C"/>
    <w:rsid w:val="00767C6C"/>
    <w:rsid w:val="007765FF"/>
    <w:rsid w:val="00783E3A"/>
    <w:rsid w:val="00795663"/>
    <w:rsid w:val="00795CAE"/>
    <w:rsid w:val="0079713D"/>
    <w:rsid w:val="007B07F0"/>
    <w:rsid w:val="007B0F68"/>
    <w:rsid w:val="007B373C"/>
    <w:rsid w:val="007D217D"/>
    <w:rsid w:val="007D21DD"/>
    <w:rsid w:val="007D2476"/>
    <w:rsid w:val="007E2F39"/>
    <w:rsid w:val="007E3728"/>
    <w:rsid w:val="007E4C87"/>
    <w:rsid w:val="00812783"/>
    <w:rsid w:val="00822584"/>
    <w:rsid w:val="00826C51"/>
    <w:rsid w:val="00834BF0"/>
    <w:rsid w:val="00835FDE"/>
    <w:rsid w:val="00850210"/>
    <w:rsid w:val="0085120C"/>
    <w:rsid w:val="008554BB"/>
    <w:rsid w:val="00860A54"/>
    <w:rsid w:val="00870461"/>
    <w:rsid w:val="008A239A"/>
    <w:rsid w:val="008B249E"/>
    <w:rsid w:val="008B5891"/>
    <w:rsid w:val="008C0F0D"/>
    <w:rsid w:val="008C6259"/>
    <w:rsid w:val="008E6923"/>
    <w:rsid w:val="008F238D"/>
    <w:rsid w:val="00913603"/>
    <w:rsid w:val="00923990"/>
    <w:rsid w:val="00952B6B"/>
    <w:rsid w:val="00960191"/>
    <w:rsid w:val="00962C01"/>
    <w:rsid w:val="0097227F"/>
    <w:rsid w:val="00977BD0"/>
    <w:rsid w:val="0098258B"/>
    <w:rsid w:val="00997087"/>
    <w:rsid w:val="009A755B"/>
    <w:rsid w:val="009C118A"/>
    <w:rsid w:val="00A1170F"/>
    <w:rsid w:val="00A3260D"/>
    <w:rsid w:val="00A55388"/>
    <w:rsid w:val="00A55E6E"/>
    <w:rsid w:val="00A56DEE"/>
    <w:rsid w:val="00A623DC"/>
    <w:rsid w:val="00A73108"/>
    <w:rsid w:val="00A85BA3"/>
    <w:rsid w:val="00A934B2"/>
    <w:rsid w:val="00AA438F"/>
    <w:rsid w:val="00AA7E94"/>
    <w:rsid w:val="00AB07CB"/>
    <w:rsid w:val="00AB6386"/>
    <w:rsid w:val="00AC4BA7"/>
    <w:rsid w:val="00AD3236"/>
    <w:rsid w:val="00B13054"/>
    <w:rsid w:val="00B3352B"/>
    <w:rsid w:val="00BA150D"/>
    <w:rsid w:val="00BA5DDE"/>
    <w:rsid w:val="00BA713B"/>
    <w:rsid w:val="00BB0E4E"/>
    <w:rsid w:val="00BC721C"/>
    <w:rsid w:val="00BD31E7"/>
    <w:rsid w:val="00BE4F3B"/>
    <w:rsid w:val="00C25062"/>
    <w:rsid w:val="00C25901"/>
    <w:rsid w:val="00C3070C"/>
    <w:rsid w:val="00C316F6"/>
    <w:rsid w:val="00C57FF2"/>
    <w:rsid w:val="00C651DF"/>
    <w:rsid w:val="00C83694"/>
    <w:rsid w:val="00C91901"/>
    <w:rsid w:val="00CB268E"/>
    <w:rsid w:val="00CB3B9F"/>
    <w:rsid w:val="00CE7472"/>
    <w:rsid w:val="00CF6DF3"/>
    <w:rsid w:val="00D0135D"/>
    <w:rsid w:val="00D178C7"/>
    <w:rsid w:val="00D2399F"/>
    <w:rsid w:val="00D24176"/>
    <w:rsid w:val="00D36FC2"/>
    <w:rsid w:val="00D377B9"/>
    <w:rsid w:val="00D40C8B"/>
    <w:rsid w:val="00D42C64"/>
    <w:rsid w:val="00D518D1"/>
    <w:rsid w:val="00D87F22"/>
    <w:rsid w:val="00D93E09"/>
    <w:rsid w:val="00D96E70"/>
    <w:rsid w:val="00DB154D"/>
    <w:rsid w:val="00DD0F13"/>
    <w:rsid w:val="00DD65BF"/>
    <w:rsid w:val="00DE27C2"/>
    <w:rsid w:val="00DE2F2D"/>
    <w:rsid w:val="00DF0857"/>
    <w:rsid w:val="00E00024"/>
    <w:rsid w:val="00E11C62"/>
    <w:rsid w:val="00E12B6A"/>
    <w:rsid w:val="00E33A81"/>
    <w:rsid w:val="00E33FE4"/>
    <w:rsid w:val="00E42D9D"/>
    <w:rsid w:val="00E53A58"/>
    <w:rsid w:val="00E5755B"/>
    <w:rsid w:val="00E71500"/>
    <w:rsid w:val="00E75C19"/>
    <w:rsid w:val="00E85061"/>
    <w:rsid w:val="00E91717"/>
    <w:rsid w:val="00E933D1"/>
    <w:rsid w:val="00E95C4A"/>
    <w:rsid w:val="00EB2D26"/>
    <w:rsid w:val="00EB48EC"/>
    <w:rsid w:val="00EC0929"/>
    <w:rsid w:val="00EC2075"/>
    <w:rsid w:val="00EC5EB0"/>
    <w:rsid w:val="00EC7576"/>
    <w:rsid w:val="00ED5F36"/>
    <w:rsid w:val="00F051A7"/>
    <w:rsid w:val="00F064BA"/>
    <w:rsid w:val="00F32EC5"/>
    <w:rsid w:val="00F34169"/>
    <w:rsid w:val="00F42150"/>
    <w:rsid w:val="00F4262D"/>
    <w:rsid w:val="00F57974"/>
    <w:rsid w:val="00F62898"/>
    <w:rsid w:val="00FA17DE"/>
    <w:rsid w:val="00FB438D"/>
    <w:rsid w:val="00FC4FFC"/>
    <w:rsid w:val="00FD1083"/>
    <w:rsid w:val="00FD69A7"/>
    <w:rsid w:val="00FE01D2"/>
    <w:rsid w:val="00FE4363"/>
    <w:rsid w:val="00FF1D34"/>
    <w:rsid w:val="00FF4120"/>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76B7E"/>
  <w15:docId w15:val="{0D75D59D-5AF8-4E81-90BE-EE0F8F17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0BD0"/>
  </w:style>
  <w:style w:type="paragraph" w:styleId="Nadpis1">
    <w:name w:val="heading 1"/>
    <w:basedOn w:val="Normln"/>
    <w:next w:val="Normln"/>
    <w:link w:val="Nadpis1Char"/>
    <w:uiPriority w:val="9"/>
    <w:qFormat/>
    <w:rsid w:val="002F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7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70816"/>
    <w:pPr>
      <w:ind w:left="720"/>
      <w:contextualSpacing/>
    </w:pPr>
  </w:style>
  <w:style w:type="paragraph" w:styleId="Zhlav">
    <w:name w:val="header"/>
    <w:basedOn w:val="Normln"/>
    <w:link w:val="ZhlavChar"/>
    <w:uiPriority w:val="99"/>
    <w:unhideWhenUsed/>
    <w:rsid w:val="00D875A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D875AA"/>
  </w:style>
  <w:style w:type="paragraph" w:styleId="Zpat">
    <w:name w:val="footer"/>
    <w:basedOn w:val="Normln"/>
    <w:link w:val="ZpatChar"/>
    <w:uiPriority w:val="99"/>
    <w:unhideWhenUsed/>
    <w:rsid w:val="00D875AA"/>
    <w:pPr>
      <w:tabs>
        <w:tab w:val="center" w:pos="4680"/>
        <w:tab w:val="right" w:pos="9360"/>
      </w:tabs>
      <w:spacing w:after="0" w:line="240" w:lineRule="auto"/>
    </w:pPr>
  </w:style>
  <w:style w:type="character" w:customStyle="1" w:styleId="ZpatChar">
    <w:name w:val="Zápatí Char"/>
    <w:basedOn w:val="Standardnpsmoodstavce"/>
    <w:link w:val="Zpat"/>
    <w:uiPriority w:val="99"/>
    <w:rsid w:val="00D875AA"/>
  </w:style>
  <w:style w:type="paragraph" w:styleId="Textbubliny">
    <w:name w:val="Balloon Text"/>
    <w:basedOn w:val="Normln"/>
    <w:link w:val="TextbublinyChar"/>
    <w:uiPriority w:val="99"/>
    <w:semiHidden/>
    <w:unhideWhenUsed/>
    <w:rsid w:val="006610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1046"/>
    <w:rPr>
      <w:rFonts w:ascii="Tahoma" w:hAnsi="Tahoma" w:cs="Tahoma"/>
      <w:sz w:val="16"/>
      <w:szCs w:val="16"/>
    </w:rPr>
  </w:style>
  <w:style w:type="character" w:styleId="Odkaznakoment">
    <w:name w:val="annotation reference"/>
    <w:basedOn w:val="Standardnpsmoodstavce"/>
    <w:semiHidden/>
    <w:unhideWhenUsed/>
    <w:rsid w:val="008542AD"/>
    <w:rPr>
      <w:sz w:val="16"/>
      <w:szCs w:val="16"/>
    </w:rPr>
  </w:style>
  <w:style w:type="paragraph" w:styleId="Textkomente">
    <w:name w:val="annotation text"/>
    <w:basedOn w:val="Normln"/>
    <w:link w:val="TextkomenteChar"/>
    <w:unhideWhenUsed/>
    <w:rsid w:val="008542AD"/>
    <w:pPr>
      <w:spacing w:line="240" w:lineRule="auto"/>
    </w:pPr>
    <w:rPr>
      <w:sz w:val="20"/>
      <w:szCs w:val="20"/>
    </w:rPr>
  </w:style>
  <w:style w:type="character" w:customStyle="1" w:styleId="TextkomenteChar">
    <w:name w:val="Text komentáře Char"/>
    <w:basedOn w:val="Standardnpsmoodstavce"/>
    <w:link w:val="Textkomente"/>
    <w:rsid w:val="008542AD"/>
    <w:rPr>
      <w:sz w:val="20"/>
      <w:szCs w:val="20"/>
    </w:rPr>
  </w:style>
  <w:style w:type="paragraph" w:styleId="Pedmtkomente">
    <w:name w:val="annotation subject"/>
    <w:basedOn w:val="Textkomente"/>
    <w:next w:val="Textkomente"/>
    <w:link w:val="PedmtkomenteChar"/>
    <w:uiPriority w:val="99"/>
    <w:semiHidden/>
    <w:unhideWhenUsed/>
    <w:rsid w:val="008542AD"/>
    <w:rPr>
      <w:b/>
      <w:bCs/>
    </w:rPr>
  </w:style>
  <w:style w:type="character" w:customStyle="1" w:styleId="PedmtkomenteChar">
    <w:name w:val="Předmět komentáře Char"/>
    <w:basedOn w:val="TextkomenteChar"/>
    <w:link w:val="Pedmtkomente"/>
    <w:uiPriority w:val="99"/>
    <w:semiHidden/>
    <w:rsid w:val="008542AD"/>
    <w:rPr>
      <w:b/>
      <w:bCs/>
      <w:sz w:val="20"/>
      <w:szCs w:val="20"/>
    </w:rPr>
  </w:style>
  <w:style w:type="character" w:customStyle="1" w:styleId="Nadpis1Char">
    <w:name w:val="Nadpis 1 Char"/>
    <w:basedOn w:val="Standardnpsmoodstavce"/>
    <w:link w:val="Nadpis1"/>
    <w:uiPriority w:val="9"/>
    <w:rsid w:val="002F1E5A"/>
    <w:rPr>
      <w:rFonts w:asciiTheme="majorHAnsi" w:eastAsiaTheme="majorEastAsia" w:hAnsiTheme="majorHAnsi" w:cstheme="majorBidi"/>
      <w:b/>
      <w:bCs/>
      <w:color w:val="365F91" w:themeColor="accent1" w:themeShade="BF"/>
      <w:sz w:val="28"/>
      <w:szCs w:val="28"/>
    </w:rPr>
  </w:style>
  <w:style w:type="paragraph" w:styleId="Zkladntext">
    <w:name w:val="Body Text"/>
    <w:aliases w:val="b"/>
    <w:basedOn w:val="Normln"/>
    <w:link w:val="ZkladntextChar"/>
    <w:uiPriority w:val="99"/>
    <w:rsid w:val="003370A3"/>
    <w:pPr>
      <w:autoSpaceDE w:val="0"/>
      <w:autoSpaceDN w:val="0"/>
      <w:adjustRightInd w:val="0"/>
      <w:spacing w:after="240" w:line="240" w:lineRule="auto"/>
    </w:pPr>
    <w:rPr>
      <w:rFonts w:ascii="Times New Roman" w:eastAsia="Times New Roman" w:hAnsi="Times New Roman" w:cs="Times New Roman"/>
    </w:rPr>
  </w:style>
  <w:style w:type="character" w:customStyle="1" w:styleId="ZkladntextChar">
    <w:name w:val="Základní text Char"/>
    <w:aliases w:val="b Char"/>
    <w:basedOn w:val="Standardnpsmoodstavce"/>
    <w:link w:val="Zkladntext"/>
    <w:uiPriority w:val="99"/>
    <w:rsid w:val="003370A3"/>
    <w:rPr>
      <w:rFonts w:ascii="Times New Roman" w:eastAsia="Times New Roman" w:hAnsi="Times New Roman" w:cs="Times New Roman"/>
    </w:rPr>
  </w:style>
  <w:style w:type="character" w:customStyle="1" w:styleId="DocID">
    <w:name w:val="DocID"/>
    <w:basedOn w:val="Standardnpsmoodstavce"/>
    <w:rsid w:val="00086C83"/>
    <w:rPr>
      <w:rFonts w:ascii="Arial" w:hAnsi="Arial" w:cs="Arial"/>
      <w:b w:val="0"/>
      <w:i w:val="0"/>
      <w:caps w:val="0"/>
      <w:color w:val="auto"/>
      <w:spacing w:val="0"/>
      <w:sz w:val="16"/>
      <w:u w:val="none"/>
    </w:rPr>
  </w:style>
  <w:style w:type="paragraph" w:styleId="Normlnweb">
    <w:name w:val="Normal (Web)"/>
    <w:basedOn w:val="Normln"/>
    <w:uiPriority w:val="99"/>
    <w:semiHidden/>
    <w:unhideWhenUsed/>
    <w:rsid w:val="00E33A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textovodkaz">
    <w:name w:val="Hyperlink"/>
    <w:basedOn w:val="Standardnpsmoodstavce"/>
    <w:uiPriority w:val="99"/>
    <w:unhideWhenUsed/>
    <w:rsid w:val="00835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51C7-FF91-4552-9E18-4CE2B742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2050</Words>
  <Characters>12098</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Pharmaceutical Patent Attorneys, LLC</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dc:creator>
  <cp:lastModifiedBy>Pavla Dvořáková</cp:lastModifiedBy>
  <cp:revision>3</cp:revision>
  <cp:lastPrinted>2020-06-30T07:43:00Z</cp:lastPrinted>
  <dcterms:created xsi:type="dcterms:W3CDTF">2020-07-01T09:42:00Z</dcterms:created>
  <dcterms:modified xsi:type="dcterms:W3CDTF">2020-07-01T09:43:00Z</dcterms:modified>
</cp:coreProperties>
</file>