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34" w:rsidRPr="00CB69C9" w:rsidRDefault="00775B16">
      <w:pPr>
        <w:pStyle w:val="Bezmezer"/>
        <w:ind w:left="4962"/>
        <w:rPr>
          <w:rFonts w:ascii="Times New Roman" w:hAnsi="Times New Roman"/>
          <w:b/>
          <w:i/>
          <w:sz w:val="24"/>
          <w:szCs w:val="24"/>
        </w:rPr>
      </w:pPr>
      <w:proofErr w:type="spellStart"/>
      <w:r w:rsidRPr="00CB69C9">
        <w:rPr>
          <w:rFonts w:ascii="Times New Roman" w:hAnsi="Times New Roman"/>
          <w:b/>
          <w:i/>
          <w:sz w:val="24"/>
          <w:szCs w:val="24"/>
        </w:rPr>
        <w:t>č.sml</w:t>
      </w:r>
      <w:proofErr w:type="spellEnd"/>
      <w:r w:rsidRPr="00CB69C9">
        <w:rPr>
          <w:rFonts w:ascii="Times New Roman" w:hAnsi="Times New Roman"/>
          <w:b/>
          <w:i/>
          <w:sz w:val="24"/>
          <w:szCs w:val="24"/>
        </w:rPr>
        <w:t>. : 2016/20</w:t>
      </w:r>
      <w:r w:rsidR="007E3606" w:rsidRPr="00CB69C9">
        <w:rPr>
          <w:rFonts w:ascii="Times New Roman" w:hAnsi="Times New Roman"/>
          <w:b/>
          <w:i/>
          <w:sz w:val="24"/>
          <w:szCs w:val="24"/>
        </w:rPr>
        <w:t>92</w:t>
      </w:r>
      <w:r w:rsidRPr="00CB69C9">
        <w:rPr>
          <w:rFonts w:ascii="Times New Roman" w:hAnsi="Times New Roman"/>
          <w:b/>
          <w:i/>
          <w:sz w:val="24"/>
          <w:szCs w:val="24"/>
        </w:rPr>
        <w:t xml:space="preserve">/KL/00066001/MO/VP </w:t>
      </w:r>
    </w:p>
    <w:p w:rsidR="00CB69C9" w:rsidRPr="00C01043" w:rsidRDefault="002B1E25" w:rsidP="00CB69C9">
      <w:pPr>
        <w:pStyle w:val="Bezmezer"/>
        <w:ind w:left="4962"/>
        <w:rPr>
          <w:rFonts w:ascii="Times New Roman" w:hAnsi="Times New Roman"/>
          <w:b/>
          <w:i/>
          <w:sz w:val="24"/>
          <w:szCs w:val="24"/>
        </w:rPr>
      </w:pPr>
      <w:proofErr w:type="spellStart"/>
      <w:r w:rsidRPr="002B1E25">
        <w:rPr>
          <w:rFonts w:ascii="Times New Roman" w:hAnsi="Times New Roman"/>
          <w:b/>
          <w:i/>
          <w:sz w:val="24"/>
          <w:szCs w:val="24"/>
        </w:rPr>
        <w:t>č.sml</w:t>
      </w:r>
      <w:proofErr w:type="spellEnd"/>
      <w:r w:rsidRPr="002B1E25">
        <w:rPr>
          <w:rFonts w:ascii="Times New Roman" w:hAnsi="Times New Roman"/>
          <w:b/>
          <w:i/>
          <w:sz w:val="24"/>
          <w:szCs w:val="24"/>
        </w:rPr>
        <w:t>. : 2016/1996/OSM_OSM</w:t>
      </w:r>
    </w:p>
    <w:p w:rsidR="003F1D34" w:rsidRDefault="003F1D34">
      <w:pPr>
        <w:tabs>
          <w:tab w:val="left" w:pos="5387"/>
        </w:tabs>
        <w:spacing w:after="0"/>
        <w:ind w:left="5387"/>
        <w:jc w:val="both"/>
        <w:rPr>
          <w:rFonts w:ascii="Times New Roman" w:hAnsi="Times New Roman"/>
          <w:b/>
          <w:bCs/>
          <w:sz w:val="24"/>
          <w:szCs w:val="24"/>
        </w:rPr>
      </w:pPr>
    </w:p>
    <w:p w:rsidR="00AF28A8" w:rsidRPr="0010262C" w:rsidRDefault="00445FD1" w:rsidP="00FA1699">
      <w:pPr>
        <w:tabs>
          <w:tab w:val="left" w:pos="708"/>
        </w:tabs>
        <w:spacing w:after="0"/>
        <w:ind w:left="709"/>
        <w:jc w:val="both"/>
        <w:rPr>
          <w:rFonts w:ascii="Times New Roman" w:hAnsi="Times New Roman"/>
          <w:b/>
          <w:bCs/>
          <w:sz w:val="24"/>
          <w:szCs w:val="24"/>
        </w:rPr>
      </w:pPr>
      <w:r w:rsidRPr="0010262C">
        <w:rPr>
          <w:rFonts w:ascii="Times New Roman" w:hAnsi="Times New Roman"/>
          <w:b/>
          <w:bCs/>
          <w:sz w:val="24"/>
          <w:szCs w:val="24"/>
        </w:rPr>
        <w:t>Středočeský kraj</w:t>
      </w:r>
    </w:p>
    <w:p w:rsidR="00FA1699" w:rsidRPr="0010262C" w:rsidRDefault="00FA1699" w:rsidP="00FA1699">
      <w:pPr>
        <w:tabs>
          <w:tab w:val="left" w:pos="708"/>
        </w:tabs>
        <w:spacing w:after="0"/>
        <w:ind w:left="709"/>
        <w:jc w:val="both"/>
        <w:rPr>
          <w:rFonts w:ascii="Times New Roman" w:hAnsi="Times New Roman"/>
          <w:noProof/>
          <w:sz w:val="24"/>
          <w:szCs w:val="24"/>
        </w:rPr>
      </w:pPr>
      <w:r w:rsidRPr="0010262C">
        <w:rPr>
          <w:rFonts w:ascii="Times New Roman" w:hAnsi="Times New Roman"/>
          <w:noProof/>
          <w:sz w:val="24"/>
          <w:szCs w:val="24"/>
        </w:rPr>
        <w:t>se sídlem:</w:t>
      </w:r>
      <w:r w:rsidRPr="0010262C">
        <w:rPr>
          <w:rFonts w:ascii="Times New Roman" w:hAnsi="Times New Roman"/>
          <w:noProof/>
          <w:sz w:val="24"/>
          <w:szCs w:val="24"/>
        </w:rPr>
        <w:tab/>
      </w:r>
      <w:r w:rsidRPr="0010262C">
        <w:rPr>
          <w:rFonts w:ascii="Times New Roman" w:hAnsi="Times New Roman"/>
          <w:noProof/>
          <w:sz w:val="24"/>
          <w:szCs w:val="24"/>
        </w:rPr>
        <w:tab/>
      </w:r>
      <w:proofErr w:type="spellStart"/>
      <w:r w:rsidR="00AF28A8" w:rsidRPr="0010262C">
        <w:rPr>
          <w:rFonts w:ascii="Times New Roman" w:hAnsi="Times New Roman"/>
          <w:b/>
          <w:bCs/>
          <w:sz w:val="24"/>
        </w:rPr>
        <w:t>Zborovská</w:t>
      </w:r>
      <w:proofErr w:type="spellEnd"/>
      <w:r w:rsidR="00AF28A8" w:rsidRPr="0010262C">
        <w:rPr>
          <w:rFonts w:ascii="Times New Roman" w:hAnsi="Times New Roman"/>
          <w:b/>
          <w:bCs/>
          <w:sz w:val="24"/>
        </w:rPr>
        <w:t xml:space="preserve"> 11, Praha 5 – Smíchov, PSČ 150 21</w:t>
      </w:r>
    </w:p>
    <w:p w:rsidR="00FA1699" w:rsidRPr="0010262C" w:rsidRDefault="00FA1699" w:rsidP="00FA1699">
      <w:pPr>
        <w:tabs>
          <w:tab w:val="left" w:pos="708"/>
        </w:tabs>
        <w:spacing w:after="0"/>
        <w:ind w:left="709"/>
        <w:jc w:val="both"/>
        <w:rPr>
          <w:rFonts w:ascii="Times New Roman" w:hAnsi="Times New Roman"/>
          <w:noProof/>
          <w:sz w:val="24"/>
          <w:szCs w:val="24"/>
        </w:rPr>
      </w:pPr>
      <w:r w:rsidRPr="0010262C">
        <w:rPr>
          <w:rFonts w:ascii="Times New Roman" w:hAnsi="Times New Roman"/>
          <w:noProof/>
          <w:sz w:val="24"/>
          <w:szCs w:val="24"/>
        </w:rPr>
        <w:t>IČO:</w:t>
      </w:r>
      <w:r w:rsidRPr="0010262C">
        <w:rPr>
          <w:rFonts w:ascii="Times New Roman" w:hAnsi="Times New Roman"/>
          <w:noProof/>
          <w:sz w:val="24"/>
          <w:szCs w:val="24"/>
        </w:rPr>
        <w:tab/>
      </w:r>
      <w:r w:rsidRPr="0010262C">
        <w:rPr>
          <w:rFonts w:ascii="Times New Roman" w:hAnsi="Times New Roman"/>
          <w:noProof/>
          <w:sz w:val="24"/>
          <w:szCs w:val="24"/>
        </w:rPr>
        <w:tab/>
      </w:r>
      <w:r w:rsidRPr="0010262C">
        <w:rPr>
          <w:rFonts w:ascii="Times New Roman" w:hAnsi="Times New Roman"/>
          <w:noProof/>
          <w:sz w:val="24"/>
          <w:szCs w:val="24"/>
        </w:rPr>
        <w:tab/>
      </w:r>
      <w:r w:rsidR="00AF28A8" w:rsidRPr="0010262C">
        <w:rPr>
          <w:rFonts w:ascii="Times New Roman" w:hAnsi="Times New Roman"/>
          <w:b/>
          <w:bCs/>
          <w:sz w:val="24"/>
        </w:rPr>
        <w:t>70891095</w:t>
      </w:r>
    </w:p>
    <w:p w:rsidR="00FA1699" w:rsidRPr="0010262C" w:rsidRDefault="00FA1699" w:rsidP="00FA1699">
      <w:pPr>
        <w:tabs>
          <w:tab w:val="left" w:pos="708"/>
        </w:tabs>
        <w:spacing w:after="0"/>
        <w:ind w:left="709"/>
        <w:jc w:val="both"/>
        <w:rPr>
          <w:rFonts w:ascii="Times New Roman" w:hAnsi="Times New Roman"/>
          <w:noProof/>
          <w:sz w:val="24"/>
          <w:szCs w:val="24"/>
        </w:rPr>
      </w:pPr>
      <w:r w:rsidRPr="0010262C">
        <w:rPr>
          <w:rFonts w:ascii="Times New Roman" w:hAnsi="Times New Roman"/>
          <w:noProof/>
          <w:sz w:val="24"/>
          <w:szCs w:val="24"/>
        </w:rPr>
        <w:t>DIČ:</w:t>
      </w:r>
      <w:r w:rsidRPr="0010262C">
        <w:rPr>
          <w:rFonts w:ascii="Times New Roman" w:hAnsi="Times New Roman"/>
          <w:noProof/>
          <w:sz w:val="24"/>
          <w:szCs w:val="24"/>
        </w:rPr>
        <w:tab/>
      </w:r>
      <w:r w:rsidRPr="0010262C">
        <w:rPr>
          <w:rFonts w:ascii="Times New Roman" w:hAnsi="Times New Roman"/>
          <w:noProof/>
          <w:sz w:val="24"/>
          <w:szCs w:val="24"/>
        </w:rPr>
        <w:tab/>
      </w:r>
      <w:r w:rsidRPr="0010262C">
        <w:rPr>
          <w:rFonts w:ascii="Times New Roman" w:hAnsi="Times New Roman"/>
          <w:noProof/>
          <w:sz w:val="24"/>
          <w:szCs w:val="24"/>
        </w:rPr>
        <w:tab/>
      </w:r>
      <w:r w:rsidRPr="0010262C">
        <w:rPr>
          <w:rFonts w:ascii="Times New Roman" w:hAnsi="Times New Roman"/>
          <w:sz w:val="24"/>
          <w:szCs w:val="24"/>
        </w:rPr>
        <w:t>CZ</w:t>
      </w:r>
      <w:r w:rsidR="00AF28A8" w:rsidRPr="0010262C">
        <w:rPr>
          <w:rFonts w:ascii="Times New Roman" w:hAnsi="Times New Roman"/>
          <w:b/>
          <w:bCs/>
          <w:sz w:val="24"/>
        </w:rPr>
        <w:t>70891095</w:t>
      </w:r>
    </w:p>
    <w:p w:rsidR="00FB703D" w:rsidRPr="0010262C" w:rsidRDefault="00AF28A8" w:rsidP="00346ACE">
      <w:pPr>
        <w:tabs>
          <w:tab w:val="left" w:pos="2835"/>
        </w:tabs>
        <w:spacing w:after="0"/>
        <w:ind w:left="709"/>
        <w:jc w:val="both"/>
        <w:rPr>
          <w:rFonts w:ascii="Times New Roman" w:hAnsi="Times New Roman"/>
          <w:sz w:val="24"/>
          <w:szCs w:val="24"/>
        </w:rPr>
      </w:pPr>
      <w:r w:rsidRPr="0010262C">
        <w:rPr>
          <w:rFonts w:ascii="Times New Roman" w:hAnsi="Times New Roman"/>
          <w:sz w:val="24"/>
          <w:szCs w:val="24"/>
        </w:rPr>
        <w:t xml:space="preserve">zastoupený </w:t>
      </w:r>
      <w:r w:rsidRPr="0010262C">
        <w:rPr>
          <w:rFonts w:ascii="Times New Roman" w:hAnsi="Times New Roman"/>
          <w:b/>
          <w:sz w:val="24"/>
          <w:szCs w:val="24"/>
        </w:rPr>
        <w:t>Krajskou správou a údržbou silnic Středočeského kraje, příspěvková organizace</w:t>
      </w:r>
      <w:r w:rsidR="00FA1699" w:rsidRPr="0010262C">
        <w:rPr>
          <w:rFonts w:ascii="Times New Roman" w:hAnsi="Times New Roman"/>
          <w:b/>
          <w:sz w:val="24"/>
          <w:szCs w:val="24"/>
        </w:rPr>
        <w:tab/>
      </w:r>
    </w:p>
    <w:p w:rsidR="00AF28A8" w:rsidRPr="0010262C" w:rsidRDefault="00AF28A8" w:rsidP="00AF28A8">
      <w:pPr>
        <w:tabs>
          <w:tab w:val="left" w:pos="708"/>
        </w:tabs>
        <w:spacing w:after="0"/>
        <w:ind w:left="709"/>
        <w:jc w:val="both"/>
        <w:rPr>
          <w:rFonts w:ascii="Times New Roman" w:hAnsi="Times New Roman"/>
          <w:noProof/>
          <w:sz w:val="24"/>
          <w:szCs w:val="24"/>
        </w:rPr>
      </w:pPr>
      <w:r w:rsidRPr="0010262C">
        <w:rPr>
          <w:rFonts w:ascii="Times New Roman" w:hAnsi="Times New Roman"/>
          <w:sz w:val="24"/>
          <w:szCs w:val="24"/>
        </w:rPr>
        <w:t xml:space="preserve">se sídlem </w:t>
      </w:r>
      <w:proofErr w:type="spellStart"/>
      <w:r w:rsidRPr="0010262C">
        <w:rPr>
          <w:rFonts w:ascii="Times New Roman" w:hAnsi="Times New Roman"/>
          <w:sz w:val="24"/>
          <w:szCs w:val="24"/>
        </w:rPr>
        <w:t>Zborovská</w:t>
      </w:r>
      <w:proofErr w:type="spellEnd"/>
      <w:r w:rsidRPr="0010262C">
        <w:rPr>
          <w:rFonts w:ascii="Times New Roman" w:hAnsi="Times New Roman"/>
          <w:sz w:val="24"/>
          <w:szCs w:val="24"/>
        </w:rPr>
        <w:t xml:space="preserve"> 81/11</w:t>
      </w:r>
      <w:r w:rsidRPr="0010262C">
        <w:rPr>
          <w:rFonts w:ascii="Times New Roman" w:hAnsi="Times New Roman"/>
          <w:b/>
          <w:bCs/>
          <w:sz w:val="24"/>
        </w:rPr>
        <w:t xml:space="preserve"> Praha 5 – Smíchov, PSČ 150 21</w:t>
      </w:r>
    </w:p>
    <w:p w:rsidR="00AF28A8" w:rsidRPr="0010262C" w:rsidRDefault="00AF28A8" w:rsidP="00346ACE">
      <w:pPr>
        <w:tabs>
          <w:tab w:val="left" w:pos="2835"/>
        </w:tabs>
        <w:spacing w:after="0"/>
        <w:ind w:left="709"/>
        <w:jc w:val="both"/>
        <w:rPr>
          <w:rFonts w:ascii="Times New Roman" w:hAnsi="Times New Roman"/>
          <w:sz w:val="24"/>
          <w:szCs w:val="24"/>
        </w:rPr>
      </w:pPr>
      <w:r w:rsidRPr="0010262C">
        <w:rPr>
          <w:rFonts w:ascii="Times New Roman" w:hAnsi="Times New Roman"/>
          <w:sz w:val="24"/>
          <w:szCs w:val="24"/>
        </w:rPr>
        <w:t>IČO 00066001</w:t>
      </w:r>
    </w:p>
    <w:p w:rsidR="00AF28A8" w:rsidRPr="0010262C" w:rsidRDefault="00AF28A8" w:rsidP="00AF28A8">
      <w:pPr>
        <w:tabs>
          <w:tab w:val="left" w:pos="2835"/>
        </w:tabs>
        <w:spacing w:after="0"/>
        <w:ind w:left="709"/>
        <w:jc w:val="both"/>
        <w:rPr>
          <w:rFonts w:ascii="Times New Roman" w:hAnsi="Times New Roman"/>
          <w:sz w:val="24"/>
          <w:szCs w:val="24"/>
        </w:rPr>
      </w:pPr>
      <w:r w:rsidRPr="0010262C">
        <w:rPr>
          <w:rFonts w:ascii="Times New Roman" w:hAnsi="Times New Roman"/>
          <w:sz w:val="24"/>
          <w:szCs w:val="24"/>
        </w:rPr>
        <w:t>DIČ 0066001</w:t>
      </w:r>
    </w:p>
    <w:p w:rsidR="00AF28A8" w:rsidRPr="0010262C" w:rsidRDefault="00AF28A8" w:rsidP="00AF28A8">
      <w:pPr>
        <w:tabs>
          <w:tab w:val="left" w:pos="2835"/>
        </w:tabs>
        <w:spacing w:after="0"/>
        <w:ind w:left="709"/>
        <w:jc w:val="both"/>
        <w:rPr>
          <w:rFonts w:ascii="Times New Roman" w:hAnsi="Times New Roman"/>
          <w:sz w:val="24"/>
          <w:szCs w:val="24"/>
        </w:rPr>
      </w:pPr>
      <w:r w:rsidRPr="0010262C">
        <w:rPr>
          <w:rFonts w:ascii="Times New Roman" w:hAnsi="Times New Roman"/>
          <w:sz w:val="24"/>
          <w:szCs w:val="24"/>
        </w:rPr>
        <w:t xml:space="preserve">Jejímž jménem jedná </w:t>
      </w:r>
      <w:r w:rsidR="0004774D">
        <w:rPr>
          <w:rFonts w:ascii="Times New Roman" w:hAnsi="Times New Roman"/>
          <w:sz w:val="24"/>
          <w:szCs w:val="24"/>
        </w:rPr>
        <w:t>Bc. Zdeněk Dvořák, ředitel</w:t>
      </w:r>
    </w:p>
    <w:p w:rsidR="00FA1699" w:rsidRPr="0010262C" w:rsidRDefault="00FA1699" w:rsidP="00AF28A8">
      <w:pPr>
        <w:tabs>
          <w:tab w:val="left" w:pos="2835"/>
        </w:tabs>
        <w:spacing w:after="0"/>
        <w:ind w:left="709"/>
        <w:jc w:val="both"/>
        <w:rPr>
          <w:rFonts w:ascii="Times New Roman" w:hAnsi="Times New Roman"/>
          <w:sz w:val="24"/>
          <w:szCs w:val="24"/>
        </w:rPr>
      </w:pPr>
      <w:r w:rsidRPr="0010262C">
        <w:rPr>
          <w:rFonts w:ascii="Times New Roman" w:hAnsi="Times New Roman"/>
          <w:sz w:val="24"/>
          <w:szCs w:val="24"/>
        </w:rPr>
        <w:t xml:space="preserve">dále jen </w:t>
      </w:r>
      <w:r w:rsidRPr="0010262C">
        <w:rPr>
          <w:rFonts w:ascii="Times New Roman" w:hAnsi="Times New Roman"/>
          <w:b/>
          <w:sz w:val="24"/>
          <w:szCs w:val="24"/>
        </w:rPr>
        <w:t>„stavebník“</w:t>
      </w:r>
      <w:r w:rsidRPr="0010262C">
        <w:rPr>
          <w:rFonts w:ascii="Times New Roman" w:hAnsi="Times New Roman"/>
          <w:sz w:val="24"/>
          <w:szCs w:val="24"/>
        </w:rPr>
        <w:t xml:space="preserve"> na straně jedné</w:t>
      </w:r>
    </w:p>
    <w:p w:rsidR="00FA1699" w:rsidRPr="0010262C" w:rsidRDefault="00FA1699" w:rsidP="00FA1699">
      <w:pPr>
        <w:tabs>
          <w:tab w:val="left" w:pos="709"/>
        </w:tabs>
        <w:spacing w:after="0"/>
        <w:rPr>
          <w:rFonts w:ascii="Times New Roman" w:hAnsi="Times New Roman"/>
          <w:sz w:val="24"/>
          <w:szCs w:val="24"/>
        </w:rPr>
      </w:pPr>
    </w:p>
    <w:p w:rsidR="00FA1699" w:rsidRPr="0010262C" w:rsidRDefault="00FA1699" w:rsidP="00FA1699">
      <w:pPr>
        <w:tabs>
          <w:tab w:val="left" w:pos="709"/>
        </w:tabs>
        <w:spacing w:after="0"/>
        <w:rPr>
          <w:rFonts w:ascii="Times New Roman" w:hAnsi="Times New Roman"/>
          <w:sz w:val="24"/>
          <w:szCs w:val="24"/>
        </w:rPr>
      </w:pPr>
      <w:r w:rsidRPr="0010262C">
        <w:rPr>
          <w:rFonts w:ascii="Times New Roman" w:hAnsi="Times New Roman"/>
          <w:sz w:val="24"/>
          <w:szCs w:val="24"/>
        </w:rPr>
        <w:tab/>
        <w:t>a</w:t>
      </w:r>
    </w:p>
    <w:p w:rsidR="00B027CB" w:rsidRPr="005631EB" w:rsidRDefault="00B027CB" w:rsidP="00B027CB">
      <w:pPr>
        <w:rPr>
          <w:b/>
          <w:sz w:val="26"/>
        </w:rPr>
      </w:pPr>
    </w:p>
    <w:p w:rsidR="00B027CB" w:rsidRPr="00CB69C9" w:rsidRDefault="002B1E25" w:rsidP="00B027CB">
      <w:pPr>
        <w:spacing w:after="0"/>
        <w:ind w:left="709"/>
        <w:rPr>
          <w:rFonts w:asciiTheme="minorHAnsi" w:hAnsiTheme="minorHAnsi"/>
          <w:b/>
          <w:sz w:val="24"/>
          <w:szCs w:val="24"/>
        </w:rPr>
      </w:pPr>
      <w:r w:rsidRPr="002B1E25">
        <w:rPr>
          <w:rFonts w:asciiTheme="minorHAnsi" w:hAnsiTheme="minorHAnsi"/>
          <w:b/>
          <w:sz w:val="24"/>
          <w:szCs w:val="24"/>
        </w:rPr>
        <w:t>Statutární město Kladno</w:t>
      </w:r>
    </w:p>
    <w:p w:rsidR="00D90F28" w:rsidRPr="00CB69C9" w:rsidRDefault="002B1E25" w:rsidP="00B027CB">
      <w:pPr>
        <w:spacing w:after="0"/>
        <w:ind w:left="709"/>
        <w:rPr>
          <w:rFonts w:asciiTheme="minorHAnsi" w:hAnsiTheme="minorHAnsi"/>
          <w:sz w:val="24"/>
          <w:szCs w:val="24"/>
        </w:rPr>
      </w:pPr>
      <w:r w:rsidRPr="002B1E25">
        <w:rPr>
          <w:rFonts w:asciiTheme="minorHAnsi" w:hAnsiTheme="minorHAnsi"/>
          <w:sz w:val="24"/>
          <w:szCs w:val="24"/>
        </w:rPr>
        <w:t>IČO : 00234516   DIČ : CZ00234516</w:t>
      </w:r>
    </w:p>
    <w:p w:rsidR="00403406" w:rsidRPr="00CB69C9" w:rsidRDefault="002B1E25" w:rsidP="00B027CB">
      <w:pPr>
        <w:spacing w:after="0"/>
        <w:ind w:left="709"/>
        <w:rPr>
          <w:rFonts w:asciiTheme="minorHAnsi" w:hAnsiTheme="minorHAnsi"/>
          <w:sz w:val="24"/>
          <w:szCs w:val="24"/>
        </w:rPr>
      </w:pPr>
      <w:r w:rsidRPr="002B1E25">
        <w:rPr>
          <w:rFonts w:asciiTheme="minorHAnsi" w:hAnsiTheme="minorHAnsi"/>
          <w:sz w:val="24"/>
          <w:szCs w:val="24"/>
        </w:rPr>
        <w:t>se sídlem Kladno, nám. starosty Pavla 44,</w:t>
      </w:r>
    </w:p>
    <w:p w:rsidR="00D90F28" w:rsidRPr="00CB69C9" w:rsidRDefault="002B1E25" w:rsidP="00B027CB">
      <w:pPr>
        <w:spacing w:after="0"/>
        <w:ind w:left="709"/>
        <w:rPr>
          <w:rFonts w:asciiTheme="minorHAnsi" w:hAnsiTheme="minorHAnsi"/>
          <w:sz w:val="24"/>
          <w:szCs w:val="24"/>
        </w:rPr>
      </w:pPr>
      <w:r w:rsidRPr="002B1E25">
        <w:rPr>
          <w:rFonts w:asciiTheme="minorHAnsi" w:hAnsiTheme="minorHAnsi"/>
          <w:sz w:val="24"/>
          <w:szCs w:val="24"/>
        </w:rPr>
        <w:t>zastoupeno MUDr. Marcelou Malcovou, statutární náměstkyní primátora města</w:t>
      </w:r>
    </w:p>
    <w:p w:rsidR="00FA1699" w:rsidRPr="00CB69C9" w:rsidRDefault="002B1E25" w:rsidP="00B027CB">
      <w:pPr>
        <w:spacing w:after="0"/>
        <w:ind w:left="709"/>
        <w:rPr>
          <w:rFonts w:asciiTheme="minorHAnsi" w:hAnsiTheme="minorHAnsi"/>
          <w:sz w:val="24"/>
          <w:szCs w:val="24"/>
        </w:rPr>
      </w:pPr>
      <w:r w:rsidRPr="002B1E25">
        <w:rPr>
          <w:rFonts w:asciiTheme="minorHAnsi" w:hAnsiTheme="minorHAnsi"/>
          <w:sz w:val="24"/>
          <w:szCs w:val="24"/>
        </w:rPr>
        <w:t xml:space="preserve">dále jen </w:t>
      </w:r>
      <w:r w:rsidRPr="002B1E25">
        <w:rPr>
          <w:rFonts w:asciiTheme="minorHAnsi" w:hAnsiTheme="minorHAnsi"/>
          <w:b/>
          <w:sz w:val="24"/>
          <w:szCs w:val="24"/>
        </w:rPr>
        <w:t>„vlastník pozemku“</w:t>
      </w:r>
      <w:r w:rsidRPr="002B1E25">
        <w:rPr>
          <w:rFonts w:asciiTheme="minorHAnsi" w:hAnsiTheme="minorHAnsi"/>
          <w:sz w:val="24"/>
          <w:szCs w:val="24"/>
        </w:rPr>
        <w:t xml:space="preserve"> na straně druhé</w:t>
      </w:r>
    </w:p>
    <w:p w:rsidR="00FA1699" w:rsidRPr="00273E0A" w:rsidRDefault="00FA1699" w:rsidP="00FA1699">
      <w:pPr>
        <w:tabs>
          <w:tab w:val="left" w:pos="-1985"/>
        </w:tabs>
        <w:spacing w:before="80" w:after="0"/>
        <w:ind w:left="709"/>
        <w:rPr>
          <w:rFonts w:ascii="Times New Roman" w:hAnsi="Times New Roman"/>
          <w:b/>
          <w:sz w:val="24"/>
          <w:szCs w:val="24"/>
        </w:rPr>
      </w:pPr>
    </w:p>
    <w:p w:rsidR="00FA1699" w:rsidRPr="00273E0A" w:rsidRDefault="00FA1699" w:rsidP="00FA1699">
      <w:pPr>
        <w:pStyle w:val="Zkladntext21"/>
        <w:jc w:val="both"/>
        <w:outlineLvl w:val="0"/>
        <w:rPr>
          <w:rFonts w:ascii="Times New Roman" w:hAnsi="Times New Roman"/>
        </w:rPr>
      </w:pPr>
      <w:r w:rsidRPr="00273E0A">
        <w:rPr>
          <w:rFonts w:ascii="Times New Roman" w:hAnsi="Times New Roman"/>
        </w:rPr>
        <w:t>Níže psaného dne, měsíce a roku uzavírají dle § 1746 odst. 2 zákona č. 89/2012 Sb., občanský zákoník (dále jen „</w:t>
      </w:r>
      <w:r w:rsidRPr="00273E0A">
        <w:rPr>
          <w:rFonts w:ascii="Times New Roman" w:hAnsi="Times New Roman"/>
          <w:b/>
        </w:rPr>
        <w:t>Občanský zákoník</w:t>
      </w:r>
      <w:r w:rsidRPr="00273E0A">
        <w:rPr>
          <w:rFonts w:ascii="Times New Roman" w:hAnsi="Times New Roman"/>
        </w:rPr>
        <w:t>“) tuto</w:t>
      </w:r>
    </w:p>
    <w:p w:rsidR="00FA1699" w:rsidRPr="00273E0A" w:rsidRDefault="00FA1699" w:rsidP="00FA1699">
      <w:pPr>
        <w:pStyle w:val="zkltextcentr12"/>
        <w:spacing w:before="80"/>
        <w:rPr>
          <w:szCs w:val="24"/>
        </w:rPr>
      </w:pPr>
    </w:p>
    <w:p w:rsidR="00FA1699" w:rsidRPr="00273E0A" w:rsidRDefault="00FA1699" w:rsidP="00FA1699">
      <w:pPr>
        <w:pStyle w:val="zkltextcentrbold12"/>
        <w:rPr>
          <w:szCs w:val="24"/>
        </w:rPr>
      </w:pPr>
      <w:r w:rsidRPr="00273E0A">
        <w:rPr>
          <w:szCs w:val="24"/>
        </w:rPr>
        <w:t>Smlouvu o možnosti provést stavbu na cizím pozemku</w:t>
      </w:r>
    </w:p>
    <w:p w:rsidR="00FA1699" w:rsidRPr="00273E0A" w:rsidRDefault="00FA1699" w:rsidP="00FA1699">
      <w:pPr>
        <w:pStyle w:val="zkltextcentrbold12"/>
        <w:rPr>
          <w:szCs w:val="24"/>
        </w:rPr>
      </w:pPr>
      <w:r w:rsidRPr="00273E0A">
        <w:rPr>
          <w:szCs w:val="24"/>
        </w:rPr>
        <w:t>(dohoda s vlastníkem pozemku)</w:t>
      </w:r>
    </w:p>
    <w:p w:rsidR="00FA1699" w:rsidRPr="00273E0A" w:rsidRDefault="00FA1699" w:rsidP="00FA1699">
      <w:pPr>
        <w:pStyle w:val="zkltextcentr12"/>
        <w:rPr>
          <w:szCs w:val="24"/>
        </w:rPr>
      </w:pPr>
      <w:r w:rsidRPr="00273E0A">
        <w:rPr>
          <w:szCs w:val="24"/>
        </w:rPr>
        <w:t xml:space="preserve">(dále jen </w:t>
      </w:r>
      <w:r w:rsidRPr="00273E0A">
        <w:rPr>
          <w:b/>
          <w:szCs w:val="24"/>
        </w:rPr>
        <w:t>„Smlouva“</w:t>
      </w:r>
      <w:r w:rsidRPr="00273E0A">
        <w:rPr>
          <w:szCs w:val="24"/>
        </w:rPr>
        <w:t>):</w:t>
      </w:r>
    </w:p>
    <w:p w:rsidR="00FA1699" w:rsidRDefault="00FA1699" w:rsidP="00FA1699">
      <w:pPr>
        <w:pStyle w:val="Bezmezer"/>
        <w:jc w:val="center"/>
        <w:rPr>
          <w:rFonts w:ascii="Times New Roman" w:hAnsi="Times New Roman"/>
          <w:b/>
          <w:w w:val="105"/>
        </w:rPr>
      </w:pPr>
    </w:p>
    <w:p w:rsidR="00FA1699" w:rsidRPr="004304C9" w:rsidRDefault="00FA1699" w:rsidP="00FA1699">
      <w:pPr>
        <w:pStyle w:val="slolnku"/>
        <w:spacing w:before="80" w:after="0"/>
        <w:ind w:left="0"/>
        <w:rPr>
          <w:szCs w:val="24"/>
        </w:rPr>
      </w:pPr>
    </w:p>
    <w:p w:rsidR="00FA1699" w:rsidRPr="006F2C7D" w:rsidRDefault="00FA1699" w:rsidP="00FA1699">
      <w:pPr>
        <w:pStyle w:val="Textodst1sl"/>
      </w:pPr>
      <w:r w:rsidRPr="006F2C7D">
        <w:t xml:space="preserve">Účastníci </w:t>
      </w:r>
      <w:r>
        <w:t>S</w:t>
      </w:r>
      <w:r w:rsidRPr="006F2C7D">
        <w:t>mlouvy se dohodli na tom, že vlastník pozemk</w:t>
      </w:r>
      <w:r w:rsidR="007E3606">
        <w:t>ů</w:t>
      </w:r>
      <w:r w:rsidRPr="006F2C7D">
        <w:t xml:space="preserve"> </w:t>
      </w:r>
      <w:proofErr w:type="spellStart"/>
      <w:r w:rsidRPr="006F2C7D">
        <w:t>parc</w:t>
      </w:r>
      <w:proofErr w:type="spellEnd"/>
      <w:r w:rsidRPr="006F2C7D">
        <w:t xml:space="preserve">. </w:t>
      </w:r>
      <w:r w:rsidR="007E3606" w:rsidRPr="007E3606">
        <w:t xml:space="preserve">6136/1, 6136/2, 6136/10, 6181/4, 6207/1, 6208/4 </w:t>
      </w:r>
      <w:r w:rsidRPr="006F2C7D">
        <w:t xml:space="preserve">v katastrálním území </w:t>
      </w:r>
      <w:r w:rsidR="00B027CB">
        <w:t>Kladno</w:t>
      </w:r>
      <w:r w:rsidRPr="006F2C7D">
        <w:t xml:space="preserve">, zapsáno na LV </w:t>
      </w:r>
      <w:r w:rsidR="00904EEE">
        <w:t>1</w:t>
      </w:r>
      <w:r w:rsidR="00CB69C9">
        <w:t>0001</w:t>
      </w:r>
      <w:r w:rsidR="00904EEE" w:rsidRPr="006F2C7D">
        <w:t xml:space="preserve"> </w:t>
      </w:r>
      <w:r w:rsidR="007E3606">
        <w:t xml:space="preserve"> a pozemků </w:t>
      </w:r>
      <w:proofErr w:type="spellStart"/>
      <w:r w:rsidR="007E3606">
        <w:t>p.č</w:t>
      </w:r>
      <w:proofErr w:type="spellEnd"/>
      <w:r w:rsidR="007E3606">
        <w:t xml:space="preserve">. </w:t>
      </w:r>
      <w:r w:rsidR="007E3606" w:rsidRPr="007E3606">
        <w:t>1736/3, 1737, 1738/2</w:t>
      </w:r>
      <w:r w:rsidR="007E3606">
        <w:t xml:space="preserve"> v k.</w:t>
      </w:r>
      <w:proofErr w:type="spellStart"/>
      <w:r w:rsidR="007E3606">
        <w:t>ú</w:t>
      </w:r>
      <w:proofErr w:type="spellEnd"/>
      <w:r w:rsidR="007E3606">
        <w:t>. Dubí u Kladna zapsáno na LV</w:t>
      </w:r>
      <w:r w:rsidR="00CB69C9">
        <w:t xml:space="preserve"> 10001</w:t>
      </w:r>
      <w:r w:rsidR="007E3606">
        <w:t xml:space="preserve">, </w:t>
      </w:r>
      <w:r w:rsidRPr="006F2C7D">
        <w:t>veden</w:t>
      </w:r>
      <w:r w:rsidR="007E3606">
        <w:t>ých</w:t>
      </w:r>
      <w:r w:rsidRPr="006F2C7D">
        <w:t xml:space="preserve"> Katastrálním úřadem pro </w:t>
      </w:r>
      <w:r w:rsidR="00AF28A8">
        <w:t>Středočeský kraj</w:t>
      </w:r>
      <w:r w:rsidRPr="006F2C7D">
        <w:t xml:space="preserve">, Katastrální pracoviště </w:t>
      </w:r>
      <w:r w:rsidR="00904EEE">
        <w:t>Kladno</w:t>
      </w:r>
      <w:r w:rsidR="00AF28A8" w:rsidRPr="006F2C7D">
        <w:t xml:space="preserve"> </w:t>
      </w:r>
      <w:r w:rsidRPr="006F2C7D">
        <w:t xml:space="preserve">umožní stavebníkovi provést stavbu </w:t>
      </w:r>
      <w:r w:rsidR="00775B16" w:rsidRPr="00775B16">
        <w:rPr>
          <w:rStyle w:val="ZkladntextTun"/>
          <w:rFonts w:ascii="Calibri" w:hAnsi="Calibri"/>
          <w:sz w:val="24"/>
          <w:szCs w:val="24"/>
        </w:rPr>
        <w:t xml:space="preserve">Kruhová křižovatka Kladno – </w:t>
      </w:r>
      <w:proofErr w:type="spellStart"/>
      <w:r w:rsidR="00775B16" w:rsidRPr="00775B16">
        <w:rPr>
          <w:rStyle w:val="ZkladntextTun"/>
          <w:rFonts w:ascii="Calibri" w:hAnsi="Calibri"/>
          <w:sz w:val="24"/>
          <w:szCs w:val="24"/>
        </w:rPr>
        <w:t>Švermov</w:t>
      </w:r>
      <w:proofErr w:type="spellEnd"/>
      <w:r w:rsidR="00775B16" w:rsidRPr="00775B16">
        <w:rPr>
          <w:rStyle w:val="ZkladntextTun"/>
          <w:rFonts w:ascii="Calibri" w:hAnsi="Calibri"/>
          <w:sz w:val="24"/>
          <w:szCs w:val="24"/>
        </w:rPr>
        <w:t xml:space="preserve"> „Na Cikánce</w:t>
      </w:r>
      <w:r w:rsidR="00904F37">
        <w:rPr>
          <w:rStyle w:val="ZkladntextTun"/>
          <w:rFonts w:asciiTheme="minorHAnsi" w:hAnsiTheme="minorHAnsi"/>
          <w:sz w:val="24"/>
          <w:szCs w:val="24"/>
        </w:rPr>
        <w:t>“</w:t>
      </w:r>
      <w:r w:rsidR="00AF28A8" w:rsidRPr="00AF28A8">
        <w:t xml:space="preserve">, </w:t>
      </w:r>
      <w:r w:rsidRPr="006F2C7D">
        <w:t>na</w:t>
      </w:r>
      <w:r>
        <w:t> </w:t>
      </w:r>
      <w:r w:rsidRPr="006F2C7D">
        <w:t xml:space="preserve">části </w:t>
      </w:r>
      <w:r w:rsidR="003B2180" w:rsidRPr="00346ACE">
        <w:t>výše uveden</w:t>
      </w:r>
      <w:r w:rsidR="00904F37">
        <w:t>ých</w:t>
      </w:r>
      <w:r w:rsidRPr="00346ACE">
        <w:t xml:space="preserve"> p</w:t>
      </w:r>
      <w:r w:rsidR="00904F37">
        <w:t>arcel</w:t>
      </w:r>
      <w:r w:rsidRPr="006F2C7D">
        <w:t xml:space="preserve"> (dále jen „</w:t>
      </w:r>
      <w:r w:rsidRPr="00346ACE">
        <w:t>Stavba</w:t>
      </w:r>
      <w:r w:rsidRPr="006F2C7D">
        <w:t xml:space="preserve">“), přičemž za účelem úpravy práv a povinností z toho účastníkům </w:t>
      </w:r>
      <w:r w:rsidR="00904F37">
        <w:t>s</w:t>
      </w:r>
      <w:r w:rsidRPr="006F2C7D">
        <w:t xml:space="preserve">mlouvy plynoucím, uzavírají tuto </w:t>
      </w:r>
      <w:r>
        <w:t>S</w:t>
      </w:r>
      <w:r w:rsidRPr="006F2C7D">
        <w:t xml:space="preserve">mlouvu. </w:t>
      </w:r>
    </w:p>
    <w:p w:rsidR="00FA1699" w:rsidRPr="006F2C7D" w:rsidRDefault="00FA1699" w:rsidP="00FA1699">
      <w:pPr>
        <w:pStyle w:val="Textodst1sl"/>
      </w:pPr>
      <w:r w:rsidRPr="006F2C7D">
        <w:t xml:space="preserve">Vlastník pozemku tímto výslovně uděluje stavebníkovi svůj neodvolatelný souhlas s provedením </w:t>
      </w:r>
      <w:r w:rsidR="00904F37">
        <w:t xml:space="preserve">stavby </w:t>
      </w:r>
      <w:r w:rsidR="00904F37" w:rsidRPr="00904F37">
        <w:rPr>
          <w:rStyle w:val="ZkladntextTun"/>
          <w:rFonts w:ascii="Calibri" w:hAnsi="Calibri"/>
          <w:sz w:val="24"/>
          <w:szCs w:val="24"/>
        </w:rPr>
        <w:t xml:space="preserve">Kruhová křižovatka Kladno – </w:t>
      </w:r>
      <w:proofErr w:type="spellStart"/>
      <w:r w:rsidR="00904F37" w:rsidRPr="00904F37">
        <w:rPr>
          <w:rStyle w:val="ZkladntextTun"/>
          <w:rFonts w:ascii="Calibri" w:hAnsi="Calibri"/>
          <w:sz w:val="24"/>
          <w:szCs w:val="24"/>
        </w:rPr>
        <w:t>Švermov</w:t>
      </w:r>
      <w:proofErr w:type="spellEnd"/>
      <w:r w:rsidR="00904F37" w:rsidRPr="00904F37">
        <w:rPr>
          <w:rStyle w:val="ZkladntextTun"/>
          <w:rFonts w:ascii="Calibri" w:hAnsi="Calibri"/>
          <w:sz w:val="24"/>
          <w:szCs w:val="24"/>
        </w:rPr>
        <w:t xml:space="preserve"> „Na Cikánce</w:t>
      </w:r>
      <w:r w:rsidR="00904F37" w:rsidRPr="00FD2388" w:rsidDel="00904F37">
        <w:t xml:space="preserve"> </w:t>
      </w:r>
      <w:r w:rsidR="00346ACE" w:rsidRPr="006F2C7D">
        <w:t>na</w:t>
      </w:r>
      <w:r w:rsidR="00346ACE">
        <w:t> </w:t>
      </w:r>
      <w:r w:rsidR="00346ACE" w:rsidRPr="006F2C7D">
        <w:t xml:space="preserve">části </w:t>
      </w:r>
      <w:r w:rsidR="00346ACE" w:rsidRPr="00346ACE">
        <w:t>pozemk</w:t>
      </w:r>
      <w:r w:rsidR="00904F37">
        <w:t>ů</w:t>
      </w:r>
      <w:r w:rsidR="00346ACE" w:rsidRPr="00346ACE">
        <w:t xml:space="preserve"> </w:t>
      </w:r>
      <w:proofErr w:type="spellStart"/>
      <w:r w:rsidR="00346ACE" w:rsidRPr="006F2C7D">
        <w:t>p</w:t>
      </w:r>
      <w:r w:rsidR="00904F37">
        <w:t>.</w:t>
      </w:r>
      <w:r w:rsidR="00346ACE" w:rsidRPr="006F2C7D">
        <w:t>č</w:t>
      </w:r>
      <w:proofErr w:type="spellEnd"/>
      <w:r w:rsidR="00346ACE" w:rsidRPr="006F2C7D">
        <w:t>.</w:t>
      </w:r>
      <w:r w:rsidR="00904F37" w:rsidRPr="00904F37">
        <w:t xml:space="preserve"> </w:t>
      </w:r>
      <w:r w:rsidR="007E3606" w:rsidRPr="007E3606">
        <w:t xml:space="preserve">6136/1, 6136/2, 6136/10, 6181/4, 6207/1, 6208/4 </w:t>
      </w:r>
      <w:r w:rsidR="00FD2388" w:rsidRPr="006F2C7D">
        <w:t xml:space="preserve">v katastrálním území </w:t>
      </w:r>
      <w:r w:rsidR="00904F37">
        <w:t>Kladno</w:t>
      </w:r>
      <w:r w:rsidR="007E3606">
        <w:t xml:space="preserve"> a p.č.</w:t>
      </w:r>
      <w:r w:rsidR="007E3606" w:rsidRPr="007E3606">
        <w:t>1736/3, 1737, 1738/2</w:t>
      </w:r>
      <w:r w:rsidR="007E3606">
        <w:t xml:space="preserve"> v katastrálním území Dubí u Kladna</w:t>
      </w:r>
      <w:r w:rsidR="00346ACE">
        <w:t>.</w:t>
      </w:r>
    </w:p>
    <w:p w:rsidR="00346ACE" w:rsidRDefault="00FA1699" w:rsidP="00FA1699">
      <w:pPr>
        <w:pStyle w:val="Textodst1sl"/>
      </w:pPr>
      <w:r w:rsidRPr="006F2C7D">
        <w:t>Bližší specifikace Stavby</w:t>
      </w:r>
      <w:r w:rsidR="00346ACE">
        <w:t xml:space="preserve"> </w:t>
      </w:r>
      <w:r w:rsidRPr="006F2C7D">
        <w:t>je patrná z</w:t>
      </w:r>
      <w:r w:rsidR="00FD2388">
        <w:t> př</w:t>
      </w:r>
      <w:r w:rsidR="00465070">
        <w:t>i</w:t>
      </w:r>
      <w:r w:rsidR="00FD2388">
        <w:t xml:space="preserve">ložené situace </w:t>
      </w:r>
      <w:r w:rsidR="00904F37">
        <w:t>s</w:t>
      </w:r>
      <w:r w:rsidR="00346ACE" w:rsidRPr="00F847E9">
        <w:t>tavby</w:t>
      </w:r>
      <w:r w:rsidR="00F847E9" w:rsidRPr="00F847E9">
        <w:t xml:space="preserve"> – zákresu do katastrální mapy v M 1:500</w:t>
      </w:r>
      <w:r w:rsidRPr="00F847E9">
        <w:t xml:space="preserve">, </w:t>
      </w:r>
      <w:r w:rsidR="00465070" w:rsidRPr="006F2C7D">
        <w:t>kter</w:t>
      </w:r>
      <w:r w:rsidR="00465070">
        <w:t>á</w:t>
      </w:r>
      <w:r w:rsidR="00465070" w:rsidRPr="006F2C7D">
        <w:t xml:space="preserve"> </w:t>
      </w:r>
      <w:r w:rsidRPr="006F2C7D">
        <w:t>j</w:t>
      </w:r>
      <w:r w:rsidR="00465070">
        <w:t>e</w:t>
      </w:r>
      <w:r w:rsidRPr="006F2C7D">
        <w:t xml:space="preserve"> přílohou této </w:t>
      </w:r>
      <w:r w:rsidR="00904F37">
        <w:t>s</w:t>
      </w:r>
      <w:r w:rsidRPr="006F2C7D">
        <w:t xml:space="preserve">mlouvy. Stavba bude provedena podle </w:t>
      </w:r>
      <w:r w:rsidRPr="006F2C7D">
        <w:lastRenderedPageBreak/>
        <w:t xml:space="preserve">projektové dokumentace vypracované firmou </w:t>
      </w:r>
      <w:r w:rsidR="00346ACE">
        <w:t>Atelier PROMIKA, s.r.o.</w:t>
      </w:r>
      <w:r w:rsidRPr="006F2C7D">
        <w:t xml:space="preserve"> </w:t>
      </w:r>
      <w:r w:rsidR="00346ACE">
        <w:t xml:space="preserve">pro akci </w:t>
      </w:r>
      <w:r w:rsidR="00904F37" w:rsidRPr="00904F37">
        <w:rPr>
          <w:rStyle w:val="ZkladntextTun"/>
          <w:rFonts w:ascii="Calibri" w:hAnsi="Calibri"/>
          <w:sz w:val="24"/>
          <w:szCs w:val="24"/>
        </w:rPr>
        <w:t xml:space="preserve">Kruhová křižovatka Kladno – </w:t>
      </w:r>
      <w:proofErr w:type="spellStart"/>
      <w:r w:rsidR="00904F37" w:rsidRPr="00904F37">
        <w:rPr>
          <w:rStyle w:val="ZkladntextTun"/>
          <w:rFonts w:ascii="Calibri" w:hAnsi="Calibri"/>
          <w:sz w:val="24"/>
          <w:szCs w:val="24"/>
        </w:rPr>
        <w:t>Švermov</w:t>
      </w:r>
      <w:proofErr w:type="spellEnd"/>
      <w:r w:rsidR="00904F37" w:rsidRPr="00904F37">
        <w:rPr>
          <w:rStyle w:val="ZkladntextTun"/>
          <w:rFonts w:ascii="Calibri" w:hAnsi="Calibri"/>
          <w:sz w:val="24"/>
          <w:szCs w:val="24"/>
        </w:rPr>
        <w:t xml:space="preserve"> „Na Cikánce</w:t>
      </w:r>
      <w:r w:rsidR="00FD2388" w:rsidRPr="00AF28A8">
        <w:t>"</w:t>
      </w:r>
      <w:r w:rsidR="00346ACE">
        <w:t>.</w:t>
      </w:r>
    </w:p>
    <w:p w:rsidR="00FA1699" w:rsidRPr="006F2C7D" w:rsidRDefault="00FA1699" w:rsidP="00FA1699">
      <w:pPr>
        <w:pStyle w:val="Textodst1sl"/>
      </w:pPr>
      <w:r w:rsidRPr="006F2C7D">
        <w:t>Výlučným vlastníkem Stavby (a to i výsledku Stavby po dokončení Stavby) je</w:t>
      </w:r>
      <w:r>
        <w:t> </w:t>
      </w:r>
      <w:r w:rsidRPr="006F2C7D">
        <w:t xml:space="preserve">stavebník. Podpisem této Smlouvy uděluje vlastník pozemku stavebníkovi svůj výslovný a neodvolatelný souhlas ke vstupu na </w:t>
      </w:r>
      <w:r w:rsidR="00346ACE" w:rsidRPr="006F2C7D">
        <w:t>pozem</w:t>
      </w:r>
      <w:r w:rsidR="00346ACE">
        <w:t>ek</w:t>
      </w:r>
      <w:r w:rsidR="00346ACE" w:rsidRPr="006F2C7D">
        <w:t xml:space="preserve"> </w:t>
      </w:r>
      <w:proofErr w:type="spellStart"/>
      <w:r w:rsidR="00904F37">
        <w:t>p.</w:t>
      </w:r>
      <w:r w:rsidR="00844F37" w:rsidRPr="006F2C7D">
        <w:t>č</w:t>
      </w:r>
      <w:proofErr w:type="spellEnd"/>
      <w:r w:rsidR="00844F37" w:rsidRPr="006F2C7D">
        <w:t xml:space="preserve">. </w:t>
      </w:r>
      <w:r w:rsidR="007E3606" w:rsidRPr="007E3606">
        <w:t>6136/1, 6136/2, 6136/10, 6181/4, 6207/1, 6208/</w:t>
      </w:r>
      <w:r w:rsidR="00403406">
        <w:t xml:space="preserve">4 </w:t>
      </w:r>
      <w:r w:rsidR="00844F37" w:rsidRPr="006F2C7D">
        <w:t xml:space="preserve">v katastrálním území </w:t>
      </w:r>
      <w:r w:rsidR="00904F37">
        <w:t>Kladno</w:t>
      </w:r>
      <w:r w:rsidR="00403406">
        <w:t xml:space="preserve"> a pozemek p.č.</w:t>
      </w:r>
      <w:r w:rsidR="00403406" w:rsidRPr="007E3606">
        <w:t>1736/3, 1737, 1738/2</w:t>
      </w:r>
      <w:r w:rsidR="00403406">
        <w:t xml:space="preserve"> v katastrálním území Dubí u Kladna</w:t>
      </w:r>
      <w:r w:rsidR="00844F37" w:rsidRPr="006F2C7D" w:rsidDel="003508C0">
        <w:t xml:space="preserve"> </w:t>
      </w:r>
      <w:r w:rsidRPr="006F2C7D">
        <w:t xml:space="preserve">a právo </w:t>
      </w:r>
      <w:r w:rsidR="00346ACE">
        <w:t>provést</w:t>
      </w:r>
      <w:r w:rsidR="00346ACE" w:rsidRPr="006F2C7D">
        <w:t xml:space="preserve"> </w:t>
      </w:r>
      <w:r w:rsidRPr="006F2C7D">
        <w:t>Stavb</w:t>
      </w:r>
      <w:r w:rsidR="00346ACE">
        <w:t>u</w:t>
      </w:r>
      <w:r w:rsidRPr="006F2C7D">
        <w:t xml:space="preserve"> na </w:t>
      </w:r>
      <w:r w:rsidR="00403406">
        <w:t xml:space="preserve">uvedených pozemcích </w:t>
      </w:r>
      <w:r w:rsidR="00844F37" w:rsidRPr="006F2C7D">
        <w:t xml:space="preserve">v katastrálním území </w:t>
      </w:r>
      <w:r w:rsidR="00904F37">
        <w:t>Kl</w:t>
      </w:r>
      <w:r w:rsidR="00C66AB5">
        <w:t>adno</w:t>
      </w:r>
      <w:r w:rsidR="00403406">
        <w:t xml:space="preserve"> a Dubí u Kladna</w:t>
      </w:r>
      <w:r w:rsidR="00844F37" w:rsidRPr="006F2C7D">
        <w:t xml:space="preserve">, obec </w:t>
      </w:r>
      <w:r w:rsidR="00C66AB5">
        <w:t>Kladno</w:t>
      </w:r>
      <w:r w:rsidR="00346ACE">
        <w:t>.</w:t>
      </w:r>
    </w:p>
    <w:p w:rsidR="00FA1699" w:rsidRPr="00346ACE" w:rsidRDefault="00FA1699" w:rsidP="00FA1699">
      <w:pPr>
        <w:pStyle w:val="Textodst1sl"/>
      </w:pPr>
      <w:r w:rsidRPr="00346ACE">
        <w:t>Stavebník oznamuje vlastníkovi pozemku, že předpokládaný termín realizace Stavby je</w:t>
      </w:r>
      <w:r w:rsidR="00C66AB5">
        <w:t xml:space="preserve"> v roce 2017</w:t>
      </w:r>
      <w:r w:rsidRPr="00346ACE">
        <w:t>, přičemž ten se může změnit, což vlastník pozemku bere na vědomí a bez výhrad s tím souhlasí.</w:t>
      </w:r>
    </w:p>
    <w:p w:rsidR="00FA1699" w:rsidRPr="00346ACE" w:rsidRDefault="00FA1699" w:rsidP="00FA1699">
      <w:pPr>
        <w:pStyle w:val="Bezmezer"/>
        <w:jc w:val="center"/>
        <w:rPr>
          <w:rFonts w:ascii="Times New Roman" w:hAnsi="Times New Roman"/>
          <w:b/>
          <w:w w:val="89"/>
          <w:highlight w:val="green"/>
        </w:rPr>
      </w:pPr>
    </w:p>
    <w:p w:rsidR="00FA1699" w:rsidRPr="00FB703D" w:rsidRDefault="00FA1699" w:rsidP="00FA1699">
      <w:pPr>
        <w:pStyle w:val="slolnku"/>
        <w:spacing w:before="80" w:after="0"/>
        <w:ind w:left="0"/>
        <w:rPr>
          <w:szCs w:val="24"/>
        </w:rPr>
      </w:pPr>
    </w:p>
    <w:p w:rsidR="00FA1699" w:rsidRPr="00346ACE" w:rsidRDefault="00FA1699" w:rsidP="00FA1699">
      <w:pPr>
        <w:pStyle w:val="Bezmezer"/>
        <w:jc w:val="center"/>
        <w:rPr>
          <w:rFonts w:ascii="Times New Roman" w:hAnsi="Times New Roman"/>
          <w:b/>
          <w:w w:val="89"/>
          <w:highlight w:val="green"/>
        </w:rPr>
      </w:pPr>
    </w:p>
    <w:p w:rsidR="00FA1699" w:rsidRPr="006F2C7D" w:rsidRDefault="00FA1699" w:rsidP="00FA1699">
      <w:pPr>
        <w:pStyle w:val="Textodst1sl"/>
      </w:pPr>
      <w:r w:rsidRPr="00FB703D">
        <w:t xml:space="preserve">Stavebník </w:t>
      </w:r>
      <w:r w:rsidRPr="006F2C7D">
        <w:t xml:space="preserve">se zavazuje, že na základě této Smlouvy provede na </w:t>
      </w:r>
      <w:r w:rsidR="00FB703D" w:rsidRPr="006F2C7D">
        <w:t xml:space="preserve">pozemku </w:t>
      </w:r>
      <w:proofErr w:type="spellStart"/>
      <w:r w:rsidR="00FB703D" w:rsidRPr="006F2C7D">
        <w:t>p</w:t>
      </w:r>
      <w:r w:rsidR="00403406">
        <w:t>.</w:t>
      </w:r>
      <w:r w:rsidR="003508C0" w:rsidRPr="006F2C7D">
        <w:t>č</w:t>
      </w:r>
      <w:proofErr w:type="spellEnd"/>
      <w:r w:rsidR="003508C0" w:rsidRPr="006F2C7D">
        <w:t xml:space="preserve">. </w:t>
      </w:r>
      <w:r w:rsidR="00403406" w:rsidRPr="007E3606">
        <w:t xml:space="preserve">6136/1, 6136/2, 6136/10, 6181/4, 6207/1, 6208/4 </w:t>
      </w:r>
      <w:r w:rsidR="003508C0" w:rsidRPr="006F2C7D">
        <w:t xml:space="preserve">v katastrálním území </w:t>
      </w:r>
      <w:r w:rsidR="00C66AB5">
        <w:t>Kladno</w:t>
      </w:r>
      <w:r w:rsidR="00403406">
        <w:t xml:space="preserve"> a </w:t>
      </w:r>
      <w:proofErr w:type="spellStart"/>
      <w:r w:rsidR="00403406">
        <w:t>p.č</w:t>
      </w:r>
      <w:proofErr w:type="spellEnd"/>
      <w:r w:rsidR="00403406">
        <w:t>.</w:t>
      </w:r>
      <w:r w:rsidR="00403406" w:rsidRPr="00403406">
        <w:t xml:space="preserve"> </w:t>
      </w:r>
      <w:r w:rsidR="00403406" w:rsidRPr="007E3606">
        <w:t>1736/3, 1737, 1738/2</w:t>
      </w:r>
      <w:r w:rsidR="003508C0" w:rsidRPr="006F2C7D">
        <w:t xml:space="preserve"> </w:t>
      </w:r>
      <w:r w:rsidR="00403406">
        <w:t>v k.</w:t>
      </w:r>
      <w:proofErr w:type="spellStart"/>
      <w:r w:rsidR="00403406">
        <w:t>ú</w:t>
      </w:r>
      <w:proofErr w:type="spellEnd"/>
      <w:r w:rsidR="00403406">
        <w:t xml:space="preserve">. Dubí u Kladna </w:t>
      </w:r>
      <w:r w:rsidRPr="006F2C7D">
        <w:t>pouze takovou Stavbu, která v podstatných náležitostech splňuje specifikaci uvedenou v </w:t>
      </w:r>
      <w:r w:rsidR="00465070">
        <w:t>Č</w:t>
      </w:r>
      <w:r w:rsidRPr="006F2C7D">
        <w:t xml:space="preserve">lánku </w:t>
      </w:r>
      <w:r>
        <w:t>1</w:t>
      </w:r>
      <w:r w:rsidRPr="006F2C7D">
        <w:t xml:space="preserve">. této Smlouvy. </w:t>
      </w:r>
    </w:p>
    <w:p w:rsidR="00D00782" w:rsidRDefault="00FA1699" w:rsidP="00FA1699">
      <w:pPr>
        <w:pStyle w:val="Textodst1sl"/>
      </w:pPr>
      <w:r w:rsidRPr="006F2C7D">
        <w:t xml:space="preserve">Vznikne-li vlastníkovi pozemku majetková újma způsobená v důsledku činností uvedených v čl. </w:t>
      </w:r>
      <w:r>
        <w:t>1</w:t>
      </w:r>
      <w:r w:rsidRPr="006F2C7D">
        <w:t xml:space="preserve"> této </w:t>
      </w:r>
      <w:r>
        <w:t>S</w:t>
      </w:r>
      <w:r w:rsidRPr="006F2C7D">
        <w:t xml:space="preserve">mlouvy, stavebník vlastníkovi tuto újmu nahradí, </w:t>
      </w:r>
      <w:r w:rsidR="00D00782">
        <w:t xml:space="preserve">a </w:t>
      </w:r>
      <w:r w:rsidRPr="006F2C7D">
        <w:t xml:space="preserve">to </w:t>
      </w:r>
      <w:r w:rsidR="00D00782">
        <w:t>ve</w:t>
      </w:r>
      <w:r w:rsidRPr="006F2C7D">
        <w:t xml:space="preserve"> výš</w:t>
      </w:r>
      <w:r w:rsidR="00D00782">
        <w:t>i způsobené škody.</w:t>
      </w:r>
    </w:p>
    <w:p w:rsidR="00FA1699" w:rsidRPr="00D00782" w:rsidRDefault="00775B16" w:rsidP="00FA1699">
      <w:pPr>
        <w:pStyle w:val="Textodst1sl"/>
      </w:pPr>
      <w:r w:rsidRPr="00775B16">
        <w:t xml:space="preserve">Po realizaci </w:t>
      </w:r>
      <w:r w:rsidR="00D00782">
        <w:t xml:space="preserve">stavby </w:t>
      </w:r>
      <w:r w:rsidRPr="00775B16">
        <w:t xml:space="preserve">a zaměření skutečného stavu </w:t>
      </w:r>
      <w:r w:rsidR="00D00782">
        <w:t xml:space="preserve">bude na základě </w:t>
      </w:r>
      <w:r w:rsidRPr="00775B16">
        <w:t>vyhotoven</w:t>
      </w:r>
      <w:r w:rsidR="00D00782">
        <w:t>ého</w:t>
      </w:r>
      <w:r w:rsidRPr="00775B16">
        <w:t xml:space="preserve"> GP provedeno majetkové vypořádání.  </w:t>
      </w:r>
    </w:p>
    <w:p w:rsidR="00FA1699" w:rsidRPr="006F2C7D" w:rsidRDefault="00FA1699" w:rsidP="00FA1699">
      <w:pPr>
        <w:pStyle w:val="Textodst1sl"/>
      </w:pPr>
      <w:r w:rsidRPr="006F2C7D">
        <w:t xml:space="preserve">Vlastník pozemku bere podpisem této </w:t>
      </w:r>
      <w:r>
        <w:t>S</w:t>
      </w:r>
      <w:r w:rsidRPr="006F2C7D">
        <w:t>mlouvy na vědomí, že za vyjádření souhlasu s umístěním stavby na jeho pozemku mu nenáleží žádná odměna, náhrada či jiné plnění stran stavebníka.</w:t>
      </w:r>
    </w:p>
    <w:p w:rsidR="00FA1699" w:rsidRPr="004304C9" w:rsidRDefault="00FA1699" w:rsidP="00FA1699">
      <w:pPr>
        <w:pStyle w:val="slolnku"/>
        <w:spacing w:before="80" w:after="0"/>
        <w:ind w:left="0"/>
        <w:rPr>
          <w:szCs w:val="24"/>
        </w:rPr>
      </w:pPr>
    </w:p>
    <w:p w:rsidR="00FA1699" w:rsidRPr="006F2C7D" w:rsidRDefault="00FA1699" w:rsidP="00FA1699">
      <w:pPr>
        <w:pStyle w:val="Textodst1sl"/>
      </w:pPr>
      <w:r>
        <w:t xml:space="preserve">Stavebník prohlašuje, že k uzavření této Smlouvy je </w:t>
      </w:r>
      <w:r w:rsidR="00FB703D">
        <w:t xml:space="preserve">oprávněn </w:t>
      </w:r>
      <w:r>
        <w:t xml:space="preserve">na základě </w:t>
      </w:r>
      <w:proofErr w:type="spellStart"/>
      <w:r w:rsidR="00D00782">
        <w:t>usenesení</w:t>
      </w:r>
      <w:proofErr w:type="spellEnd"/>
      <w:r w:rsidR="00D00782">
        <w:t xml:space="preserve"> Zastupitelstva Středočeského kraje č.016-14/2014/ZK ze dne 8.12.2014</w:t>
      </w:r>
      <w:r w:rsidR="00FB703D">
        <w:t xml:space="preserve"> </w:t>
      </w:r>
      <w:r w:rsidRPr="006F2C7D">
        <w:t xml:space="preserve">Tato </w:t>
      </w:r>
      <w:r>
        <w:t>S</w:t>
      </w:r>
      <w:r w:rsidRPr="006F2C7D">
        <w:t xml:space="preserve">mlouva je ve </w:t>
      </w:r>
      <w:r w:rsidR="00CB69C9">
        <w:t>3</w:t>
      </w:r>
      <w:r w:rsidR="00465070" w:rsidRPr="006F2C7D">
        <w:t> </w:t>
      </w:r>
      <w:r w:rsidRPr="006F2C7D">
        <w:t xml:space="preserve">vyhotoveních, z toho </w:t>
      </w:r>
      <w:r w:rsidR="00CB69C9">
        <w:t xml:space="preserve">vlastník pozemku obdrží po dvou vyhotoveních  a stavebník </w:t>
      </w:r>
      <w:r w:rsidR="00465070">
        <w:t>obdrží po jednom</w:t>
      </w:r>
      <w:r w:rsidR="00CB69C9">
        <w:t xml:space="preserve"> vyhotovení</w:t>
      </w:r>
      <w:r w:rsidR="00465070">
        <w:t>.</w:t>
      </w:r>
    </w:p>
    <w:p w:rsidR="00FA1699" w:rsidRPr="006F2C7D" w:rsidRDefault="00FA1699" w:rsidP="00FA1699">
      <w:pPr>
        <w:pStyle w:val="Textodst1sl"/>
      </w:pPr>
      <w:r w:rsidRPr="006F2C7D">
        <w:t>Podpisem této Smlouvy vlastník pozemku podle ustanovení § 1765 odst.</w:t>
      </w:r>
      <w:r>
        <w:t> </w:t>
      </w:r>
      <w:r w:rsidRPr="006F2C7D">
        <w:t>2 Občanského zákoníku přejímá nebezpečí změny okolností ve smyslu ustanovení §</w:t>
      </w:r>
      <w:r>
        <w:t> </w:t>
      </w:r>
      <w:r w:rsidRPr="006F2C7D">
        <w:t>1765 odst. 1 zákona Občanského zákoníku.</w:t>
      </w:r>
    </w:p>
    <w:p w:rsidR="00FA1699" w:rsidRPr="006F2C7D" w:rsidRDefault="00FA1699" w:rsidP="00FA1699">
      <w:pPr>
        <w:pStyle w:val="Textodst1sl"/>
      </w:pPr>
      <w:r w:rsidRPr="006F2C7D">
        <w:t>Tato Smlouva může být měněna pouze dohodou smluvních stran v písemné formě, a to vzestupně číslovanými dodatky ke Smlouvě, přičemž změna této Smlouvy bude účinná k okamžiku stanovenému v takovéto dohodě. Nebude-li takovýto okamžik stanoven, pak změna této Smlouvy bude účinná ke dni uzavření takovéto dohody.</w:t>
      </w:r>
    </w:p>
    <w:p w:rsidR="00FA1699" w:rsidRPr="006F2C7D" w:rsidRDefault="00FA1699" w:rsidP="00FA1699">
      <w:pPr>
        <w:pStyle w:val="Textodst1sl"/>
      </w:pPr>
      <w:r w:rsidRPr="006F2C7D">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rsidR="00F847E9" w:rsidRPr="00F847E9" w:rsidRDefault="00FA1699" w:rsidP="00F847E9">
      <w:pPr>
        <w:pStyle w:val="Textodst1sl"/>
        <w:rPr>
          <w:rFonts w:ascii="Roboto" w:hAnsi="Roboto" w:cs="Arial"/>
          <w:color w:val="333333"/>
          <w:szCs w:val="24"/>
        </w:rPr>
      </w:pPr>
      <w:r w:rsidRPr="006F2C7D">
        <w:t xml:space="preserve">Vlastník pozemku není oprávněn bez předchozího písemného souhlasu stavebníka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w:t>
      </w:r>
    </w:p>
    <w:p w:rsidR="00F847E9" w:rsidRPr="00D90F28" w:rsidRDefault="00F847E9" w:rsidP="00F847E9">
      <w:pPr>
        <w:pStyle w:val="Textodst1sl"/>
        <w:rPr>
          <w:rFonts w:ascii="Roboto" w:hAnsi="Roboto" w:cs="Arial"/>
          <w:szCs w:val="24"/>
        </w:rPr>
      </w:pPr>
      <w:r w:rsidRPr="00465070">
        <w:rPr>
          <w:rFonts w:ascii="Roboto" w:hAnsi="Roboto" w:cs="Arial"/>
          <w:szCs w:val="24"/>
        </w:rPr>
        <w:lastRenderedPageBreak/>
        <w:t xml:space="preserve">Nedílnou součástí této </w:t>
      </w:r>
      <w:r w:rsidR="00465070" w:rsidRPr="00465070">
        <w:rPr>
          <w:rFonts w:ascii="Roboto" w:hAnsi="Roboto" w:cs="Arial"/>
          <w:szCs w:val="24"/>
        </w:rPr>
        <w:t>S</w:t>
      </w:r>
      <w:r w:rsidRPr="00465070">
        <w:rPr>
          <w:rFonts w:ascii="Roboto" w:hAnsi="Roboto" w:cs="Arial"/>
          <w:szCs w:val="24"/>
        </w:rPr>
        <w:t xml:space="preserve">mlouvy je příloha č. 1 - </w:t>
      </w:r>
      <w:r w:rsidRPr="00465070">
        <w:t>situace Stavby – zákres do katastrální mapy v M 1:</w:t>
      </w:r>
      <w:r w:rsidR="00CB69C9">
        <w:t>250</w:t>
      </w:r>
    </w:p>
    <w:p w:rsidR="003F1D34" w:rsidRDefault="003F1D34" w:rsidP="0021375B">
      <w:pPr>
        <w:pStyle w:val="slolnku"/>
        <w:numPr>
          <w:ilvl w:val="0"/>
          <w:numId w:val="0"/>
        </w:numPr>
        <w:ind w:left="4679"/>
        <w:jc w:val="left"/>
      </w:pPr>
    </w:p>
    <w:p w:rsidR="003F1D34" w:rsidRDefault="003F1D34">
      <w:pPr>
        <w:ind w:left="720"/>
      </w:pPr>
    </w:p>
    <w:p w:rsidR="003F1D34" w:rsidRDefault="003F1D34"/>
    <w:p w:rsidR="003F1D34" w:rsidRDefault="003F1D34"/>
    <w:tbl>
      <w:tblPr>
        <w:tblW w:w="9993" w:type="dxa"/>
        <w:tblLayout w:type="fixed"/>
        <w:tblCellMar>
          <w:left w:w="70" w:type="dxa"/>
          <w:right w:w="70" w:type="dxa"/>
        </w:tblCellMar>
        <w:tblLook w:val="0000"/>
      </w:tblPr>
      <w:tblGrid>
        <w:gridCol w:w="4890"/>
        <w:gridCol w:w="5103"/>
      </w:tblGrid>
      <w:tr w:rsidR="00FA1699" w:rsidRPr="001B5E1C" w:rsidTr="004E12C9">
        <w:tc>
          <w:tcPr>
            <w:tcW w:w="4890" w:type="dxa"/>
          </w:tcPr>
          <w:p w:rsidR="00FA1699" w:rsidRPr="00273E0A" w:rsidRDefault="00FA1699" w:rsidP="004E12C9">
            <w:pPr>
              <w:keepNext/>
              <w:rPr>
                <w:rFonts w:ascii="Times New Roman" w:hAnsi="Times New Roman"/>
                <w:sz w:val="24"/>
                <w:szCs w:val="24"/>
              </w:rPr>
            </w:pPr>
            <w:r w:rsidRPr="00273E0A">
              <w:rPr>
                <w:rFonts w:ascii="Times New Roman" w:hAnsi="Times New Roman"/>
                <w:sz w:val="24"/>
                <w:szCs w:val="24"/>
              </w:rPr>
              <w:tab/>
              <w:t>V</w:t>
            </w:r>
            <w:r w:rsidRPr="00273E0A">
              <w:rPr>
                <w:rFonts w:ascii="Times New Roman" w:hAnsi="Times New Roman"/>
                <w:noProof/>
                <w:sz w:val="24"/>
                <w:szCs w:val="24"/>
              </w:rPr>
              <w:t> </w:t>
            </w:r>
            <w:r w:rsidRPr="00273E0A">
              <w:rPr>
                <w:rFonts w:ascii="Times New Roman" w:hAnsi="Times New Roman"/>
                <w:sz w:val="24"/>
                <w:szCs w:val="24"/>
              </w:rPr>
              <w:t xml:space="preserve"> </w:t>
            </w:r>
            <w:r w:rsidR="00D90F28">
              <w:rPr>
                <w:rFonts w:ascii="Times New Roman" w:hAnsi="Times New Roman"/>
                <w:sz w:val="24"/>
                <w:szCs w:val="24"/>
              </w:rPr>
              <w:t>Kladně</w:t>
            </w:r>
            <w:r w:rsidR="00D90F28" w:rsidRPr="00273E0A">
              <w:rPr>
                <w:rFonts w:ascii="Times New Roman" w:hAnsi="Times New Roman"/>
                <w:sz w:val="24"/>
                <w:szCs w:val="24"/>
              </w:rPr>
              <w:t xml:space="preserve">  </w:t>
            </w:r>
            <w:r w:rsidRPr="00273E0A">
              <w:rPr>
                <w:rFonts w:ascii="Times New Roman" w:hAnsi="Times New Roman"/>
                <w:sz w:val="24"/>
                <w:szCs w:val="24"/>
              </w:rPr>
              <w:t xml:space="preserve">dne </w:t>
            </w:r>
            <w:r w:rsidR="002B1E25" w:rsidRPr="00273E0A">
              <w:rPr>
                <w:rFonts w:ascii="Times New Roman" w:hAnsi="Times New Roman"/>
                <w:sz w:val="24"/>
                <w:szCs w:val="24"/>
              </w:rPr>
              <w:fldChar w:fldCharType="begin">
                <w:ffData>
                  <w:name w:val="Text1"/>
                  <w:enabled/>
                  <w:calcOnExit w:val="0"/>
                  <w:textInput/>
                </w:ffData>
              </w:fldChar>
            </w:r>
            <w:r w:rsidRPr="00273E0A">
              <w:rPr>
                <w:rFonts w:ascii="Times New Roman" w:hAnsi="Times New Roman"/>
                <w:sz w:val="24"/>
                <w:szCs w:val="24"/>
              </w:rPr>
              <w:instrText xml:space="preserve"> FORMTEXT </w:instrText>
            </w:r>
            <w:r w:rsidR="002B1E25" w:rsidRPr="00273E0A">
              <w:rPr>
                <w:rFonts w:ascii="Times New Roman" w:hAnsi="Times New Roman"/>
                <w:sz w:val="24"/>
                <w:szCs w:val="24"/>
              </w:rPr>
            </w:r>
            <w:r w:rsidR="002B1E25" w:rsidRPr="00273E0A">
              <w:rPr>
                <w:rFonts w:ascii="Times New Roman" w:hAnsi="Times New Roman"/>
                <w:sz w:val="24"/>
                <w:szCs w:val="24"/>
              </w:rPr>
              <w:fldChar w:fldCharType="separate"/>
            </w:r>
            <w:r w:rsidRPr="00273E0A">
              <w:rPr>
                <w:rFonts w:ascii="Times New Roman" w:hAnsi="Times New Roman"/>
                <w:noProof/>
                <w:sz w:val="24"/>
                <w:szCs w:val="24"/>
              </w:rPr>
              <w:t> </w:t>
            </w:r>
            <w:r w:rsidRPr="00273E0A">
              <w:rPr>
                <w:rFonts w:ascii="Times New Roman" w:hAnsi="Times New Roman"/>
                <w:noProof/>
                <w:sz w:val="24"/>
                <w:szCs w:val="24"/>
              </w:rPr>
              <w:t> </w:t>
            </w:r>
            <w:r w:rsidRPr="00273E0A">
              <w:rPr>
                <w:rFonts w:ascii="Times New Roman" w:hAnsi="Times New Roman"/>
                <w:noProof/>
                <w:sz w:val="24"/>
                <w:szCs w:val="24"/>
              </w:rPr>
              <w:t> </w:t>
            </w:r>
            <w:r w:rsidRPr="00273E0A">
              <w:rPr>
                <w:rFonts w:ascii="Times New Roman" w:hAnsi="Times New Roman"/>
                <w:noProof/>
                <w:sz w:val="24"/>
                <w:szCs w:val="24"/>
              </w:rPr>
              <w:t> </w:t>
            </w:r>
            <w:r w:rsidRPr="00273E0A">
              <w:rPr>
                <w:rFonts w:ascii="Times New Roman" w:hAnsi="Times New Roman"/>
                <w:noProof/>
                <w:sz w:val="24"/>
                <w:szCs w:val="24"/>
              </w:rPr>
              <w:t> </w:t>
            </w:r>
            <w:r w:rsidR="002B1E25" w:rsidRPr="00273E0A">
              <w:rPr>
                <w:rFonts w:ascii="Times New Roman" w:hAnsi="Times New Roman"/>
                <w:sz w:val="24"/>
                <w:szCs w:val="24"/>
              </w:rPr>
              <w:fldChar w:fldCharType="end"/>
            </w:r>
            <w:r w:rsidRPr="00273E0A">
              <w:rPr>
                <w:rFonts w:ascii="Times New Roman" w:hAnsi="Times New Roman"/>
                <w:sz w:val="24"/>
                <w:szCs w:val="24"/>
              </w:rPr>
              <w:t xml:space="preserve"> </w:t>
            </w:r>
          </w:p>
          <w:p w:rsidR="00FA1699" w:rsidRPr="00273E0A" w:rsidRDefault="00D90F28" w:rsidP="004E12C9">
            <w:pPr>
              <w:keepNext/>
              <w:rPr>
                <w:rFonts w:ascii="Times New Roman" w:hAnsi="Times New Roman"/>
                <w:sz w:val="24"/>
                <w:szCs w:val="24"/>
              </w:rPr>
            </w:pPr>
            <w:r>
              <w:rPr>
                <w:sz w:val="26"/>
              </w:rPr>
              <w:t xml:space="preserve">            </w:t>
            </w:r>
            <w:r w:rsidR="00C01043">
              <w:rPr>
                <w:sz w:val="26"/>
              </w:rPr>
              <w:t>MUDr. Marcela Malcová</w:t>
            </w:r>
          </w:p>
          <w:p w:rsidR="00FA1699" w:rsidRPr="001F4310" w:rsidRDefault="00FA1699" w:rsidP="004E12C9">
            <w:pPr>
              <w:keepNext/>
              <w:rPr>
                <w:rFonts w:ascii="Times New Roman" w:hAnsi="Times New Roman"/>
              </w:rPr>
            </w:pPr>
          </w:p>
        </w:tc>
        <w:tc>
          <w:tcPr>
            <w:tcW w:w="5103" w:type="dxa"/>
          </w:tcPr>
          <w:p w:rsidR="003F1D34" w:rsidRDefault="00FA1699">
            <w:pPr>
              <w:keepNext/>
              <w:rPr>
                <w:rFonts w:ascii="Times New Roman" w:hAnsi="Times New Roman"/>
                <w:sz w:val="24"/>
                <w:szCs w:val="24"/>
              </w:rPr>
            </w:pPr>
            <w:r w:rsidRPr="00273E0A">
              <w:rPr>
                <w:rFonts w:ascii="Times New Roman" w:hAnsi="Times New Roman"/>
                <w:sz w:val="24"/>
                <w:szCs w:val="24"/>
              </w:rPr>
              <w:tab/>
            </w:r>
            <w:r w:rsidR="00FB703D" w:rsidRPr="00273E0A">
              <w:rPr>
                <w:rFonts w:ascii="Times New Roman" w:hAnsi="Times New Roman"/>
                <w:sz w:val="24"/>
                <w:szCs w:val="24"/>
              </w:rPr>
              <w:t>V</w:t>
            </w:r>
            <w:r w:rsidR="00FB703D" w:rsidRPr="00273E0A">
              <w:rPr>
                <w:rFonts w:ascii="Times New Roman" w:hAnsi="Times New Roman"/>
                <w:noProof/>
                <w:sz w:val="24"/>
                <w:szCs w:val="24"/>
              </w:rPr>
              <w:t> </w:t>
            </w:r>
            <w:r w:rsidR="00FB703D" w:rsidRPr="00273E0A">
              <w:rPr>
                <w:rFonts w:ascii="Times New Roman" w:hAnsi="Times New Roman"/>
                <w:sz w:val="24"/>
                <w:szCs w:val="24"/>
              </w:rPr>
              <w:t xml:space="preserve"> </w:t>
            </w:r>
            <w:r w:rsidR="00D90F28">
              <w:rPr>
                <w:rFonts w:ascii="Times New Roman" w:hAnsi="Times New Roman"/>
                <w:sz w:val="24"/>
                <w:szCs w:val="24"/>
              </w:rPr>
              <w:t>Praze</w:t>
            </w:r>
            <w:r w:rsidR="00D90F28" w:rsidRPr="00273E0A">
              <w:rPr>
                <w:rFonts w:ascii="Times New Roman" w:hAnsi="Times New Roman"/>
                <w:sz w:val="24"/>
                <w:szCs w:val="24"/>
              </w:rPr>
              <w:t xml:space="preserve"> </w:t>
            </w:r>
            <w:r w:rsidR="00FB703D" w:rsidRPr="00273E0A">
              <w:rPr>
                <w:rFonts w:ascii="Times New Roman" w:hAnsi="Times New Roman"/>
                <w:sz w:val="24"/>
                <w:szCs w:val="24"/>
              </w:rPr>
              <w:t xml:space="preserve">dne </w:t>
            </w:r>
            <w:r w:rsidR="00CB69C9">
              <w:rPr>
                <w:rFonts w:ascii="Times New Roman" w:hAnsi="Times New Roman"/>
                <w:b/>
                <w:sz w:val="24"/>
                <w:szCs w:val="24"/>
              </w:rPr>
              <w:t>25.1.2017</w:t>
            </w:r>
          </w:p>
          <w:p w:rsidR="003F1D34" w:rsidRDefault="00D90F28">
            <w:pPr>
              <w:keepNext/>
              <w:rPr>
                <w:rFonts w:ascii="Times New Roman" w:hAnsi="Times New Roman"/>
              </w:rPr>
            </w:pPr>
            <w:r>
              <w:rPr>
                <w:rFonts w:ascii="Times New Roman" w:hAnsi="Times New Roman"/>
                <w:sz w:val="24"/>
                <w:szCs w:val="24"/>
              </w:rPr>
              <w:t xml:space="preserve">            Bc. Zdeněk Dvořák, ředitel</w:t>
            </w:r>
          </w:p>
        </w:tc>
      </w:tr>
      <w:tr w:rsidR="00FA1699" w:rsidRPr="001B5E1C" w:rsidTr="004E12C9">
        <w:tc>
          <w:tcPr>
            <w:tcW w:w="4890" w:type="dxa"/>
          </w:tcPr>
          <w:p w:rsidR="00FA1699" w:rsidRPr="001F4310" w:rsidRDefault="00FA1699" w:rsidP="004E12C9">
            <w:pPr>
              <w:spacing w:after="0"/>
              <w:jc w:val="center"/>
              <w:rPr>
                <w:rFonts w:ascii="Times New Roman" w:hAnsi="Times New Roman"/>
              </w:rPr>
            </w:pPr>
            <w:r w:rsidRPr="00273E0A">
              <w:rPr>
                <w:rFonts w:ascii="Times New Roman" w:hAnsi="Times New Roman"/>
                <w:sz w:val="24"/>
                <w:szCs w:val="24"/>
              </w:rPr>
              <w:t>___________________________________</w:t>
            </w:r>
          </w:p>
        </w:tc>
        <w:tc>
          <w:tcPr>
            <w:tcW w:w="5103" w:type="dxa"/>
          </w:tcPr>
          <w:p w:rsidR="00FA1699" w:rsidRPr="001F4310" w:rsidRDefault="00FA1699" w:rsidP="004E12C9">
            <w:pPr>
              <w:spacing w:after="0"/>
              <w:jc w:val="center"/>
              <w:rPr>
                <w:rFonts w:ascii="Times New Roman" w:hAnsi="Times New Roman"/>
              </w:rPr>
            </w:pPr>
            <w:r w:rsidRPr="00273E0A">
              <w:rPr>
                <w:rFonts w:ascii="Times New Roman" w:hAnsi="Times New Roman"/>
                <w:sz w:val="24"/>
                <w:szCs w:val="24"/>
              </w:rPr>
              <w:t>___________________________________</w:t>
            </w:r>
          </w:p>
        </w:tc>
      </w:tr>
      <w:tr w:rsidR="00FA1699" w:rsidRPr="001B5E1C" w:rsidTr="004E12C9">
        <w:trPr>
          <w:trHeight w:val="351"/>
        </w:trPr>
        <w:tc>
          <w:tcPr>
            <w:tcW w:w="4890" w:type="dxa"/>
          </w:tcPr>
          <w:p w:rsidR="00FB703D" w:rsidRPr="00273E0A" w:rsidRDefault="00F21EA2" w:rsidP="00FB703D">
            <w:pPr>
              <w:keepNext/>
              <w:spacing w:after="0"/>
              <w:jc w:val="center"/>
              <w:rPr>
                <w:rFonts w:ascii="Times New Roman" w:hAnsi="Times New Roman"/>
                <w:sz w:val="24"/>
                <w:szCs w:val="24"/>
              </w:rPr>
            </w:pPr>
            <w:r>
              <w:rPr>
                <w:rFonts w:ascii="Times New Roman" w:hAnsi="Times New Roman"/>
                <w:sz w:val="24"/>
                <w:szCs w:val="24"/>
              </w:rPr>
              <w:t>podpis</w:t>
            </w:r>
          </w:p>
          <w:p w:rsidR="00FA1699" w:rsidRPr="001F4310" w:rsidRDefault="00FA1699" w:rsidP="00F21EA2">
            <w:pPr>
              <w:keepNext/>
              <w:spacing w:after="0"/>
              <w:jc w:val="center"/>
              <w:rPr>
                <w:rFonts w:ascii="Times New Roman" w:hAnsi="Times New Roman"/>
              </w:rPr>
            </w:pPr>
          </w:p>
        </w:tc>
        <w:tc>
          <w:tcPr>
            <w:tcW w:w="5103" w:type="dxa"/>
          </w:tcPr>
          <w:p w:rsidR="00FA1699" w:rsidRPr="00273E0A" w:rsidRDefault="00F21EA2" w:rsidP="004E12C9">
            <w:pPr>
              <w:keepNext/>
              <w:spacing w:after="0"/>
              <w:jc w:val="center"/>
              <w:rPr>
                <w:rFonts w:ascii="Times New Roman" w:hAnsi="Times New Roman"/>
                <w:sz w:val="24"/>
                <w:szCs w:val="24"/>
              </w:rPr>
            </w:pPr>
            <w:r>
              <w:rPr>
                <w:rFonts w:ascii="Times New Roman" w:hAnsi="Times New Roman"/>
                <w:sz w:val="24"/>
                <w:szCs w:val="24"/>
              </w:rPr>
              <w:t>podpis</w:t>
            </w:r>
          </w:p>
          <w:p w:rsidR="00FA1699" w:rsidRPr="00273E0A" w:rsidRDefault="00FA1699" w:rsidP="004E12C9">
            <w:pPr>
              <w:keepNext/>
              <w:spacing w:after="0"/>
              <w:jc w:val="center"/>
              <w:rPr>
                <w:rFonts w:ascii="Times New Roman" w:hAnsi="Times New Roman"/>
                <w:sz w:val="24"/>
                <w:szCs w:val="24"/>
              </w:rPr>
            </w:pPr>
          </w:p>
          <w:p w:rsidR="00FA1699" w:rsidRPr="001F4310" w:rsidRDefault="00FA1699" w:rsidP="004E12C9">
            <w:pPr>
              <w:keepNext/>
              <w:spacing w:after="0"/>
              <w:jc w:val="center"/>
              <w:rPr>
                <w:rFonts w:ascii="Times New Roman" w:hAnsi="Times New Roman"/>
              </w:rPr>
            </w:pPr>
          </w:p>
        </w:tc>
      </w:tr>
      <w:tr w:rsidR="00FA1699" w:rsidRPr="001B5E1C" w:rsidTr="004E12C9">
        <w:tc>
          <w:tcPr>
            <w:tcW w:w="4890" w:type="dxa"/>
          </w:tcPr>
          <w:p w:rsidR="005C2206" w:rsidRPr="001B5E1C" w:rsidRDefault="005C2206" w:rsidP="004E12C9">
            <w:pPr>
              <w:keepNext/>
              <w:spacing w:after="0"/>
              <w:rPr>
                <w:sz w:val="24"/>
                <w:szCs w:val="24"/>
              </w:rPr>
            </w:pPr>
          </w:p>
        </w:tc>
        <w:tc>
          <w:tcPr>
            <w:tcW w:w="5103" w:type="dxa"/>
          </w:tcPr>
          <w:p w:rsidR="00FA1699" w:rsidRPr="001B5E1C" w:rsidRDefault="00FA1699" w:rsidP="004E12C9">
            <w:pPr>
              <w:keepNext/>
              <w:jc w:val="center"/>
              <w:rPr>
                <w:sz w:val="24"/>
                <w:szCs w:val="24"/>
              </w:rPr>
            </w:pPr>
          </w:p>
        </w:tc>
      </w:tr>
    </w:tbl>
    <w:p w:rsidR="00FA1699" w:rsidRDefault="00FA1699" w:rsidP="00FA1699">
      <w:pPr>
        <w:pStyle w:val="Styl"/>
        <w:tabs>
          <w:tab w:val="left" w:pos="57"/>
          <w:tab w:val="left" w:leader="dot" w:pos="3542"/>
          <w:tab w:val="left" w:leader="dot" w:pos="4094"/>
          <w:tab w:val="left" w:leader="dot" w:pos="4968"/>
        </w:tabs>
        <w:spacing w:before="600" w:line="288" w:lineRule="exact"/>
        <w:ind w:right="227"/>
        <w:rPr>
          <w:sz w:val="26"/>
          <w:szCs w:val="26"/>
        </w:rPr>
      </w:pPr>
    </w:p>
    <w:p w:rsidR="00FA1699" w:rsidRDefault="00FA1699" w:rsidP="00FA1699">
      <w:pPr>
        <w:pStyle w:val="Styl"/>
        <w:tabs>
          <w:tab w:val="left" w:pos="57"/>
          <w:tab w:val="left" w:leader="dot" w:pos="3542"/>
          <w:tab w:val="left" w:leader="dot" w:pos="4094"/>
          <w:tab w:val="left" w:leader="dot" w:pos="4968"/>
        </w:tabs>
        <w:spacing w:before="600" w:line="288" w:lineRule="exact"/>
        <w:ind w:right="227"/>
        <w:rPr>
          <w:sz w:val="26"/>
          <w:szCs w:val="26"/>
        </w:rPr>
      </w:pPr>
    </w:p>
    <w:p w:rsidR="00FA1699" w:rsidRDefault="00FA1699" w:rsidP="00FA1699">
      <w:pPr>
        <w:pStyle w:val="Styl"/>
        <w:tabs>
          <w:tab w:val="left" w:pos="57"/>
          <w:tab w:val="left" w:leader="dot" w:pos="3542"/>
          <w:tab w:val="left" w:leader="dot" w:pos="4094"/>
          <w:tab w:val="left" w:leader="dot" w:pos="4968"/>
        </w:tabs>
        <w:spacing w:before="600" w:line="288" w:lineRule="exact"/>
        <w:ind w:right="227"/>
        <w:rPr>
          <w:sz w:val="26"/>
          <w:szCs w:val="26"/>
        </w:rPr>
      </w:pPr>
    </w:p>
    <w:p w:rsidR="00FA1699" w:rsidRDefault="00FA1699" w:rsidP="00FA1699">
      <w:pPr>
        <w:pStyle w:val="Styl"/>
        <w:tabs>
          <w:tab w:val="left" w:pos="57"/>
          <w:tab w:val="left" w:leader="dot" w:pos="3542"/>
          <w:tab w:val="left" w:leader="dot" w:pos="4094"/>
          <w:tab w:val="left" w:leader="dot" w:pos="4968"/>
        </w:tabs>
        <w:spacing w:before="600" w:line="288" w:lineRule="exact"/>
        <w:ind w:right="227"/>
        <w:rPr>
          <w:sz w:val="26"/>
          <w:szCs w:val="26"/>
        </w:rPr>
      </w:pPr>
    </w:p>
    <w:p w:rsidR="00FA1699" w:rsidRDefault="00FA1699" w:rsidP="00FA1699">
      <w:pPr>
        <w:pStyle w:val="Styl"/>
        <w:tabs>
          <w:tab w:val="left" w:pos="57"/>
          <w:tab w:val="left" w:leader="dot" w:pos="3542"/>
          <w:tab w:val="left" w:leader="dot" w:pos="4094"/>
          <w:tab w:val="left" w:leader="dot" w:pos="4968"/>
        </w:tabs>
        <w:spacing w:before="600" w:line="288" w:lineRule="exact"/>
        <w:ind w:right="227"/>
        <w:rPr>
          <w:sz w:val="26"/>
          <w:szCs w:val="26"/>
        </w:rPr>
      </w:pPr>
    </w:p>
    <w:p w:rsidR="005C2206" w:rsidRPr="005C2206" w:rsidRDefault="005C2206" w:rsidP="005C2206">
      <w:pPr>
        <w:spacing w:after="0" w:line="240" w:lineRule="auto"/>
        <w:rPr>
          <w:rFonts w:ascii="Times New Roman" w:hAnsi="Times New Roman"/>
          <w:sz w:val="20"/>
          <w:szCs w:val="20"/>
          <w:lang w:eastAsia="zh-CN"/>
        </w:rPr>
      </w:pPr>
    </w:p>
    <w:p w:rsidR="00FA1699" w:rsidRDefault="00FA1699" w:rsidP="00FA1699">
      <w:pPr>
        <w:pStyle w:val="Styl"/>
        <w:tabs>
          <w:tab w:val="left" w:pos="57"/>
          <w:tab w:val="left" w:leader="dot" w:pos="3542"/>
          <w:tab w:val="left" w:leader="dot" w:pos="4094"/>
          <w:tab w:val="left" w:leader="dot" w:pos="4968"/>
        </w:tabs>
        <w:spacing w:before="600" w:line="288" w:lineRule="exact"/>
        <w:ind w:right="227"/>
        <w:rPr>
          <w:sz w:val="26"/>
          <w:szCs w:val="26"/>
        </w:rPr>
        <w:sectPr w:rsidR="00FA1699">
          <w:footerReference w:type="default" r:id="rId11"/>
          <w:pgSz w:w="11907" w:h="16840"/>
          <w:pgMar w:top="851" w:right="1417" w:bottom="360" w:left="1418" w:header="708" w:footer="708" w:gutter="0"/>
          <w:cols w:space="708"/>
          <w:noEndnote/>
        </w:sectPr>
      </w:pPr>
    </w:p>
    <w:p w:rsidR="00FA1699" w:rsidRDefault="00FA1699" w:rsidP="00FA1699">
      <w:pPr>
        <w:pStyle w:val="Styl"/>
        <w:rPr>
          <w:sz w:val="2"/>
          <w:szCs w:val="2"/>
        </w:rPr>
      </w:pPr>
    </w:p>
    <w:p w:rsidR="00FA1699" w:rsidRPr="005C1823" w:rsidRDefault="00FA1699" w:rsidP="00FA1699"/>
    <w:p w:rsidR="004E38E0" w:rsidRDefault="004E38E0"/>
    <w:sectPr w:rsidR="004E38E0" w:rsidSect="000A1789">
      <w:footerReference w:type="default" r:id="rId12"/>
      <w:type w:val="continuous"/>
      <w:pgSz w:w="11907" w:h="16840"/>
      <w:pgMar w:top="360" w:right="2480" w:bottom="360" w:left="1418" w:header="708" w:footer="708" w:gutter="0"/>
      <w:cols w:num="4" w:space="708" w:equalWidth="0">
        <w:col w:w="4252" w:space="2"/>
        <w:col w:w="128" w:space="1627"/>
        <w:col w:w="2846" w:space="1329"/>
        <w:col w:w="57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97E" w:rsidRDefault="0068697E" w:rsidP="00402ED4">
      <w:pPr>
        <w:spacing w:after="0" w:line="240" w:lineRule="auto"/>
      </w:pPr>
      <w:r>
        <w:separator/>
      </w:r>
    </w:p>
  </w:endnote>
  <w:endnote w:type="continuationSeparator" w:id="0">
    <w:p w:rsidR="0068697E" w:rsidRDefault="0068697E" w:rsidP="00402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23" w:rsidRDefault="002B1E25">
    <w:pPr>
      <w:pStyle w:val="Zpat"/>
      <w:jc w:val="center"/>
    </w:pPr>
    <w:r>
      <w:fldChar w:fldCharType="begin"/>
    </w:r>
    <w:r w:rsidR="00AF06AD">
      <w:instrText xml:space="preserve"> PAGE   \* MERGEFORMAT </w:instrText>
    </w:r>
    <w:r>
      <w:fldChar w:fldCharType="separate"/>
    </w:r>
    <w:r w:rsidR="00B841C9">
      <w:rPr>
        <w:noProof/>
      </w:rPr>
      <w:t>1</w:t>
    </w:r>
    <w:r>
      <w:rPr>
        <w:noProof/>
      </w:rPr>
      <w:fldChar w:fldCharType="end"/>
    </w:r>
  </w:p>
  <w:p w:rsidR="005C1823" w:rsidRDefault="0068697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7E" w:rsidRDefault="002B1E25">
    <w:pPr>
      <w:pStyle w:val="Zpat"/>
      <w:jc w:val="center"/>
    </w:pPr>
    <w:r>
      <w:fldChar w:fldCharType="begin"/>
    </w:r>
    <w:r w:rsidR="00AF06AD">
      <w:instrText xml:space="preserve"> PAGE   \* MERGEFORMAT </w:instrText>
    </w:r>
    <w:r>
      <w:fldChar w:fldCharType="separate"/>
    </w:r>
    <w:r w:rsidR="00FB703D">
      <w:rPr>
        <w:noProof/>
      </w:rPr>
      <w:t>4</w:t>
    </w:r>
    <w:r>
      <w:rPr>
        <w:noProof/>
      </w:rPr>
      <w:fldChar w:fldCharType="end"/>
    </w:r>
  </w:p>
  <w:p w:rsidR="0097787E" w:rsidRDefault="0068697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97E" w:rsidRDefault="0068697E" w:rsidP="00402ED4">
      <w:pPr>
        <w:spacing w:after="0" w:line="240" w:lineRule="auto"/>
      </w:pPr>
      <w:r>
        <w:separator/>
      </w:r>
    </w:p>
  </w:footnote>
  <w:footnote w:type="continuationSeparator" w:id="0">
    <w:p w:rsidR="0068697E" w:rsidRDefault="0068697E" w:rsidP="00402E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2AD9"/>
    <w:multiLevelType w:val="multilevel"/>
    <w:tmpl w:val="E9ACF3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3B55A6"/>
    <w:multiLevelType w:val="multilevel"/>
    <w:tmpl w:val="2C0C3088"/>
    <w:lvl w:ilvl="0">
      <w:start w:val="1"/>
      <w:numFmt w:val="upperRoman"/>
      <w:lvlText w:val="%1."/>
      <w:lvlJc w:val="left"/>
      <w:rPr>
        <w:rFonts w:ascii="Times New Roman" w:eastAsia="Times New Roman" w:hAnsi="Times New Roman" w:cs="Times New Roman"/>
        <w:b/>
        <w:bCs/>
        <w:i w:val="0"/>
        <w:iCs w:val="0"/>
        <w:smallCaps w:val="0"/>
        <w:strike w:val="0"/>
        <w:color w:val="000000"/>
        <w:spacing w:val="60"/>
        <w:w w:val="100"/>
        <w:position w:val="0"/>
        <w:sz w:val="24"/>
        <w:szCs w:val="2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5623DE"/>
    <w:multiLevelType w:val="hybridMultilevel"/>
    <w:tmpl w:val="8E3061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B202E21"/>
    <w:multiLevelType w:val="multilevel"/>
    <w:tmpl w:val="36609142"/>
    <w:lvl w:ilvl="0">
      <w:start w:val="1"/>
      <w:numFmt w:val="decimal"/>
      <w:pStyle w:val="slolnku"/>
      <w:suff w:val="nothing"/>
      <w:lvlText w:val="Článek %1."/>
      <w:lvlJc w:val="left"/>
      <w:pPr>
        <w:ind w:left="4679"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sz w:val="22"/>
        <w:szCs w:val="22"/>
      </w:rPr>
    </w:lvl>
    <w:lvl w:ilvl="3">
      <w:start w:val="1"/>
      <w:numFmt w:val="lowerLetter"/>
      <w:pStyle w:val="Textodst3psmena"/>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397F7F66"/>
    <w:multiLevelType w:val="multilevel"/>
    <w:tmpl w:val="61207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trackRevisions/>
  <w:defaultTabStop w:val="708"/>
  <w:hyphenationZone w:val="425"/>
  <w:noPunctuationKerning/>
  <w:characterSpacingControl w:val="doNotCompress"/>
  <w:footnotePr>
    <w:footnote w:id="-1"/>
    <w:footnote w:id="0"/>
  </w:footnotePr>
  <w:endnotePr>
    <w:endnote w:id="-1"/>
    <w:endnote w:id="0"/>
  </w:endnotePr>
  <w:compat/>
  <w:rsids>
    <w:rsidRoot w:val="00FA1699"/>
    <w:rsid w:val="00007FA0"/>
    <w:rsid w:val="000133A9"/>
    <w:rsid w:val="00033631"/>
    <w:rsid w:val="00044BF9"/>
    <w:rsid w:val="00044ECE"/>
    <w:rsid w:val="0004774D"/>
    <w:rsid w:val="00047FE6"/>
    <w:rsid w:val="00054637"/>
    <w:rsid w:val="00067AA2"/>
    <w:rsid w:val="0008035C"/>
    <w:rsid w:val="00091A41"/>
    <w:rsid w:val="00093015"/>
    <w:rsid w:val="000A6B8B"/>
    <w:rsid w:val="000B31B4"/>
    <w:rsid w:val="000B52FF"/>
    <w:rsid w:val="000C14D5"/>
    <w:rsid w:val="000E2C43"/>
    <w:rsid w:val="000E5C6A"/>
    <w:rsid w:val="000F2430"/>
    <w:rsid w:val="0010262C"/>
    <w:rsid w:val="00111620"/>
    <w:rsid w:val="001148A1"/>
    <w:rsid w:val="00114929"/>
    <w:rsid w:val="001171D3"/>
    <w:rsid w:val="001350A5"/>
    <w:rsid w:val="00140E9C"/>
    <w:rsid w:val="001451BC"/>
    <w:rsid w:val="00145241"/>
    <w:rsid w:val="001528C2"/>
    <w:rsid w:val="0015399B"/>
    <w:rsid w:val="00156B62"/>
    <w:rsid w:val="00167E63"/>
    <w:rsid w:val="00184B79"/>
    <w:rsid w:val="0018662C"/>
    <w:rsid w:val="0019745A"/>
    <w:rsid w:val="001A0F70"/>
    <w:rsid w:val="001A25FA"/>
    <w:rsid w:val="001A7044"/>
    <w:rsid w:val="001B04F4"/>
    <w:rsid w:val="001C228F"/>
    <w:rsid w:val="001C45BA"/>
    <w:rsid w:val="001C79E5"/>
    <w:rsid w:val="001D0619"/>
    <w:rsid w:val="001D4352"/>
    <w:rsid w:val="001D4444"/>
    <w:rsid w:val="001D6EBA"/>
    <w:rsid w:val="001E4567"/>
    <w:rsid w:val="001E6551"/>
    <w:rsid w:val="00211DBF"/>
    <w:rsid w:val="0021375B"/>
    <w:rsid w:val="00214A55"/>
    <w:rsid w:val="00230F29"/>
    <w:rsid w:val="002321EE"/>
    <w:rsid w:val="00264527"/>
    <w:rsid w:val="002677F2"/>
    <w:rsid w:val="00273A66"/>
    <w:rsid w:val="0028428B"/>
    <w:rsid w:val="002B1E25"/>
    <w:rsid w:val="002C3CCD"/>
    <w:rsid w:val="002D7960"/>
    <w:rsid w:val="002E0CED"/>
    <w:rsid w:val="002E1E17"/>
    <w:rsid w:val="002F41A6"/>
    <w:rsid w:val="00323AAC"/>
    <w:rsid w:val="003264C2"/>
    <w:rsid w:val="00327A80"/>
    <w:rsid w:val="003420F4"/>
    <w:rsid w:val="003450D9"/>
    <w:rsid w:val="00346ACE"/>
    <w:rsid w:val="003508C0"/>
    <w:rsid w:val="003709D4"/>
    <w:rsid w:val="00376854"/>
    <w:rsid w:val="00392F17"/>
    <w:rsid w:val="0039660A"/>
    <w:rsid w:val="003B2180"/>
    <w:rsid w:val="003C77D1"/>
    <w:rsid w:val="003D18C8"/>
    <w:rsid w:val="003D36E4"/>
    <w:rsid w:val="003E1197"/>
    <w:rsid w:val="003F1D34"/>
    <w:rsid w:val="003F7BFF"/>
    <w:rsid w:val="00402ED4"/>
    <w:rsid w:val="00403406"/>
    <w:rsid w:val="00412376"/>
    <w:rsid w:val="00414588"/>
    <w:rsid w:val="00443146"/>
    <w:rsid w:val="00445FD1"/>
    <w:rsid w:val="00453B0B"/>
    <w:rsid w:val="00465070"/>
    <w:rsid w:val="0048264B"/>
    <w:rsid w:val="004969E9"/>
    <w:rsid w:val="004A3364"/>
    <w:rsid w:val="004B4359"/>
    <w:rsid w:val="004C0A48"/>
    <w:rsid w:val="004D0A5C"/>
    <w:rsid w:val="004E38E0"/>
    <w:rsid w:val="004E434B"/>
    <w:rsid w:val="004F0ACC"/>
    <w:rsid w:val="004F2688"/>
    <w:rsid w:val="004F7B1B"/>
    <w:rsid w:val="00515602"/>
    <w:rsid w:val="0052640B"/>
    <w:rsid w:val="00527233"/>
    <w:rsid w:val="005508EA"/>
    <w:rsid w:val="005546D1"/>
    <w:rsid w:val="0056105F"/>
    <w:rsid w:val="00585073"/>
    <w:rsid w:val="005915C1"/>
    <w:rsid w:val="005919D1"/>
    <w:rsid w:val="005A2747"/>
    <w:rsid w:val="005B0DC8"/>
    <w:rsid w:val="005B5233"/>
    <w:rsid w:val="005B60C6"/>
    <w:rsid w:val="005C2206"/>
    <w:rsid w:val="005C720D"/>
    <w:rsid w:val="005D6DE0"/>
    <w:rsid w:val="005E6CD0"/>
    <w:rsid w:val="005E7A2F"/>
    <w:rsid w:val="005F1EE1"/>
    <w:rsid w:val="005F4872"/>
    <w:rsid w:val="00605128"/>
    <w:rsid w:val="00617123"/>
    <w:rsid w:val="00634601"/>
    <w:rsid w:val="00641851"/>
    <w:rsid w:val="00646B21"/>
    <w:rsid w:val="0066397F"/>
    <w:rsid w:val="00666B1B"/>
    <w:rsid w:val="0068697E"/>
    <w:rsid w:val="00687930"/>
    <w:rsid w:val="006931B3"/>
    <w:rsid w:val="006A6E3E"/>
    <w:rsid w:val="006A7D3B"/>
    <w:rsid w:val="006B5859"/>
    <w:rsid w:val="006C5408"/>
    <w:rsid w:val="006C6275"/>
    <w:rsid w:val="006D5641"/>
    <w:rsid w:val="006E1763"/>
    <w:rsid w:val="006F23D7"/>
    <w:rsid w:val="00701D52"/>
    <w:rsid w:val="00703178"/>
    <w:rsid w:val="00704B29"/>
    <w:rsid w:val="00707492"/>
    <w:rsid w:val="0071363C"/>
    <w:rsid w:val="00713E25"/>
    <w:rsid w:val="00715994"/>
    <w:rsid w:val="00716039"/>
    <w:rsid w:val="007166CF"/>
    <w:rsid w:val="007212C5"/>
    <w:rsid w:val="007315E1"/>
    <w:rsid w:val="0075269B"/>
    <w:rsid w:val="00770C43"/>
    <w:rsid w:val="00775B16"/>
    <w:rsid w:val="007769AD"/>
    <w:rsid w:val="00777C99"/>
    <w:rsid w:val="007822E0"/>
    <w:rsid w:val="00796842"/>
    <w:rsid w:val="007A33D1"/>
    <w:rsid w:val="007D205C"/>
    <w:rsid w:val="007D2E24"/>
    <w:rsid w:val="007E3606"/>
    <w:rsid w:val="007F1596"/>
    <w:rsid w:val="00820B0E"/>
    <w:rsid w:val="008306F6"/>
    <w:rsid w:val="00833EA9"/>
    <w:rsid w:val="00837784"/>
    <w:rsid w:val="00844F37"/>
    <w:rsid w:val="00855607"/>
    <w:rsid w:val="00862740"/>
    <w:rsid w:val="00891306"/>
    <w:rsid w:val="0089494B"/>
    <w:rsid w:val="008C1E83"/>
    <w:rsid w:val="008C78FE"/>
    <w:rsid w:val="008D5F5A"/>
    <w:rsid w:val="008D60F6"/>
    <w:rsid w:val="009037C3"/>
    <w:rsid w:val="00903E10"/>
    <w:rsid w:val="0090401E"/>
    <w:rsid w:val="00904EEE"/>
    <w:rsid w:val="00904F37"/>
    <w:rsid w:val="00915059"/>
    <w:rsid w:val="00921F52"/>
    <w:rsid w:val="009241C4"/>
    <w:rsid w:val="0092526A"/>
    <w:rsid w:val="00926C64"/>
    <w:rsid w:val="00927CE1"/>
    <w:rsid w:val="009465BD"/>
    <w:rsid w:val="00953E6A"/>
    <w:rsid w:val="009743D5"/>
    <w:rsid w:val="009B22CA"/>
    <w:rsid w:val="009B367D"/>
    <w:rsid w:val="009B4B94"/>
    <w:rsid w:val="009C1782"/>
    <w:rsid w:val="009D1E85"/>
    <w:rsid w:val="009D5D4C"/>
    <w:rsid w:val="009E488E"/>
    <w:rsid w:val="009E48D9"/>
    <w:rsid w:val="009F439E"/>
    <w:rsid w:val="009F72CF"/>
    <w:rsid w:val="009F7392"/>
    <w:rsid w:val="00A135C1"/>
    <w:rsid w:val="00A20142"/>
    <w:rsid w:val="00A34631"/>
    <w:rsid w:val="00A34F33"/>
    <w:rsid w:val="00A3573C"/>
    <w:rsid w:val="00A42068"/>
    <w:rsid w:val="00A44B18"/>
    <w:rsid w:val="00A578C7"/>
    <w:rsid w:val="00A74421"/>
    <w:rsid w:val="00A86C37"/>
    <w:rsid w:val="00AA7CF6"/>
    <w:rsid w:val="00AB1BE2"/>
    <w:rsid w:val="00AC5A83"/>
    <w:rsid w:val="00AD4A43"/>
    <w:rsid w:val="00AD4AD6"/>
    <w:rsid w:val="00AE7669"/>
    <w:rsid w:val="00AF06AD"/>
    <w:rsid w:val="00AF28A8"/>
    <w:rsid w:val="00AF3E56"/>
    <w:rsid w:val="00AF4E05"/>
    <w:rsid w:val="00AF6F1C"/>
    <w:rsid w:val="00AF7563"/>
    <w:rsid w:val="00B027CB"/>
    <w:rsid w:val="00B15F45"/>
    <w:rsid w:val="00B20760"/>
    <w:rsid w:val="00B26F68"/>
    <w:rsid w:val="00B338D9"/>
    <w:rsid w:val="00B65489"/>
    <w:rsid w:val="00B7248E"/>
    <w:rsid w:val="00B75214"/>
    <w:rsid w:val="00B80932"/>
    <w:rsid w:val="00B841C9"/>
    <w:rsid w:val="00B947E5"/>
    <w:rsid w:val="00BA043C"/>
    <w:rsid w:val="00BA0DDD"/>
    <w:rsid w:val="00BB3E01"/>
    <w:rsid w:val="00BB63B6"/>
    <w:rsid w:val="00BC07C9"/>
    <w:rsid w:val="00BC5500"/>
    <w:rsid w:val="00BD1F3A"/>
    <w:rsid w:val="00BD7C7C"/>
    <w:rsid w:val="00BE0110"/>
    <w:rsid w:val="00BF76EE"/>
    <w:rsid w:val="00BF7917"/>
    <w:rsid w:val="00BF7DD5"/>
    <w:rsid w:val="00C01043"/>
    <w:rsid w:val="00C0344E"/>
    <w:rsid w:val="00C07249"/>
    <w:rsid w:val="00C2091E"/>
    <w:rsid w:val="00C26DB2"/>
    <w:rsid w:val="00C360DE"/>
    <w:rsid w:val="00C440B6"/>
    <w:rsid w:val="00C44AAA"/>
    <w:rsid w:val="00C479FD"/>
    <w:rsid w:val="00C60CFA"/>
    <w:rsid w:val="00C66AB5"/>
    <w:rsid w:val="00C75CCA"/>
    <w:rsid w:val="00C910EB"/>
    <w:rsid w:val="00CA0B62"/>
    <w:rsid w:val="00CB69C9"/>
    <w:rsid w:val="00CE6916"/>
    <w:rsid w:val="00D00782"/>
    <w:rsid w:val="00D03D9C"/>
    <w:rsid w:val="00D147A5"/>
    <w:rsid w:val="00D213DE"/>
    <w:rsid w:val="00D313B7"/>
    <w:rsid w:val="00D4099F"/>
    <w:rsid w:val="00D4354E"/>
    <w:rsid w:val="00D52ECA"/>
    <w:rsid w:val="00D72ABB"/>
    <w:rsid w:val="00D90F28"/>
    <w:rsid w:val="00D918FD"/>
    <w:rsid w:val="00D9783B"/>
    <w:rsid w:val="00DA47A7"/>
    <w:rsid w:val="00DB0857"/>
    <w:rsid w:val="00DB2DDE"/>
    <w:rsid w:val="00DD3B31"/>
    <w:rsid w:val="00E16982"/>
    <w:rsid w:val="00E20287"/>
    <w:rsid w:val="00E23F7D"/>
    <w:rsid w:val="00E32D05"/>
    <w:rsid w:val="00E42464"/>
    <w:rsid w:val="00E42A24"/>
    <w:rsid w:val="00E43F51"/>
    <w:rsid w:val="00E65E5C"/>
    <w:rsid w:val="00E70165"/>
    <w:rsid w:val="00E8305F"/>
    <w:rsid w:val="00E85C3E"/>
    <w:rsid w:val="00E9775F"/>
    <w:rsid w:val="00EA5C10"/>
    <w:rsid w:val="00EA7171"/>
    <w:rsid w:val="00EC0FB0"/>
    <w:rsid w:val="00ED580B"/>
    <w:rsid w:val="00ED6D55"/>
    <w:rsid w:val="00EE56D2"/>
    <w:rsid w:val="00EE62B1"/>
    <w:rsid w:val="00F00168"/>
    <w:rsid w:val="00F17857"/>
    <w:rsid w:val="00F21926"/>
    <w:rsid w:val="00F21EA2"/>
    <w:rsid w:val="00F4038C"/>
    <w:rsid w:val="00F545D6"/>
    <w:rsid w:val="00F66E76"/>
    <w:rsid w:val="00F832A9"/>
    <w:rsid w:val="00F847E9"/>
    <w:rsid w:val="00F962F2"/>
    <w:rsid w:val="00FA1699"/>
    <w:rsid w:val="00FA5F8D"/>
    <w:rsid w:val="00FB2565"/>
    <w:rsid w:val="00FB2726"/>
    <w:rsid w:val="00FB703D"/>
    <w:rsid w:val="00FB7A64"/>
    <w:rsid w:val="00FD2388"/>
    <w:rsid w:val="00FD3A0D"/>
    <w:rsid w:val="00FE1BE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1699"/>
    <w:pPr>
      <w:spacing w:after="200" w:line="276" w:lineRule="auto"/>
    </w:pPr>
    <w:rPr>
      <w:rFonts w:ascii="Calibri" w:hAnsi="Calibr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rsid w:val="00FA1699"/>
    <w:pPr>
      <w:widowControl w:val="0"/>
      <w:autoSpaceDE w:val="0"/>
      <w:autoSpaceDN w:val="0"/>
      <w:adjustRightInd w:val="0"/>
    </w:pPr>
    <w:rPr>
      <w:sz w:val="24"/>
      <w:szCs w:val="24"/>
    </w:rPr>
  </w:style>
  <w:style w:type="paragraph" w:styleId="Zpat">
    <w:name w:val="footer"/>
    <w:basedOn w:val="Normln"/>
    <w:link w:val="ZpatChar"/>
    <w:unhideWhenUsed/>
    <w:rsid w:val="00FA1699"/>
    <w:pPr>
      <w:tabs>
        <w:tab w:val="center" w:pos="4536"/>
        <w:tab w:val="right" w:pos="9072"/>
      </w:tabs>
    </w:pPr>
  </w:style>
  <w:style w:type="character" w:customStyle="1" w:styleId="ZpatChar">
    <w:name w:val="Zápatí Char"/>
    <w:basedOn w:val="Standardnpsmoodstavce"/>
    <w:link w:val="Zpat"/>
    <w:rsid w:val="00FA1699"/>
    <w:rPr>
      <w:rFonts w:ascii="Calibri" w:hAnsi="Calibri"/>
      <w:sz w:val="22"/>
      <w:szCs w:val="22"/>
    </w:rPr>
  </w:style>
  <w:style w:type="paragraph" w:styleId="Bezmezer">
    <w:name w:val="No Spacing"/>
    <w:qFormat/>
    <w:rsid w:val="00FA1699"/>
    <w:rPr>
      <w:rFonts w:ascii="Calibri" w:hAnsi="Calibri"/>
      <w:sz w:val="22"/>
      <w:szCs w:val="22"/>
    </w:rPr>
  </w:style>
  <w:style w:type="character" w:styleId="Odkaznakoment">
    <w:name w:val="annotation reference"/>
    <w:uiPriority w:val="99"/>
    <w:semiHidden/>
    <w:unhideWhenUsed/>
    <w:rsid w:val="00FA1699"/>
    <w:rPr>
      <w:sz w:val="16"/>
      <w:szCs w:val="16"/>
    </w:rPr>
  </w:style>
  <w:style w:type="paragraph" w:customStyle="1" w:styleId="slolnku">
    <w:name w:val="Číslo článku"/>
    <w:basedOn w:val="Normln"/>
    <w:next w:val="Normln"/>
    <w:rsid w:val="00FA1699"/>
    <w:pPr>
      <w:keepNext/>
      <w:numPr>
        <w:numId w:val="1"/>
      </w:numPr>
      <w:tabs>
        <w:tab w:val="left" w:pos="0"/>
        <w:tab w:val="left" w:pos="284"/>
        <w:tab w:val="left" w:pos="1701"/>
      </w:tabs>
      <w:spacing w:before="160" w:after="40" w:line="240" w:lineRule="auto"/>
      <w:jc w:val="center"/>
    </w:pPr>
    <w:rPr>
      <w:rFonts w:ascii="Times New Roman" w:hAnsi="Times New Roman"/>
      <w:b/>
      <w:sz w:val="24"/>
      <w:szCs w:val="20"/>
    </w:rPr>
  </w:style>
  <w:style w:type="paragraph" w:customStyle="1" w:styleId="Textodst1sl">
    <w:name w:val="Text odst.1čísl"/>
    <w:basedOn w:val="Normln"/>
    <w:link w:val="Textodst1slChar"/>
    <w:rsid w:val="00FA1699"/>
    <w:pPr>
      <w:numPr>
        <w:ilvl w:val="1"/>
        <w:numId w:val="1"/>
      </w:numPr>
      <w:tabs>
        <w:tab w:val="left" w:pos="0"/>
        <w:tab w:val="left" w:pos="284"/>
      </w:tabs>
      <w:spacing w:before="80" w:after="0" w:line="240" w:lineRule="auto"/>
      <w:jc w:val="both"/>
      <w:outlineLvl w:val="1"/>
    </w:pPr>
    <w:rPr>
      <w:rFonts w:ascii="Times New Roman" w:hAnsi="Times New Roman"/>
      <w:sz w:val="24"/>
      <w:szCs w:val="20"/>
    </w:rPr>
  </w:style>
  <w:style w:type="paragraph" w:customStyle="1" w:styleId="Textodst3psmena">
    <w:name w:val="Text odst. 3 písmena"/>
    <w:basedOn w:val="Textodst1sl"/>
    <w:rsid w:val="00FA1699"/>
    <w:pPr>
      <w:numPr>
        <w:ilvl w:val="3"/>
      </w:numPr>
      <w:tabs>
        <w:tab w:val="clear" w:pos="2778"/>
        <w:tab w:val="num" w:pos="360"/>
      </w:tabs>
      <w:spacing w:before="0"/>
      <w:ind w:left="2534" w:hanging="360"/>
      <w:outlineLvl w:val="3"/>
    </w:pPr>
  </w:style>
  <w:style w:type="paragraph" w:customStyle="1" w:styleId="Textodst2slovan">
    <w:name w:val="Text odst.2 číslovaný"/>
    <w:basedOn w:val="Textodst1sl"/>
    <w:rsid w:val="00FA1699"/>
    <w:pPr>
      <w:numPr>
        <w:ilvl w:val="2"/>
      </w:numPr>
      <w:tabs>
        <w:tab w:val="clear" w:pos="0"/>
        <w:tab w:val="clear" w:pos="284"/>
        <w:tab w:val="clear" w:pos="992"/>
        <w:tab w:val="num" w:pos="360"/>
      </w:tabs>
      <w:spacing w:before="0"/>
      <w:ind w:left="1814" w:hanging="180"/>
      <w:outlineLvl w:val="2"/>
    </w:pPr>
  </w:style>
  <w:style w:type="character" w:customStyle="1" w:styleId="Textodst1slChar">
    <w:name w:val="Text odst.1čísl Char"/>
    <w:basedOn w:val="Standardnpsmoodstavce"/>
    <w:link w:val="Textodst1sl"/>
    <w:rsid w:val="00FA1699"/>
    <w:rPr>
      <w:sz w:val="24"/>
    </w:rPr>
  </w:style>
  <w:style w:type="paragraph" w:customStyle="1" w:styleId="Zkladntext21">
    <w:name w:val="Základní text 21"/>
    <w:basedOn w:val="Normln"/>
    <w:rsid w:val="00FA1699"/>
    <w:pPr>
      <w:suppressAutoHyphens/>
      <w:spacing w:after="0" w:line="240" w:lineRule="auto"/>
      <w:jc w:val="center"/>
    </w:pPr>
    <w:rPr>
      <w:rFonts w:ascii="Arial" w:hAnsi="Arial"/>
      <w:sz w:val="24"/>
      <w:szCs w:val="24"/>
      <w:lang w:eastAsia="ar-SA"/>
    </w:rPr>
  </w:style>
  <w:style w:type="paragraph" w:customStyle="1" w:styleId="zkltextcentr12">
    <w:name w:val="zákl. text centr 12"/>
    <w:basedOn w:val="Normln"/>
    <w:rsid w:val="00FA1699"/>
    <w:pPr>
      <w:tabs>
        <w:tab w:val="left" w:pos="0"/>
        <w:tab w:val="left" w:pos="284"/>
        <w:tab w:val="left" w:pos="1701"/>
      </w:tabs>
      <w:spacing w:after="0" w:line="240" w:lineRule="auto"/>
      <w:jc w:val="center"/>
    </w:pPr>
    <w:rPr>
      <w:rFonts w:ascii="Times New Roman" w:hAnsi="Times New Roman"/>
      <w:sz w:val="24"/>
      <w:szCs w:val="20"/>
    </w:rPr>
  </w:style>
  <w:style w:type="paragraph" w:customStyle="1" w:styleId="zkltextcentrbold12">
    <w:name w:val="zákl. text centr bold 12"/>
    <w:basedOn w:val="Normln"/>
    <w:rsid w:val="00FA1699"/>
    <w:pPr>
      <w:tabs>
        <w:tab w:val="left" w:pos="0"/>
        <w:tab w:val="left" w:pos="284"/>
        <w:tab w:val="left" w:pos="1701"/>
      </w:tabs>
      <w:spacing w:after="0" w:line="240" w:lineRule="auto"/>
      <w:jc w:val="center"/>
    </w:pPr>
    <w:rPr>
      <w:rFonts w:ascii="Times New Roman" w:hAnsi="Times New Roman"/>
      <w:b/>
      <w:sz w:val="24"/>
      <w:szCs w:val="20"/>
    </w:rPr>
  </w:style>
  <w:style w:type="paragraph" w:customStyle="1" w:styleId="Default">
    <w:name w:val="Default"/>
    <w:rsid w:val="00FA1699"/>
    <w:pPr>
      <w:autoSpaceDE w:val="0"/>
      <w:autoSpaceDN w:val="0"/>
      <w:adjustRightInd w:val="0"/>
    </w:pPr>
    <w:rPr>
      <w:rFonts w:ascii="ANKHXA+FuturaStd-ExtraBold" w:eastAsia="Calibri" w:hAnsi="ANKHXA+FuturaStd-ExtraBold" w:cs="ANKHXA+FuturaStd-ExtraBold"/>
      <w:color w:val="000000"/>
      <w:sz w:val="24"/>
      <w:szCs w:val="24"/>
      <w:lang w:eastAsia="en-US"/>
    </w:rPr>
  </w:style>
  <w:style w:type="paragraph" w:styleId="Textbubliny">
    <w:name w:val="Balloon Text"/>
    <w:basedOn w:val="Normln"/>
    <w:link w:val="TextbublinyChar"/>
    <w:uiPriority w:val="99"/>
    <w:semiHidden/>
    <w:unhideWhenUsed/>
    <w:rsid w:val="00FA16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1699"/>
    <w:rPr>
      <w:rFonts w:ascii="Tahoma" w:hAnsi="Tahoma" w:cs="Tahoma"/>
      <w:sz w:val="16"/>
      <w:szCs w:val="16"/>
    </w:rPr>
  </w:style>
  <w:style w:type="paragraph" w:styleId="Textkomente">
    <w:name w:val="annotation text"/>
    <w:basedOn w:val="Normln"/>
    <w:link w:val="TextkomenteChar"/>
    <w:uiPriority w:val="99"/>
    <w:semiHidden/>
    <w:unhideWhenUsed/>
    <w:rsid w:val="00402ED4"/>
    <w:pPr>
      <w:spacing w:line="240" w:lineRule="auto"/>
    </w:pPr>
    <w:rPr>
      <w:sz w:val="20"/>
      <w:szCs w:val="20"/>
    </w:rPr>
  </w:style>
  <w:style w:type="character" w:customStyle="1" w:styleId="TextkomenteChar">
    <w:name w:val="Text komentáře Char"/>
    <w:basedOn w:val="Standardnpsmoodstavce"/>
    <w:link w:val="Textkomente"/>
    <w:uiPriority w:val="99"/>
    <w:semiHidden/>
    <w:rsid w:val="00402ED4"/>
    <w:rPr>
      <w:rFonts w:ascii="Calibri" w:hAnsi="Calibri"/>
    </w:rPr>
  </w:style>
  <w:style w:type="paragraph" w:styleId="Odstavecseseznamem">
    <w:name w:val="List Paragraph"/>
    <w:basedOn w:val="Normln"/>
    <w:uiPriority w:val="34"/>
    <w:qFormat/>
    <w:rsid w:val="005C2206"/>
    <w:pPr>
      <w:spacing w:after="0" w:line="240" w:lineRule="auto"/>
      <w:ind w:left="720"/>
      <w:contextualSpacing/>
    </w:pPr>
    <w:rPr>
      <w:rFonts w:ascii="Times New Roman" w:hAnsi="Times New Roman"/>
      <w:sz w:val="20"/>
      <w:szCs w:val="20"/>
      <w:lang w:eastAsia="zh-CN"/>
    </w:rPr>
  </w:style>
  <w:style w:type="character" w:customStyle="1" w:styleId="ZkladntextTun">
    <w:name w:val="Základní text + Tučné"/>
    <w:rsid w:val="00904F37"/>
    <w:rPr>
      <w:rFonts w:ascii="Arial" w:eastAsia="Arial" w:hAnsi="Arial" w:cs="Arial"/>
      <w:b/>
      <w:bCs/>
      <w:sz w:val="17"/>
      <w:szCs w:val="17"/>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kumentId xmlns="b5cc2ae1-2329-4532-9ccf-347daa3d07cd">8b88d023-5e1b-46dd-a1b4-19319a6308de</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9D3C0-E95E-40CF-946F-074324FFD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835DB19-7C38-4B10-BDA9-DFA28713B8E4}">
  <ds:schemaRefs>
    <ds:schemaRef ds:uri="http://schemas.microsoft.com/sharepoint/v3/contenttype/forms"/>
  </ds:schemaRefs>
</ds:datastoreItem>
</file>

<file path=customXml/itemProps3.xml><?xml version="1.0" encoding="utf-8"?>
<ds:datastoreItem xmlns:ds="http://schemas.openxmlformats.org/officeDocument/2006/customXml" ds:itemID="{EFC54D73-8538-43CA-A48D-1273D84058DE}">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ED3022A9-05EF-41DA-9088-1F1F551FC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4520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Atelier PROMIKA, s.r.o.</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pastekova</dc:creator>
  <cp:lastModifiedBy>karel.motal</cp:lastModifiedBy>
  <cp:revision>2</cp:revision>
  <cp:lastPrinted>2017-01-06T14:36:00Z</cp:lastPrinted>
  <dcterms:created xsi:type="dcterms:W3CDTF">2017-01-30T15:37:00Z</dcterms:created>
  <dcterms:modified xsi:type="dcterms:W3CDTF">2017-01-30T15:37:00Z</dcterms:modified>
  <cp:contentType>Nový 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