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F9" w:rsidRDefault="0032058B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1042670</wp:posOffset>
            </wp:positionH>
            <wp:positionV relativeFrom="paragraph">
              <wp:posOffset>12700</wp:posOffset>
            </wp:positionV>
            <wp:extent cx="445135" cy="50609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4513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1492885</wp:posOffset>
                </wp:positionV>
                <wp:extent cx="751840" cy="41148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EF9" w:rsidRDefault="0032058B">
                            <w:pPr>
                              <w:pStyle w:val="Zkladntext40"/>
                              <w:spacing w:after="300"/>
                            </w:pPr>
                            <w:r>
                              <w:t>Váš dopis / ze dne</w:t>
                            </w:r>
                          </w:p>
                          <w:p w:rsidR="00501EF9" w:rsidRDefault="0032058B">
                            <w:pPr>
                              <w:pStyle w:val="Zkladntext40"/>
                              <w:spacing w:after="0"/>
                            </w:pPr>
                            <w:r>
                              <w:t xml:space="preserve">SFDI / </w:t>
                            </w:r>
                            <w:proofErr w:type="gramStart"/>
                            <w:r>
                              <w:t>9.6.2020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0.5pt;margin-top:117.55pt;width:59.200000000000003pt;height:32.39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Váš dopis / ze dne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SFDI / 9.6.2020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501EF9" w:rsidRDefault="0032058B">
      <w:pPr>
        <w:pStyle w:val="Zkladntext50"/>
        <w:spacing w:after="180" w:line="240" w:lineRule="auto"/>
        <w:ind w:left="0" w:firstLine="180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Puttner</w:t>
      </w:r>
      <w:proofErr w:type="spellEnd"/>
      <w:r>
        <w:rPr>
          <w:i/>
          <w:iCs/>
          <w:sz w:val="22"/>
          <w:szCs w:val="22"/>
        </w:rPr>
        <w:t>, s.r.o.</w:t>
      </w:r>
    </w:p>
    <w:p w:rsidR="00501EF9" w:rsidRDefault="0032058B">
      <w:pPr>
        <w:pStyle w:val="Zkladntext30"/>
        <w:spacing w:after="180" w:line="240" w:lineRule="auto"/>
        <w:ind w:left="0" w:firstLine="180"/>
        <w:rPr>
          <w:sz w:val="17"/>
          <w:szCs w:val="17"/>
        </w:rPr>
      </w:pPr>
      <w:r>
        <w:rPr>
          <w:i/>
          <w:iCs/>
          <w:sz w:val="17"/>
          <w:szCs w:val="17"/>
        </w:rPr>
        <w:t>Šumavská 416/15, 602 00 Brno</w:t>
      </w:r>
    </w:p>
    <w:p w:rsidR="00501EF9" w:rsidRDefault="0032058B">
      <w:pPr>
        <w:pStyle w:val="Zkladntext20"/>
      </w:pPr>
      <w:r>
        <w:t xml:space="preserve">projekty </w:t>
      </w:r>
      <w:r>
        <w:t xml:space="preserve">transformoven, rozvoden, kabelových síti, projekty transformoven, rozvoden, kabelových síti, projekty transformoven, rozvoden, kabelových síti, projekty transformoven, rozvoden </w:t>
      </w:r>
      <w:proofErr w:type="spellStart"/>
      <w:r>
        <w:t>ka</w:t>
      </w:r>
      <w:proofErr w:type="spellEnd"/>
    </w:p>
    <w:p w:rsidR="00501EF9" w:rsidRDefault="0032058B">
      <w:pPr>
        <w:pStyle w:val="Zkladntext50"/>
        <w:spacing w:after="0"/>
        <w:ind w:left="5140"/>
      </w:pPr>
      <w:r>
        <w:t>Státní fond dopravní infrastruktury Sokolovská 1955/278</w:t>
      </w:r>
    </w:p>
    <w:p w:rsidR="00501EF9" w:rsidRDefault="0032058B">
      <w:pPr>
        <w:pStyle w:val="Zkladntext50"/>
        <w:spacing w:after="180"/>
        <w:ind w:left="0"/>
        <w:jc w:val="center"/>
      </w:pPr>
      <w:r>
        <w:t>190 00 Praha 9</w:t>
      </w:r>
    </w:p>
    <w:p w:rsidR="00501EF9" w:rsidRDefault="0032058B">
      <w:pPr>
        <w:pStyle w:val="Zkladntext40"/>
        <w:tabs>
          <w:tab w:val="left" w:pos="7138"/>
        </w:tabs>
        <w:spacing w:after="80"/>
        <w:ind w:left="2840"/>
      </w:pPr>
      <w:r>
        <w:t>Vyřizuje</w:t>
      </w:r>
      <w:r>
        <w:t xml:space="preserve"> / telefon</w:t>
      </w:r>
      <w:r>
        <w:tab/>
        <w:t>V Brně dne</w:t>
      </w:r>
    </w:p>
    <w:p w:rsidR="00501EF9" w:rsidRDefault="0032058B">
      <w:pPr>
        <w:pStyle w:val="Zkladntext40"/>
        <w:tabs>
          <w:tab w:val="left" w:pos="7138"/>
        </w:tabs>
        <w:spacing w:after="540"/>
        <w:ind w:left="2840"/>
      </w:pPr>
      <w:r>
        <w:t>XXXXX</w:t>
      </w:r>
      <w:r>
        <w:tab/>
      </w:r>
      <w:proofErr w:type="gramStart"/>
      <w:r>
        <w:t>09.06.2020</w:t>
      </w:r>
      <w:proofErr w:type="gramEnd"/>
    </w:p>
    <w:p w:rsidR="00501EF9" w:rsidRDefault="0032058B">
      <w:pPr>
        <w:pStyle w:val="Zkladntext30"/>
        <w:ind w:left="0"/>
      </w:pPr>
      <w:r>
        <w:t>Věc: Nabídka projekčních prací / subdodávek č. 020-000170</w:t>
      </w:r>
    </w:p>
    <w:p w:rsidR="00501EF9" w:rsidRDefault="0032058B">
      <w:pPr>
        <w:pStyle w:val="Zkladntext30"/>
        <w:ind w:left="640"/>
      </w:pPr>
      <w:r>
        <w:t>Základová patka pro kiosky sloužící k prodeji elektronických dálničních známek, vč. přípojky elektro</w:t>
      </w:r>
    </w:p>
    <w:p w:rsidR="00501EF9" w:rsidRDefault="0032058B">
      <w:pPr>
        <w:pStyle w:val="Zkladntext1"/>
        <w:spacing w:after="340" w:line="271" w:lineRule="auto"/>
        <w:rPr>
          <w:sz w:val="18"/>
          <w:szCs w:val="18"/>
        </w:rPr>
      </w:pPr>
      <w:r>
        <w:rPr>
          <w:sz w:val="18"/>
          <w:szCs w:val="18"/>
        </w:rPr>
        <w:t xml:space="preserve">Dle Vaší poptávky </w:t>
      </w:r>
      <w:r>
        <w:rPr>
          <w:sz w:val="18"/>
          <w:szCs w:val="18"/>
        </w:rPr>
        <w:t>předkládáme nabídku projekčních prací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2"/>
        <w:gridCol w:w="2786"/>
      </w:tblGrid>
      <w:tr w:rsidR="00501EF9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6512" w:type="dxa"/>
            <w:shd w:val="clear" w:color="auto" w:fill="FFFFFF"/>
          </w:tcPr>
          <w:p w:rsidR="00501EF9" w:rsidRDefault="0032058B">
            <w:pPr>
              <w:pStyle w:val="Jin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Dokumentace pro územní řízení</w:t>
            </w:r>
          </w:p>
        </w:tc>
        <w:tc>
          <w:tcPr>
            <w:tcW w:w="2786" w:type="dxa"/>
            <w:shd w:val="clear" w:color="auto" w:fill="FFFFFF"/>
          </w:tcPr>
          <w:p w:rsidR="00501EF9" w:rsidRDefault="0032058B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512" w:type="dxa"/>
            <w:shd w:val="clear" w:color="auto" w:fill="FFFFFF"/>
          </w:tcPr>
          <w:p w:rsidR="00501EF9" w:rsidRDefault="0032058B">
            <w:pPr>
              <w:pStyle w:val="Jin0"/>
            </w:pPr>
            <w:r>
              <w:t>D1, odpočívka Antošovice, ČSPHM Shell ve směru na Prahu</w:t>
            </w:r>
          </w:p>
        </w:tc>
        <w:tc>
          <w:tcPr>
            <w:tcW w:w="2786" w:type="dxa"/>
            <w:shd w:val="clear" w:color="auto" w:fill="FFFFFF"/>
          </w:tcPr>
          <w:p w:rsidR="00501EF9" w:rsidRDefault="0032058B">
            <w:pPr>
              <w:pStyle w:val="Jin0"/>
              <w:ind w:left="2120"/>
              <w:jc w:val="both"/>
            </w:pPr>
            <w:r>
              <w:t>19 000,00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512" w:type="dxa"/>
            <w:shd w:val="clear" w:color="auto" w:fill="FFFFFF"/>
            <w:vAlign w:val="bottom"/>
          </w:tcPr>
          <w:p w:rsidR="00501EF9" w:rsidRDefault="0032058B">
            <w:pPr>
              <w:pStyle w:val="Jin0"/>
            </w:pPr>
            <w:r>
              <w:t>D2, odpočívka Lanžhot ve směru na Prahu</w:t>
            </w:r>
          </w:p>
        </w:tc>
        <w:tc>
          <w:tcPr>
            <w:tcW w:w="2786" w:type="dxa"/>
            <w:shd w:val="clear" w:color="auto" w:fill="FFFFFF"/>
            <w:vAlign w:val="bottom"/>
          </w:tcPr>
          <w:p w:rsidR="00501EF9" w:rsidRDefault="0032058B">
            <w:pPr>
              <w:pStyle w:val="Jin0"/>
              <w:ind w:left="2120"/>
              <w:jc w:val="both"/>
            </w:pPr>
            <w:r>
              <w:t>19 000,00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12" w:type="dxa"/>
            <w:shd w:val="clear" w:color="auto" w:fill="FFFFFF"/>
            <w:vAlign w:val="bottom"/>
          </w:tcPr>
          <w:p w:rsidR="00501EF9" w:rsidRDefault="0032058B">
            <w:pPr>
              <w:pStyle w:val="Jin0"/>
            </w:pPr>
            <w:r>
              <w:t xml:space="preserve">I/3 (E55) Dolní </w:t>
            </w:r>
            <w:proofErr w:type="spellStart"/>
            <w:r>
              <w:t>Dvonště</w:t>
            </w:r>
            <w:proofErr w:type="spellEnd"/>
          </w:p>
        </w:tc>
        <w:tc>
          <w:tcPr>
            <w:tcW w:w="2786" w:type="dxa"/>
            <w:shd w:val="clear" w:color="auto" w:fill="FFFFFF"/>
            <w:vAlign w:val="bottom"/>
          </w:tcPr>
          <w:p w:rsidR="00501EF9" w:rsidRDefault="0032058B">
            <w:pPr>
              <w:pStyle w:val="Jin0"/>
              <w:ind w:left="2120"/>
              <w:jc w:val="both"/>
            </w:pPr>
            <w:r>
              <w:t>15 000,00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12" w:type="dxa"/>
            <w:shd w:val="clear" w:color="auto" w:fill="FFFFFF"/>
            <w:vAlign w:val="bottom"/>
          </w:tcPr>
          <w:p w:rsidR="00501EF9" w:rsidRDefault="0032058B">
            <w:pPr>
              <w:pStyle w:val="Jin0"/>
            </w:pPr>
            <w:r>
              <w:t xml:space="preserve">D5, odpočívka Rozvadov </w:t>
            </w:r>
            <w:r>
              <w:t>ve směru na Prahu</w:t>
            </w:r>
          </w:p>
        </w:tc>
        <w:tc>
          <w:tcPr>
            <w:tcW w:w="2786" w:type="dxa"/>
            <w:shd w:val="clear" w:color="auto" w:fill="FFFFFF"/>
            <w:vAlign w:val="bottom"/>
          </w:tcPr>
          <w:p w:rsidR="00501EF9" w:rsidRDefault="0032058B">
            <w:pPr>
              <w:pStyle w:val="Jin0"/>
              <w:ind w:left="2120"/>
              <w:jc w:val="both"/>
            </w:pPr>
            <w:r>
              <w:t>19 000,00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12" w:type="dxa"/>
            <w:shd w:val="clear" w:color="auto" w:fill="FFFFFF"/>
            <w:vAlign w:val="bottom"/>
          </w:tcPr>
          <w:p w:rsidR="00501EF9" w:rsidRDefault="0032058B">
            <w:pPr>
              <w:pStyle w:val="Jin0"/>
            </w:pPr>
            <w:r>
              <w:t>D8, odpočívka Varvažov ve směru na Prahu</w:t>
            </w:r>
          </w:p>
        </w:tc>
        <w:tc>
          <w:tcPr>
            <w:tcW w:w="2786" w:type="dxa"/>
            <w:shd w:val="clear" w:color="auto" w:fill="FFFFFF"/>
            <w:vAlign w:val="bottom"/>
          </w:tcPr>
          <w:p w:rsidR="00501EF9" w:rsidRDefault="0032058B">
            <w:pPr>
              <w:pStyle w:val="Jin0"/>
              <w:ind w:left="2120"/>
              <w:jc w:val="both"/>
            </w:pPr>
            <w:r>
              <w:t>19 000,00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512" w:type="dxa"/>
            <w:shd w:val="clear" w:color="auto" w:fill="FFFFFF"/>
            <w:vAlign w:val="bottom"/>
          </w:tcPr>
          <w:p w:rsidR="00501EF9" w:rsidRDefault="0032058B">
            <w:pPr>
              <w:pStyle w:val="Jin0"/>
            </w:pPr>
            <w:r>
              <w:t>D11, odpočívka Osice ve směru na Prahu</w:t>
            </w:r>
          </w:p>
        </w:tc>
        <w:tc>
          <w:tcPr>
            <w:tcW w:w="2786" w:type="dxa"/>
            <w:shd w:val="clear" w:color="auto" w:fill="FFFFFF"/>
            <w:vAlign w:val="bottom"/>
          </w:tcPr>
          <w:p w:rsidR="00501EF9" w:rsidRDefault="0032058B">
            <w:pPr>
              <w:pStyle w:val="Jin0"/>
              <w:ind w:left="2120"/>
              <w:jc w:val="both"/>
            </w:pPr>
            <w:r>
              <w:t>15 000,00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12" w:type="dxa"/>
            <w:shd w:val="clear" w:color="auto" w:fill="FFFFFF"/>
            <w:vAlign w:val="bottom"/>
          </w:tcPr>
          <w:p w:rsidR="00501EF9" w:rsidRDefault="0032058B">
            <w:pPr>
              <w:pStyle w:val="Jin0"/>
            </w:pPr>
            <w:r>
              <w:t>D48, areál bývalé celnice ve směru Frýdek-Místek</w:t>
            </w:r>
            <w:bookmarkStart w:id="0" w:name="_GoBack"/>
            <w:bookmarkEnd w:id="0"/>
          </w:p>
        </w:tc>
        <w:tc>
          <w:tcPr>
            <w:tcW w:w="2786" w:type="dxa"/>
            <w:shd w:val="clear" w:color="auto" w:fill="FFFFFF"/>
            <w:vAlign w:val="bottom"/>
          </w:tcPr>
          <w:p w:rsidR="00501EF9" w:rsidRDefault="0032058B">
            <w:pPr>
              <w:pStyle w:val="Jin0"/>
              <w:ind w:left="2120"/>
              <w:jc w:val="both"/>
            </w:pPr>
            <w:r>
              <w:t>15 000,00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6512" w:type="dxa"/>
            <w:shd w:val="clear" w:color="auto" w:fill="FFFFFF"/>
            <w:vAlign w:val="center"/>
          </w:tcPr>
          <w:p w:rsidR="00501EF9" w:rsidRDefault="0032058B">
            <w:pPr>
              <w:pStyle w:val="Jin0"/>
            </w:pPr>
            <w:r>
              <w:t>I/52, bývalá celnice Mikulov ve směru na Brno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501EF9" w:rsidRDefault="0032058B">
            <w:pPr>
              <w:pStyle w:val="Jin0"/>
              <w:ind w:left="2120"/>
              <w:jc w:val="both"/>
            </w:pPr>
            <w:r>
              <w:t>15 000,00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512" w:type="dxa"/>
            <w:tcBorders>
              <w:top w:val="single" w:sz="4" w:space="0" w:color="auto"/>
            </w:tcBorders>
            <w:shd w:val="clear" w:color="auto" w:fill="FFFFFF"/>
          </w:tcPr>
          <w:p w:rsidR="00501EF9" w:rsidRDefault="0032058B">
            <w:pPr>
              <w:pStyle w:val="Jin0"/>
              <w:ind w:left="4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FFFFFF"/>
          </w:tcPr>
          <w:p w:rsidR="00501EF9" w:rsidRDefault="0032058B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512" w:type="dxa"/>
            <w:shd w:val="clear" w:color="auto" w:fill="FFFFFF"/>
            <w:vAlign w:val="bottom"/>
          </w:tcPr>
          <w:p w:rsidR="00501EF9" w:rsidRDefault="0032058B">
            <w:pPr>
              <w:pStyle w:val="Jin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Dokumentace pro stavební povolení</w:t>
            </w:r>
          </w:p>
        </w:tc>
        <w:tc>
          <w:tcPr>
            <w:tcW w:w="2786" w:type="dxa"/>
            <w:shd w:val="clear" w:color="auto" w:fill="FFFFFF"/>
            <w:vAlign w:val="bottom"/>
          </w:tcPr>
          <w:p w:rsidR="00501EF9" w:rsidRDefault="0032058B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DSP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512" w:type="dxa"/>
            <w:shd w:val="clear" w:color="auto" w:fill="FFFFFF"/>
          </w:tcPr>
          <w:p w:rsidR="00501EF9" w:rsidRDefault="0032058B">
            <w:pPr>
              <w:pStyle w:val="Jin0"/>
            </w:pPr>
            <w:r>
              <w:t>D1, odpočívka Antošovice, ČSPHM Shell ve směru na Prahu</w:t>
            </w:r>
          </w:p>
        </w:tc>
        <w:tc>
          <w:tcPr>
            <w:tcW w:w="2786" w:type="dxa"/>
            <w:shd w:val="clear" w:color="auto" w:fill="FFFFFF"/>
          </w:tcPr>
          <w:p w:rsidR="00501EF9" w:rsidRDefault="0032058B">
            <w:pPr>
              <w:pStyle w:val="Jin0"/>
              <w:ind w:left="2120"/>
              <w:jc w:val="both"/>
            </w:pPr>
            <w:r>
              <w:t>15 000,00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512" w:type="dxa"/>
            <w:shd w:val="clear" w:color="auto" w:fill="FFFFFF"/>
            <w:vAlign w:val="bottom"/>
          </w:tcPr>
          <w:p w:rsidR="00501EF9" w:rsidRDefault="0032058B">
            <w:pPr>
              <w:pStyle w:val="Jin0"/>
            </w:pPr>
            <w:r>
              <w:t>D2, odpočívka Lanžhot ve směru na Prahu</w:t>
            </w:r>
          </w:p>
        </w:tc>
        <w:tc>
          <w:tcPr>
            <w:tcW w:w="2786" w:type="dxa"/>
            <w:shd w:val="clear" w:color="auto" w:fill="FFFFFF"/>
            <w:vAlign w:val="bottom"/>
          </w:tcPr>
          <w:p w:rsidR="00501EF9" w:rsidRDefault="0032058B">
            <w:pPr>
              <w:pStyle w:val="Jin0"/>
              <w:ind w:left="2120"/>
              <w:jc w:val="both"/>
            </w:pPr>
            <w:r>
              <w:t>15 000,00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512" w:type="dxa"/>
            <w:shd w:val="clear" w:color="auto" w:fill="FFFFFF"/>
            <w:vAlign w:val="bottom"/>
          </w:tcPr>
          <w:p w:rsidR="00501EF9" w:rsidRDefault="0032058B">
            <w:pPr>
              <w:pStyle w:val="Jin0"/>
            </w:pPr>
            <w:r>
              <w:t xml:space="preserve">I/3 (E55) Dolní </w:t>
            </w:r>
            <w:proofErr w:type="spellStart"/>
            <w:r>
              <w:t>Dvonště</w:t>
            </w:r>
            <w:proofErr w:type="spellEnd"/>
          </w:p>
        </w:tc>
        <w:tc>
          <w:tcPr>
            <w:tcW w:w="2786" w:type="dxa"/>
            <w:shd w:val="clear" w:color="auto" w:fill="FFFFFF"/>
            <w:vAlign w:val="bottom"/>
          </w:tcPr>
          <w:p w:rsidR="00501EF9" w:rsidRDefault="0032058B">
            <w:pPr>
              <w:pStyle w:val="Jin0"/>
              <w:ind w:left="2120"/>
              <w:jc w:val="both"/>
            </w:pPr>
            <w:r>
              <w:t>12 000,00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512" w:type="dxa"/>
            <w:shd w:val="clear" w:color="auto" w:fill="FFFFFF"/>
            <w:vAlign w:val="bottom"/>
          </w:tcPr>
          <w:p w:rsidR="00501EF9" w:rsidRDefault="0032058B">
            <w:pPr>
              <w:pStyle w:val="Jin0"/>
            </w:pPr>
            <w:r>
              <w:t>D5, odpočívka Rozvadov ve směru na Prahu</w:t>
            </w:r>
          </w:p>
        </w:tc>
        <w:tc>
          <w:tcPr>
            <w:tcW w:w="2786" w:type="dxa"/>
            <w:shd w:val="clear" w:color="auto" w:fill="FFFFFF"/>
            <w:vAlign w:val="bottom"/>
          </w:tcPr>
          <w:p w:rsidR="00501EF9" w:rsidRDefault="0032058B">
            <w:pPr>
              <w:pStyle w:val="Jin0"/>
              <w:ind w:left="2120"/>
              <w:jc w:val="both"/>
            </w:pPr>
            <w:r>
              <w:t>15 000,00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12" w:type="dxa"/>
            <w:shd w:val="clear" w:color="auto" w:fill="FFFFFF"/>
            <w:vAlign w:val="bottom"/>
          </w:tcPr>
          <w:p w:rsidR="00501EF9" w:rsidRDefault="0032058B">
            <w:pPr>
              <w:pStyle w:val="Jin0"/>
            </w:pPr>
            <w:r>
              <w:t>D8, odpočívka Varvažov ve směru na Prahu</w:t>
            </w:r>
          </w:p>
        </w:tc>
        <w:tc>
          <w:tcPr>
            <w:tcW w:w="2786" w:type="dxa"/>
            <w:shd w:val="clear" w:color="auto" w:fill="FFFFFF"/>
            <w:vAlign w:val="bottom"/>
          </w:tcPr>
          <w:p w:rsidR="00501EF9" w:rsidRDefault="0032058B">
            <w:pPr>
              <w:pStyle w:val="Jin0"/>
              <w:ind w:left="2120"/>
              <w:jc w:val="both"/>
            </w:pPr>
            <w:r>
              <w:t>15 000,00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12" w:type="dxa"/>
            <w:shd w:val="clear" w:color="auto" w:fill="FFFFFF"/>
            <w:vAlign w:val="bottom"/>
          </w:tcPr>
          <w:p w:rsidR="00501EF9" w:rsidRDefault="0032058B">
            <w:pPr>
              <w:pStyle w:val="Jin0"/>
            </w:pPr>
            <w:r>
              <w:t>D11, odpočívka Osice ve směru na Prahu</w:t>
            </w:r>
          </w:p>
        </w:tc>
        <w:tc>
          <w:tcPr>
            <w:tcW w:w="2786" w:type="dxa"/>
            <w:shd w:val="clear" w:color="auto" w:fill="FFFFFF"/>
            <w:vAlign w:val="bottom"/>
          </w:tcPr>
          <w:p w:rsidR="00501EF9" w:rsidRDefault="0032058B">
            <w:pPr>
              <w:pStyle w:val="Jin0"/>
              <w:ind w:left="2120"/>
              <w:jc w:val="both"/>
            </w:pPr>
            <w:r>
              <w:t>12 000,00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512" w:type="dxa"/>
            <w:shd w:val="clear" w:color="auto" w:fill="FFFFFF"/>
            <w:vAlign w:val="bottom"/>
          </w:tcPr>
          <w:p w:rsidR="00501EF9" w:rsidRDefault="0032058B">
            <w:pPr>
              <w:pStyle w:val="Jin0"/>
            </w:pPr>
            <w:r>
              <w:t>D48, areál bývalé celnice ve směru Frýdek-Místek</w:t>
            </w:r>
          </w:p>
        </w:tc>
        <w:tc>
          <w:tcPr>
            <w:tcW w:w="2786" w:type="dxa"/>
            <w:shd w:val="clear" w:color="auto" w:fill="FFFFFF"/>
            <w:vAlign w:val="bottom"/>
          </w:tcPr>
          <w:p w:rsidR="00501EF9" w:rsidRDefault="0032058B">
            <w:pPr>
              <w:pStyle w:val="Jin0"/>
              <w:ind w:left="2120"/>
              <w:jc w:val="both"/>
            </w:pPr>
            <w:r>
              <w:t>12 000,00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6512" w:type="dxa"/>
            <w:shd w:val="clear" w:color="auto" w:fill="FFFFFF"/>
            <w:vAlign w:val="center"/>
          </w:tcPr>
          <w:p w:rsidR="00501EF9" w:rsidRDefault="0032058B">
            <w:pPr>
              <w:pStyle w:val="Jin0"/>
            </w:pPr>
            <w:r>
              <w:t>I/52, bývalá celnice Mikulov ve směru na Brno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501EF9" w:rsidRDefault="0032058B">
            <w:pPr>
              <w:pStyle w:val="Jin0"/>
              <w:ind w:left="2120"/>
              <w:jc w:val="both"/>
            </w:pPr>
            <w:r>
              <w:t>12 000,00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512" w:type="dxa"/>
            <w:tcBorders>
              <w:top w:val="single" w:sz="4" w:space="0" w:color="auto"/>
            </w:tcBorders>
            <w:shd w:val="clear" w:color="auto" w:fill="FFFFFF"/>
          </w:tcPr>
          <w:p w:rsidR="00501EF9" w:rsidRDefault="0032058B">
            <w:pPr>
              <w:pStyle w:val="Jin0"/>
              <w:ind w:left="4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FFFFFF"/>
          </w:tcPr>
          <w:p w:rsidR="00501EF9" w:rsidRDefault="0032058B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108 000,00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512" w:type="dxa"/>
            <w:shd w:val="clear" w:color="auto" w:fill="FFFFFF"/>
            <w:vAlign w:val="bottom"/>
          </w:tcPr>
          <w:p w:rsidR="00501EF9" w:rsidRDefault="0032058B">
            <w:pPr>
              <w:pStyle w:val="Jin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za nabídku</w:t>
            </w:r>
            <w:r>
              <w:rPr>
                <w:b/>
                <w:bCs/>
                <w:sz w:val="16"/>
                <w:szCs w:val="16"/>
              </w:rPr>
              <w:t xml:space="preserve"> dle Vaší poptávky:</w:t>
            </w:r>
          </w:p>
        </w:tc>
        <w:tc>
          <w:tcPr>
            <w:tcW w:w="2786" w:type="dxa"/>
            <w:shd w:val="clear" w:color="auto" w:fill="FFFFFF"/>
            <w:vAlign w:val="bottom"/>
          </w:tcPr>
          <w:p w:rsidR="00501EF9" w:rsidRDefault="0032058B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244 000,00 Kč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12" w:type="dxa"/>
            <w:shd w:val="clear" w:color="auto" w:fill="FFFFFF"/>
          </w:tcPr>
          <w:p w:rsidR="00501EF9" w:rsidRDefault="00501EF9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shd w:val="clear" w:color="auto" w:fill="FFFFFF"/>
          </w:tcPr>
          <w:p w:rsidR="00501EF9" w:rsidRDefault="0032058B">
            <w:pPr>
              <w:pStyle w:val="Jin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(+DPH)</w:t>
            </w:r>
          </w:p>
        </w:tc>
      </w:tr>
      <w:tr w:rsidR="00501EF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512" w:type="dxa"/>
            <w:shd w:val="clear" w:color="auto" w:fill="FFFFFF"/>
            <w:vAlign w:val="bottom"/>
          </w:tcPr>
          <w:p w:rsidR="00501EF9" w:rsidRDefault="0032058B">
            <w:pPr>
              <w:pStyle w:val="Jin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Poznámky k nabídce:</w:t>
            </w:r>
          </w:p>
        </w:tc>
        <w:tc>
          <w:tcPr>
            <w:tcW w:w="2786" w:type="dxa"/>
            <w:shd w:val="clear" w:color="auto" w:fill="FFFFFF"/>
          </w:tcPr>
          <w:p w:rsidR="00501EF9" w:rsidRDefault="00501EF9">
            <w:pPr>
              <w:rPr>
                <w:sz w:val="10"/>
                <w:szCs w:val="10"/>
              </w:rPr>
            </w:pPr>
          </w:p>
        </w:tc>
      </w:tr>
    </w:tbl>
    <w:p w:rsidR="00501EF9" w:rsidRDefault="00501EF9">
      <w:pPr>
        <w:spacing w:after="179" w:line="1" w:lineRule="exact"/>
      </w:pPr>
    </w:p>
    <w:p w:rsidR="00501EF9" w:rsidRDefault="0032058B">
      <w:pPr>
        <w:pStyle w:val="Zkladntext1"/>
        <w:spacing w:after="0"/>
      </w:pPr>
      <w:proofErr w:type="spellStart"/>
      <w:proofErr w:type="gramStart"/>
      <w:r>
        <w:t>Úplný,oficiální</w:t>
      </w:r>
      <w:proofErr w:type="spellEnd"/>
      <w:proofErr w:type="gramEnd"/>
      <w:r>
        <w:t xml:space="preserve"> název zakázky:</w:t>
      </w:r>
    </w:p>
    <w:p w:rsidR="00501EF9" w:rsidRDefault="0032058B">
      <w:pPr>
        <w:pStyle w:val="Zkladntext1"/>
      </w:pPr>
      <w:r>
        <w:t>Základová patka pro kiosky sloužící k prodeji elektronických dálničních známek, včetně přípojky elektrické energie.</w:t>
      </w:r>
    </w:p>
    <w:p w:rsidR="00501EF9" w:rsidRDefault="0032058B">
      <w:pPr>
        <w:pStyle w:val="Zkladntext1"/>
        <w:spacing w:after="0" w:line="240" w:lineRule="auto"/>
      </w:pPr>
      <w:r>
        <w:t>Součástí cenové nabídky není:</w:t>
      </w:r>
    </w:p>
    <w:p w:rsidR="00501EF9" w:rsidRDefault="0032058B">
      <w:pPr>
        <w:pStyle w:val="Zkladntext1"/>
        <w:numPr>
          <w:ilvl w:val="0"/>
          <w:numId w:val="1"/>
        </w:numPr>
        <w:tabs>
          <w:tab w:val="left" w:pos="254"/>
        </w:tabs>
        <w:spacing w:after="0" w:line="240" w:lineRule="auto"/>
      </w:pPr>
      <w:bookmarkStart w:id="1" w:name="bookmark0"/>
      <w:bookmarkEnd w:id="1"/>
      <w:r>
        <w:t xml:space="preserve">Geodetické </w:t>
      </w:r>
      <w:r>
        <w:t>zaměření stávajícího stavu - účelová mapa - zajistí objednatel</w:t>
      </w:r>
    </w:p>
    <w:p w:rsidR="00501EF9" w:rsidRDefault="0032058B">
      <w:pPr>
        <w:pStyle w:val="Zkladntext1"/>
        <w:numPr>
          <w:ilvl w:val="0"/>
          <w:numId w:val="1"/>
        </w:numPr>
        <w:tabs>
          <w:tab w:val="left" w:pos="254"/>
        </w:tabs>
        <w:spacing w:after="0" w:line="240" w:lineRule="auto"/>
      </w:pPr>
      <w:bookmarkStart w:id="2" w:name="bookmark1"/>
      <w:bookmarkEnd w:id="2"/>
      <w:r>
        <w:t>Výchozí revize - zajistí dodavatel zařízení</w:t>
      </w:r>
    </w:p>
    <w:p w:rsidR="00501EF9" w:rsidRDefault="0032058B">
      <w:pPr>
        <w:pStyle w:val="Zkladntext1"/>
        <w:numPr>
          <w:ilvl w:val="0"/>
          <w:numId w:val="1"/>
        </w:numPr>
        <w:tabs>
          <w:tab w:val="left" w:pos="254"/>
        </w:tabs>
        <w:spacing w:line="240" w:lineRule="auto"/>
      </w:pPr>
      <w:bookmarkStart w:id="3" w:name="bookmark2"/>
      <w:bookmarkEnd w:id="3"/>
      <w:r>
        <w:t>Jakékoliv dodávky, či montážní práce</w:t>
      </w:r>
    </w:p>
    <w:p w:rsidR="00501EF9" w:rsidRDefault="0032058B">
      <w:pPr>
        <w:pStyle w:val="Zkladntext1"/>
        <w:spacing w:after="280" w:line="240" w:lineRule="auto"/>
      </w:pPr>
      <w:r>
        <w:t>S pozdravem</w:t>
      </w:r>
    </w:p>
    <w:p w:rsidR="00501EF9" w:rsidRDefault="0032058B">
      <w:pPr>
        <w:pStyle w:val="Zkladntext1"/>
        <w:spacing w:after="500" w:line="305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Ing. Jiří </w:t>
      </w:r>
      <w:proofErr w:type="spellStart"/>
      <w:r>
        <w:rPr>
          <w:b/>
          <w:bCs/>
          <w:sz w:val="16"/>
          <w:szCs w:val="16"/>
        </w:rPr>
        <w:t>Puttner</w:t>
      </w:r>
      <w:proofErr w:type="spellEnd"/>
      <w:r>
        <w:rPr>
          <w:b/>
          <w:bCs/>
          <w:sz w:val="16"/>
          <w:szCs w:val="16"/>
        </w:rPr>
        <w:br/>
        <w:t>jednatel společnosti</w:t>
      </w:r>
    </w:p>
    <w:p w:rsidR="0032058B" w:rsidRDefault="0032058B">
      <w:pPr>
        <w:pStyle w:val="Zkladntext1"/>
        <w:tabs>
          <w:tab w:val="left" w:pos="2711"/>
          <w:tab w:val="left" w:pos="5472"/>
        </w:tabs>
        <w:spacing w:after="0" w:line="30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Sídlo: Šumavská 15, 602 00 Brno zapsaná v OR Kraj, soudu v Br</w:t>
      </w:r>
      <w:r>
        <w:rPr>
          <w:b/>
          <w:bCs/>
          <w:sz w:val="16"/>
          <w:szCs w:val="16"/>
        </w:rPr>
        <w:t xml:space="preserve">ně, odd. C, vložka 32941 </w:t>
      </w:r>
    </w:p>
    <w:p w:rsidR="00501EF9" w:rsidRDefault="0032058B">
      <w:pPr>
        <w:pStyle w:val="Zkladntext1"/>
        <w:tabs>
          <w:tab w:val="left" w:pos="2711"/>
          <w:tab w:val="left" w:pos="5472"/>
        </w:tabs>
        <w:spacing w:after="0" w:line="30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TEL: XXXXX</w:t>
      </w:r>
      <w:r>
        <w:rPr>
          <w:b/>
          <w:bCs/>
          <w:sz w:val="16"/>
          <w:szCs w:val="16"/>
        </w:rPr>
        <w:tab/>
        <w:t>Bankovní spojení:</w:t>
      </w:r>
      <w:r>
        <w:rPr>
          <w:b/>
          <w:bCs/>
          <w:sz w:val="16"/>
          <w:szCs w:val="16"/>
        </w:rPr>
        <w:tab/>
        <w:t>XXXXX</w:t>
      </w:r>
      <w:r>
        <w:rPr>
          <w:b/>
          <w:bCs/>
          <w:sz w:val="16"/>
          <w:szCs w:val="16"/>
        </w:rPr>
        <w:t>, č. účtu: XXXXX</w:t>
      </w:r>
    </w:p>
    <w:p w:rsidR="00501EF9" w:rsidRDefault="0032058B">
      <w:pPr>
        <w:pStyle w:val="Zkladntext1"/>
        <w:tabs>
          <w:tab w:val="left" w:pos="2711"/>
          <w:tab w:val="left" w:pos="5472"/>
        </w:tabs>
        <w:spacing w:line="30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FAX: XXXXX</w:t>
      </w:r>
      <w:r>
        <w:rPr>
          <w:b/>
          <w:bCs/>
          <w:sz w:val="16"/>
          <w:szCs w:val="16"/>
        </w:rPr>
        <w:tab/>
        <w:t>IČO: 25552953</w:t>
      </w:r>
      <w:r>
        <w:rPr>
          <w:b/>
          <w:bCs/>
          <w:sz w:val="16"/>
          <w:szCs w:val="16"/>
        </w:rPr>
        <w:tab/>
        <w:t>DIČ: CZ-25552953</w:t>
      </w:r>
    </w:p>
    <w:sectPr w:rsidR="00501EF9">
      <w:pgSz w:w="11900" w:h="16840"/>
      <w:pgMar w:top="734" w:right="984" w:bottom="290" w:left="1606" w:header="3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058B">
      <w:r>
        <w:separator/>
      </w:r>
    </w:p>
  </w:endnote>
  <w:endnote w:type="continuationSeparator" w:id="0">
    <w:p w:rsidR="00000000" w:rsidRDefault="0032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F9" w:rsidRDefault="00501EF9"/>
  </w:footnote>
  <w:footnote w:type="continuationSeparator" w:id="0">
    <w:p w:rsidR="00501EF9" w:rsidRDefault="00501E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665"/>
    <w:multiLevelType w:val="multilevel"/>
    <w:tmpl w:val="9A02B6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01EF9"/>
    <w:rsid w:val="0032058B"/>
    <w:rsid w:val="0050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color w:val="6F8490"/>
      <w:sz w:val="13"/>
      <w:szCs w:val="13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Zkladntext40">
    <w:name w:val="Základní text (4)"/>
    <w:basedOn w:val="Normln"/>
    <w:link w:val="Zkladntext4"/>
    <w:pPr>
      <w:spacing w:after="40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pacing w:line="288" w:lineRule="auto"/>
    </w:pPr>
    <w:rPr>
      <w:rFonts w:ascii="Arial" w:eastAsia="Arial" w:hAnsi="Arial" w:cs="Arial"/>
      <w:i/>
      <w:iCs/>
      <w:color w:val="6F8490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pacing w:after="90" w:line="283" w:lineRule="auto"/>
      <w:ind w:left="257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line="305" w:lineRule="auto"/>
      <w:ind w:left="32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340"/>
      <w:ind w:left="1100"/>
    </w:pPr>
    <w:rPr>
      <w:rFonts w:ascii="Arial" w:eastAsia="Arial" w:hAnsi="Arial" w:cs="Arial"/>
      <w:sz w:val="8"/>
      <w:szCs w:val="8"/>
    </w:rPr>
  </w:style>
  <w:style w:type="paragraph" w:customStyle="1" w:styleId="Zkladntext1">
    <w:name w:val="Základní text1"/>
    <w:basedOn w:val="Normln"/>
    <w:link w:val="Zkladntext"/>
    <w:pPr>
      <w:spacing w:after="180" w:line="276" w:lineRule="auto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/>
      <w:iCs/>
      <w:smallCaps w:val="0"/>
      <w:strike w:val="0"/>
      <w:color w:val="6F8490"/>
      <w:sz w:val="13"/>
      <w:szCs w:val="13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Zkladntext40">
    <w:name w:val="Základní text (4)"/>
    <w:basedOn w:val="Normln"/>
    <w:link w:val="Zkladntext4"/>
    <w:pPr>
      <w:spacing w:after="40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pacing w:line="288" w:lineRule="auto"/>
    </w:pPr>
    <w:rPr>
      <w:rFonts w:ascii="Arial" w:eastAsia="Arial" w:hAnsi="Arial" w:cs="Arial"/>
      <w:i/>
      <w:iCs/>
      <w:color w:val="6F8490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pacing w:after="90" w:line="283" w:lineRule="auto"/>
      <w:ind w:left="257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line="305" w:lineRule="auto"/>
      <w:ind w:left="32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340"/>
      <w:ind w:left="1100"/>
    </w:pPr>
    <w:rPr>
      <w:rFonts w:ascii="Arial" w:eastAsia="Arial" w:hAnsi="Arial" w:cs="Arial"/>
      <w:sz w:val="8"/>
      <w:szCs w:val="8"/>
    </w:rPr>
  </w:style>
  <w:style w:type="paragraph" w:customStyle="1" w:styleId="Zkladntext1">
    <w:name w:val="Základní text1"/>
    <w:basedOn w:val="Normln"/>
    <w:link w:val="Zkladntext"/>
    <w:pPr>
      <w:spacing w:after="180" w:line="276" w:lineRule="auto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Fančo</cp:lastModifiedBy>
  <cp:revision>2</cp:revision>
  <dcterms:created xsi:type="dcterms:W3CDTF">2020-07-01T06:58:00Z</dcterms:created>
  <dcterms:modified xsi:type="dcterms:W3CDTF">2020-07-01T07:04:00Z</dcterms:modified>
</cp:coreProperties>
</file>