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Pr="00582C4A" w:rsidRDefault="005D2A98" w:rsidP="005D5995">
            <w:pPr>
              <w:pStyle w:val="ZZZEsster10B"/>
              <w:rPr>
                <w:rFonts w:ascii="Arial" w:hAnsi="Arial" w:cs="Arial"/>
                <w:b w:val="0"/>
                <w:highlight w:val="yellow"/>
              </w:rPr>
            </w:pPr>
            <w:r w:rsidRPr="00582C4A">
              <w:rPr>
                <w:rFonts w:ascii="Arial" w:hAnsi="Arial" w:cs="Arial"/>
                <w:b w:val="0"/>
                <w:highlight w:val="yellow"/>
              </w:rPr>
              <w:fldChar w:fldCharType="begin"/>
            </w:r>
            <w:r w:rsidRPr="00582C4A">
              <w:rPr>
                <w:rFonts w:ascii="Arial" w:hAnsi="Arial" w:cs="Arial"/>
                <w:b w:val="0"/>
                <w:highlight w:val="yellow"/>
              </w:rPr>
              <w:instrText xml:space="preserve"> COMMENTS  D.CISLOJEDNACIPROTI  \* MERGEFORMAT </w:instrText>
            </w:r>
            <w:r w:rsidRPr="00582C4A">
              <w:rPr>
                <w:rFonts w:ascii="Arial" w:hAnsi="Arial" w:cs="Arial"/>
                <w:b w:val="0"/>
                <w:highlight w:val="yellow"/>
              </w:rPr>
              <w:fldChar w:fldCharType="end"/>
            </w:r>
          </w:p>
          <w:p w:rsidR="005D2A98" w:rsidRPr="00582C4A" w:rsidRDefault="005D2A98" w:rsidP="005D5995">
            <w:pPr>
              <w:pStyle w:val="ZZZEsster10B"/>
              <w:rPr>
                <w:rFonts w:ascii="Arial" w:hAnsi="Arial" w:cs="Arial"/>
                <w:b w:val="0"/>
                <w:highlight w:val="yellow"/>
              </w:rPr>
            </w:pPr>
            <w:r w:rsidRPr="00582C4A">
              <w:rPr>
                <w:rFonts w:ascii="Arial" w:hAnsi="Arial" w:cs="Arial"/>
                <w:b w:val="0"/>
                <w:highlight w:val="yellow"/>
              </w:rPr>
              <w:fldChar w:fldCharType="begin"/>
            </w:r>
            <w:r w:rsidRPr="00582C4A">
              <w:rPr>
                <w:rFonts w:ascii="Arial" w:hAnsi="Arial" w:cs="Arial"/>
                <w:b w:val="0"/>
                <w:highlight w:val="yellow"/>
              </w:rPr>
              <w:instrText xml:space="preserve"> COMMENTS  D.DATUMPROTI  \* MERGEFORMAT </w:instrText>
            </w:r>
            <w:r w:rsidRPr="00582C4A">
              <w:rPr>
                <w:rFonts w:ascii="Arial" w:hAnsi="Arial" w:cs="Arial"/>
                <w:b w:val="0"/>
                <w:highlight w:val="yellow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Pr="00040CF2" w:rsidRDefault="009C241E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040CF2">
              <w:rPr>
                <w:rFonts w:ascii="Arial" w:hAnsi="Arial" w:cs="Arial"/>
                <w:b w:val="0"/>
              </w:rPr>
              <w:t>6171</w:t>
            </w:r>
            <w:r w:rsidR="005D2A98" w:rsidRPr="00040CF2">
              <w:rPr>
                <w:rFonts w:ascii="Arial" w:hAnsi="Arial" w:cs="Arial"/>
                <w:b w:val="0"/>
              </w:rPr>
              <w:fldChar w:fldCharType="begin"/>
            </w:r>
            <w:r w:rsidR="005D2A98" w:rsidRPr="00040CF2"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 w:rsidR="005D2A98" w:rsidRPr="00040CF2">
              <w:rPr>
                <w:rFonts w:ascii="Arial" w:hAnsi="Arial" w:cs="Arial"/>
                <w:b w:val="0"/>
              </w:rPr>
              <w:fldChar w:fldCharType="separate"/>
            </w:r>
            <w:r w:rsidR="00167AA6" w:rsidRPr="00040CF2">
              <w:rPr>
                <w:rFonts w:ascii="Arial" w:hAnsi="Arial" w:cs="Arial"/>
                <w:b w:val="0"/>
              </w:rPr>
              <w:t>/SFDI/331035/8922</w:t>
            </w:r>
            <w:r w:rsidR="001143B5" w:rsidRPr="00040CF2">
              <w:rPr>
                <w:rFonts w:ascii="Arial" w:hAnsi="Arial" w:cs="Arial"/>
                <w:b w:val="0"/>
              </w:rPr>
              <w:t>/20</w:t>
            </w:r>
            <w:r w:rsidR="0039336E" w:rsidRPr="00040CF2">
              <w:rPr>
                <w:rFonts w:ascii="Arial" w:hAnsi="Arial" w:cs="Arial"/>
                <w:b w:val="0"/>
              </w:rPr>
              <w:t>20</w:t>
            </w:r>
            <w:r w:rsidR="005D2A98" w:rsidRPr="00040CF2"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040CF2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040CF2">
              <w:rPr>
                <w:rFonts w:ascii="Arial" w:hAnsi="Arial" w:cs="Arial"/>
                <w:b w:val="0"/>
                <w:bCs/>
              </w:rPr>
              <w:t>CEO:</w:t>
            </w:r>
            <w:r w:rsidR="005617EE">
              <w:rPr>
                <w:rFonts w:ascii="Arial" w:hAnsi="Arial" w:cs="Arial"/>
                <w:b w:val="0"/>
                <w:bCs/>
              </w:rPr>
              <w:t xml:space="preserve"> 139</w:t>
            </w:r>
            <w:r w:rsidR="00C17E9D" w:rsidRPr="00040CF2">
              <w:rPr>
                <w:rFonts w:ascii="Arial" w:hAnsi="Arial" w:cs="Arial"/>
                <w:b w:val="0"/>
                <w:bCs/>
              </w:rPr>
              <w:t>/2020</w:t>
            </w:r>
          </w:p>
        </w:tc>
        <w:tc>
          <w:tcPr>
            <w:tcW w:w="2268" w:type="dxa"/>
            <w:hideMark/>
          </w:tcPr>
          <w:p w:rsidR="005D2A98" w:rsidRPr="00040CF2" w:rsidRDefault="0039336E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040CF2">
              <w:rPr>
                <w:rFonts w:ascii="Arial" w:hAnsi="Arial" w:cs="Arial"/>
                <w:b w:val="0"/>
              </w:rPr>
              <w:t>Ing. Miroslav Balík</w:t>
            </w:r>
          </w:p>
          <w:p w:rsidR="005D2A98" w:rsidRPr="00040CF2" w:rsidRDefault="005D2A98" w:rsidP="0039336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040CF2">
              <w:rPr>
                <w:rFonts w:ascii="Arial" w:hAnsi="Arial" w:cs="Arial"/>
                <w:b w:val="0"/>
              </w:rPr>
              <w:fldChar w:fldCharType="begin"/>
            </w:r>
            <w:r w:rsidRPr="00040CF2"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 w:rsidRPr="00040CF2">
              <w:rPr>
                <w:rFonts w:ascii="Arial" w:hAnsi="Arial" w:cs="Arial"/>
                <w:b w:val="0"/>
              </w:rPr>
              <w:fldChar w:fldCharType="separate"/>
            </w:r>
            <w:r w:rsidR="0039336E" w:rsidRPr="00040CF2">
              <w:rPr>
                <w:rFonts w:ascii="Arial" w:hAnsi="Arial" w:cs="Arial"/>
                <w:b w:val="0"/>
              </w:rPr>
              <w:t>266 097 357</w:t>
            </w:r>
            <w:r w:rsidRPr="00040CF2">
              <w:rPr>
                <w:rFonts w:ascii="Arial" w:hAnsi="Arial" w:cs="Arial"/>
                <w:b w:val="0"/>
              </w:rPr>
              <w:fldChar w:fldCharType="end"/>
            </w:r>
          </w:p>
        </w:tc>
        <w:proofErr w:type="gramStart"/>
        <w:tc>
          <w:tcPr>
            <w:tcW w:w="1275" w:type="dxa"/>
            <w:hideMark/>
          </w:tcPr>
          <w:p w:rsidR="005D2A98" w:rsidRPr="00040CF2" w:rsidRDefault="005D2A98" w:rsidP="0039336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040CF2">
              <w:rPr>
                <w:rFonts w:ascii="Arial" w:hAnsi="Arial" w:cs="Arial"/>
                <w:b w:val="0"/>
              </w:rPr>
              <w:fldChar w:fldCharType="begin"/>
            </w:r>
            <w:r w:rsidRPr="00040CF2"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 w:rsidRPr="00040CF2">
              <w:rPr>
                <w:rFonts w:ascii="Arial" w:hAnsi="Arial" w:cs="Arial"/>
                <w:b w:val="0"/>
              </w:rPr>
              <w:fldChar w:fldCharType="separate"/>
            </w:r>
            <w:r w:rsidR="00167AA6" w:rsidRPr="00040CF2">
              <w:rPr>
                <w:rFonts w:ascii="Arial" w:hAnsi="Arial" w:cs="Arial"/>
                <w:b w:val="0"/>
              </w:rPr>
              <w:t>1</w:t>
            </w:r>
            <w:r w:rsidR="00DA1581">
              <w:rPr>
                <w:rFonts w:ascii="Arial" w:hAnsi="Arial" w:cs="Arial"/>
                <w:b w:val="0"/>
              </w:rPr>
              <w:t>9</w:t>
            </w:r>
            <w:r w:rsidR="00167AA6" w:rsidRPr="00040CF2">
              <w:rPr>
                <w:rFonts w:ascii="Arial" w:hAnsi="Arial" w:cs="Arial"/>
                <w:b w:val="0"/>
              </w:rPr>
              <w:t>.6</w:t>
            </w:r>
            <w:r w:rsidR="001143B5" w:rsidRPr="00040CF2">
              <w:rPr>
                <w:rFonts w:ascii="Arial" w:hAnsi="Arial" w:cs="Arial"/>
                <w:b w:val="0"/>
              </w:rPr>
              <w:t>.20</w:t>
            </w:r>
            <w:r w:rsidR="0039336E" w:rsidRPr="00040CF2">
              <w:rPr>
                <w:rFonts w:ascii="Arial" w:hAnsi="Arial" w:cs="Arial"/>
                <w:b w:val="0"/>
              </w:rPr>
              <w:t>20</w:t>
            </w:r>
            <w:r w:rsidRPr="00040CF2"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 w:rsidR="00DE4280" w:rsidRDefault="00DE4280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1143B5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8C2DDB">
        <w:rPr>
          <w:rFonts w:ascii="Arial" w:hAnsi="Arial" w:cs="Arial"/>
          <w:b/>
          <w:sz w:val="22"/>
          <w:szCs w:val="22"/>
        </w:rPr>
        <w:t xml:space="preserve">zpracování </w:t>
      </w:r>
      <w:r w:rsidR="00167AA6">
        <w:rPr>
          <w:rFonts w:ascii="Arial" w:hAnsi="Arial" w:cs="Arial"/>
          <w:b/>
          <w:sz w:val="22"/>
          <w:szCs w:val="22"/>
        </w:rPr>
        <w:t>projektové dokumentace s názvem „Základová patka</w:t>
      </w:r>
      <w:r w:rsidR="00167AA6" w:rsidRPr="00167AA6">
        <w:rPr>
          <w:rFonts w:ascii="Arial" w:hAnsi="Arial" w:cs="Arial"/>
          <w:b/>
          <w:sz w:val="22"/>
          <w:szCs w:val="22"/>
        </w:rPr>
        <w:t xml:space="preserve"> pro kiosky sloužící k prodeji elektronických dálničních známek, včet</w:t>
      </w:r>
      <w:r w:rsidR="00167AA6">
        <w:rPr>
          <w:rFonts w:ascii="Arial" w:hAnsi="Arial" w:cs="Arial"/>
          <w:b/>
          <w:sz w:val="22"/>
          <w:szCs w:val="22"/>
        </w:rPr>
        <w:t>ně přípojky elektrické energie“</w:t>
      </w:r>
    </w:p>
    <w:p w:rsidR="00290140" w:rsidRDefault="008C2DDB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vaší nabídky ze dne </w:t>
      </w:r>
      <w:proofErr w:type="gramStart"/>
      <w:r>
        <w:rPr>
          <w:rFonts w:ascii="Arial" w:hAnsi="Arial" w:cs="Arial"/>
          <w:sz w:val="22"/>
          <w:szCs w:val="22"/>
        </w:rPr>
        <w:t>9.6.2020</w:t>
      </w:r>
      <w:proofErr w:type="gramEnd"/>
      <w:r>
        <w:rPr>
          <w:rFonts w:ascii="Arial" w:hAnsi="Arial" w:cs="Arial"/>
          <w:sz w:val="22"/>
          <w:szCs w:val="22"/>
        </w:rPr>
        <w:t xml:space="preserve"> u Vás z</w:t>
      </w:r>
      <w:r w:rsidR="00290140">
        <w:rPr>
          <w:rFonts w:ascii="Arial" w:hAnsi="Arial" w:cs="Arial"/>
          <w:sz w:val="22"/>
          <w:szCs w:val="22"/>
        </w:rPr>
        <w:t>a Státní fond dopravní infrast</w:t>
      </w:r>
      <w:r>
        <w:rPr>
          <w:rFonts w:ascii="Arial" w:hAnsi="Arial" w:cs="Arial"/>
          <w:sz w:val="22"/>
          <w:szCs w:val="22"/>
        </w:rPr>
        <w:t xml:space="preserve">ruktury (dále jen „SFDI“) </w:t>
      </w:r>
      <w:r w:rsidR="00290140">
        <w:rPr>
          <w:rFonts w:ascii="Arial" w:hAnsi="Arial" w:cs="Arial"/>
          <w:sz w:val="22"/>
          <w:szCs w:val="22"/>
        </w:rPr>
        <w:t xml:space="preserve">objednávám </w:t>
      </w:r>
      <w:r>
        <w:rPr>
          <w:rFonts w:ascii="Arial" w:hAnsi="Arial" w:cs="Arial"/>
          <w:sz w:val="22"/>
          <w:szCs w:val="22"/>
        </w:rPr>
        <w:t>zpracování projektové</w:t>
      </w:r>
      <w:r w:rsidR="006801ED">
        <w:rPr>
          <w:rFonts w:ascii="Arial" w:hAnsi="Arial" w:cs="Arial"/>
          <w:sz w:val="22"/>
          <w:szCs w:val="22"/>
        </w:rPr>
        <w:t xml:space="preserve"> dokum</w:t>
      </w:r>
      <w:r w:rsidR="00167AA6">
        <w:rPr>
          <w:rFonts w:ascii="Arial" w:hAnsi="Arial" w:cs="Arial"/>
          <w:sz w:val="22"/>
          <w:szCs w:val="22"/>
        </w:rPr>
        <w:t>e</w:t>
      </w:r>
      <w:r w:rsidR="006801E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tace</w:t>
      </w:r>
      <w:r w:rsidR="00167A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 názvem „Z</w:t>
      </w:r>
      <w:r w:rsidR="005C3AC0">
        <w:rPr>
          <w:rFonts w:ascii="Arial" w:hAnsi="Arial" w:cs="Arial"/>
          <w:sz w:val="22"/>
          <w:szCs w:val="22"/>
        </w:rPr>
        <w:t>ákladová</w:t>
      </w:r>
      <w:r w:rsidR="00167AA6" w:rsidRPr="00167AA6">
        <w:rPr>
          <w:rFonts w:ascii="Arial" w:hAnsi="Arial" w:cs="Arial"/>
          <w:sz w:val="22"/>
          <w:szCs w:val="22"/>
        </w:rPr>
        <w:t xml:space="preserve"> patk</w:t>
      </w:r>
      <w:r>
        <w:rPr>
          <w:rFonts w:ascii="Arial" w:hAnsi="Arial" w:cs="Arial"/>
          <w:sz w:val="22"/>
          <w:szCs w:val="22"/>
        </w:rPr>
        <w:t>a</w:t>
      </w:r>
      <w:r w:rsidR="00167AA6" w:rsidRPr="00167AA6">
        <w:rPr>
          <w:rFonts w:ascii="Arial" w:hAnsi="Arial" w:cs="Arial"/>
          <w:sz w:val="22"/>
          <w:szCs w:val="22"/>
        </w:rPr>
        <w:t xml:space="preserve"> pro kiosky sloužící k prodeji elektronických dálničních známek, včet</w:t>
      </w:r>
      <w:r w:rsidR="00167AA6">
        <w:rPr>
          <w:rFonts w:ascii="Arial" w:hAnsi="Arial" w:cs="Arial"/>
          <w:sz w:val="22"/>
          <w:szCs w:val="22"/>
        </w:rPr>
        <w:t>ně přípojky elektrické energie</w:t>
      </w:r>
      <w:r>
        <w:rPr>
          <w:rFonts w:ascii="Arial" w:hAnsi="Arial" w:cs="Arial"/>
          <w:sz w:val="22"/>
          <w:szCs w:val="22"/>
        </w:rPr>
        <w:t>“</w:t>
      </w:r>
      <w:r w:rsidR="00167AA6">
        <w:rPr>
          <w:rFonts w:ascii="Arial" w:hAnsi="Arial" w:cs="Arial"/>
          <w:sz w:val="22"/>
          <w:szCs w:val="22"/>
        </w:rPr>
        <w:t>.</w:t>
      </w:r>
      <w:r w:rsidR="006801ED">
        <w:rPr>
          <w:rFonts w:ascii="Arial" w:hAnsi="Arial" w:cs="Arial"/>
          <w:sz w:val="22"/>
          <w:szCs w:val="22"/>
        </w:rPr>
        <w:t xml:space="preserve"> </w:t>
      </w:r>
      <w:r w:rsidR="006801ED" w:rsidRPr="006801ED">
        <w:rPr>
          <w:rFonts w:ascii="Arial" w:hAnsi="Arial" w:cs="Arial"/>
          <w:sz w:val="22"/>
          <w:szCs w:val="22"/>
        </w:rPr>
        <w:t>Dokumentace bude zpracována zvlášť pro každou z požadovaných lokalit (viz níže).</w:t>
      </w:r>
    </w:p>
    <w:p w:rsidR="00167AA6" w:rsidRDefault="00167AA6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290140" w:rsidRDefault="00290140" w:rsidP="00D875BB">
      <w:pPr>
        <w:jc w:val="both"/>
        <w:rPr>
          <w:rFonts w:ascii="Arial" w:hAnsi="Arial" w:cs="Arial"/>
          <w:sz w:val="22"/>
          <w:szCs w:val="22"/>
          <w:u w:val="single"/>
        </w:rPr>
      </w:pPr>
      <w:r w:rsidRPr="00223FF5">
        <w:rPr>
          <w:rFonts w:ascii="Arial" w:hAnsi="Arial" w:cs="Arial"/>
          <w:sz w:val="22"/>
          <w:szCs w:val="22"/>
          <w:u w:val="single"/>
        </w:rPr>
        <w:t>Aktivity, které budou poskytovány</w:t>
      </w:r>
      <w:r w:rsidR="00321721" w:rsidRPr="00223FF5">
        <w:rPr>
          <w:rFonts w:ascii="Arial" w:hAnsi="Arial" w:cs="Arial"/>
          <w:sz w:val="22"/>
          <w:szCs w:val="22"/>
          <w:u w:val="single"/>
        </w:rPr>
        <w:t>,</w:t>
      </w:r>
      <w:r w:rsidRPr="00223FF5">
        <w:rPr>
          <w:rFonts w:ascii="Arial" w:hAnsi="Arial" w:cs="Arial"/>
          <w:sz w:val="22"/>
          <w:szCs w:val="22"/>
          <w:u w:val="single"/>
        </w:rPr>
        <w:t xml:space="preserve"> jsou následující:</w:t>
      </w:r>
    </w:p>
    <w:p w:rsidR="006801ED" w:rsidRPr="00223FF5" w:rsidRDefault="006801ED" w:rsidP="00D875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70A08" w:rsidRDefault="006801ED" w:rsidP="00870A0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t>•</w:t>
      </w:r>
      <w:r w:rsidRPr="006801ED">
        <w:rPr>
          <w:rFonts w:ascii="Arial" w:hAnsi="Arial" w:cs="Arial"/>
          <w:sz w:val="22"/>
          <w:szCs w:val="22"/>
        </w:rPr>
        <w:tab/>
        <w:t>zpracování projektové dokumentace</w:t>
      </w:r>
      <w:r w:rsidR="00265A23">
        <w:rPr>
          <w:rFonts w:ascii="Arial" w:hAnsi="Arial" w:cs="Arial"/>
          <w:sz w:val="22"/>
          <w:szCs w:val="22"/>
        </w:rPr>
        <w:t xml:space="preserve"> základové patky pro umístění kiosku (resp. kiosků) pro prodej elektronických dálničních známek ve stupni</w:t>
      </w:r>
      <w:r w:rsidRPr="006801ED">
        <w:rPr>
          <w:rFonts w:ascii="Arial" w:hAnsi="Arial" w:cs="Arial"/>
          <w:sz w:val="22"/>
          <w:szCs w:val="22"/>
        </w:rPr>
        <w:t xml:space="preserve"> pro územní řízení, resp. územní souhlas</w:t>
      </w:r>
      <w:r w:rsidR="00265A23">
        <w:rPr>
          <w:rFonts w:ascii="Arial" w:hAnsi="Arial" w:cs="Arial"/>
          <w:sz w:val="22"/>
          <w:szCs w:val="22"/>
        </w:rPr>
        <w:t>,</w:t>
      </w:r>
      <w:r w:rsidRPr="006801ED">
        <w:rPr>
          <w:rFonts w:ascii="Arial" w:hAnsi="Arial" w:cs="Arial"/>
          <w:sz w:val="22"/>
          <w:szCs w:val="22"/>
        </w:rPr>
        <w:t xml:space="preserve"> v podrobnostech dokumentace pro provedení stavby,</w:t>
      </w:r>
    </w:p>
    <w:p w:rsidR="00DA1581" w:rsidRDefault="006801ED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t xml:space="preserve"> </w:t>
      </w:r>
      <w:r w:rsidR="00870A08" w:rsidRPr="006801ED">
        <w:rPr>
          <w:rFonts w:ascii="Arial" w:hAnsi="Arial" w:cs="Arial"/>
          <w:sz w:val="22"/>
          <w:szCs w:val="22"/>
        </w:rPr>
        <w:t>•</w:t>
      </w:r>
      <w:r w:rsidR="00870A08" w:rsidRPr="006801ED">
        <w:rPr>
          <w:rFonts w:ascii="Arial" w:hAnsi="Arial" w:cs="Arial"/>
          <w:sz w:val="22"/>
          <w:szCs w:val="22"/>
        </w:rPr>
        <w:tab/>
        <w:t>zpracování</w:t>
      </w:r>
      <w:r w:rsidR="00870A08">
        <w:rPr>
          <w:rFonts w:ascii="Arial" w:hAnsi="Arial" w:cs="Arial"/>
          <w:sz w:val="22"/>
          <w:szCs w:val="22"/>
        </w:rPr>
        <w:t xml:space="preserve"> </w:t>
      </w:r>
      <w:r w:rsidR="00870A08" w:rsidRPr="006801ED">
        <w:rPr>
          <w:rFonts w:ascii="Arial" w:hAnsi="Arial" w:cs="Arial"/>
          <w:sz w:val="22"/>
          <w:szCs w:val="22"/>
        </w:rPr>
        <w:t>projektové dokumentace pro</w:t>
      </w:r>
      <w:r w:rsidR="00265A23">
        <w:rPr>
          <w:rFonts w:ascii="Arial" w:hAnsi="Arial" w:cs="Arial"/>
          <w:sz w:val="22"/>
          <w:szCs w:val="22"/>
        </w:rPr>
        <w:t xml:space="preserve"> stavební povolení </w:t>
      </w:r>
      <w:r w:rsidR="00870A08">
        <w:rPr>
          <w:rFonts w:ascii="Arial" w:hAnsi="Arial" w:cs="Arial"/>
          <w:sz w:val="22"/>
          <w:szCs w:val="22"/>
        </w:rPr>
        <w:t>(pouze v případě požadavku příslušného stavebního úřadu)</w:t>
      </w:r>
      <w:r w:rsidR="00870A08" w:rsidRPr="006801ED">
        <w:rPr>
          <w:rFonts w:ascii="Arial" w:hAnsi="Arial" w:cs="Arial"/>
          <w:sz w:val="22"/>
          <w:szCs w:val="22"/>
        </w:rPr>
        <w:t>,</w:t>
      </w:r>
    </w:p>
    <w:p w:rsidR="006801ED" w:rsidRPr="006801ED" w:rsidRDefault="006801ED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t>•</w:t>
      </w:r>
      <w:r w:rsidRPr="006801ED">
        <w:rPr>
          <w:rFonts w:ascii="Arial" w:hAnsi="Arial" w:cs="Arial"/>
          <w:sz w:val="22"/>
          <w:szCs w:val="22"/>
        </w:rPr>
        <w:tab/>
        <w:t xml:space="preserve">součástí </w:t>
      </w:r>
      <w:r w:rsidR="00265A23">
        <w:rPr>
          <w:rFonts w:ascii="Arial" w:hAnsi="Arial" w:cs="Arial"/>
          <w:sz w:val="22"/>
          <w:szCs w:val="22"/>
        </w:rPr>
        <w:t xml:space="preserve">projektové </w:t>
      </w:r>
      <w:r w:rsidRPr="006801ED">
        <w:rPr>
          <w:rFonts w:ascii="Arial" w:hAnsi="Arial" w:cs="Arial"/>
          <w:sz w:val="22"/>
          <w:szCs w:val="22"/>
        </w:rPr>
        <w:t>dokumentace bude přípojka elektrické energie a její napojení na stávající vedení elektrické energie, včetně posouzení kapacity přípojných bodů,</w:t>
      </w:r>
    </w:p>
    <w:p w:rsidR="006801ED" w:rsidRPr="006801ED" w:rsidRDefault="006801ED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t>•</w:t>
      </w:r>
      <w:r w:rsidRPr="006801ED">
        <w:rPr>
          <w:rFonts w:ascii="Arial" w:hAnsi="Arial" w:cs="Arial"/>
          <w:sz w:val="22"/>
          <w:szCs w:val="22"/>
        </w:rPr>
        <w:tab/>
        <w:t xml:space="preserve">součástí </w:t>
      </w:r>
      <w:r w:rsidR="00265A23">
        <w:rPr>
          <w:rFonts w:ascii="Arial" w:hAnsi="Arial" w:cs="Arial"/>
          <w:sz w:val="22"/>
          <w:szCs w:val="22"/>
        </w:rPr>
        <w:t xml:space="preserve">projektové </w:t>
      </w:r>
      <w:r w:rsidRPr="006801ED">
        <w:rPr>
          <w:rFonts w:ascii="Arial" w:hAnsi="Arial" w:cs="Arial"/>
          <w:sz w:val="22"/>
          <w:szCs w:val="22"/>
        </w:rPr>
        <w:t>dokumentace budou (v případě potřeby) chodníkové plochy ve velikosti nezbytně nutné pro bezpečné obsloužení kiosků jejich uživateli, včetně jejich bezpečného napojení na stávající chodníkové plochy (bezbariérové úpravy nejsou požadovány),</w:t>
      </w:r>
    </w:p>
    <w:p w:rsidR="006801ED" w:rsidRPr="006801ED" w:rsidRDefault="006801ED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t>•</w:t>
      </w:r>
      <w:r w:rsidRPr="006801ED">
        <w:rPr>
          <w:rFonts w:ascii="Arial" w:hAnsi="Arial" w:cs="Arial"/>
          <w:sz w:val="22"/>
          <w:szCs w:val="22"/>
        </w:rPr>
        <w:tab/>
        <w:t xml:space="preserve">součástí </w:t>
      </w:r>
      <w:r w:rsidR="00265A23">
        <w:rPr>
          <w:rFonts w:ascii="Arial" w:hAnsi="Arial" w:cs="Arial"/>
          <w:sz w:val="22"/>
          <w:szCs w:val="22"/>
        </w:rPr>
        <w:t xml:space="preserve">projektové </w:t>
      </w:r>
      <w:r w:rsidRPr="006801ED">
        <w:rPr>
          <w:rFonts w:ascii="Arial" w:hAnsi="Arial" w:cs="Arial"/>
          <w:sz w:val="22"/>
          <w:szCs w:val="22"/>
        </w:rPr>
        <w:t>dokumentace bude soupis stavebních prací, dodávek a služeb (rozpoč</w:t>
      </w:r>
      <w:r w:rsidR="00265A23">
        <w:rPr>
          <w:rFonts w:ascii="Arial" w:hAnsi="Arial" w:cs="Arial"/>
          <w:sz w:val="22"/>
          <w:szCs w:val="22"/>
        </w:rPr>
        <w:t>et</w:t>
      </w:r>
      <w:r w:rsidRPr="006801ED">
        <w:rPr>
          <w:rFonts w:ascii="Arial" w:hAnsi="Arial" w:cs="Arial"/>
          <w:sz w:val="22"/>
          <w:szCs w:val="22"/>
        </w:rPr>
        <w:t>) s výkazem výměr,</w:t>
      </w:r>
    </w:p>
    <w:p w:rsidR="006801ED" w:rsidRPr="006801ED" w:rsidRDefault="006801ED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t>•</w:t>
      </w:r>
      <w:r w:rsidRPr="006801ED">
        <w:rPr>
          <w:rFonts w:ascii="Arial" w:hAnsi="Arial" w:cs="Arial"/>
          <w:sz w:val="22"/>
          <w:szCs w:val="22"/>
        </w:rPr>
        <w:tab/>
        <w:t>výkon související inženýrské činnosti vedoucí k vydání územního rozhodnutí, resp. územního souhlasu (případně také stavebního povolení), projednání projektové dokumentace s dotčenými orgány a organizacemi státní správy (v případě potřeby) a další související úkony vedoucí k vydání rozhodnutí o umístění stavby (resp. územního souhlasu), případně stavebního povolení,</w:t>
      </w:r>
    </w:p>
    <w:p w:rsidR="006801ED" w:rsidRPr="006801ED" w:rsidRDefault="006801ED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t>•</w:t>
      </w:r>
      <w:r w:rsidRPr="006801ED">
        <w:rPr>
          <w:rFonts w:ascii="Arial" w:hAnsi="Arial" w:cs="Arial"/>
          <w:sz w:val="22"/>
          <w:szCs w:val="22"/>
        </w:rPr>
        <w:tab/>
        <w:t>výkon autorského dozoru projektanta nad souladem prováděné stavby s ověřenou projektovou dokumentací</w:t>
      </w:r>
      <w:r w:rsidR="00870A08">
        <w:rPr>
          <w:rFonts w:ascii="Arial" w:hAnsi="Arial" w:cs="Arial"/>
          <w:sz w:val="22"/>
          <w:szCs w:val="22"/>
        </w:rPr>
        <w:t>.</w:t>
      </w:r>
    </w:p>
    <w:p w:rsidR="006801ED" w:rsidRPr="006801ED" w:rsidRDefault="006801ED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801ED" w:rsidRDefault="006801ED" w:rsidP="006801ED">
      <w:pPr>
        <w:jc w:val="both"/>
        <w:rPr>
          <w:rFonts w:ascii="Arial" w:hAnsi="Arial" w:cs="Arial"/>
          <w:sz w:val="22"/>
          <w:szCs w:val="22"/>
          <w:u w:val="single"/>
        </w:rPr>
      </w:pPr>
      <w:r w:rsidRPr="006801ED">
        <w:rPr>
          <w:rFonts w:ascii="Arial" w:hAnsi="Arial" w:cs="Arial"/>
          <w:sz w:val="22"/>
          <w:szCs w:val="22"/>
          <w:u w:val="single"/>
        </w:rPr>
        <w:t xml:space="preserve">Technický popis </w:t>
      </w:r>
      <w:r w:rsidR="003B1E72">
        <w:rPr>
          <w:rFonts w:ascii="Arial" w:hAnsi="Arial" w:cs="Arial"/>
          <w:sz w:val="22"/>
          <w:szCs w:val="22"/>
          <w:u w:val="single"/>
        </w:rPr>
        <w:t>předmětu projektových prací</w:t>
      </w:r>
      <w:r w:rsidRPr="006801ED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6801ED" w:rsidRDefault="006801ED" w:rsidP="006801E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801ED" w:rsidRPr="006801ED" w:rsidRDefault="006801ED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t>•</w:t>
      </w:r>
      <w:r w:rsidRPr="006801ED">
        <w:rPr>
          <w:rFonts w:ascii="Arial" w:hAnsi="Arial" w:cs="Arial"/>
          <w:sz w:val="22"/>
          <w:szCs w:val="22"/>
        </w:rPr>
        <w:tab/>
      </w:r>
      <w:r w:rsidR="00A14C9B">
        <w:rPr>
          <w:rFonts w:ascii="Arial" w:hAnsi="Arial" w:cs="Arial"/>
          <w:sz w:val="22"/>
          <w:szCs w:val="22"/>
        </w:rPr>
        <w:t xml:space="preserve">betonová </w:t>
      </w:r>
      <w:r w:rsidRPr="006801ED">
        <w:rPr>
          <w:rFonts w:ascii="Arial" w:hAnsi="Arial" w:cs="Arial"/>
          <w:sz w:val="22"/>
          <w:szCs w:val="22"/>
        </w:rPr>
        <w:t>základová patka pro umístění kiosku o</w:t>
      </w:r>
      <w:r w:rsidR="00A14C9B">
        <w:rPr>
          <w:rFonts w:ascii="Arial" w:hAnsi="Arial" w:cs="Arial"/>
          <w:sz w:val="22"/>
          <w:szCs w:val="22"/>
        </w:rPr>
        <w:t xml:space="preserve"> půdorysném</w:t>
      </w:r>
      <w:r w:rsidRPr="006801ED">
        <w:rPr>
          <w:rFonts w:ascii="Arial" w:hAnsi="Arial" w:cs="Arial"/>
          <w:sz w:val="22"/>
          <w:szCs w:val="22"/>
        </w:rPr>
        <w:t xml:space="preserve"> rozměru cca 0,8 x 1,0m, resp. základová patka pro umístění dvojice kiosků o rozměru 0,8 x 2,5m (kioskem je myšlen platební automat obdobný parkovacím automatům – viz příloha Technická specifikace kiosku, kiosek není předmětem dodávky),</w:t>
      </w:r>
    </w:p>
    <w:p w:rsidR="00A14C9B" w:rsidRDefault="006801ED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lastRenderedPageBreak/>
        <w:t>•</w:t>
      </w:r>
      <w:r w:rsidRPr="006801ED">
        <w:rPr>
          <w:rFonts w:ascii="Arial" w:hAnsi="Arial" w:cs="Arial"/>
          <w:sz w:val="22"/>
          <w:szCs w:val="22"/>
        </w:rPr>
        <w:tab/>
        <w:t xml:space="preserve">vnější přípojka elektro z nejbližšího možného připojovacího bodu dle specifikace </w:t>
      </w:r>
      <w:r w:rsidR="003B1E72">
        <w:rPr>
          <w:rFonts w:ascii="Arial" w:hAnsi="Arial" w:cs="Arial"/>
          <w:sz w:val="22"/>
          <w:szCs w:val="22"/>
        </w:rPr>
        <w:t xml:space="preserve">vlastníka / provozovatele </w:t>
      </w:r>
      <w:r w:rsidR="00A14C9B">
        <w:rPr>
          <w:rFonts w:ascii="Arial" w:hAnsi="Arial" w:cs="Arial"/>
          <w:sz w:val="22"/>
          <w:szCs w:val="22"/>
        </w:rPr>
        <w:t>stávajícího přípojného bodu</w:t>
      </w:r>
      <w:r w:rsidRPr="006801ED">
        <w:rPr>
          <w:rFonts w:ascii="Arial" w:hAnsi="Arial" w:cs="Arial"/>
          <w:sz w:val="22"/>
          <w:szCs w:val="22"/>
        </w:rPr>
        <w:t xml:space="preserve"> (vzdálenost do 100m),</w:t>
      </w:r>
      <w:r w:rsidR="00A14C9B">
        <w:rPr>
          <w:rFonts w:ascii="Arial" w:hAnsi="Arial" w:cs="Arial"/>
          <w:sz w:val="22"/>
          <w:szCs w:val="22"/>
        </w:rPr>
        <w:t xml:space="preserve"> včetně protlaků pod komunikacemi (pokud budou nutné) a</w:t>
      </w:r>
      <w:r w:rsidRPr="006801ED">
        <w:rPr>
          <w:rFonts w:ascii="Arial" w:hAnsi="Arial" w:cs="Arial"/>
          <w:sz w:val="22"/>
          <w:szCs w:val="22"/>
        </w:rPr>
        <w:t xml:space="preserve"> včetně rozvaděče (rozvaděčů)</w:t>
      </w:r>
      <w:r w:rsidR="00A14C9B">
        <w:rPr>
          <w:rFonts w:ascii="Arial" w:hAnsi="Arial" w:cs="Arial"/>
          <w:sz w:val="22"/>
          <w:szCs w:val="22"/>
        </w:rPr>
        <w:t>,</w:t>
      </w:r>
    </w:p>
    <w:p w:rsidR="006801ED" w:rsidRPr="006801ED" w:rsidRDefault="00A14C9B" w:rsidP="006801E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chodníkové plochy ze zámkové dlažby, s odpovídajícími podkladními vrstvami, v rozsahu nezbytně nutným pro bezpečný přístup ke kioskům.</w:t>
      </w:r>
    </w:p>
    <w:p w:rsidR="006801ED" w:rsidRDefault="006801ED" w:rsidP="009C241E">
      <w:pPr>
        <w:pStyle w:val="Odstavecseseznamem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6801ED" w:rsidRDefault="006801ED" w:rsidP="006801ED">
      <w:pPr>
        <w:jc w:val="both"/>
        <w:rPr>
          <w:rFonts w:ascii="Arial" w:hAnsi="Arial" w:cs="Arial"/>
          <w:sz w:val="22"/>
          <w:szCs w:val="22"/>
          <w:u w:val="single"/>
        </w:rPr>
      </w:pPr>
      <w:r w:rsidRPr="006801ED">
        <w:rPr>
          <w:rFonts w:ascii="Arial" w:hAnsi="Arial" w:cs="Arial"/>
          <w:sz w:val="22"/>
          <w:szCs w:val="22"/>
          <w:u w:val="single"/>
        </w:rPr>
        <w:t>Vymezení území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6801ED" w:rsidRPr="006801ED" w:rsidRDefault="006801ED" w:rsidP="006801E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801ED" w:rsidRDefault="006801ED" w:rsidP="00DA1581">
      <w:pPr>
        <w:jc w:val="both"/>
        <w:rPr>
          <w:rFonts w:ascii="Arial" w:hAnsi="Arial" w:cs="Arial"/>
          <w:sz w:val="22"/>
          <w:szCs w:val="22"/>
        </w:rPr>
      </w:pPr>
      <w:r w:rsidRPr="006801ED">
        <w:rPr>
          <w:rFonts w:ascii="Arial" w:hAnsi="Arial" w:cs="Arial"/>
          <w:sz w:val="22"/>
          <w:szCs w:val="22"/>
        </w:rPr>
        <w:t xml:space="preserve">Předmět </w:t>
      </w:r>
      <w:r w:rsidR="00EA059A">
        <w:rPr>
          <w:rFonts w:ascii="Arial" w:hAnsi="Arial" w:cs="Arial"/>
          <w:sz w:val="22"/>
          <w:szCs w:val="22"/>
        </w:rPr>
        <w:t>objednávky</w:t>
      </w:r>
      <w:r w:rsidRPr="006801ED">
        <w:rPr>
          <w:rFonts w:ascii="Arial" w:hAnsi="Arial" w:cs="Arial"/>
          <w:sz w:val="22"/>
          <w:szCs w:val="22"/>
        </w:rPr>
        <w:t xml:space="preserve"> bude vypracován maximálně pro 8 vybraných lokalit (viz tabulka níže), z nichž čtyři lokality zahrnují umístění jednoho kiosku a čtyři lokality umístění dvou kiosků (vedle sebe).  </w:t>
      </w:r>
    </w:p>
    <w:p w:rsidR="006801ED" w:rsidRPr="006801ED" w:rsidRDefault="006801ED" w:rsidP="006801ED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8472" w:type="dxa"/>
        <w:tblInd w:w="0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5528"/>
        <w:gridCol w:w="1985"/>
      </w:tblGrid>
      <w:tr w:rsidR="006801ED" w:rsidTr="00C80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Komu-</w:t>
            </w:r>
            <w:proofErr w:type="spellStart"/>
            <w:r w:rsidRPr="004E5E50">
              <w:rPr>
                <w:sz w:val="20"/>
                <w:szCs w:val="20"/>
              </w:rPr>
              <w:t>nikace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spacing w:before="120" w:after="120"/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Popis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D" w:rsidRPr="004E5E50" w:rsidRDefault="006801ED" w:rsidP="00C802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kiosků</w:t>
            </w:r>
          </w:p>
        </w:tc>
      </w:tr>
      <w:tr w:rsidR="006801ED" w:rsidTr="00C80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 xml:space="preserve">D1, </w:t>
            </w:r>
            <w:r>
              <w:rPr>
                <w:sz w:val="20"/>
                <w:szCs w:val="20"/>
              </w:rPr>
              <w:t>o</w:t>
            </w:r>
            <w:r w:rsidRPr="004E5E50">
              <w:rPr>
                <w:sz w:val="20"/>
                <w:szCs w:val="20"/>
              </w:rPr>
              <w:t>dpočívka Antošovice, ČSPHM Shell</w:t>
            </w:r>
            <w:r>
              <w:rPr>
                <w:sz w:val="20"/>
                <w:szCs w:val="20"/>
              </w:rPr>
              <w:t xml:space="preserve"> </w:t>
            </w:r>
            <w:r w:rsidRPr="004E5E50">
              <w:rPr>
                <w:sz w:val="20"/>
                <w:szCs w:val="20"/>
              </w:rPr>
              <w:t>ve směru na Prahu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01ED" w:rsidTr="00C80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D2, o</w:t>
            </w:r>
            <w:r w:rsidRPr="004E5E50">
              <w:rPr>
                <w:sz w:val="20"/>
                <w:szCs w:val="20"/>
              </w:rPr>
              <w:t>dpočívka Lanžhot ve směru na Prahu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01ED" w:rsidTr="00C80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I/3 (</w:t>
            </w:r>
            <w:r w:rsidRPr="004E5E50">
              <w:rPr>
                <w:sz w:val="20"/>
                <w:szCs w:val="20"/>
              </w:rPr>
              <w:t>E55</w:t>
            </w:r>
            <w:r>
              <w:rPr>
                <w:sz w:val="20"/>
                <w:szCs w:val="20"/>
              </w:rPr>
              <w:t>)</w:t>
            </w:r>
            <w:r w:rsidRPr="004E5E50">
              <w:rPr>
                <w:sz w:val="20"/>
                <w:szCs w:val="20"/>
              </w:rPr>
              <w:t xml:space="preserve"> Dolní Dvořiště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01ED" w:rsidTr="00C80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D5,</w:t>
            </w:r>
            <w:r>
              <w:rPr>
                <w:sz w:val="20"/>
                <w:szCs w:val="20"/>
              </w:rPr>
              <w:t xml:space="preserve"> o</w:t>
            </w:r>
            <w:r w:rsidRPr="004E5E50">
              <w:rPr>
                <w:sz w:val="20"/>
                <w:szCs w:val="20"/>
              </w:rPr>
              <w:t>dpočívka Rozvadov ve směru na Prahu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01ED" w:rsidTr="00C80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D8, odpočívka Varvažov ve směru na Prahu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01ED" w:rsidTr="00C80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D11, odpočívka Osice ve směru na Prahu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01ED" w:rsidTr="00C80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D48, areál bývalé celnice ve směru Frýdek-Místek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01ED" w:rsidTr="00C80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D52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 w:rsidRPr="004E5E50">
              <w:rPr>
                <w:sz w:val="20"/>
                <w:szCs w:val="20"/>
              </w:rPr>
              <w:t>I/52, bývalá celnice Mikulov ve směru na Brno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D" w:rsidRPr="004E5E50" w:rsidRDefault="006801ED" w:rsidP="00C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801ED" w:rsidRDefault="006801ED" w:rsidP="009C241E">
      <w:pPr>
        <w:pStyle w:val="Odstavecseseznamem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8A3AEB" w:rsidRDefault="006801ED" w:rsidP="006801ED">
      <w:pPr>
        <w:spacing w:before="100" w:beforeAutospacing="1"/>
        <w:jc w:val="both"/>
        <w:rPr>
          <w:rFonts w:ascii="Arial" w:hAnsi="Arial" w:cs="Arial"/>
          <w:sz w:val="22"/>
          <w:szCs w:val="22"/>
          <w:u w:val="single"/>
        </w:rPr>
      </w:pPr>
      <w:r w:rsidRPr="006801ED">
        <w:rPr>
          <w:rFonts w:ascii="Arial" w:hAnsi="Arial" w:cs="Arial"/>
          <w:sz w:val="22"/>
          <w:szCs w:val="22"/>
          <w:u w:val="single"/>
        </w:rPr>
        <w:t>Podklady poskytnuté zadavatelem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8A3AEB" w:rsidRPr="006801ED" w:rsidRDefault="008A3AEB" w:rsidP="008A3AE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801ED" w:rsidRPr="008A3AEB" w:rsidRDefault="006801ED" w:rsidP="008A3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A3AEB">
        <w:rPr>
          <w:rFonts w:ascii="Arial" w:hAnsi="Arial" w:cs="Arial"/>
          <w:sz w:val="22"/>
          <w:szCs w:val="22"/>
        </w:rPr>
        <w:t xml:space="preserve">přesná </w:t>
      </w:r>
      <w:r w:rsidR="00A14C9B" w:rsidRPr="008A3AEB">
        <w:rPr>
          <w:rFonts w:ascii="Arial" w:hAnsi="Arial" w:cs="Arial"/>
          <w:sz w:val="22"/>
          <w:szCs w:val="22"/>
        </w:rPr>
        <w:t xml:space="preserve">poloha </w:t>
      </w:r>
      <w:r w:rsidRPr="008A3AEB">
        <w:rPr>
          <w:rFonts w:ascii="Arial" w:hAnsi="Arial" w:cs="Arial"/>
          <w:sz w:val="22"/>
          <w:szCs w:val="22"/>
        </w:rPr>
        <w:t>jednotlivých kiosků na podkladě katastrální mapy,</w:t>
      </w:r>
    </w:p>
    <w:p w:rsidR="006801ED" w:rsidRPr="008A3AEB" w:rsidRDefault="006801ED" w:rsidP="008A3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A3AEB">
        <w:rPr>
          <w:rFonts w:ascii="Arial" w:hAnsi="Arial" w:cs="Arial"/>
          <w:sz w:val="22"/>
          <w:szCs w:val="22"/>
        </w:rPr>
        <w:t xml:space="preserve">přesná </w:t>
      </w:r>
      <w:r w:rsidR="00A14C9B" w:rsidRPr="008A3AEB">
        <w:rPr>
          <w:rFonts w:ascii="Arial" w:hAnsi="Arial" w:cs="Arial"/>
          <w:sz w:val="22"/>
          <w:szCs w:val="22"/>
        </w:rPr>
        <w:t>poloha</w:t>
      </w:r>
      <w:r w:rsidRPr="008A3AEB">
        <w:rPr>
          <w:rFonts w:ascii="Arial" w:hAnsi="Arial" w:cs="Arial"/>
          <w:sz w:val="22"/>
          <w:szCs w:val="22"/>
        </w:rPr>
        <w:t xml:space="preserve"> doporučených bodů pro napojení přípojky elektro, včetně jejich projednání s příslušnými </w:t>
      </w:r>
      <w:r w:rsidR="00A14C9B" w:rsidRPr="008A3AEB">
        <w:rPr>
          <w:rFonts w:ascii="Arial" w:hAnsi="Arial" w:cs="Arial"/>
          <w:sz w:val="22"/>
          <w:szCs w:val="22"/>
        </w:rPr>
        <w:t>vlastníky / provozovateli</w:t>
      </w:r>
      <w:r w:rsidRPr="008A3AEB">
        <w:rPr>
          <w:rFonts w:ascii="Arial" w:hAnsi="Arial" w:cs="Arial"/>
          <w:sz w:val="22"/>
          <w:szCs w:val="22"/>
        </w:rPr>
        <w:t>,</w:t>
      </w:r>
    </w:p>
    <w:p w:rsidR="00D03151" w:rsidRPr="008A3AEB" w:rsidRDefault="006801ED" w:rsidP="008A3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A3AEB">
        <w:rPr>
          <w:rFonts w:ascii="Arial" w:hAnsi="Arial" w:cs="Arial"/>
          <w:sz w:val="22"/>
          <w:szCs w:val="22"/>
        </w:rPr>
        <w:t xml:space="preserve">nezbytná součinnost s majiteli a </w:t>
      </w:r>
      <w:r w:rsidR="00A14C9B" w:rsidRPr="008A3AEB">
        <w:rPr>
          <w:rFonts w:ascii="Arial" w:hAnsi="Arial" w:cs="Arial"/>
          <w:sz w:val="22"/>
          <w:szCs w:val="22"/>
        </w:rPr>
        <w:t xml:space="preserve">nájemci </w:t>
      </w:r>
      <w:r w:rsidRPr="008A3AEB">
        <w:rPr>
          <w:rFonts w:ascii="Arial" w:hAnsi="Arial" w:cs="Arial"/>
          <w:sz w:val="22"/>
          <w:szCs w:val="22"/>
        </w:rPr>
        <w:t xml:space="preserve">pozemků, na kterých bude předmět zakázky umisťován, včetně vlastníků a provozovatelů stávajících vedení elektrické energie, </w:t>
      </w:r>
      <w:r w:rsidR="00A14C9B" w:rsidRPr="008A3AEB">
        <w:rPr>
          <w:rFonts w:ascii="Arial" w:hAnsi="Arial" w:cs="Arial"/>
          <w:sz w:val="22"/>
          <w:szCs w:val="22"/>
        </w:rPr>
        <w:t>na které</w:t>
      </w:r>
      <w:r w:rsidRPr="008A3AEB">
        <w:rPr>
          <w:rFonts w:ascii="Arial" w:hAnsi="Arial" w:cs="Arial"/>
          <w:sz w:val="22"/>
          <w:szCs w:val="22"/>
        </w:rPr>
        <w:t xml:space="preserve"> bude předmět zakázky napojován</w:t>
      </w:r>
      <w:r w:rsidR="00D03151" w:rsidRPr="008A3AEB">
        <w:rPr>
          <w:rFonts w:ascii="Arial" w:hAnsi="Arial" w:cs="Arial"/>
          <w:sz w:val="22"/>
          <w:szCs w:val="22"/>
        </w:rPr>
        <w:t>,</w:t>
      </w:r>
    </w:p>
    <w:p w:rsidR="006801ED" w:rsidRPr="008A3AEB" w:rsidRDefault="00DA1581" w:rsidP="008A3AE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zajistí součinnost s ŘSD ČR pro zajištění </w:t>
      </w:r>
      <w:r w:rsidR="00D03151" w:rsidRPr="008A3AEB">
        <w:rPr>
          <w:rFonts w:ascii="Arial" w:hAnsi="Arial" w:cs="Arial"/>
          <w:sz w:val="22"/>
          <w:szCs w:val="22"/>
        </w:rPr>
        <w:t>geodetické</w:t>
      </w:r>
      <w:r>
        <w:rPr>
          <w:rFonts w:ascii="Arial" w:hAnsi="Arial" w:cs="Arial"/>
          <w:sz w:val="22"/>
          <w:szCs w:val="22"/>
        </w:rPr>
        <w:t>ho</w:t>
      </w:r>
      <w:r w:rsidR="00D03151" w:rsidRPr="008A3AEB">
        <w:rPr>
          <w:rFonts w:ascii="Arial" w:hAnsi="Arial" w:cs="Arial"/>
          <w:sz w:val="22"/>
          <w:szCs w:val="22"/>
        </w:rPr>
        <w:t xml:space="preserve"> zaměření stávajícího stavu.</w:t>
      </w:r>
    </w:p>
    <w:p w:rsidR="006801ED" w:rsidRPr="008A3AEB" w:rsidRDefault="006801ED" w:rsidP="008A3AEB">
      <w:pPr>
        <w:ind w:left="720" w:hanging="720"/>
        <w:jc w:val="both"/>
      </w:pPr>
    </w:p>
    <w:p w:rsidR="006801ED" w:rsidRPr="00404A52" w:rsidRDefault="006801ED" w:rsidP="00404A52">
      <w:pPr>
        <w:spacing w:before="100" w:beforeAutospacing="1"/>
        <w:jc w:val="both"/>
        <w:rPr>
          <w:rFonts w:ascii="Arial" w:hAnsi="Arial" w:cs="Arial"/>
          <w:sz w:val="22"/>
          <w:szCs w:val="22"/>
          <w:u w:val="single"/>
        </w:rPr>
      </w:pPr>
      <w:r w:rsidRPr="00404A52">
        <w:rPr>
          <w:rFonts w:ascii="Arial" w:hAnsi="Arial" w:cs="Arial"/>
          <w:sz w:val="22"/>
          <w:szCs w:val="22"/>
          <w:u w:val="single"/>
        </w:rPr>
        <w:t>Termíny plnění</w:t>
      </w:r>
      <w:r w:rsidR="00404A52">
        <w:rPr>
          <w:rFonts w:ascii="Arial" w:hAnsi="Arial" w:cs="Arial"/>
          <w:sz w:val="22"/>
          <w:szCs w:val="22"/>
          <w:u w:val="single"/>
        </w:rPr>
        <w:t>:</w:t>
      </w:r>
    </w:p>
    <w:p w:rsidR="006801ED" w:rsidRPr="00404A52" w:rsidRDefault="006801ED" w:rsidP="00404A52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404A52">
        <w:rPr>
          <w:rFonts w:ascii="Arial" w:hAnsi="Arial" w:cs="Arial"/>
          <w:sz w:val="22"/>
          <w:szCs w:val="22"/>
        </w:rPr>
        <w:t xml:space="preserve">Požadovaný termín vypracování projektové dokumentace pro všechny požadované lokality, včetně související inženýrské činnosti a podání žádosti na příslušný stavební úřad, je do </w:t>
      </w:r>
      <w:proofErr w:type="gramStart"/>
      <w:r w:rsidRPr="00404A52">
        <w:rPr>
          <w:rFonts w:ascii="Arial" w:hAnsi="Arial" w:cs="Arial"/>
          <w:sz w:val="22"/>
          <w:szCs w:val="22"/>
        </w:rPr>
        <w:t>31.8.2020</w:t>
      </w:r>
      <w:proofErr w:type="gramEnd"/>
      <w:r w:rsidRPr="00404A52">
        <w:rPr>
          <w:rFonts w:ascii="Arial" w:hAnsi="Arial" w:cs="Arial"/>
          <w:sz w:val="22"/>
          <w:szCs w:val="22"/>
        </w:rPr>
        <w:t xml:space="preserve"> (v případě ztížených místních podmínek nejpozději do 30.9.2020).  Předpoklad vydání rozhodnutí o umístění stavby (resp. územního souhlasu), případně stavebního povolení, je do </w:t>
      </w:r>
      <w:proofErr w:type="gramStart"/>
      <w:r w:rsidRPr="00404A52">
        <w:rPr>
          <w:rFonts w:ascii="Arial" w:hAnsi="Arial" w:cs="Arial"/>
          <w:sz w:val="22"/>
          <w:szCs w:val="22"/>
        </w:rPr>
        <w:t>30.9.2020</w:t>
      </w:r>
      <w:proofErr w:type="gramEnd"/>
      <w:r w:rsidRPr="00404A52">
        <w:rPr>
          <w:rFonts w:ascii="Arial" w:hAnsi="Arial" w:cs="Arial"/>
          <w:sz w:val="22"/>
          <w:szCs w:val="22"/>
        </w:rPr>
        <w:t xml:space="preserve"> (v případě ztížených místních podmínek do 30.10.2020). Předpokládaný termín pro výkon autorského dozoru projektanta nad souladem prováděné stavby s ověřenou projektovou dokumentací je v průběhu října a listopadu r. 2020.</w:t>
      </w:r>
    </w:p>
    <w:p w:rsidR="00321721" w:rsidRDefault="00321721" w:rsidP="002A3B2F"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SFDI se zavazuje poskytnout </w:t>
      </w:r>
      <w:r w:rsidR="00404A52">
        <w:rPr>
          <w:rFonts w:ascii="Arial" w:hAnsi="Arial" w:cs="Arial"/>
          <w:sz w:val="22"/>
          <w:szCs w:val="22"/>
        </w:rPr>
        <w:t>Vám</w:t>
      </w:r>
      <w:r>
        <w:rPr>
          <w:rFonts w:ascii="Arial" w:hAnsi="Arial" w:cs="Arial"/>
          <w:sz w:val="22"/>
          <w:szCs w:val="22"/>
        </w:rPr>
        <w:t xml:space="preserve"> součinnost v rámci předávání dokumentů</w:t>
      </w:r>
      <w:r w:rsidR="008C2D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informací, </w:t>
      </w:r>
      <w:r w:rsidR="008C2DDB">
        <w:rPr>
          <w:rFonts w:ascii="Arial" w:hAnsi="Arial" w:cs="Arial"/>
          <w:sz w:val="22"/>
          <w:szCs w:val="22"/>
        </w:rPr>
        <w:t>pravidelném informování</w:t>
      </w:r>
      <w:r>
        <w:rPr>
          <w:rFonts w:ascii="Arial" w:hAnsi="Arial" w:cs="Arial"/>
          <w:sz w:val="22"/>
          <w:szCs w:val="22"/>
        </w:rPr>
        <w:t xml:space="preserve"> o průběhu projektu minimálně v rozsahu nezbytném pro řízení projektu ze strany SFDI.</w:t>
      </w:r>
    </w:p>
    <w:p w:rsidR="00321721" w:rsidRDefault="00321721" w:rsidP="002A3B2F"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</w:t>
      </w:r>
      <w:r w:rsidR="00BC75C6">
        <w:rPr>
          <w:rFonts w:ascii="Arial" w:hAnsi="Arial" w:cs="Arial"/>
          <w:sz w:val="22"/>
          <w:szCs w:val="22"/>
        </w:rPr>
        <w:t>neplnění</w:t>
      </w:r>
      <w:r>
        <w:rPr>
          <w:rFonts w:ascii="Arial" w:hAnsi="Arial" w:cs="Arial"/>
          <w:sz w:val="22"/>
          <w:szCs w:val="22"/>
        </w:rPr>
        <w:t xml:space="preserve"> ze strany </w:t>
      </w:r>
      <w:r w:rsidR="00D61AB8">
        <w:rPr>
          <w:rFonts w:ascii="Arial" w:hAnsi="Arial" w:cs="Arial"/>
          <w:sz w:val="22"/>
          <w:szCs w:val="22"/>
        </w:rPr>
        <w:t>dodavatele</w:t>
      </w:r>
      <w:r w:rsidR="00B95E74">
        <w:rPr>
          <w:rFonts w:ascii="Arial" w:hAnsi="Arial" w:cs="Arial"/>
          <w:sz w:val="22"/>
          <w:szCs w:val="22"/>
        </w:rPr>
        <w:t xml:space="preserve"> může zadavatel požadovat po</w:t>
      </w:r>
      <w:r>
        <w:rPr>
          <w:rFonts w:ascii="Arial" w:hAnsi="Arial" w:cs="Arial"/>
          <w:sz w:val="22"/>
          <w:szCs w:val="22"/>
        </w:rPr>
        <w:t xml:space="preserve"> </w:t>
      </w:r>
      <w:r w:rsidR="00BC75C6">
        <w:rPr>
          <w:rFonts w:ascii="Arial" w:hAnsi="Arial" w:cs="Arial"/>
          <w:sz w:val="22"/>
          <w:szCs w:val="22"/>
        </w:rPr>
        <w:t>dodavatel</w:t>
      </w:r>
      <w:r w:rsidR="00B95E74">
        <w:rPr>
          <w:rFonts w:ascii="Arial" w:hAnsi="Arial" w:cs="Arial"/>
          <w:sz w:val="22"/>
          <w:szCs w:val="22"/>
        </w:rPr>
        <w:t>i</w:t>
      </w:r>
      <w:r w:rsidR="000B7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pokutu ve výši 500 Kč za každý den prodlení.</w:t>
      </w:r>
    </w:p>
    <w:p w:rsidR="00321721" w:rsidRDefault="00BC75C6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0B7E67">
        <w:rPr>
          <w:rFonts w:ascii="Arial" w:hAnsi="Arial" w:cs="Arial"/>
          <w:sz w:val="22"/>
          <w:szCs w:val="22"/>
        </w:rPr>
        <w:t xml:space="preserve"> </w:t>
      </w:r>
      <w:r w:rsidR="00321721">
        <w:rPr>
          <w:rFonts w:ascii="Arial" w:hAnsi="Arial" w:cs="Arial"/>
          <w:sz w:val="22"/>
          <w:szCs w:val="22"/>
        </w:rPr>
        <w:t xml:space="preserve">se zavazuje zachovat mlčenlivost o všech informacích, které se dozvěděl v souvislosti s výkonem předmětu plnění a které nejsou veřejně dostupné. </w:t>
      </w:r>
      <w:r>
        <w:rPr>
          <w:rFonts w:ascii="Arial" w:hAnsi="Arial" w:cs="Arial"/>
          <w:sz w:val="22"/>
          <w:szCs w:val="22"/>
        </w:rPr>
        <w:t>Dodavatel</w:t>
      </w:r>
      <w:r w:rsidR="00321721">
        <w:rPr>
          <w:rFonts w:ascii="Arial" w:hAnsi="Arial" w:cs="Arial"/>
          <w:sz w:val="22"/>
          <w:szCs w:val="22"/>
        </w:rPr>
        <w:t xml:space="preserve"> není oprávněn používat výše uvedené informace pro jiné účely než ty, které vyplývají z předmětu plnění. </w:t>
      </w:r>
      <w:r>
        <w:rPr>
          <w:rFonts w:ascii="Arial" w:hAnsi="Arial" w:cs="Arial"/>
          <w:sz w:val="22"/>
          <w:szCs w:val="22"/>
        </w:rPr>
        <w:t>Dodavatel</w:t>
      </w:r>
      <w:r w:rsidR="00321721">
        <w:rPr>
          <w:rFonts w:ascii="Arial" w:hAnsi="Arial" w:cs="Arial"/>
          <w:sz w:val="22"/>
          <w:szCs w:val="22"/>
        </w:rPr>
        <w:t xml:space="preserve"> nepoužije nebo neumožní použití nebo zveřejnění informací třetí osobě bez předchozího souhlasu SFDI a není ani oprávněn poskytovat plnění nebo jeho část třetím stranám. V případě porušení mlčenlivosti zaplatí </w:t>
      </w:r>
      <w:r>
        <w:rPr>
          <w:rFonts w:ascii="Arial" w:hAnsi="Arial" w:cs="Arial"/>
          <w:sz w:val="22"/>
          <w:szCs w:val="22"/>
        </w:rPr>
        <w:t>dodavatel</w:t>
      </w:r>
      <w:r w:rsidR="00321721">
        <w:rPr>
          <w:rFonts w:ascii="Arial" w:hAnsi="Arial" w:cs="Arial"/>
          <w:sz w:val="22"/>
          <w:szCs w:val="22"/>
        </w:rPr>
        <w:t xml:space="preserve"> SFDI smluvní pokutu ve výši 500 000 Kč za každý zjištěný případ porušení.</w:t>
      </w:r>
    </w:p>
    <w:p w:rsidR="00983051" w:rsidRPr="00983051" w:rsidRDefault="001E5570" w:rsidP="00321721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Fakturace bude probíhat po částech </w:t>
      </w:r>
      <w:r w:rsidR="00B40150">
        <w:rPr>
          <w:rFonts w:ascii="Arial" w:hAnsi="Arial" w:cs="Arial"/>
          <w:b/>
          <w:sz w:val="22"/>
          <w:szCs w:val="22"/>
        </w:rPr>
        <w:t xml:space="preserve">v členění </w:t>
      </w:r>
      <w:r>
        <w:rPr>
          <w:rFonts w:ascii="Arial" w:hAnsi="Arial" w:cs="Arial"/>
          <w:b/>
          <w:sz w:val="22"/>
          <w:szCs w:val="22"/>
        </w:rPr>
        <w:t>dle nabídky v příloze této objednávky</w:t>
      </w:r>
      <w:r w:rsidR="00983051">
        <w:rPr>
          <w:rFonts w:ascii="Arial" w:hAnsi="Arial" w:cs="Arial"/>
          <w:b/>
          <w:sz w:val="22"/>
          <w:szCs w:val="22"/>
        </w:rPr>
        <w:t xml:space="preserve">, </w:t>
      </w:r>
      <w:r w:rsidR="00983051" w:rsidRPr="00983051">
        <w:rPr>
          <w:rFonts w:ascii="Arial" w:hAnsi="Arial" w:cs="Arial"/>
          <w:b/>
          <w:sz w:val="22"/>
          <w:szCs w:val="22"/>
        </w:rPr>
        <w:t>s maximálním plněním do výše 244 tisíc Kč bez DPH</w:t>
      </w:r>
      <w:r>
        <w:rPr>
          <w:rFonts w:ascii="Arial" w:hAnsi="Arial" w:cs="Arial"/>
          <w:b/>
          <w:sz w:val="22"/>
          <w:szCs w:val="22"/>
        </w:rPr>
        <w:t>.</w:t>
      </w:r>
    </w:p>
    <w:p w:rsidR="00321721" w:rsidRDefault="00321721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proběhne </w:t>
      </w:r>
      <w:r w:rsidR="008C2DDB">
        <w:rPr>
          <w:rFonts w:ascii="Arial" w:hAnsi="Arial" w:cs="Arial"/>
          <w:sz w:val="22"/>
          <w:szCs w:val="22"/>
        </w:rPr>
        <w:t xml:space="preserve">po předložení </w:t>
      </w:r>
      <w:r w:rsidR="001E5570">
        <w:rPr>
          <w:rFonts w:ascii="Arial" w:hAnsi="Arial" w:cs="Arial"/>
          <w:sz w:val="22"/>
          <w:szCs w:val="22"/>
        </w:rPr>
        <w:t xml:space="preserve">konkrétní části </w:t>
      </w:r>
      <w:r w:rsidR="00375406">
        <w:rPr>
          <w:rFonts w:ascii="Arial" w:hAnsi="Arial" w:cs="Arial"/>
          <w:sz w:val="22"/>
          <w:szCs w:val="22"/>
        </w:rPr>
        <w:t>projektové dokumentace</w:t>
      </w:r>
      <w:r w:rsidR="001E5570">
        <w:rPr>
          <w:rFonts w:ascii="Arial" w:hAnsi="Arial" w:cs="Arial"/>
          <w:sz w:val="22"/>
          <w:szCs w:val="22"/>
        </w:rPr>
        <w:t xml:space="preserve"> schválené</w:t>
      </w:r>
      <w:r>
        <w:rPr>
          <w:rFonts w:ascii="Arial" w:hAnsi="Arial" w:cs="Arial"/>
          <w:sz w:val="22"/>
          <w:szCs w:val="22"/>
        </w:rPr>
        <w:t xml:space="preserve"> zástupcem SFDI – </w:t>
      </w:r>
      <w:r w:rsidR="00BC75C6">
        <w:rPr>
          <w:rFonts w:ascii="Arial" w:hAnsi="Arial" w:cs="Arial"/>
          <w:sz w:val="22"/>
          <w:szCs w:val="22"/>
        </w:rPr>
        <w:t xml:space="preserve">Ing. Lucie Bartáková, </w:t>
      </w:r>
      <w:hyperlink r:id="rId8" w:history="1">
        <w:r w:rsidR="00BC75C6" w:rsidRPr="004C2D0E"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 w:rsidR="00BC75C6">
        <w:rPr>
          <w:rFonts w:ascii="Arial" w:hAnsi="Arial" w:cs="Arial"/>
          <w:sz w:val="22"/>
          <w:szCs w:val="22"/>
        </w:rPr>
        <w:t xml:space="preserve">, 266 097 286, příp. </w:t>
      </w:r>
      <w:r>
        <w:rPr>
          <w:rFonts w:ascii="Arial" w:hAnsi="Arial" w:cs="Arial"/>
          <w:sz w:val="22"/>
          <w:szCs w:val="22"/>
        </w:rPr>
        <w:t xml:space="preserve">Ing. Miroslav Balík,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miroslav.balik@sfdi.cz</w:t>
        </w:r>
      </w:hyperlink>
      <w:r>
        <w:rPr>
          <w:rFonts w:ascii="Arial" w:hAnsi="Arial" w:cs="Arial"/>
          <w:sz w:val="22"/>
          <w:szCs w:val="22"/>
        </w:rPr>
        <w:t>, 266 097</w:t>
      </w:r>
      <w:r w:rsidR="00BC75C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357. </w:t>
      </w:r>
    </w:p>
    <w:p w:rsidR="00321721" w:rsidRDefault="00321721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</w:t>
      </w:r>
      <w:r w:rsidR="0037540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je 30 dní. V případě prodlení s úhradou faktury, má </w:t>
      </w:r>
      <w:r w:rsidR="00BC75C6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nárok na </w:t>
      </w:r>
      <w:r w:rsidR="00E50775">
        <w:rPr>
          <w:rFonts w:ascii="Arial" w:hAnsi="Arial" w:cs="Arial"/>
          <w:sz w:val="22"/>
          <w:szCs w:val="22"/>
        </w:rPr>
        <w:t>úrok z prodlení</w:t>
      </w:r>
      <w:r>
        <w:rPr>
          <w:rFonts w:ascii="Arial" w:hAnsi="Arial" w:cs="Arial"/>
          <w:sz w:val="22"/>
          <w:szCs w:val="22"/>
        </w:rPr>
        <w:t xml:space="preserve"> ve výši 0,05 % z dlužné částky za každý den prodlení.</w:t>
      </w:r>
    </w:p>
    <w:p w:rsidR="008A3AEB" w:rsidRDefault="008A3AEB" w:rsidP="008A3AE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8A3AEB">
        <w:rPr>
          <w:rFonts w:ascii="Arial" w:hAnsi="Arial" w:cs="Arial"/>
          <w:sz w:val="22"/>
          <w:szCs w:val="22"/>
        </w:rPr>
        <w:t>Kontaktní osoba ve věcech technických za objednatele:</w:t>
      </w:r>
      <w:r>
        <w:rPr>
          <w:rFonts w:ascii="Arial" w:hAnsi="Arial" w:cs="Arial"/>
          <w:sz w:val="22"/>
          <w:szCs w:val="22"/>
        </w:rPr>
        <w:t xml:space="preserve"> </w:t>
      </w:r>
      <w:r w:rsidRPr="008A3AEB">
        <w:rPr>
          <w:rFonts w:ascii="Arial" w:hAnsi="Arial" w:cs="Arial"/>
          <w:sz w:val="22"/>
          <w:szCs w:val="22"/>
        </w:rPr>
        <w:t>Ing. Milan Dont, Ph.D.</w:t>
      </w:r>
      <w:r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3F3D5E">
          <w:rPr>
            <w:rStyle w:val="Hypertextovodkaz"/>
            <w:rFonts w:ascii="Arial" w:hAnsi="Arial" w:cs="Arial"/>
            <w:sz w:val="22"/>
            <w:szCs w:val="22"/>
          </w:rPr>
          <w:t>milan.dont@sfdi.cz</w:t>
        </w:r>
      </w:hyperlink>
      <w:r>
        <w:rPr>
          <w:rFonts w:ascii="Arial" w:hAnsi="Arial" w:cs="Arial"/>
          <w:sz w:val="22"/>
          <w:szCs w:val="22"/>
        </w:rPr>
        <w:t>,</w:t>
      </w:r>
      <w:r w:rsidRPr="008A3A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266 097 533.</w:t>
      </w:r>
    </w:p>
    <w:p w:rsidR="00321721" w:rsidRDefault="00321721" w:rsidP="008A3AE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i </w:t>
      </w:r>
      <w:r w:rsidR="00BC75C6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shodně konstatují, že v souvislosti s touto objednávkou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321721" w:rsidRDefault="00321721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Vás žádám o potvrzení přijetí a akceptaci této objednávky (potvrzení viz následující strana objednávky). </w:t>
      </w:r>
      <w:r w:rsidRPr="00811DAF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321721" w:rsidRDefault="00321721" w:rsidP="002A3B2F"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321721" w:rsidRDefault="00321721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0E19C8" w:rsidRDefault="00321721" w:rsidP="00321721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1721" w:rsidRDefault="00CB17D7" w:rsidP="00321721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1721">
        <w:rPr>
          <w:rFonts w:ascii="Arial" w:hAnsi="Arial" w:cs="Arial"/>
          <w:sz w:val="22"/>
          <w:szCs w:val="22"/>
        </w:rPr>
        <w:t>Ing. Zbyněk Hořelica</w:t>
      </w:r>
    </w:p>
    <w:p w:rsidR="00321721" w:rsidRDefault="00321721" w:rsidP="00321721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SFDI</w:t>
      </w:r>
    </w:p>
    <w:p w:rsidR="00321721" w:rsidRDefault="00321721" w:rsidP="00321721">
      <w:pPr>
        <w:jc w:val="both"/>
        <w:rPr>
          <w:rFonts w:ascii="Arial" w:hAnsi="Arial" w:cs="Arial"/>
          <w:sz w:val="22"/>
          <w:szCs w:val="22"/>
        </w:rPr>
      </w:pPr>
    </w:p>
    <w:p w:rsidR="000E19C8" w:rsidRDefault="000E19C8" w:rsidP="00321721">
      <w:pPr>
        <w:jc w:val="both"/>
        <w:rPr>
          <w:rFonts w:ascii="Arial" w:hAnsi="Arial" w:cs="Arial"/>
          <w:b/>
          <w:sz w:val="22"/>
          <w:szCs w:val="22"/>
        </w:rPr>
      </w:pPr>
    </w:p>
    <w:p w:rsidR="000E19C8" w:rsidRDefault="000E19C8" w:rsidP="00321721">
      <w:pPr>
        <w:jc w:val="both"/>
        <w:rPr>
          <w:rFonts w:ascii="Arial" w:hAnsi="Arial" w:cs="Arial"/>
          <w:b/>
          <w:sz w:val="22"/>
          <w:szCs w:val="22"/>
        </w:rPr>
      </w:pPr>
    </w:p>
    <w:p w:rsidR="000E19C8" w:rsidRDefault="000E19C8" w:rsidP="00321721">
      <w:pPr>
        <w:jc w:val="both"/>
        <w:rPr>
          <w:rFonts w:ascii="Arial" w:hAnsi="Arial" w:cs="Arial"/>
          <w:b/>
          <w:sz w:val="22"/>
          <w:szCs w:val="22"/>
        </w:rPr>
      </w:pPr>
    </w:p>
    <w:p w:rsidR="000E19C8" w:rsidRDefault="000E19C8" w:rsidP="00321721">
      <w:pPr>
        <w:jc w:val="both"/>
        <w:rPr>
          <w:rFonts w:ascii="Arial" w:hAnsi="Arial" w:cs="Arial"/>
          <w:b/>
          <w:sz w:val="22"/>
          <w:szCs w:val="22"/>
        </w:rPr>
      </w:pPr>
    </w:p>
    <w:p w:rsidR="00321721" w:rsidRDefault="00321721" w:rsidP="003217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:rsidR="00DD676C" w:rsidRDefault="00375406" w:rsidP="0032172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Puttner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BC75C6" w:rsidRPr="00BC75C6">
        <w:rPr>
          <w:rFonts w:ascii="Arial" w:hAnsi="Arial" w:cs="Arial"/>
          <w:sz w:val="22"/>
          <w:szCs w:val="22"/>
        </w:rPr>
        <w:t xml:space="preserve"> s.r.o.</w:t>
      </w:r>
    </w:p>
    <w:p w:rsidR="00BC75C6" w:rsidRDefault="00375406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Šumavská 416/15</w:t>
      </w:r>
    </w:p>
    <w:p w:rsidR="00DD676C" w:rsidRDefault="00375406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602 00 Brno</w:t>
      </w:r>
    </w:p>
    <w:p w:rsidR="00BC75C6" w:rsidRDefault="00BC75C6" w:rsidP="00321721">
      <w:pPr>
        <w:jc w:val="both"/>
        <w:rPr>
          <w:rFonts w:ascii="Arial" w:hAnsi="Arial" w:cs="Arial"/>
          <w:sz w:val="22"/>
          <w:szCs w:val="22"/>
        </w:rPr>
      </w:pPr>
      <w:r w:rsidRPr="00BC75C6">
        <w:rPr>
          <w:rFonts w:ascii="Arial" w:hAnsi="Arial" w:cs="Arial"/>
          <w:sz w:val="22"/>
          <w:szCs w:val="22"/>
        </w:rPr>
        <w:t xml:space="preserve">IČ: </w:t>
      </w:r>
      <w:r w:rsidR="00375406">
        <w:rPr>
          <w:rFonts w:ascii="Arial" w:hAnsi="Arial" w:cs="Arial"/>
          <w:sz w:val="22"/>
          <w:szCs w:val="22"/>
        </w:rPr>
        <w:t>25552953</w:t>
      </w:r>
    </w:p>
    <w:p w:rsidR="00BC75C6" w:rsidRDefault="00DD676C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375406">
        <w:rPr>
          <w:rFonts w:ascii="Arial" w:hAnsi="Arial" w:cs="Arial"/>
          <w:sz w:val="22"/>
          <w:szCs w:val="22"/>
        </w:rPr>
        <w:t>CZ-25552953</w:t>
      </w:r>
    </w:p>
    <w:p w:rsidR="00321721" w:rsidRPr="00DD676C" w:rsidRDefault="00321721" w:rsidP="0032172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účet: </w:t>
      </w:r>
      <w:proofErr w:type="spellStart"/>
      <w:proofErr w:type="gramStart"/>
      <w:r w:rsidR="00DD676C">
        <w:rPr>
          <w:rFonts w:ascii="Arial" w:hAnsi="Arial" w:cs="Arial"/>
          <w:sz w:val="22"/>
          <w:szCs w:val="22"/>
        </w:rPr>
        <w:t>č.ú</w:t>
      </w:r>
      <w:proofErr w:type="spellEnd"/>
      <w:r w:rsidR="00DD676C">
        <w:rPr>
          <w:rFonts w:ascii="Arial" w:hAnsi="Arial" w:cs="Arial"/>
          <w:sz w:val="22"/>
          <w:szCs w:val="22"/>
        </w:rPr>
        <w:t>.:</w:t>
      </w:r>
      <w:proofErr w:type="gramEnd"/>
      <w:r w:rsidR="00DD676C">
        <w:rPr>
          <w:rFonts w:ascii="Arial" w:hAnsi="Arial" w:cs="Arial"/>
          <w:sz w:val="22"/>
          <w:szCs w:val="22"/>
        </w:rPr>
        <w:t xml:space="preserve"> </w:t>
      </w:r>
      <w:r w:rsidR="00113AEA">
        <w:rPr>
          <w:rFonts w:ascii="Arial" w:hAnsi="Arial" w:cs="Arial"/>
          <w:sz w:val="22"/>
          <w:szCs w:val="22"/>
        </w:rPr>
        <w:t>XXXXX</w:t>
      </w:r>
    </w:p>
    <w:p w:rsidR="00CE2740" w:rsidRDefault="00CE2740" w:rsidP="00321721">
      <w:pPr>
        <w:jc w:val="both"/>
        <w:rPr>
          <w:rFonts w:ascii="Arial" w:hAnsi="Arial" w:cs="Arial"/>
          <w:sz w:val="22"/>
          <w:szCs w:val="22"/>
        </w:rPr>
      </w:pPr>
    </w:p>
    <w:p w:rsidR="00CE2740" w:rsidRDefault="00CE2740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– jednatel</w:t>
      </w:r>
    </w:p>
    <w:p w:rsidR="00CE2740" w:rsidRDefault="00375406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Jiří </w:t>
      </w:r>
      <w:proofErr w:type="spellStart"/>
      <w:r>
        <w:rPr>
          <w:rFonts w:ascii="Arial" w:hAnsi="Arial" w:cs="Arial"/>
          <w:sz w:val="22"/>
          <w:szCs w:val="22"/>
        </w:rPr>
        <w:t>Puttner</w:t>
      </w:r>
      <w:proofErr w:type="spellEnd"/>
      <w:r w:rsidR="00CE2740">
        <w:rPr>
          <w:rFonts w:ascii="Arial" w:hAnsi="Arial" w:cs="Arial"/>
          <w:sz w:val="22"/>
          <w:szCs w:val="22"/>
        </w:rPr>
        <w:t xml:space="preserve">, </w:t>
      </w:r>
      <w:r w:rsidR="00113AEA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,</w:t>
      </w:r>
      <w:r w:rsidR="00CE2740" w:rsidRPr="00CE2740">
        <w:rPr>
          <w:rFonts w:ascii="Arial" w:hAnsi="Arial" w:cs="Arial"/>
          <w:sz w:val="22"/>
          <w:szCs w:val="22"/>
        </w:rPr>
        <w:t xml:space="preserve"> </w:t>
      </w:r>
      <w:r w:rsidR="00113AEA">
        <w:rPr>
          <w:rFonts w:ascii="Arial" w:hAnsi="Arial" w:cs="Arial"/>
          <w:sz w:val="22"/>
          <w:szCs w:val="22"/>
        </w:rPr>
        <w:t>XXXXX</w:t>
      </w:r>
    </w:p>
    <w:p w:rsidR="00321721" w:rsidRPr="00811DAF" w:rsidRDefault="00321721" w:rsidP="002A3B2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811DAF">
        <w:rPr>
          <w:rFonts w:ascii="Arial" w:hAnsi="Arial" w:cs="Arial"/>
          <w:sz w:val="22"/>
          <w:szCs w:val="22"/>
        </w:rPr>
        <w:t xml:space="preserve">Kód a název komodity dle číselníku NIPEZ: </w:t>
      </w:r>
    </w:p>
    <w:p w:rsidR="00321721" w:rsidRPr="00811DAF" w:rsidRDefault="005617EE" w:rsidP="00321721">
      <w:pPr>
        <w:jc w:val="both"/>
        <w:rPr>
          <w:rFonts w:ascii="Arial" w:hAnsi="Arial" w:cs="Arial"/>
          <w:sz w:val="22"/>
          <w:szCs w:val="22"/>
        </w:rPr>
      </w:pPr>
      <w:r w:rsidRPr="00811DAF">
        <w:rPr>
          <w:rFonts w:ascii="Arial" w:hAnsi="Arial" w:cs="Arial"/>
          <w:sz w:val="22"/>
          <w:szCs w:val="22"/>
        </w:rPr>
        <w:t>71240000-2 Architektonické, technické a plánovací služby</w:t>
      </w: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CB17D7" w:rsidRDefault="00CB17D7" w:rsidP="00321721">
      <w:pPr>
        <w:jc w:val="both"/>
        <w:rPr>
          <w:rFonts w:ascii="Arial" w:hAnsi="Arial" w:cs="Arial"/>
          <w:sz w:val="22"/>
          <w:szCs w:val="22"/>
        </w:rPr>
      </w:pPr>
    </w:p>
    <w:p w:rsidR="00321721" w:rsidRDefault="00CB17D7" w:rsidP="00CB17D7">
      <w:pPr>
        <w:rPr>
          <w:rFonts w:ascii="Arial" w:hAnsi="Arial" w:cs="Arial"/>
          <w:b/>
          <w:sz w:val="22"/>
          <w:szCs w:val="22"/>
          <w:u w:val="single"/>
        </w:rPr>
      </w:pPr>
      <w:r w:rsidRPr="00CB17D7">
        <w:rPr>
          <w:rFonts w:ascii="Arial" w:hAnsi="Arial" w:cs="Arial"/>
          <w:sz w:val="22"/>
          <w:szCs w:val="22"/>
          <w:u w:val="single"/>
        </w:rPr>
        <w:t>Příloha:</w:t>
      </w:r>
      <w:r>
        <w:rPr>
          <w:rFonts w:ascii="Arial" w:hAnsi="Arial" w:cs="Arial"/>
          <w:sz w:val="22"/>
          <w:szCs w:val="22"/>
        </w:rPr>
        <w:t xml:space="preserve"> dle textu</w:t>
      </w:r>
      <w:r w:rsidR="00321721">
        <w:rPr>
          <w:rFonts w:ascii="Arial" w:hAnsi="Arial" w:cs="Arial"/>
          <w:sz w:val="22"/>
          <w:szCs w:val="22"/>
        </w:rPr>
        <w:br w:type="page"/>
      </w:r>
      <w:r w:rsidR="00321721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E19C8">
        <w:rPr>
          <w:rFonts w:ascii="Arial" w:hAnsi="Arial" w:cs="Arial"/>
          <w:sz w:val="22"/>
          <w:szCs w:val="22"/>
        </w:rPr>
        <w:t>139</w:t>
      </w:r>
      <w:r w:rsidR="00C17E9D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21721" w:rsidRPr="00D875BB" w:rsidRDefault="00321721" w:rsidP="00321721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sectPr w:rsidR="00F309A7" w:rsidRPr="00D875BB" w:rsidSect="008D0E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62" w:rsidRDefault="008E2B62">
      <w:r>
        <w:separator/>
      </w:r>
    </w:p>
  </w:endnote>
  <w:endnote w:type="continuationSeparator" w:id="0">
    <w:p w:rsidR="008E2B62" w:rsidRDefault="008E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A8" w:rsidRDefault="00E76F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76FA8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26AB519" wp14:editId="12B24F0F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5933EFCF" wp14:editId="3883AFF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62" w:rsidRDefault="008E2B62">
      <w:r>
        <w:separator/>
      </w:r>
    </w:p>
  </w:footnote>
  <w:footnote w:type="continuationSeparator" w:id="0">
    <w:p w:rsidR="008E2B62" w:rsidRDefault="008E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A8" w:rsidRDefault="00E76F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A8" w:rsidRDefault="00E76F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 wp14:anchorId="5D8FB728" wp14:editId="6D726906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39B"/>
    <w:multiLevelType w:val="hybridMultilevel"/>
    <w:tmpl w:val="0DDC1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50C0C"/>
    <w:multiLevelType w:val="hybridMultilevel"/>
    <w:tmpl w:val="719CC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E4C55"/>
    <w:multiLevelType w:val="hybridMultilevel"/>
    <w:tmpl w:val="58760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3503"/>
    <w:multiLevelType w:val="hybridMultilevel"/>
    <w:tmpl w:val="53E87C5E"/>
    <w:lvl w:ilvl="0" w:tplc="2D883A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65A2E"/>
    <w:multiLevelType w:val="hybridMultilevel"/>
    <w:tmpl w:val="EC7E2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048D"/>
    <w:multiLevelType w:val="hybridMultilevel"/>
    <w:tmpl w:val="8F06550E"/>
    <w:lvl w:ilvl="0" w:tplc="2D883A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1676E"/>
    <w:rsid w:val="00040CF2"/>
    <w:rsid w:val="00043037"/>
    <w:rsid w:val="000B7E67"/>
    <w:rsid w:val="000C2D96"/>
    <w:rsid w:val="000C3B45"/>
    <w:rsid w:val="000E19C8"/>
    <w:rsid w:val="000F6ED4"/>
    <w:rsid w:val="0010022E"/>
    <w:rsid w:val="0010731C"/>
    <w:rsid w:val="00113AEA"/>
    <w:rsid w:val="001143B5"/>
    <w:rsid w:val="00160002"/>
    <w:rsid w:val="00167AA6"/>
    <w:rsid w:val="001A0120"/>
    <w:rsid w:val="001B390E"/>
    <w:rsid w:val="001D6567"/>
    <w:rsid w:val="001E5570"/>
    <w:rsid w:val="002200F2"/>
    <w:rsid w:val="00223FF5"/>
    <w:rsid w:val="002519E2"/>
    <w:rsid w:val="00265A23"/>
    <w:rsid w:val="00290140"/>
    <w:rsid w:val="002A3B2F"/>
    <w:rsid w:val="002C1F71"/>
    <w:rsid w:val="002D3A7B"/>
    <w:rsid w:val="002D4A45"/>
    <w:rsid w:val="002F30A1"/>
    <w:rsid w:val="002F33C8"/>
    <w:rsid w:val="0030418A"/>
    <w:rsid w:val="00321721"/>
    <w:rsid w:val="00354882"/>
    <w:rsid w:val="00375406"/>
    <w:rsid w:val="003874C5"/>
    <w:rsid w:val="00391589"/>
    <w:rsid w:val="0039336E"/>
    <w:rsid w:val="003B1E72"/>
    <w:rsid w:val="003B24B0"/>
    <w:rsid w:val="003D03B2"/>
    <w:rsid w:val="003D12AA"/>
    <w:rsid w:val="003D6B8F"/>
    <w:rsid w:val="00404A52"/>
    <w:rsid w:val="00407AFC"/>
    <w:rsid w:val="0043473C"/>
    <w:rsid w:val="0043555C"/>
    <w:rsid w:val="004670F1"/>
    <w:rsid w:val="0053636F"/>
    <w:rsid w:val="00556982"/>
    <w:rsid w:val="005617EE"/>
    <w:rsid w:val="0056598F"/>
    <w:rsid w:val="00582C4A"/>
    <w:rsid w:val="005C0A05"/>
    <w:rsid w:val="005C20CA"/>
    <w:rsid w:val="005C3AC0"/>
    <w:rsid w:val="005D2A98"/>
    <w:rsid w:val="005D434E"/>
    <w:rsid w:val="005F38D5"/>
    <w:rsid w:val="006022CB"/>
    <w:rsid w:val="00612C1E"/>
    <w:rsid w:val="00634D58"/>
    <w:rsid w:val="00636E54"/>
    <w:rsid w:val="0065745C"/>
    <w:rsid w:val="00664B7F"/>
    <w:rsid w:val="006801ED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C3A76"/>
    <w:rsid w:val="007F79A9"/>
    <w:rsid w:val="00811DAF"/>
    <w:rsid w:val="008126D6"/>
    <w:rsid w:val="00812E16"/>
    <w:rsid w:val="00851AA7"/>
    <w:rsid w:val="00870A08"/>
    <w:rsid w:val="00887E66"/>
    <w:rsid w:val="008A3AEB"/>
    <w:rsid w:val="008B168E"/>
    <w:rsid w:val="008C2955"/>
    <w:rsid w:val="008C2DDB"/>
    <w:rsid w:val="008C3B83"/>
    <w:rsid w:val="008D0ECF"/>
    <w:rsid w:val="008E2B62"/>
    <w:rsid w:val="00921C2E"/>
    <w:rsid w:val="0095132B"/>
    <w:rsid w:val="009578E4"/>
    <w:rsid w:val="00960FCB"/>
    <w:rsid w:val="00980038"/>
    <w:rsid w:val="00983051"/>
    <w:rsid w:val="009A2907"/>
    <w:rsid w:val="009A35E8"/>
    <w:rsid w:val="009C241E"/>
    <w:rsid w:val="009E10BD"/>
    <w:rsid w:val="00A14C9B"/>
    <w:rsid w:val="00A2244E"/>
    <w:rsid w:val="00A24CDF"/>
    <w:rsid w:val="00A30F7C"/>
    <w:rsid w:val="00A74599"/>
    <w:rsid w:val="00AC5638"/>
    <w:rsid w:val="00AC7B9A"/>
    <w:rsid w:val="00AD1712"/>
    <w:rsid w:val="00B23932"/>
    <w:rsid w:val="00B31FD0"/>
    <w:rsid w:val="00B40150"/>
    <w:rsid w:val="00B72995"/>
    <w:rsid w:val="00B95C66"/>
    <w:rsid w:val="00B95E74"/>
    <w:rsid w:val="00BB5057"/>
    <w:rsid w:val="00BC0ADD"/>
    <w:rsid w:val="00BC75C6"/>
    <w:rsid w:val="00C005A2"/>
    <w:rsid w:val="00C17E9D"/>
    <w:rsid w:val="00C202D6"/>
    <w:rsid w:val="00C257CD"/>
    <w:rsid w:val="00CB17D7"/>
    <w:rsid w:val="00CC2FB2"/>
    <w:rsid w:val="00CD4AD7"/>
    <w:rsid w:val="00CE2740"/>
    <w:rsid w:val="00D03151"/>
    <w:rsid w:val="00D24BB1"/>
    <w:rsid w:val="00D26F50"/>
    <w:rsid w:val="00D409A8"/>
    <w:rsid w:val="00D46AB1"/>
    <w:rsid w:val="00D50983"/>
    <w:rsid w:val="00D61AB8"/>
    <w:rsid w:val="00D62E31"/>
    <w:rsid w:val="00D674ED"/>
    <w:rsid w:val="00D85F8C"/>
    <w:rsid w:val="00D875BB"/>
    <w:rsid w:val="00D95902"/>
    <w:rsid w:val="00DA1581"/>
    <w:rsid w:val="00DD676C"/>
    <w:rsid w:val="00DE4280"/>
    <w:rsid w:val="00E1008C"/>
    <w:rsid w:val="00E1181E"/>
    <w:rsid w:val="00E24258"/>
    <w:rsid w:val="00E43828"/>
    <w:rsid w:val="00E50775"/>
    <w:rsid w:val="00E75517"/>
    <w:rsid w:val="00E76FA8"/>
    <w:rsid w:val="00E90345"/>
    <w:rsid w:val="00EA059A"/>
    <w:rsid w:val="00EE6A94"/>
    <w:rsid w:val="00F309A7"/>
    <w:rsid w:val="00F34F34"/>
    <w:rsid w:val="00F47732"/>
    <w:rsid w:val="00FA0765"/>
    <w:rsid w:val="00FA08E4"/>
    <w:rsid w:val="00FC426D"/>
    <w:rsid w:val="00FD1834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21721"/>
    <w:pPr>
      <w:ind w:left="720"/>
      <w:contextualSpacing/>
    </w:pPr>
  </w:style>
  <w:style w:type="table" w:styleId="Mkatabulky">
    <w:name w:val="Table Grid"/>
    <w:basedOn w:val="Normlntabulka"/>
    <w:uiPriority w:val="59"/>
    <w:rsid w:val="006801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15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21721"/>
    <w:pPr>
      <w:ind w:left="720"/>
      <w:contextualSpacing/>
    </w:pPr>
  </w:style>
  <w:style w:type="table" w:styleId="Mkatabulky">
    <w:name w:val="Table Grid"/>
    <w:basedOn w:val="Normlntabulka"/>
    <w:uiPriority w:val="59"/>
    <w:rsid w:val="006801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15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bartakova@sfdi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lan.dont@sfd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balik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8672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2020-06-29T08:50:00Z</dcterms:created>
  <dcterms:modified xsi:type="dcterms:W3CDTF">2020-06-29T08:50:00Z</dcterms:modified>
</cp:coreProperties>
</file>