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2E8" w:rsidRPr="00B2228F" w:rsidRDefault="003F42E8" w:rsidP="003F42E8">
      <w:pPr>
        <w:jc w:val="center"/>
        <w:rPr>
          <w:b/>
          <w:sz w:val="32"/>
          <w:szCs w:val="32"/>
          <w:u w:val="single"/>
        </w:rPr>
      </w:pPr>
      <w:r w:rsidRPr="00B2228F">
        <w:rPr>
          <w:b/>
          <w:sz w:val="32"/>
          <w:szCs w:val="32"/>
          <w:u w:val="single"/>
        </w:rPr>
        <w:t xml:space="preserve">SMLOUVA O DÍLO - dodatek č. </w:t>
      </w:r>
      <w:r w:rsidR="002942C3">
        <w:rPr>
          <w:b/>
          <w:sz w:val="32"/>
          <w:szCs w:val="32"/>
          <w:u w:val="single"/>
        </w:rPr>
        <w:t>2</w:t>
      </w:r>
      <w:bookmarkStart w:id="0" w:name="_GoBack"/>
      <w:bookmarkEnd w:id="0"/>
    </w:p>
    <w:p w:rsidR="003F42E8" w:rsidRPr="00B2228F" w:rsidRDefault="003F42E8" w:rsidP="003F42E8">
      <w:pPr>
        <w:spacing w:before="120"/>
        <w:jc w:val="center"/>
        <w:rPr>
          <w:b/>
        </w:rPr>
      </w:pPr>
      <w:r w:rsidRPr="00B2228F">
        <w:rPr>
          <w:b/>
          <w:snapToGrid w:val="0"/>
          <w:szCs w:val="24"/>
        </w:rPr>
        <w:t xml:space="preserve">č. objednatele: </w:t>
      </w:r>
      <w:r>
        <w:rPr>
          <w:b/>
          <w:snapToGrid w:val="0"/>
          <w:szCs w:val="24"/>
        </w:rPr>
        <w:t>303-</w:t>
      </w:r>
      <w:r w:rsidRPr="00B2228F">
        <w:rPr>
          <w:b/>
          <w:snapToGrid w:val="0"/>
          <w:szCs w:val="24"/>
        </w:rPr>
        <w:t>2012-130740 a č. zhotovitele: TE-20/10/2011/3</w:t>
      </w:r>
    </w:p>
    <w:p w:rsidR="003F42E8" w:rsidRDefault="003F42E8" w:rsidP="003F42E8">
      <w:pPr>
        <w:spacing w:before="120"/>
        <w:jc w:val="center"/>
      </w:pPr>
      <w:r w:rsidRPr="00086720">
        <w:t xml:space="preserve">uzavřené podle § 536 </w:t>
      </w:r>
      <w:r>
        <w:rPr>
          <w:szCs w:val="24"/>
        </w:rPr>
        <w:t xml:space="preserve">a následujících </w:t>
      </w:r>
      <w:r w:rsidRPr="00086720">
        <w:t xml:space="preserve">zákona č. 513/1991 </w:t>
      </w:r>
      <w:r>
        <w:rPr>
          <w:snapToGrid w:val="0"/>
        </w:rPr>
        <w:t>Sb., obchodního zákoníku</w:t>
      </w:r>
      <w:r w:rsidRPr="00086720">
        <w:t>, ve znění pozdějších předpisů</w:t>
      </w:r>
    </w:p>
    <w:p w:rsidR="003F42E8" w:rsidRPr="00086720" w:rsidRDefault="003F42E8" w:rsidP="003F42E8">
      <w:pPr>
        <w:spacing w:before="120"/>
        <w:jc w:val="center"/>
        <w:rPr>
          <w:snapToGrid w:val="0"/>
        </w:rPr>
      </w:pPr>
      <w:r w:rsidRPr="00086720">
        <w:rPr>
          <w:snapToGrid w:val="0"/>
        </w:rPr>
        <w:t>mezi smluvními stranami</w:t>
      </w:r>
    </w:p>
    <w:p w:rsidR="003F42E8" w:rsidRPr="00B2228F" w:rsidRDefault="003F42E8" w:rsidP="003F42E8"/>
    <w:p w:rsidR="003F42E8" w:rsidRPr="00B2228F" w:rsidRDefault="003F42E8" w:rsidP="003F42E8"/>
    <w:p w:rsidR="003F42E8" w:rsidRPr="00B2228F" w:rsidRDefault="003F42E8" w:rsidP="003F42E8">
      <w:pPr>
        <w:rPr>
          <w:b/>
          <w:snapToGrid w:val="0"/>
        </w:rPr>
      </w:pPr>
      <w:r w:rsidRPr="00B2228F">
        <w:rPr>
          <w:b/>
          <w:snapToGrid w:val="0"/>
        </w:rPr>
        <w:t>SMLUVNÍ STRANY:</w:t>
      </w:r>
    </w:p>
    <w:p w:rsidR="003F42E8" w:rsidRDefault="003F42E8" w:rsidP="003F42E8">
      <w:pPr>
        <w:rPr>
          <w:snapToGrid w:val="0"/>
        </w:rPr>
      </w:pPr>
    </w:p>
    <w:p w:rsidR="003F42E8" w:rsidRDefault="003F42E8" w:rsidP="003F42E8">
      <w:pPr>
        <w:tabs>
          <w:tab w:val="left" w:pos="1985"/>
        </w:tabs>
        <w:jc w:val="both"/>
        <w:rPr>
          <w:bCs/>
          <w:snapToGrid w:val="0"/>
        </w:rPr>
      </w:pPr>
      <w:r w:rsidRPr="006921A1">
        <w:rPr>
          <w:rFonts w:ascii="Times" w:hAnsi="Times"/>
          <w:b/>
          <w:snapToGrid w:val="0"/>
        </w:rPr>
        <w:t>Objednatel:</w:t>
      </w:r>
      <w:r w:rsidRPr="003075C9">
        <w:rPr>
          <w:bCs/>
          <w:snapToGrid w:val="0"/>
        </w:rPr>
        <w:t xml:space="preserve"> </w:t>
      </w:r>
      <w:r>
        <w:rPr>
          <w:bCs/>
          <w:snapToGrid w:val="0"/>
        </w:rPr>
        <w:tab/>
      </w:r>
      <w:r w:rsidRPr="00B7440D">
        <w:rPr>
          <w:bCs/>
          <w:snapToGrid w:val="0"/>
        </w:rPr>
        <w:t xml:space="preserve">Česká republika </w:t>
      </w:r>
      <w:r>
        <w:rPr>
          <w:bCs/>
          <w:snapToGrid w:val="0"/>
        </w:rPr>
        <w:t>–</w:t>
      </w:r>
      <w:r w:rsidRPr="00B7440D">
        <w:rPr>
          <w:bCs/>
          <w:snapToGrid w:val="0"/>
        </w:rPr>
        <w:t xml:space="preserve"> </w:t>
      </w:r>
      <w:r>
        <w:rPr>
          <w:bCs/>
          <w:snapToGrid w:val="0"/>
        </w:rPr>
        <w:t xml:space="preserve">Státní pozemkový úřad, </w:t>
      </w:r>
    </w:p>
    <w:p w:rsidR="003F42E8" w:rsidRPr="00B2228F" w:rsidRDefault="003F42E8" w:rsidP="003F42E8">
      <w:pPr>
        <w:tabs>
          <w:tab w:val="left" w:pos="1985"/>
        </w:tabs>
        <w:jc w:val="both"/>
        <w:rPr>
          <w:rFonts w:ascii="Times" w:hAnsi="Times"/>
          <w:b/>
          <w:snapToGrid w:val="0"/>
          <w:spacing w:val="40"/>
        </w:rPr>
      </w:pPr>
      <w:r>
        <w:rPr>
          <w:bCs/>
          <w:snapToGrid w:val="0"/>
        </w:rPr>
        <w:tab/>
        <w:t>Krajský pozemkový úřad pro Ústecký kraj, Pobočka Teplice</w:t>
      </w:r>
    </w:p>
    <w:p w:rsidR="003F42E8" w:rsidRPr="00EA47F4" w:rsidRDefault="003F42E8" w:rsidP="003F42E8">
      <w:pPr>
        <w:tabs>
          <w:tab w:val="left" w:pos="1985"/>
        </w:tabs>
      </w:pPr>
      <w:r w:rsidRPr="00B2228F">
        <w:rPr>
          <w:b/>
        </w:rPr>
        <w:t>Adresa:</w:t>
      </w:r>
      <w:r>
        <w:rPr>
          <w:snapToGrid w:val="0"/>
        </w:rPr>
        <w:tab/>
      </w:r>
      <w:r w:rsidRPr="00EA47F4">
        <w:t xml:space="preserve">Masarykova 2421/66, 415 02 Teplice </w:t>
      </w:r>
    </w:p>
    <w:p w:rsidR="003F42E8" w:rsidRDefault="003F42E8" w:rsidP="003F42E8">
      <w:pPr>
        <w:tabs>
          <w:tab w:val="left" w:pos="4820"/>
        </w:tabs>
        <w:rPr>
          <w:snapToGrid w:val="0"/>
        </w:rPr>
      </w:pPr>
      <w:r w:rsidRPr="00B2228F">
        <w:rPr>
          <w:b/>
          <w:snapToGrid w:val="0"/>
        </w:rPr>
        <w:t>Ve smluvních záležitostech oprávněn jednat:</w:t>
      </w:r>
      <w:r>
        <w:rPr>
          <w:snapToGrid w:val="0"/>
        </w:rPr>
        <w:t xml:space="preserve"> </w:t>
      </w:r>
      <w:r>
        <w:rPr>
          <w:snapToGrid w:val="0"/>
        </w:rPr>
        <w:tab/>
        <w:t>Mgr. Michal Gebhart</w:t>
      </w:r>
    </w:p>
    <w:p w:rsidR="003F42E8" w:rsidRDefault="003F42E8" w:rsidP="003F42E8">
      <w:pPr>
        <w:tabs>
          <w:tab w:val="left" w:pos="4820"/>
        </w:tabs>
        <w:rPr>
          <w:snapToGrid w:val="0"/>
        </w:rPr>
      </w:pPr>
      <w:r>
        <w:rPr>
          <w:snapToGrid w:val="0"/>
        </w:rPr>
        <w:tab/>
        <w:t>vedoucí Pobočky Teplice</w:t>
      </w:r>
    </w:p>
    <w:p w:rsidR="003F42E8" w:rsidRDefault="003F42E8" w:rsidP="003F42E8">
      <w:pPr>
        <w:tabs>
          <w:tab w:val="left" w:pos="4820"/>
        </w:tabs>
        <w:rPr>
          <w:snapToGrid w:val="0"/>
        </w:rPr>
      </w:pPr>
      <w:r w:rsidRPr="00B2228F">
        <w:rPr>
          <w:b/>
          <w:snapToGrid w:val="0"/>
        </w:rPr>
        <w:t>V technických záležitostech oprávněn jednat:</w:t>
      </w:r>
      <w:r>
        <w:rPr>
          <w:snapToGrid w:val="0"/>
        </w:rPr>
        <w:tab/>
        <w:t>Ing. Helena Švarcová</w:t>
      </w:r>
    </w:p>
    <w:p w:rsidR="003F42E8" w:rsidRDefault="003F42E8" w:rsidP="003F42E8">
      <w:pPr>
        <w:tabs>
          <w:tab w:val="left" w:pos="4820"/>
        </w:tabs>
        <w:rPr>
          <w:rFonts w:ascii="Arial" w:hAnsi="Arial" w:cs="Arial"/>
        </w:rPr>
      </w:pPr>
      <w:r>
        <w:rPr>
          <w:snapToGrid w:val="0"/>
        </w:rPr>
        <w:tab/>
        <w:t>referentka Pobočky Teplice</w:t>
      </w:r>
    </w:p>
    <w:p w:rsidR="003F42E8" w:rsidRDefault="003F42E8" w:rsidP="003F42E8">
      <w:pPr>
        <w:tabs>
          <w:tab w:val="left" w:pos="2127"/>
        </w:tabs>
      </w:pPr>
      <w:r w:rsidRPr="00B2228F">
        <w:rPr>
          <w:b/>
        </w:rPr>
        <w:t>Bankovní spojení</w:t>
      </w:r>
      <w:r w:rsidRPr="00B2228F">
        <w:rPr>
          <w:rFonts w:ascii="Arial" w:hAnsi="Arial" w:cs="Arial"/>
          <w:b/>
        </w:rPr>
        <w:t>:</w:t>
      </w:r>
      <w:r>
        <w:rPr>
          <w:rFonts w:ascii="Arial" w:hAnsi="Arial" w:cs="Arial"/>
        </w:rPr>
        <w:tab/>
      </w:r>
      <w:r w:rsidRPr="00AE760D">
        <w:rPr>
          <w:bCs/>
        </w:rPr>
        <w:t>ČNB Praha</w:t>
      </w:r>
    </w:p>
    <w:p w:rsidR="003F42E8" w:rsidRPr="00B7440D" w:rsidRDefault="003F42E8" w:rsidP="003F42E8">
      <w:pPr>
        <w:tabs>
          <w:tab w:val="left" w:pos="2127"/>
        </w:tabs>
      </w:pPr>
      <w:r w:rsidRPr="00B2228F">
        <w:rPr>
          <w:b/>
        </w:rPr>
        <w:t>Číslo účtu:</w:t>
      </w:r>
      <w:r>
        <w:tab/>
      </w:r>
      <w:r w:rsidRPr="00AE760D">
        <w:t>3723001/0710</w:t>
      </w:r>
    </w:p>
    <w:p w:rsidR="003F42E8" w:rsidRDefault="003F42E8" w:rsidP="003F42E8">
      <w:pPr>
        <w:tabs>
          <w:tab w:val="left" w:pos="2127"/>
        </w:tabs>
      </w:pPr>
      <w:r w:rsidRPr="00B2228F">
        <w:rPr>
          <w:b/>
        </w:rPr>
        <w:t>IČ/DIČ:</w:t>
      </w:r>
      <w:r>
        <w:tab/>
      </w:r>
      <w:r w:rsidRPr="00AE760D">
        <w:t>01312774/CZ01312774</w:t>
      </w:r>
    </w:p>
    <w:p w:rsidR="003F42E8" w:rsidRDefault="003F42E8" w:rsidP="003F42E8">
      <w:pPr>
        <w:spacing w:before="240"/>
      </w:pPr>
      <w:r>
        <w:t xml:space="preserve">(dále jen </w:t>
      </w:r>
      <w:r w:rsidRPr="00AE760D">
        <w:t>„</w:t>
      </w:r>
      <w:r w:rsidRPr="00AE760D">
        <w:rPr>
          <w:b/>
        </w:rPr>
        <w:t>objednatel</w:t>
      </w:r>
      <w:r>
        <w:t>“)</w:t>
      </w:r>
    </w:p>
    <w:p w:rsidR="003F42E8" w:rsidRDefault="003F42E8" w:rsidP="003F42E8">
      <w:pPr>
        <w:tabs>
          <w:tab w:val="left" w:pos="2127"/>
        </w:tabs>
      </w:pPr>
    </w:p>
    <w:p w:rsidR="003F42E8" w:rsidRDefault="003F42E8" w:rsidP="003F42E8">
      <w:pPr>
        <w:rPr>
          <w:snapToGrid w:val="0"/>
        </w:rPr>
      </w:pPr>
      <w:r>
        <w:rPr>
          <w:snapToGrid w:val="0"/>
        </w:rPr>
        <w:t>a</w:t>
      </w:r>
    </w:p>
    <w:p w:rsidR="003F42E8" w:rsidRDefault="003F42E8" w:rsidP="003F42E8">
      <w:pPr>
        <w:rPr>
          <w:snapToGrid w:val="0"/>
        </w:rPr>
      </w:pPr>
    </w:p>
    <w:p w:rsidR="003F42E8" w:rsidRPr="00B2228F" w:rsidRDefault="003F42E8" w:rsidP="003F42E8">
      <w:pPr>
        <w:tabs>
          <w:tab w:val="left" w:pos="1985"/>
        </w:tabs>
        <w:rPr>
          <w:rFonts w:ascii="Times" w:hAnsi="Times"/>
          <w:b/>
          <w:snapToGrid w:val="0"/>
          <w:spacing w:val="40"/>
        </w:rPr>
      </w:pPr>
      <w:r w:rsidRPr="006921A1">
        <w:rPr>
          <w:rFonts w:ascii="Times" w:hAnsi="Times"/>
          <w:b/>
          <w:snapToGrid w:val="0"/>
        </w:rPr>
        <w:t>Zhotovitel:</w:t>
      </w:r>
      <w:r>
        <w:rPr>
          <w:rFonts w:ascii="Times" w:hAnsi="Times"/>
          <w:b/>
          <w:snapToGrid w:val="0"/>
          <w:spacing w:val="40"/>
        </w:rPr>
        <w:tab/>
      </w:r>
      <w:r w:rsidRPr="00A93999">
        <w:rPr>
          <w:snapToGrid w:val="0"/>
        </w:rPr>
        <w:t>Geodézie Ledeč nad Sázavou s.r.o.</w:t>
      </w:r>
    </w:p>
    <w:p w:rsidR="003F42E8" w:rsidRDefault="003F42E8" w:rsidP="003F42E8">
      <w:pPr>
        <w:tabs>
          <w:tab w:val="left" w:pos="1985"/>
        </w:tabs>
        <w:rPr>
          <w:snapToGrid w:val="0"/>
        </w:rPr>
      </w:pPr>
      <w:r w:rsidRPr="00B2228F">
        <w:rPr>
          <w:b/>
          <w:snapToGrid w:val="0"/>
        </w:rPr>
        <w:t>Adresa:</w:t>
      </w:r>
      <w:r>
        <w:rPr>
          <w:b/>
          <w:snapToGrid w:val="0"/>
        </w:rPr>
        <w:tab/>
      </w:r>
      <w:r w:rsidRPr="00A93999">
        <w:rPr>
          <w:snapToGrid w:val="0"/>
        </w:rPr>
        <w:t>Petra Bezruče 1110, 584 01 Ledeč nad Sázavou</w:t>
      </w:r>
      <w:r>
        <w:rPr>
          <w:snapToGrid w:val="0"/>
        </w:rPr>
        <w:t xml:space="preserve"> </w:t>
      </w:r>
    </w:p>
    <w:p w:rsidR="003F42E8" w:rsidRDefault="003F42E8" w:rsidP="003F42E8">
      <w:pPr>
        <w:tabs>
          <w:tab w:val="left" w:pos="1985"/>
        </w:tabs>
        <w:rPr>
          <w:snapToGrid w:val="0"/>
        </w:rPr>
      </w:pPr>
      <w:r w:rsidRPr="00B2228F">
        <w:rPr>
          <w:b/>
          <w:snapToGrid w:val="0"/>
        </w:rPr>
        <w:t>Zastoupený:</w:t>
      </w:r>
      <w:r>
        <w:rPr>
          <w:b/>
          <w:snapToGrid w:val="0"/>
        </w:rPr>
        <w:tab/>
      </w:r>
      <w:r w:rsidRPr="00A93999">
        <w:rPr>
          <w:snapToGrid w:val="0"/>
        </w:rPr>
        <w:t xml:space="preserve">Ing. Miroslavou </w:t>
      </w:r>
      <w:proofErr w:type="spellStart"/>
      <w:r w:rsidRPr="00A93999">
        <w:rPr>
          <w:snapToGrid w:val="0"/>
        </w:rPr>
        <w:t>Závrskou</w:t>
      </w:r>
      <w:proofErr w:type="spellEnd"/>
      <w:r>
        <w:rPr>
          <w:snapToGrid w:val="0"/>
        </w:rPr>
        <w:t xml:space="preserve">        </w:t>
      </w:r>
    </w:p>
    <w:p w:rsidR="003F42E8" w:rsidRPr="00D07B2D" w:rsidRDefault="003F42E8" w:rsidP="003F42E8">
      <w:pPr>
        <w:tabs>
          <w:tab w:val="left" w:pos="4820"/>
        </w:tabs>
      </w:pPr>
      <w:r w:rsidRPr="00B2228F">
        <w:rPr>
          <w:b/>
        </w:rPr>
        <w:t>Ve smluvních záležitostech oprávněn jednat:</w:t>
      </w:r>
      <w:r>
        <w:tab/>
      </w:r>
      <w:r w:rsidRPr="00A93999">
        <w:t xml:space="preserve">Ing. Miroslava </w:t>
      </w:r>
      <w:proofErr w:type="spellStart"/>
      <w:r w:rsidRPr="00A93999">
        <w:t>Závrská</w:t>
      </w:r>
      <w:proofErr w:type="spellEnd"/>
      <w:r>
        <w:t xml:space="preserve"> </w:t>
      </w:r>
    </w:p>
    <w:p w:rsidR="003F42E8" w:rsidRDefault="003F42E8" w:rsidP="003F42E8">
      <w:pPr>
        <w:tabs>
          <w:tab w:val="left" w:pos="4820"/>
        </w:tabs>
      </w:pPr>
      <w:r w:rsidRPr="00B2228F">
        <w:rPr>
          <w:b/>
        </w:rPr>
        <w:t>V technických záležitostech oprávněn jednat:</w:t>
      </w:r>
      <w:r>
        <w:rPr>
          <w:b/>
        </w:rPr>
        <w:tab/>
      </w:r>
      <w:proofErr w:type="spellStart"/>
      <w:r w:rsidR="0006555D">
        <w:t>xxxxxxxxxxx</w:t>
      </w:r>
      <w:proofErr w:type="spellEnd"/>
    </w:p>
    <w:p w:rsidR="003F42E8" w:rsidRDefault="003F42E8" w:rsidP="003F42E8">
      <w:pPr>
        <w:tabs>
          <w:tab w:val="left" w:pos="2127"/>
        </w:tabs>
      </w:pPr>
      <w:r w:rsidRPr="00B2228F">
        <w:rPr>
          <w:b/>
        </w:rPr>
        <w:t>Bankovní spojení:</w:t>
      </w:r>
      <w:r>
        <w:tab/>
      </w:r>
      <w:proofErr w:type="spellStart"/>
      <w:r w:rsidR="0006555D">
        <w:t>xxxxxxxxxxxxxxxxxxxxxxxxx</w:t>
      </w:r>
      <w:proofErr w:type="spellEnd"/>
    </w:p>
    <w:p w:rsidR="003F42E8" w:rsidRDefault="003F42E8" w:rsidP="003F42E8">
      <w:pPr>
        <w:tabs>
          <w:tab w:val="left" w:pos="2127"/>
        </w:tabs>
      </w:pPr>
      <w:r w:rsidRPr="00B2228F">
        <w:rPr>
          <w:b/>
        </w:rPr>
        <w:t>Číslo účtu:</w:t>
      </w:r>
      <w:r>
        <w:rPr>
          <w:b/>
        </w:rPr>
        <w:tab/>
      </w:r>
      <w:proofErr w:type="spellStart"/>
      <w:r w:rsidR="0006555D">
        <w:t>xxxxxxxxxxxxxxxxxxxxxx</w:t>
      </w:r>
      <w:proofErr w:type="spellEnd"/>
    </w:p>
    <w:p w:rsidR="003F42E8" w:rsidRPr="00A93999" w:rsidRDefault="003F42E8" w:rsidP="003F42E8">
      <w:pPr>
        <w:tabs>
          <w:tab w:val="left" w:pos="2127"/>
        </w:tabs>
        <w:rPr>
          <w:snapToGrid w:val="0"/>
        </w:rPr>
      </w:pPr>
      <w:r w:rsidRPr="00B2228F">
        <w:rPr>
          <w:b/>
          <w:snapToGrid w:val="0"/>
        </w:rPr>
        <w:t>IČ/DIČ:</w:t>
      </w:r>
      <w:r>
        <w:rPr>
          <w:b/>
          <w:snapToGrid w:val="0"/>
        </w:rPr>
        <w:tab/>
      </w:r>
      <w:r>
        <w:rPr>
          <w:snapToGrid w:val="0"/>
        </w:rPr>
        <w:t xml:space="preserve"> </w:t>
      </w:r>
      <w:r w:rsidRPr="00A93999">
        <w:rPr>
          <w:snapToGrid w:val="0"/>
        </w:rPr>
        <w:t>27493989/CZ27493989</w:t>
      </w:r>
    </w:p>
    <w:p w:rsidR="003F42E8" w:rsidRPr="009630B4" w:rsidRDefault="003F42E8" w:rsidP="003F42E8">
      <w:pPr>
        <w:rPr>
          <w:snapToGrid w:val="0"/>
        </w:rPr>
      </w:pPr>
      <w:r>
        <w:t xml:space="preserve">Zhotovitel je zapsán v obchodním rejstříku vedeném u KS Hradec Králové, </w:t>
      </w:r>
      <w:r>
        <w:rPr>
          <w:snapToGrid w:val="0"/>
        </w:rPr>
        <w:t xml:space="preserve">                                                                      </w:t>
      </w:r>
      <w:r w:rsidRPr="009630B4">
        <w:rPr>
          <w:snapToGrid w:val="0"/>
        </w:rPr>
        <w:t xml:space="preserve">pod čj. </w:t>
      </w:r>
      <w:proofErr w:type="gramStart"/>
      <w:r w:rsidRPr="009630B4">
        <w:rPr>
          <w:snapToGrid w:val="0"/>
        </w:rPr>
        <w:t>oddíl</w:t>
      </w:r>
      <w:proofErr w:type="gramEnd"/>
      <w:r w:rsidRPr="009630B4">
        <w:rPr>
          <w:snapToGrid w:val="0"/>
        </w:rPr>
        <w:t xml:space="preserve"> „C“, vložka 22333</w:t>
      </w:r>
    </w:p>
    <w:p w:rsidR="003F42E8" w:rsidRPr="00513840" w:rsidRDefault="003F42E8" w:rsidP="003F42E8">
      <w:pPr>
        <w:pStyle w:val="Zkladntext2"/>
        <w:spacing w:before="240"/>
        <w:ind w:left="4825" w:hanging="4825"/>
      </w:pPr>
      <w:r>
        <w:t>(dále jen „</w:t>
      </w:r>
      <w:r w:rsidRPr="00AE760D">
        <w:rPr>
          <w:b/>
        </w:rPr>
        <w:t>zhotovitel</w:t>
      </w:r>
      <w:r>
        <w:t>“)</w:t>
      </w:r>
    </w:p>
    <w:p w:rsidR="003F42E8" w:rsidRPr="00B2228F" w:rsidRDefault="003F42E8" w:rsidP="003F42E8"/>
    <w:p w:rsidR="003F42E8" w:rsidRPr="008D2E6C" w:rsidRDefault="003F42E8" w:rsidP="003F42E8">
      <w:pPr>
        <w:jc w:val="center"/>
        <w:rPr>
          <w:b/>
          <w:bCs/>
        </w:rPr>
      </w:pPr>
      <w:r>
        <w:rPr>
          <w:b/>
          <w:bCs/>
        </w:rPr>
        <w:t>uzavřely níže uvedeného dne, měsíce a roku tento dodatek č. 2</w:t>
      </w:r>
      <w:r>
        <w:rPr>
          <w:bCs/>
        </w:rPr>
        <w:tab/>
        <w:t xml:space="preserve">       </w:t>
      </w:r>
    </w:p>
    <w:p w:rsidR="003F42E8" w:rsidRPr="00B2228F" w:rsidRDefault="003F42E8" w:rsidP="003F42E8"/>
    <w:p w:rsidR="003F42E8" w:rsidRPr="004A6F70" w:rsidRDefault="003F42E8" w:rsidP="003F42E8">
      <w:pPr>
        <w:tabs>
          <w:tab w:val="left" w:pos="3261"/>
        </w:tabs>
        <w:spacing w:before="120"/>
        <w:rPr>
          <w:b/>
          <w:u w:val="single"/>
        </w:rPr>
      </w:pPr>
      <w:r w:rsidRPr="004A6F70">
        <w:rPr>
          <w:b/>
          <w:u w:val="single"/>
        </w:rPr>
        <w:t>Název veřejné zakázky:</w:t>
      </w:r>
    </w:p>
    <w:p w:rsidR="003F42E8" w:rsidRPr="004A6F70" w:rsidRDefault="003F42E8" w:rsidP="003F42E8">
      <w:pPr>
        <w:tabs>
          <w:tab w:val="left" w:pos="3261"/>
        </w:tabs>
        <w:spacing w:before="120"/>
        <w:rPr>
          <w:szCs w:val="24"/>
        </w:rPr>
      </w:pPr>
      <w:r w:rsidRPr="004A6F70">
        <w:rPr>
          <w:snapToGrid w:val="0"/>
          <w:szCs w:val="24"/>
        </w:rPr>
        <w:t>Komplexní pozemkové úpravy Teplice v katastrálním území Velvěty</w:t>
      </w:r>
      <w:r w:rsidRPr="004A6F70">
        <w:rPr>
          <w:szCs w:val="24"/>
        </w:rPr>
        <w:t xml:space="preserve"> </w:t>
      </w:r>
    </w:p>
    <w:p w:rsidR="003F42E8" w:rsidRPr="004A6F70" w:rsidRDefault="003F42E8" w:rsidP="003F42E8">
      <w:pPr>
        <w:tabs>
          <w:tab w:val="left" w:pos="3261"/>
        </w:tabs>
        <w:spacing w:before="120"/>
        <w:rPr>
          <w:b/>
          <w:szCs w:val="24"/>
          <w:u w:val="single"/>
        </w:rPr>
      </w:pPr>
      <w:r w:rsidRPr="004A6F70">
        <w:rPr>
          <w:b/>
          <w:szCs w:val="24"/>
          <w:u w:val="single"/>
        </w:rPr>
        <w:t>Místo plnění veřejné zakázky:</w:t>
      </w:r>
    </w:p>
    <w:p w:rsidR="003F42E8" w:rsidRPr="008D2E6C" w:rsidRDefault="003F42E8" w:rsidP="003F42E8">
      <w:pPr>
        <w:tabs>
          <w:tab w:val="left" w:pos="3261"/>
        </w:tabs>
        <w:spacing w:before="120"/>
        <w:rPr>
          <w:b/>
          <w:szCs w:val="24"/>
        </w:rPr>
      </w:pPr>
      <w:r>
        <w:rPr>
          <w:szCs w:val="24"/>
        </w:rPr>
        <w:t>Katastrální území Velvěty, obec</w:t>
      </w:r>
      <w:r>
        <w:rPr>
          <w:color w:val="FF0000"/>
          <w:szCs w:val="24"/>
        </w:rPr>
        <w:t xml:space="preserve"> </w:t>
      </w:r>
      <w:r>
        <w:rPr>
          <w:szCs w:val="24"/>
        </w:rPr>
        <w:t>Rtyně nad Bílinou</w:t>
      </w:r>
    </w:p>
    <w:p w:rsidR="003F42E8" w:rsidRDefault="003F42E8" w:rsidP="003F42E8"/>
    <w:p w:rsidR="003F42E8" w:rsidRDefault="003F42E8" w:rsidP="003F42E8"/>
    <w:p w:rsidR="003F42E8" w:rsidRPr="00B2228F" w:rsidRDefault="003F42E8" w:rsidP="003F42E8"/>
    <w:p w:rsidR="003F42E8" w:rsidRDefault="003F42E8" w:rsidP="003F42E8">
      <w:pPr>
        <w:jc w:val="center"/>
        <w:rPr>
          <w:b/>
        </w:rPr>
      </w:pPr>
      <w:r>
        <w:rPr>
          <w:b/>
        </w:rPr>
        <w:t>Odůvodnění dodatku:</w:t>
      </w:r>
    </w:p>
    <w:p w:rsidR="00DD5434" w:rsidRDefault="00DD5434" w:rsidP="00DD5434">
      <w:pPr>
        <w:spacing w:before="120"/>
        <w:ind w:firstLine="567"/>
        <w:jc w:val="both"/>
        <w:rPr>
          <w:szCs w:val="24"/>
        </w:rPr>
      </w:pPr>
      <w:r>
        <w:rPr>
          <w:szCs w:val="24"/>
        </w:rPr>
        <w:t xml:space="preserve">Na základě žádosti zhotovitele byla dne </w:t>
      </w:r>
      <w:proofErr w:type="gramStart"/>
      <w:r>
        <w:rPr>
          <w:szCs w:val="24"/>
        </w:rPr>
        <w:t>12.05.2014</w:t>
      </w:r>
      <w:proofErr w:type="gramEnd"/>
      <w:r>
        <w:rPr>
          <w:szCs w:val="24"/>
        </w:rPr>
        <w:t xml:space="preserve"> projednána změna rozsahu plnění smlouvy. D</w:t>
      </w:r>
      <w:r>
        <w:t xml:space="preserve">ošlo ke snížení počtu měrných jednotek </w:t>
      </w:r>
      <w:r>
        <w:rPr>
          <w:szCs w:val="24"/>
        </w:rPr>
        <w:t>v části zjišťování hranic pozemků vnějšího a vnitřního obvodu KoPÚ Velvěty (dílčí fakturační celek 1.4) a v části z</w:t>
      </w:r>
      <w:r w:rsidRPr="00B36674">
        <w:rPr>
          <w:szCs w:val="24"/>
        </w:rPr>
        <w:t xml:space="preserve">jišťování </w:t>
      </w:r>
      <w:r w:rsidRPr="00B36674">
        <w:rPr>
          <w:szCs w:val="24"/>
        </w:rPr>
        <w:lastRenderedPageBreak/>
        <w:t>hranic pozemků neřešených dle §2 zák</w:t>
      </w:r>
      <w:r>
        <w:rPr>
          <w:szCs w:val="24"/>
        </w:rPr>
        <w:t xml:space="preserve">ona č. 139/2002 Sb. (dílčí fakturační celek 1.5) a u dílčích fakturačních celků </w:t>
      </w:r>
      <w:proofErr w:type="gramStart"/>
      <w:r>
        <w:rPr>
          <w:szCs w:val="24"/>
        </w:rPr>
        <w:t>1.6</w:t>
      </w:r>
      <w:proofErr w:type="gramEnd"/>
      <w:r>
        <w:rPr>
          <w:szCs w:val="24"/>
        </w:rPr>
        <w:t>., 2.1., 2.3. a 3.2.</w:t>
      </w:r>
    </w:p>
    <w:p w:rsidR="00DD5434" w:rsidRDefault="00DD5434" w:rsidP="003F42E8">
      <w:pPr>
        <w:spacing w:before="120"/>
        <w:jc w:val="center"/>
        <w:rPr>
          <w:b/>
          <w:szCs w:val="24"/>
        </w:rPr>
      </w:pPr>
    </w:p>
    <w:p w:rsidR="003F42E8" w:rsidRPr="00130529" w:rsidRDefault="003F42E8" w:rsidP="003F42E8">
      <w:pPr>
        <w:spacing w:before="120"/>
        <w:jc w:val="center"/>
        <w:rPr>
          <w:b/>
          <w:szCs w:val="24"/>
        </w:rPr>
      </w:pPr>
      <w:r w:rsidRPr="00130529">
        <w:rPr>
          <w:b/>
          <w:szCs w:val="24"/>
        </w:rPr>
        <w:t>Předmět dodatku</w:t>
      </w:r>
    </w:p>
    <w:p w:rsidR="00DD5434" w:rsidRPr="00DD5434" w:rsidRDefault="00DD5434" w:rsidP="00DD5434">
      <w:pPr>
        <w:pStyle w:val="Zkladntext"/>
        <w:spacing w:before="120" w:line="240" w:lineRule="auto"/>
        <w:ind w:firstLine="567"/>
        <w:jc w:val="both"/>
        <w:rPr>
          <w:b w:val="0"/>
          <w:snapToGrid w:val="0"/>
        </w:rPr>
      </w:pPr>
      <w:r w:rsidRPr="00DD5434">
        <w:rPr>
          <w:b w:val="0"/>
          <w:snapToGrid w:val="0"/>
        </w:rPr>
        <w:t xml:space="preserve">Úprava Čl. VII. bodu 1 (úprava ceny díla) a přílohy č. 1 ke </w:t>
      </w:r>
      <w:r>
        <w:rPr>
          <w:b w:val="0"/>
        </w:rPr>
        <w:t>Smlouvě</w:t>
      </w:r>
      <w:r w:rsidRPr="00DD5434">
        <w:rPr>
          <w:b w:val="0"/>
        </w:rPr>
        <w:t xml:space="preserve"> o dílo </w:t>
      </w:r>
      <w:r w:rsidRPr="00DD5434">
        <w:rPr>
          <w:b w:val="0"/>
          <w:snapToGrid w:val="0"/>
        </w:rPr>
        <w:t>č. objednatele: 303-2012-130740 a č. zhotovitele: TE-20/10/2011/3</w:t>
      </w:r>
      <w:r w:rsidRPr="00DD5434">
        <w:rPr>
          <w:b w:val="0"/>
        </w:rPr>
        <w:t xml:space="preserve"> </w:t>
      </w:r>
      <w:r w:rsidRPr="00DD5434">
        <w:rPr>
          <w:b w:val="0"/>
          <w:snapToGrid w:val="0"/>
        </w:rPr>
        <w:t xml:space="preserve"> (úprava měrných jednotek a ceny díla)</w:t>
      </w:r>
      <w:r>
        <w:rPr>
          <w:b w:val="0"/>
          <w:snapToGrid w:val="0"/>
        </w:rPr>
        <w:t>.</w:t>
      </w:r>
    </w:p>
    <w:p w:rsidR="00DD5434" w:rsidRDefault="00DD5434" w:rsidP="00DD5434">
      <w:pPr>
        <w:spacing w:before="120"/>
        <w:ind w:firstLine="567"/>
        <w:jc w:val="both"/>
        <w:rPr>
          <w:szCs w:val="24"/>
        </w:rPr>
      </w:pPr>
      <w:r>
        <w:rPr>
          <w:szCs w:val="24"/>
        </w:rPr>
        <w:t>Obě smluvní strany se dohodly na doplnění</w:t>
      </w:r>
      <w:r w:rsidRPr="00DB285B">
        <w:rPr>
          <w:szCs w:val="24"/>
        </w:rPr>
        <w:t xml:space="preserve"> </w:t>
      </w:r>
      <w:r>
        <w:rPr>
          <w:szCs w:val="24"/>
        </w:rPr>
        <w:t xml:space="preserve">Smlouvy o dílo </w:t>
      </w:r>
      <w:r w:rsidRPr="009A5A40">
        <w:rPr>
          <w:snapToGrid w:val="0"/>
          <w:szCs w:val="24"/>
        </w:rPr>
        <w:t>č. objednatele: 303-2012-130740 a č. zhotovitele: TE-20/10/2011/3</w:t>
      </w:r>
      <w:r>
        <w:rPr>
          <w:snapToGrid w:val="0"/>
          <w:szCs w:val="24"/>
        </w:rPr>
        <w:t xml:space="preserve"> uzavřené mezi objednatelem a zhotovitelem dne </w:t>
      </w:r>
      <w:proofErr w:type="gramStart"/>
      <w:r w:rsidRPr="00252580">
        <w:rPr>
          <w:szCs w:val="24"/>
        </w:rPr>
        <w:t>08.02.2012</w:t>
      </w:r>
      <w:proofErr w:type="gramEnd"/>
      <w:r>
        <w:rPr>
          <w:szCs w:val="24"/>
        </w:rPr>
        <w:t xml:space="preserve"> (dále jen „smlouva“) následovně:</w:t>
      </w:r>
    </w:p>
    <w:p w:rsidR="003F42E8" w:rsidRPr="00130529" w:rsidRDefault="003F42E8" w:rsidP="003F42E8">
      <w:pPr>
        <w:jc w:val="both"/>
        <w:rPr>
          <w:szCs w:val="24"/>
        </w:rPr>
      </w:pPr>
    </w:p>
    <w:p w:rsidR="00E07E75" w:rsidRPr="00130529" w:rsidRDefault="003F42E8" w:rsidP="00E07E75">
      <w:pPr>
        <w:pStyle w:val="Odstavecseseznamem"/>
        <w:numPr>
          <w:ilvl w:val="0"/>
          <w:numId w:val="2"/>
        </w:numPr>
        <w:spacing w:before="120"/>
        <w:ind w:left="709" w:hanging="425"/>
        <w:jc w:val="both"/>
        <w:rPr>
          <w:sz w:val="24"/>
          <w:szCs w:val="24"/>
        </w:rPr>
      </w:pPr>
      <w:r w:rsidRPr="00130529">
        <w:rPr>
          <w:sz w:val="24"/>
          <w:szCs w:val="24"/>
        </w:rPr>
        <w:t xml:space="preserve">V příloze </w:t>
      </w:r>
      <w:proofErr w:type="gramStart"/>
      <w:r w:rsidRPr="00130529">
        <w:rPr>
          <w:sz w:val="24"/>
          <w:szCs w:val="24"/>
        </w:rPr>
        <w:t>č.1.1</w:t>
      </w:r>
      <w:proofErr w:type="gramEnd"/>
      <w:r w:rsidRPr="00130529">
        <w:rPr>
          <w:sz w:val="24"/>
          <w:szCs w:val="24"/>
        </w:rPr>
        <w:t xml:space="preserve"> ke SOD - KPÚ Velvěty, Krycím listu nabídkové ceny - Velvěty se mění </w:t>
      </w:r>
      <w:r w:rsidR="00E07E75" w:rsidRPr="00130529">
        <w:rPr>
          <w:sz w:val="24"/>
          <w:szCs w:val="24"/>
        </w:rPr>
        <w:t>bod</w:t>
      </w:r>
      <w:r w:rsidRPr="00130529">
        <w:rPr>
          <w:sz w:val="24"/>
          <w:szCs w:val="24"/>
        </w:rPr>
        <w:t xml:space="preserve"> 1.4. </w:t>
      </w:r>
    </w:p>
    <w:tbl>
      <w:tblPr>
        <w:tblW w:w="85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260"/>
        <w:gridCol w:w="800"/>
        <w:gridCol w:w="780"/>
        <w:gridCol w:w="1060"/>
        <w:gridCol w:w="1180"/>
      </w:tblGrid>
      <w:tr w:rsidR="00E07E75" w:rsidRPr="00130529" w:rsidTr="00E07E75">
        <w:trPr>
          <w:trHeight w:val="1200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7E75" w:rsidRPr="00130529" w:rsidRDefault="00E07E75" w:rsidP="00E07E75">
            <w:pPr>
              <w:jc w:val="center"/>
              <w:rPr>
                <w:szCs w:val="24"/>
              </w:rPr>
            </w:pPr>
            <w:r w:rsidRPr="00130529">
              <w:rPr>
                <w:szCs w:val="24"/>
              </w:rPr>
              <w:t>1.4.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E75" w:rsidRPr="00130529" w:rsidRDefault="00E07E75" w:rsidP="00E07E75">
            <w:pPr>
              <w:rPr>
                <w:szCs w:val="24"/>
              </w:rPr>
            </w:pPr>
            <w:r w:rsidRPr="00130529">
              <w:rPr>
                <w:szCs w:val="24"/>
              </w:rPr>
              <w:t>Geometrické a polohové určení vnějšího obvodu upravovaného území s šetřením hranic včetně katastrálních, obecních a jejich změn a potřebných GP a ZPMZ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75" w:rsidRPr="00130529" w:rsidRDefault="00E07E75" w:rsidP="00E07E75">
            <w:pPr>
              <w:jc w:val="center"/>
              <w:rPr>
                <w:szCs w:val="24"/>
              </w:rPr>
            </w:pPr>
            <w:r w:rsidRPr="00130529">
              <w:rPr>
                <w:szCs w:val="24"/>
              </w:rPr>
              <w:t xml:space="preserve">100 </w:t>
            </w:r>
            <w:proofErr w:type="spellStart"/>
            <w:r w:rsidRPr="00130529">
              <w:rPr>
                <w:szCs w:val="24"/>
              </w:rPr>
              <w:t>bm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75" w:rsidRPr="00130529" w:rsidRDefault="00E07E75" w:rsidP="00D07EB5">
            <w:pPr>
              <w:ind w:right="170"/>
              <w:jc w:val="right"/>
              <w:rPr>
                <w:b/>
                <w:szCs w:val="24"/>
              </w:rPr>
            </w:pPr>
            <w:r w:rsidRPr="00130529">
              <w:rPr>
                <w:b/>
                <w:szCs w:val="24"/>
              </w:rPr>
              <w:t>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75" w:rsidRPr="00130529" w:rsidRDefault="00E07E75" w:rsidP="00D07EB5">
            <w:pPr>
              <w:ind w:right="170"/>
              <w:jc w:val="right"/>
              <w:rPr>
                <w:bCs/>
                <w:szCs w:val="24"/>
              </w:rPr>
            </w:pPr>
            <w:r w:rsidRPr="00130529">
              <w:rPr>
                <w:bCs/>
                <w:szCs w:val="24"/>
              </w:rPr>
              <w:t>2 220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75" w:rsidRPr="00130529" w:rsidRDefault="00E07E75" w:rsidP="00D07EB5">
            <w:pPr>
              <w:ind w:right="170"/>
              <w:jc w:val="right"/>
              <w:rPr>
                <w:b/>
                <w:szCs w:val="24"/>
              </w:rPr>
            </w:pPr>
            <w:r w:rsidRPr="00130529">
              <w:rPr>
                <w:b/>
                <w:szCs w:val="24"/>
              </w:rPr>
              <w:t>53 280</w:t>
            </w:r>
          </w:p>
        </w:tc>
      </w:tr>
      <w:tr w:rsidR="00E07E75" w:rsidRPr="00130529" w:rsidTr="00E07E75">
        <w:trPr>
          <w:trHeight w:val="300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E75" w:rsidRPr="00130529" w:rsidRDefault="00E07E75" w:rsidP="00E07E75">
            <w:pPr>
              <w:rPr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E75" w:rsidRPr="00130529" w:rsidRDefault="00E07E75" w:rsidP="00E07E75">
            <w:pPr>
              <w:rPr>
                <w:szCs w:val="24"/>
              </w:rPr>
            </w:pPr>
            <w:r w:rsidRPr="00130529">
              <w:rPr>
                <w:szCs w:val="24"/>
              </w:rPr>
              <w:t>Stabilizace plastovou značkou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75" w:rsidRPr="00130529" w:rsidRDefault="00E07E75" w:rsidP="00E07E75">
            <w:pPr>
              <w:jc w:val="center"/>
              <w:rPr>
                <w:szCs w:val="24"/>
              </w:rPr>
            </w:pPr>
            <w:r w:rsidRPr="00130529">
              <w:rPr>
                <w:szCs w:val="24"/>
              </w:rPr>
              <w:t>bod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75" w:rsidRPr="00130529" w:rsidRDefault="00E07E75" w:rsidP="00D07EB5">
            <w:pPr>
              <w:ind w:right="170"/>
              <w:jc w:val="right"/>
              <w:rPr>
                <w:b/>
                <w:szCs w:val="24"/>
              </w:rPr>
            </w:pPr>
            <w:r w:rsidRPr="00130529">
              <w:rPr>
                <w:b/>
                <w:szCs w:val="24"/>
              </w:rPr>
              <w:t>122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75" w:rsidRPr="00130529" w:rsidRDefault="00E07E75" w:rsidP="00D07EB5">
            <w:pPr>
              <w:ind w:right="170"/>
              <w:jc w:val="right"/>
              <w:rPr>
                <w:bCs/>
                <w:szCs w:val="24"/>
              </w:rPr>
            </w:pPr>
            <w:r w:rsidRPr="00130529">
              <w:rPr>
                <w:bCs/>
                <w:szCs w:val="24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75" w:rsidRPr="00130529" w:rsidRDefault="00E07E75" w:rsidP="00D07EB5">
            <w:pPr>
              <w:ind w:right="170"/>
              <w:jc w:val="right"/>
              <w:rPr>
                <w:b/>
                <w:szCs w:val="24"/>
              </w:rPr>
            </w:pPr>
            <w:r w:rsidRPr="00130529">
              <w:rPr>
                <w:b/>
                <w:szCs w:val="24"/>
              </w:rPr>
              <w:t>10 980</w:t>
            </w:r>
          </w:p>
        </w:tc>
      </w:tr>
      <w:tr w:rsidR="00E07E75" w:rsidRPr="00130529" w:rsidTr="00E07E75">
        <w:trPr>
          <w:trHeight w:val="300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E75" w:rsidRPr="00130529" w:rsidRDefault="00E07E75" w:rsidP="00E07E75">
            <w:pPr>
              <w:rPr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E75" w:rsidRPr="00130529" w:rsidRDefault="00E07E75" w:rsidP="00E07E75">
            <w:pPr>
              <w:rPr>
                <w:szCs w:val="24"/>
              </w:rPr>
            </w:pPr>
            <w:r w:rsidRPr="00130529">
              <w:rPr>
                <w:szCs w:val="24"/>
              </w:rPr>
              <w:t xml:space="preserve">Stabilizace kat. </w:t>
            </w:r>
            <w:proofErr w:type="gramStart"/>
            <w:r w:rsidRPr="00130529">
              <w:rPr>
                <w:szCs w:val="24"/>
              </w:rPr>
              <w:t>hr</w:t>
            </w:r>
            <w:proofErr w:type="gramEnd"/>
            <w:r w:rsidRPr="00130529">
              <w:rPr>
                <w:szCs w:val="24"/>
              </w:rPr>
              <w:t>. kamennou značkou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75" w:rsidRPr="00130529" w:rsidRDefault="00E07E75" w:rsidP="00E07E75">
            <w:pPr>
              <w:jc w:val="center"/>
              <w:rPr>
                <w:szCs w:val="24"/>
              </w:rPr>
            </w:pPr>
            <w:r w:rsidRPr="00130529">
              <w:rPr>
                <w:szCs w:val="24"/>
              </w:rPr>
              <w:t>bod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75" w:rsidRPr="00130529" w:rsidRDefault="00E07E75" w:rsidP="00D07EB5">
            <w:pPr>
              <w:ind w:right="170"/>
              <w:jc w:val="right"/>
              <w:rPr>
                <w:szCs w:val="24"/>
              </w:rPr>
            </w:pPr>
            <w:r w:rsidRPr="00130529">
              <w:rPr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75" w:rsidRPr="00130529" w:rsidRDefault="00E07E75" w:rsidP="00D07EB5">
            <w:pPr>
              <w:ind w:right="170"/>
              <w:jc w:val="right"/>
              <w:rPr>
                <w:bCs/>
                <w:szCs w:val="24"/>
              </w:rPr>
            </w:pPr>
            <w:r w:rsidRPr="00130529">
              <w:rPr>
                <w:bCs/>
                <w:szCs w:val="24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75" w:rsidRPr="00130529" w:rsidRDefault="00E07E75" w:rsidP="00D07EB5">
            <w:pPr>
              <w:ind w:right="170"/>
              <w:jc w:val="right"/>
              <w:rPr>
                <w:szCs w:val="24"/>
              </w:rPr>
            </w:pPr>
            <w:r w:rsidRPr="00130529">
              <w:rPr>
                <w:szCs w:val="24"/>
              </w:rPr>
              <w:t>1 000</w:t>
            </w:r>
          </w:p>
        </w:tc>
      </w:tr>
      <w:tr w:rsidR="00E07E75" w:rsidRPr="00130529" w:rsidTr="00E07E75">
        <w:trPr>
          <w:trHeight w:val="930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E75" w:rsidRPr="00130529" w:rsidRDefault="00E07E75" w:rsidP="00E07E75">
            <w:pPr>
              <w:rPr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E75" w:rsidRPr="00130529" w:rsidRDefault="00E07E75" w:rsidP="00E07E75">
            <w:pPr>
              <w:rPr>
                <w:szCs w:val="24"/>
              </w:rPr>
            </w:pPr>
            <w:r w:rsidRPr="00130529">
              <w:rPr>
                <w:szCs w:val="24"/>
              </w:rPr>
              <w:t>Geometrické a polohové určení vnitřního obvodu upravovaného území s šetřením hranic, jejich změn a potřebných GP a ZPMZ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75" w:rsidRPr="00130529" w:rsidRDefault="00E07E75" w:rsidP="00E07E75">
            <w:pPr>
              <w:jc w:val="center"/>
              <w:rPr>
                <w:szCs w:val="24"/>
              </w:rPr>
            </w:pPr>
            <w:r w:rsidRPr="00130529">
              <w:rPr>
                <w:szCs w:val="24"/>
              </w:rPr>
              <w:t xml:space="preserve">100 </w:t>
            </w:r>
            <w:proofErr w:type="spellStart"/>
            <w:r w:rsidRPr="00130529">
              <w:rPr>
                <w:szCs w:val="24"/>
              </w:rPr>
              <w:t>bm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75" w:rsidRPr="00130529" w:rsidRDefault="00E07E75" w:rsidP="00D07EB5">
            <w:pPr>
              <w:ind w:right="170"/>
              <w:jc w:val="right"/>
              <w:rPr>
                <w:b/>
                <w:szCs w:val="24"/>
              </w:rPr>
            </w:pPr>
            <w:r w:rsidRPr="00130529">
              <w:rPr>
                <w:b/>
                <w:szCs w:val="24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75" w:rsidRPr="00130529" w:rsidRDefault="00E07E75" w:rsidP="00D07EB5">
            <w:pPr>
              <w:ind w:right="170"/>
              <w:jc w:val="right"/>
              <w:rPr>
                <w:bCs/>
                <w:szCs w:val="24"/>
              </w:rPr>
            </w:pPr>
            <w:r w:rsidRPr="00130529">
              <w:rPr>
                <w:bCs/>
                <w:szCs w:val="24"/>
              </w:rPr>
              <w:t>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75" w:rsidRPr="00130529" w:rsidRDefault="00E07E75" w:rsidP="00D07EB5">
            <w:pPr>
              <w:ind w:right="170"/>
              <w:jc w:val="right"/>
              <w:rPr>
                <w:b/>
                <w:szCs w:val="24"/>
              </w:rPr>
            </w:pPr>
            <w:r w:rsidRPr="00130529">
              <w:rPr>
                <w:b/>
                <w:szCs w:val="24"/>
              </w:rPr>
              <w:t>93 060</w:t>
            </w:r>
          </w:p>
        </w:tc>
      </w:tr>
      <w:tr w:rsidR="00E07E75" w:rsidRPr="00130529" w:rsidTr="00E07E75">
        <w:trPr>
          <w:trHeight w:val="300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E75" w:rsidRPr="00130529" w:rsidRDefault="00E07E75" w:rsidP="00E07E75">
            <w:pPr>
              <w:rPr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E75" w:rsidRPr="00130529" w:rsidRDefault="00E07E75" w:rsidP="00E07E75">
            <w:pPr>
              <w:rPr>
                <w:szCs w:val="24"/>
              </w:rPr>
            </w:pPr>
            <w:r w:rsidRPr="00130529">
              <w:rPr>
                <w:szCs w:val="24"/>
              </w:rPr>
              <w:t xml:space="preserve">Stabilizace </w:t>
            </w:r>
            <w:proofErr w:type="spellStart"/>
            <w:r w:rsidRPr="00130529">
              <w:rPr>
                <w:szCs w:val="24"/>
              </w:rPr>
              <w:t>palstovou</w:t>
            </w:r>
            <w:proofErr w:type="spellEnd"/>
            <w:r w:rsidRPr="00130529">
              <w:rPr>
                <w:szCs w:val="24"/>
              </w:rPr>
              <w:t xml:space="preserve"> značkou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75" w:rsidRPr="00130529" w:rsidRDefault="00E07E75" w:rsidP="00E07E75">
            <w:pPr>
              <w:jc w:val="center"/>
              <w:rPr>
                <w:szCs w:val="24"/>
              </w:rPr>
            </w:pPr>
            <w:r w:rsidRPr="00130529">
              <w:rPr>
                <w:szCs w:val="24"/>
              </w:rPr>
              <w:t>bod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75" w:rsidRPr="00130529" w:rsidRDefault="00E07E75" w:rsidP="00D07EB5">
            <w:pPr>
              <w:ind w:right="170"/>
              <w:jc w:val="right"/>
              <w:rPr>
                <w:szCs w:val="24"/>
              </w:rPr>
            </w:pPr>
            <w:r w:rsidRPr="00130529">
              <w:rPr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75" w:rsidRPr="00130529" w:rsidRDefault="00E07E75" w:rsidP="00D07EB5">
            <w:pPr>
              <w:ind w:right="170"/>
              <w:jc w:val="right"/>
              <w:rPr>
                <w:bCs/>
                <w:szCs w:val="24"/>
              </w:rPr>
            </w:pPr>
            <w:r w:rsidRPr="00130529">
              <w:rPr>
                <w:bCs/>
                <w:szCs w:val="24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75" w:rsidRPr="00130529" w:rsidRDefault="00E07E75" w:rsidP="00D07EB5">
            <w:pPr>
              <w:ind w:right="170"/>
              <w:jc w:val="right"/>
              <w:rPr>
                <w:szCs w:val="24"/>
              </w:rPr>
            </w:pPr>
            <w:r w:rsidRPr="00130529">
              <w:rPr>
                <w:szCs w:val="24"/>
              </w:rPr>
              <w:t>18 000</w:t>
            </w:r>
          </w:p>
        </w:tc>
      </w:tr>
    </w:tbl>
    <w:p w:rsidR="00E07E75" w:rsidRPr="00130529" w:rsidRDefault="00E07E75" w:rsidP="00E07E75">
      <w:pPr>
        <w:spacing w:before="120"/>
        <w:jc w:val="both"/>
        <w:rPr>
          <w:szCs w:val="24"/>
        </w:rPr>
      </w:pPr>
    </w:p>
    <w:p w:rsidR="00E07E75" w:rsidRPr="00130529" w:rsidRDefault="00E07E75" w:rsidP="00092FC7">
      <w:pPr>
        <w:pStyle w:val="Odstavecseseznamem"/>
        <w:numPr>
          <w:ilvl w:val="0"/>
          <w:numId w:val="2"/>
        </w:numPr>
        <w:spacing w:before="120"/>
        <w:ind w:left="709" w:hanging="425"/>
        <w:jc w:val="both"/>
        <w:rPr>
          <w:sz w:val="24"/>
          <w:szCs w:val="24"/>
        </w:rPr>
      </w:pPr>
      <w:r w:rsidRPr="00130529">
        <w:rPr>
          <w:sz w:val="24"/>
          <w:szCs w:val="24"/>
        </w:rPr>
        <w:t xml:space="preserve">V příloze </w:t>
      </w:r>
      <w:proofErr w:type="gramStart"/>
      <w:r w:rsidRPr="00130529">
        <w:rPr>
          <w:sz w:val="24"/>
          <w:szCs w:val="24"/>
        </w:rPr>
        <w:t>č.1.1</w:t>
      </w:r>
      <w:proofErr w:type="gramEnd"/>
      <w:r w:rsidRPr="00130529">
        <w:rPr>
          <w:sz w:val="24"/>
          <w:szCs w:val="24"/>
        </w:rPr>
        <w:t xml:space="preserve"> ke SOD - KPÚ Velvěty, Krycím listu nabídkové ceny - Velvěty se mění bod 1.5.</w:t>
      </w:r>
    </w:p>
    <w:tbl>
      <w:tblPr>
        <w:tblW w:w="85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260"/>
        <w:gridCol w:w="800"/>
        <w:gridCol w:w="780"/>
        <w:gridCol w:w="1060"/>
        <w:gridCol w:w="1180"/>
      </w:tblGrid>
      <w:tr w:rsidR="00E07E75" w:rsidRPr="00130529" w:rsidTr="00E07E75">
        <w:trPr>
          <w:trHeight w:val="600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7E75" w:rsidRPr="00130529" w:rsidRDefault="00E07E75" w:rsidP="00E07E75">
            <w:pPr>
              <w:jc w:val="center"/>
              <w:rPr>
                <w:szCs w:val="24"/>
              </w:rPr>
            </w:pPr>
            <w:r w:rsidRPr="00130529">
              <w:rPr>
                <w:szCs w:val="24"/>
              </w:rPr>
              <w:t>1.5.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E75" w:rsidRPr="00130529" w:rsidRDefault="00E07E75" w:rsidP="00E07E75">
            <w:pPr>
              <w:rPr>
                <w:szCs w:val="24"/>
              </w:rPr>
            </w:pPr>
            <w:r w:rsidRPr="00130529">
              <w:rPr>
                <w:szCs w:val="24"/>
              </w:rPr>
              <w:t>Zjišťování hranic pozemků neřešených dle §2 zák. - vytyčení pozemků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75" w:rsidRPr="00130529" w:rsidRDefault="00E07E75" w:rsidP="00E07E75">
            <w:pPr>
              <w:jc w:val="center"/>
              <w:rPr>
                <w:szCs w:val="24"/>
              </w:rPr>
            </w:pPr>
            <w:r w:rsidRPr="00130529">
              <w:rPr>
                <w:szCs w:val="24"/>
              </w:rPr>
              <w:t xml:space="preserve">100 </w:t>
            </w:r>
            <w:proofErr w:type="spellStart"/>
            <w:r w:rsidRPr="00130529">
              <w:rPr>
                <w:szCs w:val="24"/>
              </w:rPr>
              <w:t>bm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75" w:rsidRPr="00130529" w:rsidRDefault="00E07E75" w:rsidP="00D07EB5">
            <w:pPr>
              <w:ind w:right="170"/>
              <w:jc w:val="right"/>
              <w:rPr>
                <w:b/>
                <w:szCs w:val="24"/>
              </w:rPr>
            </w:pPr>
            <w:r w:rsidRPr="00130529">
              <w:rPr>
                <w:b/>
                <w:szCs w:val="24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75" w:rsidRPr="00130529" w:rsidRDefault="00E07E75" w:rsidP="00D07EB5">
            <w:pPr>
              <w:ind w:right="170"/>
              <w:jc w:val="right"/>
              <w:rPr>
                <w:bCs/>
                <w:szCs w:val="24"/>
              </w:rPr>
            </w:pPr>
            <w:r w:rsidRPr="00130529">
              <w:rPr>
                <w:bCs/>
                <w:szCs w:val="24"/>
              </w:rPr>
              <w:t xml:space="preserve">4 700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75" w:rsidRPr="00130529" w:rsidRDefault="00E07E75" w:rsidP="00D07EB5">
            <w:pPr>
              <w:ind w:right="170"/>
              <w:jc w:val="right"/>
              <w:rPr>
                <w:b/>
                <w:szCs w:val="24"/>
              </w:rPr>
            </w:pPr>
            <w:r w:rsidRPr="00130529">
              <w:rPr>
                <w:b/>
                <w:szCs w:val="24"/>
              </w:rPr>
              <w:t xml:space="preserve">42 300 </w:t>
            </w:r>
          </w:p>
        </w:tc>
      </w:tr>
      <w:tr w:rsidR="00E07E75" w:rsidRPr="00130529" w:rsidTr="00E07E75">
        <w:trPr>
          <w:trHeight w:val="300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75" w:rsidRPr="00130529" w:rsidRDefault="00E07E75" w:rsidP="00E07E75">
            <w:pPr>
              <w:rPr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E75" w:rsidRPr="00130529" w:rsidRDefault="00E07E75" w:rsidP="00E07E75">
            <w:pPr>
              <w:rPr>
                <w:szCs w:val="24"/>
              </w:rPr>
            </w:pPr>
            <w:r w:rsidRPr="00130529">
              <w:rPr>
                <w:szCs w:val="24"/>
              </w:rPr>
              <w:t>Stabilizace plastovou značkou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75" w:rsidRPr="00130529" w:rsidRDefault="00E07E75" w:rsidP="00E07E75">
            <w:pPr>
              <w:jc w:val="center"/>
              <w:rPr>
                <w:szCs w:val="24"/>
              </w:rPr>
            </w:pPr>
            <w:r w:rsidRPr="00130529">
              <w:rPr>
                <w:szCs w:val="24"/>
              </w:rPr>
              <w:t>bod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75" w:rsidRPr="00130529" w:rsidRDefault="00E07E75" w:rsidP="00D07EB5">
            <w:pPr>
              <w:ind w:right="170"/>
              <w:jc w:val="right"/>
              <w:rPr>
                <w:b/>
                <w:szCs w:val="24"/>
              </w:rPr>
            </w:pPr>
            <w:r w:rsidRPr="00130529">
              <w:rPr>
                <w:b/>
                <w:szCs w:val="24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75" w:rsidRPr="00130529" w:rsidRDefault="00E07E75" w:rsidP="00D07EB5">
            <w:pPr>
              <w:ind w:right="170"/>
              <w:jc w:val="right"/>
              <w:rPr>
                <w:bCs/>
                <w:szCs w:val="24"/>
              </w:rPr>
            </w:pPr>
            <w:r w:rsidRPr="00130529">
              <w:rPr>
                <w:bCs/>
                <w:szCs w:val="24"/>
              </w:rPr>
              <w:t xml:space="preserve">90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75" w:rsidRPr="00130529" w:rsidRDefault="00E07E75" w:rsidP="00D07EB5">
            <w:pPr>
              <w:ind w:right="170"/>
              <w:jc w:val="right"/>
              <w:rPr>
                <w:b/>
                <w:szCs w:val="24"/>
              </w:rPr>
            </w:pPr>
            <w:r w:rsidRPr="00130529">
              <w:rPr>
                <w:b/>
                <w:szCs w:val="24"/>
              </w:rPr>
              <w:t xml:space="preserve">4 680 </w:t>
            </w:r>
          </w:p>
        </w:tc>
      </w:tr>
    </w:tbl>
    <w:p w:rsidR="00E07E75" w:rsidRPr="00130529" w:rsidRDefault="00E07E75" w:rsidP="00E07E75">
      <w:pPr>
        <w:spacing w:before="120"/>
        <w:jc w:val="both"/>
        <w:rPr>
          <w:szCs w:val="24"/>
        </w:rPr>
      </w:pPr>
    </w:p>
    <w:p w:rsidR="00130529" w:rsidRPr="00130529" w:rsidRDefault="00130529" w:rsidP="00092FC7">
      <w:pPr>
        <w:pStyle w:val="Odstavecseseznamem"/>
        <w:numPr>
          <w:ilvl w:val="0"/>
          <w:numId w:val="2"/>
        </w:numPr>
        <w:spacing w:before="120"/>
        <w:ind w:left="709" w:hanging="425"/>
        <w:jc w:val="both"/>
        <w:rPr>
          <w:sz w:val="24"/>
          <w:szCs w:val="24"/>
        </w:rPr>
      </w:pPr>
      <w:r w:rsidRPr="00130529">
        <w:rPr>
          <w:sz w:val="24"/>
          <w:szCs w:val="24"/>
        </w:rPr>
        <w:t xml:space="preserve">V příloze </w:t>
      </w:r>
      <w:proofErr w:type="gramStart"/>
      <w:r w:rsidRPr="00130529">
        <w:rPr>
          <w:sz w:val="24"/>
          <w:szCs w:val="24"/>
        </w:rPr>
        <w:t>č.1.1</w:t>
      </w:r>
      <w:proofErr w:type="gramEnd"/>
      <w:r w:rsidRPr="00130529">
        <w:rPr>
          <w:sz w:val="24"/>
          <w:szCs w:val="24"/>
        </w:rPr>
        <w:t xml:space="preserve"> ke SOD - KPÚ Velvěty, Krycím listu nabídkové ceny - Velvěty se mění bod 1.6.</w:t>
      </w:r>
    </w:p>
    <w:tbl>
      <w:tblPr>
        <w:tblW w:w="8580" w:type="dxa"/>
        <w:jc w:val="center"/>
        <w:tblInd w:w="55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260"/>
        <w:gridCol w:w="800"/>
        <w:gridCol w:w="780"/>
        <w:gridCol w:w="1060"/>
        <w:gridCol w:w="1180"/>
      </w:tblGrid>
      <w:tr w:rsidR="00130529" w:rsidRPr="00130529" w:rsidTr="00130529">
        <w:trPr>
          <w:trHeight w:val="690"/>
          <w:jc w:val="center"/>
        </w:trPr>
        <w:tc>
          <w:tcPr>
            <w:tcW w:w="460" w:type="dxa"/>
            <w:shd w:val="clear" w:color="auto" w:fill="auto"/>
            <w:hideMark/>
          </w:tcPr>
          <w:p w:rsidR="00130529" w:rsidRPr="00130529" w:rsidRDefault="00130529" w:rsidP="00130529">
            <w:pPr>
              <w:jc w:val="center"/>
              <w:rPr>
                <w:szCs w:val="24"/>
              </w:rPr>
            </w:pPr>
            <w:r w:rsidRPr="00130529">
              <w:rPr>
                <w:szCs w:val="24"/>
              </w:rPr>
              <w:t>1.6.</w:t>
            </w:r>
          </w:p>
        </w:tc>
        <w:tc>
          <w:tcPr>
            <w:tcW w:w="4300" w:type="dxa"/>
            <w:shd w:val="clear" w:color="auto" w:fill="auto"/>
            <w:hideMark/>
          </w:tcPr>
          <w:p w:rsidR="00130529" w:rsidRPr="00130529" w:rsidRDefault="00130529" w:rsidP="00130529">
            <w:pPr>
              <w:rPr>
                <w:szCs w:val="24"/>
              </w:rPr>
            </w:pPr>
            <w:r w:rsidRPr="00130529">
              <w:rPr>
                <w:szCs w:val="24"/>
              </w:rPr>
              <w:t xml:space="preserve">Dokumentace nároků vlastníků pro vypracování návrhu nového uspořádání 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130529" w:rsidRPr="00130529" w:rsidRDefault="00130529" w:rsidP="00130529">
            <w:pPr>
              <w:jc w:val="center"/>
              <w:rPr>
                <w:szCs w:val="24"/>
              </w:rPr>
            </w:pPr>
            <w:r w:rsidRPr="00130529">
              <w:rPr>
                <w:szCs w:val="24"/>
              </w:rPr>
              <w:t>ha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130529" w:rsidRPr="00130529" w:rsidRDefault="00130529" w:rsidP="00130529">
            <w:pPr>
              <w:jc w:val="center"/>
              <w:rPr>
                <w:b/>
                <w:szCs w:val="24"/>
              </w:rPr>
            </w:pPr>
            <w:r w:rsidRPr="00130529">
              <w:rPr>
                <w:b/>
                <w:szCs w:val="24"/>
              </w:rPr>
              <w:t>295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30529" w:rsidRPr="00130529" w:rsidRDefault="00130529" w:rsidP="00130529">
            <w:pPr>
              <w:jc w:val="right"/>
              <w:rPr>
                <w:bCs/>
                <w:szCs w:val="24"/>
              </w:rPr>
            </w:pPr>
            <w:r w:rsidRPr="00130529">
              <w:rPr>
                <w:bCs/>
                <w:szCs w:val="24"/>
              </w:rPr>
              <w:t xml:space="preserve">220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30529" w:rsidRPr="00130529" w:rsidRDefault="00130529" w:rsidP="00130529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64 900</w:t>
            </w:r>
            <w:r w:rsidRPr="00130529">
              <w:rPr>
                <w:b/>
                <w:szCs w:val="24"/>
              </w:rPr>
              <w:t xml:space="preserve"> </w:t>
            </w:r>
          </w:p>
        </w:tc>
      </w:tr>
    </w:tbl>
    <w:p w:rsidR="00E07E75" w:rsidRDefault="00E07E75" w:rsidP="00E07E75">
      <w:pPr>
        <w:spacing w:before="120"/>
        <w:jc w:val="both"/>
        <w:rPr>
          <w:szCs w:val="24"/>
        </w:rPr>
      </w:pPr>
    </w:p>
    <w:p w:rsidR="00130529" w:rsidRPr="00130529" w:rsidRDefault="00130529" w:rsidP="00092FC7">
      <w:pPr>
        <w:pStyle w:val="Odstavecseseznamem"/>
        <w:numPr>
          <w:ilvl w:val="0"/>
          <w:numId w:val="2"/>
        </w:numPr>
        <w:spacing w:before="120"/>
        <w:ind w:left="709" w:hanging="425"/>
        <w:jc w:val="both"/>
        <w:rPr>
          <w:sz w:val="24"/>
          <w:szCs w:val="24"/>
        </w:rPr>
      </w:pPr>
      <w:r w:rsidRPr="00130529">
        <w:rPr>
          <w:sz w:val="24"/>
          <w:szCs w:val="24"/>
        </w:rPr>
        <w:t xml:space="preserve">V příloze </w:t>
      </w:r>
      <w:proofErr w:type="gramStart"/>
      <w:r w:rsidRPr="00130529">
        <w:rPr>
          <w:sz w:val="24"/>
          <w:szCs w:val="24"/>
        </w:rPr>
        <w:t>č.1.1</w:t>
      </w:r>
      <w:proofErr w:type="gramEnd"/>
      <w:r w:rsidRPr="00130529">
        <w:rPr>
          <w:sz w:val="24"/>
          <w:szCs w:val="24"/>
        </w:rPr>
        <w:t xml:space="preserve"> ke SOD - KPÚ Velvěty, Krycím listu nabídkové ceny - Velvěty se mění bod </w:t>
      </w:r>
      <w:r>
        <w:rPr>
          <w:sz w:val="24"/>
          <w:szCs w:val="24"/>
        </w:rPr>
        <w:t>2.1</w:t>
      </w:r>
      <w:r w:rsidRPr="00130529">
        <w:rPr>
          <w:sz w:val="24"/>
          <w:szCs w:val="24"/>
        </w:rPr>
        <w:t>.</w:t>
      </w:r>
    </w:p>
    <w:tbl>
      <w:tblPr>
        <w:tblW w:w="85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260"/>
        <w:gridCol w:w="800"/>
        <w:gridCol w:w="780"/>
        <w:gridCol w:w="1060"/>
        <w:gridCol w:w="1180"/>
      </w:tblGrid>
      <w:tr w:rsidR="00130529" w:rsidRPr="00130529" w:rsidTr="00130529">
        <w:trPr>
          <w:trHeight w:val="900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529" w:rsidRPr="00130529" w:rsidRDefault="00130529" w:rsidP="00130529">
            <w:pPr>
              <w:jc w:val="center"/>
              <w:rPr>
                <w:szCs w:val="24"/>
              </w:rPr>
            </w:pPr>
            <w:r w:rsidRPr="00130529">
              <w:rPr>
                <w:szCs w:val="24"/>
              </w:rPr>
              <w:t>2.1.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529" w:rsidRPr="00130529" w:rsidRDefault="00130529" w:rsidP="00130529">
            <w:pPr>
              <w:rPr>
                <w:szCs w:val="24"/>
              </w:rPr>
            </w:pPr>
            <w:r w:rsidRPr="00130529">
              <w:rPr>
                <w:szCs w:val="24"/>
              </w:rPr>
              <w:t>Vypracování plánu společných zařízení (vč.</w:t>
            </w:r>
            <w:r>
              <w:rPr>
                <w:szCs w:val="24"/>
              </w:rPr>
              <w:t xml:space="preserve"> </w:t>
            </w:r>
            <w:r w:rsidRPr="00130529">
              <w:rPr>
                <w:szCs w:val="24"/>
              </w:rPr>
              <w:t>vyjádření orgánů a organizací v průběhu zpracování)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29" w:rsidRPr="00130529" w:rsidRDefault="00130529" w:rsidP="00130529">
            <w:pPr>
              <w:jc w:val="center"/>
              <w:rPr>
                <w:szCs w:val="24"/>
              </w:rPr>
            </w:pPr>
            <w:r w:rsidRPr="00130529">
              <w:rPr>
                <w:szCs w:val="24"/>
              </w:rPr>
              <w:t>ha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29" w:rsidRPr="00130529" w:rsidRDefault="00130529" w:rsidP="00130529">
            <w:pPr>
              <w:jc w:val="center"/>
              <w:rPr>
                <w:b/>
                <w:szCs w:val="24"/>
              </w:rPr>
            </w:pPr>
            <w:r w:rsidRPr="00130529">
              <w:rPr>
                <w:b/>
                <w:szCs w:val="24"/>
              </w:rPr>
              <w:t>295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29" w:rsidRPr="00130529" w:rsidRDefault="00130529" w:rsidP="00130529">
            <w:pPr>
              <w:jc w:val="right"/>
              <w:rPr>
                <w:bCs/>
                <w:szCs w:val="24"/>
              </w:rPr>
            </w:pPr>
            <w:r w:rsidRPr="00130529">
              <w:rPr>
                <w:bCs/>
                <w:szCs w:val="24"/>
              </w:rPr>
              <w:t xml:space="preserve">580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29" w:rsidRPr="00130529" w:rsidRDefault="00130529" w:rsidP="00130529">
            <w:pPr>
              <w:jc w:val="right"/>
              <w:rPr>
                <w:b/>
                <w:szCs w:val="24"/>
              </w:rPr>
            </w:pPr>
            <w:r w:rsidRPr="00130529">
              <w:rPr>
                <w:b/>
                <w:szCs w:val="24"/>
              </w:rPr>
              <w:t xml:space="preserve">171 100 </w:t>
            </w:r>
          </w:p>
        </w:tc>
      </w:tr>
    </w:tbl>
    <w:p w:rsidR="00130529" w:rsidRDefault="00130529" w:rsidP="00E07E75">
      <w:pPr>
        <w:spacing w:before="120"/>
        <w:jc w:val="both"/>
        <w:rPr>
          <w:szCs w:val="24"/>
        </w:rPr>
      </w:pPr>
    </w:p>
    <w:p w:rsidR="00130529" w:rsidRDefault="00130529" w:rsidP="00E07E75">
      <w:pPr>
        <w:spacing w:before="120"/>
        <w:jc w:val="both"/>
        <w:rPr>
          <w:szCs w:val="24"/>
        </w:rPr>
      </w:pPr>
    </w:p>
    <w:p w:rsidR="00130529" w:rsidRDefault="00130529" w:rsidP="00E07E75">
      <w:pPr>
        <w:spacing w:before="120"/>
        <w:jc w:val="both"/>
        <w:rPr>
          <w:szCs w:val="24"/>
        </w:rPr>
      </w:pPr>
    </w:p>
    <w:p w:rsidR="00DD5434" w:rsidRDefault="00DD5434" w:rsidP="00E07E75">
      <w:pPr>
        <w:spacing w:before="120"/>
        <w:jc w:val="both"/>
        <w:rPr>
          <w:szCs w:val="24"/>
        </w:rPr>
      </w:pPr>
    </w:p>
    <w:p w:rsidR="00130529" w:rsidRPr="00130529" w:rsidRDefault="00130529" w:rsidP="00092FC7">
      <w:pPr>
        <w:pStyle w:val="Odstavecseseznamem"/>
        <w:numPr>
          <w:ilvl w:val="0"/>
          <w:numId w:val="2"/>
        </w:numPr>
        <w:spacing w:before="120"/>
        <w:ind w:left="709" w:hanging="425"/>
        <w:jc w:val="both"/>
        <w:rPr>
          <w:sz w:val="24"/>
          <w:szCs w:val="24"/>
        </w:rPr>
      </w:pPr>
      <w:r w:rsidRPr="00130529">
        <w:rPr>
          <w:sz w:val="24"/>
          <w:szCs w:val="24"/>
        </w:rPr>
        <w:lastRenderedPageBreak/>
        <w:t xml:space="preserve">V příloze </w:t>
      </w:r>
      <w:proofErr w:type="gramStart"/>
      <w:r w:rsidRPr="00130529">
        <w:rPr>
          <w:sz w:val="24"/>
          <w:szCs w:val="24"/>
        </w:rPr>
        <w:t>č.1.1</w:t>
      </w:r>
      <w:proofErr w:type="gramEnd"/>
      <w:r w:rsidRPr="00130529">
        <w:rPr>
          <w:sz w:val="24"/>
          <w:szCs w:val="24"/>
        </w:rPr>
        <w:t xml:space="preserve"> ke SOD - KPÚ Velvěty, Krycím listu nabídkové ceny - Velvěty se mění bod </w:t>
      </w:r>
      <w:r>
        <w:rPr>
          <w:sz w:val="24"/>
          <w:szCs w:val="24"/>
        </w:rPr>
        <w:t>2.3</w:t>
      </w:r>
      <w:r w:rsidRPr="00130529">
        <w:rPr>
          <w:sz w:val="24"/>
          <w:szCs w:val="24"/>
        </w:rPr>
        <w:t>.</w:t>
      </w:r>
    </w:p>
    <w:tbl>
      <w:tblPr>
        <w:tblW w:w="8580" w:type="dxa"/>
        <w:jc w:val="center"/>
        <w:tblInd w:w="55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260"/>
        <w:gridCol w:w="800"/>
        <w:gridCol w:w="780"/>
        <w:gridCol w:w="1060"/>
        <w:gridCol w:w="1180"/>
      </w:tblGrid>
      <w:tr w:rsidR="00130529" w:rsidRPr="00130529" w:rsidTr="00130529">
        <w:trPr>
          <w:trHeight w:val="675"/>
          <w:jc w:val="center"/>
        </w:trPr>
        <w:tc>
          <w:tcPr>
            <w:tcW w:w="500" w:type="dxa"/>
            <w:shd w:val="clear" w:color="auto" w:fill="auto"/>
            <w:hideMark/>
          </w:tcPr>
          <w:p w:rsidR="00130529" w:rsidRPr="00130529" w:rsidRDefault="00130529" w:rsidP="00130529">
            <w:pPr>
              <w:jc w:val="center"/>
              <w:rPr>
                <w:szCs w:val="24"/>
              </w:rPr>
            </w:pPr>
            <w:r w:rsidRPr="00130529">
              <w:rPr>
                <w:szCs w:val="24"/>
              </w:rPr>
              <w:t>2.3.</w:t>
            </w:r>
          </w:p>
        </w:tc>
        <w:tc>
          <w:tcPr>
            <w:tcW w:w="4260" w:type="dxa"/>
            <w:shd w:val="clear" w:color="auto" w:fill="auto"/>
            <w:hideMark/>
          </w:tcPr>
          <w:p w:rsidR="00130529" w:rsidRPr="00130529" w:rsidRDefault="00130529" w:rsidP="00130529">
            <w:pPr>
              <w:rPr>
                <w:szCs w:val="24"/>
              </w:rPr>
            </w:pPr>
            <w:r w:rsidRPr="00130529">
              <w:rPr>
                <w:szCs w:val="24"/>
              </w:rPr>
              <w:t>Vypracování návrhu nového uspořádání pozemků, včetně bilancí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130529" w:rsidRPr="00130529" w:rsidRDefault="00130529" w:rsidP="00130529">
            <w:pPr>
              <w:jc w:val="center"/>
              <w:rPr>
                <w:szCs w:val="24"/>
              </w:rPr>
            </w:pPr>
            <w:r w:rsidRPr="00130529">
              <w:rPr>
                <w:szCs w:val="24"/>
              </w:rPr>
              <w:t>ha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130529" w:rsidRPr="00130529" w:rsidRDefault="00130529" w:rsidP="00130529">
            <w:pPr>
              <w:jc w:val="center"/>
              <w:rPr>
                <w:b/>
                <w:szCs w:val="24"/>
              </w:rPr>
            </w:pPr>
            <w:r w:rsidRPr="00130529">
              <w:rPr>
                <w:b/>
                <w:szCs w:val="24"/>
              </w:rPr>
              <w:t>295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30529" w:rsidRPr="00130529" w:rsidRDefault="00130529" w:rsidP="00130529">
            <w:pPr>
              <w:jc w:val="right"/>
              <w:rPr>
                <w:bCs/>
                <w:szCs w:val="24"/>
              </w:rPr>
            </w:pPr>
            <w:r w:rsidRPr="00130529">
              <w:rPr>
                <w:bCs/>
                <w:szCs w:val="24"/>
              </w:rPr>
              <w:t xml:space="preserve">320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30529" w:rsidRPr="00130529" w:rsidRDefault="00130529" w:rsidP="00130529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94 400</w:t>
            </w:r>
            <w:r w:rsidRPr="00130529">
              <w:rPr>
                <w:b/>
                <w:szCs w:val="24"/>
              </w:rPr>
              <w:t xml:space="preserve"> </w:t>
            </w:r>
          </w:p>
        </w:tc>
      </w:tr>
    </w:tbl>
    <w:p w:rsidR="00130529" w:rsidRDefault="00130529" w:rsidP="00E07E75">
      <w:pPr>
        <w:spacing w:before="120"/>
        <w:jc w:val="both"/>
        <w:rPr>
          <w:szCs w:val="24"/>
        </w:rPr>
      </w:pPr>
    </w:p>
    <w:p w:rsidR="00130529" w:rsidRPr="00130529" w:rsidRDefault="00130529" w:rsidP="00092FC7">
      <w:pPr>
        <w:pStyle w:val="Odstavecseseznamem"/>
        <w:numPr>
          <w:ilvl w:val="0"/>
          <w:numId w:val="2"/>
        </w:numPr>
        <w:spacing w:before="120"/>
        <w:ind w:left="709" w:hanging="425"/>
        <w:jc w:val="both"/>
        <w:rPr>
          <w:sz w:val="24"/>
          <w:szCs w:val="24"/>
        </w:rPr>
      </w:pPr>
      <w:r w:rsidRPr="00130529">
        <w:rPr>
          <w:sz w:val="24"/>
          <w:szCs w:val="24"/>
        </w:rPr>
        <w:t xml:space="preserve">V příloze </w:t>
      </w:r>
      <w:proofErr w:type="gramStart"/>
      <w:r w:rsidRPr="00130529">
        <w:rPr>
          <w:sz w:val="24"/>
          <w:szCs w:val="24"/>
        </w:rPr>
        <w:t>č.1.1</w:t>
      </w:r>
      <w:proofErr w:type="gramEnd"/>
      <w:r w:rsidRPr="00130529">
        <w:rPr>
          <w:sz w:val="24"/>
          <w:szCs w:val="24"/>
        </w:rPr>
        <w:t xml:space="preserve"> ke SOD - KPÚ Velvěty, Krycím listu nabídkové ceny - Velvěty se mění bod </w:t>
      </w:r>
      <w:r>
        <w:rPr>
          <w:sz w:val="24"/>
          <w:szCs w:val="24"/>
        </w:rPr>
        <w:t>3.2</w:t>
      </w:r>
      <w:r w:rsidRPr="00130529">
        <w:rPr>
          <w:sz w:val="24"/>
          <w:szCs w:val="24"/>
        </w:rPr>
        <w:t>.</w:t>
      </w:r>
    </w:p>
    <w:tbl>
      <w:tblPr>
        <w:tblW w:w="8580" w:type="dxa"/>
        <w:jc w:val="center"/>
        <w:tblInd w:w="55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260"/>
        <w:gridCol w:w="800"/>
        <w:gridCol w:w="780"/>
        <w:gridCol w:w="1060"/>
        <w:gridCol w:w="1180"/>
      </w:tblGrid>
      <w:tr w:rsidR="00130529" w:rsidRPr="00130529" w:rsidTr="00130529">
        <w:trPr>
          <w:trHeight w:val="315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:rsidR="00130529" w:rsidRPr="00130529" w:rsidRDefault="00130529" w:rsidP="00130529">
            <w:pPr>
              <w:jc w:val="center"/>
              <w:rPr>
                <w:szCs w:val="24"/>
              </w:rPr>
            </w:pPr>
            <w:r w:rsidRPr="00130529">
              <w:rPr>
                <w:szCs w:val="24"/>
              </w:rPr>
              <w:t>3.2.</w:t>
            </w:r>
          </w:p>
        </w:tc>
        <w:tc>
          <w:tcPr>
            <w:tcW w:w="4300" w:type="dxa"/>
            <w:shd w:val="clear" w:color="auto" w:fill="auto"/>
            <w:hideMark/>
          </w:tcPr>
          <w:p w:rsidR="00130529" w:rsidRPr="00130529" w:rsidRDefault="00130529" w:rsidP="00130529">
            <w:pPr>
              <w:rPr>
                <w:szCs w:val="24"/>
              </w:rPr>
            </w:pPr>
            <w:r w:rsidRPr="00130529">
              <w:rPr>
                <w:szCs w:val="24"/>
              </w:rPr>
              <w:t>Zpracování mapového díla včetně DKM a SPI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130529" w:rsidRPr="00130529" w:rsidRDefault="00130529" w:rsidP="00130529">
            <w:pPr>
              <w:jc w:val="center"/>
              <w:rPr>
                <w:szCs w:val="24"/>
              </w:rPr>
            </w:pPr>
            <w:r w:rsidRPr="00130529">
              <w:rPr>
                <w:szCs w:val="24"/>
              </w:rPr>
              <w:t>ha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130529" w:rsidRPr="00130529" w:rsidRDefault="00130529" w:rsidP="00130529">
            <w:pPr>
              <w:jc w:val="center"/>
              <w:rPr>
                <w:b/>
                <w:szCs w:val="24"/>
              </w:rPr>
            </w:pPr>
            <w:r w:rsidRPr="00130529">
              <w:rPr>
                <w:b/>
                <w:szCs w:val="24"/>
              </w:rPr>
              <w:t>295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30529" w:rsidRPr="00130529" w:rsidRDefault="00130529" w:rsidP="00130529">
            <w:pPr>
              <w:jc w:val="right"/>
              <w:rPr>
                <w:bCs/>
                <w:szCs w:val="24"/>
              </w:rPr>
            </w:pPr>
            <w:r w:rsidRPr="00130529">
              <w:rPr>
                <w:bCs/>
                <w:szCs w:val="24"/>
              </w:rPr>
              <w:t xml:space="preserve">180 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130529" w:rsidRPr="00130529" w:rsidRDefault="00130529" w:rsidP="00130529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53 100</w:t>
            </w:r>
            <w:r w:rsidRPr="00130529">
              <w:rPr>
                <w:b/>
                <w:szCs w:val="24"/>
              </w:rPr>
              <w:t xml:space="preserve"> </w:t>
            </w:r>
          </w:p>
        </w:tc>
      </w:tr>
    </w:tbl>
    <w:p w:rsidR="00E07E75" w:rsidRDefault="00E07E75" w:rsidP="00E07E75">
      <w:pPr>
        <w:spacing w:before="120"/>
        <w:jc w:val="both"/>
        <w:rPr>
          <w:szCs w:val="24"/>
        </w:rPr>
      </w:pPr>
    </w:p>
    <w:p w:rsidR="00DD5434" w:rsidRPr="00DD5434" w:rsidRDefault="00DD5434" w:rsidP="00092FC7">
      <w:pPr>
        <w:pStyle w:val="Odstavecseseznamem"/>
        <w:numPr>
          <w:ilvl w:val="0"/>
          <w:numId w:val="2"/>
        </w:numPr>
        <w:spacing w:after="100" w:afterAutospacing="1"/>
        <w:ind w:left="709" w:hanging="425"/>
        <w:contextualSpacing/>
        <w:jc w:val="both"/>
        <w:rPr>
          <w:sz w:val="24"/>
          <w:szCs w:val="24"/>
        </w:rPr>
      </w:pPr>
      <w:r w:rsidRPr="00DD5434">
        <w:rPr>
          <w:sz w:val="24"/>
          <w:szCs w:val="24"/>
        </w:rPr>
        <w:t>Z výše uvedeného důvodu se Čl. VII bod. 1 smlouvy upravuje následovně:</w:t>
      </w:r>
    </w:p>
    <w:p w:rsidR="00092FC7" w:rsidRDefault="00092FC7" w:rsidP="00092FC7">
      <w:pPr>
        <w:jc w:val="center"/>
        <w:rPr>
          <w:b/>
          <w:bCs/>
          <w:snapToGrid w:val="0"/>
          <w:szCs w:val="24"/>
        </w:rPr>
      </w:pPr>
      <w:r>
        <w:rPr>
          <w:b/>
          <w:bCs/>
          <w:snapToGrid w:val="0"/>
          <w:szCs w:val="24"/>
        </w:rPr>
        <w:t>Čl. VII.</w:t>
      </w:r>
    </w:p>
    <w:p w:rsidR="00092FC7" w:rsidRDefault="00092FC7" w:rsidP="00092FC7">
      <w:pPr>
        <w:pStyle w:val="Nadpis3"/>
      </w:pPr>
      <w:r w:rsidRPr="0033611F">
        <w:t>Cena za provedení díla</w:t>
      </w:r>
    </w:p>
    <w:p w:rsidR="00092FC7" w:rsidRDefault="00092FC7" w:rsidP="00092FC7"/>
    <w:p w:rsidR="00092FC7" w:rsidRDefault="00092FC7" w:rsidP="00092FC7">
      <w:pPr>
        <w:ind w:left="284"/>
        <w:jc w:val="both"/>
        <w:rPr>
          <w:snapToGrid w:val="0"/>
          <w:szCs w:val="24"/>
        </w:rPr>
      </w:pPr>
      <w:r w:rsidRPr="00092FC7">
        <w:rPr>
          <w:snapToGrid w:val="0"/>
          <w:szCs w:val="24"/>
        </w:rPr>
        <w:t>1.</w:t>
      </w:r>
      <w:r>
        <w:rPr>
          <w:snapToGrid w:val="0"/>
          <w:szCs w:val="24"/>
        </w:rPr>
        <w:t xml:space="preserve"> </w:t>
      </w:r>
      <w:r w:rsidRPr="00092FC7">
        <w:rPr>
          <w:snapToGrid w:val="0"/>
          <w:szCs w:val="24"/>
        </w:rPr>
        <w:t>Cena za provedení díla je sjednána na základě vítězné nabídky veřejné zakázky, vyhlášené objednatelem. Podrobnosti kalkulace ceny obsahuje příloha č. 1, která je nedílnou součástí této smlouvy. Rekapitulace ceny:</w:t>
      </w:r>
    </w:p>
    <w:p w:rsidR="00092FC7" w:rsidRPr="00092FC7" w:rsidRDefault="00092FC7" w:rsidP="00092FC7">
      <w:pPr>
        <w:ind w:left="284"/>
        <w:jc w:val="both"/>
        <w:rPr>
          <w:snapToGrid w:val="0"/>
          <w:szCs w:val="24"/>
        </w:rPr>
      </w:pPr>
    </w:p>
    <w:tbl>
      <w:tblPr>
        <w:tblW w:w="93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4"/>
        <w:gridCol w:w="2920"/>
      </w:tblGrid>
      <w:tr w:rsidR="00092FC7" w:rsidRPr="00092FC7" w:rsidTr="00092FC7">
        <w:trPr>
          <w:trHeight w:val="345"/>
        </w:trPr>
        <w:tc>
          <w:tcPr>
            <w:tcW w:w="639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FC7" w:rsidRPr="00092FC7" w:rsidRDefault="00092FC7" w:rsidP="00092FC7">
            <w:pPr>
              <w:rPr>
                <w:szCs w:val="24"/>
              </w:rPr>
            </w:pPr>
            <w:proofErr w:type="gramStart"/>
            <w:r w:rsidRPr="00092FC7">
              <w:rPr>
                <w:szCs w:val="24"/>
              </w:rPr>
              <w:t>1.Přípravné</w:t>
            </w:r>
            <w:proofErr w:type="gramEnd"/>
            <w:r w:rsidRPr="00092FC7">
              <w:rPr>
                <w:szCs w:val="24"/>
              </w:rPr>
              <w:t xml:space="preserve"> práce celkem (1.1.-1.6.) bez DPH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2FC7" w:rsidRPr="00092FC7" w:rsidRDefault="00092FC7" w:rsidP="00092FC7">
            <w:pPr>
              <w:jc w:val="right"/>
              <w:rPr>
                <w:bCs/>
                <w:szCs w:val="24"/>
              </w:rPr>
            </w:pPr>
            <w:r w:rsidRPr="00092FC7">
              <w:rPr>
                <w:bCs/>
                <w:szCs w:val="24"/>
              </w:rPr>
              <w:t>506 590 Kč</w:t>
            </w:r>
          </w:p>
        </w:tc>
      </w:tr>
      <w:tr w:rsidR="00092FC7" w:rsidRPr="00092FC7" w:rsidTr="00092FC7">
        <w:trPr>
          <w:trHeight w:val="345"/>
        </w:trPr>
        <w:tc>
          <w:tcPr>
            <w:tcW w:w="6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FC7" w:rsidRPr="00092FC7" w:rsidRDefault="00092FC7" w:rsidP="00092FC7">
            <w:pPr>
              <w:rPr>
                <w:szCs w:val="24"/>
              </w:rPr>
            </w:pPr>
            <w:proofErr w:type="gramStart"/>
            <w:r w:rsidRPr="00092FC7">
              <w:rPr>
                <w:szCs w:val="24"/>
              </w:rPr>
              <w:t>2.Návrhové</w:t>
            </w:r>
            <w:proofErr w:type="gramEnd"/>
            <w:r w:rsidRPr="00092FC7">
              <w:rPr>
                <w:szCs w:val="24"/>
              </w:rPr>
              <w:t xml:space="preserve"> práce celkem (2.1.-2.4.) bez DPH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2FC7" w:rsidRPr="00092FC7" w:rsidRDefault="00092FC7" w:rsidP="00092FC7">
            <w:pPr>
              <w:jc w:val="right"/>
              <w:rPr>
                <w:bCs/>
                <w:szCs w:val="24"/>
              </w:rPr>
            </w:pPr>
            <w:r w:rsidRPr="00092FC7">
              <w:rPr>
                <w:bCs/>
                <w:szCs w:val="24"/>
              </w:rPr>
              <w:t>315 540 Kč</w:t>
            </w:r>
          </w:p>
        </w:tc>
      </w:tr>
      <w:tr w:rsidR="00092FC7" w:rsidRPr="00092FC7" w:rsidTr="00092FC7">
        <w:trPr>
          <w:trHeight w:val="675"/>
        </w:trPr>
        <w:tc>
          <w:tcPr>
            <w:tcW w:w="6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FC7" w:rsidRPr="00092FC7" w:rsidRDefault="00092FC7" w:rsidP="00092FC7">
            <w:pPr>
              <w:rPr>
                <w:szCs w:val="24"/>
              </w:rPr>
            </w:pPr>
            <w:proofErr w:type="gramStart"/>
            <w:r w:rsidRPr="00092FC7">
              <w:rPr>
                <w:szCs w:val="24"/>
              </w:rPr>
              <w:t>3.Vytyčení</w:t>
            </w:r>
            <w:proofErr w:type="gramEnd"/>
            <w:r w:rsidRPr="00092FC7">
              <w:rPr>
                <w:szCs w:val="24"/>
              </w:rPr>
              <w:t xml:space="preserve"> pozemků podle schváleného návrhu a mapové dílo celkem (3.1.-3.2.) bez DPH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2FC7" w:rsidRPr="00092FC7" w:rsidRDefault="00092FC7" w:rsidP="00092FC7">
            <w:pPr>
              <w:jc w:val="right"/>
              <w:rPr>
                <w:bCs/>
                <w:szCs w:val="24"/>
              </w:rPr>
            </w:pPr>
            <w:r w:rsidRPr="00092FC7">
              <w:rPr>
                <w:bCs/>
                <w:szCs w:val="24"/>
              </w:rPr>
              <w:t>130 900 Kč</w:t>
            </w:r>
          </w:p>
        </w:tc>
      </w:tr>
      <w:tr w:rsidR="00092FC7" w:rsidRPr="00092FC7" w:rsidTr="00092FC7">
        <w:trPr>
          <w:trHeight w:val="345"/>
        </w:trPr>
        <w:tc>
          <w:tcPr>
            <w:tcW w:w="6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FC7" w:rsidRPr="00092FC7" w:rsidRDefault="00092FC7" w:rsidP="00092FC7">
            <w:pPr>
              <w:rPr>
                <w:b/>
                <w:bCs/>
                <w:szCs w:val="24"/>
              </w:rPr>
            </w:pPr>
            <w:r w:rsidRPr="00092FC7">
              <w:rPr>
                <w:b/>
                <w:bCs/>
                <w:szCs w:val="24"/>
              </w:rPr>
              <w:t>Celková cena bez DPH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2FC7" w:rsidRPr="00092FC7" w:rsidRDefault="00092FC7" w:rsidP="00092FC7">
            <w:pPr>
              <w:jc w:val="right"/>
              <w:rPr>
                <w:bCs/>
                <w:szCs w:val="24"/>
              </w:rPr>
            </w:pPr>
            <w:r w:rsidRPr="00092FC7">
              <w:rPr>
                <w:bCs/>
                <w:szCs w:val="24"/>
              </w:rPr>
              <w:t>953 030 Kč</w:t>
            </w:r>
          </w:p>
        </w:tc>
      </w:tr>
      <w:tr w:rsidR="00092FC7" w:rsidRPr="00092FC7" w:rsidTr="00092FC7">
        <w:trPr>
          <w:trHeight w:val="345"/>
        </w:trPr>
        <w:tc>
          <w:tcPr>
            <w:tcW w:w="6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FC7" w:rsidRPr="00092FC7" w:rsidRDefault="00092FC7" w:rsidP="00092FC7">
            <w:pPr>
              <w:rPr>
                <w:szCs w:val="24"/>
              </w:rPr>
            </w:pPr>
            <w:r w:rsidRPr="00092FC7">
              <w:rPr>
                <w:szCs w:val="24"/>
              </w:rPr>
              <w:t>DPH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2FC7" w:rsidRPr="00092FC7" w:rsidRDefault="00092FC7" w:rsidP="00092FC7">
            <w:pPr>
              <w:jc w:val="right"/>
              <w:rPr>
                <w:bCs/>
                <w:szCs w:val="24"/>
              </w:rPr>
            </w:pPr>
            <w:r w:rsidRPr="00092FC7">
              <w:rPr>
                <w:bCs/>
                <w:szCs w:val="24"/>
              </w:rPr>
              <w:t>200 136 Kč</w:t>
            </w:r>
          </w:p>
        </w:tc>
      </w:tr>
      <w:tr w:rsidR="00092FC7" w:rsidRPr="00092FC7" w:rsidTr="00092FC7">
        <w:trPr>
          <w:trHeight w:val="345"/>
        </w:trPr>
        <w:tc>
          <w:tcPr>
            <w:tcW w:w="63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092FC7" w:rsidRPr="00092FC7" w:rsidRDefault="00092FC7" w:rsidP="00092FC7">
            <w:pPr>
              <w:rPr>
                <w:b/>
                <w:bCs/>
                <w:szCs w:val="24"/>
              </w:rPr>
            </w:pPr>
            <w:r w:rsidRPr="00092FC7">
              <w:rPr>
                <w:b/>
                <w:bCs/>
                <w:szCs w:val="24"/>
              </w:rPr>
              <w:t>Celková cena díla včetně DPH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2FC7" w:rsidRPr="00092FC7" w:rsidRDefault="00092FC7" w:rsidP="00092FC7">
            <w:pPr>
              <w:jc w:val="right"/>
              <w:rPr>
                <w:bCs/>
                <w:szCs w:val="24"/>
              </w:rPr>
            </w:pPr>
            <w:r w:rsidRPr="00092FC7">
              <w:rPr>
                <w:bCs/>
                <w:szCs w:val="24"/>
              </w:rPr>
              <w:t>1 153 166 Kč</w:t>
            </w:r>
          </w:p>
        </w:tc>
      </w:tr>
    </w:tbl>
    <w:p w:rsidR="00DD5434" w:rsidRDefault="00DD5434" w:rsidP="00E07E75">
      <w:pPr>
        <w:spacing w:before="120"/>
        <w:jc w:val="both"/>
        <w:rPr>
          <w:szCs w:val="24"/>
        </w:rPr>
      </w:pPr>
    </w:p>
    <w:p w:rsidR="00092FC7" w:rsidRPr="000D21BD" w:rsidRDefault="00092FC7" w:rsidP="00092FC7">
      <w:pPr>
        <w:pStyle w:val="Zkladntext"/>
        <w:spacing w:line="240" w:lineRule="auto"/>
        <w:ind w:left="426"/>
        <w:jc w:val="both"/>
        <w:rPr>
          <w:b w:val="0"/>
        </w:rPr>
      </w:pPr>
      <w:r w:rsidRPr="000A4BE4">
        <w:rPr>
          <w:b w:val="0"/>
        </w:rPr>
        <w:t>Sjednaná celková cena je určena na základě zadaného rozsahu měrných jednotek a jím odpovídajících</w:t>
      </w:r>
      <w:r w:rsidRPr="000A4BE4">
        <w:t xml:space="preserve"> </w:t>
      </w:r>
      <w:r w:rsidRPr="000A4BE4">
        <w:rPr>
          <w:b w:val="0"/>
        </w:rPr>
        <w:t xml:space="preserve">jednotkových položkových cen nabídnutých zhotovitelem. </w:t>
      </w:r>
      <w:r w:rsidRPr="000D21BD">
        <w:rPr>
          <w:b w:val="0"/>
        </w:rPr>
        <w:t>Jednotkové ceny bez DPH (uvedené v příloze č. 1 této smlouvy) jsou závazné a neměnné.</w:t>
      </w:r>
    </w:p>
    <w:p w:rsidR="00DD5434" w:rsidRPr="00092FC7" w:rsidRDefault="00DD5434" w:rsidP="00092FC7">
      <w:pPr>
        <w:spacing w:before="120"/>
        <w:jc w:val="both"/>
        <w:rPr>
          <w:szCs w:val="24"/>
        </w:rPr>
      </w:pPr>
    </w:p>
    <w:p w:rsidR="00092FC7" w:rsidRPr="00092FC7" w:rsidRDefault="00092FC7" w:rsidP="00092FC7">
      <w:pPr>
        <w:pStyle w:val="Zkladntext"/>
        <w:numPr>
          <w:ilvl w:val="0"/>
          <w:numId w:val="2"/>
        </w:numPr>
        <w:spacing w:before="120" w:line="240" w:lineRule="auto"/>
        <w:ind w:left="709" w:hanging="425"/>
        <w:jc w:val="both"/>
        <w:rPr>
          <w:b w:val="0"/>
          <w:bCs w:val="0"/>
        </w:rPr>
      </w:pPr>
      <w:r w:rsidRPr="00092FC7">
        <w:rPr>
          <w:b w:val="0"/>
          <w:bCs w:val="0"/>
        </w:rPr>
        <w:t xml:space="preserve">Zároveň se mění </w:t>
      </w:r>
      <w:r w:rsidRPr="00092FC7">
        <w:rPr>
          <w:b w:val="0"/>
        </w:rPr>
        <w:t xml:space="preserve">příloha č. 1 ke smlouvě a to počtem měrných jednotek výše uvedených </w:t>
      </w:r>
      <w:r>
        <w:rPr>
          <w:b w:val="0"/>
          <w:snapToGrid w:val="0"/>
        </w:rPr>
        <w:t>dílčích</w:t>
      </w:r>
      <w:r w:rsidRPr="00092FC7">
        <w:rPr>
          <w:b w:val="0"/>
          <w:snapToGrid w:val="0"/>
        </w:rPr>
        <w:t xml:space="preserve"> fakturační</w:t>
      </w:r>
      <w:r>
        <w:rPr>
          <w:b w:val="0"/>
          <w:snapToGrid w:val="0"/>
        </w:rPr>
        <w:t>c</w:t>
      </w:r>
      <w:r w:rsidRPr="00092FC7">
        <w:rPr>
          <w:b w:val="0"/>
          <w:snapToGrid w:val="0"/>
        </w:rPr>
        <w:t>h celk</w:t>
      </w:r>
      <w:r>
        <w:rPr>
          <w:b w:val="0"/>
          <w:snapToGrid w:val="0"/>
        </w:rPr>
        <w:t>ů</w:t>
      </w:r>
      <w:r>
        <w:rPr>
          <w:snapToGrid w:val="0"/>
        </w:rPr>
        <w:t xml:space="preserve"> </w:t>
      </w:r>
      <w:r w:rsidRPr="00092FC7">
        <w:rPr>
          <w:b w:val="0"/>
        </w:rPr>
        <w:t>a následnou úpravou ceny. Příloha je součástí tohoto dodatku smlouvy.</w:t>
      </w:r>
      <w:r w:rsidRPr="00092FC7">
        <w:rPr>
          <w:b w:val="0"/>
          <w:bCs w:val="0"/>
        </w:rPr>
        <w:t xml:space="preserve"> </w:t>
      </w:r>
    </w:p>
    <w:p w:rsidR="003F42E8" w:rsidRPr="00FA69D4" w:rsidRDefault="003F42E8" w:rsidP="00092FC7">
      <w:pPr>
        <w:pStyle w:val="Odstavecseseznamem"/>
        <w:numPr>
          <w:ilvl w:val="0"/>
          <w:numId w:val="2"/>
        </w:numPr>
        <w:spacing w:before="120"/>
        <w:ind w:left="709" w:hanging="425"/>
        <w:jc w:val="both"/>
        <w:rPr>
          <w:bCs/>
          <w:sz w:val="24"/>
          <w:szCs w:val="24"/>
        </w:rPr>
      </w:pPr>
      <w:r w:rsidRPr="00FA69D4">
        <w:rPr>
          <w:bCs/>
          <w:sz w:val="24"/>
          <w:szCs w:val="24"/>
        </w:rPr>
        <w:t xml:space="preserve">Ostatní ujednání vyplývající ze smlouvy o dílo </w:t>
      </w:r>
      <w:r w:rsidRPr="00FA69D4">
        <w:rPr>
          <w:sz w:val="24"/>
          <w:szCs w:val="24"/>
        </w:rPr>
        <w:t xml:space="preserve">číslo </w:t>
      </w:r>
      <w:r w:rsidRPr="00FA69D4">
        <w:rPr>
          <w:snapToGrid w:val="0"/>
          <w:sz w:val="24"/>
          <w:szCs w:val="24"/>
        </w:rPr>
        <w:t xml:space="preserve">objednatele: </w:t>
      </w:r>
      <w:r w:rsidRPr="00F56FB9">
        <w:rPr>
          <w:snapToGrid w:val="0"/>
          <w:sz w:val="24"/>
          <w:szCs w:val="24"/>
        </w:rPr>
        <w:t>303-2012-130740</w:t>
      </w:r>
      <w:r w:rsidRPr="00B2228F">
        <w:rPr>
          <w:b/>
          <w:snapToGrid w:val="0"/>
          <w:szCs w:val="24"/>
        </w:rPr>
        <w:t xml:space="preserve"> </w:t>
      </w:r>
      <w:r w:rsidRPr="00FA69D4">
        <w:rPr>
          <w:snapToGrid w:val="0"/>
          <w:sz w:val="24"/>
          <w:szCs w:val="24"/>
        </w:rPr>
        <w:t xml:space="preserve">a č. zhotovitele: TE-20/10/2011/3 </w:t>
      </w:r>
      <w:r w:rsidRPr="00FA69D4">
        <w:rPr>
          <w:bCs/>
          <w:sz w:val="24"/>
          <w:szCs w:val="24"/>
        </w:rPr>
        <w:t xml:space="preserve">ze dne </w:t>
      </w:r>
      <w:proofErr w:type="gramStart"/>
      <w:r w:rsidRPr="00FA69D4">
        <w:rPr>
          <w:sz w:val="24"/>
          <w:szCs w:val="24"/>
        </w:rPr>
        <w:t>08.02.2012</w:t>
      </w:r>
      <w:proofErr w:type="gramEnd"/>
      <w:r w:rsidRPr="00FA69D4">
        <w:rPr>
          <w:bCs/>
          <w:sz w:val="24"/>
          <w:szCs w:val="24"/>
        </w:rPr>
        <w:t>, zůstávají v platnosti.</w:t>
      </w:r>
    </w:p>
    <w:p w:rsidR="003F42E8" w:rsidRDefault="003F42E8" w:rsidP="003F42E8">
      <w:pPr>
        <w:ind w:left="720"/>
        <w:jc w:val="both"/>
        <w:rPr>
          <w:szCs w:val="24"/>
        </w:rPr>
      </w:pPr>
    </w:p>
    <w:p w:rsidR="003F42E8" w:rsidRDefault="003F42E8" w:rsidP="003F42E8">
      <w:pPr>
        <w:ind w:left="360"/>
        <w:jc w:val="both"/>
        <w:rPr>
          <w:szCs w:val="24"/>
        </w:rPr>
      </w:pPr>
    </w:p>
    <w:p w:rsidR="003F42E8" w:rsidRDefault="003F42E8" w:rsidP="003F42E8">
      <w:pPr>
        <w:jc w:val="center"/>
        <w:rPr>
          <w:b/>
          <w:szCs w:val="24"/>
        </w:rPr>
      </w:pPr>
      <w:r>
        <w:rPr>
          <w:b/>
          <w:szCs w:val="24"/>
        </w:rPr>
        <w:t>Čl. II</w:t>
      </w:r>
    </w:p>
    <w:p w:rsidR="003F42E8" w:rsidRDefault="003F42E8" w:rsidP="003F42E8">
      <w:pPr>
        <w:spacing w:before="120"/>
        <w:jc w:val="center"/>
        <w:rPr>
          <w:b/>
          <w:szCs w:val="24"/>
        </w:rPr>
      </w:pPr>
      <w:r>
        <w:rPr>
          <w:b/>
          <w:szCs w:val="24"/>
        </w:rPr>
        <w:t>Závěrečná ustanovení</w:t>
      </w:r>
    </w:p>
    <w:p w:rsidR="003F42E8" w:rsidRDefault="003F42E8" w:rsidP="003F42E8">
      <w:pPr>
        <w:jc w:val="both"/>
      </w:pPr>
    </w:p>
    <w:p w:rsidR="003F42E8" w:rsidRPr="00252580" w:rsidRDefault="00DD5434" w:rsidP="003F42E8">
      <w:pPr>
        <w:pStyle w:val="Odstavecseseznamem"/>
        <w:numPr>
          <w:ilvl w:val="0"/>
          <w:numId w:val="1"/>
        </w:numPr>
        <w:ind w:hanging="436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Dodatek č. 2</w:t>
      </w:r>
      <w:r w:rsidR="003F42E8" w:rsidRPr="00252580">
        <w:rPr>
          <w:bCs/>
          <w:sz w:val="24"/>
          <w:szCs w:val="24"/>
        </w:rPr>
        <w:t xml:space="preserve"> smlouvy o dílo </w:t>
      </w:r>
      <w:r w:rsidR="003F42E8" w:rsidRPr="00252580">
        <w:rPr>
          <w:snapToGrid w:val="0"/>
          <w:sz w:val="24"/>
          <w:szCs w:val="24"/>
        </w:rPr>
        <w:t xml:space="preserve">č. objednatele: </w:t>
      </w:r>
      <w:r w:rsidR="003F42E8" w:rsidRPr="00F56FB9">
        <w:rPr>
          <w:snapToGrid w:val="0"/>
          <w:sz w:val="24"/>
          <w:szCs w:val="24"/>
        </w:rPr>
        <w:t>303-2012-130740</w:t>
      </w:r>
      <w:r w:rsidR="003F42E8" w:rsidRPr="00B2228F">
        <w:rPr>
          <w:b/>
          <w:snapToGrid w:val="0"/>
          <w:szCs w:val="24"/>
        </w:rPr>
        <w:t xml:space="preserve"> </w:t>
      </w:r>
      <w:r w:rsidR="003F42E8" w:rsidRPr="00252580">
        <w:rPr>
          <w:snapToGrid w:val="0"/>
          <w:sz w:val="24"/>
          <w:szCs w:val="24"/>
        </w:rPr>
        <w:t xml:space="preserve">a č. zhotovitele: TE-20/10/2011/3 </w:t>
      </w:r>
      <w:r w:rsidR="003F42E8" w:rsidRPr="00252580">
        <w:rPr>
          <w:bCs/>
          <w:sz w:val="24"/>
          <w:szCs w:val="24"/>
        </w:rPr>
        <w:t xml:space="preserve">ze dne </w:t>
      </w:r>
      <w:proofErr w:type="gramStart"/>
      <w:r w:rsidR="003F42E8" w:rsidRPr="00252580">
        <w:rPr>
          <w:sz w:val="24"/>
          <w:szCs w:val="24"/>
        </w:rPr>
        <w:t>08.02.2012</w:t>
      </w:r>
      <w:proofErr w:type="gramEnd"/>
      <w:r w:rsidR="003F42E8" w:rsidRPr="00252580">
        <w:rPr>
          <w:bCs/>
          <w:sz w:val="24"/>
          <w:szCs w:val="24"/>
        </w:rPr>
        <w:t xml:space="preserve">, má </w:t>
      </w:r>
      <w:r w:rsidR="00092FC7">
        <w:rPr>
          <w:bCs/>
          <w:sz w:val="24"/>
          <w:szCs w:val="24"/>
        </w:rPr>
        <w:t>4</w:t>
      </w:r>
      <w:r w:rsidR="003F42E8" w:rsidRPr="00252580">
        <w:rPr>
          <w:bCs/>
          <w:sz w:val="24"/>
          <w:szCs w:val="24"/>
        </w:rPr>
        <w:t xml:space="preserve"> strany textu A4, je vyhotoven ve čtyřech stejnopisech, z toho ve dvou vyhotoveních pro objednatele, ve dvou vyhotoveních pro zhotovitele, z nichž každý má povahu originálu.</w:t>
      </w:r>
    </w:p>
    <w:p w:rsidR="003F42E8" w:rsidRPr="00252580" w:rsidRDefault="003F42E8" w:rsidP="003F42E8">
      <w:pPr>
        <w:pStyle w:val="Zkladntext3"/>
        <w:numPr>
          <w:ilvl w:val="0"/>
          <w:numId w:val="1"/>
        </w:numPr>
        <w:spacing w:before="120" w:after="0"/>
        <w:ind w:hanging="436"/>
        <w:jc w:val="both"/>
        <w:rPr>
          <w:sz w:val="24"/>
          <w:szCs w:val="24"/>
        </w:rPr>
      </w:pPr>
      <w:r w:rsidRPr="00252580">
        <w:rPr>
          <w:sz w:val="24"/>
          <w:szCs w:val="24"/>
        </w:rPr>
        <w:t>Dodatek nabývá účinnosti dnem podpisu smluvními stranami.</w:t>
      </w:r>
    </w:p>
    <w:p w:rsidR="003F42E8" w:rsidRDefault="003F42E8" w:rsidP="003F42E8">
      <w:pPr>
        <w:pStyle w:val="Zkladntext3"/>
        <w:spacing w:after="0"/>
        <w:ind w:left="360"/>
        <w:rPr>
          <w:sz w:val="24"/>
          <w:szCs w:val="24"/>
        </w:rPr>
      </w:pPr>
    </w:p>
    <w:p w:rsidR="003F42E8" w:rsidRPr="006921A1" w:rsidRDefault="003F42E8" w:rsidP="00092FC7">
      <w:pPr>
        <w:pStyle w:val="Zkladntext"/>
        <w:spacing w:line="240" w:lineRule="auto"/>
        <w:ind w:firstLine="567"/>
        <w:jc w:val="both"/>
        <w:rPr>
          <w:b w:val="0"/>
          <w:bCs w:val="0"/>
        </w:rPr>
      </w:pPr>
      <w:r w:rsidRPr="006921A1">
        <w:rPr>
          <w:b w:val="0"/>
        </w:rPr>
        <w:lastRenderedPageBreak/>
        <w:t xml:space="preserve">Zákonem č. 503/2012 Sb., o Státním pozemkovém úřadu a o změně některých souvisejících zákonů (zákon o SPÚ), byl zřízen s účinností od </w:t>
      </w:r>
      <w:proofErr w:type="gramStart"/>
      <w:r w:rsidRPr="006921A1">
        <w:t>1.1.2013</w:t>
      </w:r>
      <w:proofErr w:type="gramEnd"/>
      <w:r w:rsidRPr="006921A1">
        <w:t xml:space="preserve"> Státní pozemkový úřad</w:t>
      </w:r>
      <w:r w:rsidRPr="006921A1">
        <w:rPr>
          <w:b w:val="0"/>
        </w:rPr>
        <w:t xml:space="preserve">. Ve smyslu ust. § 22 zákona o SPÚ vstoupila Česká republika dnem </w:t>
      </w:r>
      <w:proofErr w:type="gramStart"/>
      <w:r w:rsidRPr="006921A1">
        <w:rPr>
          <w:b w:val="0"/>
        </w:rPr>
        <w:t>l.l.</w:t>
      </w:r>
      <w:proofErr w:type="gramEnd"/>
      <w:r w:rsidRPr="006921A1">
        <w:rPr>
          <w:b w:val="0"/>
        </w:rPr>
        <w:t>2013 do všech práv a povinností Pozemkového fondu ČR, pozemkových úřadů a ÚPÚ a k výkonu těchto práv a povinností je příslušný Státní pozemkový úřad.</w:t>
      </w:r>
    </w:p>
    <w:p w:rsidR="003F42E8" w:rsidRDefault="003F42E8" w:rsidP="003F42E8">
      <w:pPr>
        <w:rPr>
          <w:szCs w:val="24"/>
        </w:rPr>
      </w:pPr>
    </w:p>
    <w:p w:rsidR="00092FC7" w:rsidRDefault="00092FC7" w:rsidP="003F42E8">
      <w:pPr>
        <w:rPr>
          <w:szCs w:val="24"/>
        </w:rPr>
      </w:pPr>
    </w:p>
    <w:p w:rsidR="003F42E8" w:rsidRDefault="003F42E8" w:rsidP="003F42E8">
      <w:pPr>
        <w:ind w:left="360"/>
        <w:jc w:val="center"/>
        <w:rPr>
          <w:szCs w:val="24"/>
        </w:rPr>
      </w:pPr>
      <w:r>
        <w:rPr>
          <w:szCs w:val="24"/>
        </w:rPr>
        <w:t xml:space="preserve">  </w:t>
      </w:r>
    </w:p>
    <w:p w:rsidR="003F42E8" w:rsidRDefault="003F42E8" w:rsidP="003F42E8">
      <w:pPr>
        <w:tabs>
          <w:tab w:val="left" w:pos="1985"/>
          <w:tab w:val="left" w:pos="4678"/>
        </w:tabs>
        <w:jc w:val="both"/>
      </w:pPr>
      <w:r>
        <w:t>V Teplicích dne:</w:t>
      </w:r>
      <w:r>
        <w:tab/>
      </w:r>
      <w:r w:rsidR="0006555D">
        <w:t>15. 5. 2014</w:t>
      </w:r>
      <w:r>
        <w:tab/>
        <w:t>V </w:t>
      </w:r>
      <w:r>
        <w:rPr>
          <w:snapToGrid w:val="0"/>
          <w:szCs w:val="24"/>
        </w:rPr>
        <w:t xml:space="preserve">Ledči nad Sázavou </w:t>
      </w:r>
      <w:r>
        <w:t>dne:</w:t>
      </w:r>
      <w:r w:rsidR="0006555D">
        <w:t xml:space="preserve">  15. 5. 2014</w:t>
      </w:r>
    </w:p>
    <w:p w:rsidR="003F42E8" w:rsidRDefault="003F42E8" w:rsidP="003F42E8">
      <w:pPr>
        <w:tabs>
          <w:tab w:val="left" w:pos="2268"/>
          <w:tab w:val="left" w:pos="5103"/>
        </w:tabs>
        <w:jc w:val="both"/>
      </w:pPr>
    </w:p>
    <w:p w:rsidR="00092FC7" w:rsidRDefault="00092FC7" w:rsidP="003F42E8">
      <w:pPr>
        <w:tabs>
          <w:tab w:val="left" w:pos="2268"/>
          <w:tab w:val="left" w:pos="5103"/>
        </w:tabs>
        <w:jc w:val="both"/>
      </w:pPr>
    </w:p>
    <w:p w:rsidR="00092FC7" w:rsidRDefault="00092FC7" w:rsidP="003F42E8">
      <w:pPr>
        <w:tabs>
          <w:tab w:val="left" w:pos="2268"/>
          <w:tab w:val="left" w:pos="5103"/>
        </w:tabs>
        <w:jc w:val="both"/>
      </w:pPr>
    </w:p>
    <w:p w:rsidR="003F42E8" w:rsidRDefault="003F42E8" w:rsidP="003F42E8">
      <w:pPr>
        <w:tabs>
          <w:tab w:val="left" w:pos="2268"/>
          <w:tab w:val="left" w:pos="5103"/>
        </w:tabs>
        <w:jc w:val="both"/>
      </w:pPr>
    </w:p>
    <w:p w:rsidR="003F42E8" w:rsidRPr="00252580" w:rsidRDefault="003F42E8" w:rsidP="003F42E8">
      <w:pPr>
        <w:tabs>
          <w:tab w:val="left" w:pos="5670"/>
        </w:tabs>
        <w:rPr>
          <w:rFonts w:ascii="Times" w:hAnsi="Times"/>
          <w:b/>
          <w:bCs/>
          <w:snapToGrid w:val="0"/>
          <w:spacing w:val="40"/>
        </w:rPr>
      </w:pPr>
      <w:r w:rsidRPr="00252580">
        <w:rPr>
          <w:rFonts w:ascii="Times" w:hAnsi="Times"/>
          <w:b/>
          <w:bCs/>
          <w:snapToGrid w:val="0"/>
          <w:spacing w:val="40"/>
        </w:rPr>
        <w:t>Za objednatele:</w:t>
      </w:r>
      <w:r w:rsidRPr="00252580">
        <w:rPr>
          <w:rFonts w:ascii="Times" w:hAnsi="Times"/>
          <w:b/>
          <w:bCs/>
          <w:snapToGrid w:val="0"/>
          <w:spacing w:val="40"/>
        </w:rPr>
        <w:tab/>
        <w:t>Za zhotovitele:</w:t>
      </w:r>
    </w:p>
    <w:p w:rsidR="003F42E8" w:rsidRDefault="003F42E8" w:rsidP="003F42E8">
      <w:pPr>
        <w:rPr>
          <w:snapToGrid w:val="0"/>
        </w:rPr>
      </w:pPr>
    </w:p>
    <w:p w:rsidR="003F42E8" w:rsidRDefault="003F42E8" w:rsidP="003F42E8">
      <w:pPr>
        <w:rPr>
          <w:snapToGrid w:val="0"/>
        </w:rPr>
      </w:pPr>
    </w:p>
    <w:p w:rsidR="00092FC7" w:rsidRDefault="00092FC7" w:rsidP="003F42E8">
      <w:pPr>
        <w:rPr>
          <w:snapToGrid w:val="0"/>
        </w:rPr>
      </w:pPr>
    </w:p>
    <w:p w:rsidR="00092FC7" w:rsidRDefault="00092FC7" w:rsidP="003F42E8">
      <w:pPr>
        <w:rPr>
          <w:snapToGrid w:val="0"/>
        </w:rPr>
      </w:pPr>
    </w:p>
    <w:p w:rsidR="00092FC7" w:rsidRDefault="00092FC7" w:rsidP="003F42E8">
      <w:pPr>
        <w:rPr>
          <w:snapToGrid w:val="0"/>
        </w:rPr>
      </w:pPr>
    </w:p>
    <w:p w:rsidR="003F42E8" w:rsidRDefault="003F42E8" w:rsidP="003F42E8">
      <w:pPr>
        <w:rPr>
          <w:snapToGrid w:val="0"/>
        </w:rPr>
      </w:pPr>
    </w:p>
    <w:p w:rsidR="003F42E8" w:rsidRDefault="003F42E8" w:rsidP="003F42E8">
      <w:pPr>
        <w:rPr>
          <w:snapToGrid w:val="0"/>
        </w:rPr>
      </w:pPr>
    </w:p>
    <w:p w:rsidR="003F42E8" w:rsidRPr="002D2637" w:rsidRDefault="003F42E8" w:rsidP="003F42E8">
      <w:pPr>
        <w:tabs>
          <w:tab w:val="left" w:pos="5387"/>
        </w:tabs>
        <w:rPr>
          <w:snapToGrid w:val="0"/>
        </w:rPr>
      </w:pPr>
      <w:r w:rsidRPr="002D2637">
        <w:rPr>
          <w:snapToGrid w:val="0"/>
        </w:rPr>
        <w:t>……………………………</w:t>
      </w:r>
      <w:r w:rsidRPr="002D2637">
        <w:rPr>
          <w:snapToGrid w:val="0"/>
        </w:rPr>
        <w:tab/>
        <w:t>………………………………</w:t>
      </w:r>
    </w:p>
    <w:p w:rsidR="003F42E8" w:rsidRPr="002D2637" w:rsidRDefault="003F42E8" w:rsidP="003F42E8">
      <w:pPr>
        <w:tabs>
          <w:tab w:val="left" w:pos="5670"/>
        </w:tabs>
        <w:rPr>
          <w:snapToGrid w:val="0"/>
          <w:szCs w:val="24"/>
        </w:rPr>
      </w:pPr>
      <w:r>
        <w:rPr>
          <w:b/>
          <w:snapToGrid w:val="0"/>
          <w:szCs w:val="24"/>
        </w:rPr>
        <w:t>Mgr</w:t>
      </w:r>
      <w:r w:rsidRPr="00E74615">
        <w:rPr>
          <w:b/>
          <w:snapToGrid w:val="0"/>
          <w:szCs w:val="24"/>
        </w:rPr>
        <w:t>. Michal Gebhar</w:t>
      </w:r>
      <w:r>
        <w:rPr>
          <w:b/>
          <w:snapToGrid w:val="0"/>
          <w:szCs w:val="24"/>
        </w:rPr>
        <w:t>t</w:t>
      </w:r>
      <w:r>
        <w:rPr>
          <w:b/>
          <w:snapToGrid w:val="0"/>
          <w:szCs w:val="24"/>
        </w:rPr>
        <w:tab/>
        <w:t xml:space="preserve">Ing. Miroslava </w:t>
      </w:r>
      <w:proofErr w:type="spellStart"/>
      <w:r>
        <w:rPr>
          <w:b/>
          <w:snapToGrid w:val="0"/>
          <w:szCs w:val="24"/>
        </w:rPr>
        <w:t>Závrská</w:t>
      </w:r>
      <w:proofErr w:type="spellEnd"/>
    </w:p>
    <w:p w:rsidR="003F42E8" w:rsidRPr="002D2637" w:rsidRDefault="003F42E8" w:rsidP="003F42E8">
      <w:pPr>
        <w:tabs>
          <w:tab w:val="left" w:pos="4536"/>
        </w:tabs>
        <w:rPr>
          <w:b/>
          <w:bCs/>
          <w:snapToGrid w:val="0"/>
          <w:color w:val="FF0000"/>
        </w:rPr>
      </w:pPr>
      <w:r>
        <w:rPr>
          <w:snapToGrid w:val="0"/>
        </w:rPr>
        <w:t>vedoucí Pobočky Teplice</w:t>
      </w:r>
      <w:r w:rsidRPr="002D2637">
        <w:rPr>
          <w:snapToGrid w:val="0"/>
        </w:rPr>
        <w:tab/>
      </w:r>
      <w:r>
        <w:rPr>
          <w:snapToGrid w:val="0"/>
        </w:rPr>
        <w:t xml:space="preserve"> </w:t>
      </w:r>
      <w:r>
        <w:rPr>
          <w:snapToGrid w:val="0"/>
          <w:szCs w:val="24"/>
        </w:rPr>
        <w:t>jednatelka Geodézie Ledeč nad Sázavou s.r.o.</w:t>
      </w:r>
    </w:p>
    <w:p w:rsidR="003F42E8" w:rsidRDefault="003F42E8" w:rsidP="003F42E8">
      <w:pPr>
        <w:jc w:val="both"/>
      </w:pPr>
    </w:p>
    <w:p w:rsidR="003F42E8" w:rsidRDefault="003F42E8" w:rsidP="003F42E8">
      <w:pPr>
        <w:jc w:val="both"/>
      </w:pPr>
      <w:r>
        <w:t>Státní pozemkový úřad</w:t>
      </w:r>
    </w:p>
    <w:p w:rsidR="003F42E8" w:rsidRDefault="003F42E8" w:rsidP="003F42E8">
      <w:pPr>
        <w:jc w:val="both"/>
      </w:pPr>
      <w:r>
        <w:t>Krajský pozemkový úřad pro Ústecký kraj</w:t>
      </w:r>
    </w:p>
    <w:p w:rsidR="00480524" w:rsidRDefault="00480524"/>
    <w:sectPr w:rsidR="00480524" w:rsidSect="003F42E8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32C"/>
    <w:multiLevelType w:val="hybridMultilevel"/>
    <w:tmpl w:val="3CEC87D8"/>
    <w:lvl w:ilvl="0" w:tplc="A4B8D73A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70139B"/>
    <w:multiLevelType w:val="hybridMultilevel"/>
    <w:tmpl w:val="11DC98C4"/>
    <w:lvl w:ilvl="0" w:tplc="C40C7C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6C0AB9"/>
    <w:multiLevelType w:val="hybridMultilevel"/>
    <w:tmpl w:val="0EC039C6"/>
    <w:lvl w:ilvl="0" w:tplc="A4B8D73A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E10A2A"/>
    <w:multiLevelType w:val="hybridMultilevel"/>
    <w:tmpl w:val="717AAFFE"/>
    <w:lvl w:ilvl="0" w:tplc="F6582E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B07663"/>
    <w:multiLevelType w:val="hybridMultilevel"/>
    <w:tmpl w:val="763C56F4"/>
    <w:lvl w:ilvl="0" w:tplc="A4B8D73A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975806"/>
    <w:multiLevelType w:val="hybridMultilevel"/>
    <w:tmpl w:val="9BB28104"/>
    <w:lvl w:ilvl="0" w:tplc="F6664CC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B614F"/>
    <w:multiLevelType w:val="hybridMultilevel"/>
    <w:tmpl w:val="701A0DCA"/>
    <w:lvl w:ilvl="0" w:tplc="226E536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4D6248E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66016F6D"/>
    <w:multiLevelType w:val="hybridMultilevel"/>
    <w:tmpl w:val="B498C84C"/>
    <w:lvl w:ilvl="0" w:tplc="B21694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E47846"/>
    <w:multiLevelType w:val="hybridMultilevel"/>
    <w:tmpl w:val="81ECDA5C"/>
    <w:lvl w:ilvl="0" w:tplc="A4B8D73A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D041E1"/>
    <w:multiLevelType w:val="hybridMultilevel"/>
    <w:tmpl w:val="46F6AB82"/>
    <w:lvl w:ilvl="0" w:tplc="A4B8D73A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42E8"/>
    <w:rsid w:val="00055BEF"/>
    <w:rsid w:val="0006555D"/>
    <w:rsid w:val="00092FC7"/>
    <w:rsid w:val="00130529"/>
    <w:rsid w:val="00214DE7"/>
    <w:rsid w:val="002942C3"/>
    <w:rsid w:val="003F42E8"/>
    <w:rsid w:val="00480524"/>
    <w:rsid w:val="0061029C"/>
    <w:rsid w:val="00795858"/>
    <w:rsid w:val="00913BBF"/>
    <w:rsid w:val="009A5A40"/>
    <w:rsid w:val="00A10D9B"/>
    <w:rsid w:val="00AE0AD3"/>
    <w:rsid w:val="00D07EB5"/>
    <w:rsid w:val="00DB285B"/>
    <w:rsid w:val="00DD5434"/>
    <w:rsid w:val="00E0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42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092FC7"/>
    <w:pPr>
      <w:keepNext/>
      <w:jc w:val="center"/>
      <w:outlineLvl w:val="2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F42E8"/>
    <w:pPr>
      <w:spacing w:line="360" w:lineRule="auto"/>
    </w:pPr>
    <w:rPr>
      <w:b/>
      <w:bCs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F42E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3F42E8"/>
    <w:rPr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F42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3F42E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3F42E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F42E8"/>
    <w:pPr>
      <w:ind w:left="708"/>
    </w:pPr>
    <w:rPr>
      <w:sz w:val="20"/>
    </w:rPr>
  </w:style>
  <w:style w:type="paragraph" w:styleId="Normlnweb">
    <w:name w:val="Normal (Web)"/>
    <w:basedOn w:val="Normln"/>
    <w:uiPriority w:val="99"/>
    <w:semiHidden/>
    <w:unhideWhenUsed/>
    <w:rsid w:val="00D07EB5"/>
    <w:pPr>
      <w:spacing w:before="100" w:beforeAutospacing="1" w:after="100" w:afterAutospacing="1"/>
    </w:pPr>
    <w:rPr>
      <w:rFonts w:eastAsiaTheme="minorHAnsi"/>
      <w:color w:val="000000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092FC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899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úřad Teplice</Company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cernohorskyd</dc:creator>
  <cp:keywords/>
  <dc:description/>
  <cp:lastModifiedBy>Pobočka Teplice</cp:lastModifiedBy>
  <cp:revision>5</cp:revision>
  <dcterms:created xsi:type="dcterms:W3CDTF">2014-05-13T07:34:00Z</dcterms:created>
  <dcterms:modified xsi:type="dcterms:W3CDTF">2016-08-22T10:59:00Z</dcterms:modified>
</cp:coreProperties>
</file>