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1E" w:rsidRDefault="009C4D01">
      <w:pPr>
        <w:pStyle w:val="Bezmezer"/>
        <w:spacing w:after="120"/>
        <w:jc w:val="center"/>
        <w:rPr>
          <w:sz w:val="36"/>
          <w:szCs w:val="36"/>
        </w:rPr>
      </w:pPr>
      <w:r>
        <w:rPr>
          <w:sz w:val="36"/>
          <w:szCs w:val="36"/>
        </w:rPr>
        <w:t>Dodatek č.1 ke SMLOUVĚ O NÁJMU MOVITÉ VĚCI</w:t>
      </w:r>
    </w:p>
    <w:p w:rsidR="004B131E" w:rsidRDefault="009C4D01">
      <w:pPr>
        <w:pStyle w:val="Normlnweb"/>
        <w:shd w:val="clear" w:color="auto" w:fill="FFFFFF"/>
        <w:spacing w:after="12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uzavřená podle § 2201 a násl. zákona č. 89/2012 Sb., občanský zákoník, ve znění pozdějších předpisů</w:t>
      </w:r>
    </w:p>
    <w:p w:rsidR="004B131E" w:rsidRDefault="009C4D01">
      <w:pPr>
        <w:pStyle w:val="Normlnweb"/>
        <w:shd w:val="clear" w:color="auto" w:fill="FFFFFF"/>
        <w:spacing w:after="12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(dále jen „</w:t>
      </w:r>
      <w:r>
        <w:rPr>
          <w:b/>
          <w:sz w:val="20"/>
          <w:szCs w:val="20"/>
        </w:rPr>
        <w:t>občanský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zákoník</w:t>
      </w:r>
      <w:r>
        <w:rPr>
          <w:sz w:val="20"/>
          <w:szCs w:val="20"/>
        </w:rPr>
        <w:t>“)</w:t>
      </w:r>
    </w:p>
    <w:p w:rsidR="004B131E" w:rsidRDefault="004B131E">
      <w:pPr>
        <w:spacing w:after="120"/>
        <w:jc w:val="both"/>
      </w:pPr>
    </w:p>
    <w:p w:rsidR="004B131E" w:rsidRDefault="009C4D01">
      <w:pPr>
        <w:pStyle w:val="Normlnweb"/>
        <w:widowControl w:val="0"/>
        <w:numPr>
          <w:ilvl w:val="0"/>
          <w:numId w:val="1"/>
        </w:numPr>
        <w:shd w:val="clear" w:color="auto" w:fill="FFFFFF"/>
        <w:ind w:left="425" w:hanging="425"/>
        <w:jc w:val="both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Smluvní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strany</w:t>
      </w:r>
    </w:p>
    <w:p w:rsidR="004B131E" w:rsidRDefault="009C4D01">
      <w:pPr>
        <w:pStyle w:val="Normlnweb"/>
        <w:widowControl w:val="0"/>
        <w:numPr>
          <w:ilvl w:val="1"/>
          <w:numId w:val="1"/>
        </w:numPr>
        <w:shd w:val="clear" w:color="auto" w:fill="FFFFFF"/>
        <w:tabs>
          <w:tab w:val="left" w:pos="142"/>
        </w:tabs>
        <w:spacing w:before="0" w:beforeAutospacing="0" w:after="120" w:afterAutospacing="0"/>
        <w:ind w:left="426" w:hanging="426"/>
        <w:jc w:val="both"/>
      </w:pPr>
      <w:r>
        <w:rPr>
          <w:b/>
        </w:rPr>
        <w:t>Univerzita Jana Evangelisty Purkyně v Ústí nad Labem (UJEP),</w:t>
      </w:r>
    </w:p>
    <w:p w:rsidR="004B131E" w:rsidRDefault="009C4D01">
      <w:pPr>
        <w:spacing w:after="120"/>
        <w:ind w:firstLine="425"/>
        <w:jc w:val="both"/>
      </w:pPr>
      <w:r>
        <w:rPr>
          <w:b/>
          <w:color w:val="auto"/>
        </w:rPr>
        <w:t>Fakulta sociálně ekonomická,</w:t>
      </w:r>
    </w:p>
    <w:p w:rsidR="004B131E" w:rsidRDefault="009C4D01">
      <w:pPr>
        <w:spacing w:after="120"/>
        <w:ind w:left="425"/>
        <w:jc w:val="both"/>
      </w:pPr>
      <w:r>
        <w:rPr>
          <w:color w:val="auto"/>
        </w:rPr>
        <w:t>založená a existující podle zákona č. 314/1991 Sb. a zákona č. 111/1998 Sb., o vysokých školách</w:t>
      </w:r>
    </w:p>
    <w:p w:rsidR="004B131E" w:rsidRDefault="009C4D01">
      <w:pPr>
        <w:spacing w:after="120"/>
        <w:ind w:firstLine="425"/>
        <w:jc w:val="both"/>
      </w:pPr>
      <w:r>
        <w:rPr>
          <w:color w:val="auto"/>
        </w:rPr>
        <w:t>se sídlem Pasteurova 3544/1, 400 96 Ústí nad Labem</w:t>
      </w:r>
    </w:p>
    <w:p w:rsidR="004B131E" w:rsidRDefault="009C4D01">
      <w:pPr>
        <w:spacing w:after="120"/>
        <w:ind w:firstLine="425"/>
        <w:jc w:val="both"/>
      </w:pPr>
      <w:r>
        <w:rPr>
          <w:color w:val="auto"/>
        </w:rPr>
        <w:t>zastoupená doc. RNDr. Jaroslavem Koutským, Ph.D., děkanem fakulty</w:t>
      </w:r>
    </w:p>
    <w:p w:rsidR="004B131E" w:rsidRDefault="009C4D01">
      <w:pPr>
        <w:spacing w:after="120"/>
        <w:ind w:firstLine="425"/>
        <w:jc w:val="both"/>
      </w:pPr>
      <w:r>
        <w:rPr>
          <w:color w:val="auto"/>
        </w:rPr>
        <w:t>IČ: 445 55 601</w:t>
      </w:r>
    </w:p>
    <w:p w:rsidR="004B131E" w:rsidRDefault="009C4D01">
      <w:pPr>
        <w:spacing w:after="120"/>
        <w:ind w:firstLine="425"/>
        <w:jc w:val="both"/>
      </w:pPr>
      <w:r>
        <w:rPr>
          <w:color w:val="auto"/>
        </w:rPr>
        <w:t>DIČ: CZ44555601</w:t>
      </w:r>
    </w:p>
    <w:p w:rsidR="004B131E" w:rsidRDefault="009C4D01">
      <w:pPr>
        <w:spacing w:after="120"/>
        <w:ind w:firstLine="425"/>
        <w:jc w:val="both"/>
      </w:pPr>
      <w:r>
        <w:rPr>
          <w:color w:val="auto"/>
        </w:rPr>
        <w:t xml:space="preserve">bankovní spojení: ČSOB Mírové náměstí1, Ústí nad Labem, </w:t>
      </w:r>
      <w:proofErr w:type="spellStart"/>
      <w:r>
        <w:rPr>
          <w:color w:val="auto"/>
        </w:rPr>
        <w:t>č.ú</w:t>
      </w:r>
      <w:proofErr w:type="spellEnd"/>
      <w:r>
        <w:rPr>
          <w:color w:val="auto"/>
        </w:rPr>
        <w:t xml:space="preserve">. </w:t>
      </w:r>
      <w:proofErr w:type="spellStart"/>
      <w:r w:rsidR="006B778C">
        <w:rPr>
          <w:color w:val="auto"/>
        </w:rPr>
        <w:t>xxx</w:t>
      </w:r>
      <w:proofErr w:type="spellEnd"/>
      <w:r>
        <w:rPr>
          <w:color w:val="auto"/>
        </w:rPr>
        <w:t xml:space="preserve"> </w:t>
      </w:r>
    </w:p>
    <w:p w:rsidR="004B131E" w:rsidRDefault="009C4D01">
      <w:pPr>
        <w:spacing w:after="120"/>
        <w:ind w:firstLine="425"/>
        <w:jc w:val="both"/>
      </w:pPr>
      <w:r>
        <w:rPr>
          <w:color w:val="auto"/>
        </w:rPr>
        <w:t xml:space="preserve">kontaktní osoba: </w:t>
      </w:r>
      <w:proofErr w:type="spellStart"/>
      <w:r w:rsidR="006B778C">
        <w:rPr>
          <w:color w:val="auto"/>
        </w:rPr>
        <w:t>xxx</w:t>
      </w:r>
      <w:proofErr w:type="spellEnd"/>
      <w:r>
        <w:rPr>
          <w:color w:val="auto"/>
        </w:rPr>
        <w:t xml:space="preserve"> </w:t>
      </w:r>
      <w:r>
        <w:t>(dále jen „</w:t>
      </w:r>
      <w:r>
        <w:rPr>
          <w:b/>
        </w:rPr>
        <w:t>pronajímatel</w:t>
      </w:r>
      <w:r>
        <w:t xml:space="preserve">“) </w:t>
      </w:r>
    </w:p>
    <w:p w:rsidR="004B131E" w:rsidRDefault="004B131E">
      <w:pPr>
        <w:pStyle w:val="Odstavecseseznamem"/>
        <w:spacing w:after="120"/>
        <w:jc w:val="both"/>
      </w:pPr>
    </w:p>
    <w:p w:rsidR="004B131E" w:rsidRDefault="009C4D01">
      <w:pPr>
        <w:spacing w:after="120"/>
        <w:ind w:firstLine="426"/>
        <w:jc w:val="both"/>
      </w:pPr>
      <w:r>
        <w:t>a</w:t>
      </w:r>
    </w:p>
    <w:p w:rsidR="004B131E" w:rsidRDefault="004B131E">
      <w:pPr>
        <w:pStyle w:val="Odstavecseseznamem"/>
        <w:spacing w:after="120"/>
        <w:jc w:val="both"/>
      </w:pPr>
    </w:p>
    <w:p w:rsidR="004B131E" w:rsidRDefault="009C4D01">
      <w:pPr>
        <w:pStyle w:val="Normlnweb"/>
        <w:widowControl w:val="0"/>
        <w:numPr>
          <w:ilvl w:val="1"/>
          <w:numId w:val="1"/>
        </w:numPr>
        <w:shd w:val="clear" w:color="auto" w:fill="FFFFFF"/>
        <w:tabs>
          <w:tab w:val="left" w:pos="142"/>
        </w:tabs>
        <w:spacing w:before="0" w:beforeAutospacing="0" w:after="120" w:afterAutospacing="0"/>
        <w:ind w:left="426" w:hanging="426"/>
        <w:jc w:val="both"/>
      </w:pPr>
      <w:r>
        <w:rPr>
          <w:b/>
        </w:rPr>
        <w:t>České vysoké učení technické v Praze Fakulta dopravní,</w:t>
      </w:r>
    </w:p>
    <w:p w:rsidR="004B131E" w:rsidRPr="004235F4" w:rsidRDefault="009C4D01">
      <w:pPr>
        <w:spacing w:after="120"/>
        <w:ind w:left="425"/>
        <w:jc w:val="both"/>
        <w:rPr>
          <w:color w:val="auto"/>
        </w:rPr>
      </w:pPr>
      <w:r w:rsidRPr="004235F4">
        <w:rPr>
          <w:color w:val="auto"/>
        </w:rPr>
        <w:t>založená a existující podle zákona č. 111/1998 Sb., o vysokých školách v platném znění</w:t>
      </w:r>
    </w:p>
    <w:p w:rsidR="004B131E" w:rsidRPr="004235F4" w:rsidRDefault="009C4D01">
      <w:pPr>
        <w:spacing w:after="120"/>
        <w:ind w:firstLine="425"/>
        <w:jc w:val="both"/>
        <w:rPr>
          <w:color w:val="auto"/>
        </w:rPr>
      </w:pPr>
      <w:r w:rsidRPr="004235F4">
        <w:rPr>
          <w:color w:val="auto"/>
        </w:rPr>
        <w:t>se sídlem Jugoslávských partyzánů 1580/3, 160 00  Praha 6</w:t>
      </w:r>
    </w:p>
    <w:p w:rsidR="004B131E" w:rsidRPr="004235F4" w:rsidRDefault="009C4D01">
      <w:pPr>
        <w:spacing w:after="120"/>
        <w:ind w:firstLine="425"/>
        <w:jc w:val="both"/>
        <w:rPr>
          <w:color w:val="auto"/>
        </w:rPr>
      </w:pPr>
      <w:r w:rsidRPr="004235F4">
        <w:rPr>
          <w:color w:val="auto"/>
        </w:rPr>
        <w:t>doručovací adresa: Konviktská 20, 110 00 Praha 1</w:t>
      </w:r>
    </w:p>
    <w:p w:rsidR="004B131E" w:rsidRPr="004235F4" w:rsidRDefault="009C4D01">
      <w:pPr>
        <w:spacing w:after="120"/>
        <w:ind w:firstLine="425"/>
        <w:jc w:val="both"/>
        <w:rPr>
          <w:color w:val="auto"/>
        </w:rPr>
      </w:pPr>
      <w:r w:rsidRPr="004235F4">
        <w:rPr>
          <w:color w:val="auto"/>
        </w:rPr>
        <w:t>zastoupená doc. Ing. Pavlem Hrubešem, Ph.D., děkanem Fakulty dopravní ČVUT v Praze</w:t>
      </w:r>
    </w:p>
    <w:p w:rsidR="004B131E" w:rsidRPr="004235F4" w:rsidRDefault="009C4D01">
      <w:pPr>
        <w:spacing w:after="120"/>
        <w:ind w:firstLine="425"/>
        <w:jc w:val="both"/>
        <w:rPr>
          <w:color w:val="auto"/>
        </w:rPr>
      </w:pPr>
      <w:r w:rsidRPr="004235F4">
        <w:rPr>
          <w:color w:val="auto"/>
        </w:rPr>
        <w:t>IČ: 68407700</w:t>
      </w:r>
    </w:p>
    <w:p w:rsidR="004B131E" w:rsidRPr="004235F4" w:rsidRDefault="009C4D01">
      <w:pPr>
        <w:spacing w:after="120"/>
        <w:ind w:firstLine="425"/>
        <w:jc w:val="both"/>
        <w:rPr>
          <w:color w:val="auto"/>
        </w:rPr>
      </w:pPr>
      <w:r w:rsidRPr="004235F4">
        <w:rPr>
          <w:color w:val="auto"/>
        </w:rPr>
        <w:t>DIČ: CZ68407700</w:t>
      </w:r>
    </w:p>
    <w:p w:rsidR="004B131E" w:rsidRDefault="009C4D01">
      <w:pPr>
        <w:spacing w:after="120"/>
        <w:ind w:firstLine="425"/>
        <w:jc w:val="both"/>
      </w:pPr>
      <w:r>
        <w:rPr>
          <w:color w:val="auto"/>
        </w:rPr>
        <w:t xml:space="preserve">bankovní spojení: KB PRAHA 1, číslo účtu: </w:t>
      </w:r>
      <w:proofErr w:type="spellStart"/>
      <w:r w:rsidR="006B778C">
        <w:rPr>
          <w:color w:val="auto"/>
        </w:rPr>
        <w:t>xxx</w:t>
      </w:r>
      <w:proofErr w:type="spellEnd"/>
    </w:p>
    <w:p w:rsidR="004B131E" w:rsidRDefault="009C4D01">
      <w:pPr>
        <w:spacing w:after="120"/>
        <w:ind w:firstLine="425"/>
        <w:jc w:val="both"/>
      </w:pPr>
      <w:r>
        <w:rPr>
          <w:color w:val="auto"/>
        </w:rPr>
        <w:t xml:space="preserve">kontaktní osoba: </w:t>
      </w:r>
      <w:proofErr w:type="spellStart"/>
      <w:r w:rsidR="006B778C">
        <w:rPr>
          <w:color w:val="auto"/>
        </w:rPr>
        <w:t>xxx</w:t>
      </w:r>
      <w:proofErr w:type="spellEnd"/>
      <w:r>
        <w:t xml:space="preserve"> (dále jen „</w:t>
      </w:r>
      <w:r>
        <w:rPr>
          <w:b/>
          <w:iCs/>
        </w:rPr>
        <w:t>nájemce</w:t>
      </w:r>
      <w:r>
        <w:t xml:space="preserve">“) </w:t>
      </w:r>
    </w:p>
    <w:p w:rsidR="004B131E" w:rsidRDefault="004B131E">
      <w:pPr>
        <w:pStyle w:val="Normlnweb"/>
        <w:shd w:val="clear" w:color="auto" w:fill="FFFFFF"/>
        <w:spacing w:after="120" w:afterAutospacing="0"/>
        <w:jc w:val="both"/>
      </w:pPr>
    </w:p>
    <w:p w:rsidR="004B131E" w:rsidRDefault="009C4D01">
      <w:pPr>
        <w:pStyle w:val="Normlnweb"/>
        <w:shd w:val="clear" w:color="auto" w:fill="FFFFFF"/>
        <w:spacing w:after="120" w:afterAutospacing="0"/>
        <w:jc w:val="both"/>
      </w:pPr>
      <w:r>
        <w:t>pronajímatel a nájemce dále také společně jako „</w:t>
      </w:r>
      <w:r>
        <w:rPr>
          <w:b/>
        </w:rPr>
        <w:t>smluvní strany</w:t>
      </w:r>
      <w:r>
        <w:t>“ a každý samostatně jako „</w:t>
      </w:r>
      <w:r>
        <w:rPr>
          <w:b/>
        </w:rPr>
        <w:t>smluvní strana</w:t>
      </w:r>
      <w:r>
        <w:t>“ uzavírají níže uvedeného dne, měsíce a roku tento dodatek č. 1 ke smlouvě o nájmu movité věci ze dne 2.1.2020:</w:t>
      </w:r>
    </w:p>
    <w:p w:rsidR="004B131E" w:rsidRDefault="004B131E">
      <w:pPr>
        <w:pStyle w:val="Normlnweb"/>
        <w:shd w:val="clear" w:color="auto" w:fill="FFFFFF"/>
        <w:spacing w:after="120" w:afterAutospacing="0"/>
        <w:jc w:val="both"/>
      </w:pPr>
    </w:p>
    <w:p w:rsidR="004B131E" w:rsidRDefault="004B131E">
      <w:pPr>
        <w:pStyle w:val="Normlnweb"/>
        <w:shd w:val="clear" w:color="auto" w:fill="FFFFFF"/>
        <w:spacing w:after="120" w:afterAutospacing="0"/>
        <w:jc w:val="both"/>
      </w:pPr>
    </w:p>
    <w:p w:rsidR="004B131E" w:rsidRDefault="009C4D01">
      <w:pPr>
        <w:pStyle w:val="Normlnweb"/>
        <w:shd w:val="clear" w:color="auto" w:fill="FFFFFF"/>
        <w:spacing w:after="120" w:afterAutospacing="0"/>
        <w:jc w:val="center"/>
      </w:pPr>
      <w:r>
        <w:lastRenderedPageBreak/>
        <w:t>I.</w:t>
      </w:r>
    </w:p>
    <w:p w:rsidR="004B131E" w:rsidRDefault="009C4D01">
      <w:pPr>
        <w:pStyle w:val="Normlnweb"/>
        <w:shd w:val="clear" w:color="auto" w:fill="FFFFFF"/>
        <w:spacing w:after="120" w:afterAutospacing="0"/>
      </w:pPr>
      <w:r>
        <w:t>Dne 2.1.2020 uzavřel pronajímatel s nájemcem Smlouvu o nájmu movité věci, jejímž předmětem je pronájem věcí dle přiložené Přílohy č. 1.</w:t>
      </w:r>
    </w:p>
    <w:p w:rsidR="004B131E" w:rsidRDefault="004B131E">
      <w:pPr>
        <w:pStyle w:val="Normlnweb"/>
        <w:shd w:val="clear" w:color="auto" w:fill="FFFFFF"/>
        <w:spacing w:after="120" w:afterAutospacing="0"/>
      </w:pPr>
    </w:p>
    <w:p w:rsidR="004B131E" w:rsidRDefault="009C4D01">
      <w:pPr>
        <w:pStyle w:val="Normlnweb"/>
        <w:shd w:val="clear" w:color="auto" w:fill="FFFFFF"/>
        <w:spacing w:after="120" w:afterAutospacing="0"/>
        <w:jc w:val="center"/>
      </w:pPr>
      <w:r>
        <w:t>II.</w:t>
      </w:r>
    </w:p>
    <w:p w:rsidR="004B131E" w:rsidRPr="004235F4" w:rsidRDefault="009C4D01">
      <w:pPr>
        <w:pStyle w:val="Normlnweb"/>
        <w:shd w:val="clear" w:color="auto" w:fill="FFFFFF"/>
        <w:spacing w:after="120" w:afterAutospacing="0"/>
      </w:pPr>
      <w:r w:rsidRPr="004235F4">
        <w:t>Článek 3.1 Smlouvy se mění takto:</w:t>
      </w:r>
    </w:p>
    <w:p w:rsidR="004B131E" w:rsidRPr="004235F4" w:rsidRDefault="009C4D01">
      <w:pPr>
        <w:pStyle w:val="Normlnweb"/>
        <w:shd w:val="clear" w:color="auto" w:fill="FFFFFF"/>
        <w:spacing w:after="120" w:afterAutospacing="0"/>
      </w:pPr>
      <w:r w:rsidRPr="004235F4">
        <w:t>Smluvní strany se dohodly na trvání nájmu movitých věcí na dobu určitou, po dobu trvání projektu Anotační laboratoře Valeo.</w:t>
      </w:r>
    </w:p>
    <w:p w:rsidR="004B131E" w:rsidRDefault="009C4D01">
      <w:pPr>
        <w:pStyle w:val="Normlnweb"/>
        <w:shd w:val="clear" w:color="auto" w:fill="FFFFFF"/>
        <w:spacing w:after="120" w:afterAutospacing="0"/>
        <w:jc w:val="center"/>
      </w:pPr>
      <w:r>
        <w:t>III.</w:t>
      </w:r>
    </w:p>
    <w:p w:rsidR="004B131E" w:rsidRDefault="009C4D01">
      <w:pPr>
        <w:pStyle w:val="Normlnweb"/>
        <w:shd w:val="clear" w:color="auto" w:fill="FFFFFF"/>
        <w:spacing w:after="120" w:afterAutospacing="0"/>
      </w:pPr>
      <w:r>
        <w:t>1. Ostatní ustanovení Smlouvy zůstávají beze změn.</w:t>
      </w:r>
    </w:p>
    <w:p w:rsidR="004B131E" w:rsidRDefault="009C4D01">
      <w:pPr>
        <w:pStyle w:val="Normlnweb"/>
        <w:shd w:val="clear" w:color="auto" w:fill="FFFFFF"/>
        <w:spacing w:after="120" w:afterAutospacing="0"/>
      </w:pPr>
      <w:r>
        <w:t>2. Tento dodatek je platný a účinný dnem jeho uzavření.</w:t>
      </w:r>
    </w:p>
    <w:p w:rsidR="004B131E" w:rsidRDefault="009C4D01">
      <w:pPr>
        <w:pStyle w:val="Normlnweb"/>
        <w:shd w:val="clear" w:color="auto" w:fill="FFFFFF"/>
        <w:spacing w:after="120" w:afterAutospacing="0"/>
      </w:pPr>
      <w:r>
        <w:t xml:space="preserve">3. Tento dodatek je sepsán ve 2 vyhotoveních, z nichž každá strana obdrží po jednom vyhotovení. </w:t>
      </w:r>
    </w:p>
    <w:p w:rsidR="004B131E" w:rsidRDefault="004B131E">
      <w:pPr>
        <w:pStyle w:val="Normlnweb"/>
        <w:shd w:val="clear" w:color="auto" w:fill="FFFFFF"/>
        <w:spacing w:after="120" w:afterAutospacing="0"/>
      </w:pPr>
    </w:p>
    <w:p w:rsidR="004B131E" w:rsidRDefault="004B131E">
      <w:pPr>
        <w:pStyle w:val="Normlnweb"/>
        <w:shd w:val="clear" w:color="auto" w:fill="FFFFFF"/>
        <w:spacing w:after="120" w:afterAutospacing="0"/>
      </w:pPr>
    </w:p>
    <w:p w:rsidR="004B131E" w:rsidRDefault="004B131E">
      <w:pPr>
        <w:spacing w:before="60" w:after="60" w:line="276" w:lineRule="auto"/>
        <w:jc w:val="both"/>
      </w:pPr>
    </w:p>
    <w:p w:rsidR="004B131E" w:rsidRDefault="009C4D01">
      <w:pPr>
        <w:spacing w:before="60" w:after="60" w:line="276" w:lineRule="auto"/>
        <w:jc w:val="both"/>
      </w:pPr>
      <w:r>
        <w:t>V Ústí nad Labem dne 11. 06. 2020</w:t>
      </w:r>
      <w:r>
        <w:tab/>
      </w:r>
      <w:r>
        <w:tab/>
      </w:r>
      <w:r>
        <w:tab/>
        <w:t xml:space="preserve">V Ústí nad Labem dne </w:t>
      </w:r>
      <w:r w:rsidR="006B778C">
        <w:t>19.6.2020</w:t>
      </w:r>
      <w:bookmarkStart w:id="0" w:name="_GoBack"/>
      <w:bookmarkEnd w:id="0"/>
      <w:r>
        <w:tab/>
      </w:r>
    </w:p>
    <w:p w:rsidR="004B131E" w:rsidRDefault="004B131E">
      <w:pPr>
        <w:spacing w:before="60" w:after="60" w:line="276" w:lineRule="auto"/>
        <w:jc w:val="both"/>
      </w:pPr>
    </w:p>
    <w:p w:rsidR="004B131E" w:rsidRDefault="004B131E">
      <w:pPr>
        <w:spacing w:before="60" w:after="60" w:line="276" w:lineRule="auto"/>
        <w:jc w:val="both"/>
      </w:pPr>
    </w:p>
    <w:p w:rsidR="004B131E" w:rsidRDefault="009C4D01">
      <w:pPr>
        <w:spacing w:before="60" w:after="60" w:line="276" w:lineRule="auto"/>
        <w:jc w:val="both"/>
      </w:pPr>
      <w:r>
        <w:t>________________________</w:t>
      </w:r>
      <w:r>
        <w:tab/>
      </w:r>
      <w:r>
        <w:tab/>
      </w:r>
      <w:r>
        <w:tab/>
        <w:t>________________________</w:t>
      </w:r>
    </w:p>
    <w:p w:rsidR="004B131E" w:rsidRDefault="009C4D01">
      <w:pPr>
        <w:spacing w:before="60" w:after="60" w:line="276" w:lineRule="auto"/>
        <w:jc w:val="both"/>
      </w:pPr>
      <w:bookmarkStart w:id="1" w:name="__DdeLink__8088_902909571"/>
      <w:r>
        <w:t>pronajímatel</w:t>
      </w:r>
      <w:r>
        <w:tab/>
      </w:r>
      <w:r>
        <w:tab/>
      </w:r>
      <w:r>
        <w:tab/>
      </w:r>
      <w:r>
        <w:tab/>
      </w:r>
      <w:r>
        <w:tab/>
      </w:r>
      <w:r>
        <w:tab/>
        <w:t>nájemce</w:t>
      </w:r>
      <w:bookmarkEnd w:id="1"/>
    </w:p>
    <w:p w:rsidR="004B131E" w:rsidRDefault="004B131E">
      <w:pPr>
        <w:spacing w:before="60" w:after="60" w:line="276" w:lineRule="auto"/>
        <w:jc w:val="both"/>
      </w:pPr>
    </w:p>
    <w:p w:rsidR="004B131E" w:rsidRDefault="009C4D01">
      <w:pPr>
        <w:spacing w:before="60" w:after="60" w:line="276" w:lineRule="auto"/>
        <w:jc w:val="both"/>
      </w:pPr>
      <w:r>
        <w:br w:type="page"/>
      </w:r>
    </w:p>
    <w:p w:rsidR="004B131E" w:rsidRDefault="009C4D01">
      <w:pPr>
        <w:spacing w:before="60" w:after="60" w:line="276" w:lineRule="auto"/>
        <w:jc w:val="both"/>
        <w:rPr>
          <w:b/>
          <w:bCs/>
        </w:rPr>
      </w:pPr>
      <w:r>
        <w:rPr>
          <w:b/>
          <w:bCs/>
        </w:rPr>
        <w:lastRenderedPageBreak/>
        <w:t>Příloha č. 1 Smlouvy o nájmu  movité věci</w:t>
      </w:r>
    </w:p>
    <w:p w:rsidR="004B131E" w:rsidRDefault="004B131E">
      <w:pPr>
        <w:spacing w:before="60" w:after="60" w:line="276" w:lineRule="auto"/>
        <w:jc w:val="both"/>
        <w:rPr>
          <w:b/>
          <w:bCs/>
        </w:rPr>
      </w:pPr>
    </w:p>
    <w:p w:rsidR="004B131E" w:rsidRDefault="009C4D01">
      <w:pPr>
        <w:spacing w:before="60" w:after="60" w:line="276" w:lineRule="auto"/>
        <w:jc w:val="both"/>
        <w:rPr>
          <w:b/>
          <w:bCs/>
        </w:rPr>
      </w:pPr>
      <w:r>
        <w:rPr>
          <w:b/>
          <w:bCs/>
        </w:rPr>
        <w:t>Předmět nájmu - seznam položek:</w:t>
      </w:r>
    </w:p>
    <w:tbl>
      <w:tblPr>
        <w:tblW w:w="907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40"/>
        <w:gridCol w:w="4545"/>
        <w:gridCol w:w="2790"/>
      </w:tblGrid>
      <w:tr w:rsidR="004B131E"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B131E" w:rsidRDefault="009C4D01">
            <w:pPr>
              <w:pStyle w:val="Obsahtabulky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Inventární číslo UJEP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B131E" w:rsidRDefault="009C4D01">
            <w:pPr>
              <w:pStyle w:val="Obsahtabulky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Položka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B131E" w:rsidRDefault="009C4D01">
            <w:pPr>
              <w:pStyle w:val="Obsahtabulky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Poznámka</w:t>
            </w:r>
          </w:p>
        </w:tc>
      </w:tr>
      <w:tr w:rsidR="004B131E"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B131E" w:rsidRDefault="009C4D01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7013262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B131E" w:rsidRDefault="009C4D01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Záložní zdroj FORTRON UPS FP 2000VA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>výr. č. 741803500310</w:t>
            </w:r>
          </w:p>
        </w:tc>
      </w:tr>
      <w:tr w:rsidR="004B131E"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>7014112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 xml:space="preserve">Notebook HP </w:t>
            </w:r>
            <w:proofErr w:type="spellStart"/>
            <w:r>
              <w:rPr>
                <w:lang w:eastAsia="en-US"/>
              </w:rPr>
              <w:t>ProBook</w:t>
            </w:r>
            <w:proofErr w:type="spellEnd"/>
            <w:r>
              <w:rPr>
                <w:lang w:eastAsia="en-US"/>
              </w:rPr>
              <w:t xml:space="preserve"> 470 G5 i5-825OU/16GB/256GB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>výr. č. 5CD8514D2Y</w:t>
            </w:r>
          </w:p>
        </w:tc>
      </w:tr>
      <w:tr w:rsidR="004B131E"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>7008649/1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>Datový projektor Panasonic PT-VX400E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31E" w:rsidRDefault="004B131E">
            <w:pPr>
              <w:pStyle w:val="Obsahtabulky"/>
              <w:rPr>
                <w:lang w:eastAsia="en-US"/>
              </w:rPr>
            </w:pPr>
          </w:p>
        </w:tc>
      </w:tr>
      <w:tr w:rsidR="004B131E"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>7012423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>Multifunkční tiskárna Brother DCP-L2540DN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>výr. č. E73931L6N413381</w:t>
            </w:r>
          </w:p>
        </w:tc>
      </w:tr>
      <w:tr w:rsidR="004B131E"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>7001886/14P01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>LCD monitor Acer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>výr. č. ERBQ0C1631040177840I7</w:t>
            </w:r>
          </w:p>
        </w:tc>
      </w:tr>
      <w:tr w:rsidR="004B131E"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bookmarkStart w:id="2" w:name="__DdeLink__9479_902909571"/>
            <w:r>
              <w:rPr>
                <w:lang w:eastAsia="en-US"/>
              </w:rPr>
              <w:t>7001886/1</w:t>
            </w:r>
            <w:bookmarkEnd w:id="2"/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 xml:space="preserve">LCD monitor LG </w:t>
            </w:r>
            <w:proofErr w:type="spellStart"/>
            <w:r>
              <w:rPr>
                <w:lang w:eastAsia="en-US"/>
              </w:rPr>
              <w:t>Flatron</w:t>
            </w:r>
            <w:proofErr w:type="spellEnd"/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>výr. č. 507DIWE5H233</w:t>
            </w:r>
          </w:p>
        </w:tc>
      </w:tr>
      <w:tr w:rsidR="004B131E"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>7001886/5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 xml:space="preserve">LCD monitor LG </w:t>
            </w:r>
            <w:proofErr w:type="spellStart"/>
            <w:r>
              <w:rPr>
                <w:lang w:eastAsia="en-US"/>
              </w:rPr>
              <w:t>Flatron</w:t>
            </w:r>
            <w:proofErr w:type="spellEnd"/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>výr. č. 507DIWE5H257</w:t>
            </w:r>
          </w:p>
        </w:tc>
      </w:tr>
      <w:tr w:rsidR="004B131E"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>7001886/6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 xml:space="preserve">LCD monitor LG </w:t>
            </w:r>
            <w:proofErr w:type="spellStart"/>
            <w:r>
              <w:rPr>
                <w:lang w:eastAsia="en-US"/>
              </w:rPr>
              <w:t>Flatron</w:t>
            </w:r>
            <w:proofErr w:type="spellEnd"/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>výr. č. 507DILS5H248</w:t>
            </w:r>
          </w:p>
        </w:tc>
      </w:tr>
      <w:tr w:rsidR="004B131E"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>7001886/9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 xml:space="preserve">LCD monitor LG </w:t>
            </w:r>
            <w:proofErr w:type="spellStart"/>
            <w:r>
              <w:rPr>
                <w:lang w:eastAsia="en-US"/>
              </w:rPr>
              <w:t>Flatron</w:t>
            </w:r>
            <w:proofErr w:type="spellEnd"/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>výr. č. 507DIHB5H241</w:t>
            </w:r>
          </w:p>
        </w:tc>
      </w:tr>
      <w:tr w:rsidR="004B131E"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>7001886/13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 xml:space="preserve">LCD monitor LG </w:t>
            </w:r>
            <w:proofErr w:type="spellStart"/>
            <w:r>
              <w:rPr>
                <w:lang w:eastAsia="en-US"/>
              </w:rPr>
              <w:t>Flatron</w:t>
            </w:r>
            <w:proofErr w:type="spellEnd"/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>výr. č. 507DIGL5H247</w:t>
            </w:r>
          </w:p>
        </w:tc>
      </w:tr>
      <w:tr w:rsidR="004B131E"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>7001886/14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 xml:space="preserve">LCD monitor LG </w:t>
            </w:r>
            <w:proofErr w:type="spellStart"/>
            <w:r>
              <w:rPr>
                <w:lang w:eastAsia="en-US"/>
              </w:rPr>
              <w:t>Flatron</w:t>
            </w:r>
            <w:proofErr w:type="spellEnd"/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>výr. č. 507DIRF5H262</w:t>
            </w:r>
          </w:p>
        </w:tc>
      </w:tr>
      <w:tr w:rsidR="004B131E"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>7014170/1 až 7014170/5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>Židle kancelářská II 1850 SYN OMNIA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>5 ks</w:t>
            </w:r>
          </w:p>
        </w:tc>
      </w:tr>
      <w:tr w:rsidR="004B131E"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>7014171/1 až 7014171/35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>Židle kancelářská I EDGE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>35 ks</w:t>
            </w:r>
          </w:p>
        </w:tc>
      </w:tr>
      <w:tr w:rsidR="004B131E"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 xml:space="preserve">bez </w:t>
            </w:r>
            <w:proofErr w:type="spellStart"/>
            <w:r>
              <w:rPr>
                <w:lang w:eastAsia="en-US"/>
              </w:rPr>
              <w:t>inv</w:t>
            </w:r>
            <w:proofErr w:type="spellEnd"/>
            <w:r>
              <w:rPr>
                <w:lang w:eastAsia="en-US"/>
              </w:rPr>
              <w:t>. čísla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>Stůl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131E" w:rsidRDefault="009C4D01">
            <w:pPr>
              <w:pStyle w:val="Obsahtabulky"/>
              <w:rPr>
                <w:lang w:eastAsia="en-US"/>
              </w:rPr>
            </w:pPr>
            <w:r>
              <w:rPr>
                <w:lang w:eastAsia="en-US"/>
              </w:rPr>
              <w:t>35 ks</w:t>
            </w:r>
          </w:p>
        </w:tc>
      </w:tr>
    </w:tbl>
    <w:p w:rsidR="004B131E" w:rsidRDefault="004B131E">
      <w:pPr>
        <w:spacing w:before="60" w:after="60" w:line="276" w:lineRule="auto"/>
        <w:jc w:val="both"/>
      </w:pPr>
    </w:p>
    <w:p w:rsidR="004B131E" w:rsidRDefault="004B131E">
      <w:pPr>
        <w:spacing w:before="60" w:after="60" w:line="276" w:lineRule="auto"/>
        <w:jc w:val="both"/>
      </w:pPr>
    </w:p>
    <w:p w:rsidR="004B131E" w:rsidRDefault="004B131E">
      <w:pPr>
        <w:spacing w:before="60" w:after="60" w:line="276" w:lineRule="auto"/>
        <w:jc w:val="both"/>
        <w:rPr>
          <w:b/>
          <w:bCs/>
        </w:rPr>
      </w:pPr>
    </w:p>
    <w:p w:rsidR="004B131E" w:rsidRDefault="004B131E">
      <w:pPr>
        <w:spacing w:before="60" w:after="60" w:line="276" w:lineRule="auto"/>
        <w:jc w:val="both"/>
        <w:rPr>
          <w:b/>
          <w:bCs/>
        </w:rPr>
      </w:pPr>
    </w:p>
    <w:p w:rsidR="004B131E" w:rsidRDefault="004B131E">
      <w:pPr>
        <w:spacing w:before="60" w:after="60" w:line="276" w:lineRule="auto"/>
        <w:jc w:val="both"/>
        <w:rPr>
          <w:b/>
          <w:bCs/>
        </w:rPr>
      </w:pPr>
    </w:p>
    <w:p w:rsidR="004B131E" w:rsidRDefault="009C4D01">
      <w:pPr>
        <w:spacing w:before="60" w:after="60" w:line="276" w:lineRule="auto"/>
        <w:jc w:val="both"/>
      </w:pPr>
      <w:r>
        <w:t>V Ústí nad Labem dne 11. 06. 2020</w:t>
      </w:r>
      <w:r>
        <w:tab/>
      </w:r>
      <w:r>
        <w:tab/>
      </w:r>
      <w:r>
        <w:tab/>
        <w:t xml:space="preserve">V Ústí nad Labem dne </w:t>
      </w:r>
      <w:r>
        <w:tab/>
      </w:r>
    </w:p>
    <w:p w:rsidR="004B131E" w:rsidRDefault="004B131E">
      <w:pPr>
        <w:spacing w:before="60" w:after="60" w:line="276" w:lineRule="auto"/>
        <w:jc w:val="both"/>
      </w:pPr>
    </w:p>
    <w:p w:rsidR="004B131E" w:rsidRDefault="004B131E">
      <w:pPr>
        <w:spacing w:before="60" w:after="60" w:line="276" w:lineRule="auto"/>
        <w:jc w:val="both"/>
      </w:pPr>
    </w:p>
    <w:p w:rsidR="004B131E" w:rsidRDefault="009C4D01">
      <w:pPr>
        <w:spacing w:before="60" w:after="60" w:line="276" w:lineRule="auto"/>
        <w:jc w:val="both"/>
      </w:pPr>
      <w:r>
        <w:t>________________________</w:t>
      </w:r>
      <w:r>
        <w:tab/>
      </w:r>
      <w:r>
        <w:tab/>
      </w:r>
      <w:r>
        <w:tab/>
        <w:t>________________________</w:t>
      </w:r>
    </w:p>
    <w:p w:rsidR="004B131E" w:rsidRDefault="009C4D01">
      <w:pPr>
        <w:spacing w:before="60" w:after="60" w:line="276" w:lineRule="auto"/>
        <w:jc w:val="both"/>
      </w:pPr>
      <w:r>
        <w:rPr>
          <w:b/>
          <w:bCs/>
        </w:rPr>
        <w:t>pronajímatel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nájemce</w:t>
      </w:r>
    </w:p>
    <w:p w:rsidR="004B131E" w:rsidRDefault="004B131E"/>
    <w:sectPr w:rsidR="004B1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A4374"/>
    <w:multiLevelType w:val="multilevel"/>
    <w:tmpl w:val="343A437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EC"/>
    <w:rsid w:val="00196ACD"/>
    <w:rsid w:val="001F2485"/>
    <w:rsid w:val="00205ABA"/>
    <w:rsid w:val="00245F3F"/>
    <w:rsid w:val="004235F4"/>
    <w:rsid w:val="004B131E"/>
    <w:rsid w:val="004D39EC"/>
    <w:rsid w:val="006B778C"/>
    <w:rsid w:val="009C4D01"/>
    <w:rsid w:val="00A56D08"/>
    <w:rsid w:val="00B361A5"/>
    <w:rsid w:val="00C363B2"/>
    <w:rsid w:val="00CA182C"/>
    <w:rsid w:val="00D951D7"/>
    <w:rsid w:val="00E12038"/>
    <w:rsid w:val="00EB5A64"/>
    <w:rsid w:val="00F431E4"/>
    <w:rsid w:val="0FB05F20"/>
    <w:rsid w:val="37A25A19"/>
    <w:rsid w:val="516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qFormat/>
    <w:pPr>
      <w:spacing w:before="100" w:beforeAutospacing="1" w:after="100" w:afterAutospacing="1"/>
    </w:pPr>
    <w:rPr>
      <w:color w:val="auto"/>
    </w:rPr>
  </w:style>
  <w:style w:type="paragraph" w:styleId="Bezmezer">
    <w:name w:val="No Spacing"/>
    <w:uiPriority w:val="1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customStyle="1" w:styleId="Obsahtabulky">
    <w:name w:val="Obsah tabulky"/>
    <w:basedOn w:val="Normln"/>
    <w:uiPriority w:val="99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qFormat/>
    <w:pPr>
      <w:spacing w:before="100" w:beforeAutospacing="1" w:after="100" w:afterAutospacing="1"/>
    </w:pPr>
    <w:rPr>
      <w:color w:val="auto"/>
    </w:rPr>
  </w:style>
  <w:style w:type="paragraph" w:styleId="Bezmezer">
    <w:name w:val="No Spacing"/>
    <w:uiPriority w:val="1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customStyle="1" w:styleId="Obsahtabulky">
    <w:name w:val="Obsah tabulky"/>
    <w:basedOn w:val="Normln"/>
    <w:uiPriority w:val="99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PekarkovaH</cp:lastModifiedBy>
  <cp:revision>3</cp:revision>
  <cp:lastPrinted>2020-06-11T07:02:00Z</cp:lastPrinted>
  <dcterms:created xsi:type="dcterms:W3CDTF">2020-06-30T11:39:00Z</dcterms:created>
  <dcterms:modified xsi:type="dcterms:W3CDTF">2020-06-30T11:44:00Z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1033-11.2.0.8970</vt:lpwstr>
  </property>
</Properties>
</file>