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VÝPIS Z USNESENÍ PŘEDSTAVENSTVA </w:t>
      </w:r>
      <w:r>
        <w:rPr>
          <w:rFonts w:cs="Calibri" w:cstheme="minorHAnsi"/>
          <w:b/>
          <w:bCs/>
          <w:sz w:val="28"/>
          <w:szCs w:val="28"/>
        </w:rPr>
        <w:t>SPOLEČNOSTI č. 08</w:t>
      </w:r>
      <w:r>
        <w:rPr>
          <w:rFonts w:cs="Calibri" w:cstheme="minorHAnsi"/>
          <w:b/>
          <w:sz w:val="28"/>
          <w:szCs w:val="28"/>
        </w:rPr>
        <w:t>/05/2020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z rozhodnutí představenstva společnosti Alžbětiny lázně a.s., 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které bylo přijato dne 29.5.2020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Věc: </w:t>
      </w: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 xml:space="preserve"> Žádosti představenstva společnosti Alžbětiny lázně a.s. hlavnímu akcionáři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o příplatek mimo základní kapitál – kompenzaci ztrátových provozů ve výši 5.000.000,- Kč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Web"/>
        <w:spacing w:beforeAutospacing="0" w:before="0" w:afterAutospacing="0" w:after="0"/>
        <w:ind w:right="-142" w:hanging="0"/>
        <w:jc w:val="both"/>
        <w:rPr/>
      </w:pPr>
      <w:r>
        <w:rPr>
          <w:rFonts w:cs="Arial" w:ascii="Verdana" w:hAnsi="Verdana"/>
          <w:b/>
          <w:iCs/>
          <w:color w:val="000000"/>
        </w:rPr>
        <w:t>Přijaté usnesení č. 03/05M/2020:</w:t>
      </w:r>
    </w:p>
    <w:p>
      <w:pPr>
        <w:pStyle w:val="NormalWeb"/>
        <w:spacing w:lineRule="auto" w:line="240" w:beforeAutospacing="0" w:before="0" w:afterAutospacing="0" w:after="0"/>
        <w:ind w:right="-142" w:hanging="0"/>
        <w:jc w:val="both"/>
        <w:rPr/>
      </w:pPr>
      <w:r>
        <w:rPr>
          <w:rFonts w:cs="Arial" w:ascii="Verdana" w:hAnsi="Verdana"/>
          <w:b/>
          <w:i/>
          <w:iCs/>
          <w:color w:val="000000"/>
          <w:sz w:val="24"/>
          <w:szCs w:val="24"/>
        </w:rPr>
        <w:t>Představenstvo obchodní společnosti Alžbětiny Lázně, a.s. schvaluje podání žádosti o příplatek mimo základní kapitál od hlavního akcionáře.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</w:rPr>
        <w:t>V Karlových Varech dne 10. června 2020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>________________________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>Ing. Václav Benedikt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ab/>
        <w:tab/>
        <w:tab/>
        <w:tab/>
        <w:tab/>
        <w:tab/>
        <w:t xml:space="preserve">předseda představenstva 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2268" w:footer="709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drawing>
        <wp:anchor behindDoc="1" distT="0" distB="6350" distL="114300" distR="114300" simplePos="0" locked="0" layoutInCell="1" allowOverlap="1" relativeHeight="3">
          <wp:simplePos x="0" y="0"/>
          <wp:positionH relativeFrom="column">
            <wp:posOffset>-636270</wp:posOffset>
          </wp:positionH>
          <wp:positionV relativeFrom="paragraph">
            <wp:posOffset>-130810</wp:posOffset>
          </wp:positionV>
          <wp:extent cx="3411220" cy="755650"/>
          <wp:effectExtent l="0" t="0" r="0" b="0"/>
          <wp:wrapNone/>
          <wp:docPr id="2" name="Obrázek 3" descr="C:\Users\recepce\AppData\Local\Microsoft\Windows\INetCache\Content.Word\Logo + městské lázně pro každéh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 descr="C:\Users\recepce\AppData\Local\Microsoft\Windows\INetCache\Content.Word\Logo + městské lázně pro každého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122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Autospacing="0" w:after="0"/>
      <w:ind w:right="-831" w:firstLine="708"/>
      <w:rPr>
        <w:color w:val="1C4587"/>
        <w:sz w:val="18"/>
        <w:szCs w:val="18"/>
      </w:rPr>
    </w:pPr>
    <w:r>
      <w:drawing>
        <wp:anchor behindDoc="1" distT="0" distB="7620" distL="114300" distR="115570" simplePos="0" locked="0" layoutInCell="1" allowOverlap="1" relativeHeight="2">
          <wp:simplePos x="0" y="0"/>
          <wp:positionH relativeFrom="column">
            <wp:posOffset>-477520</wp:posOffset>
          </wp:positionH>
          <wp:positionV relativeFrom="paragraph">
            <wp:posOffset>-369570</wp:posOffset>
          </wp:positionV>
          <wp:extent cx="932180" cy="1383665"/>
          <wp:effectExtent l="0" t="0" r="0" b="0"/>
          <wp:wrapNone/>
          <wp:docPr id="1" name="Obrázek 2" descr="https://lh5.googleusercontent.com/J_f1PT-GWZd9YtgS3EUCOOLEk_xTNJoNPjOPvaW-dIfHlqP1t-K-en3J4vPUOR9hVanMBzjPZgGrEk-G0BMVVNDxi4d7oH67OSPgO0BDYsL-bpGOCyITG2I-T1zMnTPkkh5qC-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https://lh5.googleusercontent.com/J_f1PT-GWZd9YtgS3EUCOOLEk_xTNJoNPjOPvaW-dIfHlqP1t-K-en3J4vPUOR9hVanMBzjPZgGrEk-G0BMVVNDxi4d7oH67OSPgO0BDYsL-bpGOCyITG2I-T1zMnTPkkh5qC-r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383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C4587"/>
        <w:sz w:val="18"/>
        <w:szCs w:val="18"/>
      </w:rPr>
      <w:t xml:space="preserve"> </w:t>
    </w:r>
    <w:r>
      <w:rPr>
        <w:color w:val="1C4587"/>
        <w:sz w:val="18"/>
        <w:szCs w:val="18"/>
      </w:rPr>
      <w:t xml:space="preserve">   </w:t>
    </w:r>
    <w:r>
      <w:rPr>
        <w:color w:val="1C4587"/>
        <w:sz w:val="18"/>
        <w:szCs w:val="18"/>
      </w:rPr>
      <w:t>Alžbětiny Lázně, a.s. ● adresa (address): Smetanovy sady 1145/1 ● 360 01 Karlovy Vary ● Czech Republic</w:t>
    </w:r>
  </w:p>
  <w:p>
    <w:pPr>
      <w:pStyle w:val="NormalWeb"/>
      <w:spacing w:beforeAutospacing="0" w:before="0" w:afterAutospacing="0" w:after="0"/>
      <w:ind w:left="708" w:right="-831" w:hanging="0"/>
      <w:rPr>
        <w:color w:val="1C4587"/>
        <w:sz w:val="18"/>
        <w:szCs w:val="18"/>
      </w:rPr>
    </w:pPr>
    <w:r>
      <w:rPr>
        <w:color w:val="1C4587"/>
        <w:sz w:val="18"/>
        <w:szCs w:val="18"/>
      </w:rPr>
      <w:t xml:space="preserve">    </w:t>
    </w:r>
    <w:r>
      <w:rPr>
        <w:color w:val="1C4587"/>
        <w:sz w:val="18"/>
        <w:szCs w:val="18"/>
      </w:rPr>
      <w:t>e-mail: info@spa5.cz ● telefon (phone): +420 353 304 211; +420 724 032 536 ● fax: +420 353 585 884</w:t>
    </w:r>
  </w:p>
  <w:p>
    <w:pPr>
      <w:pStyle w:val="NormalWeb"/>
      <w:spacing w:beforeAutospacing="0" w:before="0" w:afterAutospacing="0" w:after="0"/>
      <w:ind w:left="708" w:right="-1410" w:hanging="0"/>
      <w:rPr>
        <w:sz w:val="18"/>
        <w:szCs w:val="18"/>
      </w:rPr>
    </w:pPr>
    <w:r>
      <w:rPr>
        <w:color w:val="1C4587"/>
        <w:sz w:val="18"/>
        <w:szCs w:val="18"/>
      </w:rPr>
      <w:t xml:space="preserve">    </w:t>
    </w:r>
    <w:r>
      <w:rPr>
        <w:color w:val="1C4587"/>
        <w:sz w:val="18"/>
        <w:szCs w:val="18"/>
      </w:rPr>
      <w:t xml:space="preserve">bankovní spojení (bank): </w:t>
    </w:r>
    <w:r>
      <w:rPr>
        <w:color w:val="1C4587"/>
        <w:sz w:val="18"/>
        <w:szCs w:val="18"/>
        <w:shd w:fill="FFFFFF" w:val="clear"/>
      </w:rPr>
      <w:t xml:space="preserve">2108400953 / 2700 </w:t>
    </w:r>
    <w:r>
      <w:rPr>
        <w:color w:val="1C4587"/>
        <w:sz w:val="18"/>
        <w:szCs w:val="18"/>
      </w:rPr>
      <w:t>● IBAN: CZ13 0100 0000 7825 0292 0287 ● SWIFT: KOM BCZPPXXX</w:t>
    </w:r>
  </w:p>
  <w:p>
    <w:pPr>
      <w:pStyle w:val="Zhlav"/>
      <w:ind w:left="708" w:hanging="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color w:val="1C4587"/>
        <w:sz w:val="18"/>
        <w:szCs w:val="18"/>
      </w:rPr>
      <w:t xml:space="preserve">    </w:t>
    </w:r>
    <w:r>
      <w:rPr>
        <w:rFonts w:cs="Times New Roman" w:ascii="Times New Roman" w:hAnsi="Times New Roman"/>
        <w:color w:val="1C4587"/>
        <w:sz w:val="18"/>
        <w:szCs w:val="18"/>
      </w:rPr>
      <w:t>IČ: 26342421 ● DIČ (VAT): CZ26342421 ● zápis společnosti 6.3.2002 u Krajského soudu Plzeň, značka B 968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3e28af"/>
    <w:rPr/>
  </w:style>
  <w:style w:type="character" w:styleId="ZpatChar" w:customStyle="1">
    <w:name w:val="Zápatí Char"/>
    <w:basedOn w:val="DefaultParagraphFont"/>
    <w:link w:val="Zpat"/>
    <w:uiPriority w:val="99"/>
    <w:qFormat/>
    <w:rsid w:val="003e28af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b6fd3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3e28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3e28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e28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b6f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LibreOffice/5.4.0.3$Windows_X86_64 LibreOffice_project/7556cbc6811c9d992f4064ab9287069087d7f62c</Application>
  <Pages>1</Pages>
  <Words>145</Words>
  <Characters>867</Characters>
  <CharactersWithSpaces>1039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2020-04-30T06:29:00Z</dcterms:created>
  <dc:creator>-</dc:creator>
  <dc:description/>
  <dc:language>cs-CZ</dc:language>
  <cp:lastModifiedBy/>
  <dcterms:modified xsi:type="dcterms:W3CDTF">2020-06-29T19:29:23Z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