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CB" w:rsidRPr="002351CB" w:rsidRDefault="002351CB" w:rsidP="002351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351CB"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1790700" cy="476250"/>
            <wp:effectExtent l="0" t="0" r="0" b="0"/>
            <wp:docPr id="1" name="Obrázek 1" descr="logo ČS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ČS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CB" w:rsidRPr="002351CB" w:rsidRDefault="002351CB" w:rsidP="002351C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8"/>
          <w:szCs w:val="48"/>
          <w:lang w:eastAsia="cs-CZ"/>
        </w:rPr>
      </w:pPr>
      <w:r w:rsidRPr="002351CB">
        <w:rPr>
          <w:rFonts w:ascii="Tahoma" w:eastAsia="Times New Roman" w:hAnsi="Tahoma" w:cs="Tahoma"/>
          <w:b/>
          <w:bCs/>
          <w:sz w:val="48"/>
          <w:szCs w:val="48"/>
          <w:lang w:eastAsia="cs-CZ"/>
        </w:rPr>
        <w:t xml:space="preserve">Výpis z registru ekonomických subjektů </w:t>
      </w:r>
    </w:p>
    <w:p w:rsidR="002351CB" w:rsidRPr="002351CB" w:rsidRDefault="002351CB" w:rsidP="002351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351C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Upozornění:</w:t>
      </w:r>
      <w:r w:rsidRPr="002351CB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Zobrazené identifikační údaje a statistické charakteristiky ekonomického subjektu jsou výsledkem vyhodnocení informací dostupných z administrativních zdrojů a slouží účelům státní statistické služby. </w:t>
      </w:r>
    </w:p>
    <w:p w:rsidR="002351CB" w:rsidRPr="002351CB" w:rsidRDefault="002351CB" w:rsidP="002351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351CB">
        <w:rPr>
          <w:rFonts w:ascii="Tahoma" w:eastAsia="Times New Roman" w:hAnsi="Tahoma" w:cs="Tahoma"/>
          <w:sz w:val="20"/>
          <w:szCs w:val="20"/>
          <w:lang w:eastAsia="cs-CZ"/>
        </w:rPr>
        <w:t>Údaje ke dni: 15.6.2020</w:t>
      </w:r>
    </w:p>
    <w:p w:rsidR="002351CB" w:rsidRPr="002351CB" w:rsidRDefault="002351CB" w:rsidP="002351C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 w:rsidRPr="002351CB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Identifikace ekonomického subjektu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5098"/>
      </w:tblGrid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Identifikační číslo osoby (IČO):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00254657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Obchodní firma/název: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Statutární město Karlovy Vary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Adresa sídla / místa podnikání: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Karlovy Vary, 36001, Karlovy Vary, Moskevská 2035/21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CZ0412 Karlovy Vary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Základní územní jednotka: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554961 Karlovy Vary</w:t>
            </w:r>
          </w:p>
        </w:tc>
      </w:tr>
    </w:tbl>
    <w:p w:rsidR="002351CB" w:rsidRPr="002351CB" w:rsidRDefault="002351CB" w:rsidP="002351C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lang w:eastAsia="cs-CZ"/>
        </w:rPr>
      </w:pPr>
      <w:r w:rsidRPr="002351CB">
        <w:rPr>
          <w:rFonts w:ascii="Tahoma" w:eastAsia="Times New Roman" w:hAnsi="Tahoma" w:cs="Tahoma"/>
          <w:b/>
          <w:bCs/>
          <w:sz w:val="32"/>
          <w:szCs w:val="32"/>
          <w:lang w:eastAsia="cs-CZ"/>
        </w:rPr>
        <w:t xml:space="preserve">Základní charakteristiky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987"/>
        <w:gridCol w:w="5009"/>
      </w:tblGrid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Statistická právní forma: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801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Obec nebo městská část hlavního města Prahy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Datum vzniku: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1.7.1973</w:t>
            </w:r>
          </w:p>
        </w:tc>
        <w:tc>
          <w:tcPr>
            <w:tcW w:w="0" w:type="auto"/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Datum zániku: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Institucionální sektor: dle ESA2010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13130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Místní vládní instituce (kromě fondů sociálního zabezpečení)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Činnosti - dle CZ-NACE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Všeobecné činnosti veřejné správy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791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Činnosti cestovních agentur a cestovních kanceláří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52210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Činnosti související s pozemní dopravou</w:t>
            </w:r>
          </w:p>
        </w:tc>
      </w:tr>
      <w:tr w:rsidR="002351CB" w:rsidRPr="002351CB" w:rsidTr="002351CB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Velikostní kat. dle počtu </w:t>
            </w:r>
            <w:proofErr w:type="spellStart"/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zam</w:t>
            </w:r>
            <w:proofErr w:type="spellEnd"/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351CB" w:rsidRPr="002351CB" w:rsidRDefault="002351CB" w:rsidP="002351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351C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250 - 499 zaměstnanců</w:t>
            </w:r>
          </w:p>
        </w:tc>
      </w:tr>
    </w:tbl>
    <w:p w:rsidR="002351CB" w:rsidRPr="002351CB" w:rsidRDefault="002351CB" w:rsidP="002351C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2351CB">
        <w:rPr>
          <w:rFonts w:ascii="Tahoma" w:eastAsia="Times New Roman" w:hAnsi="Tahoma" w:cs="Tahoma"/>
          <w:sz w:val="20"/>
          <w:szCs w:val="20"/>
          <w:lang w:eastAsia="cs-CZ"/>
        </w:rPr>
        <w:t xml:space="preserve">Tento výpis je neprodejný a byl pořízen prostřednictvím Internetu (http://www.czso.cz) dne: 25.6.2020. </w:t>
      </w:r>
    </w:p>
    <w:p w:rsidR="006D0836" w:rsidRDefault="006D0836">
      <w:bookmarkStart w:id="0" w:name="_GoBack"/>
      <w:bookmarkEnd w:id="0"/>
    </w:p>
    <w:sectPr w:rsidR="006D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CB"/>
    <w:rsid w:val="002351CB"/>
    <w:rsid w:val="006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64F6-819B-4851-9B5A-AEC7C46A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5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56196181">
          <w:marLeft w:val="0"/>
          <w:marRight w:val="0"/>
          <w:marTop w:val="0"/>
          <w:marBottom w:val="0"/>
          <w:divBdr>
            <w:top w:val="single" w:sz="8" w:space="17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60E0A62A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Jana</dc:creator>
  <cp:keywords/>
  <dc:description/>
  <cp:lastModifiedBy>Červenková Jana</cp:lastModifiedBy>
  <cp:revision>1</cp:revision>
  <dcterms:created xsi:type="dcterms:W3CDTF">2020-06-25T07:10:00Z</dcterms:created>
  <dcterms:modified xsi:type="dcterms:W3CDTF">2020-06-25T07:11:00Z</dcterms:modified>
</cp:coreProperties>
</file>