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222" w:rsidRDefault="00AB3222" w:rsidP="00E406AC">
      <w:pPr>
        <w:jc w:val="center"/>
      </w:pPr>
    </w:p>
    <w:p w:rsidR="00541FE3" w:rsidRPr="00C44D8C" w:rsidRDefault="00541FE3" w:rsidP="00E406AC">
      <w:pPr>
        <w:jc w:val="center"/>
      </w:pPr>
    </w:p>
    <w:p w:rsidR="00E406AC" w:rsidRPr="00C44D8C" w:rsidRDefault="00E406AC" w:rsidP="00E406AC">
      <w:pPr>
        <w:pStyle w:val="Nadpis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44D8C">
        <w:rPr>
          <w:rFonts w:ascii="Times New Roman" w:hAnsi="Times New Roman"/>
          <w:sz w:val="28"/>
          <w:szCs w:val="28"/>
        </w:rPr>
        <w:t>SMLOUVA O POSKYTOVÁNÍ SLUŽEB</w:t>
      </w:r>
    </w:p>
    <w:p w:rsidR="00E406AC" w:rsidRPr="00C44D8C" w:rsidRDefault="00E406AC" w:rsidP="00E406AC">
      <w:pPr>
        <w:pStyle w:val="Zkladntext"/>
        <w:jc w:val="center"/>
        <w:rPr>
          <w:b/>
          <w:color w:val="FF0000"/>
        </w:rPr>
      </w:pPr>
    </w:p>
    <w:p w:rsidR="00E406AC" w:rsidRPr="00C44D8C" w:rsidRDefault="00E406AC" w:rsidP="00E406AC">
      <w:pPr>
        <w:pStyle w:val="Zkladntext"/>
        <w:jc w:val="center"/>
        <w:rPr>
          <w:b/>
        </w:rPr>
      </w:pPr>
      <w:r w:rsidRPr="00C44D8C">
        <w:rPr>
          <w:b/>
        </w:rPr>
        <w:t xml:space="preserve">uzavřená podle ustanovení § </w:t>
      </w:r>
      <w:r w:rsidR="00277E8F">
        <w:rPr>
          <w:b/>
        </w:rPr>
        <w:t>1746 odst</w:t>
      </w:r>
      <w:r w:rsidR="00AB345B">
        <w:rPr>
          <w:b/>
        </w:rPr>
        <w:t xml:space="preserve">. 2 </w:t>
      </w:r>
      <w:r w:rsidRPr="00C44D8C">
        <w:rPr>
          <w:b/>
        </w:rPr>
        <w:t>a násl. zákona č. 89/2012 Sb., občanský zákoník, v platném znění</w:t>
      </w:r>
      <w:r w:rsidR="00277E8F">
        <w:rPr>
          <w:b/>
        </w:rPr>
        <w:t xml:space="preserve"> (dále jen „občanský zákoník“)</w:t>
      </w:r>
    </w:p>
    <w:p w:rsidR="00E406AC" w:rsidRPr="00C44D8C" w:rsidRDefault="00E406AC" w:rsidP="00E406AC">
      <w:pPr>
        <w:pStyle w:val="Zkladntext"/>
        <w:spacing w:before="120"/>
        <w:jc w:val="center"/>
        <w:rPr>
          <w:b/>
        </w:rPr>
      </w:pPr>
      <w:r w:rsidRPr="00C44D8C">
        <w:rPr>
          <w:i/>
        </w:rPr>
        <w:t xml:space="preserve"> (dále jen </w:t>
      </w:r>
      <w:r w:rsidRPr="00C44D8C">
        <w:rPr>
          <w:b/>
          <w:i/>
        </w:rPr>
        <w:t>„smlouva“</w:t>
      </w:r>
      <w:r w:rsidRPr="00C44D8C">
        <w:rPr>
          <w:i/>
        </w:rPr>
        <w:t>)</w:t>
      </w:r>
    </w:p>
    <w:p w:rsidR="00E406AC" w:rsidRPr="00C44D8C" w:rsidRDefault="00E406AC" w:rsidP="00E406AC">
      <w:pPr>
        <w:pStyle w:val="Zkladntext"/>
        <w:jc w:val="center"/>
      </w:pPr>
    </w:p>
    <w:p w:rsidR="00E406AC" w:rsidRPr="00C44D8C" w:rsidRDefault="00E406AC" w:rsidP="00E406AC">
      <w:pPr>
        <w:pStyle w:val="Nadpis1"/>
        <w:jc w:val="center"/>
        <w:rPr>
          <w:rFonts w:ascii="Times New Roman" w:hAnsi="Times New Roman"/>
          <w:sz w:val="26"/>
          <w:szCs w:val="26"/>
        </w:rPr>
      </w:pPr>
      <w:r w:rsidRPr="00C44D8C">
        <w:rPr>
          <w:rFonts w:ascii="Times New Roman" w:hAnsi="Times New Roman"/>
          <w:sz w:val="26"/>
          <w:szCs w:val="26"/>
        </w:rPr>
        <w:t>Smluvní strany</w:t>
      </w:r>
    </w:p>
    <w:p w:rsidR="00E406AC" w:rsidRPr="00C44D8C" w:rsidRDefault="00E406AC" w:rsidP="00E406AC">
      <w:pPr>
        <w:rPr>
          <w:b/>
        </w:rPr>
      </w:pPr>
    </w:p>
    <w:p w:rsidR="00E406AC" w:rsidRPr="00C44D8C" w:rsidRDefault="005B1458" w:rsidP="003F5EC0">
      <w:pPr>
        <w:numPr>
          <w:ilvl w:val="1"/>
          <w:numId w:val="9"/>
        </w:numPr>
        <w:tabs>
          <w:tab w:val="left" w:pos="567"/>
          <w:tab w:val="left" w:pos="2410"/>
        </w:tabs>
        <w:spacing w:line="360" w:lineRule="auto"/>
      </w:pPr>
      <w:r>
        <w:rPr>
          <w:b/>
        </w:rPr>
        <w:t>Z</w:t>
      </w:r>
      <w:r w:rsidR="00440283" w:rsidRPr="00440283">
        <w:rPr>
          <w:b/>
        </w:rPr>
        <w:t>adavatel</w:t>
      </w:r>
      <w:r w:rsidR="00E406AC" w:rsidRPr="00C44D8C">
        <w:t xml:space="preserve">: </w:t>
      </w:r>
      <w:r w:rsidR="000A3A65" w:rsidRPr="000A3A65">
        <w:rPr>
          <w:b/>
          <w:bCs/>
        </w:rPr>
        <w:t>Městská část Praha 3</w:t>
      </w:r>
      <w:r w:rsidR="00E406AC" w:rsidRPr="00C44D8C">
        <w:tab/>
      </w:r>
    </w:p>
    <w:p w:rsidR="00E406AC" w:rsidRPr="00C44D8C" w:rsidRDefault="00E406AC" w:rsidP="00E406AC">
      <w:pPr>
        <w:tabs>
          <w:tab w:val="left" w:pos="567"/>
          <w:tab w:val="left" w:pos="2410"/>
        </w:tabs>
        <w:spacing w:line="-240" w:lineRule="auto"/>
      </w:pPr>
      <w:r w:rsidRPr="00C44D8C">
        <w:tab/>
        <w:t>se sídlem:</w:t>
      </w:r>
      <w:r w:rsidR="000A3A65">
        <w:t xml:space="preserve"> Havlíčkovo náměstí 9/700, 130 85 Praha 3</w:t>
      </w:r>
      <w:r w:rsidRPr="00C44D8C">
        <w:t xml:space="preserve">      </w:t>
      </w:r>
      <w:r w:rsidRPr="00C44D8C">
        <w:tab/>
      </w:r>
    </w:p>
    <w:p w:rsidR="00E406AC" w:rsidRPr="00C44D8C" w:rsidRDefault="00E406AC" w:rsidP="00E406AC">
      <w:pPr>
        <w:tabs>
          <w:tab w:val="left" w:pos="567"/>
          <w:tab w:val="left" w:pos="2410"/>
        </w:tabs>
        <w:spacing w:line="-240" w:lineRule="auto"/>
      </w:pPr>
      <w:r w:rsidRPr="00C44D8C">
        <w:tab/>
        <w:t>zastoupena:</w:t>
      </w:r>
      <w:r w:rsidR="000A3A65">
        <w:t xml:space="preserve"> starostou Jiřím Ptáčkem</w:t>
      </w:r>
      <w:r w:rsidRPr="00C44D8C">
        <w:t xml:space="preserve">   </w:t>
      </w:r>
      <w:r w:rsidRPr="00C44D8C">
        <w:tab/>
      </w:r>
    </w:p>
    <w:p w:rsidR="00E406AC" w:rsidRPr="00C44D8C" w:rsidRDefault="003F5EC0" w:rsidP="00E406AC">
      <w:pPr>
        <w:tabs>
          <w:tab w:val="left" w:pos="567"/>
          <w:tab w:val="left" w:pos="2410"/>
        </w:tabs>
        <w:spacing w:line="-240" w:lineRule="auto"/>
      </w:pPr>
      <w:r>
        <w:tab/>
        <w:t>IČO:</w:t>
      </w:r>
      <w:r w:rsidR="000A3A65">
        <w:t xml:space="preserve"> 00063517</w:t>
      </w:r>
      <w:r>
        <w:t xml:space="preserve">               </w:t>
      </w:r>
      <w:r>
        <w:tab/>
      </w:r>
    </w:p>
    <w:p w:rsidR="00E406AC" w:rsidRPr="00C44D8C" w:rsidRDefault="00E406AC" w:rsidP="00E406AC">
      <w:pPr>
        <w:tabs>
          <w:tab w:val="left" w:pos="567"/>
          <w:tab w:val="left" w:pos="2410"/>
        </w:tabs>
        <w:spacing w:line="-240" w:lineRule="auto"/>
      </w:pPr>
      <w:r w:rsidRPr="00C44D8C">
        <w:tab/>
        <w:t xml:space="preserve">DIČ: </w:t>
      </w:r>
      <w:r w:rsidR="000A3A65">
        <w:t>CZ00063517</w:t>
      </w:r>
      <w:r w:rsidRPr="00C44D8C">
        <w:t xml:space="preserve">              </w:t>
      </w:r>
      <w:r w:rsidRPr="00C44D8C">
        <w:tab/>
      </w:r>
    </w:p>
    <w:p w:rsidR="00E406AC" w:rsidRPr="00C44D8C" w:rsidRDefault="00E406AC" w:rsidP="00E406AC">
      <w:pPr>
        <w:tabs>
          <w:tab w:val="left" w:pos="567"/>
          <w:tab w:val="left" w:pos="2410"/>
        </w:tabs>
        <w:spacing w:line="-240" w:lineRule="auto"/>
      </w:pPr>
      <w:r w:rsidRPr="00C44D8C">
        <w:tab/>
        <w:t>bankovní spojení:</w:t>
      </w:r>
      <w:r w:rsidR="000A3A65">
        <w:t xml:space="preserve"> Česká spořitelna, a.s.</w:t>
      </w:r>
      <w:r w:rsidRPr="00C44D8C">
        <w:tab/>
      </w:r>
    </w:p>
    <w:p w:rsidR="00E406AC" w:rsidRPr="00C44D8C" w:rsidRDefault="00E406AC" w:rsidP="00E406AC">
      <w:pPr>
        <w:tabs>
          <w:tab w:val="left" w:pos="567"/>
          <w:tab w:val="left" w:pos="2410"/>
        </w:tabs>
        <w:spacing w:line="-240" w:lineRule="auto"/>
      </w:pPr>
      <w:r w:rsidRPr="00C44D8C">
        <w:tab/>
        <w:t xml:space="preserve">č. </w:t>
      </w:r>
      <w:proofErr w:type="spellStart"/>
      <w:r w:rsidRPr="00C44D8C">
        <w:t>ú.</w:t>
      </w:r>
      <w:proofErr w:type="spellEnd"/>
      <w:r w:rsidRPr="00C44D8C">
        <w:t xml:space="preserve">: </w:t>
      </w:r>
      <w:r w:rsidR="000A3A65">
        <w:t>27-2000781379/0800</w:t>
      </w:r>
      <w:r w:rsidRPr="00C44D8C">
        <w:t xml:space="preserve">                </w:t>
      </w:r>
      <w:r w:rsidRPr="00C44D8C">
        <w:tab/>
      </w:r>
    </w:p>
    <w:p w:rsidR="00E406AC" w:rsidRPr="00C44D8C" w:rsidRDefault="00E406AC" w:rsidP="00E406AC">
      <w:pPr>
        <w:tabs>
          <w:tab w:val="left" w:pos="567"/>
          <w:tab w:val="left" w:pos="2410"/>
        </w:tabs>
        <w:spacing w:line="-240" w:lineRule="auto"/>
      </w:pPr>
    </w:p>
    <w:p w:rsidR="00E406AC" w:rsidRPr="00C44D8C" w:rsidRDefault="00E406AC" w:rsidP="00E406AC">
      <w:pPr>
        <w:tabs>
          <w:tab w:val="left" w:pos="567"/>
          <w:tab w:val="left" w:pos="2410"/>
        </w:tabs>
        <w:spacing w:line="-240" w:lineRule="auto"/>
        <w:rPr>
          <w:i/>
        </w:rPr>
      </w:pPr>
      <w:r w:rsidRPr="00C44D8C">
        <w:t xml:space="preserve"> </w:t>
      </w:r>
      <w:r w:rsidRPr="00C44D8C">
        <w:rPr>
          <w:i/>
        </w:rPr>
        <w:t xml:space="preserve">(dále jen </w:t>
      </w:r>
      <w:r w:rsidRPr="00C44D8C">
        <w:rPr>
          <w:b/>
          <w:i/>
        </w:rPr>
        <w:t>„</w:t>
      </w:r>
      <w:r w:rsidR="00440283">
        <w:rPr>
          <w:b/>
          <w:i/>
        </w:rPr>
        <w:t>zadavatel</w:t>
      </w:r>
      <w:r w:rsidRPr="00C44D8C">
        <w:rPr>
          <w:i/>
        </w:rPr>
        <w:t xml:space="preserve">“, na straně jedné) </w:t>
      </w:r>
    </w:p>
    <w:p w:rsidR="00E406AC" w:rsidRPr="00C44D8C" w:rsidRDefault="00E406AC" w:rsidP="00E406AC">
      <w:pPr>
        <w:rPr>
          <w:b/>
        </w:rPr>
      </w:pPr>
    </w:p>
    <w:p w:rsidR="00E406AC" w:rsidRPr="00C44D8C" w:rsidRDefault="00E406AC" w:rsidP="00E406AC">
      <w:pPr>
        <w:rPr>
          <w:b/>
        </w:rPr>
      </w:pPr>
    </w:p>
    <w:p w:rsidR="00E406AC" w:rsidRPr="001B4A24" w:rsidRDefault="00C35F93" w:rsidP="00541FE3">
      <w:pPr>
        <w:numPr>
          <w:ilvl w:val="1"/>
          <w:numId w:val="9"/>
        </w:numPr>
        <w:tabs>
          <w:tab w:val="left" w:pos="567"/>
          <w:tab w:val="left" w:pos="2410"/>
        </w:tabs>
        <w:spacing w:line="360" w:lineRule="auto"/>
        <w:ind w:left="709" w:hanging="709"/>
        <w:rPr>
          <w:b/>
          <w:color w:val="000000"/>
        </w:rPr>
      </w:pPr>
      <w:r w:rsidRPr="001B4A24">
        <w:rPr>
          <w:b/>
          <w:color w:val="000000"/>
        </w:rPr>
        <w:t>Zhotovitel</w:t>
      </w:r>
      <w:r w:rsidR="00E406AC" w:rsidRPr="001B4A24">
        <w:rPr>
          <w:b/>
          <w:color w:val="000000"/>
        </w:rPr>
        <w:t xml:space="preserve">:  </w:t>
      </w:r>
      <w:r w:rsidR="00541FE3" w:rsidRPr="001B4A24">
        <w:rPr>
          <w:b/>
          <w:color w:val="000000"/>
        </w:rPr>
        <w:tab/>
      </w:r>
    </w:p>
    <w:p w:rsidR="006962D0" w:rsidRDefault="000A3A65" w:rsidP="003F5EC0">
      <w:pPr>
        <w:ind w:left="567" w:firstLine="33"/>
        <w:rPr>
          <w:color w:val="000000"/>
        </w:rPr>
      </w:pPr>
      <w:r>
        <w:rPr>
          <w:color w:val="000000"/>
        </w:rPr>
        <w:t xml:space="preserve">Název: </w:t>
      </w:r>
      <w:r w:rsidRPr="000A3A65">
        <w:rPr>
          <w:b/>
          <w:bCs/>
          <w:color w:val="000000"/>
        </w:rPr>
        <w:t>Evropská rozvojová agentura, s.r.o.</w:t>
      </w:r>
    </w:p>
    <w:p w:rsidR="00C82FBD" w:rsidRPr="001B4A24" w:rsidRDefault="00E406AC" w:rsidP="003F5EC0">
      <w:pPr>
        <w:ind w:left="567" w:firstLine="33"/>
      </w:pPr>
      <w:r w:rsidRPr="001B4A24">
        <w:rPr>
          <w:color w:val="000000"/>
        </w:rPr>
        <w:t xml:space="preserve">zapsána </w:t>
      </w:r>
      <w:r w:rsidR="000A3A65">
        <w:rPr>
          <w:color w:val="000000"/>
        </w:rPr>
        <w:t>u Městského soudu v Praze, spisová značka C 141760</w:t>
      </w:r>
    </w:p>
    <w:p w:rsidR="00C0388E" w:rsidRPr="001B4A24" w:rsidRDefault="00C82FBD" w:rsidP="00C82FBD">
      <w:pPr>
        <w:pStyle w:val="Zkladntext2"/>
        <w:tabs>
          <w:tab w:val="left" w:pos="567"/>
          <w:tab w:val="left" w:pos="2410"/>
        </w:tabs>
        <w:ind w:left="567"/>
        <w:jc w:val="left"/>
        <w:rPr>
          <w:b w:val="0"/>
        </w:rPr>
      </w:pPr>
      <w:r w:rsidRPr="001B4A24">
        <w:rPr>
          <w:b w:val="0"/>
          <w:color w:val="000000"/>
        </w:rPr>
        <w:t xml:space="preserve">se sídlem: </w:t>
      </w:r>
      <w:r w:rsidR="000A3A65">
        <w:rPr>
          <w:b w:val="0"/>
          <w:color w:val="000000"/>
        </w:rPr>
        <w:t>Na Čihadle 959/55, 160 00 Praha 6</w:t>
      </w:r>
      <w:r w:rsidR="00755229" w:rsidRPr="001B4A24">
        <w:rPr>
          <w:b w:val="0"/>
          <w:color w:val="000000"/>
        </w:rPr>
        <w:tab/>
      </w:r>
    </w:p>
    <w:p w:rsidR="00E406AC" w:rsidRPr="001B4A24" w:rsidRDefault="00E406AC" w:rsidP="00C82FBD">
      <w:pPr>
        <w:pStyle w:val="Zkladntext2"/>
        <w:tabs>
          <w:tab w:val="left" w:pos="567"/>
          <w:tab w:val="left" w:pos="2410"/>
        </w:tabs>
        <w:ind w:left="567"/>
        <w:jc w:val="left"/>
        <w:rPr>
          <w:b w:val="0"/>
          <w:color w:val="000000"/>
        </w:rPr>
      </w:pPr>
      <w:r w:rsidRPr="001B4A24">
        <w:rPr>
          <w:b w:val="0"/>
          <w:color w:val="000000"/>
        </w:rPr>
        <w:t>zastoupen</w:t>
      </w:r>
      <w:r w:rsidR="000A3A65">
        <w:rPr>
          <w:b w:val="0"/>
          <w:color w:val="000000"/>
        </w:rPr>
        <w:t>á</w:t>
      </w:r>
      <w:r w:rsidRPr="001B4A24">
        <w:rPr>
          <w:b w:val="0"/>
          <w:color w:val="000000"/>
        </w:rPr>
        <w:t>:</w:t>
      </w:r>
      <w:r w:rsidR="000A3A65">
        <w:rPr>
          <w:b w:val="0"/>
          <w:color w:val="000000"/>
        </w:rPr>
        <w:t xml:space="preserve"> jednatelem</w:t>
      </w:r>
      <w:r w:rsidR="0078093D">
        <w:rPr>
          <w:b w:val="0"/>
          <w:color w:val="000000"/>
        </w:rPr>
        <w:t xml:space="preserve"> PhDr.</w:t>
      </w:r>
      <w:r w:rsidR="000A3A65">
        <w:rPr>
          <w:b w:val="0"/>
          <w:color w:val="000000"/>
        </w:rPr>
        <w:t xml:space="preserve"> Janem Hauserem</w:t>
      </w:r>
      <w:r w:rsidR="00C0388E" w:rsidRPr="001B4A24">
        <w:t xml:space="preserve"> </w:t>
      </w:r>
      <w:r w:rsidR="00755229" w:rsidRPr="001B4A24">
        <w:tab/>
      </w:r>
    </w:p>
    <w:p w:rsidR="00E406AC" w:rsidRPr="001B4A24" w:rsidRDefault="00C0388E" w:rsidP="00E406AC">
      <w:pPr>
        <w:pStyle w:val="Zkladntext2"/>
        <w:tabs>
          <w:tab w:val="left" w:pos="567"/>
          <w:tab w:val="left" w:pos="2410"/>
        </w:tabs>
        <w:jc w:val="left"/>
        <w:rPr>
          <w:b w:val="0"/>
          <w:color w:val="000000"/>
        </w:rPr>
      </w:pPr>
      <w:r w:rsidRPr="001B4A24">
        <w:rPr>
          <w:b w:val="0"/>
          <w:color w:val="000000"/>
        </w:rPr>
        <w:tab/>
        <w:t xml:space="preserve">IČO: </w:t>
      </w:r>
      <w:r w:rsidR="000A3A65">
        <w:rPr>
          <w:b w:val="0"/>
          <w:color w:val="000000"/>
        </w:rPr>
        <w:t>28441907</w:t>
      </w:r>
      <w:r w:rsidR="00755229" w:rsidRPr="001B4A24">
        <w:rPr>
          <w:b w:val="0"/>
          <w:color w:val="000000"/>
        </w:rPr>
        <w:tab/>
      </w:r>
    </w:p>
    <w:p w:rsidR="00E406AC" w:rsidRPr="001B4A24" w:rsidRDefault="00C0388E" w:rsidP="00E406AC">
      <w:pPr>
        <w:pStyle w:val="Zkladntext2"/>
        <w:tabs>
          <w:tab w:val="left" w:pos="567"/>
          <w:tab w:val="left" w:pos="2410"/>
        </w:tabs>
        <w:jc w:val="left"/>
        <w:rPr>
          <w:b w:val="0"/>
          <w:color w:val="000000"/>
        </w:rPr>
      </w:pPr>
      <w:r w:rsidRPr="001B4A24">
        <w:rPr>
          <w:b w:val="0"/>
          <w:color w:val="000000"/>
        </w:rPr>
        <w:tab/>
        <w:t xml:space="preserve">DIČ: </w:t>
      </w:r>
      <w:r w:rsidR="000A3A65">
        <w:rPr>
          <w:b w:val="0"/>
          <w:color w:val="000000"/>
        </w:rPr>
        <w:t>CZ28441907</w:t>
      </w:r>
      <w:r w:rsidR="00755229" w:rsidRPr="001B4A24">
        <w:rPr>
          <w:b w:val="0"/>
          <w:color w:val="000000"/>
        </w:rPr>
        <w:tab/>
      </w:r>
    </w:p>
    <w:p w:rsidR="00E406AC" w:rsidRPr="001B4A24" w:rsidRDefault="00E406AC" w:rsidP="00755229">
      <w:pPr>
        <w:pStyle w:val="Zkladntext2"/>
        <w:tabs>
          <w:tab w:val="left" w:pos="567"/>
          <w:tab w:val="left" w:pos="2410"/>
        </w:tabs>
        <w:jc w:val="left"/>
        <w:rPr>
          <w:b w:val="0"/>
          <w:color w:val="000000"/>
        </w:rPr>
      </w:pPr>
      <w:r w:rsidRPr="001B4A24">
        <w:rPr>
          <w:b w:val="0"/>
          <w:color w:val="000000"/>
        </w:rPr>
        <w:tab/>
      </w:r>
      <w:r w:rsidR="00C0388E" w:rsidRPr="001B4A24">
        <w:rPr>
          <w:b w:val="0"/>
          <w:color w:val="000000"/>
        </w:rPr>
        <w:t xml:space="preserve">bankovní spojení: </w:t>
      </w:r>
      <w:r w:rsidR="003F0685">
        <w:rPr>
          <w:b w:val="0"/>
          <w:color w:val="000000"/>
        </w:rPr>
        <w:t>XXXXXXXXXXXXXXXXXXXXXXXXXXXXXXXXXXX</w:t>
      </w:r>
      <w:bookmarkStart w:id="0" w:name="_GoBack"/>
      <w:bookmarkEnd w:id="0"/>
      <w:r w:rsidR="00755229" w:rsidRPr="001B4A24">
        <w:rPr>
          <w:b w:val="0"/>
          <w:color w:val="000000"/>
        </w:rPr>
        <w:tab/>
      </w:r>
    </w:p>
    <w:p w:rsidR="00C0388E" w:rsidRPr="00C0388E" w:rsidRDefault="00C0388E" w:rsidP="00755229">
      <w:pPr>
        <w:tabs>
          <w:tab w:val="left" w:pos="2410"/>
        </w:tabs>
        <w:ind w:left="567"/>
        <w:rPr>
          <w:rFonts w:eastAsiaTheme="minorEastAsia"/>
        </w:rPr>
      </w:pPr>
      <w:r w:rsidRPr="001B4A24">
        <w:rPr>
          <w:color w:val="000000"/>
        </w:rPr>
        <w:t xml:space="preserve">č. </w:t>
      </w:r>
      <w:proofErr w:type="spellStart"/>
      <w:r w:rsidRPr="001B4A24">
        <w:rPr>
          <w:color w:val="000000"/>
        </w:rPr>
        <w:t>ú.</w:t>
      </w:r>
      <w:proofErr w:type="spellEnd"/>
      <w:r w:rsidR="00E406AC" w:rsidRPr="001B4A24">
        <w:rPr>
          <w:color w:val="000000"/>
        </w:rPr>
        <w:t xml:space="preserve">: </w:t>
      </w:r>
      <w:r w:rsidR="003A265C">
        <w:rPr>
          <w:color w:val="000000"/>
        </w:rPr>
        <w:t>XXXXXXXXXXXXXXXXX</w:t>
      </w:r>
      <w:r w:rsidR="00755229" w:rsidRPr="001B4A24">
        <w:rPr>
          <w:color w:val="000000"/>
        </w:rPr>
        <w:tab/>
      </w:r>
    </w:p>
    <w:p w:rsidR="002603D1" w:rsidRPr="00C44D8C" w:rsidRDefault="002603D1" w:rsidP="00E406AC">
      <w:pPr>
        <w:pStyle w:val="Zkladntext2"/>
        <w:tabs>
          <w:tab w:val="left" w:pos="567"/>
          <w:tab w:val="left" w:pos="2410"/>
        </w:tabs>
        <w:jc w:val="left"/>
        <w:rPr>
          <w:b w:val="0"/>
          <w:color w:val="000000"/>
        </w:rPr>
      </w:pPr>
    </w:p>
    <w:p w:rsidR="002603D1" w:rsidRPr="00C44D8C" w:rsidRDefault="002603D1" w:rsidP="00E406AC">
      <w:pPr>
        <w:pStyle w:val="Zkladntext2"/>
        <w:tabs>
          <w:tab w:val="left" w:pos="567"/>
          <w:tab w:val="left" w:pos="2410"/>
        </w:tabs>
        <w:jc w:val="left"/>
        <w:rPr>
          <w:b w:val="0"/>
          <w:color w:val="000000"/>
        </w:rPr>
      </w:pPr>
    </w:p>
    <w:p w:rsidR="00E406AC" w:rsidRPr="00C44D8C" w:rsidRDefault="00E406AC" w:rsidP="00E406AC">
      <w:pPr>
        <w:pStyle w:val="Zkladntext2"/>
        <w:tabs>
          <w:tab w:val="left" w:pos="567"/>
          <w:tab w:val="left" w:pos="2410"/>
        </w:tabs>
        <w:jc w:val="left"/>
        <w:rPr>
          <w:i/>
          <w:color w:val="000000"/>
        </w:rPr>
      </w:pPr>
      <w:r w:rsidRPr="00C44D8C">
        <w:rPr>
          <w:b w:val="0"/>
          <w:i/>
          <w:color w:val="000000"/>
        </w:rPr>
        <w:t>(dále jen</w:t>
      </w:r>
      <w:r w:rsidRPr="00C44D8C">
        <w:rPr>
          <w:i/>
          <w:color w:val="000000"/>
        </w:rPr>
        <w:t xml:space="preserve"> </w:t>
      </w:r>
      <w:r w:rsidR="00FE32D2">
        <w:rPr>
          <w:i/>
          <w:color w:val="000000"/>
        </w:rPr>
        <w:t>„</w:t>
      </w:r>
      <w:r w:rsidR="00C35F93">
        <w:rPr>
          <w:i/>
          <w:color w:val="000000"/>
        </w:rPr>
        <w:t>zhotovitel</w:t>
      </w:r>
      <w:r w:rsidRPr="00C44D8C">
        <w:rPr>
          <w:i/>
          <w:color w:val="000000"/>
        </w:rPr>
        <w:t>“</w:t>
      </w:r>
      <w:r w:rsidRPr="00C44D8C">
        <w:rPr>
          <w:b w:val="0"/>
          <w:i/>
          <w:color w:val="000000"/>
        </w:rPr>
        <w:t>, na straně druhé)</w:t>
      </w:r>
    </w:p>
    <w:p w:rsidR="00E406AC" w:rsidRPr="00C44D8C" w:rsidRDefault="00E406AC" w:rsidP="00E406AC">
      <w:pPr>
        <w:pStyle w:val="Zkladntext2"/>
        <w:tabs>
          <w:tab w:val="left" w:pos="567"/>
          <w:tab w:val="left" w:pos="2410"/>
        </w:tabs>
        <w:rPr>
          <w:i/>
          <w:color w:val="000000"/>
        </w:rPr>
      </w:pPr>
    </w:p>
    <w:p w:rsidR="00E406AC" w:rsidRPr="00C44D8C" w:rsidRDefault="00E406AC" w:rsidP="00E406AC">
      <w:pPr>
        <w:pStyle w:val="Zkladntext2"/>
        <w:tabs>
          <w:tab w:val="left" w:pos="567"/>
          <w:tab w:val="left" w:pos="2410"/>
        </w:tabs>
        <w:rPr>
          <w:i/>
          <w:color w:val="000000"/>
        </w:rPr>
      </w:pPr>
    </w:p>
    <w:p w:rsidR="00E406AC" w:rsidRPr="00C44D8C" w:rsidRDefault="00440283" w:rsidP="00E406AC">
      <w:pPr>
        <w:pStyle w:val="Zkladntext"/>
      </w:pPr>
      <w:r>
        <w:t>Zadavatelem</w:t>
      </w:r>
      <w:r w:rsidR="00E406AC" w:rsidRPr="00C44D8C">
        <w:t xml:space="preserve"> jsou dále zmocněny následující osoby k jednání jeho jménem:</w:t>
      </w:r>
    </w:p>
    <w:p w:rsidR="00E406AC" w:rsidRPr="00C44D8C" w:rsidRDefault="00E406AC" w:rsidP="00E406AC">
      <w:pPr>
        <w:pStyle w:val="Zkladntext"/>
        <w:spacing w:before="120"/>
      </w:pPr>
      <w:r w:rsidRPr="00C44D8C">
        <w:t>ve věcech smluvních:</w:t>
      </w:r>
      <w:r w:rsidRPr="00C44D8C">
        <w:tab/>
      </w:r>
      <w:r w:rsidR="0078093D">
        <w:t>Jiří Ptáček, starosta</w:t>
      </w:r>
      <w:r w:rsidR="00A25A9E" w:rsidRPr="00C44D8C">
        <w:tab/>
      </w:r>
      <w:r w:rsidR="0018021D">
        <w:tab/>
      </w:r>
      <w:r w:rsidR="0018021D">
        <w:tab/>
      </w:r>
    </w:p>
    <w:p w:rsidR="007A75E6" w:rsidRDefault="00E406AC" w:rsidP="003675C8">
      <w:pPr>
        <w:pStyle w:val="Zkladntext"/>
        <w:spacing w:before="120"/>
      </w:pPr>
      <w:r w:rsidRPr="00C44D8C">
        <w:t>ve věcech</w:t>
      </w:r>
      <w:r w:rsidR="0018021D">
        <w:t xml:space="preserve"> administrativně -</w:t>
      </w:r>
      <w:r w:rsidRPr="00C44D8C">
        <w:t xml:space="preserve"> technických: </w:t>
      </w:r>
      <w:r w:rsidR="0078093D">
        <w:t>Ing. Bc. Rudolf Zahradník, tajemník</w:t>
      </w:r>
      <w:r w:rsidRPr="00C44D8C">
        <w:tab/>
      </w:r>
    </w:p>
    <w:p w:rsidR="00710CAC" w:rsidRPr="00C44D8C" w:rsidRDefault="00710CAC" w:rsidP="007A75E6">
      <w:pPr>
        <w:pStyle w:val="Zkladntext"/>
        <w:ind w:left="2829" w:firstLine="3"/>
      </w:pPr>
    </w:p>
    <w:p w:rsidR="00E406AC" w:rsidRPr="00C44D8C" w:rsidRDefault="00C35F93" w:rsidP="00E406AC">
      <w:pPr>
        <w:pStyle w:val="Zkladntext"/>
      </w:pPr>
      <w:r>
        <w:t>Zhotovitelem</w:t>
      </w:r>
      <w:r w:rsidR="00E406AC" w:rsidRPr="00C44D8C">
        <w:t xml:space="preserve"> jsou dále zmocněny následující osoby k jednání jeho jménem: </w:t>
      </w:r>
    </w:p>
    <w:p w:rsidR="00710CAC" w:rsidRPr="00C44D8C" w:rsidRDefault="00E406AC" w:rsidP="009634A6">
      <w:pPr>
        <w:pStyle w:val="Zkladntext"/>
        <w:spacing w:before="240"/>
        <w:ind w:left="2880" w:hanging="2880"/>
        <w:jc w:val="left"/>
        <w:rPr>
          <w:color w:val="000000"/>
        </w:rPr>
      </w:pPr>
      <w:r w:rsidRPr="00C44D8C">
        <w:rPr>
          <w:color w:val="000000"/>
        </w:rPr>
        <w:t xml:space="preserve">Ve věcech smluvních: </w:t>
      </w:r>
      <w:r w:rsidR="0078093D">
        <w:rPr>
          <w:color w:val="000000"/>
        </w:rPr>
        <w:t>PhDr. Jan Hauser, jednatel</w:t>
      </w:r>
      <w:r w:rsidRPr="00C44D8C">
        <w:rPr>
          <w:color w:val="000000"/>
        </w:rPr>
        <w:tab/>
      </w:r>
    </w:p>
    <w:p w:rsidR="00E406AC" w:rsidRPr="00C44D8C" w:rsidRDefault="00E406AC" w:rsidP="009634A6">
      <w:pPr>
        <w:pStyle w:val="Zkladntext"/>
        <w:spacing w:before="240"/>
        <w:ind w:left="2832" w:hanging="2832"/>
        <w:jc w:val="left"/>
        <w:rPr>
          <w:color w:val="000000"/>
        </w:rPr>
      </w:pPr>
      <w:r w:rsidRPr="00C44D8C">
        <w:rPr>
          <w:color w:val="000000"/>
        </w:rPr>
        <w:t xml:space="preserve">Ve věcech </w:t>
      </w:r>
      <w:r w:rsidR="003C1AAD">
        <w:rPr>
          <w:color w:val="000000"/>
        </w:rPr>
        <w:t xml:space="preserve">administrativně - </w:t>
      </w:r>
      <w:r w:rsidRPr="00C44D8C">
        <w:rPr>
          <w:color w:val="000000"/>
        </w:rPr>
        <w:t xml:space="preserve">technických: </w:t>
      </w:r>
      <w:r w:rsidR="0078093D">
        <w:rPr>
          <w:color w:val="000000"/>
        </w:rPr>
        <w:t xml:space="preserve">Mgr. Martin </w:t>
      </w:r>
      <w:proofErr w:type="spellStart"/>
      <w:r w:rsidR="0078093D">
        <w:rPr>
          <w:color w:val="000000"/>
        </w:rPr>
        <w:t>Rejmíš</w:t>
      </w:r>
      <w:proofErr w:type="spellEnd"/>
      <w:r w:rsidR="0078093D">
        <w:rPr>
          <w:color w:val="000000"/>
        </w:rPr>
        <w:t>, ředitel</w:t>
      </w:r>
      <w:r w:rsidRPr="00C44D8C">
        <w:rPr>
          <w:color w:val="000000"/>
        </w:rPr>
        <w:tab/>
      </w:r>
    </w:p>
    <w:p w:rsidR="0039793C" w:rsidRPr="00C44D8C" w:rsidRDefault="0039793C" w:rsidP="00E406AC">
      <w:pPr>
        <w:pStyle w:val="Zkladntext"/>
        <w:ind w:left="2832" w:hanging="2832"/>
        <w:jc w:val="left"/>
        <w:rPr>
          <w:color w:val="000000"/>
        </w:rPr>
      </w:pPr>
    </w:p>
    <w:p w:rsidR="0039793C" w:rsidRDefault="0039793C" w:rsidP="00E406AC">
      <w:pPr>
        <w:pStyle w:val="Zkladntext"/>
        <w:ind w:left="2832" w:hanging="2832"/>
        <w:jc w:val="left"/>
        <w:rPr>
          <w:color w:val="000000"/>
        </w:rPr>
      </w:pPr>
    </w:p>
    <w:p w:rsidR="00BD506F" w:rsidRDefault="00BD506F" w:rsidP="00E406AC">
      <w:pPr>
        <w:pStyle w:val="Zkladntext"/>
        <w:ind w:left="2832" w:hanging="2832"/>
        <w:jc w:val="left"/>
        <w:rPr>
          <w:color w:val="000000"/>
        </w:rPr>
      </w:pPr>
    </w:p>
    <w:p w:rsidR="00BD506F" w:rsidRPr="00C44D8C" w:rsidRDefault="00BD506F" w:rsidP="00E406AC">
      <w:pPr>
        <w:pStyle w:val="Zkladntext"/>
        <w:ind w:left="2832" w:hanging="2832"/>
        <w:jc w:val="left"/>
        <w:rPr>
          <w:color w:val="000000"/>
        </w:rPr>
      </w:pPr>
    </w:p>
    <w:p w:rsidR="00E406AC" w:rsidRPr="00C44D8C" w:rsidRDefault="00E406AC" w:rsidP="00E406AC">
      <w:pPr>
        <w:pStyle w:val="Nadpis1"/>
        <w:spacing w:before="0"/>
        <w:jc w:val="center"/>
        <w:rPr>
          <w:rFonts w:ascii="Times New Roman" w:hAnsi="Times New Roman"/>
          <w:sz w:val="26"/>
          <w:szCs w:val="26"/>
        </w:rPr>
      </w:pPr>
      <w:r w:rsidRPr="00C44D8C">
        <w:rPr>
          <w:rFonts w:ascii="Times New Roman" w:hAnsi="Times New Roman"/>
          <w:sz w:val="26"/>
          <w:szCs w:val="26"/>
        </w:rPr>
        <w:lastRenderedPageBreak/>
        <w:t>Předmět smlouvy</w:t>
      </w:r>
    </w:p>
    <w:p w:rsidR="00E406AC" w:rsidRPr="00C44D8C" w:rsidRDefault="00E406AC" w:rsidP="00E406AC">
      <w:pPr>
        <w:pStyle w:val="Seznam"/>
        <w:ind w:left="0" w:firstLine="0"/>
        <w:rPr>
          <w:b/>
        </w:rPr>
      </w:pPr>
    </w:p>
    <w:p w:rsidR="00E406AC" w:rsidRPr="00C44D8C" w:rsidRDefault="00E406AC" w:rsidP="005B4170">
      <w:pPr>
        <w:pStyle w:val="mntNormln"/>
        <w:numPr>
          <w:ilvl w:val="1"/>
          <w:numId w:val="8"/>
        </w:numPr>
        <w:ind w:left="709" w:hanging="785"/>
        <w:jc w:val="both"/>
        <w:rPr>
          <w:rFonts w:ascii="Times New Roman" w:hAnsi="Times New Roman" w:cs="Times New Roman"/>
          <w:szCs w:val="24"/>
        </w:rPr>
      </w:pPr>
      <w:r w:rsidRPr="00C44D8C">
        <w:rPr>
          <w:rFonts w:ascii="Times New Roman" w:hAnsi="Times New Roman" w:cs="Times New Roman"/>
          <w:szCs w:val="24"/>
        </w:rPr>
        <w:t xml:space="preserve">Touto smlouvou se </w:t>
      </w:r>
      <w:r w:rsidR="00C35F93">
        <w:rPr>
          <w:rFonts w:ascii="Times New Roman" w:hAnsi="Times New Roman" w:cs="Times New Roman"/>
          <w:szCs w:val="24"/>
        </w:rPr>
        <w:t>zhotovitel</w:t>
      </w:r>
      <w:r w:rsidRPr="00C44D8C">
        <w:rPr>
          <w:rFonts w:ascii="Times New Roman" w:hAnsi="Times New Roman" w:cs="Times New Roman"/>
          <w:szCs w:val="24"/>
        </w:rPr>
        <w:t xml:space="preserve"> zavazuje k řádnému a včasnému </w:t>
      </w:r>
      <w:r w:rsidR="00015EF6" w:rsidRPr="00C44D8C">
        <w:rPr>
          <w:rFonts w:ascii="Times New Roman" w:hAnsi="Times New Roman" w:cs="Times New Roman"/>
          <w:szCs w:val="24"/>
        </w:rPr>
        <w:t xml:space="preserve">poskytování poradenských služeb </w:t>
      </w:r>
      <w:r w:rsidR="001B22C7">
        <w:rPr>
          <w:rFonts w:ascii="Times New Roman" w:hAnsi="Times New Roman" w:cs="Times New Roman"/>
          <w:szCs w:val="24"/>
        </w:rPr>
        <w:t xml:space="preserve">v oblasti monitoringu dotačních možností, </w:t>
      </w:r>
      <w:r w:rsidR="001B22C7" w:rsidRPr="001B22C7">
        <w:rPr>
          <w:rFonts w:ascii="Times New Roman" w:hAnsi="Times New Roman" w:cs="Times New Roman"/>
          <w:szCs w:val="24"/>
        </w:rPr>
        <w:t>příprav</w:t>
      </w:r>
      <w:r w:rsidR="001B22C7">
        <w:rPr>
          <w:rFonts w:ascii="Times New Roman" w:hAnsi="Times New Roman" w:cs="Times New Roman"/>
          <w:szCs w:val="24"/>
        </w:rPr>
        <w:t>y projektových záměrů,</w:t>
      </w:r>
      <w:r w:rsidR="001B22C7" w:rsidRPr="001B22C7">
        <w:rPr>
          <w:rFonts w:ascii="Times New Roman" w:hAnsi="Times New Roman" w:cs="Times New Roman"/>
          <w:szCs w:val="24"/>
        </w:rPr>
        <w:t xml:space="preserve"> zpracování žádostí o dotace na investiční projekty</w:t>
      </w:r>
      <w:r w:rsidR="001B22C7">
        <w:rPr>
          <w:rFonts w:ascii="Times New Roman" w:hAnsi="Times New Roman" w:cs="Times New Roman"/>
          <w:szCs w:val="24"/>
        </w:rPr>
        <w:t xml:space="preserve"> a</w:t>
      </w:r>
      <w:r w:rsidR="001B22C7" w:rsidRPr="001B22C7">
        <w:rPr>
          <w:rFonts w:ascii="Times New Roman" w:hAnsi="Times New Roman" w:cs="Times New Roman"/>
          <w:szCs w:val="24"/>
        </w:rPr>
        <w:t xml:space="preserve"> administrace schválených </w:t>
      </w:r>
      <w:r w:rsidR="0078093D">
        <w:rPr>
          <w:rFonts w:ascii="Times New Roman" w:hAnsi="Times New Roman" w:cs="Times New Roman"/>
          <w:szCs w:val="24"/>
        </w:rPr>
        <w:t xml:space="preserve">investičních </w:t>
      </w:r>
      <w:r w:rsidR="001B22C7" w:rsidRPr="001B22C7">
        <w:rPr>
          <w:rFonts w:ascii="Times New Roman" w:hAnsi="Times New Roman" w:cs="Times New Roman"/>
          <w:szCs w:val="24"/>
        </w:rPr>
        <w:t xml:space="preserve">dotačních projektů </w:t>
      </w:r>
      <w:r w:rsidRPr="00C44D8C">
        <w:rPr>
          <w:rFonts w:ascii="Times New Roman" w:hAnsi="Times New Roman" w:cs="Times New Roman"/>
          <w:szCs w:val="24"/>
        </w:rPr>
        <w:t xml:space="preserve">(dále jen „služby“). </w:t>
      </w:r>
    </w:p>
    <w:p w:rsidR="00015EF6" w:rsidRPr="00C44D8C" w:rsidRDefault="00440283" w:rsidP="00C53DEE">
      <w:pPr>
        <w:pStyle w:val="mntNormln"/>
        <w:numPr>
          <w:ilvl w:val="1"/>
          <w:numId w:val="8"/>
        </w:numPr>
        <w:ind w:left="709" w:hanging="78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Zadavatel</w:t>
      </w:r>
      <w:r w:rsidR="00E406AC" w:rsidRPr="00C44D8C">
        <w:rPr>
          <w:rFonts w:ascii="Times New Roman" w:hAnsi="Times New Roman" w:cs="Times New Roman"/>
          <w:szCs w:val="24"/>
        </w:rPr>
        <w:t xml:space="preserve"> se zavazuje k převzetí řádně a včas poskytnutých služeb a zaplacení sjednané ceny za jejich provedení podle podmínek sjednaných v této smlouvě.</w:t>
      </w:r>
    </w:p>
    <w:p w:rsidR="00015EF6" w:rsidRPr="00C44D8C" w:rsidRDefault="00015EF6" w:rsidP="00015EF6">
      <w:pPr>
        <w:pStyle w:val="mntNormln"/>
        <w:ind w:left="709"/>
        <w:jc w:val="both"/>
        <w:rPr>
          <w:rFonts w:ascii="Times New Roman" w:hAnsi="Times New Roman" w:cs="Times New Roman"/>
          <w:szCs w:val="24"/>
        </w:rPr>
      </w:pPr>
    </w:p>
    <w:p w:rsidR="00E406AC" w:rsidRPr="00C44D8C" w:rsidRDefault="00E406AC" w:rsidP="00E406AC">
      <w:pPr>
        <w:pStyle w:val="Nadpis1"/>
        <w:jc w:val="center"/>
        <w:rPr>
          <w:rFonts w:ascii="Times New Roman" w:hAnsi="Times New Roman"/>
          <w:sz w:val="26"/>
          <w:szCs w:val="26"/>
        </w:rPr>
      </w:pPr>
      <w:r w:rsidRPr="00C44D8C">
        <w:rPr>
          <w:rFonts w:ascii="Times New Roman" w:hAnsi="Times New Roman"/>
          <w:sz w:val="26"/>
          <w:szCs w:val="26"/>
        </w:rPr>
        <w:t xml:space="preserve">Specifikace předmětu smlouvy </w:t>
      </w:r>
    </w:p>
    <w:p w:rsidR="00E406AC" w:rsidRPr="00C44D8C" w:rsidRDefault="00E406AC" w:rsidP="00E406AC">
      <w:pPr>
        <w:pStyle w:val="Seznam"/>
        <w:ind w:left="0" w:firstLine="0"/>
      </w:pPr>
    </w:p>
    <w:p w:rsidR="00D555AC" w:rsidRPr="00A42243" w:rsidRDefault="00D555AC" w:rsidP="00C53DEE">
      <w:pPr>
        <w:numPr>
          <w:ilvl w:val="1"/>
          <w:numId w:val="10"/>
        </w:numPr>
        <w:autoSpaceDE w:val="0"/>
        <w:autoSpaceDN w:val="0"/>
        <w:ind w:left="567" w:hanging="567"/>
        <w:jc w:val="both"/>
      </w:pPr>
      <w:r w:rsidRPr="00A42243">
        <w:t xml:space="preserve">Předmětem </w:t>
      </w:r>
      <w:r>
        <w:t>smlouvy je</w:t>
      </w:r>
      <w:r w:rsidRPr="00A42243">
        <w:t xml:space="preserve"> poskytování expertních služeb v oblasti investičních dotací</w:t>
      </w:r>
      <w:r w:rsidR="00F843E9">
        <w:t xml:space="preserve"> EU a dalších dotačních zdrojů</w:t>
      </w:r>
      <w:r w:rsidRPr="00A42243">
        <w:t>, a to především:</w:t>
      </w:r>
    </w:p>
    <w:p w:rsidR="00D555AC" w:rsidRPr="00A42243" w:rsidRDefault="00D555AC" w:rsidP="00D555AC">
      <w:pPr>
        <w:jc w:val="both"/>
        <w:outlineLvl w:val="0"/>
      </w:pPr>
    </w:p>
    <w:p w:rsidR="00024AF0" w:rsidRDefault="00024AF0" w:rsidP="00024AF0">
      <w:pPr>
        <w:numPr>
          <w:ilvl w:val="0"/>
          <w:numId w:val="26"/>
        </w:numPr>
        <w:jc w:val="both"/>
        <w:outlineLvl w:val="0"/>
      </w:pPr>
      <w:r>
        <w:t>Monitoring investičních dotačních příležitostí, jejich párování s potřebami Městské části Praha 3 a jejích přímo řízených organizací a zpracování projektových záměrů a kompletních žádostí o dotace z fondů ESIF</w:t>
      </w:r>
      <w:r w:rsidR="0078093D">
        <w:t xml:space="preserve"> </w:t>
      </w:r>
      <w:r>
        <w:t xml:space="preserve">a dalších dotačních programů, které jsou městské části k dispozici. </w:t>
      </w:r>
    </w:p>
    <w:p w:rsidR="00024AF0" w:rsidRDefault="00024AF0" w:rsidP="0078093D">
      <w:pPr>
        <w:numPr>
          <w:ilvl w:val="0"/>
          <w:numId w:val="26"/>
        </w:numPr>
        <w:jc w:val="both"/>
        <w:outlineLvl w:val="0"/>
      </w:pPr>
      <w:r>
        <w:t>Poradenská činnost a podpora včetně školení při přípravě a realizaci dotačních projektů městské části a jí zřizovaných organizací.</w:t>
      </w:r>
    </w:p>
    <w:p w:rsidR="00D555AC" w:rsidRPr="00A42243" w:rsidRDefault="00D555AC" w:rsidP="00D555AC">
      <w:pPr>
        <w:jc w:val="both"/>
        <w:outlineLvl w:val="0"/>
      </w:pPr>
    </w:p>
    <w:p w:rsidR="00D555AC" w:rsidRPr="00A42243" w:rsidRDefault="00D555AC" w:rsidP="0012203E">
      <w:pPr>
        <w:numPr>
          <w:ilvl w:val="1"/>
          <w:numId w:val="10"/>
        </w:numPr>
        <w:autoSpaceDE w:val="0"/>
        <w:autoSpaceDN w:val="0"/>
        <w:ind w:left="567" w:hanging="567"/>
        <w:jc w:val="both"/>
      </w:pPr>
      <w:r w:rsidRPr="00A42243">
        <w:t>Předmětem plnění jsou zejména tyto činnosti:</w:t>
      </w:r>
    </w:p>
    <w:p w:rsidR="00BA44EA" w:rsidRDefault="00BA44EA" w:rsidP="00BA44EA">
      <w:pPr>
        <w:ind w:left="720"/>
        <w:jc w:val="both"/>
        <w:outlineLvl w:val="0"/>
      </w:pPr>
    </w:p>
    <w:p w:rsidR="000D6D65" w:rsidRDefault="000D6D65" w:rsidP="000D6D65">
      <w:pPr>
        <w:numPr>
          <w:ilvl w:val="0"/>
          <w:numId w:val="28"/>
        </w:numPr>
        <w:jc w:val="both"/>
        <w:outlineLvl w:val="0"/>
      </w:pPr>
      <w:r>
        <w:t>Komplexní poradenské služby v oblasti investičních dotačních příležitostí pro městskou část a její přímo řízené organizace.</w:t>
      </w:r>
    </w:p>
    <w:p w:rsidR="000D6D65" w:rsidRDefault="000D6D65" w:rsidP="000D6D65">
      <w:pPr>
        <w:numPr>
          <w:ilvl w:val="0"/>
          <w:numId w:val="28"/>
        </w:numPr>
        <w:jc w:val="both"/>
        <w:outlineLvl w:val="0"/>
      </w:pPr>
      <w:r>
        <w:t xml:space="preserve">Zpracování komplexní analýzy </w:t>
      </w:r>
      <w:r w:rsidR="0078093D">
        <w:t xml:space="preserve">investičních </w:t>
      </w:r>
      <w:r>
        <w:t>dotačních možností pro MČ Praha 3 a její přímo řízené organizace pro roky 2021-2022.</w:t>
      </w:r>
    </w:p>
    <w:p w:rsidR="000D6D65" w:rsidRDefault="000D6D65" w:rsidP="000D6D65">
      <w:pPr>
        <w:numPr>
          <w:ilvl w:val="0"/>
          <w:numId w:val="28"/>
        </w:numPr>
        <w:jc w:val="both"/>
        <w:outlineLvl w:val="0"/>
      </w:pPr>
      <w:r>
        <w:t xml:space="preserve">Průběžný monitoring a analýza </w:t>
      </w:r>
      <w:r w:rsidR="0078093D">
        <w:t xml:space="preserve">investičních </w:t>
      </w:r>
      <w:r>
        <w:t>dotačních příležitostí (zajištění přehledu aktuálních informací o vhodných dotačních příležitostech alespoň 1x měsíčně)</w:t>
      </w:r>
    </w:p>
    <w:p w:rsidR="000D6D65" w:rsidRDefault="000D6D65" w:rsidP="000D6D65">
      <w:pPr>
        <w:numPr>
          <w:ilvl w:val="0"/>
          <w:numId w:val="28"/>
        </w:numPr>
        <w:jc w:val="both"/>
        <w:outlineLvl w:val="0"/>
      </w:pPr>
      <w:r>
        <w:t xml:space="preserve">Průběžná analýza </w:t>
      </w:r>
      <w:r w:rsidR="0078093D">
        <w:t xml:space="preserve">investičních </w:t>
      </w:r>
      <w:r>
        <w:t>potřeb městské části Praha 3 a párování aktuálních vhodných dotačních možností s potřebami městské části a jejích přímo řízených organizací.</w:t>
      </w:r>
    </w:p>
    <w:p w:rsidR="000D6D65" w:rsidRDefault="000D6D65" w:rsidP="000D6D65">
      <w:pPr>
        <w:numPr>
          <w:ilvl w:val="0"/>
          <w:numId w:val="28"/>
        </w:numPr>
        <w:jc w:val="both"/>
        <w:outlineLvl w:val="0"/>
      </w:pPr>
      <w:r>
        <w:t xml:space="preserve">Příprava podkladů pro účast městské části v dotačních výzvách. </w:t>
      </w:r>
    </w:p>
    <w:p w:rsidR="000D6D65" w:rsidRDefault="000D6D65" w:rsidP="000D6D65">
      <w:pPr>
        <w:numPr>
          <w:ilvl w:val="0"/>
          <w:numId w:val="28"/>
        </w:numPr>
        <w:jc w:val="both"/>
        <w:outlineLvl w:val="0"/>
      </w:pPr>
      <w:r>
        <w:t>Příprava záměrů dotačních projektů v souladu s potřebami městské části a jejich konzultace s příslušnými vyhlašovateli dotačních programů/výzev.</w:t>
      </w:r>
    </w:p>
    <w:p w:rsidR="000D6D65" w:rsidRDefault="000D6D65" w:rsidP="000D6D65">
      <w:pPr>
        <w:numPr>
          <w:ilvl w:val="0"/>
          <w:numId w:val="28"/>
        </w:numPr>
        <w:jc w:val="both"/>
        <w:outlineLvl w:val="0"/>
      </w:pPr>
      <w:r>
        <w:t>Kompletní vypracování žádostí o dotace dle pravidel a pokynů příslušného programu</w:t>
      </w:r>
      <w:r w:rsidR="0078093D">
        <w:t>,</w:t>
      </w:r>
      <w:r>
        <w:t xml:space="preserve"> zejména v programech OP Praha – pól růstu ČR, </w:t>
      </w:r>
      <w:r w:rsidR="0078093D">
        <w:t xml:space="preserve">OP Životní prostředí </w:t>
      </w:r>
      <w:r>
        <w:t>a dalších a včasné odevzdání žádost</w:t>
      </w:r>
      <w:r w:rsidR="0078093D">
        <w:t>í</w:t>
      </w:r>
      <w:r>
        <w:t>. Zpracováním žádosti se rozumí kompletní vypracování projektové žádosti dle pravidel příslušného dotačního programu a příslušné výzvy, v rámci které je žádost podávána. Žádostí o dotace ESIF se rozumí standardizovaný formulář, který je pro účely získání dotací z fondů ESIF dostupný na portálu IS KP14+ jako součást MS2014+ a který je určen pro žadatele/příjemce pro zadávání žádostí o podporu. Žádostí o dotace z</w:t>
      </w:r>
      <w:r w:rsidR="0078093D">
        <w:t xml:space="preserve"> jiných dotačních programů </w:t>
      </w:r>
      <w:r>
        <w:t xml:space="preserve">se rozumí standardizovaný formulář, který je zveřejněn </w:t>
      </w:r>
      <w:r w:rsidR="0078093D">
        <w:t>poskytovatelem dotace</w:t>
      </w:r>
      <w:r>
        <w:t xml:space="preserve"> v rámci příslušné výzvy.</w:t>
      </w:r>
    </w:p>
    <w:p w:rsidR="000D6D65" w:rsidRDefault="000D6D65" w:rsidP="000D6D65">
      <w:pPr>
        <w:numPr>
          <w:ilvl w:val="0"/>
          <w:numId w:val="28"/>
        </w:numPr>
        <w:jc w:val="both"/>
        <w:outlineLvl w:val="0"/>
      </w:pPr>
      <w:r>
        <w:t>Spolupráce na přípravě povinných příloh z žádostí.</w:t>
      </w:r>
    </w:p>
    <w:p w:rsidR="000D6D65" w:rsidRDefault="000D6D65" w:rsidP="000D6D65">
      <w:pPr>
        <w:numPr>
          <w:ilvl w:val="0"/>
          <w:numId w:val="28"/>
        </w:numPr>
        <w:jc w:val="both"/>
        <w:outlineLvl w:val="0"/>
      </w:pPr>
      <w:r>
        <w:t>Analýza a zpracování rozpočtů projektů v souladu s pravidly programu a příslušné výzvy.</w:t>
      </w:r>
    </w:p>
    <w:p w:rsidR="000D6D65" w:rsidRDefault="000D6D65" w:rsidP="000D6D65">
      <w:pPr>
        <w:numPr>
          <w:ilvl w:val="0"/>
          <w:numId w:val="28"/>
        </w:numPr>
        <w:jc w:val="both"/>
        <w:outlineLvl w:val="0"/>
      </w:pPr>
      <w:r>
        <w:t xml:space="preserve">Příprava podkladů, požadovaných vyhlašovatelem dotačního programu v průběhu schvalovacího procesu. </w:t>
      </w:r>
    </w:p>
    <w:p w:rsidR="000D6D65" w:rsidRDefault="000D6D65" w:rsidP="000D6D65">
      <w:pPr>
        <w:numPr>
          <w:ilvl w:val="0"/>
          <w:numId w:val="28"/>
        </w:numPr>
        <w:jc w:val="both"/>
        <w:outlineLvl w:val="0"/>
      </w:pPr>
      <w:r>
        <w:t>Zajištění komunikace s případnými partnery projektů.</w:t>
      </w:r>
    </w:p>
    <w:p w:rsidR="000D6D65" w:rsidRDefault="000D6D65" w:rsidP="000D6D65">
      <w:pPr>
        <w:numPr>
          <w:ilvl w:val="0"/>
          <w:numId w:val="28"/>
        </w:numPr>
        <w:jc w:val="both"/>
        <w:outlineLvl w:val="0"/>
      </w:pPr>
      <w:r>
        <w:lastRenderedPageBreak/>
        <w:t xml:space="preserve">Spolupráce na přípravě smluvních podkladů před vydáním právního aktu a zahájením projektu. </w:t>
      </w:r>
    </w:p>
    <w:p w:rsidR="000D6D65" w:rsidRDefault="000D6D65" w:rsidP="000D6D65">
      <w:pPr>
        <w:numPr>
          <w:ilvl w:val="0"/>
          <w:numId w:val="28"/>
        </w:numPr>
        <w:jc w:val="both"/>
        <w:outlineLvl w:val="0"/>
      </w:pPr>
      <w:r>
        <w:t xml:space="preserve">Související poradenská a konzultační činnost. </w:t>
      </w:r>
    </w:p>
    <w:p w:rsidR="000D6D65" w:rsidRDefault="000D6D65" w:rsidP="000D6D65">
      <w:pPr>
        <w:ind w:left="720"/>
        <w:jc w:val="both"/>
        <w:outlineLvl w:val="0"/>
      </w:pPr>
    </w:p>
    <w:p w:rsidR="000D6D65" w:rsidRPr="00A42243" w:rsidRDefault="000D6D65" w:rsidP="00BA44EA">
      <w:pPr>
        <w:ind w:left="720"/>
        <w:jc w:val="both"/>
        <w:outlineLvl w:val="0"/>
      </w:pPr>
    </w:p>
    <w:p w:rsidR="00D42A4F" w:rsidRPr="00FD6391" w:rsidRDefault="00D42A4F" w:rsidP="00C53DEE">
      <w:pPr>
        <w:numPr>
          <w:ilvl w:val="1"/>
          <w:numId w:val="10"/>
        </w:numPr>
        <w:autoSpaceDE w:val="0"/>
        <w:autoSpaceDN w:val="0"/>
        <w:ind w:left="567" w:hanging="567"/>
        <w:jc w:val="both"/>
      </w:pPr>
      <w:r w:rsidRPr="00FD6391">
        <w:t xml:space="preserve">Zhotovitel zpracuje pro </w:t>
      </w:r>
      <w:r w:rsidRPr="00FD6391">
        <w:rPr>
          <w:iCs/>
        </w:rPr>
        <w:t>zadavatele</w:t>
      </w:r>
      <w:r w:rsidRPr="00FD6391">
        <w:t>:</w:t>
      </w:r>
    </w:p>
    <w:p w:rsidR="00D42A4F" w:rsidRPr="00FD6391" w:rsidRDefault="00D42A4F" w:rsidP="00C53DEE">
      <w:pPr>
        <w:pStyle w:val="Odstavecseseznamem"/>
        <w:numPr>
          <w:ilvl w:val="0"/>
          <w:numId w:val="16"/>
        </w:numPr>
        <w:tabs>
          <w:tab w:val="left" w:pos="1152"/>
          <w:tab w:val="left" w:pos="1440"/>
          <w:tab w:val="left" w:pos="8364"/>
          <w:tab w:val="right" w:pos="9072"/>
        </w:tabs>
        <w:spacing w:line="240" w:lineRule="auto"/>
        <w:jc w:val="both"/>
        <w:rPr>
          <w:sz w:val="24"/>
          <w:szCs w:val="24"/>
        </w:rPr>
      </w:pPr>
      <w:r w:rsidRPr="00FD6391">
        <w:rPr>
          <w:sz w:val="24"/>
          <w:szCs w:val="24"/>
        </w:rPr>
        <w:t xml:space="preserve">analýzu vhodných </w:t>
      </w:r>
      <w:r w:rsidR="00D50C7E">
        <w:rPr>
          <w:sz w:val="24"/>
          <w:szCs w:val="24"/>
        </w:rPr>
        <w:t xml:space="preserve">investičních </w:t>
      </w:r>
      <w:r w:rsidRPr="00FD6391">
        <w:rPr>
          <w:sz w:val="24"/>
          <w:szCs w:val="24"/>
        </w:rPr>
        <w:t xml:space="preserve">dotačních titulů (dotační audit) z prostředků fondů </w:t>
      </w:r>
      <w:r w:rsidRPr="00FD6391">
        <w:rPr>
          <w:sz w:val="24"/>
          <w:szCs w:val="24"/>
        </w:rPr>
        <w:br/>
        <w:t>EU;</w:t>
      </w:r>
      <w:r w:rsidRPr="00FD6391">
        <w:rPr>
          <w:iCs/>
          <w:sz w:val="24"/>
          <w:szCs w:val="24"/>
        </w:rPr>
        <w:t xml:space="preserve"> </w:t>
      </w:r>
    </w:p>
    <w:p w:rsidR="00A0061E" w:rsidRPr="00FD6391" w:rsidRDefault="00D42A4F" w:rsidP="00C53DEE">
      <w:pPr>
        <w:pStyle w:val="Odstavecseseznamem"/>
        <w:numPr>
          <w:ilvl w:val="0"/>
          <w:numId w:val="16"/>
        </w:numPr>
        <w:tabs>
          <w:tab w:val="left" w:pos="1152"/>
          <w:tab w:val="left" w:pos="1440"/>
          <w:tab w:val="left" w:pos="8364"/>
          <w:tab w:val="right" w:pos="9072"/>
        </w:tabs>
        <w:spacing w:line="240" w:lineRule="auto"/>
        <w:jc w:val="both"/>
        <w:rPr>
          <w:sz w:val="24"/>
          <w:szCs w:val="24"/>
        </w:rPr>
      </w:pPr>
      <w:r w:rsidRPr="00FD6391">
        <w:rPr>
          <w:iCs/>
          <w:sz w:val="24"/>
          <w:szCs w:val="24"/>
        </w:rPr>
        <w:t xml:space="preserve">v závislosti na termínech vyhlašování konkrétních výzev k předkládání </w:t>
      </w:r>
      <w:r w:rsidR="0012203E">
        <w:rPr>
          <w:iCs/>
          <w:sz w:val="24"/>
          <w:szCs w:val="24"/>
        </w:rPr>
        <w:t xml:space="preserve">investičních </w:t>
      </w:r>
      <w:r w:rsidRPr="00FD6391">
        <w:rPr>
          <w:iCs/>
          <w:sz w:val="24"/>
          <w:szCs w:val="24"/>
        </w:rPr>
        <w:t xml:space="preserve">projektových žádostí a zaměření jednotlivých projektových záměrů zpracuje přehlednou informaci o každém vhodném záměru, kdy zadavatel přichází v úvahu jako vhodný </w:t>
      </w:r>
      <w:r w:rsidR="00416E89">
        <w:rPr>
          <w:iCs/>
          <w:sz w:val="24"/>
          <w:szCs w:val="24"/>
        </w:rPr>
        <w:t xml:space="preserve">žadatel či </w:t>
      </w:r>
      <w:r w:rsidRPr="00FD6391">
        <w:rPr>
          <w:iCs/>
          <w:sz w:val="24"/>
          <w:szCs w:val="24"/>
        </w:rPr>
        <w:t xml:space="preserve">partner projektu a zašle k posouzení tento záměr určené kontaktní osobě zadavatele; </w:t>
      </w:r>
    </w:p>
    <w:p w:rsidR="00D42A4F" w:rsidRPr="00FD6391" w:rsidRDefault="00D42A4F" w:rsidP="00C53DEE">
      <w:pPr>
        <w:pStyle w:val="Odstavecseseznamem"/>
        <w:numPr>
          <w:ilvl w:val="0"/>
          <w:numId w:val="16"/>
        </w:numPr>
        <w:tabs>
          <w:tab w:val="left" w:pos="1152"/>
          <w:tab w:val="left" w:pos="1440"/>
          <w:tab w:val="left" w:pos="8364"/>
          <w:tab w:val="right" w:pos="9072"/>
        </w:tabs>
        <w:spacing w:line="240" w:lineRule="auto"/>
        <w:jc w:val="both"/>
        <w:rPr>
          <w:sz w:val="24"/>
          <w:szCs w:val="24"/>
        </w:rPr>
      </w:pPr>
      <w:r w:rsidRPr="00FD6391">
        <w:rPr>
          <w:sz w:val="24"/>
          <w:szCs w:val="24"/>
        </w:rPr>
        <w:t xml:space="preserve">vždy jedenkrát měsíčně přehled aktuálních otevřených </w:t>
      </w:r>
      <w:r w:rsidR="00D50C7E">
        <w:rPr>
          <w:sz w:val="24"/>
          <w:szCs w:val="24"/>
        </w:rPr>
        <w:t xml:space="preserve">investičních </w:t>
      </w:r>
      <w:r w:rsidRPr="00FD6391">
        <w:rPr>
          <w:sz w:val="24"/>
          <w:szCs w:val="24"/>
        </w:rPr>
        <w:t>výzev k předkládání projektů s konkrétním doporučením pro jejich využití.</w:t>
      </w:r>
    </w:p>
    <w:p w:rsidR="00015EF6" w:rsidRPr="00C44D8C" w:rsidRDefault="00015EF6" w:rsidP="00A637A2">
      <w:pPr>
        <w:autoSpaceDE w:val="0"/>
        <w:autoSpaceDN w:val="0"/>
        <w:ind w:left="567"/>
        <w:jc w:val="both"/>
      </w:pPr>
    </w:p>
    <w:p w:rsidR="00E406AC" w:rsidRPr="00C44D8C" w:rsidRDefault="00E406AC" w:rsidP="00E406AC">
      <w:pPr>
        <w:pStyle w:val="Nadpis1"/>
        <w:ind w:left="720" w:hanging="360"/>
        <w:jc w:val="center"/>
        <w:rPr>
          <w:rFonts w:ascii="Times New Roman" w:hAnsi="Times New Roman"/>
          <w:sz w:val="26"/>
          <w:szCs w:val="26"/>
        </w:rPr>
      </w:pPr>
      <w:r w:rsidRPr="00C44D8C">
        <w:rPr>
          <w:rFonts w:ascii="Times New Roman" w:hAnsi="Times New Roman"/>
          <w:sz w:val="26"/>
          <w:szCs w:val="26"/>
        </w:rPr>
        <w:t>Způsob, termín a místo poskytování služeb</w:t>
      </w:r>
    </w:p>
    <w:p w:rsidR="00E406AC" w:rsidRPr="00C44D8C" w:rsidRDefault="00E406AC" w:rsidP="00E406AC"/>
    <w:p w:rsidR="00E406AC" w:rsidRPr="00C44D8C" w:rsidRDefault="00C35F93" w:rsidP="00C53DEE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Zhotovitel</w:t>
      </w:r>
      <w:r w:rsidR="00E406AC" w:rsidRPr="00C44D8C">
        <w:rPr>
          <w:rFonts w:eastAsia="Calibri"/>
        </w:rPr>
        <w:t xml:space="preserve"> je povinen zahájit poskytování služeb nejpozději den následující po podpisu této smlouvy, nestanoví-li </w:t>
      </w:r>
      <w:r w:rsidR="00440283">
        <w:rPr>
          <w:rFonts w:eastAsia="Calibri"/>
        </w:rPr>
        <w:t>zadavatel</w:t>
      </w:r>
      <w:r w:rsidR="00E406AC" w:rsidRPr="00C44D8C">
        <w:rPr>
          <w:rFonts w:eastAsia="Calibri"/>
        </w:rPr>
        <w:t xml:space="preserve"> jinak.</w:t>
      </w:r>
    </w:p>
    <w:p w:rsidR="00A0061E" w:rsidRPr="00C44D8C" w:rsidRDefault="00D555AC" w:rsidP="00C53DEE">
      <w:pPr>
        <w:pStyle w:val="Odstavecseseznamem"/>
        <w:numPr>
          <w:ilvl w:val="1"/>
          <w:numId w:val="11"/>
        </w:numPr>
        <w:spacing w:line="240" w:lineRule="auto"/>
        <w:rPr>
          <w:rFonts w:eastAsia="Calibri"/>
          <w:sz w:val="24"/>
          <w:szCs w:val="24"/>
        </w:rPr>
      </w:pPr>
      <w:r w:rsidRPr="00D555AC">
        <w:rPr>
          <w:rFonts w:eastAsia="Calibri"/>
          <w:sz w:val="24"/>
          <w:szCs w:val="24"/>
        </w:rPr>
        <w:t>Služby budou poskytovány do vyčerpání maximální hodnoty veřejné zakázky, nejdéle však do 3</w:t>
      </w:r>
      <w:r w:rsidR="0012203E">
        <w:rPr>
          <w:rFonts w:eastAsia="Calibri"/>
          <w:sz w:val="24"/>
          <w:szCs w:val="24"/>
        </w:rPr>
        <w:t>1</w:t>
      </w:r>
      <w:r w:rsidRPr="00D555AC">
        <w:rPr>
          <w:rFonts w:eastAsia="Calibri"/>
          <w:sz w:val="24"/>
          <w:szCs w:val="24"/>
        </w:rPr>
        <w:t>.</w:t>
      </w:r>
      <w:r w:rsidR="001542F8">
        <w:rPr>
          <w:rFonts w:eastAsia="Calibri"/>
          <w:sz w:val="24"/>
          <w:szCs w:val="24"/>
        </w:rPr>
        <w:t xml:space="preserve"> </w:t>
      </w:r>
      <w:r w:rsidR="0012203E">
        <w:rPr>
          <w:rFonts w:eastAsia="Calibri"/>
          <w:sz w:val="24"/>
          <w:szCs w:val="24"/>
        </w:rPr>
        <w:t>12</w:t>
      </w:r>
      <w:r w:rsidRPr="00D555AC">
        <w:rPr>
          <w:rFonts w:eastAsia="Calibri"/>
          <w:sz w:val="24"/>
          <w:szCs w:val="24"/>
        </w:rPr>
        <w:t>.</w:t>
      </w:r>
      <w:r w:rsidR="001542F8">
        <w:rPr>
          <w:rFonts w:eastAsia="Calibri"/>
          <w:sz w:val="24"/>
          <w:szCs w:val="24"/>
        </w:rPr>
        <w:t xml:space="preserve"> </w:t>
      </w:r>
      <w:r w:rsidRPr="00D555AC">
        <w:rPr>
          <w:rFonts w:eastAsia="Calibri"/>
          <w:sz w:val="24"/>
          <w:szCs w:val="24"/>
        </w:rPr>
        <w:t>20</w:t>
      </w:r>
      <w:r w:rsidR="001542F8">
        <w:rPr>
          <w:rFonts w:eastAsia="Calibri"/>
          <w:sz w:val="24"/>
          <w:szCs w:val="24"/>
        </w:rPr>
        <w:t>20</w:t>
      </w:r>
      <w:r w:rsidR="00A0061E" w:rsidRPr="00C44D8C">
        <w:rPr>
          <w:rFonts w:eastAsia="Calibri"/>
          <w:sz w:val="24"/>
          <w:szCs w:val="24"/>
        </w:rPr>
        <w:t>.</w:t>
      </w:r>
    </w:p>
    <w:p w:rsidR="00E406AC" w:rsidRPr="00C44D8C" w:rsidRDefault="00C35F93" w:rsidP="00C53DEE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Zhotovitel</w:t>
      </w:r>
      <w:r w:rsidR="00E406AC" w:rsidRPr="00C44D8C">
        <w:rPr>
          <w:rFonts w:eastAsia="Calibri"/>
        </w:rPr>
        <w:t xml:space="preserve"> je při poskytování služeb povinen postupovat s odbornou péčí, podle svých nejlepších znalostí a schopností, přičemž je při své činnosti povinen sledovat a chránit zájmy a dobré jméno </w:t>
      </w:r>
      <w:r w:rsidR="00440283">
        <w:rPr>
          <w:rFonts w:eastAsia="Calibri"/>
        </w:rPr>
        <w:t xml:space="preserve">zadavatele </w:t>
      </w:r>
      <w:r w:rsidR="00E406AC" w:rsidRPr="00C44D8C">
        <w:rPr>
          <w:rFonts w:eastAsia="Calibri"/>
        </w:rPr>
        <w:t>a postupovat v souladu s jeho pokyny.</w:t>
      </w:r>
    </w:p>
    <w:p w:rsidR="00E406AC" w:rsidRPr="00C44D8C" w:rsidRDefault="00440283" w:rsidP="00440283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Zadavatel </w:t>
      </w:r>
      <w:r w:rsidR="00E406AC" w:rsidRPr="00C44D8C">
        <w:rPr>
          <w:rFonts w:eastAsia="Calibri"/>
        </w:rPr>
        <w:t xml:space="preserve">je povinen poskytovat </w:t>
      </w:r>
      <w:r w:rsidR="00C35F93">
        <w:rPr>
          <w:rFonts w:eastAsia="Calibri"/>
        </w:rPr>
        <w:t>zhotoviteli</w:t>
      </w:r>
      <w:r w:rsidR="00E406AC" w:rsidRPr="00C44D8C">
        <w:rPr>
          <w:rFonts w:eastAsia="Calibri"/>
        </w:rPr>
        <w:t xml:space="preserve"> součinnost nezbytnou k řádnému plnění povinností </w:t>
      </w:r>
      <w:r w:rsidR="00C35F93">
        <w:rPr>
          <w:rFonts w:eastAsia="Calibri"/>
        </w:rPr>
        <w:t>zhotovitele</w:t>
      </w:r>
      <w:r w:rsidR="00E406AC" w:rsidRPr="00C44D8C">
        <w:rPr>
          <w:rFonts w:eastAsia="Calibri"/>
        </w:rPr>
        <w:t xml:space="preserve"> dle této smlouvy. V případě nevhodných pokynů </w:t>
      </w:r>
      <w:r>
        <w:rPr>
          <w:rFonts w:eastAsia="Calibri"/>
        </w:rPr>
        <w:t>zadavatele</w:t>
      </w:r>
      <w:r w:rsidR="00E406AC" w:rsidRPr="00C44D8C">
        <w:rPr>
          <w:rFonts w:eastAsia="Calibri"/>
        </w:rPr>
        <w:t xml:space="preserve"> je </w:t>
      </w:r>
      <w:r w:rsidR="00C35F93">
        <w:rPr>
          <w:rFonts w:eastAsia="Calibri"/>
        </w:rPr>
        <w:t>zhotovitel</w:t>
      </w:r>
      <w:r w:rsidR="00E406AC" w:rsidRPr="00C44D8C">
        <w:rPr>
          <w:rFonts w:eastAsia="Calibri"/>
        </w:rPr>
        <w:t xml:space="preserve"> povinen na nevhodnost těchto pokynů </w:t>
      </w:r>
      <w:r w:rsidRPr="00440283">
        <w:rPr>
          <w:rFonts w:eastAsia="Calibri"/>
        </w:rPr>
        <w:t>zadavatele</w:t>
      </w:r>
      <w:r w:rsidR="00E406AC" w:rsidRPr="00C44D8C">
        <w:rPr>
          <w:rFonts w:eastAsia="Calibri"/>
        </w:rPr>
        <w:t xml:space="preserve"> písemně upozornit, v opačném případě nese </w:t>
      </w:r>
      <w:r w:rsidR="00C35F93">
        <w:rPr>
          <w:rFonts w:eastAsia="Calibri"/>
        </w:rPr>
        <w:t>zhotovitel</w:t>
      </w:r>
      <w:r w:rsidR="00E406AC" w:rsidRPr="00C44D8C">
        <w:rPr>
          <w:rFonts w:eastAsia="Calibri"/>
        </w:rPr>
        <w:t xml:space="preserve"> zejména odpovědnost za vady a za škodu, které v důsledku nevhodných pokynů </w:t>
      </w:r>
      <w:r w:rsidRPr="00440283">
        <w:rPr>
          <w:rFonts w:eastAsia="Calibri"/>
        </w:rPr>
        <w:t>zadavatele</w:t>
      </w:r>
      <w:r w:rsidR="00E406AC" w:rsidRPr="00C44D8C">
        <w:rPr>
          <w:rFonts w:eastAsia="Calibri"/>
        </w:rPr>
        <w:t xml:space="preserve"> </w:t>
      </w:r>
      <w:r>
        <w:rPr>
          <w:rFonts w:eastAsia="Calibri"/>
        </w:rPr>
        <w:t>zadavateli</w:t>
      </w:r>
      <w:r w:rsidR="00E406AC" w:rsidRPr="00C44D8C">
        <w:rPr>
          <w:rFonts w:eastAsia="Calibri"/>
        </w:rPr>
        <w:t xml:space="preserve"> a/nebo </w:t>
      </w:r>
      <w:r w:rsidR="00C35F93">
        <w:rPr>
          <w:rFonts w:eastAsia="Calibri"/>
        </w:rPr>
        <w:t>zhotoviteli</w:t>
      </w:r>
      <w:r w:rsidR="00E406AC" w:rsidRPr="00C44D8C">
        <w:rPr>
          <w:rFonts w:eastAsia="Calibri"/>
        </w:rPr>
        <w:t xml:space="preserve"> </w:t>
      </w:r>
      <w:r w:rsidR="00E406AC" w:rsidRPr="00C44D8C">
        <w:rPr>
          <w:rFonts w:eastAsia="Calibri"/>
          <w:i/>
          <w:iCs/>
        </w:rPr>
        <w:t xml:space="preserve">a/nebo </w:t>
      </w:r>
      <w:r w:rsidR="00E406AC" w:rsidRPr="00C44D8C">
        <w:rPr>
          <w:rFonts w:eastAsia="Calibri"/>
        </w:rPr>
        <w:t>třetím osobám vznikly.</w:t>
      </w:r>
    </w:p>
    <w:p w:rsidR="007A75E6" w:rsidRPr="00C44D8C" w:rsidRDefault="00C35F93" w:rsidP="00C53DEE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Zhotovitel</w:t>
      </w:r>
      <w:r w:rsidR="007A75E6" w:rsidRPr="00C44D8C">
        <w:rPr>
          <w:rFonts w:eastAsia="Calibri"/>
        </w:rPr>
        <w:t xml:space="preserve"> určí před zahájením realizace činnosti dle této smlouvy kontaktní osobu ve věcech technických pro přípravu a zpracování projektových záměrů (dále jen „kontaktní osoba </w:t>
      </w:r>
      <w:r>
        <w:rPr>
          <w:rFonts w:eastAsia="Calibri"/>
        </w:rPr>
        <w:t>zhotovitel</w:t>
      </w:r>
      <w:r w:rsidR="007A75E6" w:rsidRPr="00C44D8C">
        <w:rPr>
          <w:rFonts w:eastAsia="Calibri"/>
        </w:rPr>
        <w:t xml:space="preserve">e“). Kontaktní osoba </w:t>
      </w:r>
      <w:r>
        <w:rPr>
          <w:rFonts w:eastAsia="Calibri"/>
        </w:rPr>
        <w:t>zhotovitele</w:t>
      </w:r>
      <w:r w:rsidR="007A75E6" w:rsidRPr="00C44D8C">
        <w:rPr>
          <w:rFonts w:eastAsia="Calibri"/>
        </w:rPr>
        <w:t xml:space="preserve"> bude mimo jiné řídit průběh práce na přípravě a</w:t>
      </w:r>
      <w:r w:rsidR="00113FEC">
        <w:rPr>
          <w:rFonts w:eastAsia="Calibri"/>
        </w:rPr>
        <w:t xml:space="preserve"> zpracování projektových záměrů </w:t>
      </w:r>
      <w:r w:rsidR="00C876BA">
        <w:rPr>
          <w:rFonts w:eastAsia="Calibri"/>
        </w:rPr>
        <w:t xml:space="preserve">a žádostí </w:t>
      </w:r>
      <w:r w:rsidR="00113FEC">
        <w:rPr>
          <w:rFonts w:eastAsia="Calibri"/>
        </w:rPr>
        <w:t>a</w:t>
      </w:r>
      <w:r w:rsidR="007A75E6" w:rsidRPr="00C44D8C">
        <w:rPr>
          <w:rFonts w:eastAsia="Calibri"/>
        </w:rPr>
        <w:t xml:space="preserve"> koordinovat a dohlížet na činnost zaměstnanců.</w:t>
      </w:r>
    </w:p>
    <w:p w:rsidR="007A75E6" w:rsidRPr="00C44D8C" w:rsidRDefault="007A75E6" w:rsidP="00C53DEE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eastAsia="Calibri"/>
        </w:rPr>
      </w:pPr>
      <w:r w:rsidRPr="00C44D8C">
        <w:rPr>
          <w:rFonts w:eastAsia="Calibri"/>
        </w:rPr>
        <w:t>Zadavatel se zavazuje jmenovat před zahájením prací na přípravě a zpracování projektových záměrů kontaktní osobu ve věcech technických (dále jen „kontaktní osoba zadavatele“) a jejího zástupce, která bude pověřena:</w:t>
      </w:r>
    </w:p>
    <w:p w:rsidR="007A75E6" w:rsidRPr="00C44D8C" w:rsidRDefault="007A75E6" w:rsidP="00C53DE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eastAsia="Calibri"/>
          <w:sz w:val="24"/>
          <w:szCs w:val="24"/>
        </w:rPr>
      </w:pPr>
      <w:r w:rsidRPr="00C44D8C">
        <w:rPr>
          <w:rFonts w:eastAsia="Calibri"/>
          <w:sz w:val="24"/>
          <w:szCs w:val="24"/>
        </w:rPr>
        <w:t>činit závazná rozhodnutí za zadavatele v souvislosti s realizací prací dle této smlouvy;</w:t>
      </w:r>
    </w:p>
    <w:p w:rsidR="007A75E6" w:rsidRPr="00C44D8C" w:rsidRDefault="007A75E6" w:rsidP="00C53DE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eastAsia="Calibri"/>
          <w:sz w:val="24"/>
          <w:szCs w:val="24"/>
        </w:rPr>
      </w:pPr>
      <w:r w:rsidRPr="00C44D8C">
        <w:rPr>
          <w:rFonts w:eastAsia="Calibri"/>
          <w:sz w:val="24"/>
          <w:szCs w:val="24"/>
        </w:rPr>
        <w:t>posuzovat veškeré dokumenty včetně zpráv o průběhu realizace, které budou zadavateli v souladu s touto smlouvou předloženy k posouzení;</w:t>
      </w:r>
    </w:p>
    <w:p w:rsidR="007A75E6" w:rsidRPr="00C44D8C" w:rsidRDefault="007A75E6" w:rsidP="00C53DE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eastAsia="Calibri"/>
          <w:sz w:val="24"/>
          <w:szCs w:val="24"/>
        </w:rPr>
      </w:pPr>
      <w:r w:rsidRPr="00C44D8C">
        <w:rPr>
          <w:rFonts w:eastAsia="Calibri"/>
          <w:sz w:val="24"/>
          <w:szCs w:val="24"/>
        </w:rPr>
        <w:t xml:space="preserve">poskytováním informací, týkajících se činnosti zadavatele, které může zhotovitel požadovat v souvislosti s realizací prací dle této smlouvy, zhotoviteli; a </w:t>
      </w:r>
    </w:p>
    <w:p w:rsidR="007A75E6" w:rsidRPr="00C44D8C" w:rsidRDefault="007A75E6" w:rsidP="00C53DE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eastAsia="Calibri"/>
          <w:sz w:val="24"/>
          <w:szCs w:val="24"/>
        </w:rPr>
      </w:pPr>
      <w:r w:rsidRPr="00C44D8C">
        <w:rPr>
          <w:rFonts w:eastAsia="Calibri"/>
          <w:sz w:val="24"/>
          <w:szCs w:val="24"/>
        </w:rPr>
        <w:t xml:space="preserve">účastnit se informativních schůzek o průběhu realizace prací dle této smlouvy. </w:t>
      </w:r>
    </w:p>
    <w:p w:rsidR="00E406AC" w:rsidRPr="00C44D8C" w:rsidRDefault="00E406AC" w:rsidP="00440283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eastAsia="Calibri"/>
        </w:rPr>
      </w:pPr>
      <w:r w:rsidRPr="00C44D8C">
        <w:rPr>
          <w:rFonts w:eastAsia="Calibri"/>
        </w:rPr>
        <w:t xml:space="preserve">Veškeré výstupy budou předány </w:t>
      </w:r>
      <w:r w:rsidR="00C35F93">
        <w:rPr>
          <w:rFonts w:eastAsia="Calibri"/>
        </w:rPr>
        <w:t>zhotovitelem</w:t>
      </w:r>
      <w:r w:rsidRPr="00C44D8C">
        <w:rPr>
          <w:rFonts w:eastAsia="Calibri"/>
        </w:rPr>
        <w:t xml:space="preserve"> </w:t>
      </w:r>
      <w:r w:rsidR="00440283">
        <w:rPr>
          <w:rFonts w:eastAsia="Calibri"/>
        </w:rPr>
        <w:t>zadavateli</w:t>
      </w:r>
      <w:r w:rsidRPr="00C44D8C">
        <w:rPr>
          <w:rFonts w:eastAsia="Calibri"/>
        </w:rPr>
        <w:t xml:space="preserve"> v českém jazyce v elektronické formě</w:t>
      </w:r>
      <w:r w:rsidR="00CF2D1D">
        <w:rPr>
          <w:rFonts w:eastAsia="Calibri"/>
        </w:rPr>
        <w:t xml:space="preserve"> e-mailem na adresu kontaktní osoby zadavatele</w:t>
      </w:r>
      <w:r w:rsidRPr="00C44D8C">
        <w:rPr>
          <w:rFonts w:eastAsia="Calibri"/>
        </w:rPr>
        <w:t>.</w:t>
      </w:r>
    </w:p>
    <w:p w:rsidR="00E406AC" w:rsidRPr="00C44D8C" w:rsidRDefault="00440283" w:rsidP="00440283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Zadavatel </w:t>
      </w:r>
      <w:r w:rsidR="00E406AC" w:rsidRPr="00C44D8C">
        <w:rPr>
          <w:rFonts w:eastAsia="Calibri"/>
        </w:rPr>
        <w:t xml:space="preserve">je oprávněn odmítnout převzetí výstupu, pokud služby nebyly poskytnuty řádně v souladu s touto smlouvou a/nebo ve sjednané kvalitě a/nebo pokud výstup neobsahoval veškeré údaje požadované </w:t>
      </w:r>
      <w:r w:rsidRPr="00440283">
        <w:rPr>
          <w:rFonts w:eastAsia="Calibri"/>
        </w:rPr>
        <w:t>zadavatele</w:t>
      </w:r>
      <w:r>
        <w:rPr>
          <w:rFonts w:eastAsia="Calibri"/>
        </w:rPr>
        <w:t>m</w:t>
      </w:r>
      <w:r w:rsidR="00E406AC" w:rsidRPr="00C44D8C">
        <w:rPr>
          <w:rFonts w:eastAsia="Calibri"/>
        </w:rPr>
        <w:t xml:space="preserve"> a/nebo </w:t>
      </w:r>
      <w:r>
        <w:rPr>
          <w:rFonts w:eastAsia="Calibri"/>
        </w:rPr>
        <w:t>zadavatel</w:t>
      </w:r>
      <w:r w:rsidR="00E406AC" w:rsidRPr="00C44D8C">
        <w:rPr>
          <w:rFonts w:eastAsia="Calibri"/>
        </w:rPr>
        <w:t xml:space="preserve"> nesouhlasí s počtem hodin poskytnutých služeb, které budou </w:t>
      </w:r>
      <w:r>
        <w:rPr>
          <w:rFonts w:eastAsia="Calibri"/>
        </w:rPr>
        <w:t>zadavateli</w:t>
      </w:r>
      <w:r w:rsidR="00E406AC" w:rsidRPr="00C44D8C">
        <w:rPr>
          <w:rFonts w:eastAsia="Calibri"/>
        </w:rPr>
        <w:t xml:space="preserve"> účtovány, přičemž v takovém případě </w:t>
      </w:r>
      <w:r>
        <w:rPr>
          <w:rFonts w:eastAsia="Calibri"/>
        </w:rPr>
        <w:lastRenderedPageBreak/>
        <w:t>zadavatel</w:t>
      </w:r>
      <w:r w:rsidR="00E406AC" w:rsidRPr="00C44D8C">
        <w:rPr>
          <w:rFonts w:eastAsia="Calibri"/>
        </w:rPr>
        <w:t xml:space="preserve"> důvody odmítnutí převzetí výstupu písemně </w:t>
      </w:r>
      <w:r w:rsidR="00C35F93">
        <w:rPr>
          <w:rFonts w:eastAsia="Calibri"/>
        </w:rPr>
        <w:t>zhotoviteli</w:t>
      </w:r>
      <w:r w:rsidR="00E406AC" w:rsidRPr="00C44D8C">
        <w:rPr>
          <w:rFonts w:eastAsia="Calibri"/>
        </w:rPr>
        <w:t xml:space="preserve"> sdělí, a to nejpozději do </w:t>
      </w:r>
      <w:r w:rsidR="00092480">
        <w:rPr>
          <w:rFonts w:eastAsia="Calibri"/>
        </w:rPr>
        <w:t>deseti</w:t>
      </w:r>
      <w:r w:rsidR="00E406AC" w:rsidRPr="00C44D8C">
        <w:rPr>
          <w:rFonts w:eastAsia="Calibri"/>
        </w:rPr>
        <w:t xml:space="preserve"> (</w:t>
      </w:r>
      <w:r w:rsidR="00092480">
        <w:rPr>
          <w:rFonts w:eastAsia="Calibri"/>
        </w:rPr>
        <w:t>10</w:t>
      </w:r>
      <w:r w:rsidR="00E406AC" w:rsidRPr="00C44D8C">
        <w:rPr>
          <w:rFonts w:eastAsia="Calibri"/>
        </w:rPr>
        <w:t>) pracovních dnů od termínu předání výstupu. Na následné předání výstupu se použijí výše uvedená ustanovení tohoto článku.</w:t>
      </w:r>
    </w:p>
    <w:p w:rsidR="00E406AC" w:rsidRPr="00C44D8C" w:rsidRDefault="00E406AC" w:rsidP="00440283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eastAsia="Calibri"/>
        </w:rPr>
      </w:pPr>
      <w:r w:rsidRPr="00C44D8C">
        <w:rPr>
          <w:rFonts w:eastAsia="Calibri"/>
        </w:rPr>
        <w:t xml:space="preserve">Pokud </w:t>
      </w:r>
      <w:r w:rsidR="00440283">
        <w:rPr>
          <w:rFonts w:eastAsia="Calibri"/>
        </w:rPr>
        <w:t>zadavatel</w:t>
      </w:r>
      <w:r w:rsidRPr="00C44D8C">
        <w:rPr>
          <w:rFonts w:eastAsia="Calibri"/>
        </w:rPr>
        <w:t xml:space="preserve"> uplatní písemný nárok na odstranění vad výstupu, zavazuje se </w:t>
      </w:r>
      <w:r w:rsidR="00C35F93">
        <w:rPr>
          <w:rFonts w:eastAsia="Calibri"/>
        </w:rPr>
        <w:t>zhotovitel</w:t>
      </w:r>
      <w:r w:rsidRPr="00C44D8C">
        <w:rPr>
          <w:rFonts w:eastAsia="Calibri"/>
        </w:rPr>
        <w:t xml:space="preserve"> tyto vady odstranit bez zbytečného odkladu, nejpozději však do </w:t>
      </w:r>
      <w:r w:rsidR="00C12B43">
        <w:rPr>
          <w:rFonts w:eastAsia="Calibri"/>
        </w:rPr>
        <w:t>10</w:t>
      </w:r>
      <w:r w:rsidRPr="00C44D8C">
        <w:rPr>
          <w:rFonts w:eastAsia="Calibri"/>
        </w:rPr>
        <w:t xml:space="preserve"> pracovních dnů, nestanoví-li </w:t>
      </w:r>
      <w:r w:rsidR="00440283">
        <w:rPr>
          <w:rFonts w:eastAsia="Calibri"/>
        </w:rPr>
        <w:t>zadavatel</w:t>
      </w:r>
      <w:r w:rsidRPr="00C44D8C">
        <w:rPr>
          <w:rFonts w:eastAsia="Calibri"/>
        </w:rPr>
        <w:t xml:space="preserve"> jinak. </w:t>
      </w:r>
      <w:r w:rsidR="00C35F93">
        <w:rPr>
          <w:rFonts w:eastAsia="Calibri"/>
        </w:rPr>
        <w:t>Zhotovitel</w:t>
      </w:r>
      <w:r w:rsidRPr="00C44D8C">
        <w:rPr>
          <w:rFonts w:eastAsia="Calibri"/>
        </w:rPr>
        <w:t xml:space="preserve"> se zavazuje, že bude poskytovat služby na celém území České republiky, přičemž veškeré výlohy, výdaje a náklady vzniklé </w:t>
      </w:r>
      <w:r w:rsidR="00C35F93">
        <w:rPr>
          <w:rFonts w:eastAsia="Calibri"/>
        </w:rPr>
        <w:t>zhotoviteli</w:t>
      </w:r>
      <w:r w:rsidRPr="00C44D8C">
        <w:rPr>
          <w:rFonts w:eastAsia="Calibri"/>
        </w:rPr>
        <w:t xml:space="preserve"> v souvislosti s poskytováním služeb dle této smlouvy jsou již zahrnuty v ceně poskytovaných služeb.</w:t>
      </w:r>
    </w:p>
    <w:p w:rsidR="007A75E6" w:rsidRPr="00C44D8C" w:rsidRDefault="007A75E6" w:rsidP="007A75E6">
      <w:pPr>
        <w:autoSpaceDE w:val="0"/>
        <w:autoSpaceDN w:val="0"/>
        <w:adjustRightInd w:val="0"/>
        <w:jc w:val="both"/>
        <w:rPr>
          <w:rFonts w:eastAsia="Calibri"/>
        </w:rPr>
      </w:pPr>
    </w:p>
    <w:p w:rsidR="007A75E6" w:rsidRPr="00C44D8C" w:rsidRDefault="007A75E6" w:rsidP="007A75E6">
      <w:pPr>
        <w:tabs>
          <w:tab w:val="left" w:pos="8789"/>
          <w:tab w:val="left" w:pos="10773"/>
        </w:tabs>
      </w:pPr>
    </w:p>
    <w:p w:rsidR="007A75E6" w:rsidRPr="00C44D8C" w:rsidRDefault="007A75E6" w:rsidP="007A75E6">
      <w:pPr>
        <w:pStyle w:val="Nadpis1"/>
        <w:jc w:val="center"/>
        <w:rPr>
          <w:rFonts w:ascii="Times New Roman" w:hAnsi="Times New Roman"/>
          <w:sz w:val="26"/>
          <w:szCs w:val="26"/>
        </w:rPr>
      </w:pPr>
      <w:r w:rsidRPr="00C44D8C">
        <w:rPr>
          <w:rFonts w:ascii="Times New Roman" w:hAnsi="Times New Roman"/>
          <w:sz w:val="26"/>
          <w:szCs w:val="26"/>
        </w:rPr>
        <w:t>Dodatečné úkony</w:t>
      </w:r>
    </w:p>
    <w:p w:rsidR="00C26A26" w:rsidRPr="00C44D8C" w:rsidRDefault="00C26A26" w:rsidP="00C26A26">
      <w:pPr>
        <w:pStyle w:val="Zkladntextodsazen2"/>
        <w:tabs>
          <w:tab w:val="left" w:pos="1440"/>
          <w:tab w:val="left" w:pos="4536"/>
          <w:tab w:val="left" w:pos="8364"/>
          <w:tab w:val="right" w:pos="9072"/>
        </w:tabs>
        <w:spacing w:after="0" w:line="240" w:lineRule="auto"/>
        <w:jc w:val="both"/>
      </w:pPr>
    </w:p>
    <w:p w:rsidR="00C26A26" w:rsidRPr="00C44D8C" w:rsidRDefault="00C26A26" w:rsidP="00C53DEE">
      <w:pPr>
        <w:pStyle w:val="Odstavecseseznamem"/>
        <w:numPr>
          <w:ilvl w:val="0"/>
          <w:numId w:val="17"/>
        </w:numPr>
        <w:tabs>
          <w:tab w:val="left" w:pos="1440"/>
          <w:tab w:val="left" w:pos="4536"/>
          <w:tab w:val="left" w:pos="8364"/>
          <w:tab w:val="right" w:pos="9072"/>
        </w:tabs>
        <w:spacing w:line="240" w:lineRule="auto"/>
        <w:contextualSpacing w:val="0"/>
        <w:jc w:val="both"/>
        <w:rPr>
          <w:vanish/>
          <w:sz w:val="24"/>
          <w:szCs w:val="24"/>
        </w:rPr>
      </w:pPr>
    </w:p>
    <w:p w:rsidR="00C26A26" w:rsidRPr="00C44D8C" w:rsidRDefault="00C26A26" w:rsidP="00C53DEE">
      <w:pPr>
        <w:pStyle w:val="Odstavecseseznamem"/>
        <w:numPr>
          <w:ilvl w:val="0"/>
          <w:numId w:val="17"/>
        </w:numPr>
        <w:tabs>
          <w:tab w:val="left" w:pos="1440"/>
          <w:tab w:val="left" w:pos="4536"/>
          <w:tab w:val="left" w:pos="8364"/>
          <w:tab w:val="right" w:pos="9072"/>
        </w:tabs>
        <w:spacing w:line="240" w:lineRule="auto"/>
        <w:contextualSpacing w:val="0"/>
        <w:jc w:val="both"/>
        <w:rPr>
          <w:vanish/>
          <w:sz w:val="24"/>
          <w:szCs w:val="24"/>
        </w:rPr>
      </w:pPr>
    </w:p>
    <w:p w:rsidR="00C26A26" w:rsidRPr="00C44D8C" w:rsidRDefault="00C26A26" w:rsidP="00C53DEE">
      <w:pPr>
        <w:pStyle w:val="Odstavecseseznamem"/>
        <w:numPr>
          <w:ilvl w:val="0"/>
          <w:numId w:val="17"/>
        </w:numPr>
        <w:tabs>
          <w:tab w:val="left" w:pos="1440"/>
          <w:tab w:val="left" w:pos="4536"/>
          <w:tab w:val="left" w:pos="8364"/>
          <w:tab w:val="right" w:pos="9072"/>
        </w:tabs>
        <w:spacing w:line="240" w:lineRule="auto"/>
        <w:contextualSpacing w:val="0"/>
        <w:jc w:val="both"/>
        <w:rPr>
          <w:vanish/>
          <w:sz w:val="24"/>
          <w:szCs w:val="24"/>
        </w:rPr>
      </w:pPr>
    </w:p>
    <w:p w:rsidR="00C26A26" w:rsidRPr="00C44D8C" w:rsidRDefault="00C26A26" w:rsidP="00C53DEE">
      <w:pPr>
        <w:pStyle w:val="Odstavecseseznamem"/>
        <w:numPr>
          <w:ilvl w:val="0"/>
          <w:numId w:val="17"/>
        </w:numPr>
        <w:tabs>
          <w:tab w:val="left" w:pos="1440"/>
          <w:tab w:val="left" w:pos="4536"/>
          <w:tab w:val="left" w:pos="8364"/>
          <w:tab w:val="right" w:pos="9072"/>
        </w:tabs>
        <w:spacing w:line="240" w:lineRule="auto"/>
        <w:contextualSpacing w:val="0"/>
        <w:jc w:val="both"/>
        <w:rPr>
          <w:vanish/>
          <w:sz w:val="24"/>
          <w:szCs w:val="24"/>
        </w:rPr>
      </w:pPr>
    </w:p>
    <w:p w:rsidR="00C26A26" w:rsidRPr="00C44D8C" w:rsidRDefault="00C26A26" w:rsidP="00C53DEE">
      <w:pPr>
        <w:pStyle w:val="Odstavecseseznamem"/>
        <w:numPr>
          <w:ilvl w:val="0"/>
          <w:numId w:val="17"/>
        </w:numPr>
        <w:tabs>
          <w:tab w:val="left" w:pos="1440"/>
          <w:tab w:val="left" w:pos="4536"/>
          <w:tab w:val="left" w:pos="8364"/>
          <w:tab w:val="right" w:pos="9072"/>
        </w:tabs>
        <w:spacing w:line="240" w:lineRule="auto"/>
        <w:contextualSpacing w:val="0"/>
        <w:jc w:val="both"/>
        <w:rPr>
          <w:vanish/>
          <w:sz w:val="24"/>
          <w:szCs w:val="24"/>
        </w:rPr>
      </w:pPr>
    </w:p>
    <w:p w:rsidR="007A75E6" w:rsidRPr="00C44D8C" w:rsidRDefault="007A75E6" w:rsidP="00C53DEE">
      <w:pPr>
        <w:pStyle w:val="Zkladntextodsazen2"/>
        <w:numPr>
          <w:ilvl w:val="1"/>
          <w:numId w:val="17"/>
        </w:numPr>
        <w:tabs>
          <w:tab w:val="left" w:pos="1440"/>
          <w:tab w:val="left" w:pos="4536"/>
          <w:tab w:val="left" w:pos="8364"/>
          <w:tab w:val="right" w:pos="9072"/>
        </w:tabs>
        <w:spacing w:after="0" w:line="240" w:lineRule="auto"/>
        <w:ind w:left="709" w:hanging="709"/>
        <w:jc w:val="both"/>
      </w:pPr>
      <w:r w:rsidRPr="00C44D8C">
        <w:t>Pokud bude k úspěšné realizaci prací dle této smlouvy zapotřebí učinit úkon, který před započetím realizace nebyl součástí původního zadání předmětné poradenské služby (dále jen „Dodatečný úkon“), požádá zhotovitel zadavatel</w:t>
      </w:r>
      <w:r w:rsidRPr="00C44D8C">
        <w:rPr>
          <w:iCs/>
        </w:rPr>
        <w:t>e</w:t>
      </w:r>
      <w:r w:rsidRPr="00C44D8C">
        <w:t xml:space="preserve"> o udělení písemného povolení k provedení tohoto úkonu. </w:t>
      </w:r>
      <w:r w:rsidRPr="00C44D8C">
        <w:rPr>
          <w:iCs/>
        </w:rPr>
        <w:t>Zadavatel</w:t>
      </w:r>
      <w:r w:rsidRPr="00C44D8C">
        <w:t xml:space="preserve"> je povinen se písemně vyjádřit k tomuto požadavku bez zbytečného prodlení, nejpozději do 7 pracovních dnů. Na základě kladného písemného vyjádření zadavatel</w:t>
      </w:r>
      <w:r w:rsidRPr="00C44D8C">
        <w:rPr>
          <w:iCs/>
        </w:rPr>
        <w:t>e</w:t>
      </w:r>
      <w:r w:rsidRPr="00C44D8C">
        <w:t xml:space="preserve"> bude započato s realizací Dodatečného úkonu.</w:t>
      </w:r>
    </w:p>
    <w:p w:rsidR="00C26A26" w:rsidRPr="00C44D8C" w:rsidRDefault="007A75E6" w:rsidP="00C53DEE">
      <w:pPr>
        <w:pStyle w:val="Zkladntextodsazen2"/>
        <w:numPr>
          <w:ilvl w:val="1"/>
          <w:numId w:val="17"/>
        </w:numPr>
        <w:tabs>
          <w:tab w:val="left" w:pos="1440"/>
          <w:tab w:val="left" w:pos="4536"/>
          <w:tab w:val="left" w:pos="8364"/>
          <w:tab w:val="right" w:pos="9072"/>
        </w:tabs>
        <w:spacing w:after="0" w:line="240" w:lineRule="auto"/>
        <w:ind w:left="709" w:hanging="709"/>
        <w:jc w:val="both"/>
      </w:pPr>
      <w:r w:rsidRPr="00C44D8C">
        <w:t xml:space="preserve">V případě, že </w:t>
      </w:r>
      <w:r w:rsidRPr="00C44D8C">
        <w:rPr>
          <w:iCs/>
        </w:rPr>
        <w:t>zadavatel</w:t>
      </w:r>
      <w:r w:rsidRPr="00C44D8C">
        <w:t xml:space="preserve"> s provedením takového Dodatečného úkonu nesouhlasí, zavazují se obě strany, že se budou snažit v co nejkratším možném termínu </w:t>
      </w:r>
      <w:r w:rsidR="00C12B43">
        <w:t xml:space="preserve">a </w:t>
      </w:r>
      <w:r w:rsidRPr="00C44D8C">
        <w:t xml:space="preserve">nejpozději </w:t>
      </w:r>
      <w:r w:rsidRPr="00C44D8C">
        <w:br/>
        <w:t xml:space="preserve">do </w:t>
      </w:r>
      <w:r w:rsidR="00C12B43">
        <w:t>10</w:t>
      </w:r>
      <w:r w:rsidRPr="00C44D8C">
        <w:t xml:space="preserve"> pracovních dnů uskutečnit schůzku, na které bude projednáno řešení vzniklé situace. Zhotovitel neodpovídá za škodu, která vznikne zadavatel</w:t>
      </w:r>
      <w:r w:rsidRPr="00C44D8C">
        <w:rPr>
          <w:iCs/>
        </w:rPr>
        <w:t>i</w:t>
      </w:r>
      <w:r w:rsidRPr="00C44D8C">
        <w:t xml:space="preserve"> v případě, že situace nebude v přiměřené době vyřešena.</w:t>
      </w:r>
    </w:p>
    <w:p w:rsidR="00C26A26" w:rsidRPr="00C44D8C" w:rsidRDefault="007A75E6" w:rsidP="00C53DEE">
      <w:pPr>
        <w:pStyle w:val="Zkladntextodsazen2"/>
        <w:numPr>
          <w:ilvl w:val="1"/>
          <w:numId w:val="17"/>
        </w:numPr>
        <w:tabs>
          <w:tab w:val="left" w:pos="1440"/>
          <w:tab w:val="left" w:pos="4536"/>
          <w:tab w:val="left" w:pos="8364"/>
          <w:tab w:val="right" w:pos="9072"/>
        </w:tabs>
        <w:spacing w:after="0" w:line="240" w:lineRule="auto"/>
        <w:ind w:left="709" w:hanging="709"/>
        <w:jc w:val="both"/>
      </w:pPr>
      <w:r w:rsidRPr="00C44D8C">
        <w:t>V případě, že zhotovitel provede jakýkoli dodatečný úkon bez předchozího povolení zadavatel</w:t>
      </w:r>
      <w:r w:rsidRPr="00C44D8C">
        <w:rPr>
          <w:iCs/>
        </w:rPr>
        <w:t>e</w:t>
      </w:r>
      <w:r w:rsidRPr="00C44D8C">
        <w:t xml:space="preserve">, není zadavatel povinen uhradit zhotoviteli náklady, které mu v souvislosti s plněním tohoto nepovoleného Dodatečného úkonu vznikly, pouze pokud prokáže, </w:t>
      </w:r>
      <w:r w:rsidRPr="00C44D8C">
        <w:br/>
        <w:t>že provedení nepovoleného Dodatečného úkonu ohrozilo řádnou realizaci prací.</w:t>
      </w:r>
    </w:p>
    <w:p w:rsidR="007A75E6" w:rsidRPr="00C44D8C" w:rsidRDefault="007A75E6" w:rsidP="00C53DEE">
      <w:pPr>
        <w:pStyle w:val="Zkladntextodsazen2"/>
        <w:numPr>
          <w:ilvl w:val="1"/>
          <w:numId w:val="17"/>
        </w:numPr>
        <w:tabs>
          <w:tab w:val="left" w:pos="1440"/>
          <w:tab w:val="left" w:pos="4536"/>
          <w:tab w:val="left" w:pos="8364"/>
          <w:tab w:val="right" w:pos="9072"/>
        </w:tabs>
        <w:spacing w:after="0" w:line="240" w:lineRule="auto"/>
        <w:ind w:left="709" w:hanging="709"/>
        <w:jc w:val="both"/>
      </w:pPr>
      <w:r w:rsidRPr="00C44D8C">
        <w:rPr>
          <w:iCs/>
        </w:rPr>
        <w:t>Zadavatel</w:t>
      </w:r>
      <w:r w:rsidRPr="00C44D8C">
        <w:t xml:space="preserve"> je oprávněn požádat po zahájení realizace prací zhotovitele o provedení Dodatečného úkonu nebo o změnu zadání v rámci dílčích jednotlivých poradenských služeb, zhotovitel nemá povinnost provést takové Dodatečné úkony nebo změnu úkolů, pokud se domnívá, že by mohla být ohrožena úspěšná realizace prací.</w:t>
      </w:r>
    </w:p>
    <w:p w:rsidR="007A75E6" w:rsidRPr="00C44D8C" w:rsidRDefault="007A75E6" w:rsidP="007A75E6"/>
    <w:p w:rsidR="00E406AC" w:rsidRPr="00C44D8C" w:rsidRDefault="00E406AC" w:rsidP="007A75E6">
      <w:pPr>
        <w:pStyle w:val="Nadpis1"/>
        <w:jc w:val="center"/>
        <w:rPr>
          <w:rFonts w:ascii="Times New Roman" w:hAnsi="Times New Roman"/>
          <w:sz w:val="26"/>
          <w:szCs w:val="26"/>
        </w:rPr>
      </w:pPr>
      <w:r w:rsidRPr="00C44D8C">
        <w:rPr>
          <w:rFonts w:ascii="Times New Roman" w:hAnsi="Times New Roman"/>
          <w:sz w:val="26"/>
          <w:szCs w:val="26"/>
        </w:rPr>
        <w:t>Cena díla, platební podmínky a smluvní pokuty</w:t>
      </w:r>
    </w:p>
    <w:p w:rsidR="00E406AC" w:rsidRPr="00C44D8C" w:rsidRDefault="00E406AC" w:rsidP="00E406AC"/>
    <w:p w:rsidR="00C26A26" w:rsidRPr="00C44D8C" w:rsidRDefault="00C26A26" w:rsidP="00C53DEE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eastAsia="Calibri"/>
          <w:vanish/>
          <w:sz w:val="24"/>
          <w:szCs w:val="24"/>
        </w:rPr>
      </w:pPr>
    </w:p>
    <w:p w:rsidR="00C26A26" w:rsidRPr="00C44D8C" w:rsidRDefault="00C26A26" w:rsidP="00C53DEE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eastAsia="Calibri"/>
          <w:vanish/>
          <w:sz w:val="24"/>
          <w:szCs w:val="24"/>
        </w:rPr>
      </w:pPr>
    </w:p>
    <w:p w:rsidR="005B4B70" w:rsidRPr="00F67E94" w:rsidRDefault="00E406AC" w:rsidP="005B4B70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709" w:hanging="709"/>
        <w:jc w:val="both"/>
      </w:pPr>
      <w:r w:rsidRPr="00F67E94">
        <w:rPr>
          <w:rFonts w:eastAsia="Calibri"/>
        </w:rPr>
        <w:t>Celková maximální sjednaná cena za hodinovou sazbu</w:t>
      </w:r>
      <w:r w:rsidR="00D50C7E">
        <w:rPr>
          <w:rFonts w:eastAsia="Calibri"/>
        </w:rPr>
        <w:t xml:space="preserve"> 900</w:t>
      </w:r>
      <w:r w:rsidR="00840671">
        <w:rPr>
          <w:rFonts w:eastAsia="Calibri"/>
        </w:rPr>
        <w:t>,-</w:t>
      </w:r>
      <w:r w:rsidR="004B4BFA" w:rsidRPr="00F67E94">
        <w:rPr>
          <w:rFonts w:eastAsia="Calibri"/>
        </w:rPr>
        <w:t xml:space="preserve"> </w:t>
      </w:r>
      <w:r w:rsidRPr="00F67E94">
        <w:rPr>
          <w:rFonts w:eastAsia="Calibri"/>
        </w:rPr>
        <w:t>Kč/hod bez DPH, tj.</w:t>
      </w:r>
      <w:r w:rsidR="00F67E94" w:rsidRPr="00F67E94">
        <w:rPr>
          <w:rFonts w:eastAsia="Calibri"/>
        </w:rPr>
        <w:t xml:space="preserve"> </w:t>
      </w:r>
      <w:r w:rsidR="00D50C7E">
        <w:rPr>
          <w:rFonts w:eastAsia="Calibri"/>
        </w:rPr>
        <w:t>1.089</w:t>
      </w:r>
      <w:r w:rsidR="00840671">
        <w:rPr>
          <w:rFonts w:eastAsia="Calibri"/>
        </w:rPr>
        <w:t>,- </w:t>
      </w:r>
      <w:r w:rsidRPr="00F67E94">
        <w:rPr>
          <w:rFonts w:eastAsia="Calibri"/>
        </w:rPr>
        <w:t>Kč/hod včetně DPH, přičemž sazba DPH bude v případě její změny stanovena v souladu s platnými právními předpisy.</w:t>
      </w:r>
      <w:r w:rsidR="00EF427F" w:rsidRPr="00F67E94">
        <w:t xml:space="preserve"> </w:t>
      </w:r>
    </w:p>
    <w:p w:rsidR="00E406AC" w:rsidRPr="005B4B70" w:rsidRDefault="00EF427F" w:rsidP="0018021D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709" w:hanging="709"/>
        <w:jc w:val="both"/>
      </w:pPr>
      <w:r w:rsidRPr="005B4B70">
        <w:rPr>
          <w:rFonts w:eastAsia="Calibri"/>
        </w:rPr>
        <w:t xml:space="preserve">Celková cena veřejné zakázky nepřesáhne částku </w:t>
      </w:r>
      <w:r w:rsidR="00D50C7E">
        <w:rPr>
          <w:rFonts w:eastAsia="Calibri"/>
        </w:rPr>
        <w:t>200.000</w:t>
      </w:r>
      <w:r w:rsidR="00FB16C0">
        <w:rPr>
          <w:rFonts w:eastAsia="Calibri"/>
        </w:rPr>
        <w:t>,-</w:t>
      </w:r>
      <w:r w:rsidR="00F67E94" w:rsidRPr="005B4B70">
        <w:rPr>
          <w:rFonts w:eastAsia="Calibri"/>
        </w:rPr>
        <w:t xml:space="preserve"> Kč </w:t>
      </w:r>
      <w:r w:rsidRPr="005B4B70">
        <w:rPr>
          <w:rFonts w:eastAsia="Calibri"/>
        </w:rPr>
        <w:t>bez DPH. C</w:t>
      </w:r>
      <w:r w:rsidR="00E406AC" w:rsidRPr="005B4B70">
        <w:rPr>
          <w:rFonts w:eastAsia="Calibri"/>
        </w:rPr>
        <w:t xml:space="preserve">elková sjednaná cena poskytovaných služeb je stanovena jako cena nejvýše přípustná a nepřekročitelná a zahrnuje zejména veškeré výlohy, výdaje a náklady vzniklé </w:t>
      </w:r>
      <w:r w:rsidR="00C35F93" w:rsidRPr="005B4B70">
        <w:rPr>
          <w:rFonts w:eastAsia="Calibri"/>
        </w:rPr>
        <w:t>zhotoviteli</w:t>
      </w:r>
      <w:r w:rsidR="00E406AC" w:rsidRPr="005B4B70">
        <w:rPr>
          <w:rFonts w:eastAsia="Calibri"/>
        </w:rPr>
        <w:t xml:space="preserve"> v souvislosti s poskytováním služeb, vyhotovením a předáním výstupů dle této smlouvy.</w:t>
      </w:r>
    </w:p>
    <w:p w:rsidR="00E406AC" w:rsidRPr="00C44D8C" w:rsidRDefault="00E406AC" w:rsidP="00C53DEE">
      <w:pPr>
        <w:numPr>
          <w:ilvl w:val="1"/>
          <w:numId w:val="12"/>
        </w:numPr>
        <w:autoSpaceDE w:val="0"/>
        <w:autoSpaceDN w:val="0"/>
        <w:adjustRightInd w:val="0"/>
        <w:ind w:left="709" w:hanging="709"/>
        <w:jc w:val="both"/>
        <w:rPr>
          <w:rFonts w:eastAsia="Calibri"/>
        </w:rPr>
      </w:pPr>
      <w:r w:rsidRPr="00C44D8C">
        <w:rPr>
          <w:rFonts w:eastAsia="Calibri"/>
        </w:rPr>
        <w:t>Cena poskytnutých služeb bude hrazena měsíčně na základě faktury — daňového dokladu za poskytnuté služby.</w:t>
      </w:r>
    </w:p>
    <w:p w:rsidR="00E406AC" w:rsidRPr="00C44D8C" w:rsidRDefault="00E406AC" w:rsidP="00C53DEE">
      <w:pPr>
        <w:numPr>
          <w:ilvl w:val="1"/>
          <w:numId w:val="12"/>
        </w:numPr>
        <w:autoSpaceDE w:val="0"/>
        <w:autoSpaceDN w:val="0"/>
        <w:adjustRightInd w:val="0"/>
        <w:ind w:left="709" w:hanging="709"/>
        <w:jc w:val="both"/>
        <w:rPr>
          <w:rFonts w:eastAsia="Calibri"/>
        </w:rPr>
      </w:pPr>
      <w:r w:rsidRPr="00C44D8C">
        <w:rPr>
          <w:rFonts w:eastAsia="Calibri"/>
        </w:rPr>
        <w:t xml:space="preserve">Faktura (daňový doklad) vystavená </w:t>
      </w:r>
      <w:r w:rsidR="00C35F93">
        <w:rPr>
          <w:rFonts w:eastAsia="Calibri"/>
        </w:rPr>
        <w:t>zhotovitelem</w:t>
      </w:r>
      <w:r w:rsidRPr="00C44D8C">
        <w:rPr>
          <w:rFonts w:eastAsia="Calibri"/>
        </w:rPr>
        <w:t xml:space="preserve"> musí obsahovat náležitosti stanovené právními předpisy.</w:t>
      </w:r>
    </w:p>
    <w:p w:rsidR="00E406AC" w:rsidRPr="00C44D8C" w:rsidRDefault="00E406AC" w:rsidP="00C53DEE">
      <w:pPr>
        <w:numPr>
          <w:ilvl w:val="1"/>
          <w:numId w:val="12"/>
        </w:numPr>
        <w:autoSpaceDE w:val="0"/>
        <w:autoSpaceDN w:val="0"/>
        <w:adjustRightInd w:val="0"/>
        <w:ind w:left="709" w:hanging="709"/>
        <w:jc w:val="both"/>
        <w:rPr>
          <w:rFonts w:eastAsia="Calibri"/>
        </w:rPr>
      </w:pPr>
      <w:r w:rsidRPr="00C44D8C">
        <w:rPr>
          <w:rFonts w:eastAsia="Calibri"/>
        </w:rPr>
        <w:t xml:space="preserve">Smluvní strany se dohodly na lhůtě splatnosti faktury v délce </w:t>
      </w:r>
      <w:r w:rsidR="00FB16C0">
        <w:rPr>
          <w:rFonts w:eastAsia="Calibri"/>
        </w:rPr>
        <w:t>čtrnácti</w:t>
      </w:r>
      <w:r w:rsidRPr="00C44D8C">
        <w:rPr>
          <w:rFonts w:eastAsia="Calibri"/>
        </w:rPr>
        <w:t xml:space="preserve"> (</w:t>
      </w:r>
      <w:r w:rsidR="00FB16C0">
        <w:rPr>
          <w:rFonts w:eastAsia="Calibri"/>
        </w:rPr>
        <w:t>14</w:t>
      </w:r>
      <w:r w:rsidRPr="00C44D8C">
        <w:rPr>
          <w:rFonts w:eastAsia="Calibri"/>
        </w:rPr>
        <w:t xml:space="preserve">) kalendářních dnů ode dne doručení faktury </w:t>
      </w:r>
      <w:r w:rsidR="005B1458">
        <w:rPr>
          <w:rFonts w:eastAsia="Calibri"/>
        </w:rPr>
        <w:t>zadavateli</w:t>
      </w:r>
      <w:r w:rsidRPr="00C44D8C">
        <w:rPr>
          <w:rFonts w:eastAsia="Calibri"/>
        </w:rPr>
        <w:t xml:space="preserve"> na kontaktní adresu </w:t>
      </w:r>
      <w:r w:rsidR="005B1458">
        <w:rPr>
          <w:rFonts w:eastAsia="Calibri"/>
        </w:rPr>
        <w:t>zadavatele</w:t>
      </w:r>
      <w:r w:rsidRPr="00C44D8C">
        <w:rPr>
          <w:rFonts w:eastAsia="Calibri"/>
        </w:rPr>
        <w:t xml:space="preserve">. Cena za poskytnuté služby se považuje za uhrazenou okamžikem odepsání fakturované ceny za </w:t>
      </w:r>
      <w:r w:rsidRPr="00C44D8C">
        <w:rPr>
          <w:rFonts w:eastAsia="Calibri"/>
        </w:rPr>
        <w:lastRenderedPageBreak/>
        <w:t xml:space="preserve">poskytnuté služby z bankovního účtu </w:t>
      </w:r>
      <w:r w:rsidR="005B1458">
        <w:rPr>
          <w:rFonts w:eastAsia="Calibri"/>
        </w:rPr>
        <w:t>zadavatele</w:t>
      </w:r>
      <w:r w:rsidRPr="00C44D8C">
        <w:rPr>
          <w:rFonts w:eastAsia="Calibri"/>
        </w:rPr>
        <w:t>. V případě pochybností se má za to, že dnem doručení se rozumí třetí den ode dne odeslání faktury.</w:t>
      </w:r>
    </w:p>
    <w:p w:rsidR="00EF427F" w:rsidRPr="00C44D8C" w:rsidRDefault="00E406AC" w:rsidP="00C53DEE">
      <w:pPr>
        <w:numPr>
          <w:ilvl w:val="1"/>
          <w:numId w:val="12"/>
        </w:numPr>
        <w:autoSpaceDE w:val="0"/>
        <w:autoSpaceDN w:val="0"/>
        <w:adjustRightInd w:val="0"/>
        <w:ind w:left="709" w:hanging="709"/>
        <w:jc w:val="both"/>
        <w:rPr>
          <w:rFonts w:eastAsia="Calibri"/>
        </w:rPr>
      </w:pPr>
      <w:r w:rsidRPr="00C44D8C">
        <w:rPr>
          <w:rFonts w:eastAsia="Calibri"/>
        </w:rPr>
        <w:t xml:space="preserve">Povinnou přílohou každé faktury </w:t>
      </w:r>
      <w:r w:rsidR="00C35F93">
        <w:rPr>
          <w:rFonts w:eastAsia="Calibri"/>
        </w:rPr>
        <w:t>zhotovitele</w:t>
      </w:r>
      <w:r w:rsidRPr="00C44D8C">
        <w:rPr>
          <w:rFonts w:eastAsia="Calibri"/>
        </w:rPr>
        <w:t xml:space="preserve"> bude Soupis provedených prací a úkonů (dále jen „</w:t>
      </w:r>
      <w:r w:rsidRPr="00C44D8C">
        <w:rPr>
          <w:rFonts w:eastAsia="Calibri"/>
          <w:b/>
          <w:bCs/>
        </w:rPr>
        <w:t>Soupis</w:t>
      </w:r>
      <w:r w:rsidRPr="00C44D8C">
        <w:rPr>
          <w:rFonts w:eastAsia="Calibri"/>
        </w:rPr>
        <w:t xml:space="preserve">“). Soupis musí být před vyfakturováním předem odsouhlasen </w:t>
      </w:r>
      <w:r w:rsidR="005B1458">
        <w:rPr>
          <w:rFonts w:eastAsia="Calibri"/>
        </w:rPr>
        <w:t>zadavatelem</w:t>
      </w:r>
      <w:r w:rsidRPr="00C44D8C">
        <w:rPr>
          <w:rFonts w:eastAsia="Calibri"/>
        </w:rPr>
        <w:t xml:space="preserve">. </w:t>
      </w:r>
    </w:p>
    <w:p w:rsidR="00E406AC" w:rsidRPr="00C44D8C" w:rsidRDefault="00E406AC" w:rsidP="00C53DEE">
      <w:pPr>
        <w:numPr>
          <w:ilvl w:val="1"/>
          <w:numId w:val="12"/>
        </w:numPr>
        <w:autoSpaceDE w:val="0"/>
        <w:autoSpaceDN w:val="0"/>
        <w:adjustRightInd w:val="0"/>
        <w:ind w:left="709" w:hanging="709"/>
        <w:jc w:val="both"/>
        <w:rPr>
          <w:rFonts w:eastAsia="Calibri"/>
        </w:rPr>
      </w:pPr>
      <w:r w:rsidRPr="00C44D8C">
        <w:t xml:space="preserve">Cena dle bodu </w:t>
      </w:r>
      <w:proofErr w:type="gramStart"/>
      <w:r w:rsidR="002B2E07">
        <w:t>6</w:t>
      </w:r>
      <w:r w:rsidRPr="00C44D8C">
        <w:t>.1. této</w:t>
      </w:r>
      <w:proofErr w:type="gramEnd"/>
      <w:r w:rsidRPr="00C44D8C">
        <w:t xml:space="preserve"> smlouvy může být změněna pouze v případě změny příslušných daňových předpisů v průběhu realizace předmětu plnění díla. V tomto případě bude cena dle této smlouvy upravena podle výše sazeb DPH platných ke dni vzniku zdanitelného plnění.</w:t>
      </w:r>
      <w:r w:rsidRPr="00C44D8C">
        <w:rPr>
          <w:bCs/>
          <w:color w:val="000000"/>
        </w:rPr>
        <w:t xml:space="preserve"> </w:t>
      </w:r>
      <w:r w:rsidRPr="00C44D8C">
        <w:t xml:space="preserve"> </w:t>
      </w:r>
    </w:p>
    <w:p w:rsidR="00C06C50" w:rsidRDefault="00E406AC" w:rsidP="00C06C50">
      <w:pPr>
        <w:numPr>
          <w:ilvl w:val="1"/>
          <w:numId w:val="12"/>
        </w:numPr>
        <w:autoSpaceDE w:val="0"/>
        <w:autoSpaceDN w:val="0"/>
        <w:adjustRightInd w:val="0"/>
        <w:ind w:left="709" w:hanging="709"/>
        <w:jc w:val="both"/>
        <w:rPr>
          <w:rFonts w:eastAsia="Calibri"/>
        </w:rPr>
      </w:pPr>
      <w:r w:rsidRPr="00C44D8C">
        <w:rPr>
          <w:lang w:eastAsia="ar-SA"/>
        </w:rPr>
        <w:t xml:space="preserve">Veškeré změny v realizaci smlouvy, které změní cenu díla, je zhotovitel povinen dohodnout </w:t>
      </w:r>
      <w:r w:rsidR="005B1458">
        <w:rPr>
          <w:lang w:eastAsia="ar-SA"/>
        </w:rPr>
        <w:t>se zadavatelem</w:t>
      </w:r>
      <w:r w:rsidRPr="00C44D8C">
        <w:rPr>
          <w:lang w:eastAsia="ar-SA"/>
        </w:rPr>
        <w:t xml:space="preserve"> před jejich provedením. Pokud by změny znamenaly zvýšení ceny uvedené v bodě </w:t>
      </w:r>
      <w:proofErr w:type="gramStart"/>
      <w:r w:rsidR="002B2E07">
        <w:rPr>
          <w:lang w:eastAsia="ar-SA"/>
        </w:rPr>
        <w:t>6</w:t>
      </w:r>
      <w:r w:rsidRPr="00C44D8C">
        <w:rPr>
          <w:lang w:eastAsia="ar-SA"/>
        </w:rPr>
        <w:t>.1. této</w:t>
      </w:r>
      <w:proofErr w:type="gramEnd"/>
      <w:r w:rsidRPr="00C44D8C">
        <w:rPr>
          <w:lang w:eastAsia="ar-SA"/>
        </w:rPr>
        <w:t xml:space="preserve"> smlouvy, lze je provést pouze na základě předchozí písemné dohody smluvních stran formou dodatku k této smlouvě. Pokud by zhotovitel provedl takové práce bez předchozího uzavření dodatku ke smlouvě, považuje se cena těchto prací za smluvní pokutu za porušení smluvních ujednání o ceně díla dle této smlouvy,</w:t>
      </w:r>
      <w:r w:rsidR="005B1458">
        <w:rPr>
          <w:lang w:eastAsia="ar-SA"/>
        </w:rPr>
        <w:t xml:space="preserve"> zaplacenou zhotovitelem zadavateli</w:t>
      </w:r>
      <w:r w:rsidRPr="00C44D8C">
        <w:rPr>
          <w:lang w:eastAsia="ar-SA"/>
        </w:rPr>
        <w:t>.</w:t>
      </w:r>
    </w:p>
    <w:p w:rsidR="00E406AC" w:rsidRPr="00C44D8C" w:rsidRDefault="00E406AC" w:rsidP="00E406AC">
      <w:pPr>
        <w:pStyle w:val="Nadpis1"/>
        <w:jc w:val="center"/>
        <w:rPr>
          <w:rFonts w:ascii="Times New Roman" w:eastAsia="Calibri" w:hAnsi="Times New Roman"/>
          <w:sz w:val="26"/>
          <w:szCs w:val="26"/>
        </w:rPr>
      </w:pPr>
      <w:r w:rsidRPr="00C44D8C">
        <w:rPr>
          <w:rFonts w:ascii="Times New Roman" w:eastAsia="Calibri" w:hAnsi="Times New Roman"/>
          <w:sz w:val="26"/>
          <w:szCs w:val="26"/>
        </w:rPr>
        <w:t>Práva duševního vlastnictví</w:t>
      </w:r>
    </w:p>
    <w:p w:rsidR="00EF427F" w:rsidRPr="00C44D8C" w:rsidRDefault="00EF427F" w:rsidP="00EF427F">
      <w:pPr>
        <w:rPr>
          <w:rFonts w:eastAsia="Calibri"/>
        </w:rPr>
      </w:pPr>
    </w:p>
    <w:p w:rsidR="00C26A26" w:rsidRPr="00C44D8C" w:rsidRDefault="00C26A26" w:rsidP="00C53DE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eastAsia="Calibri"/>
          <w:vanish/>
          <w:sz w:val="24"/>
          <w:szCs w:val="24"/>
        </w:rPr>
      </w:pPr>
    </w:p>
    <w:p w:rsidR="00C26A26" w:rsidRPr="00C44D8C" w:rsidRDefault="00C26A26" w:rsidP="00C53DE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eastAsia="Calibri"/>
          <w:vanish/>
          <w:sz w:val="24"/>
          <w:szCs w:val="24"/>
        </w:rPr>
      </w:pPr>
    </w:p>
    <w:p w:rsidR="00E406AC" w:rsidRPr="00C44D8C" w:rsidRDefault="00C35F93" w:rsidP="00C53DEE">
      <w:pPr>
        <w:numPr>
          <w:ilvl w:val="1"/>
          <w:numId w:val="13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Zhotovitel</w:t>
      </w:r>
      <w:r w:rsidR="00E406AC" w:rsidRPr="00C44D8C">
        <w:rPr>
          <w:rFonts w:eastAsia="Calibri"/>
        </w:rPr>
        <w:t xml:space="preserve"> se zavazuje, že při poskytování služeb neporuší práva třetích osob, která těmto osobám mohou plynout z práv k duševnímu vlastnictví, zejména z autorských práv a práv průmyslového vlastnictví. </w:t>
      </w:r>
      <w:r>
        <w:rPr>
          <w:rFonts w:eastAsia="Calibri"/>
        </w:rPr>
        <w:t>Zhotovitel</w:t>
      </w:r>
      <w:r w:rsidR="00E406AC" w:rsidRPr="00C44D8C">
        <w:rPr>
          <w:rFonts w:eastAsia="Calibri"/>
        </w:rPr>
        <w:t xml:space="preserve"> se zavazuje, že </w:t>
      </w:r>
      <w:r w:rsidR="005B1458">
        <w:rPr>
          <w:rFonts w:eastAsia="Calibri"/>
        </w:rPr>
        <w:t>zadavateli</w:t>
      </w:r>
      <w:r w:rsidR="00E406AC" w:rsidRPr="00C44D8C">
        <w:rPr>
          <w:rFonts w:eastAsia="Calibri"/>
        </w:rPr>
        <w:t xml:space="preserve"> uhradí veškeré náklady, výdaje, škody a majetkovou i nemajetkovou újmu, které </w:t>
      </w:r>
      <w:r w:rsidR="005B1458">
        <w:rPr>
          <w:rFonts w:eastAsia="Calibri"/>
        </w:rPr>
        <w:t>zadavateli</w:t>
      </w:r>
      <w:r w:rsidR="00E406AC" w:rsidRPr="00C44D8C">
        <w:rPr>
          <w:rFonts w:eastAsia="Calibri"/>
        </w:rPr>
        <w:t xml:space="preserve"> vzniknou v důsledku uplatnění práv třetích osob vůči </w:t>
      </w:r>
      <w:r w:rsidR="005B1458">
        <w:rPr>
          <w:rFonts w:eastAsia="Calibri"/>
        </w:rPr>
        <w:t>zadavateli</w:t>
      </w:r>
      <w:r w:rsidR="00E406AC" w:rsidRPr="00C44D8C">
        <w:rPr>
          <w:rFonts w:eastAsia="Calibri"/>
        </w:rPr>
        <w:t xml:space="preserve"> v souvislosti porušením povinnosti </w:t>
      </w:r>
      <w:r>
        <w:rPr>
          <w:rFonts w:eastAsia="Calibri"/>
        </w:rPr>
        <w:t>zhotovitele</w:t>
      </w:r>
      <w:r w:rsidR="00E406AC" w:rsidRPr="00C44D8C">
        <w:rPr>
          <w:rFonts w:eastAsia="Calibri"/>
        </w:rPr>
        <w:t xml:space="preserve"> dle předchozí věty.</w:t>
      </w:r>
    </w:p>
    <w:p w:rsidR="00E406AC" w:rsidRPr="00C44D8C" w:rsidRDefault="00E406AC" w:rsidP="005B1458">
      <w:pPr>
        <w:numPr>
          <w:ilvl w:val="1"/>
          <w:numId w:val="13"/>
        </w:numPr>
        <w:autoSpaceDE w:val="0"/>
        <w:autoSpaceDN w:val="0"/>
        <w:adjustRightInd w:val="0"/>
        <w:jc w:val="both"/>
        <w:rPr>
          <w:rFonts w:eastAsia="Calibri"/>
        </w:rPr>
      </w:pPr>
      <w:r w:rsidRPr="00C44D8C">
        <w:rPr>
          <w:rFonts w:eastAsia="Calibri"/>
        </w:rPr>
        <w:t xml:space="preserve">Bude-li výsledkem nebo součástí poskytovaných služeb i dílo, které je předmětem autorských práv, práv souvisejících s právem autorským či předmětem práv pořizovatele k jím pořízené databázi, poskytuje </w:t>
      </w:r>
      <w:r w:rsidR="00C35F93">
        <w:rPr>
          <w:rFonts w:eastAsia="Calibri"/>
        </w:rPr>
        <w:t>zhotovitel</w:t>
      </w:r>
      <w:r w:rsidRPr="00C44D8C">
        <w:rPr>
          <w:rFonts w:eastAsia="Calibri"/>
        </w:rPr>
        <w:t xml:space="preserve"> jako autor </w:t>
      </w:r>
      <w:r w:rsidR="005B1458" w:rsidRPr="005B1458">
        <w:rPr>
          <w:rFonts w:eastAsia="Calibri"/>
        </w:rPr>
        <w:t>zadavateli</w:t>
      </w:r>
      <w:r w:rsidRPr="00C44D8C">
        <w:rPr>
          <w:rFonts w:eastAsia="Calibri"/>
        </w:rPr>
        <w:t xml:space="preserve"> ode dne předání takovéhoto díla </w:t>
      </w:r>
      <w:r w:rsidR="005B1458" w:rsidRPr="005B1458">
        <w:rPr>
          <w:rFonts w:eastAsia="Calibri"/>
        </w:rPr>
        <w:t>zadavateli</w:t>
      </w:r>
      <w:r w:rsidRPr="00C44D8C">
        <w:rPr>
          <w:rFonts w:eastAsia="Calibri"/>
        </w:rPr>
        <w:t xml:space="preserve"> na neomezenou dobu pro území celého světa, výhradní licenci k užití díla všemi způsoby užití v neomezeném rozsahu, přičemž výše odměny za poskytnutí licence je již zahrnuta v ceně poskytovaných služeb. </w:t>
      </w:r>
      <w:r w:rsidR="005B1458">
        <w:rPr>
          <w:rFonts w:eastAsia="Calibri"/>
        </w:rPr>
        <w:t>Zadavate</w:t>
      </w:r>
      <w:r w:rsidRPr="00C44D8C">
        <w:rPr>
          <w:rFonts w:eastAsia="Calibri"/>
        </w:rPr>
        <w:t xml:space="preserve">l je zároveň oprávněn upravit či jinak měnit dílo, jeho název, spojit dílo s jiným dílem či zařadit díla do díla souborného. </w:t>
      </w:r>
      <w:r w:rsidR="005B1458">
        <w:rPr>
          <w:rFonts w:eastAsia="Calibri"/>
        </w:rPr>
        <w:t>Zadavatel</w:t>
      </w:r>
      <w:r w:rsidRPr="00C44D8C">
        <w:rPr>
          <w:rFonts w:eastAsia="Calibri"/>
        </w:rPr>
        <w:t xml:space="preserve"> může výše uvedenou licenci poskytnout jako podlicenci nebo postoupit třetím osobám dle výběru </w:t>
      </w:r>
      <w:r w:rsidR="005B1458">
        <w:rPr>
          <w:rFonts w:eastAsia="Calibri"/>
        </w:rPr>
        <w:t>zadavatele</w:t>
      </w:r>
      <w:r w:rsidRPr="00C44D8C">
        <w:rPr>
          <w:rFonts w:eastAsia="Calibri"/>
        </w:rPr>
        <w:t xml:space="preserve">, přičemž </w:t>
      </w:r>
      <w:r w:rsidR="00C35F93">
        <w:rPr>
          <w:rFonts w:eastAsia="Calibri"/>
        </w:rPr>
        <w:t>zhotovitel</w:t>
      </w:r>
      <w:r w:rsidRPr="00C44D8C">
        <w:rPr>
          <w:rFonts w:eastAsia="Calibri"/>
        </w:rPr>
        <w:t xml:space="preserve"> s tímto výslovně předem souhlasí. </w:t>
      </w:r>
      <w:r w:rsidR="005B1458">
        <w:rPr>
          <w:rFonts w:eastAsia="Calibri"/>
        </w:rPr>
        <w:t>Z</w:t>
      </w:r>
      <w:r w:rsidR="005B1458" w:rsidRPr="005B1458">
        <w:rPr>
          <w:rFonts w:eastAsia="Calibri"/>
        </w:rPr>
        <w:t>adavatel</w:t>
      </w:r>
      <w:r w:rsidRPr="00C44D8C">
        <w:rPr>
          <w:rFonts w:eastAsia="Calibri"/>
        </w:rPr>
        <w:t xml:space="preserve"> není povinen licenci využít.</w:t>
      </w:r>
    </w:p>
    <w:p w:rsidR="00E406AC" w:rsidRPr="00C44D8C" w:rsidRDefault="00E406AC" w:rsidP="005B1458">
      <w:pPr>
        <w:numPr>
          <w:ilvl w:val="1"/>
          <w:numId w:val="13"/>
        </w:numPr>
        <w:autoSpaceDE w:val="0"/>
        <w:autoSpaceDN w:val="0"/>
        <w:adjustRightInd w:val="0"/>
        <w:jc w:val="both"/>
        <w:rPr>
          <w:rFonts w:eastAsia="Calibri"/>
        </w:rPr>
      </w:pPr>
      <w:r w:rsidRPr="00C44D8C">
        <w:rPr>
          <w:rFonts w:eastAsia="Calibri"/>
        </w:rPr>
        <w:t xml:space="preserve">Bude-li výsledkem nebo součástí poskytovaných služeb i zaměstnanecké či kolektivní dílo, které je předmětem autorských práv, práv souvisejících s právem autorským či práv pořizovatele k jím pořízené databázi, postupuje </w:t>
      </w:r>
      <w:r w:rsidR="00C35F93">
        <w:rPr>
          <w:rFonts w:eastAsia="Calibri"/>
        </w:rPr>
        <w:t>zhotovitel</w:t>
      </w:r>
      <w:r w:rsidRPr="00C44D8C">
        <w:rPr>
          <w:rFonts w:eastAsia="Calibri"/>
        </w:rPr>
        <w:t xml:space="preserve"> jako zaměstnavatel či osoba, z jejíhož podnětu a pod jejímž vedením je dílo vytvářeno a pod jejímž jménem je dílo uváděno na veřejnost, ke dni předání takovéhoto díla právo výkonu majetkových práv autora k dílu na </w:t>
      </w:r>
      <w:r w:rsidR="005B1458">
        <w:rPr>
          <w:rFonts w:eastAsia="Calibri"/>
        </w:rPr>
        <w:t>zadavatele</w:t>
      </w:r>
      <w:r w:rsidRPr="00C44D8C">
        <w:rPr>
          <w:rFonts w:eastAsia="Calibri"/>
        </w:rPr>
        <w:t xml:space="preserve">, přičemž výše odměny za postoupení je již zahrnuta v ceně poskytovaných služeb. </w:t>
      </w:r>
      <w:r w:rsidR="00C35F93">
        <w:rPr>
          <w:rFonts w:eastAsia="Calibri"/>
        </w:rPr>
        <w:t>Zhotovitel</w:t>
      </w:r>
      <w:r w:rsidRPr="00C44D8C">
        <w:rPr>
          <w:rFonts w:eastAsia="Calibri"/>
        </w:rPr>
        <w:t xml:space="preserve"> prohlašuje, že autor svolil i ke zveřejnění, k úpravám, zpracování včetně překladu, spojení s jiným dílem, zařazení do díla souborného, k dokončení svého zaměstnaneckého díla, jakož i k tomu, aby </w:t>
      </w:r>
      <w:r w:rsidR="00C35F93">
        <w:rPr>
          <w:rFonts w:eastAsia="Calibri"/>
        </w:rPr>
        <w:t>zhotovitel</w:t>
      </w:r>
      <w:r w:rsidRPr="00C44D8C">
        <w:rPr>
          <w:rFonts w:eastAsia="Calibri"/>
        </w:rPr>
        <w:t xml:space="preserve"> uváděl zaměstnanecké dílo na veřejnost pod svým jménem, že autor výslovně souhlasil s dalším postoupením výkonu těchto práv na </w:t>
      </w:r>
      <w:r w:rsidR="005B1458">
        <w:rPr>
          <w:rFonts w:eastAsia="Calibri"/>
        </w:rPr>
        <w:t>zadavatele</w:t>
      </w:r>
      <w:r w:rsidRPr="00C44D8C">
        <w:rPr>
          <w:rFonts w:eastAsia="Calibri"/>
        </w:rPr>
        <w:t xml:space="preserve"> a z</w:t>
      </w:r>
      <w:r w:rsidR="005B1458">
        <w:rPr>
          <w:rFonts w:eastAsia="Calibri"/>
        </w:rPr>
        <w:t>e</w:t>
      </w:r>
      <w:r w:rsidRPr="00C44D8C">
        <w:rPr>
          <w:rFonts w:eastAsia="Calibri"/>
        </w:rPr>
        <w:t xml:space="preserve"> </w:t>
      </w:r>
      <w:r w:rsidR="005B1458">
        <w:rPr>
          <w:rFonts w:eastAsia="Calibri"/>
        </w:rPr>
        <w:t>zadavatele</w:t>
      </w:r>
      <w:r w:rsidRPr="00C44D8C">
        <w:rPr>
          <w:rFonts w:eastAsia="Calibri"/>
        </w:rPr>
        <w:t xml:space="preserve"> na třetí osoby. </w:t>
      </w:r>
      <w:r w:rsidR="00C35F93">
        <w:rPr>
          <w:rFonts w:eastAsia="Calibri"/>
        </w:rPr>
        <w:t>Zhotovitel</w:t>
      </w:r>
      <w:r w:rsidRPr="00C44D8C">
        <w:rPr>
          <w:rFonts w:eastAsia="Calibri"/>
        </w:rPr>
        <w:t xml:space="preserve"> prohlašuje, že všem autorům poskytl dostatečnou přiměřenou odměnu a že všechny závazky </w:t>
      </w:r>
      <w:r w:rsidR="00C35F93">
        <w:rPr>
          <w:rFonts w:eastAsia="Calibri"/>
        </w:rPr>
        <w:t>zhotovitel</w:t>
      </w:r>
      <w:r w:rsidRPr="00C44D8C">
        <w:rPr>
          <w:rFonts w:eastAsia="Calibri"/>
        </w:rPr>
        <w:t>e vůči autorovi jsou vypořádány.</w:t>
      </w:r>
    </w:p>
    <w:p w:rsidR="00E406AC" w:rsidRPr="00C44D8C" w:rsidRDefault="00C35F93" w:rsidP="005B1458">
      <w:pPr>
        <w:numPr>
          <w:ilvl w:val="1"/>
          <w:numId w:val="13"/>
        </w:numPr>
        <w:autoSpaceDE w:val="0"/>
        <w:autoSpaceDN w:val="0"/>
        <w:adjustRightInd w:val="0"/>
        <w:jc w:val="both"/>
      </w:pPr>
      <w:r>
        <w:rPr>
          <w:rFonts w:eastAsia="Calibri"/>
        </w:rPr>
        <w:t>Zhotovitel</w:t>
      </w:r>
      <w:r w:rsidR="00E406AC" w:rsidRPr="00C44D8C">
        <w:rPr>
          <w:rFonts w:eastAsia="Calibri"/>
        </w:rPr>
        <w:t xml:space="preserve"> výslovně prohlašuje, že je plně oprávněn disponovat právy k duševnímu vlastnictví včetně výše uvedených autorských práv, a zavazuje se za tímto účelem zajistit řádné a nerušené užívání díla </w:t>
      </w:r>
      <w:r w:rsidR="005B1458">
        <w:rPr>
          <w:rFonts w:eastAsia="Calibri"/>
        </w:rPr>
        <w:t>zadavatelem</w:t>
      </w:r>
      <w:r w:rsidR="00E406AC" w:rsidRPr="00C44D8C">
        <w:rPr>
          <w:rFonts w:eastAsia="Calibri"/>
        </w:rPr>
        <w:t xml:space="preserve">, včetně případného zajištění dalších souhlasů a licencí od autorů děl v souladu s autorským zákonem, popř. od vlastníků jiných práv </w:t>
      </w:r>
      <w:r w:rsidR="00E406AC" w:rsidRPr="00C44D8C">
        <w:rPr>
          <w:rFonts w:eastAsia="Calibri"/>
        </w:rPr>
        <w:lastRenderedPageBreak/>
        <w:t xml:space="preserve">duševního vlastnictví v souladu s právními předpisy. </w:t>
      </w:r>
      <w:r>
        <w:rPr>
          <w:rFonts w:eastAsia="Calibri"/>
        </w:rPr>
        <w:t>Zhotovitel</w:t>
      </w:r>
      <w:r w:rsidR="00E406AC" w:rsidRPr="00C44D8C">
        <w:rPr>
          <w:rFonts w:eastAsia="Calibri"/>
        </w:rPr>
        <w:t xml:space="preserve"> se zavazuje, že </w:t>
      </w:r>
      <w:r w:rsidR="005B1458">
        <w:rPr>
          <w:rFonts w:eastAsia="Calibri"/>
        </w:rPr>
        <w:t>zadavateli</w:t>
      </w:r>
      <w:r w:rsidR="00E406AC" w:rsidRPr="00C44D8C">
        <w:rPr>
          <w:rFonts w:eastAsia="Calibri"/>
        </w:rPr>
        <w:t xml:space="preserve"> uhradí veškeré náklady, výdaje, škody a majetkovou i nemajetkovou újmu, které </w:t>
      </w:r>
      <w:r w:rsidR="005B1458" w:rsidRPr="005B1458">
        <w:rPr>
          <w:rFonts w:eastAsia="Calibri"/>
        </w:rPr>
        <w:t>zadavateli</w:t>
      </w:r>
      <w:r w:rsidR="00E406AC" w:rsidRPr="00C44D8C">
        <w:rPr>
          <w:rFonts w:eastAsia="Calibri"/>
        </w:rPr>
        <w:t xml:space="preserve"> vzniknou v důsledku toho, že </w:t>
      </w:r>
      <w:r w:rsidR="005B1458">
        <w:rPr>
          <w:rFonts w:eastAsia="Calibri"/>
        </w:rPr>
        <w:t>zadavatel</w:t>
      </w:r>
      <w:r w:rsidR="00E406AC" w:rsidRPr="00C44D8C">
        <w:rPr>
          <w:rFonts w:eastAsia="Calibri"/>
        </w:rPr>
        <w:t xml:space="preserve"> nemohl dílo užívat řádně a nerušeně.</w:t>
      </w:r>
    </w:p>
    <w:p w:rsidR="00C26A26" w:rsidRPr="00C44D8C" w:rsidRDefault="00C26A26" w:rsidP="00C26A26">
      <w:pPr>
        <w:autoSpaceDE w:val="0"/>
        <w:autoSpaceDN w:val="0"/>
        <w:adjustRightInd w:val="0"/>
        <w:ind w:left="720"/>
        <w:jc w:val="both"/>
      </w:pPr>
    </w:p>
    <w:p w:rsidR="00E406AC" w:rsidRPr="00C44D8C" w:rsidRDefault="00E406AC" w:rsidP="00E406AC">
      <w:pPr>
        <w:pStyle w:val="Nadpis1"/>
        <w:jc w:val="center"/>
        <w:rPr>
          <w:rFonts w:ascii="Times New Roman" w:eastAsia="Calibri" w:hAnsi="Times New Roman"/>
          <w:sz w:val="26"/>
          <w:szCs w:val="26"/>
        </w:rPr>
      </w:pPr>
      <w:r w:rsidRPr="00C44D8C">
        <w:rPr>
          <w:rFonts w:ascii="Times New Roman" w:eastAsia="Calibri" w:hAnsi="Times New Roman"/>
          <w:sz w:val="26"/>
          <w:szCs w:val="26"/>
        </w:rPr>
        <w:t>Povinnost mlčenlivosti</w:t>
      </w:r>
    </w:p>
    <w:p w:rsidR="00E406AC" w:rsidRPr="00C44D8C" w:rsidRDefault="00E406AC" w:rsidP="00E406AC">
      <w:pPr>
        <w:jc w:val="both"/>
        <w:rPr>
          <w:rFonts w:eastAsia="Calibri"/>
        </w:rPr>
      </w:pPr>
    </w:p>
    <w:p w:rsidR="00C26A26" w:rsidRPr="00C44D8C" w:rsidRDefault="00C26A26" w:rsidP="00C53DE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eastAsia="Calibri"/>
          <w:vanish/>
          <w:sz w:val="24"/>
          <w:szCs w:val="24"/>
        </w:rPr>
      </w:pPr>
    </w:p>
    <w:p w:rsidR="00C26A26" w:rsidRPr="00C44D8C" w:rsidRDefault="00C26A26" w:rsidP="00C53DE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eastAsia="Calibri"/>
          <w:vanish/>
          <w:sz w:val="24"/>
          <w:szCs w:val="24"/>
        </w:rPr>
      </w:pPr>
    </w:p>
    <w:p w:rsidR="00E406AC" w:rsidRPr="00C44D8C" w:rsidRDefault="00C35F93" w:rsidP="00C53DEE">
      <w:pPr>
        <w:numPr>
          <w:ilvl w:val="1"/>
          <w:numId w:val="14"/>
        </w:numPr>
        <w:autoSpaceDE w:val="0"/>
        <w:autoSpaceDN w:val="0"/>
        <w:adjustRightInd w:val="0"/>
        <w:ind w:left="709" w:hanging="709"/>
        <w:jc w:val="both"/>
        <w:rPr>
          <w:rFonts w:eastAsia="Calibri"/>
        </w:rPr>
      </w:pPr>
      <w:r>
        <w:rPr>
          <w:rFonts w:eastAsia="Calibri"/>
        </w:rPr>
        <w:t>Zhotovitel</w:t>
      </w:r>
      <w:r w:rsidR="00E406AC" w:rsidRPr="00C44D8C">
        <w:rPr>
          <w:rFonts w:eastAsia="Calibri"/>
        </w:rPr>
        <w:t xml:space="preserve"> se zavazuje zachovávat ve vztahu ke třetím osobám mlčenlivost o informacích, které při plnění této smlouvy získá od </w:t>
      </w:r>
      <w:r w:rsidR="005B1458">
        <w:rPr>
          <w:rFonts w:eastAsia="Calibri"/>
        </w:rPr>
        <w:t>zadavatele</w:t>
      </w:r>
      <w:r w:rsidR="00E406AC" w:rsidRPr="00C44D8C">
        <w:rPr>
          <w:rFonts w:eastAsia="Calibri"/>
        </w:rPr>
        <w:t xml:space="preserve"> nebo o </w:t>
      </w:r>
      <w:r w:rsidR="005B1458">
        <w:rPr>
          <w:rFonts w:eastAsia="Calibri"/>
        </w:rPr>
        <w:t>zadavateli</w:t>
      </w:r>
      <w:r w:rsidR="00E406AC" w:rsidRPr="00C44D8C">
        <w:rPr>
          <w:rFonts w:eastAsia="Calibri"/>
        </w:rPr>
        <w:t xml:space="preserve"> či jeho zaměstnancích a spolupracovnících, a nesmí je zpřístupnit bez písemného souhlasu </w:t>
      </w:r>
      <w:r w:rsidR="005B1458">
        <w:rPr>
          <w:rFonts w:eastAsia="Calibri"/>
        </w:rPr>
        <w:t>zadavatele</w:t>
      </w:r>
      <w:r w:rsidR="00E406AC" w:rsidRPr="00C44D8C">
        <w:rPr>
          <w:rFonts w:eastAsia="Calibri"/>
        </w:rPr>
        <w:t xml:space="preserve"> žádné třetí osobě ani je použít v rozporu s účelem této smlouvy, ledaže se jedná: </w:t>
      </w:r>
    </w:p>
    <w:p w:rsidR="00E406AC" w:rsidRPr="00C44D8C" w:rsidRDefault="00E406AC" w:rsidP="00C53DEE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rFonts w:eastAsia="Calibri"/>
        </w:rPr>
      </w:pPr>
      <w:r w:rsidRPr="00C44D8C">
        <w:rPr>
          <w:rFonts w:eastAsia="Calibri"/>
        </w:rPr>
        <w:t xml:space="preserve"> o informace, které jsou veřejně přístupné, nebo</w:t>
      </w:r>
    </w:p>
    <w:p w:rsidR="00E406AC" w:rsidRPr="00C44D8C" w:rsidRDefault="00E406AC" w:rsidP="00C53DEE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rFonts w:eastAsia="Calibri"/>
        </w:rPr>
      </w:pPr>
      <w:r w:rsidRPr="00C44D8C">
        <w:rPr>
          <w:rFonts w:eastAsia="Calibri"/>
        </w:rPr>
        <w:t>o případ, kdy je zpřístupnění informace vyžadováno zákonem nebo závazným rozhodnutím oprávněného orgánu.</w:t>
      </w:r>
    </w:p>
    <w:p w:rsidR="00E406AC" w:rsidRPr="00C44D8C" w:rsidRDefault="00C35F93" w:rsidP="00C53DEE">
      <w:pPr>
        <w:numPr>
          <w:ilvl w:val="1"/>
          <w:numId w:val="14"/>
        </w:numPr>
        <w:autoSpaceDE w:val="0"/>
        <w:autoSpaceDN w:val="0"/>
        <w:adjustRightInd w:val="0"/>
        <w:ind w:left="709" w:hanging="709"/>
        <w:jc w:val="both"/>
        <w:rPr>
          <w:rFonts w:eastAsia="Calibri"/>
        </w:rPr>
      </w:pPr>
      <w:r>
        <w:rPr>
          <w:rFonts w:eastAsia="Calibri"/>
        </w:rPr>
        <w:t>Zhotovitel</w:t>
      </w:r>
      <w:r w:rsidR="00E406AC" w:rsidRPr="00C44D8C">
        <w:rPr>
          <w:rFonts w:eastAsia="Calibri"/>
        </w:rPr>
        <w:t xml:space="preserve"> je povinen zavázat povinností mlčenlivosti podle odstavce </w:t>
      </w:r>
      <w:proofErr w:type="gramStart"/>
      <w:r w:rsidR="00976B8D">
        <w:rPr>
          <w:rFonts w:eastAsia="Calibri"/>
        </w:rPr>
        <w:t>8.</w:t>
      </w:r>
      <w:r w:rsidR="00E406AC" w:rsidRPr="00C44D8C">
        <w:rPr>
          <w:rFonts w:eastAsia="Calibri"/>
        </w:rPr>
        <w:t>1</w:t>
      </w:r>
      <w:r w:rsidR="00976B8D">
        <w:rPr>
          <w:rFonts w:eastAsia="Calibri"/>
        </w:rPr>
        <w:t>.</w:t>
      </w:r>
      <w:r w:rsidR="00E406AC" w:rsidRPr="00C44D8C">
        <w:rPr>
          <w:rFonts w:eastAsia="Calibri"/>
        </w:rPr>
        <w:t xml:space="preserve"> všechny</w:t>
      </w:r>
      <w:proofErr w:type="gramEnd"/>
      <w:r w:rsidR="00E406AC" w:rsidRPr="00C44D8C">
        <w:rPr>
          <w:rFonts w:eastAsia="Calibri"/>
        </w:rPr>
        <w:t xml:space="preserve"> osoby, které se budou podílet na poskytování služeb </w:t>
      </w:r>
      <w:r w:rsidR="005B1458">
        <w:rPr>
          <w:rFonts w:eastAsia="Calibri"/>
        </w:rPr>
        <w:t>zadavatele</w:t>
      </w:r>
      <w:r w:rsidR="00E406AC" w:rsidRPr="00C44D8C">
        <w:rPr>
          <w:rFonts w:eastAsia="Calibri"/>
        </w:rPr>
        <w:t xml:space="preserve"> dle této smlouvy.</w:t>
      </w:r>
    </w:p>
    <w:p w:rsidR="00E406AC" w:rsidRPr="00C44D8C" w:rsidRDefault="00E406AC" w:rsidP="00C53DEE">
      <w:pPr>
        <w:numPr>
          <w:ilvl w:val="1"/>
          <w:numId w:val="14"/>
        </w:numPr>
        <w:autoSpaceDE w:val="0"/>
        <w:autoSpaceDN w:val="0"/>
        <w:adjustRightInd w:val="0"/>
        <w:ind w:left="709" w:hanging="709"/>
        <w:jc w:val="both"/>
        <w:rPr>
          <w:rFonts w:eastAsia="Calibri"/>
        </w:rPr>
      </w:pPr>
      <w:r w:rsidRPr="00C44D8C">
        <w:rPr>
          <w:rFonts w:eastAsia="Calibri"/>
        </w:rPr>
        <w:t xml:space="preserve">Za porušení povinnosti mlčenlivosti osobami, které se budou podílet na poskytování služeb dle této smlouvy, odpovídá </w:t>
      </w:r>
      <w:r w:rsidR="00C35F93">
        <w:rPr>
          <w:rFonts w:eastAsia="Calibri"/>
        </w:rPr>
        <w:t>zhotovitel</w:t>
      </w:r>
      <w:r w:rsidRPr="00C44D8C">
        <w:rPr>
          <w:rFonts w:eastAsia="Calibri"/>
        </w:rPr>
        <w:t>, jako by povinnost porušil sám.</w:t>
      </w:r>
    </w:p>
    <w:p w:rsidR="00E406AC" w:rsidRPr="00C44D8C" w:rsidRDefault="00523501" w:rsidP="00C53DEE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eastAsia="Calibri"/>
        </w:rPr>
      </w:pPr>
      <w:r w:rsidRPr="00C44D8C">
        <w:rPr>
          <w:rFonts w:eastAsia="Calibri"/>
        </w:rPr>
        <w:t xml:space="preserve">      </w:t>
      </w:r>
      <w:r w:rsidR="00E406AC" w:rsidRPr="00C44D8C">
        <w:rPr>
          <w:rFonts w:eastAsia="Calibri"/>
        </w:rPr>
        <w:t>Povinnost mlčenlivosti trvá i po skončení účinnosti této smlouvy.</w:t>
      </w:r>
    </w:p>
    <w:p w:rsidR="00E406AC" w:rsidRPr="00C44D8C" w:rsidRDefault="00E406AC" w:rsidP="00C53DEE">
      <w:pPr>
        <w:numPr>
          <w:ilvl w:val="1"/>
          <w:numId w:val="14"/>
        </w:numPr>
        <w:autoSpaceDE w:val="0"/>
        <w:autoSpaceDN w:val="0"/>
        <w:adjustRightInd w:val="0"/>
        <w:ind w:left="709" w:hanging="709"/>
        <w:jc w:val="both"/>
        <w:rPr>
          <w:rFonts w:eastAsia="Calibri"/>
        </w:rPr>
      </w:pPr>
      <w:r w:rsidRPr="00C44D8C">
        <w:rPr>
          <w:rFonts w:eastAsia="Calibri"/>
        </w:rPr>
        <w:t>Veškerá komunikace mezi smluvními stranami bude probíhat prostřednictvím osob oprávněných jednat jménem smluvních stran, kontaktních osob, popř. jimi pověřených pracovníků</w:t>
      </w:r>
    </w:p>
    <w:p w:rsidR="00E406AC" w:rsidRPr="00C44D8C" w:rsidRDefault="00F46492" w:rsidP="00E406AC">
      <w:pPr>
        <w:pStyle w:val="Nadpis1"/>
        <w:jc w:val="center"/>
        <w:rPr>
          <w:rFonts w:ascii="Times New Roman" w:eastAsia="Calibri" w:hAnsi="Times New Roman"/>
          <w:sz w:val="26"/>
          <w:szCs w:val="26"/>
        </w:rPr>
      </w:pPr>
      <w:r w:rsidRPr="00C44D8C">
        <w:rPr>
          <w:rFonts w:ascii="Times New Roman" w:eastAsia="Calibri" w:hAnsi="Times New Roman"/>
          <w:sz w:val="26"/>
          <w:szCs w:val="26"/>
        </w:rPr>
        <w:t>S</w:t>
      </w:r>
      <w:r w:rsidR="00E406AC" w:rsidRPr="00C44D8C">
        <w:rPr>
          <w:rFonts w:ascii="Times New Roman" w:eastAsia="Calibri" w:hAnsi="Times New Roman"/>
          <w:sz w:val="26"/>
          <w:szCs w:val="26"/>
        </w:rPr>
        <w:t>mluvní sankce, odstoupení od smlouvy a výpověď smlouvy</w:t>
      </w:r>
    </w:p>
    <w:p w:rsidR="00E406AC" w:rsidRPr="00C44D8C" w:rsidRDefault="00E406AC" w:rsidP="00E406AC">
      <w:pPr>
        <w:rPr>
          <w:rFonts w:eastAsia="Calibri"/>
        </w:rPr>
      </w:pPr>
    </w:p>
    <w:p w:rsidR="00C26A26" w:rsidRPr="00C44D8C" w:rsidRDefault="00C26A26" w:rsidP="00C53DE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eastAsia="Calibri"/>
          <w:vanish/>
          <w:sz w:val="24"/>
          <w:szCs w:val="24"/>
        </w:rPr>
      </w:pPr>
    </w:p>
    <w:p w:rsidR="00C26A26" w:rsidRPr="00C44D8C" w:rsidRDefault="00C26A26" w:rsidP="00C53DE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eastAsia="Calibri"/>
          <w:vanish/>
          <w:sz w:val="24"/>
          <w:szCs w:val="24"/>
        </w:rPr>
      </w:pPr>
    </w:p>
    <w:p w:rsidR="00E406AC" w:rsidRPr="00C44D8C" w:rsidRDefault="005B1458" w:rsidP="00C53DEE">
      <w:pPr>
        <w:numPr>
          <w:ilvl w:val="1"/>
          <w:numId w:val="15"/>
        </w:numPr>
        <w:autoSpaceDE w:val="0"/>
        <w:autoSpaceDN w:val="0"/>
        <w:adjustRightInd w:val="0"/>
        <w:ind w:left="709" w:hanging="709"/>
        <w:jc w:val="both"/>
        <w:rPr>
          <w:rFonts w:eastAsia="Calibri"/>
        </w:rPr>
      </w:pPr>
      <w:r>
        <w:rPr>
          <w:rFonts w:eastAsia="Calibri"/>
        </w:rPr>
        <w:t>Zadavatel</w:t>
      </w:r>
      <w:r w:rsidR="00E406AC" w:rsidRPr="00C44D8C">
        <w:rPr>
          <w:rFonts w:eastAsia="Calibri"/>
        </w:rPr>
        <w:t xml:space="preserve"> je povinen zaplatit </w:t>
      </w:r>
      <w:r w:rsidR="00C35F93">
        <w:rPr>
          <w:rFonts w:eastAsia="Calibri"/>
        </w:rPr>
        <w:t>zhotovitel</w:t>
      </w:r>
      <w:r w:rsidR="00E406AC" w:rsidRPr="00C44D8C">
        <w:rPr>
          <w:rFonts w:eastAsia="Calibri"/>
        </w:rPr>
        <w:t>i za prodlení s úhradou faktury po sjednané lhůtě splatnosti úrok z prodlení ve výši 0,1 % z dlužné částky dle příslušné faktury za každý, byť i započatý, den prodlení.</w:t>
      </w:r>
    </w:p>
    <w:p w:rsidR="00E406AC" w:rsidRPr="00C44D8C" w:rsidRDefault="00E406AC" w:rsidP="00C53DEE">
      <w:pPr>
        <w:numPr>
          <w:ilvl w:val="1"/>
          <w:numId w:val="15"/>
        </w:numPr>
        <w:autoSpaceDE w:val="0"/>
        <w:autoSpaceDN w:val="0"/>
        <w:adjustRightInd w:val="0"/>
        <w:ind w:left="709" w:hanging="709"/>
        <w:jc w:val="both"/>
        <w:rPr>
          <w:rFonts w:eastAsia="Calibri"/>
        </w:rPr>
      </w:pPr>
      <w:r w:rsidRPr="00C44D8C">
        <w:rPr>
          <w:rFonts w:eastAsia="Calibri"/>
        </w:rPr>
        <w:t>Smluvní pokuta a úrok z prodlení jsou splatné do čtrnácti (14) kalendářních dnů ode dne jejich uplatnění.</w:t>
      </w:r>
    </w:p>
    <w:p w:rsidR="00E406AC" w:rsidRPr="00C44D8C" w:rsidRDefault="00E406AC" w:rsidP="00C53DEE">
      <w:pPr>
        <w:numPr>
          <w:ilvl w:val="1"/>
          <w:numId w:val="15"/>
        </w:numPr>
        <w:autoSpaceDE w:val="0"/>
        <w:autoSpaceDN w:val="0"/>
        <w:adjustRightInd w:val="0"/>
        <w:ind w:left="709" w:hanging="709"/>
        <w:jc w:val="both"/>
        <w:rPr>
          <w:rFonts w:eastAsia="Calibri"/>
        </w:rPr>
      </w:pPr>
      <w:r w:rsidRPr="00C44D8C">
        <w:rPr>
          <w:rFonts w:eastAsia="Calibri"/>
        </w:rPr>
        <w:t xml:space="preserve">Zaplacením smluvní pokuty a úroku z prodlení není dotčen nárok smluvních stran na náhradu škody nebo odškodnění v plném rozsahu ani povinnost </w:t>
      </w:r>
      <w:r w:rsidR="00C35F93">
        <w:rPr>
          <w:rFonts w:eastAsia="Calibri"/>
        </w:rPr>
        <w:t>zhotovitel</w:t>
      </w:r>
      <w:r w:rsidRPr="00C44D8C">
        <w:rPr>
          <w:rFonts w:eastAsia="Calibri"/>
        </w:rPr>
        <w:t>e dále řádně poskytovat služby ve sjednané kvalitě.</w:t>
      </w:r>
    </w:p>
    <w:p w:rsidR="00E406AC" w:rsidRPr="00C44D8C" w:rsidRDefault="00E406AC" w:rsidP="00C53DEE">
      <w:pPr>
        <w:numPr>
          <w:ilvl w:val="1"/>
          <w:numId w:val="15"/>
        </w:numPr>
        <w:autoSpaceDE w:val="0"/>
        <w:autoSpaceDN w:val="0"/>
        <w:adjustRightInd w:val="0"/>
        <w:ind w:left="709" w:hanging="709"/>
        <w:jc w:val="both"/>
        <w:rPr>
          <w:rFonts w:eastAsia="Calibri"/>
        </w:rPr>
      </w:pPr>
      <w:r w:rsidRPr="00C44D8C">
        <w:rPr>
          <w:rFonts w:eastAsia="Calibri"/>
        </w:rPr>
        <w:t xml:space="preserve">Za podstatné porušení této smlouvy </w:t>
      </w:r>
      <w:r w:rsidR="00C35F93">
        <w:rPr>
          <w:rFonts w:eastAsia="Calibri"/>
        </w:rPr>
        <w:t>zhotovitel</w:t>
      </w:r>
      <w:r w:rsidRPr="00C44D8C">
        <w:rPr>
          <w:rFonts w:eastAsia="Calibri"/>
        </w:rPr>
        <w:t xml:space="preserve">em, které zakládá právo </w:t>
      </w:r>
      <w:r w:rsidR="005B1458">
        <w:rPr>
          <w:rFonts w:eastAsia="Calibri"/>
        </w:rPr>
        <w:t>zadavatele</w:t>
      </w:r>
      <w:r w:rsidRPr="00C44D8C">
        <w:rPr>
          <w:rFonts w:eastAsia="Calibri"/>
        </w:rPr>
        <w:t xml:space="preserve"> na odstoupení od této smlouvy, se považuje zejména:</w:t>
      </w:r>
    </w:p>
    <w:p w:rsidR="00E406AC" w:rsidRPr="00C44D8C" w:rsidRDefault="00E406AC" w:rsidP="00C53DEE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rFonts w:eastAsia="Calibri"/>
        </w:rPr>
      </w:pPr>
      <w:r w:rsidRPr="00C44D8C">
        <w:rPr>
          <w:rFonts w:eastAsia="Calibri"/>
        </w:rPr>
        <w:t xml:space="preserve">prodlení </w:t>
      </w:r>
      <w:r w:rsidR="00C35F93">
        <w:rPr>
          <w:rFonts w:eastAsia="Calibri"/>
        </w:rPr>
        <w:t>zhotovitel</w:t>
      </w:r>
      <w:r w:rsidRPr="00C44D8C">
        <w:rPr>
          <w:rFonts w:eastAsia="Calibri"/>
        </w:rPr>
        <w:t>e s řádným poskytováním služeb ve sjednané kvalitě</w:t>
      </w:r>
    </w:p>
    <w:p w:rsidR="00E406AC" w:rsidRPr="00C44D8C" w:rsidRDefault="00E406AC" w:rsidP="00C53DEE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rFonts w:eastAsia="Calibri"/>
        </w:rPr>
      </w:pPr>
      <w:r w:rsidRPr="00C44D8C">
        <w:rPr>
          <w:rFonts w:eastAsia="Calibri"/>
        </w:rPr>
        <w:t xml:space="preserve">prodlení </w:t>
      </w:r>
      <w:r w:rsidR="00C35F93">
        <w:rPr>
          <w:rFonts w:eastAsia="Calibri"/>
        </w:rPr>
        <w:t>zhotovitel</w:t>
      </w:r>
      <w:r w:rsidRPr="00C44D8C">
        <w:rPr>
          <w:rFonts w:eastAsia="Calibri"/>
        </w:rPr>
        <w:t xml:space="preserve">e s předáním výstupu o více než </w:t>
      </w:r>
      <w:r w:rsidR="00F04A87">
        <w:rPr>
          <w:rFonts w:eastAsia="Calibri"/>
        </w:rPr>
        <w:t>deset</w:t>
      </w:r>
      <w:r w:rsidRPr="00C44D8C">
        <w:rPr>
          <w:rFonts w:eastAsia="Calibri"/>
        </w:rPr>
        <w:t xml:space="preserve"> (</w:t>
      </w:r>
      <w:r w:rsidR="00F04A87">
        <w:rPr>
          <w:rFonts w:eastAsia="Calibri"/>
        </w:rPr>
        <w:t>10</w:t>
      </w:r>
      <w:r w:rsidRPr="00C44D8C">
        <w:rPr>
          <w:rFonts w:eastAsia="Calibri"/>
        </w:rPr>
        <w:t>) kalendářních dnů;</w:t>
      </w:r>
    </w:p>
    <w:p w:rsidR="00E406AC" w:rsidRPr="00C44D8C" w:rsidRDefault="00E406AC" w:rsidP="00C53DEE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rFonts w:eastAsia="Calibri"/>
        </w:rPr>
      </w:pPr>
      <w:r w:rsidRPr="00C44D8C">
        <w:rPr>
          <w:rFonts w:eastAsia="Calibri"/>
        </w:rPr>
        <w:t xml:space="preserve">nepravdivé nebo zavádějící prohlášení </w:t>
      </w:r>
      <w:r w:rsidR="00C35F93">
        <w:rPr>
          <w:rFonts w:eastAsia="Calibri"/>
        </w:rPr>
        <w:t>zhotovitel</w:t>
      </w:r>
      <w:r w:rsidRPr="00C44D8C">
        <w:rPr>
          <w:rFonts w:eastAsia="Calibri"/>
        </w:rPr>
        <w:t xml:space="preserve">e podle čl. </w:t>
      </w:r>
      <w:r w:rsidR="002B2E07">
        <w:rPr>
          <w:rFonts w:eastAsia="Calibri"/>
        </w:rPr>
        <w:t>7</w:t>
      </w:r>
      <w:r w:rsidRPr="00C44D8C">
        <w:rPr>
          <w:rFonts w:eastAsia="Calibri"/>
        </w:rPr>
        <w:t>.;</w:t>
      </w:r>
    </w:p>
    <w:p w:rsidR="00E406AC" w:rsidRPr="00C44D8C" w:rsidRDefault="00E406AC" w:rsidP="00C53DEE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rFonts w:eastAsia="Calibri"/>
        </w:rPr>
      </w:pPr>
      <w:r w:rsidRPr="00C44D8C">
        <w:rPr>
          <w:rFonts w:eastAsia="Calibri"/>
        </w:rPr>
        <w:t xml:space="preserve">porušení jakékoli povinnosti </w:t>
      </w:r>
      <w:r w:rsidR="00C35F93">
        <w:rPr>
          <w:rFonts w:eastAsia="Calibri"/>
        </w:rPr>
        <w:t>zhotovitel</w:t>
      </w:r>
      <w:r w:rsidRPr="00C44D8C">
        <w:rPr>
          <w:rFonts w:eastAsia="Calibri"/>
        </w:rPr>
        <w:t xml:space="preserve">e podle čl. </w:t>
      </w:r>
      <w:r w:rsidR="002B2E07">
        <w:rPr>
          <w:rFonts w:eastAsia="Calibri"/>
        </w:rPr>
        <w:t>7</w:t>
      </w:r>
      <w:r w:rsidRPr="00C44D8C">
        <w:rPr>
          <w:rFonts w:eastAsia="Calibri"/>
        </w:rPr>
        <w:t xml:space="preserve">. nebo čl. </w:t>
      </w:r>
      <w:r w:rsidR="002B2E07">
        <w:rPr>
          <w:rFonts w:eastAsia="Calibri"/>
        </w:rPr>
        <w:t>8</w:t>
      </w:r>
      <w:r w:rsidRPr="00C44D8C">
        <w:rPr>
          <w:rFonts w:eastAsia="Calibri"/>
        </w:rPr>
        <w:t>.;</w:t>
      </w:r>
    </w:p>
    <w:p w:rsidR="00E406AC" w:rsidRPr="00C44D8C" w:rsidRDefault="00E406AC" w:rsidP="00C53DEE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rFonts w:eastAsia="Calibri"/>
        </w:rPr>
      </w:pPr>
      <w:r w:rsidRPr="00C44D8C">
        <w:rPr>
          <w:rFonts w:eastAsia="Calibri"/>
        </w:rPr>
        <w:t xml:space="preserve">postup </w:t>
      </w:r>
      <w:r w:rsidR="00C35F93">
        <w:rPr>
          <w:rFonts w:eastAsia="Calibri"/>
        </w:rPr>
        <w:t>zhotovitel</w:t>
      </w:r>
      <w:r w:rsidRPr="00C44D8C">
        <w:rPr>
          <w:rFonts w:eastAsia="Calibri"/>
        </w:rPr>
        <w:t xml:space="preserve">e při poskytování služeb v rozporu s oprávněnými pokyny </w:t>
      </w:r>
      <w:r w:rsidR="005B1458">
        <w:rPr>
          <w:rFonts w:eastAsia="Calibri"/>
        </w:rPr>
        <w:t>zadavatele</w:t>
      </w:r>
      <w:r w:rsidRPr="00C44D8C">
        <w:rPr>
          <w:rFonts w:eastAsia="Calibri"/>
        </w:rPr>
        <w:t>.</w:t>
      </w:r>
    </w:p>
    <w:p w:rsidR="00E406AC" w:rsidRPr="00C44D8C" w:rsidRDefault="004E4F81" w:rsidP="00C53DEE">
      <w:pPr>
        <w:numPr>
          <w:ilvl w:val="1"/>
          <w:numId w:val="15"/>
        </w:numPr>
        <w:autoSpaceDE w:val="0"/>
        <w:autoSpaceDN w:val="0"/>
        <w:adjustRightInd w:val="0"/>
        <w:jc w:val="both"/>
        <w:rPr>
          <w:rFonts w:eastAsia="Calibri"/>
        </w:rPr>
      </w:pPr>
      <w:r w:rsidRPr="00C44D8C">
        <w:rPr>
          <w:rFonts w:eastAsia="Calibri"/>
        </w:rPr>
        <w:t xml:space="preserve">       </w:t>
      </w:r>
      <w:r w:rsidR="005B1458">
        <w:rPr>
          <w:rFonts w:eastAsia="Calibri"/>
        </w:rPr>
        <w:t>Zadavatel</w:t>
      </w:r>
      <w:r w:rsidR="00E406AC" w:rsidRPr="00C44D8C">
        <w:rPr>
          <w:rFonts w:eastAsia="Calibri"/>
        </w:rPr>
        <w:t xml:space="preserve"> je dále oprávněn od této smlouvy odstoupit v případě, že</w:t>
      </w:r>
    </w:p>
    <w:p w:rsidR="00E406AC" w:rsidRPr="00C44D8C" w:rsidRDefault="00E406AC" w:rsidP="00C53DEE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Calibri"/>
        </w:rPr>
      </w:pPr>
      <w:r w:rsidRPr="00C44D8C">
        <w:rPr>
          <w:rFonts w:eastAsia="Calibri"/>
        </w:rPr>
        <w:t xml:space="preserve">vůči majetku </w:t>
      </w:r>
      <w:r w:rsidR="00C35F93">
        <w:rPr>
          <w:rFonts w:eastAsia="Calibri"/>
        </w:rPr>
        <w:t>zhotovitel</w:t>
      </w:r>
      <w:r w:rsidRPr="00C44D8C">
        <w:rPr>
          <w:rFonts w:eastAsia="Calibri"/>
        </w:rPr>
        <w:t>e probíhá insolvenční řízení, v němž bylo vydáno rozhodnutí o úpadku, pokud to právní předpisy umožňují;</w:t>
      </w:r>
    </w:p>
    <w:p w:rsidR="00E406AC" w:rsidRPr="00C44D8C" w:rsidRDefault="00E406AC" w:rsidP="00C53DEE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Calibri"/>
        </w:rPr>
      </w:pPr>
      <w:r w:rsidRPr="00C44D8C">
        <w:rPr>
          <w:rFonts w:eastAsia="Calibri"/>
        </w:rPr>
        <w:t xml:space="preserve">insolvenční návrh na </w:t>
      </w:r>
      <w:r w:rsidR="00C35F93">
        <w:rPr>
          <w:rFonts w:eastAsia="Calibri"/>
        </w:rPr>
        <w:t>zhotovitel</w:t>
      </w:r>
      <w:r w:rsidRPr="00C44D8C">
        <w:rPr>
          <w:rFonts w:eastAsia="Calibri"/>
        </w:rPr>
        <w:t xml:space="preserve">e byl zamítnut proto, že majetek </w:t>
      </w:r>
      <w:r w:rsidR="00C35F93">
        <w:rPr>
          <w:rFonts w:eastAsia="Calibri"/>
        </w:rPr>
        <w:t>zhotovitel</w:t>
      </w:r>
      <w:r w:rsidRPr="00C44D8C">
        <w:rPr>
          <w:rFonts w:eastAsia="Calibri"/>
        </w:rPr>
        <w:t>e nepostačuje k úhradě nákladů insolvenčního řízení;</w:t>
      </w:r>
    </w:p>
    <w:p w:rsidR="00E406AC" w:rsidRPr="00C44D8C" w:rsidRDefault="00C35F93" w:rsidP="00C53DEE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zhotovitel</w:t>
      </w:r>
      <w:r w:rsidR="00E406AC" w:rsidRPr="00C44D8C">
        <w:rPr>
          <w:rFonts w:eastAsia="Calibri"/>
        </w:rPr>
        <w:t xml:space="preserve"> vstoupí do likvidace.</w:t>
      </w:r>
    </w:p>
    <w:p w:rsidR="00E406AC" w:rsidRPr="00C44D8C" w:rsidRDefault="00C35F93" w:rsidP="00C53DEE">
      <w:pPr>
        <w:numPr>
          <w:ilvl w:val="1"/>
          <w:numId w:val="15"/>
        </w:numPr>
        <w:autoSpaceDE w:val="0"/>
        <w:autoSpaceDN w:val="0"/>
        <w:adjustRightInd w:val="0"/>
        <w:ind w:left="709" w:hanging="709"/>
        <w:jc w:val="both"/>
        <w:rPr>
          <w:rFonts w:eastAsia="Calibri"/>
        </w:rPr>
      </w:pPr>
      <w:r>
        <w:rPr>
          <w:rFonts w:eastAsia="Calibri"/>
        </w:rPr>
        <w:t>Zhotovitel</w:t>
      </w:r>
      <w:r w:rsidR="00E406AC" w:rsidRPr="00C44D8C">
        <w:rPr>
          <w:rFonts w:eastAsia="Calibri"/>
        </w:rPr>
        <w:t xml:space="preserve"> je oprávněn od této smlouvy odstoupit v případě, že </w:t>
      </w:r>
      <w:r w:rsidR="005B1458">
        <w:rPr>
          <w:rFonts w:eastAsia="Calibri"/>
        </w:rPr>
        <w:t>zadavatel</w:t>
      </w:r>
      <w:r w:rsidR="00E406AC" w:rsidRPr="00C44D8C">
        <w:rPr>
          <w:rFonts w:eastAsia="Calibri"/>
        </w:rPr>
        <w:t xml:space="preserve"> bude v prodlení s úhradou svých peněžitých závazků vyplývajících z této smlouvy po dobu delší než třicet (30) kalendářních dní.</w:t>
      </w:r>
    </w:p>
    <w:p w:rsidR="00E406AC" w:rsidRPr="00C44D8C" w:rsidRDefault="005B1458" w:rsidP="00C53DEE">
      <w:pPr>
        <w:numPr>
          <w:ilvl w:val="1"/>
          <w:numId w:val="15"/>
        </w:numPr>
        <w:autoSpaceDE w:val="0"/>
        <w:autoSpaceDN w:val="0"/>
        <w:adjustRightInd w:val="0"/>
        <w:ind w:left="709" w:hanging="709"/>
        <w:jc w:val="both"/>
        <w:rPr>
          <w:rFonts w:eastAsia="Calibri"/>
        </w:rPr>
      </w:pPr>
      <w:r>
        <w:rPr>
          <w:rFonts w:eastAsia="Calibri"/>
        </w:rPr>
        <w:lastRenderedPageBreak/>
        <w:t>Zadavatel</w:t>
      </w:r>
      <w:r w:rsidR="00E406AC" w:rsidRPr="00C44D8C">
        <w:rPr>
          <w:rFonts w:eastAsia="Calibri"/>
        </w:rPr>
        <w:t xml:space="preserve"> je oprávněn vypovědět tuto smlouvu kdykoliv s třicetidenní (30) výpovědní lhůtou, která počíná běžet prvním dnem následujícím po doručení výpovědi. V takovém případě je </w:t>
      </w:r>
      <w:r w:rsidR="00C35F93">
        <w:rPr>
          <w:rFonts w:eastAsia="Calibri"/>
        </w:rPr>
        <w:t>zhotovitel</w:t>
      </w:r>
      <w:r w:rsidR="00E406AC" w:rsidRPr="00C44D8C">
        <w:rPr>
          <w:rFonts w:eastAsia="Calibri"/>
        </w:rPr>
        <w:t xml:space="preserve"> povinen učinit již jen takové úkony, bez nichž by mohly být zájmy </w:t>
      </w:r>
      <w:r>
        <w:rPr>
          <w:rFonts w:eastAsia="Calibri"/>
        </w:rPr>
        <w:t>zadavatele</w:t>
      </w:r>
      <w:r w:rsidR="00E406AC" w:rsidRPr="00C44D8C">
        <w:rPr>
          <w:rFonts w:eastAsia="Calibri"/>
        </w:rPr>
        <w:t xml:space="preserve"> vážně ohroženy.</w:t>
      </w:r>
    </w:p>
    <w:p w:rsidR="00E406AC" w:rsidRPr="00C44D8C" w:rsidRDefault="00E406AC" w:rsidP="00C53DEE">
      <w:pPr>
        <w:numPr>
          <w:ilvl w:val="1"/>
          <w:numId w:val="15"/>
        </w:numPr>
        <w:autoSpaceDE w:val="0"/>
        <w:autoSpaceDN w:val="0"/>
        <w:adjustRightInd w:val="0"/>
        <w:ind w:left="709" w:hanging="709"/>
        <w:jc w:val="both"/>
        <w:rPr>
          <w:rFonts w:eastAsia="Calibri"/>
        </w:rPr>
      </w:pPr>
      <w:r w:rsidRPr="00C44D8C">
        <w:rPr>
          <w:rFonts w:eastAsia="Calibri"/>
        </w:rPr>
        <w:t>Účinky každého odstoupení od smlouvy nastávají okamžikem doručení písemného projevu vůle odstoupit od této smlouvy druhé smluvní straně. Odstoupení od smlouvy se nedotýká zejména nároku na náhradu škody, smluvní pokuty a povinnosti mlčenlivosti.</w:t>
      </w:r>
    </w:p>
    <w:p w:rsidR="00814F91" w:rsidRPr="00C44D8C" w:rsidRDefault="00814F91" w:rsidP="00C53DEE">
      <w:pPr>
        <w:pStyle w:val="Nadpis1"/>
        <w:numPr>
          <w:ilvl w:val="0"/>
          <w:numId w:val="15"/>
        </w:numPr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C44D8C">
        <w:rPr>
          <w:rFonts w:ascii="Times New Roman" w:hAnsi="Times New Roman"/>
          <w:sz w:val="26"/>
          <w:szCs w:val="26"/>
        </w:rPr>
        <w:t xml:space="preserve">Povinná ustanovení </w:t>
      </w:r>
    </w:p>
    <w:p w:rsidR="00F46492" w:rsidRPr="00C44D8C" w:rsidRDefault="00976B8D" w:rsidP="009D502B">
      <w:pPr>
        <w:numPr>
          <w:ilvl w:val="1"/>
          <w:numId w:val="15"/>
        </w:numPr>
        <w:spacing w:before="120"/>
        <w:ind w:left="709" w:hanging="709"/>
        <w:jc w:val="both"/>
      </w:pPr>
      <w:r>
        <w:t xml:space="preserve">Smluvní strany berou na vědomí, že k nabytí účinnosti této smlouvy je nezbytné její uveřejnění v registru smluv podle zákona č. 340/2015 Sb., o zvláštních podmínkách účinnosti některých smluv, uveřejňování těchto smluv a o registru smluv, ve znění pozdějších předpisů, do 30 dnů ode dne podpisu smlouvy poslední smluvní stranou, nejpozději do 3 měsíců ode dne podpisu smlouvy, které provede </w:t>
      </w:r>
      <w:r w:rsidR="009D502B">
        <w:t>zadavatel</w:t>
      </w:r>
      <w:r>
        <w:t>. Smluvní strany berou na vědomí, že zveřejnění osobních údajů ve smlouvě uveřejněné v registru smluv podle věty první se děje v souladu s tímto zákonem a s čl. 6 odst. 1 písm. c) nařízení Evropského parlamentu a Rady (EU) 2016/679. Smluvní strany prohlašují, že skutečnosti obsažené ve smlouvě nepovažují za obchodní tajemství ve smyslu § 504 občanského zákoníku a udělují svolení k jejich užití a uveřejnění bez stanovení jakýchkoliv dalších podmínek.</w:t>
      </w:r>
    </w:p>
    <w:p w:rsidR="00E406AC" w:rsidRPr="00C44D8C" w:rsidRDefault="00E406AC" w:rsidP="00C53DEE">
      <w:pPr>
        <w:pStyle w:val="Nadpis1"/>
        <w:numPr>
          <w:ilvl w:val="0"/>
          <w:numId w:val="15"/>
        </w:numPr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C44D8C">
        <w:rPr>
          <w:rFonts w:ascii="Times New Roman" w:hAnsi="Times New Roman"/>
          <w:sz w:val="26"/>
          <w:szCs w:val="26"/>
        </w:rPr>
        <w:t>Závěrečná ustanovení a zvláštní ujednání</w:t>
      </w:r>
    </w:p>
    <w:p w:rsidR="00F46492" w:rsidRPr="00C44D8C" w:rsidRDefault="00F46492" w:rsidP="00F46492"/>
    <w:p w:rsidR="00976B8D" w:rsidRDefault="00976B8D" w:rsidP="00976B8D">
      <w:pPr>
        <w:numPr>
          <w:ilvl w:val="1"/>
          <w:numId w:val="15"/>
        </w:numPr>
        <w:ind w:left="709" w:hanging="709"/>
        <w:jc w:val="both"/>
      </w:pPr>
      <w:r w:rsidRPr="003C3C76">
        <w:t>Jestliže jakýkoliv závazek vyplývající z této smlouvy nebo jakékoliv ustanovení této smlouvy (včetně jakéhokoliv jejího odstavce, článku, věty nebo slova) je nebo se stane neplatným, nevymahatelným a/nebo zdánlivým, pak taková neplatnost, nevymahatelnost a/nebo zdánlivost neovlivní ostatní ustanovení této smlouvy. Strany nahradí tento neplatný, nevymahatelný a/nebo zdánlivý závazek takovým novým, platným, vymahatelným a nikoliv zdánlivým závazkem, jehož předmět bude v nejvyšší možné míře odpovídat předmětu původního odděleného závazku. Ukáže-li se některé z ustanovení této smlouvy (včetně jakéhokoliv jejího odstavce, článku, věty nebo slova) zdánlivým, posoudí se vliv této vady na ostatní ustanovení smlouvy obdobně podle ustanovení § 576 zákona č. 89/2012 Sb., občanský zákoník, v platném znění</w:t>
      </w:r>
      <w:r>
        <w:t>.</w:t>
      </w:r>
    </w:p>
    <w:p w:rsidR="00F46492" w:rsidRPr="00C44D8C" w:rsidRDefault="00976B8D" w:rsidP="00C86956">
      <w:pPr>
        <w:pStyle w:val="Odstavecseseznamem"/>
        <w:numPr>
          <w:ilvl w:val="1"/>
          <w:numId w:val="15"/>
        </w:numPr>
        <w:spacing w:line="240" w:lineRule="auto"/>
        <w:ind w:left="709" w:hanging="709"/>
        <w:jc w:val="both"/>
      </w:pPr>
      <w:r w:rsidRPr="00E66BAD">
        <w:rPr>
          <w:sz w:val="24"/>
          <w:szCs w:val="24"/>
        </w:rPr>
        <w:t>Tato smlouva nabývá platnosti dnem podpisu obou smluvních stran a účinnosti dnem zveřejnění smlouvy v registru smluv podle zákona č. 340/2015 Sb., o zvláštních podmínkách účinnosti některých smluv, uveřejňování těchto smluv a o registru smluv, ve znění pozdějších předpisů.</w:t>
      </w:r>
    </w:p>
    <w:p w:rsidR="00F46492" w:rsidRPr="00C44D8C" w:rsidRDefault="00C35F93" w:rsidP="00C53DEE">
      <w:pPr>
        <w:numPr>
          <w:ilvl w:val="1"/>
          <w:numId w:val="15"/>
        </w:numPr>
        <w:ind w:left="709" w:hanging="709"/>
        <w:jc w:val="both"/>
      </w:pPr>
      <w:r>
        <w:t>Zhotovitel</w:t>
      </w:r>
      <w:r w:rsidR="00E406AC" w:rsidRPr="00C44D8C">
        <w:t xml:space="preserve"> není bez předchozího písemného souhlasu </w:t>
      </w:r>
      <w:r w:rsidR="005B1458">
        <w:t>zadavatele</w:t>
      </w:r>
      <w:r w:rsidR="00E406AC" w:rsidRPr="00C44D8C">
        <w:t xml:space="preserve"> oprávněn postoupit práva a povinnosti z této smlouvy na třetí osobu.</w:t>
      </w:r>
    </w:p>
    <w:p w:rsidR="00E406AC" w:rsidRPr="00C44D8C" w:rsidRDefault="00E406AC" w:rsidP="00C53DEE">
      <w:pPr>
        <w:numPr>
          <w:ilvl w:val="1"/>
          <w:numId w:val="15"/>
        </w:numPr>
        <w:ind w:left="709" w:hanging="709"/>
        <w:jc w:val="both"/>
      </w:pPr>
      <w:r w:rsidRPr="00C44D8C">
        <w:t xml:space="preserve">Práva a povinnosti smluvních stran, které nejsou přímo upraveny touto smlouvou, se řídí příslušnými ustanoveními </w:t>
      </w:r>
      <w:r w:rsidR="00814F91" w:rsidRPr="00C44D8C">
        <w:t>občanského</w:t>
      </w:r>
      <w:r w:rsidRPr="00C44D8C">
        <w:t xml:space="preserve"> zákoníku</w:t>
      </w:r>
      <w:r w:rsidR="00814F91" w:rsidRPr="00C44D8C">
        <w:t>.</w:t>
      </w:r>
    </w:p>
    <w:p w:rsidR="00E406AC" w:rsidRPr="00C44D8C" w:rsidRDefault="00E406AC" w:rsidP="00C53DEE">
      <w:pPr>
        <w:numPr>
          <w:ilvl w:val="1"/>
          <w:numId w:val="15"/>
        </w:numPr>
        <w:ind w:left="709" w:hanging="709"/>
        <w:jc w:val="both"/>
      </w:pPr>
      <w:r w:rsidRPr="00C44D8C">
        <w:t>Změny a doplňky této smlouvy mohou být sjednány jen písemnou formou a musí být potvrzeny oběma stranami.</w:t>
      </w:r>
    </w:p>
    <w:p w:rsidR="00F46492" w:rsidRPr="00C44D8C" w:rsidRDefault="00E406AC" w:rsidP="00C53DEE">
      <w:pPr>
        <w:numPr>
          <w:ilvl w:val="1"/>
          <w:numId w:val="15"/>
        </w:numPr>
        <w:ind w:left="709" w:hanging="709"/>
        <w:jc w:val="both"/>
      </w:pPr>
      <w:r w:rsidRPr="00C44D8C">
        <w:t>Smlouva se uzavírá v</w:t>
      </w:r>
      <w:r w:rsidR="00AF450C">
        <w:t>e</w:t>
      </w:r>
      <w:r w:rsidRPr="00C44D8C">
        <w:t xml:space="preserve"> </w:t>
      </w:r>
      <w:r w:rsidR="00947140">
        <w:t>třech</w:t>
      </w:r>
      <w:r w:rsidR="00AF450C">
        <w:t xml:space="preserve"> </w:t>
      </w:r>
      <w:r w:rsidRPr="00C44D8C">
        <w:t>(</w:t>
      </w:r>
      <w:r w:rsidR="00947140">
        <w:t>3</w:t>
      </w:r>
      <w:r w:rsidRPr="00C44D8C">
        <w:t xml:space="preserve">) vyhotoveních s platností originálu, z nichž </w:t>
      </w:r>
      <w:r w:rsidR="00947140">
        <w:t>dvě (2</w:t>
      </w:r>
      <w:r w:rsidRPr="00C44D8C">
        <w:t xml:space="preserve">) vyhotovení obdrží </w:t>
      </w:r>
      <w:r w:rsidR="005B1458">
        <w:t>zadavatel</w:t>
      </w:r>
      <w:r w:rsidRPr="00C44D8C">
        <w:t xml:space="preserve"> a jedno (1) vyhotovení obdrží zhotovitel.</w:t>
      </w:r>
    </w:p>
    <w:p w:rsidR="00F46492" w:rsidRDefault="00F46492" w:rsidP="00C53DEE">
      <w:pPr>
        <w:numPr>
          <w:ilvl w:val="1"/>
          <w:numId w:val="15"/>
        </w:numPr>
        <w:ind w:left="709" w:hanging="709"/>
        <w:jc w:val="both"/>
      </w:pPr>
      <w:r w:rsidRPr="00C44D8C">
        <w:t xml:space="preserve">Smluvní strany prohlašují, že smlouvu sepsaly na základě pravdivých údajů, jejich pravé a svobodné vůle, nikoli v tísni ani za nápadně nevýhodných podmínek, smlouvu si přečetli, s jejím obsahem souhlasí a na důkaz toho připojují své podpisy. </w:t>
      </w:r>
    </w:p>
    <w:p w:rsidR="005B278B" w:rsidRPr="00C44D8C" w:rsidRDefault="005B278B" w:rsidP="005B278B">
      <w:pPr>
        <w:ind w:left="709"/>
        <w:jc w:val="both"/>
      </w:pPr>
    </w:p>
    <w:p w:rsidR="00E406AC" w:rsidRPr="00C44D8C" w:rsidRDefault="00E406AC" w:rsidP="00E406AC">
      <w:pPr>
        <w:pStyle w:val="Seznam3"/>
        <w:ind w:left="0" w:firstLine="0"/>
        <w:jc w:val="both"/>
        <w:rPr>
          <w:b/>
        </w:rPr>
      </w:pPr>
    </w:p>
    <w:p w:rsidR="00BE50D5" w:rsidRPr="00C44D8C" w:rsidRDefault="00E406AC" w:rsidP="00E406AC">
      <w:pPr>
        <w:pStyle w:val="Seznam3"/>
        <w:ind w:left="0" w:firstLine="0"/>
      </w:pPr>
      <w:r w:rsidRPr="00C44D8C">
        <w:lastRenderedPageBreak/>
        <w:t>V</w:t>
      </w:r>
      <w:r w:rsidR="005B278B">
        <w:t xml:space="preserve"> Praze </w:t>
      </w:r>
      <w:r w:rsidRPr="00C44D8C">
        <w:t>dne</w:t>
      </w:r>
      <w:r w:rsidR="00FF0D65" w:rsidRPr="00C44D8C">
        <w:t xml:space="preserve"> </w:t>
      </w:r>
      <w:r w:rsidR="005B278B">
        <w:t>……………</w:t>
      </w:r>
      <w:r w:rsidR="00FF0D65" w:rsidRPr="00C44D8C">
        <w:tab/>
      </w:r>
      <w:r w:rsidR="005B278B">
        <w:tab/>
      </w:r>
      <w:r w:rsidR="00FF0D65" w:rsidRPr="00C44D8C">
        <w:tab/>
      </w:r>
      <w:r w:rsidR="005B278B">
        <w:tab/>
        <w:t xml:space="preserve">   V Praze dne ……………… </w:t>
      </w:r>
    </w:p>
    <w:p w:rsidR="00FF0D65" w:rsidRPr="00C44D8C" w:rsidRDefault="00FF0D65" w:rsidP="00E406AC">
      <w:pPr>
        <w:pStyle w:val="Seznam3"/>
        <w:ind w:left="0" w:firstLine="0"/>
      </w:pPr>
    </w:p>
    <w:p w:rsidR="00FF0D65" w:rsidRPr="00C44D8C" w:rsidRDefault="00FF0D65" w:rsidP="00E406AC">
      <w:pPr>
        <w:pStyle w:val="Seznam3"/>
        <w:ind w:left="0" w:firstLine="0"/>
      </w:pPr>
    </w:p>
    <w:p w:rsidR="00FF0D65" w:rsidRDefault="00FF0D65" w:rsidP="00E406AC">
      <w:pPr>
        <w:pStyle w:val="Seznam3"/>
        <w:ind w:left="0" w:firstLine="0"/>
      </w:pPr>
    </w:p>
    <w:p w:rsidR="00FF0D65" w:rsidRPr="00C44D8C" w:rsidRDefault="00FF0D65" w:rsidP="00E406AC">
      <w:pPr>
        <w:pStyle w:val="Seznam3"/>
        <w:ind w:left="0" w:firstLine="0"/>
      </w:pPr>
    </w:p>
    <w:p w:rsidR="00E406AC" w:rsidRPr="00C44D8C" w:rsidRDefault="00E406AC" w:rsidP="00E406AC">
      <w:pPr>
        <w:pStyle w:val="Seznam3"/>
        <w:ind w:left="0" w:firstLine="0"/>
        <w:jc w:val="both"/>
      </w:pPr>
      <w:r w:rsidRPr="00C44D8C">
        <w:t xml:space="preserve">…………………………………….   </w:t>
      </w:r>
      <w:r w:rsidRPr="00C44D8C">
        <w:tab/>
      </w:r>
      <w:r w:rsidRPr="00C44D8C">
        <w:tab/>
      </w:r>
      <w:r w:rsidRPr="00C44D8C">
        <w:tab/>
        <w:t>……………………………………</w:t>
      </w:r>
    </w:p>
    <w:p w:rsidR="00E406AC" w:rsidRPr="00C44D8C" w:rsidRDefault="00E406AC" w:rsidP="00E406AC">
      <w:pPr>
        <w:pStyle w:val="Seznam3"/>
        <w:ind w:left="0" w:firstLine="0"/>
        <w:jc w:val="both"/>
      </w:pPr>
    </w:p>
    <w:p w:rsidR="00E406AC" w:rsidRPr="00C44D8C" w:rsidRDefault="00E406AC" w:rsidP="00E406AC">
      <w:pPr>
        <w:pStyle w:val="Seznam3"/>
        <w:tabs>
          <w:tab w:val="left" w:pos="6096"/>
        </w:tabs>
        <w:spacing w:after="100"/>
        <w:ind w:left="0" w:firstLine="0"/>
        <w:jc w:val="both"/>
      </w:pPr>
      <w:r w:rsidRPr="00C44D8C">
        <w:t xml:space="preserve">       </w:t>
      </w:r>
      <w:r w:rsidR="007839D0">
        <w:t xml:space="preserve">       </w:t>
      </w:r>
      <w:r w:rsidRPr="00C44D8C">
        <w:t xml:space="preserve">za </w:t>
      </w:r>
      <w:r w:rsidR="00C35F93">
        <w:t>zhotovitel</w:t>
      </w:r>
      <w:r w:rsidRPr="00C44D8C">
        <w:t>e:</w:t>
      </w:r>
      <w:r w:rsidRPr="00C44D8C">
        <w:tab/>
      </w:r>
      <w:r w:rsidR="007839D0">
        <w:t xml:space="preserve">          </w:t>
      </w:r>
      <w:r w:rsidRPr="00C44D8C">
        <w:t xml:space="preserve">za </w:t>
      </w:r>
      <w:r w:rsidR="00440283" w:rsidRPr="00440283">
        <w:t>zadavatele</w:t>
      </w:r>
      <w:r w:rsidRPr="00C44D8C">
        <w:t>:</w:t>
      </w:r>
    </w:p>
    <w:p w:rsidR="00F56DBF" w:rsidRDefault="009A6B14" w:rsidP="00F56DBF">
      <w:pPr>
        <w:pStyle w:val="Seznam3"/>
        <w:tabs>
          <w:tab w:val="left" w:pos="284"/>
          <w:tab w:val="left" w:pos="5812"/>
        </w:tabs>
        <w:ind w:left="0" w:firstLine="0"/>
        <w:contextualSpacing w:val="0"/>
        <w:jc w:val="both"/>
        <w:rPr>
          <w:b/>
        </w:rPr>
      </w:pPr>
      <w:r>
        <w:rPr>
          <w:b/>
        </w:rPr>
        <w:t>Evropská rozvojová agentura, s.r.o.</w:t>
      </w:r>
      <w:r w:rsidR="00F56DBF">
        <w:rPr>
          <w:b/>
        </w:rPr>
        <w:tab/>
      </w:r>
      <w:r w:rsidR="00F56DBF">
        <w:rPr>
          <w:b/>
        </w:rPr>
        <w:tab/>
      </w:r>
      <w:r>
        <w:rPr>
          <w:b/>
        </w:rPr>
        <w:t>Městská část Praha 3</w:t>
      </w:r>
    </w:p>
    <w:p w:rsidR="00F56DBF" w:rsidRPr="009A6B14" w:rsidRDefault="00F56DBF" w:rsidP="00F56DBF">
      <w:pPr>
        <w:pStyle w:val="Seznam3"/>
        <w:tabs>
          <w:tab w:val="left" w:pos="284"/>
          <w:tab w:val="left" w:pos="5812"/>
        </w:tabs>
        <w:ind w:left="0" w:firstLine="0"/>
        <w:contextualSpacing w:val="0"/>
        <w:jc w:val="both"/>
        <w:rPr>
          <w:i/>
          <w:iCs/>
        </w:rPr>
      </w:pPr>
      <w:r w:rsidRPr="009A6B14">
        <w:rPr>
          <w:i/>
          <w:iCs/>
        </w:rPr>
        <w:t xml:space="preserve">                </w:t>
      </w:r>
      <w:r w:rsidR="009A6B14" w:rsidRPr="009A6B14">
        <w:rPr>
          <w:i/>
          <w:iCs/>
        </w:rPr>
        <w:t>v zastoupení:</w:t>
      </w:r>
      <w:r w:rsidRPr="009A6B14">
        <w:rPr>
          <w:i/>
          <w:iCs/>
        </w:rPr>
        <w:tab/>
      </w:r>
      <w:r w:rsidRPr="009A6B14">
        <w:rPr>
          <w:i/>
          <w:iCs/>
        </w:rPr>
        <w:tab/>
        <w:t xml:space="preserve">         </w:t>
      </w:r>
      <w:r w:rsidR="009A6B14">
        <w:rPr>
          <w:i/>
          <w:iCs/>
        </w:rPr>
        <w:t>v zastoupení:</w:t>
      </w:r>
    </w:p>
    <w:p w:rsidR="00541FE3" w:rsidRPr="00F56DBF" w:rsidRDefault="009A6B14" w:rsidP="00F56DBF">
      <w:pPr>
        <w:pStyle w:val="Seznam3"/>
        <w:tabs>
          <w:tab w:val="left" w:pos="284"/>
          <w:tab w:val="left" w:pos="5812"/>
        </w:tabs>
        <w:ind w:left="0" w:firstLine="0"/>
        <w:contextualSpacing w:val="0"/>
        <w:jc w:val="both"/>
      </w:pPr>
      <w:r>
        <w:tab/>
        <w:t xml:space="preserve">    Jan Hauser – jednatel </w:t>
      </w:r>
      <w:r w:rsidR="00F56DBF">
        <w:tab/>
        <w:t xml:space="preserve">     </w:t>
      </w:r>
      <w:r>
        <w:tab/>
        <w:t xml:space="preserve">   Jiří Ptáček – starosta </w:t>
      </w:r>
    </w:p>
    <w:sectPr w:rsidR="00541FE3" w:rsidRPr="00F56DBF" w:rsidSect="00E406AC">
      <w:headerReference w:type="default" r:id="rId8"/>
      <w:footerReference w:type="default" r:id="rId9"/>
      <w:pgSz w:w="11906" w:h="16838"/>
      <w:pgMar w:top="1383" w:right="1133" w:bottom="993" w:left="1417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44A" w:rsidRDefault="00FC344A" w:rsidP="00733A2B">
      <w:r>
        <w:separator/>
      </w:r>
    </w:p>
  </w:endnote>
  <w:endnote w:type="continuationSeparator" w:id="0">
    <w:p w:rsidR="00FC344A" w:rsidRDefault="00FC344A" w:rsidP="0073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imbusSanNovTEE, 'Times New Rom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BFA" w:rsidRPr="009575DA" w:rsidRDefault="005A1D83">
    <w:pPr>
      <w:pStyle w:val="Zpat"/>
      <w:jc w:val="center"/>
    </w:pPr>
    <w:r>
      <w:fldChar w:fldCharType="begin"/>
    </w:r>
    <w:r w:rsidR="004B4BFA">
      <w:instrText xml:space="preserve"> PAGE   \* MERGEFORMAT </w:instrText>
    </w:r>
    <w:r>
      <w:fldChar w:fldCharType="separate"/>
    </w:r>
    <w:r w:rsidR="003F0685">
      <w:rPr>
        <w:noProof/>
      </w:rPr>
      <w:t>4</w:t>
    </w:r>
    <w:r>
      <w:rPr>
        <w:noProof/>
      </w:rPr>
      <w:fldChar w:fldCharType="end"/>
    </w:r>
  </w:p>
  <w:p w:rsidR="004B4BFA" w:rsidRDefault="004B4B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44A" w:rsidRDefault="00FC344A" w:rsidP="00733A2B">
      <w:r>
        <w:separator/>
      </w:r>
    </w:p>
  </w:footnote>
  <w:footnote w:type="continuationSeparator" w:id="0">
    <w:p w:rsidR="00FC344A" w:rsidRDefault="00FC344A" w:rsidP="00733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BFA" w:rsidRDefault="004B4BFA" w:rsidP="002F2077">
    <w:pPr>
      <w:pStyle w:val="Zhlav"/>
      <w:jc w:val="center"/>
    </w:pPr>
  </w:p>
  <w:p w:rsidR="004B4BFA" w:rsidRDefault="004B4B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85E244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421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9D73238"/>
    <w:multiLevelType w:val="multilevel"/>
    <w:tmpl w:val="D826B8D0"/>
    <w:styleLink w:val="Styl1"/>
    <w:lvl w:ilvl="0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80D32"/>
    <w:multiLevelType w:val="hybridMultilevel"/>
    <w:tmpl w:val="EEC46E6E"/>
    <w:lvl w:ilvl="0" w:tplc="7B529774">
      <w:start w:val="2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0AA6460A"/>
    <w:multiLevelType w:val="hybridMultilevel"/>
    <w:tmpl w:val="7A36F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66754"/>
    <w:multiLevelType w:val="hybridMultilevel"/>
    <w:tmpl w:val="E662C3C8"/>
    <w:lvl w:ilvl="0" w:tplc="803036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17E6F"/>
    <w:multiLevelType w:val="multilevel"/>
    <w:tmpl w:val="A36AB766"/>
    <w:lvl w:ilvl="0">
      <w:start w:val="5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Calibri" w:hAnsi="Arial" w:cs="Arial"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Calibri" w:hAnsi="Arial" w:cs="Arial"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Calibri" w:hAnsi="Arial" w:cs="Arial"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Calibri" w:hAnsi="Arial" w:cs="Arial"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Calibri" w:hAnsi="Arial" w:cs="Arial"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Calibri" w:hAnsi="Arial" w:cs="Arial"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Calibri" w:hAnsi="Arial" w:cs="Arial" w:hint="default"/>
        <w:b w:val="0"/>
        <w:color w:val="auto"/>
        <w:sz w:val="22"/>
      </w:rPr>
    </w:lvl>
  </w:abstractNum>
  <w:abstractNum w:abstractNumId="7" w15:restartNumberingAfterBreak="0">
    <w:nsid w:val="17E574AC"/>
    <w:multiLevelType w:val="multilevel"/>
    <w:tmpl w:val="88800D18"/>
    <w:styleLink w:val="WWOutlineListStyle"/>
    <w:lvl w:ilvl="0">
      <w:start w:val="1"/>
      <w:numFmt w:val="decimal"/>
      <w:pStyle w:val="Nadpis11"/>
      <w:lvlText w:val="%1. "/>
      <w:lvlJc w:val="left"/>
      <w:pPr>
        <w:ind w:left="0" w:firstLine="0"/>
      </w:pPr>
    </w:lvl>
    <w:lvl w:ilvl="1">
      <w:start w:val="1"/>
      <w:numFmt w:val="decimal"/>
      <w:pStyle w:val="Nadpis21"/>
      <w:lvlText w:val="%1.%2 "/>
      <w:lvlJc w:val="left"/>
      <w:pPr>
        <w:ind w:left="0" w:firstLine="0"/>
      </w:pPr>
    </w:lvl>
    <w:lvl w:ilvl="2">
      <w:start w:val="1"/>
      <w:numFmt w:val="decimal"/>
      <w:pStyle w:val="Nadpis31"/>
      <w:lvlText w:val="%1.%2.%3 "/>
      <w:lvlJc w:val="left"/>
      <w:pPr>
        <w:ind w:left="0" w:firstLine="0"/>
      </w:pPr>
    </w:lvl>
    <w:lvl w:ilvl="3">
      <w:start w:val="1"/>
      <w:numFmt w:val="decimal"/>
      <w:pStyle w:val="Nadpis41"/>
      <w:lvlText w:val="%1.%2.%3.%4"/>
      <w:lvlJc w:val="left"/>
      <w:pPr>
        <w:ind w:left="0" w:firstLine="0"/>
      </w:pPr>
    </w:lvl>
    <w:lvl w:ilvl="4">
      <w:start w:val="1"/>
      <w:numFmt w:val="decimal"/>
      <w:pStyle w:val="Nadpis51"/>
      <w:lvlText w:val="%1.%2.%3.%4.%5"/>
      <w:lvlJc w:val="left"/>
      <w:pPr>
        <w:ind w:left="0" w:firstLine="0"/>
      </w:pPr>
    </w:lvl>
    <w:lvl w:ilvl="5">
      <w:start w:val="1"/>
      <w:numFmt w:val="decimal"/>
      <w:pStyle w:val="Nadpis61"/>
      <w:lvlText w:val="%1.%2.%3.%4.%5.%6"/>
      <w:lvlJc w:val="left"/>
      <w:pPr>
        <w:ind w:left="0" w:firstLine="0"/>
      </w:pPr>
    </w:lvl>
    <w:lvl w:ilvl="6">
      <w:start w:val="1"/>
      <w:numFmt w:val="decimal"/>
      <w:pStyle w:val="Nadpis71"/>
      <w:lvlText w:val="%1.%2.%3.%4.%5.%6.%7"/>
      <w:lvlJc w:val="left"/>
      <w:pPr>
        <w:ind w:left="0" w:firstLine="0"/>
      </w:pPr>
    </w:lvl>
    <w:lvl w:ilvl="7">
      <w:start w:val="1"/>
      <w:numFmt w:val="decimal"/>
      <w:pStyle w:val="Nadpis81"/>
      <w:lvlText w:val="%1.%2.%3.%4.%5.%6.%7.%8"/>
      <w:lvlJc w:val="left"/>
      <w:pPr>
        <w:ind w:left="0" w:firstLine="0"/>
      </w:pPr>
    </w:lvl>
    <w:lvl w:ilvl="8">
      <w:start w:val="1"/>
      <w:numFmt w:val="decimal"/>
      <w:pStyle w:val="Nadpis91"/>
      <w:lvlText w:val="%1.%2.%3.%4.%5.%6.%7.%8.%9"/>
      <w:lvlJc w:val="left"/>
      <w:pPr>
        <w:ind w:left="0" w:firstLine="0"/>
      </w:pPr>
    </w:lvl>
  </w:abstractNum>
  <w:abstractNum w:abstractNumId="8" w15:restartNumberingAfterBreak="0">
    <w:nsid w:val="199807FC"/>
    <w:multiLevelType w:val="hybridMultilevel"/>
    <w:tmpl w:val="14DA404A"/>
    <w:lvl w:ilvl="0" w:tplc="7B5297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111D6"/>
    <w:multiLevelType w:val="multilevel"/>
    <w:tmpl w:val="FB8E2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cs-CZ"/>
      </w:rPr>
    </w:lvl>
    <w:lvl w:ilvl="1">
      <w:start w:val="1"/>
      <w:numFmt w:val="decimal"/>
      <w:pStyle w:val="titre4"/>
      <w:lvlText w:val="%1.%2."/>
      <w:lvlJc w:val="left"/>
      <w:pPr>
        <w:tabs>
          <w:tab w:val="num" w:pos="792"/>
        </w:tabs>
        <w:ind w:left="794" w:hanging="794"/>
      </w:pPr>
      <w:rPr>
        <w:rFonts w:ascii="Georgia" w:hAnsi="Georgia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003489B"/>
    <w:multiLevelType w:val="hybridMultilevel"/>
    <w:tmpl w:val="4ECC6940"/>
    <w:lvl w:ilvl="0" w:tplc="7B5297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B302E"/>
    <w:multiLevelType w:val="multilevel"/>
    <w:tmpl w:val="8A928BB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239379EA"/>
    <w:multiLevelType w:val="multilevel"/>
    <w:tmpl w:val="8166C6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206AB2"/>
    <w:multiLevelType w:val="hybridMultilevel"/>
    <w:tmpl w:val="10747566"/>
    <w:lvl w:ilvl="0" w:tplc="7B5297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2216C"/>
    <w:multiLevelType w:val="hybridMultilevel"/>
    <w:tmpl w:val="2E70E1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01412"/>
    <w:multiLevelType w:val="hybridMultilevel"/>
    <w:tmpl w:val="4252B5CA"/>
    <w:lvl w:ilvl="0" w:tplc="7B5297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B4C99"/>
    <w:multiLevelType w:val="hybridMultilevel"/>
    <w:tmpl w:val="665A1AA8"/>
    <w:lvl w:ilvl="0" w:tplc="0B04E1EC">
      <w:start w:val="1"/>
      <w:numFmt w:val="decimal"/>
      <w:pStyle w:val="Nadpis1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6"/>
        <w:szCs w:val="26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7368E"/>
    <w:multiLevelType w:val="multilevel"/>
    <w:tmpl w:val="DA6E4C2A"/>
    <w:lvl w:ilvl="0">
      <w:start w:val="1"/>
      <w:numFmt w:val="upperLetter"/>
      <w:pStyle w:val="P5Nadpis1"/>
      <w:suff w:val="space"/>
      <w:lvlText w:val="ČÁST %1 -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32"/>
      </w:rPr>
    </w:lvl>
    <w:lvl w:ilvl="1">
      <w:start w:val="1"/>
      <w:numFmt w:val="upperRoman"/>
      <w:lvlRestart w:val="0"/>
      <w:pStyle w:val="P5Nadpis1"/>
      <w:lvlText w:val="Oddíl %2"/>
      <w:lvlJc w:val="left"/>
      <w:pPr>
        <w:tabs>
          <w:tab w:val="num" w:pos="1077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Restart w:val="0"/>
      <w:pStyle w:val="P5Nadpis2"/>
      <w:lvlText w:val="Článek %3"/>
      <w:lvlJc w:val="left"/>
      <w:pPr>
        <w:tabs>
          <w:tab w:val="num" w:pos="4298"/>
        </w:tabs>
        <w:ind w:left="288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ordinal"/>
      <w:pStyle w:val="P5slovanodstavec"/>
      <w:lvlText w:val="%4"/>
      <w:lvlJc w:val="left"/>
      <w:pPr>
        <w:tabs>
          <w:tab w:val="num" w:pos="493"/>
        </w:tabs>
        <w:ind w:left="493" w:hanging="49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lowerLetter"/>
      <w:pStyle w:val="P5Psmenkovodstavec"/>
      <w:lvlText w:val="%5)"/>
      <w:lvlJc w:val="left"/>
      <w:pPr>
        <w:tabs>
          <w:tab w:val="num" w:pos="862"/>
        </w:tabs>
        <w:ind w:left="1418" w:hanging="698"/>
      </w:pPr>
      <w:rPr>
        <w:rFonts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656"/>
        </w:tabs>
        <w:ind w:left="16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944"/>
        </w:tabs>
        <w:ind w:left="1944" w:hanging="144"/>
      </w:pPr>
      <w:rPr>
        <w:rFonts w:hint="default"/>
      </w:rPr>
    </w:lvl>
  </w:abstractNum>
  <w:abstractNum w:abstractNumId="18" w15:restartNumberingAfterBreak="0">
    <w:nsid w:val="34C64945"/>
    <w:multiLevelType w:val="multilevel"/>
    <w:tmpl w:val="DE529C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69C2B61"/>
    <w:multiLevelType w:val="multilevel"/>
    <w:tmpl w:val="853823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8E7044"/>
    <w:multiLevelType w:val="multilevel"/>
    <w:tmpl w:val="AFEEF3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3E02CA1"/>
    <w:multiLevelType w:val="hybridMultilevel"/>
    <w:tmpl w:val="BB622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C57C0"/>
    <w:multiLevelType w:val="hybridMultilevel"/>
    <w:tmpl w:val="2DD820BE"/>
    <w:lvl w:ilvl="0" w:tplc="F84E73DE">
      <w:start w:val="1"/>
      <w:numFmt w:val="upperLetter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E2160A3A">
      <w:start w:val="1"/>
      <w:numFmt w:val="bullet"/>
      <w:pStyle w:val="BulletsL1"/>
      <w:lvlText w:val=""/>
      <w:lvlJc w:val="left"/>
      <w:pPr>
        <w:tabs>
          <w:tab w:val="num" w:pos="1704"/>
        </w:tabs>
        <w:ind w:left="1704" w:hanging="34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3" w15:restartNumberingAfterBreak="0">
    <w:nsid w:val="4D870997"/>
    <w:multiLevelType w:val="hybridMultilevel"/>
    <w:tmpl w:val="7A36F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43D50"/>
    <w:multiLevelType w:val="hybridMultilevel"/>
    <w:tmpl w:val="E306F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60110"/>
    <w:multiLevelType w:val="multilevel"/>
    <w:tmpl w:val="4C908F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9036F32"/>
    <w:multiLevelType w:val="multilevel"/>
    <w:tmpl w:val="750E30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B462C1C"/>
    <w:multiLevelType w:val="multilevel"/>
    <w:tmpl w:val="B5E0F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7A207557"/>
    <w:multiLevelType w:val="multilevel"/>
    <w:tmpl w:val="0DCCB2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E00078E"/>
    <w:multiLevelType w:val="multilevel"/>
    <w:tmpl w:val="DF124A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7"/>
  </w:num>
  <w:num w:numId="4">
    <w:abstractNumId w:val="7"/>
  </w:num>
  <w:num w:numId="5">
    <w:abstractNumId w:val="16"/>
  </w:num>
  <w:num w:numId="6">
    <w:abstractNumId w:val="22"/>
  </w:num>
  <w:num w:numId="7">
    <w:abstractNumId w:val="2"/>
  </w:num>
  <w:num w:numId="8">
    <w:abstractNumId w:val="25"/>
  </w:num>
  <w:num w:numId="9">
    <w:abstractNumId w:val="27"/>
  </w:num>
  <w:num w:numId="10">
    <w:abstractNumId w:val="12"/>
  </w:num>
  <w:num w:numId="11">
    <w:abstractNumId w:val="20"/>
  </w:num>
  <w:num w:numId="12">
    <w:abstractNumId w:val="6"/>
  </w:num>
  <w:num w:numId="13">
    <w:abstractNumId w:val="26"/>
  </w:num>
  <w:num w:numId="14">
    <w:abstractNumId w:val="28"/>
  </w:num>
  <w:num w:numId="15">
    <w:abstractNumId w:val="29"/>
  </w:num>
  <w:num w:numId="16">
    <w:abstractNumId w:val="10"/>
  </w:num>
  <w:num w:numId="17">
    <w:abstractNumId w:val="19"/>
  </w:num>
  <w:num w:numId="18">
    <w:abstractNumId w:val="14"/>
  </w:num>
  <w:num w:numId="19">
    <w:abstractNumId w:val="3"/>
  </w:num>
  <w:num w:numId="20">
    <w:abstractNumId w:val="15"/>
  </w:num>
  <w:num w:numId="21">
    <w:abstractNumId w:val="13"/>
  </w:num>
  <w:num w:numId="22">
    <w:abstractNumId w:val="8"/>
  </w:num>
  <w:num w:numId="2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4"/>
  </w:num>
  <w:num w:numId="26">
    <w:abstractNumId w:val="4"/>
  </w:num>
  <w:num w:numId="27">
    <w:abstractNumId w:val="21"/>
  </w:num>
  <w:num w:numId="28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62"/>
    <w:rsid w:val="000018A0"/>
    <w:rsid w:val="0000586B"/>
    <w:rsid w:val="00010F20"/>
    <w:rsid w:val="00013F32"/>
    <w:rsid w:val="00015EF6"/>
    <w:rsid w:val="00016004"/>
    <w:rsid w:val="00016C67"/>
    <w:rsid w:val="00017273"/>
    <w:rsid w:val="0002427D"/>
    <w:rsid w:val="00024AF0"/>
    <w:rsid w:val="00025931"/>
    <w:rsid w:val="000306AE"/>
    <w:rsid w:val="00031A0C"/>
    <w:rsid w:val="00041DDE"/>
    <w:rsid w:val="000443DF"/>
    <w:rsid w:val="0005457E"/>
    <w:rsid w:val="0005743E"/>
    <w:rsid w:val="000628BA"/>
    <w:rsid w:val="0006531F"/>
    <w:rsid w:val="00066345"/>
    <w:rsid w:val="000665E0"/>
    <w:rsid w:val="0006764F"/>
    <w:rsid w:val="00074B43"/>
    <w:rsid w:val="000779F6"/>
    <w:rsid w:val="00081222"/>
    <w:rsid w:val="00086242"/>
    <w:rsid w:val="0009097F"/>
    <w:rsid w:val="00092002"/>
    <w:rsid w:val="00092480"/>
    <w:rsid w:val="00092C2E"/>
    <w:rsid w:val="00093347"/>
    <w:rsid w:val="0009343E"/>
    <w:rsid w:val="000A035F"/>
    <w:rsid w:val="000A2723"/>
    <w:rsid w:val="000A2ED2"/>
    <w:rsid w:val="000A3A65"/>
    <w:rsid w:val="000A4E65"/>
    <w:rsid w:val="000A5AD3"/>
    <w:rsid w:val="000A6BAA"/>
    <w:rsid w:val="000B05E8"/>
    <w:rsid w:val="000B2333"/>
    <w:rsid w:val="000B4B2A"/>
    <w:rsid w:val="000C05D6"/>
    <w:rsid w:val="000C10B7"/>
    <w:rsid w:val="000C1DDC"/>
    <w:rsid w:val="000C4579"/>
    <w:rsid w:val="000C4F25"/>
    <w:rsid w:val="000D3666"/>
    <w:rsid w:val="000D56E7"/>
    <w:rsid w:val="000D58EA"/>
    <w:rsid w:val="000D6D65"/>
    <w:rsid w:val="000E0DEB"/>
    <w:rsid w:val="000E1C33"/>
    <w:rsid w:val="000E4282"/>
    <w:rsid w:val="000E5754"/>
    <w:rsid w:val="000E6038"/>
    <w:rsid w:val="000E6A91"/>
    <w:rsid w:val="000F0DE0"/>
    <w:rsid w:val="000F19B1"/>
    <w:rsid w:val="000F3A20"/>
    <w:rsid w:val="000F3AC9"/>
    <w:rsid w:val="000F4FA9"/>
    <w:rsid w:val="000F5774"/>
    <w:rsid w:val="00107BCD"/>
    <w:rsid w:val="001108FD"/>
    <w:rsid w:val="001122F7"/>
    <w:rsid w:val="00112686"/>
    <w:rsid w:val="001131D2"/>
    <w:rsid w:val="00113FEC"/>
    <w:rsid w:val="00114155"/>
    <w:rsid w:val="00114DEA"/>
    <w:rsid w:val="00114E82"/>
    <w:rsid w:val="00117AE5"/>
    <w:rsid w:val="0012203E"/>
    <w:rsid w:val="001327B8"/>
    <w:rsid w:val="00132EAB"/>
    <w:rsid w:val="0013360D"/>
    <w:rsid w:val="0013367D"/>
    <w:rsid w:val="0013716B"/>
    <w:rsid w:val="00141702"/>
    <w:rsid w:val="00142065"/>
    <w:rsid w:val="00142264"/>
    <w:rsid w:val="00143795"/>
    <w:rsid w:val="00143E3C"/>
    <w:rsid w:val="00151F1B"/>
    <w:rsid w:val="00153854"/>
    <w:rsid w:val="0015386E"/>
    <w:rsid w:val="001542F8"/>
    <w:rsid w:val="001568F0"/>
    <w:rsid w:val="00157971"/>
    <w:rsid w:val="00164305"/>
    <w:rsid w:val="0017119E"/>
    <w:rsid w:val="00172E88"/>
    <w:rsid w:val="00177EF1"/>
    <w:rsid w:val="0018021D"/>
    <w:rsid w:val="00182757"/>
    <w:rsid w:val="001834BB"/>
    <w:rsid w:val="001854BE"/>
    <w:rsid w:val="001864C5"/>
    <w:rsid w:val="00186757"/>
    <w:rsid w:val="00191CE0"/>
    <w:rsid w:val="001920DB"/>
    <w:rsid w:val="00193B79"/>
    <w:rsid w:val="00196454"/>
    <w:rsid w:val="0019712B"/>
    <w:rsid w:val="001974CA"/>
    <w:rsid w:val="00197C90"/>
    <w:rsid w:val="001A001B"/>
    <w:rsid w:val="001A3812"/>
    <w:rsid w:val="001A3EEE"/>
    <w:rsid w:val="001A4E9B"/>
    <w:rsid w:val="001A67AE"/>
    <w:rsid w:val="001A75B6"/>
    <w:rsid w:val="001B22C7"/>
    <w:rsid w:val="001B46EE"/>
    <w:rsid w:val="001B4A24"/>
    <w:rsid w:val="001C1ED6"/>
    <w:rsid w:val="001C22C4"/>
    <w:rsid w:val="001C7318"/>
    <w:rsid w:val="001C7446"/>
    <w:rsid w:val="001D502E"/>
    <w:rsid w:val="001D5671"/>
    <w:rsid w:val="001D6D7F"/>
    <w:rsid w:val="001D6EDF"/>
    <w:rsid w:val="001E41A8"/>
    <w:rsid w:val="001E52DD"/>
    <w:rsid w:val="001E5600"/>
    <w:rsid w:val="001F320F"/>
    <w:rsid w:val="001F6348"/>
    <w:rsid w:val="001F699B"/>
    <w:rsid w:val="0020014B"/>
    <w:rsid w:val="0020385A"/>
    <w:rsid w:val="0020512C"/>
    <w:rsid w:val="002057BF"/>
    <w:rsid w:val="00205974"/>
    <w:rsid w:val="002075B6"/>
    <w:rsid w:val="00207E60"/>
    <w:rsid w:val="00211252"/>
    <w:rsid w:val="002113B5"/>
    <w:rsid w:val="002164D8"/>
    <w:rsid w:val="002210E8"/>
    <w:rsid w:val="00222473"/>
    <w:rsid w:val="00224250"/>
    <w:rsid w:val="002274C7"/>
    <w:rsid w:val="00233F25"/>
    <w:rsid w:val="00236207"/>
    <w:rsid w:val="00241FB5"/>
    <w:rsid w:val="0024719B"/>
    <w:rsid w:val="00247286"/>
    <w:rsid w:val="002473C4"/>
    <w:rsid w:val="00247501"/>
    <w:rsid w:val="00247FA5"/>
    <w:rsid w:val="00251115"/>
    <w:rsid w:val="0025183C"/>
    <w:rsid w:val="00254836"/>
    <w:rsid w:val="00255162"/>
    <w:rsid w:val="002603D1"/>
    <w:rsid w:val="00261E1F"/>
    <w:rsid w:val="00266D96"/>
    <w:rsid w:val="00266FC0"/>
    <w:rsid w:val="0027395D"/>
    <w:rsid w:val="00273DD0"/>
    <w:rsid w:val="00274CFD"/>
    <w:rsid w:val="00275278"/>
    <w:rsid w:val="00277E8F"/>
    <w:rsid w:val="0028027B"/>
    <w:rsid w:val="002840E0"/>
    <w:rsid w:val="00284AD7"/>
    <w:rsid w:val="00286B40"/>
    <w:rsid w:val="002870CE"/>
    <w:rsid w:val="00287408"/>
    <w:rsid w:val="00287A94"/>
    <w:rsid w:val="00291A7C"/>
    <w:rsid w:val="00292BDC"/>
    <w:rsid w:val="00293CFD"/>
    <w:rsid w:val="00295485"/>
    <w:rsid w:val="00297BA5"/>
    <w:rsid w:val="002A08D0"/>
    <w:rsid w:val="002A1F16"/>
    <w:rsid w:val="002A3FDE"/>
    <w:rsid w:val="002A41B0"/>
    <w:rsid w:val="002A7157"/>
    <w:rsid w:val="002B1A8C"/>
    <w:rsid w:val="002B2E07"/>
    <w:rsid w:val="002B3E81"/>
    <w:rsid w:val="002B4812"/>
    <w:rsid w:val="002C62F4"/>
    <w:rsid w:val="002C6F7F"/>
    <w:rsid w:val="002C79A2"/>
    <w:rsid w:val="002D0F5A"/>
    <w:rsid w:val="002D1335"/>
    <w:rsid w:val="002D1777"/>
    <w:rsid w:val="002D4621"/>
    <w:rsid w:val="002D7BFF"/>
    <w:rsid w:val="002E2C46"/>
    <w:rsid w:val="002E40BA"/>
    <w:rsid w:val="002E5ED3"/>
    <w:rsid w:val="002E755D"/>
    <w:rsid w:val="002F2077"/>
    <w:rsid w:val="002F3DE9"/>
    <w:rsid w:val="002F46F9"/>
    <w:rsid w:val="00305E3B"/>
    <w:rsid w:val="00310418"/>
    <w:rsid w:val="00311C2C"/>
    <w:rsid w:val="0031462A"/>
    <w:rsid w:val="00317AAD"/>
    <w:rsid w:val="0032206C"/>
    <w:rsid w:val="00323B87"/>
    <w:rsid w:val="00325401"/>
    <w:rsid w:val="003276B2"/>
    <w:rsid w:val="00330768"/>
    <w:rsid w:val="00331E32"/>
    <w:rsid w:val="0033202B"/>
    <w:rsid w:val="00334A57"/>
    <w:rsid w:val="00335536"/>
    <w:rsid w:val="00335BB8"/>
    <w:rsid w:val="00340E4E"/>
    <w:rsid w:val="00342064"/>
    <w:rsid w:val="00343701"/>
    <w:rsid w:val="00343BF5"/>
    <w:rsid w:val="003451DD"/>
    <w:rsid w:val="00347F99"/>
    <w:rsid w:val="0035025A"/>
    <w:rsid w:val="00350BB3"/>
    <w:rsid w:val="00350F34"/>
    <w:rsid w:val="00352B36"/>
    <w:rsid w:val="00353641"/>
    <w:rsid w:val="00354330"/>
    <w:rsid w:val="003557B3"/>
    <w:rsid w:val="00356DA5"/>
    <w:rsid w:val="003635A5"/>
    <w:rsid w:val="0036373D"/>
    <w:rsid w:val="0036496E"/>
    <w:rsid w:val="0036600A"/>
    <w:rsid w:val="003675C8"/>
    <w:rsid w:val="00371CCE"/>
    <w:rsid w:val="00371ECB"/>
    <w:rsid w:val="00373248"/>
    <w:rsid w:val="00373549"/>
    <w:rsid w:val="00374F1C"/>
    <w:rsid w:val="003843BB"/>
    <w:rsid w:val="003848C2"/>
    <w:rsid w:val="00386485"/>
    <w:rsid w:val="00387061"/>
    <w:rsid w:val="00387B00"/>
    <w:rsid w:val="00391346"/>
    <w:rsid w:val="003939DE"/>
    <w:rsid w:val="00395237"/>
    <w:rsid w:val="00396F75"/>
    <w:rsid w:val="0039793C"/>
    <w:rsid w:val="003A0F3B"/>
    <w:rsid w:val="003A113F"/>
    <w:rsid w:val="003A265C"/>
    <w:rsid w:val="003A7242"/>
    <w:rsid w:val="003B08C4"/>
    <w:rsid w:val="003B19C4"/>
    <w:rsid w:val="003B4F68"/>
    <w:rsid w:val="003B761F"/>
    <w:rsid w:val="003B78D4"/>
    <w:rsid w:val="003C1AAD"/>
    <w:rsid w:val="003C1DBD"/>
    <w:rsid w:val="003C2BF2"/>
    <w:rsid w:val="003C6D20"/>
    <w:rsid w:val="003D34F8"/>
    <w:rsid w:val="003D3A05"/>
    <w:rsid w:val="003D4167"/>
    <w:rsid w:val="003D6935"/>
    <w:rsid w:val="003D7384"/>
    <w:rsid w:val="003D77C9"/>
    <w:rsid w:val="003E18C2"/>
    <w:rsid w:val="003E3E35"/>
    <w:rsid w:val="003E580C"/>
    <w:rsid w:val="003F020D"/>
    <w:rsid w:val="003F0685"/>
    <w:rsid w:val="003F0DC3"/>
    <w:rsid w:val="003F2033"/>
    <w:rsid w:val="003F2680"/>
    <w:rsid w:val="003F3BDA"/>
    <w:rsid w:val="003F5EC0"/>
    <w:rsid w:val="00402952"/>
    <w:rsid w:val="00404E3E"/>
    <w:rsid w:val="0041155F"/>
    <w:rsid w:val="00411A21"/>
    <w:rsid w:val="00412188"/>
    <w:rsid w:val="00413FE7"/>
    <w:rsid w:val="00416E89"/>
    <w:rsid w:val="00421155"/>
    <w:rsid w:val="0042312B"/>
    <w:rsid w:val="0042761A"/>
    <w:rsid w:val="00433FDF"/>
    <w:rsid w:val="00434BB2"/>
    <w:rsid w:val="0043535A"/>
    <w:rsid w:val="00440283"/>
    <w:rsid w:val="004402BA"/>
    <w:rsid w:val="00440F42"/>
    <w:rsid w:val="00442211"/>
    <w:rsid w:val="0044458B"/>
    <w:rsid w:val="00444BE4"/>
    <w:rsid w:val="00445F8F"/>
    <w:rsid w:val="00453BBE"/>
    <w:rsid w:val="00455E74"/>
    <w:rsid w:val="004602D0"/>
    <w:rsid w:val="00462F82"/>
    <w:rsid w:val="0046307E"/>
    <w:rsid w:val="004634DA"/>
    <w:rsid w:val="004649FF"/>
    <w:rsid w:val="00465B5B"/>
    <w:rsid w:val="004661F7"/>
    <w:rsid w:val="00467854"/>
    <w:rsid w:val="004704AF"/>
    <w:rsid w:val="00470594"/>
    <w:rsid w:val="00472C7B"/>
    <w:rsid w:val="0047436E"/>
    <w:rsid w:val="004757AF"/>
    <w:rsid w:val="00480386"/>
    <w:rsid w:val="00481154"/>
    <w:rsid w:val="00481A6B"/>
    <w:rsid w:val="00481EDD"/>
    <w:rsid w:val="00482862"/>
    <w:rsid w:val="00483AD9"/>
    <w:rsid w:val="00486A76"/>
    <w:rsid w:val="00491690"/>
    <w:rsid w:val="004920C6"/>
    <w:rsid w:val="00492AD6"/>
    <w:rsid w:val="004930F3"/>
    <w:rsid w:val="00496951"/>
    <w:rsid w:val="004A34A4"/>
    <w:rsid w:val="004A5B2A"/>
    <w:rsid w:val="004A5D51"/>
    <w:rsid w:val="004B2393"/>
    <w:rsid w:val="004B3B0B"/>
    <w:rsid w:val="004B4BFA"/>
    <w:rsid w:val="004B4DD9"/>
    <w:rsid w:val="004B4FEA"/>
    <w:rsid w:val="004C0239"/>
    <w:rsid w:val="004C0BA8"/>
    <w:rsid w:val="004C20F6"/>
    <w:rsid w:val="004C6B14"/>
    <w:rsid w:val="004C7E98"/>
    <w:rsid w:val="004D0D4B"/>
    <w:rsid w:val="004D2CF3"/>
    <w:rsid w:val="004D6005"/>
    <w:rsid w:val="004D6897"/>
    <w:rsid w:val="004E12E5"/>
    <w:rsid w:val="004E26DE"/>
    <w:rsid w:val="004E4F81"/>
    <w:rsid w:val="004E50F7"/>
    <w:rsid w:val="004E7252"/>
    <w:rsid w:val="004F1928"/>
    <w:rsid w:val="004F6452"/>
    <w:rsid w:val="004F76C1"/>
    <w:rsid w:val="00510A43"/>
    <w:rsid w:val="005112D2"/>
    <w:rsid w:val="00511CE6"/>
    <w:rsid w:val="0051238F"/>
    <w:rsid w:val="00513937"/>
    <w:rsid w:val="00513B61"/>
    <w:rsid w:val="00514739"/>
    <w:rsid w:val="00514741"/>
    <w:rsid w:val="00514C9C"/>
    <w:rsid w:val="0051701E"/>
    <w:rsid w:val="00523501"/>
    <w:rsid w:val="0052362A"/>
    <w:rsid w:val="0052626A"/>
    <w:rsid w:val="005270A4"/>
    <w:rsid w:val="00530E7E"/>
    <w:rsid w:val="005351E2"/>
    <w:rsid w:val="00535D91"/>
    <w:rsid w:val="0053669E"/>
    <w:rsid w:val="00536CCF"/>
    <w:rsid w:val="00537B18"/>
    <w:rsid w:val="005406A0"/>
    <w:rsid w:val="00541192"/>
    <w:rsid w:val="00541FE3"/>
    <w:rsid w:val="00542FDF"/>
    <w:rsid w:val="005466D8"/>
    <w:rsid w:val="005547D4"/>
    <w:rsid w:val="0055501A"/>
    <w:rsid w:val="0055697A"/>
    <w:rsid w:val="00556A16"/>
    <w:rsid w:val="0055729C"/>
    <w:rsid w:val="005608BE"/>
    <w:rsid w:val="00561827"/>
    <w:rsid w:val="00572FC4"/>
    <w:rsid w:val="00573305"/>
    <w:rsid w:val="005761CC"/>
    <w:rsid w:val="00577CCA"/>
    <w:rsid w:val="00581D27"/>
    <w:rsid w:val="00583770"/>
    <w:rsid w:val="00583E97"/>
    <w:rsid w:val="0058401A"/>
    <w:rsid w:val="00584681"/>
    <w:rsid w:val="00584791"/>
    <w:rsid w:val="0059260E"/>
    <w:rsid w:val="00593B78"/>
    <w:rsid w:val="00597325"/>
    <w:rsid w:val="00597FA0"/>
    <w:rsid w:val="005A043E"/>
    <w:rsid w:val="005A1D83"/>
    <w:rsid w:val="005A736A"/>
    <w:rsid w:val="005A78AA"/>
    <w:rsid w:val="005A7ABD"/>
    <w:rsid w:val="005B0BCF"/>
    <w:rsid w:val="005B1458"/>
    <w:rsid w:val="005B26E8"/>
    <w:rsid w:val="005B278B"/>
    <w:rsid w:val="005B3C4A"/>
    <w:rsid w:val="005B4170"/>
    <w:rsid w:val="005B46DF"/>
    <w:rsid w:val="005B4B70"/>
    <w:rsid w:val="005B4F16"/>
    <w:rsid w:val="005B76A6"/>
    <w:rsid w:val="005B7F5A"/>
    <w:rsid w:val="005C2EDC"/>
    <w:rsid w:val="005C39BC"/>
    <w:rsid w:val="005C4EA2"/>
    <w:rsid w:val="005D225C"/>
    <w:rsid w:val="005D28F7"/>
    <w:rsid w:val="005D5D40"/>
    <w:rsid w:val="005D5D74"/>
    <w:rsid w:val="005E0369"/>
    <w:rsid w:val="005E1014"/>
    <w:rsid w:val="005E2528"/>
    <w:rsid w:val="005E3C17"/>
    <w:rsid w:val="005E41B3"/>
    <w:rsid w:val="005E52A8"/>
    <w:rsid w:val="005E6D8E"/>
    <w:rsid w:val="005E6F85"/>
    <w:rsid w:val="005F0025"/>
    <w:rsid w:val="005F07BF"/>
    <w:rsid w:val="005F19D3"/>
    <w:rsid w:val="005F2A7B"/>
    <w:rsid w:val="005F5917"/>
    <w:rsid w:val="005F65E4"/>
    <w:rsid w:val="005F68B1"/>
    <w:rsid w:val="00604B28"/>
    <w:rsid w:val="00607A88"/>
    <w:rsid w:val="0061053D"/>
    <w:rsid w:val="0061308F"/>
    <w:rsid w:val="0061383A"/>
    <w:rsid w:val="00617061"/>
    <w:rsid w:val="00621325"/>
    <w:rsid w:val="0062189D"/>
    <w:rsid w:val="0062197E"/>
    <w:rsid w:val="00621E18"/>
    <w:rsid w:val="00622418"/>
    <w:rsid w:val="00624F95"/>
    <w:rsid w:val="00625E69"/>
    <w:rsid w:val="0062623E"/>
    <w:rsid w:val="0063494E"/>
    <w:rsid w:val="0063720A"/>
    <w:rsid w:val="006451CB"/>
    <w:rsid w:val="006452E3"/>
    <w:rsid w:val="00647F84"/>
    <w:rsid w:val="0065222D"/>
    <w:rsid w:val="0065584C"/>
    <w:rsid w:val="006558DD"/>
    <w:rsid w:val="00657F90"/>
    <w:rsid w:val="00657FCD"/>
    <w:rsid w:val="00660E28"/>
    <w:rsid w:val="00660F59"/>
    <w:rsid w:val="00661637"/>
    <w:rsid w:val="00663F55"/>
    <w:rsid w:val="00667732"/>
    <w:rsid w:val="00674FE3"/>
    <w:rsid w:val="00675028"/>
    <w:rsid w:val="00675559"/>
    <w:rsid w:val="006765F2"/>
    <w:rsid w:val="00684BB9"/>
    <w:rsid w:val="0068579E"/>
    <w:rsid w:val="0069007B"/>
    <w:rsid w:val="0069020F"/>
    <w:rsid w:val="006962D0"/>
    <w:rsid w:val="00697ECC"/>
    <w:rsid w:val="006A1BAD"/>
    <w:rsid w:val="006A2CC0"/>
    <w:rsid w:val="006A572C"/>
    <w:rsid w:val="006A5F74"/>
    <w:rsid w:val="006A6785"/>
    <w:rsid w:val="006A6AD3"/>
    <w:rsid w:val="006B1373"/>
    <w:rsid w:val="006B1505"/>
    <w:rsid w:val="006B4B5A"/>
    <w:rsid w:val="006B6575"/>
    <w:rsid w:val="006B67B9"/>
    <w:rsid w:val="006B7A65"/>
    <w:rsid w:val="006C0B8A"/>
    <w:rsid w:val="006C0D40"/>
    <w:rsid w:val="006C0E41"/>
    <w:rsid w:val="006C26A8"/>
    <w:rsid w:val="006C31A8"/>
    <w:rsid w:val="006C3508"/>
    <w:rsid w:val="006C58FB"/>
    <w:rsid w:val="006D047E"/>
    <w:rsid w:val="006D10B0"/>
    <w:rsid w:val="006D3A96"/>
    <w:rsid w:val="006D45EF"/>
    <w:rsid w:val="006D6E68"/>
    <w:rsid w:val="006D7BD4"/>
    <w:rsid w:val="006E0B1C"/>
    <w:rsid w:val="006E16D6"/>
    <w:rsid w:val="006E69AE"/>
    <w:rsid w:val="006E751E"/>
    <w:rsid w:val="006F04FE"/>
    <w:rsid w:val="006F06E9"/>
    <w:rsid w:val="006F0CBF"/>
    <w:rsid w:val="006F6282"/>
    <w:rsid w:val="007005F2"/>
    <w:rsid w:val="0070415D"/>
    <w:rsid w:val="00705F4F"/>
    <w:rsid w:val="00706F1E"/>
    <w:rsid w:val="007073E6"/>
    <w:rsid w:val="00710CAC"/>
    <w:rsid w:val="0071640D"/>
    <w:rsid w:val="007220C5"/>
    <w:rsid w:val="0072771B"/>
    <w:rsid w:val="00727DFC"/>
    <w:rsid w:val="007307A1"/>
    <w:rsid w:val="00731AE7"/>
    <w:rsid w:val="00733A2B"/>
    <w:rsid w:val="007341E7"/>
    <w:rsid w:val="007344A5"/>
    <w:rsid w:val="0074243C"/>
    <w:rsid w:val="00743A60"/>
    <w:rsid w:val="00747CEA"/>
    <w:rsid w:val="0075272B"/>
    <w:rsid w:val="00752B36"/>
    <w:rsid w:val="00754E04"/>
    <w:rsid w:val="00755229"/>
    <w:rsid w:val="007559D8"/>
    <w:rsid w:val="00760030"/>
    <w:rsid w:val="007607C1"/>
    <w:rsid w:val="00760C6B"/>
    <w:rsid w:val="007647EA"/>
    <w:rsid w:val="00766F7C"/>
    <w:rsid w:val="0076755B"/>
    <w:rsid w:val="00774224"/>
    <w:rsid w:val="0077680C"/>
    <w:rsid w:val="00776DAF"/>
    <w:rsid w:val="0078093D"/>
    <w:rsid w:val="00783139"/>
    <w:rsid w:val="00783758"/>
    <w:rsid w:val="007839D0"/>
    <w:rsid w:val="007865CB"/>
    <w:rsid w:val="007929EF"/>
    <w:rsid w:val="00792D3B"/>
    <w:rsid w:val="00793D4F"/>
    <w:rsid w:val="00794B60"/>
    <w:rsid w:val="00795F3F"/>
    <w:rsid w:val="00797F9F"/>
    <w:rsid w:val="007A0A80"/>
    <w:rsid w:val="007A45BE"/>
    <w:rsid w:val="007A75E6"/>
    <w:rsid w:val="007A7D0D"/>
    <w:rsid w:val="007B1D71"/>
    <w:rsid w:val="007B2FA8"/>
    <w:rsid w:val="007B560D"/>
    <w:rsid w:val="007C3CD2"/>
    <w:rsid w:val="007C528F"/>
    <w:rsid w:val="007C6B5A"/>
    <w:rsid w:val="007D0A32"/>
    <w:rsid w:val="007D0E1A"/>
    <w:rsid w:val="007D2EDB"/>
    <w:rsid w:val="007D73AC"/>
    <w:rsid w:val="007E2FE7"/>
    <w:rsid w:val="007E5CF0"/>
    <w:rsid w:val="007F1721"/>
    <w:rsid w:val="007F1ACB"/>
    <w:rsid w:val="007F3E5E"/>
    <w:rsid w:val="007F3FB3"/>
    <w:rsid w:val="007F7532"/>
    <w:rsid w:val="00800C73"/>
    <w:rsid w:val="00800F7E"/>
    <w:rsid w:val="00801185"/>
    <w:rsid w:val="00803D1F"/>
    <w:rsid w:val="008100B5"/>
    <w:rsid w:val="008125E1"/>
    <w:rsid w:val="00814EB2"/>
    <w:rsid w:val="00814F91"/>
    <w:rsid w:val="0081604C"/>
    <w:rsid w:val="00820889"/>
    <w:rsid w:val="00823428"/>
    <w:rsid w:val="00824A01"/>
    <w:rsid w:val="00825940"/>
    <w:rsid w:val="0083202A"/>
    <w:rsid w:val="00834992"/>
    <w:rsid w:val="00834AB9"/>
    <w:rsid w:val="00835671"/>
    <w:rsid w:val="00837B8C"/>
    <w:rsid w:val="00840671"/>
    <w:rsid w:val="008455E4"/>
    <w:rsid w:val="00850663"/>
    <w:rsid w:val="00854753"/>
    <w:rsid w:val="00854EF4"/>
    <w:rsid w:val="008564D4"/>
    <w:rsid w:val="00862DDE"/>
    <w:rsid w:val="008637CB"/>
    <w:rsid w:val="00866711"/>
    <w:rsid w:val="00866E99"/>
    <w:rsid w:val="0086719E"/>
    <w:rsid w:val="00867FA3"/>
    <w:rsid w:val="00870633"/>
    <w:rsid w:val="00872AAE"/>
    <w:rsid w:val="008742BE"/>
    <w:rsid w:val="00874B06"/>
    <w:rsid w:val="00874BEA"/>
    <w:rsid w:val="008817B0"/>
    <w:rsid w:val="00881EB2"/>
    <w:rsid w:val="00884C2D"/>
    <w:rsid w:val="00885360"/>
    <w:rsid w:val="00885547"/>
    <w:rsid w:val="0089231E"/>
    <w:rsid w:val="0089317D"/>
    <w:rsid w:val="0089358E"/>
    <w:rsid w:val="008A5795"/>
    <w:rsid w:val="008A58A5"/>
    <w:rsid w:val="008A6698"/>
    <w:rsid w:val="008A79B3"/>
    <w:rsid w:val="008A7A64"/>
    <w:rsid w:val="008A7A6A"/>
    <w:rsid w:val="008B4A1B"/>
    <w:rsid w:val="008B610F"/>
    <w:rsid w:val="008B75EF"/>
    <w:rsid w:val="008C005D"/>
    <w:rsid w:val="008C0A14"/>
    <w:rsid w:val="008C112C"/>
    <w:rsid w:val="008C2EC3"/>
    <w:rsid w:val="008C4043"/>
    <w:rsid w:val="008C4865"/>
    <w:rsid w:val="008C790B"/>
    <w:rsid w:val="008D027E"/>
    <w:rsid w:val="008D0D45"/>
    <w:rsid w:val="008D2615"/>
    <w:rsid w:val="008D612E"/>
    <w:rsid w:val="008D6F8C"/>
    <w:rsid w:val="008E132F"/>
    <w:rsid w:val="008E28FF"/>
    <w:rsid w:val="008E50FB"/>
    <w:rsid w:val="008E7B16"/>
    <w:rsid w:val="008F18ED"/>
    <w:rsid w:val="008F34D2"/>
    <w:rsid w:val="008F37E0"/>
    <w:rsid w:val="008F3903"/>
    <w:rsid w:val="0090321C"/>
    <w:rsid w:val="00903E3A"/>
    <w:rsid w:val="009047C1"/>
    <w:rsid w:val="00911CB0"/>
    <w:rsid w:val="009164B3"/>
    <w:rsid w:val="009172D6"/>
    <w:rsid w:val="00917332"/>
    <w:rsid w:val="00922630"/>
    <w:rsid w:val="00927B54"/>
    <w:rsid w:val="00931FBE"/>
    <w:rsid w:val="00933781"/>
    <w:rsid w:val="00937480"/>
    <w:rsid w:val="0093792C"/>
    <w:rsid w:val="00937FB3"/>
    <w:rsid w:val="009430DE"/>
    <w:rsid w:val="0094410F"/>
    <w:rsid w:val="009465E4"/>
    <w:rsid w:val="009469CC"/>
    <w:rsid w:val="00947140"/>
    <w:rsid w:val="00953BF7"/>
    <w:rsid w:val="00953EF6"/>
    <w:rsid w:val="00954226"/>
    <w:rsid w:val="00956D91"/>
    <w:rsid w:val="009575DA"/>
    <w:rsid w:val="0096126F"/>
    <w:rsid w:val="00962A6F"/>
    <w:rsid w:val="009634A6"/>
    <w:rsid w:val="0096588C"/>
    <w:rsid w:val="00970775"/>
    <w:rsid w:val="00972405"/>
    <w:rsid w:val="00974A57"/>
    <w:rsid w:val="00974F8D"/>
    <w:rsid w:val="00975D67"/>
    <w:rsid w:val="00976B8D"/>
    <w:rsid w:val="00983918"/>
    <w:rsid w:val="00985299"/>
    <w:rsid w:val="00992A9F"/>
    <w:rsid w:val="009943D9"/>
    <w:rsid w:val="009A1D63"/>
    <w:rsid w:val="009A1EE2"/>
    <w:rsid w:val="009A2D19"/>
    <w:rsid w:val="009A3F23"/>
    <w:rsid w:val="009A411B"/>
    <w:rsid w:val="009A58E5"/>
    <w:rsid w:val="009A6B14"/>
    <w:rsid w:val="009B6156"/>
    <w:rsid w:val="009B669D"/>
    <w:rsid w:val="009C6F41"/>
    <w:rsid w:val="009C709A"/>
    <w:rsid w:val="009D0780"/>
    <w:rsid w:val="009D502B"/>
    <w:rsid w:val="009E08EB"/>
    <w:rsid w:val="009E319D"/>
    <w:rsid w:val="009E4301"/>
    <w:rsid w:val="009E45B9"/>
    <w:rsid w:val="009E4CA0"/>
    <w:rsid w:val="009E624F"/>
    <w:rsid w:val="009F5448"/>
    <w:rsid w:val="009F6E95"/>
    <w:rsid w:val="009F76F9"/>
    <w:rsid w:val="009F77A6"/>
    <w:rsid w:val="009F7F89"/>
    <w:rsid w:val="00A0061E"/>
    <w:rsid w:val="00A02812"/>
    <w:rsid w:val="00A02E07"/>
    <w:rsid w:val="00A030B3"/>
    <w:rsid w:val="00A03AF4"/>
    <w:rsid w:val="00A0577C"/>
    <w:rsid w:val="00A05A6D"/>
    <w:rsid w:val="00A06FB1"/>
    <w:rsid w:val="00A1074F"/>
    <w:rsid w:val="00A11768"/>
    <w:rsid w:val="00A1501A"/>
    <w:rsid w:val="00A15EDF"/>
    <w:rsid w:val="00A217B2"/>
    <w:rsid w:val="00A24087"/>
    <w:rsid w:val="00A25A9E"/>
    <w:rsid w:val="00A2712F"/>
    <w:rsid w:val="00A30BBB"/>
    <w:rsid w:val="00A342F3"/>
    <w:rsid w:val="00A373C8"/>
    <w:rsid w:val="00A37DD2"/>
    <w:rsid w:val="00A42679"/>
    <w:rsid w:val="00A46694"/>
    <w:rsid w:val="00A47DA8"/>
    <w:rsid w:val="00A579AA"/>
    <w:rsid w:val="00A6112D"/>
    <w:rsid w:val="00A637A2"/>
    <w:rsid w:val="00A65B80"/>
    <w:rsid w:val="00A70981"/>
    <w:rsid w:val="00A70EE9"/>
    <w:rsid w:val="00A8292D"/>
    <w:rsid w:val="00A85EF1"/>
    <w:rsid w:val="00A86DC3"/>
    <w:rsid w:val="00A907A0"/>
    <w:rsid w:val="00A921D9"/>
    <w:rsid w:val="00A96B3E"/>
    <w:rsid w:val="00A9782B"/>
    <w:rsid w:val="00AA4904"/>
    <w:rsid w:val="00AA6CF1"/>
    <w:rsid w:val="00AA6D1F"/>
    <w:rsid w:val="00AB0674"/>
    <w:rsid w:val="00AB3222"/>
    <w:rsid w:val="00AB345B"/>
    <w:rsid w:val="00AB41A1"/>
    <w:rsid w:val="00AB6E4E"/>
    <w:rsid w:val="00AB7058"/>
    <w:rsid w:val="00AC7D19"/>
    <w:rsid w:val="00AD59C7"/>
    <w:rsid w:val="00AD6488"/>
    <w:rsid w:val="00AD6A1E"/>
    <w:rsid w:val="00AD6C75"/>
    <w:rsid w:val="00AD6D2C"/>
    <w:rsid w:val="00AD7196"/>
    <w:rsid w:val="00AE16C4"/>
    <w:rsid w:val="00AE2477"/>
    <w:rsid w:val="00AE6C85"/>
    <w:rsid w:val="00AF09A1"/>
    <w:rsid w:val="00AF152D"/>
    <w:rsid w:val="00AF378B"/>
    <w:rsid w:val="00AF450C"/>
    <w:rsid w:val="00AF4613"/>
    <w:rsid w:val="00AF538A"/>
    <w:rsid w:val="00AF5426"/>
    <w:rsid w:val="00B0110D"/>
    <w:rsid w:val="00B017A5"/>
    <w:rsid w:val="00B02635"/>
    <w:rsid w:val="00B04B88"/>
    <w:rsid w:val="00B116CF"/>
    <w:rsid w:val="00B1277C"/>
    <w:rsid w:val="00B13E74"/>
    <w:rsid w:val="00B14299"/>
    <w:rsid w:val="00B204D5"/>
    <w:rsid w:val="00B22379"/>
    <w:rsid w:val="00B22E06"/>
    <w:rsid w:val="00B23220"/>
    <w:rsid w:val="00B23481"/>
    <w:rsid w:val="00B248F2"/>
    <w:rsid w:val="00B24F9D"/>
    <w:rsid w:val="00B254C8"/>
    <w:rsid w:val="00B3067E"/>
    <w:rsid w:val="00B3086F"/>
    <w:rsid w:val="00B30BAB"/>
    <w:rsid w:val="00B317C4"/>
    <w:rsid w:val="00B34180"/>
    <w:rsid w:val="00B3625B"/>
    <w:rsid w:val="00B373BA"/>
    <w:rsid w:val="00B40F58"/>
    <w:rsid w:val="00B41FF9"/>
    <w:rsid w:val="00B4205E"/>
    <w:rsid w:val="00B439EB"/>
    <w:rsid w:val="00B444B9"/>
    <w:rsid w:val="00B44DFD"/>
    <w:rsid w:val="00B460D7"/>
    <w:rsid w:val="00B47F00"/>
    <w:rsid w:val="00B52986"/>
    <w:rsid w:val="00B54C49"/>
    <w:rsid w:val="00B5569E"/>
    <w:rsid w:val="00B5731D"/>
    <w:rsid w:val="00B61A11"/>
    <w:rsid w:val="00B65626"/>
    <w:rsid w:val="00B6563E"/>
    <w:rsid w:val="00B716A3"/>
    <w:rsid w:val="00B71B62"/>
    <w:rsid w:val="00B72197"/>
    <w:rsid w:val="00B73940"/>
    <w:rsid w:val="00B73B4D"/>
    <w:rsid w:val="00B7488C"/>
    <w:rsid w:val="00B77869"/>
    <w:rsid w:val="00B8040C"/>
    <w:rsid w:val="00B80A37"/>
    <w:rsid w:val="00B817CB"/>
    <w:rsid w:val="00B82A2B"/>
    <w:rsid w:val="00B847EF"/>
    <w:rsid w:val="00B85B00"/>
    <w:rsid w:val="00B86856"/>
    <w:rsid w:val="00B8754B"/>
    <w:rsid w:val="00B92697"/>
    <w:rsid w:val="00B94D62"/>
    <w:rsid w:val="00B96C51"/>
    <w:rsid w:val="00BA024D"/>
    <w:rsid w:val="00BA046E"/>
    <w:rsid w:val="00BA1057"/>
    <w:rsid w:val="00BA44EA"/>
    <w:rsid w:val="00BA465F"/>
    <w:rsid w:val="00BB05BC"/>
    <w:rsid w:val="00BC0BCE"/>
    <w:rsid w:val="00BC1E49"/>
    <w:rsid w:val="00BC253F"/>
    <w:rsid w:val="00BC3D2E"/>
    <w:rsid w:val="00BD1B2F"/>
    <w:rsid w:val="00BD2009"/>
    <w:rsid w:val="00BD278A"/>
    <w:rsid w:val="00BD506F"/>
    <w:rsid w:val="00BD5323"/>
    <w:rsid w:val="00BD6F6C"/>
    <w:rsid w:val="00BD735A"/>
    <w:rsid w:val="00BE2247"/>
    <w:rsid w:val="00BE3A9D"/>
    <w:rsid w:val="00BE483B"/>
    <w:rsid w:val="00BE50D5"/>
    <w:rsid w:val="00BE67D3"/>
    <w:rsid w:val="00BE7DDD"/>
    <w:rsid w:val="00BF28B6"/>
    <w:rsid w:val="00BF2DAD"/>
    <w:rsid w:val="00BF335A"/>
    <w:rsid w:val="00C0087E"/>
    <w:rsid w:val="00C036F2"/>
    <w:rsid w:val="00C0388E"/>
    <w:rsid w:val="00C06C50"/>
    <w:rsid w:val="00C077A6"/>
    <w:rsid w:val="00C077C5"/>
    <w:rsid w:val="00C106AC"/>
    <w:rsid w:val="00C12B43"/>
    <w:rsid w:val="00C1302E"/>
    <w:rsid w:val="00C16C98"/>
    <w:rsid w:val="00C174B6"/>
    <w:rsid w:val="00C21BD2"/>
    <w:rsid w:val="00C26A26"/>
    <w:rsid w:val="00C26BD3"/>
    <w:rsid w:val="00C35F93"/>
    <w:rsid w:val="00C44D8C"/>
    <w:rsid w:val="00C44ECD"/>
    <w:rsid w:val="00C4526D"/>
    <w:rsid w:val="00C4671F"/>
    <w:rsid w:val="00C51B9E"/>
    <w:rsid w:val="00C52176"/>
    <w:rsid w:val="00C526CE"/>
    <w:rsid w:val="00C52AE7"/>
    <w:rsid w:val="00C53DEE"/>
    <w:rsid w:val="00C559C0"/>
    <w:rsid w:val="00C600B5"/>
    <w:rsid w:val="00C60866"/>
    <w:rsid w:val="00C631DA"/>
    <w:rsid w:val="00C633A7"/>
    <w:rsid w:val="00C63480"/>
    <w:rsid w:val="00C64570"/>
    <w:rsid w:val="00C6688E"/>
    <w:rsid w:val="00C676C3"/>
    <w:rsid w:val="00C67E06"/>
    <w:rsid w:val="00C70E2E"/>
    <w:rsid w:val="00C760C1"/>
    <w:rsid w:val="00C8009E"/>
    <w:rsid w:val="00C82FBD"/>
    <w:rsid w:val="00C84DAD"/>
    <w:rsid w:val="00C85188"/>
    <w:rsid w:val="00C862C0"/>
    <w:rsid w:val="00C86833"/>
    <w:rsid w:val="00C86956"/>
    <w:rsid w:val="00C876BA"/>
    <w:rsid w:val="00C87EFC"/>
    <w:rsid w:val="00C9066A"/>
    <w:rsid w:val="00C94D69"/>
    <w:rsid w:val="00C95FA1"/>
    <w:rsid w:val="00CA10C2"/>
    <w:rsid w:val="00CA27CC"/>
    <w:rsid w:val="00CA35BD"/>
    <w:rsid w:val="00CA3AC2"/>
    <w:rsid w:val="00CA5319"/>
    <w:rsid w:val="00CA5F9F"/>
    <w:rsid w:val="00CA72E3"/>
    <w:rsid w:val="00CB08AF"/>
    <w:rsid w:val="00CB15DF"/>
    <w:rsid w:val="00CB5ED3"/>
    <w:rsid w:val="00CC24B3"/>
    <w:rsid w:val="00CC46E5"/>
    <w:rsid w:val="00CC4A09"/>
    <w:rsid w:val="00CC604D"/>
    <w:rsid w:val="00CC62D9"/>
    <w:rsid w:val="00CD0125"/>
    <w:rsid w:val="00CD182A"/>
    <w:rsid w:val="00CD4E27"/>
    <w:rsid w:val="00CD55A9"/>
    <w:rsid w:val="00CD657D"/>
    <w:rsid w:val="00CD79A0"/>
    <w:rsid w:val="00CE2BD8"/>
    <w:rsid w:val="00CF0398"/>
    <w:rsid w:val="00CF1B4A"/>
    <w:rsid w:val="00CF1E6C"/>
    <w:rsid w:val="00CF2D1D"/>
    <w:rsid w:val="00CF4528"/>
    <w:rsid w:val="00D014F6"/>
    <w:rsid w:val="00D05536"/>
    <w:rsid w:val="00D10B13"/>
    <w:rsid w:val="00D1205F"/>
    <w:rsid w:val="00D20CA4"/>
    <w:rsid w:val="00D2160B"/>
    <w:rsid w:val="00D22FED"/>
    <w:rsid w:val="00D254F3"/>
    <w:rsid w:val="00D269A6"/>
    <w:rsid w:val="00D26C00"/>
    <w:rsid w:val="00D31186"/>
    <w:rsid w:val="00D33A30"/>
    <w:rsid w:val="00D33D32"/>
    <w:rsid w:val="00D33D49"/>
    <w:rsid w:val="00D34170"/>
    <w:rsid w:val="00D34C0F"/>
    <w:rsid w:val="00D354E5"/>
    <w:rsid w:val="00D35F14"/>
    <w:rsid w:val="00D40114"/>
    <w:rsid w:val="00D40AF5"/>
    <w:rsid w:val="00D42A4F"/>
    <w:rsid w:val="00D42B4C"/>
    <w:rsid w:val="00D50C7E"/>
    <w:rsid w:val="00D50CB6"/>
    <w:rsid w:val="00D537A8"/>
    <w:rsid w:val="00D53968"/>
    <w:rsid w:val="00D53E8A"/>
    <w:rsid w:val="00D555AC"/>
    <w:rsid w:val="00D624DF"/>
    <w:rsid w:val="00D62F10"/>
    <w:rsid w:val="00D66170"/>
    <w:rsid w:val="00D66C07"/>
    <w:rsid w:val="00D67486"/>
    <w:rsid w:val="00D701D0"/>
    <w:rsid w:val="00D723CE"/>
    <w:rsid w:val="00D74AC6"/>
    <w:rsid w:val="00D75B3C"/>
    <w:rsid w:val="00D809CB"/>
    <w:rsid w:val="00D85C55"/>
    <w:rsid w:val="00D900B5"/>
    <w:rsid w:val="00D92200"/>
    <w:rsid w:val="00D93DA1"/>
    <w:rsid w:val="00D9417D"/>
    <w:rsid w:val="00D9744D"/>
    <w:rsid w:val="00DA335F"/>
    <w:rsid w:val="00DA3CC6"/>
    <w:rsid w:val="00DA5266"/>
    <w:rsid w:val="00DA5C6C"/>
    <w:rsid w:val="00DA7BAE"/>
    <w:rsid w:val="00DA7C60"/>
    <w:rsid w:val="00DB0564"/>
    <w:rsid w:val="00DB25E7"/>
    <w:rsid w:val="00DB4A8C"/>
    <w:rsid w:val="00DB4D71"/>
    <w:rsid w:val="00DB569D"/>
    <w:rsid w:val="00DB7C00"/>
    <w:rsid w:val="00DC1EE8"/>
    <w:rsid w:val="00DC30FA"/>
    <w:rsid w:val="00DC6E26"/>
    <w:rsid w:val="00DD11B9"/>
    <w:rsid w:val="00DD256F"/>
    <w:rsid w:val="00DD44BD"/>
    <w:rsid w:val="00DD4C94"/>
    <w:rsid w:val="00DE04F9"/>
    <w:rsid w:val="00DE2451"/>
    <w:rsid w:val="00DE37F0"/>
    <w:rsid w:val="00DE477C"/>
    <w:rsid w:val="00DE7736"/>
    <w:rsid w:val="00DF0214"/>
    <w:rsid w:val="00DF04A0"/>
    <w:rsid w:val="00DF0CA7"/>
    <w:rsid w:val="00DF3EE8"/>
    <w:rsid w:val="00DF495F"/>
    <w:rsid w:val="00E0256E"/>
    <w:rsid w:val="00E04C37"/>
    <w:rsid w:val="00E05A2B"/>
    <w:rsid w:val="00E07248"/>
    <w:rsid w:val="00E107E0"/>
    <w:rsid w:val="00E11160"/>
    <w:rsid w:val="00E11235"/>
    <w:rsid w:val="00E12A22"/>
    <w:rsid w:val="00E15FA3"/>
    <w:rsid w:val="00E1656A"/>
    <w:rsid w:val="00E16E6D"/>
    <w:rsid w:val="00E20713"/>
    <w:rsid w:val="00E21821"/>
    <w:rsid w:val="00E2650F"/>
    <w:rsid w:val="00E271FD"/>
    <w:rsid w:val="00E318F6"/>
    <w:rsid w:val="00E32003"/>
    <w:rsid w:val="00E32C30"/>
    <w:rsid w:val="00E33967"/>
    <w:rsid w:val="00E34221"/>
    <w:rsid w:val="00E3664D"/>
    <w:rsid w:val="00E406AC"/>
    <w:rsid w:val="00E40E17"/>
    <w:rsid w:val="00E41706"/>
    <w:rsid w:val="00E439DB"/>
    <w:rsid w:val="00E43C36"/>
    <w:rsid w:val="00E43DCB"/>
    <w:rsid w:val="00E47243"/>
    <w:rsid w:val="00E4769A"/>
    <w:rsid w:val="00E47FAC"/>
    <w:rsid w:val="00E57CE1"/>
    <w:rsid w:val="00E60198"/>
    <w:rsid w:val="00E60D3C"/>
    <w:rsid w:val="00E61063"/>
    <w:rsid w:val="00E62321"/>
    <w:rsid w:val="00E66FC2"/>
    <w:rsid w:val="00E73105"/>
    <w:rsid w:val="00E737AA"/>
    <w:rsid w:val="00E73BBB"/>
    <w:rsid w:val="00E750C1"/>
    <w:rsid w:val="00E75D20"/>
    <w:rsid w:val="00E8125D"/>
    <w:rsid w:val="00E836F9"/>
    <w:rsid w:val="00E85DF0"/>
    <w:rsid w:val="00E869D9"/>
    <w:rsid w:val="00E86E6A"/>
    <w:rsid w:val="00E90ED6"/>
    <w:rsid w:val="00E92399"/>
    <w:rsid w:val="00E95398"/>
    <w:rsid w:val="00E961C6"/>
    <w:rsid w:val="00EA03D0"/>
    <w:rsid w:val="00EA4C9C"/>
    <w:rsid w:val="00EA66D5"/>
    <w:rsid w:val="00EA6E40"/>
    <w:rsid w:val="00EA7494"/>
    <w:rsid w:val="00EA7D9B"/>
    <w:rsid w:val="00EB02F6"/>
    <w:rsid w:val="00EB17D4"/>
    <w:rsid w:val="00EB5441"/>
    <w:rsid w:val="00EB5632"/>
    <w:rsid w:val="00EC0EAC"/>
    <w:rsid w:val="00EC3040"/>
    <w:rsid w:val="00EC3365"/>
    <w:rsid w:val="00EC3AA7"/>
    <w:rsid w:val="00EC3CDA"/>
    <w:rsid w:val="00EC40DC"/>
    <w:rsid w:val="00EC46AF"/>
    <w:rsid w:val="00EC5E3A"/>
    <w:rsid w:val="00ED22E6"/>
    <w:rsid w:val="00ED2B98"/>
    <w:rsid w:val="00ED5F7C"/>
    <w:rsid w:val="00ED70EB"/>
    <w:rsid w:val="00ED75A9"/>
    <w:rsid w:val="00ED797F"/>
    <w:rsid w:val="00EE0709"/>
    <w:rsid w:val="00EE1877"/>
    <w:rsid w:val="00EE1DD6"/>
    <w:rsid w:val="00EE327F"/>
    <w:rsid w:val="00EE7BB7"/>
    <w:rsid w:val="00EF130C"/>
    <w:rsid w:val="00EF2978"/>
    <w:rsid w:val="00EF3223"/>
    <w:rsid w:val="00EF427F"/>
    <w:rsid w:val="00EF4D16"/>
    <w:rsid w:val="00F00613"/>
    <w:rsid w:val="00F01A52"/>
    <w:rsid w:val="00F04A87"/>
    <w:rsid w:val="00F05063"/>
    <w:rsid w:val="00F10035"/>
    <w:rsid w:val="00F10DD3"/>
    <w:rsid w:val="00F11EBE"/>
    <w:rsid w:val="00F11F5C"/>
    <w:rsid w:val="00F13B86"/>
    <w:rsid w:val="00F15841"/>
    <w:rsid w:val="00F20A2B"/>
    <w:rsid w:val="00F246A6"/>
    <w:rsid w:val="00F246AE"/>
    <w:rsid w:val="00F24B76"/>
    <w:rsid w:val="00F26104"/>
    <w:rsid w:val="00F26300"/>
    <w:rsid w:val="00F270A9"/>
    <w:rsid w:val="00F33B26"/>
    <w:rsid w:val="00F34420"/>
    <w:rsid w:val="00F35BF8"/>
    <w:rsid w:val="00F42E98"/>
    <w:rsid w:val="00F44361"/>
    <w:rsid w:val="00F46365"/>
    <w:rsid w:val="00F46492"/>
    <w:rsid w:val="00F50AB4"/>
    <w:rsid w:val="00F52880"/>
    <w:rsid w:val="00F54941"/>
    <w:rsid w:val="00F56634"/>
    <w:rsid w:val="00F56767"/>
    <w:rsid w:val="00F56DBF"/>
    <w:rsid w:val="00F6325B"/>
    <w:rsid w:val="00F6721B"/>
    <w:rsid w:val="00F673DA"/>
    <w:rsid w:val="00F67E94"/>
    <w:rsid w:val="00F71496"/>
    <w:rsid w:val="00F72790"/>
    <w:rsid w:val="00F733F0"/>
    <w:rsid w:val="00F755CC"/>
    <w:rsid w:val="00F80C5E"/>
    <w:rsid w:val="00F81D1B"/>
    <w:rsid w:val="00F82992"/>
    <w:rsid w:val="00F833A3"/>
    <w:rsid w:val="00F842F7"/>
    <w:rsid w:val="00F843E9"/>
    <w:rsid w:val="00F855BC"/>
    <w:rsid w:val="00F8661A"/>
    <w:rsid w:val="00F86E43"/>
    <w:rsid w:val="00F87BBD"/>
    <w:rsid w:val="00F91607"/>
    <w:rsid w:val="00F967E1"/>
    <w:rsid w:val="00FA0BE6"/>
    <w:rsid w:val="00FA5660"/>
    <w:rsid w:val="00FA6DE2"/>
    <w:rsid w:val="00FB16C0"/>
    <w:rsid w:val="00FB1D5F"/>
    <w:rsid w:val="00FB4F49"/>
    <w:rsid w:val="00FB5FD0"/>
    <w:rsid w:val="00FB6F61"/>
    <w:rsid w:val="00FC344A"/>
    <w:rsid w:val="00FC35ED"/>
    <w:rsid w:val="00FC4BC4"/>
    <w:rsid w:val="00FD09EE"/>
    <w:rsid w:val="00FD27ED"/>
    <w:rsid w:val="00FD6391"/>
    <w:rsid w:val="00FD7266"/>
    <w:rsid w:val="00FE037F"/>
    <w:rsid w:val="00FE32D2"/>
    <w:rsid w:val="00FE7A20"/>
    <w:rsid w:val="00FE7F8C"/>
    <w:rsid w:val="00FF0601"/>
    <w:rsid w:val="00FF0D65"/>
    <w:rsid w:val="00FF2998"/>
    <w:rsid w:val="00FF2BB3"/>
    <w:rsid w:val="00FF4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06DA23E"/>
  <w15:docId w15:val="{8F637B0A-C936-4921-B751-E3AAF89C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F65E4"/>
    <w:pPr>
      <w:keepNext/>
      <w:numPr>
        <w:numId w:val="5"/>
      </w:numPr>
      <w:spacing w:before="240" w:after="60"/>
      <w:ind w:left="0" w:firstLine="0"/>
      <w:outlineLvl w:val="0"/>
    </w:pPr>
    <w:rPr>
      <w:rFonts w:ascii="Calibri" w:hAnsi="Calibri"/>
      <w:b/>
      <w:bCs/>
      <w:kern w:val="32"/>
      <w:szCs w:val="32"/>
    </w:rPr>
  </w:style>
  <w:style w:type="paragraph" w:styleId="Nadpis2">
    <w:name w:val="heading 2"/>
    <w:aliases w:val="Podkapitola1"/>
    <w:basedOn w:val="Normln"/>
    <w:next w:val="Normln"/>
    <w:link w:val="Nadpis2Char"/>
    <w:uiPriority w:val="9"/>
    <w:qFormat/>
    <w:rsid w:val="0061383A"/>
    <w:pPr>
      <w:keepNext/>
      <w:ind w:left="1276" w:hanging="425"/>
      <w:jc w:val="both"/>
      <w:outlineLvl w:val="1"/>
    </w:pPr>
    <w:rPr>
      <w:rFonts w:ascii="Arial" w:hAnsi="Arial"/>
      <w:b/>
      <w:snapToGrid w:val="0"/>
      <w:sz w:val="20"/>
      <w:szCs w:val="20"/>
      <w:lang w:val="fr-FR"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B254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234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3A9D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  <w:lang w:val="sk-SK"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3A9D"/>
    <w:pPr>
      <w:keepNext/>
      <w:keepLines/>
      <w:spacing w:before="200" w:line="276" w:lineRule="auto"/>
      <w:ind w:left="1152" w:hanging="1152"/>
      <w:outlineLvl w:val="5"/>
    </w:pPr>
    <w:rPr>
      <w:rFonts w:ascii="Cambria" w:hAnsi="Cambria"/>
      <w:i/>
      <w:iCs/>
      <w:color w:val="243F60"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3A9D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3A9D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3A9D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11160"/>
    <w:pPr>
      <w:jc w:val="both"/>
    </w:pPr>
  </w:style>
  <w:style w:type="paragraph" w:styleId="Zkladntext2">
    <w:name w:val="Body Text 2"/>
    <w:basedOn w:val="Normln"/>
    <w:link w:val="Zkladntext2Char"/>
    <w:rsid w:val="00E11160"/>
    <w:pPr>
      <w:jc w:val="center"/>
    </w:pPr>
    <w:rPr>
      <w:b/>
      <w:bCs/>
    </w:rPr>
  </w:style>
  <w:style w:type="paragraph" w:styleId="Zkladntext3">
    <w:name w:val="Body Text 3"/>
    <w:basedOn w:val="Normln"/>
    <w:rsid w:val="00E11160"/>
    <w:pPr>
      <w:jc w:val="both"/>
    </w:pPr>
    <w:rPr>
      <w:color w:val="FF0000"/>
    </w:rPr>
  </w:style>
  <w:style w:type="paragraph" w:styleId="Textbubliny">
    <w:name w:val="Balloon Text"/>
    <w:basedOn w:val="Normln"/>
    <w:link w:val="TextbublinyChar"/>
    <w:uiPriority w:val="99"/>
    <w:rsid w:val="00AE247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AE247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AE2477"/>
    <w:rPr>
      <w:color w:val="0000FF"/>
      <w:u w:val="single"/>
    </w:rPr>
  </w:style>
  <w:style w:type="character" w:styleId="Odkaznakoment">
    <w:name w:val="annotation reference"/>
    <w:rsid w:val="00AE2477"/>
    <w:rPr>
      <w:sz w:val="16"/>
      <w:szCs w:val="16"/>
    </w:rPr>
  </w:style>
  <w:style w:type="paragraph" w:styleId="Textkomente">
    <w:name w:val="annotation text"/>
    <w:basedOn w:val="Normln"/>
    <w:link w:val="TextkomenteChar"/>
    <w:rsid w:val="00AE24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E2477"/>
  </w:style>
  <w:style w:type="paragraph" w:styleId="Pedmtkomente">
    <w:name w:val="annotation subject"/>
    <w:basedOn w:val="Textkomente"/>
    <w:next w:val="Textkomente"/>
    <w:link w:val="PedmtkomenteChar"/>
    <w:rsid w:val="00AE2477"/>
    <w:rPr>
      <w:b/>
      <w:bCs/>
    </w:rPr>
  </w:style>
  <w:style w:type="character" w:customStyle="1" w:styleId="PedmtkomenteChar">
    <w:name w:val="Předmět komentáře Char"/>
    <w:link w:val="Pedmtkomente"/>
    <w:rsid w:val="00AE2477"/>
    <w:rPr>
      <w:b/>
      <w:bCs/>
    </w:rPr>
  </w:style>
  <w:style w:type="paragraph" w:customStyle="1" w:styleId="Preztext">
    <w:name w:val="Prez_text"/>
    <w:basedOn w:val="Zkladntext"/>
    <w:rsid w:val="00186757"/>
    <w:pPr>
      <w:spacing w:before="240" w:line="360" w:lineRule="auto"/>
    </w:pPr>
    <w:rPr>
      <w:rFonts w:ascii="Arial Narrow" w:hAnsi="Arial Narrow"/>
      <w:spacing w:val="30"/>
    </w:rPr>
  </w:style>
  <w:style w:type="paragraph" w:customStyle="1" w:styleId="Styl3">
    <w:name w:val="Styl3"/>
    <w:basedOn w:val="Normln"/>
    <w:rsid w:val="00CB08AF"/>
    <w:pPr>
      <w:spacing w:before="120"/>
      <w:jc w:val="both"/>
    </w:pPr>
    <w:rPr>
      <w:b/>
      <w:bCs/>
    </w:rPr>
  </w:style>
  <w:style w:type="paragraph" w:styleId="Revize">
    <w:name w:val="Revision"/>
    <w:hidden/>
    <w:uiPriority w:val="99"/>
    <w:semiHidden/>
    <w:rsid w:val="00B23220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733A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33A2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33A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33A2B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33A2B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33A2B"/>
    <w:rPr>
      <w:rFonts w:ascii="Calibri" w:eastAsia="Calibri" w:hAnsi="Calibri"/>
      <w:sz w:val="22"/>
      <w:szCs w:val="21"/>
      <w:lang w:eastAsia="en-US"/>
    </w:rPr>
  </w:style>
  <w:style w:type="character" w:customStyle="1" w:styleId="Nadpis2Char">
    <w:name w:val="Nadpis 2 Char"/>
    <w:aliases w:val="Podkapitola1 Char"/>
    <w:link w:val="Nadpis2"/>
    <w:uiPriority w:val="9"/>
    <w:rsid w:val="0061383A"/>
    <w:rPr>
      <w:rFonts w:ascii="Arial" w:hAnsi="Arial"/>
      <w:b/>
      <w:snapToGrid/>
      <w:lang w:val="fr-FR" w:eastAsia="en-US"/>
    </w:rPr>
  </w:style>
  <w:style w:type="paragraph" w:customStyle="1" w:styleId="AAOdstavec">
    <w:name w:val="AA_Odstavec"/>
    <w:basedOn w:val="Normln"/>
    <w:link w:val="AAOdstavecChar"/>
    <w:rsid w:val="0061383A"/>
    <w:pPr>
      <w:widowControl w:val="0"/>
      <w:ind w:left="567"/>
      <w:jc w:val="both"/>
    </w:pPr>
    <w:rPr>
      <w:rFonts w:ascii="Georgia" w:hAnsi="Georgia"/>
      <w:iCs/>
      <w:snapToGrid w:val="0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6F0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dsazen">
    <w:name w:val="AA_odsazení"/>
    <w:basedOn w:val="Normln"/>
    <w:rsid w:val="00114E82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ascii="Arial" w:hAnsi="Arial" w:cs="Arial"/>
    </w:rPr>
  </w:style>
  <w:style w:type="paragraph" w:customStyle="1" w:styleId="Normal2">
    <w:name w:val="Normal 2"/>
    <w:basedOn w:val="Normln"/>
    <w:rsid w:val="00114DEA"/>
    <w:pPr>
      <w:ind w:left="709"/>
      <w:jc w:val="both"/>
    </w:pPr>
    <w:rPr>
      <w:szCs w:val="20"/>
      <w:lang w:eastAsia="en-US"/>
    </w:rPr>
  </w:style>
  <w:style w:type="character" w:customStyle="1" w:styleId="Nadpis1Char">
    <w:name w:val="Nadpis 1 Char"/>
    <w:link w:val="Nadpis1"/>
    <w:uiPriority w:val="9"/>
    <w:rsid w:val="005F65E4"/>
    <w:rPr>
      <w:rFonts w:ascii="Calibri" w:hAnsi="Calibri"/>
      <w:b/>
      <w:bCs/>
      <w:kern w:val="32"/>
      <w:sz w:val="24"/>
      <w:szCs w:val="32"/>
    </w:rPr>
  </w:style>
  <w:style w:type="character" w:customStyle="1" w:styleId="Nadpis4Char">
    <w:name w:val="Nadpis 4 Char"/>
    <w:link w:val="Nadpis4"/>
    <w:rsid w:val="00823428"/>
    <w:rPr>
      <w:rFonts w:ascii="Calibri" w:eastAsia="Times New Roman" w:hAnsi="Calibri" w:cs="Times New Roman"/>
      <w:b/>
      <w:bCs/>
      <w:sz w:val="28"/>
      <w:szCs w:val="28"/>
    </w:rPr>
  </w:style>
  <w:style w:type="paragraph" w:styleId="Textpoznpodarou">
    <w:name w:val="footnote text"/>
    <w:aliases w:val="fn"/>
    <w:basedOn w:val="Normln"/>
    <w:link w:val="TextpoznpodarouChar"/>
    <w:rsid w:val="00823428"/>
    <w:pPr>
      <w:spacing w:after="240"/>
    </w:pPr>
    <w:rPr>
      <w:rFonts w:eastAsia="MS Mincho"/>
      <w:lang w:val="en-US" w:eastAsia="en-US"/>
    </w:rPr>
  </w:style>
  <w:style w:type="character" w:customStyle="1" w:styleId="TextpoznpodarouChar">
    <w:name w:val="Text pozn. pod čarou Char"/>
    <w:aliases w:val="fn Char"/>
    <w:link w:val="Textpoznpodarou"/>
    <w:rsid w:val="00823428"/>
    <w:rPr>
      <w:rFonts w:eastAsia="MS Mincho"/>
      <w:sz w:val="24"/>
      <w:szCs w:val="24"/>
      <w:lang w:val="en-US" w:eastAsia="en-US"/>
    </w:rPr>
  </w:style>
  <w:style w:type="paragraph" w:customStyle="1" w:styleId="WCPageNumber">
    <w:name w:val="WCPageNumber"/>
    <w:rsid w:val="00823428"/>
    <w:pPr>
      <w:jc w:val="center"/>
    </w:pPr>
    <w:rPr>
      <w:rFonts w:eastAsia="MS Mincho"/>
      <w:sz w:val="24"/>
      <w:szCs w:val="24"/>
      <w:lang w:val="en-US" w:eastAsia="en-US"/>
    </w:rPr>
  </w:style>
  <w:style w:type="character" w:customStyle="1" w:styleId="platne1">
    <w:name w:val="platne1"/>
    <w:rsid w:val="00823428"/>
    <w:rPr>
      <w:rFonts w:cs="Times New Roman"/>
    </w:rPr>
  </w:style>
  <w:style w:type="character" w:customStyle="1" w:styleId="AAOdstavecChar">
    <w:name w:val="AA_Odstavec Char"/>
    <w:link w:val="AAOdstavec"/>
    <w:rsid w:val="005608BE"/>
    <w:rPr>
      <w:rFonts w:ascii="Georgia" w:hAnsi="Georgia"/>
      <w:iCs/>
      <w:snapToGrid w:val="0"/>
      <w:sz w:val="22"/>
      <w:szCs w:val="22"/>
      <w:lang w:val="cs-CZ" w:eastAsia="en-US" w:bidi="ar-SA"/>
    </w:rPr>
  </w:style>
  <w:style w:type="character" w:customStyle="1" w:styleId="tsubjname">
    <w:name w:val="tsubjname"/>
    <w:rsid w:val="005608BE"/>
  </w:style>
  <w:style w:type="paragraph" w:customStyle="1" w:styleId="NormlnSoD">
    <w:name w:val="Normální SoD"/>
    <w:basedOn w:val="Normln"/>
    <w:rsid w:val="00DC6E2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1D6ED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665E0"/>
    <w:pPr>
      <w:spacing w:line="360" w:lineRule="auto"/>
      <w:ind w:left="720"/>
      <w:contextualSpacing/>
    </w:pPr>
    <w:rPr>
      <w:sz w:val="28"/>
      <w:szCs w:val="20"/>
    </w:rPr>
  </w:style>
  <w:style w:type="paragraph" w:styleId="Zkladntextodsazen">
    <w:name w:val="Body Text Indent"/>
    <w:basedOn w:val="Normln"/>
    <w:rsid w:val="008A58A5"/>
    <w:pPr>
      <w:spacing w:after="120"/>
      <w:ind w:left="283"/>
    </w:pPr>
  </w:style>
  <w:style w:type="paragraph" w:styleId="Nzev">
    <w:name w:val="Title"/>
    <w:basedOn w:val="Normln"/>
    <w:link w:val="NzevChar"/>
    <w:qFormat/>
    <w:rsid w:val="008A58A5"/>
    <w:pPr>
      <w:jc w:val="center"/>
    </w:pPr>
    <w:rPr>
      <w:b/>
      <w:bCs/>
      <w:u w:val="single"/>
    </w:rPr>
  </w:style>
  <w:style w:type="paragraph" w:customStyle="1" w:styleId="titre4">
    <w:name w:val="titre4"/>
    <w:basedOn w:val="Normln"/>
    <w:autoRedefine/>
    <w:semiHidden/>
    <w:rsid w:val="00AD59C7"/>
    <w:pPr>
      <w:widowControl w:val="0"/>
      <w:numPr>
        <w:ilvl w:val="1"/>
        <w:numId w:val="2"/>
      </w:numPr>
      <w:tabs>
        <w:tab w:val="clear" w:pos="792"/>
        <w:tab w:val="left" w:pos="851"/>
      </w:tabs>
      <w:ind w:left="851" w:firstLine="0"/>
      <w:jc w:val="both"/>
    </w:pPr>
    <w:rPr>
      <w:rFonts w:ascii="Georgia" w:hAnsi="Georgia" w:cs="Tahoma"/>
      <w:snapToGrid w:val="0"/>
      <w:sz w:val="22"/>
      <w:szCs w:val="22"/>
      <w:lang w:eastAsia="en-US"/>
    </w:rPr>
  </w:style>
  <w:style w:type="character" w:customStyle="1" w:styleId="FontStyle12">
    <w:name w:val="Font Style12"/>
    <w:rsid w:val="00AD59C7"/>
    <w:rPr>
      <w:rFonts w:ascii="Arial" w:hAnsi="Arial" w:cs="Arial"/>
      <w:color w:val="000000"/>
      <w:sz w:val="20"/>
      <w:szCs w:val="20"/>
    </w:rPr>
  </w:style>
  <w:style w:type="paragraph" w:customStyle="1" w:styleId="mntNormln">
    <w:name w:val="mntNormální"/>
    <w:rsid w:val="00B460D7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customStyle="1" w:styleId="Zkladntext21">
    <w:name w:val="Základní text 21"/>
    <w:basedOn w:val="Normln"/>
    <w:uiPriority w:val="99"/>
    <w:rsid w:val="00850663"/>
    <w:pPr>
      <w:tabs>
        <w:tab w:val="num" w:pos="720"/>
      </w:tabs>
      <w:ind w:left="720" w:hanging="720"/>
      <w:jc w:val="both"/>
    </w:pPr>
    <w:rPr>
      <w:rFonts w:ascii="Arial" w:hAnsi="Arial"/>
      <w:szCs w:val="20"/>
    </w:rPr>
  </w:style>
  <w:style w:type="character" w:customStyle="1" w:styleId="Nadpis3Char">
    <w:name w:val="Nadpis 3 Char"/>
    <w:link w:val="Nadpis3"/>
    <w:uiPriority w:val="9"/>
    <w:rsid w:val="00B254C8"/>
    <w:rPr>
      <w:rFonts w:ascii="Cambria" w:eastAsia="Times New Roman" w:hAnsi="Cambria" w:cs="Times New Roman"/>
      <w:b/>
      <w:bCs/>
      <w:sz w:val="26"/>
      <w:szCs w:val="26"/>
    </w:rPr>
  </w:style>
  <w:style w:type="paragraph" w:styleId="Zkladntextodsazen2">
    <w:name w:val="Body Text Indent 2"/>
    <w:basedOn w:val="Normln"/>
    <w:link w:val="Zkladntextodsazen2Char"/>
    <w:rsid w:val="00B254C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B254C8"/>
    <w:rPr>
      <w:sz w:val="24"/>
      <w:szCs w:val="24"/>
    </w:rPr>
  </w:style>
  <w:style w:type="paragraph" w:customStyle="1" w:styleId="Smlouva-slo">
    <w:name w:val="Smlouva-číslo"/>
    <w:basedOn w:val="Normln"/>
    <w:semiHidden/>
    <w:rsid w:val="00B254C8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styleId="Seznam2">
    <w:name w:val="List 2"/>
    <w:basedOn w:val="Normln"/>
    <w:rsid w:val="0061308F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styleId="Normlnodsazen">
    <w:name w:val="Normal Indent"/>
    <w:basedOn w:val="Normln"/>
    <w:qFormat/>
    <w:rsid w:val="00A11768"/>
    <w:pPr>
      <w:spacing w:before="120"/>
      <w:ind w:left="998"/>
      <w:jc w:val="both"/>
    </w:pPr>
    <w:rPr>
      <w:rFonts w:ascii="Calibri" w:hAnsi="Calibri"/>
    </w:rPr>
  </w:style>
  <w:style w:type="paragraph" w:styleId="Seznam">
    <w:name w:val="List"/>
    <w:basedOn w:val="Normln"/>
    <w:unhideWhenUsed/>
    <w:rsid w:val="00C4671F"/>
    <w:pPr>
      <w:ind w:left="283" w:hanging="283"/>
      <w:contextualSpacing/>
    </w:pPr>
  </w:style>
  <w:style w:type="paragraph" w:styleId="Seznam3">
    <w:name w:val="List 3"/>
    <w:basedOn w:val="Normln"/>
    <w:unhideWhenUsed/>
    <w:rsid w:val="00C4671F"/>
    <w:pPr>
      <w:ind w:left="849" w:hanging="283"/>
      <w:contextualSpacing/>
    </w:pPr>
  </w:style>
  <w:style w:type="character" w:styleId="slostrnky">
    <w:name w:val="page number"/>
    <w:rsid w:val="00C4671F"/>
  </w:style>
  <w:style w:type="paragraph" w:styleId="Pokraovnseznamu3">
    <w:name w:val="List Continue 3"/>
    <w:basedOn w:val="Normln"/>
    <w:rsid w:val="00C4671F"/>
    <w:pPr>
      <w:overflowPunct w:val="0"/>
      <w:autoSpaceDE w:val="0"/>
      <w:autoSpaceDN w:val="0"/>
      <w:adjustRightInd w:val="0"/>
      <w:spacing w:after="120"/>
      <w:ind w:left="849"/>
      <w:textAlignment w:val="baseline"/>
    </w:pPr>
    <w:rPr>
      <w:szCs w:val="20"/>
    </w:rPr>
  </w:style>
  <w:style w:type="paragraph" w:styleId="Seznamsodrkami4">
    <w:name w:val="List Bullet 4"/>
    <w:basedOn w:val="Normln"/>
    <w:rsid w:val="00C4671F"/>
    <w:pPr>
      <w:overflowPunct w:val="0"/>
      <w:autoSpaceDE w:val="0"/>
      <w:autoSpaceDN w:val="0"/>
      <w:adjustRightInd w:val="0"/>
      <w:ind w:left="1132" w:hanging="283"/>
      <w:textAlignment w:val="baseline"/>
    </w:pPr>
    <w:rPr>
      <w:szCs w:val="20"/>
    </w:rPr>
  </w:style>
  <w:style w:type="paragraph" w:styleId="Pokraovnseznamu">
    <w:name w:val="List Continue"/>
    <w:basedOn w:val="Normln"/>
    <w:rsid w:val="00C4671F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paragraph" w:styleId="Pokraovnseznamu2">
    <w:name w:val="List Continue 2"/>
    <w:basedOn w:val="Normln"/>
    <w:rsid w:val="00C4671F"/>
    <w:pPr>
      <w:overflowPunct w:val="0"/>
      <w:autoSpaceDE w:val="0"/>
      <w:autoSpaceDN w:val="0"/>
      <w:adjustRightInd w:val="0"/>
      <w:spacing w:after="120"/>
      <w:ind w:left="566"/>
      <w:textAlignment w:val="baseline"/>
    </w:pPr>
    <w:rPr>
      <w:szCs w:val="20"/>
    </w:rPr>
  </w:style>
  <w:style w:type="paragraph" w:styleId="Seznamsodrkami3">
    <w:name w:val="List Bullet 3"/>
    <w:basedOn w:val="Normln"/>
    <w:rsid w:val="00C4671F"/>
    <w:pPr>
      <w:overflowPunct w:val="0"/>
      <w:autoSpaceDE w:val="0"/>
      <w:autoSpaceDN w:val="0"/>
      <w:adjustRightInd w:val="0"/>
      <w:ind w:left="849" w:hanging="283"/>
      <w:textAlignment w:val="baseline"/>
    </w:pPr>
    <w:rPr>
      <w:szCs w:val="20"/>
    </w:rPr>
  </w:style>
  <w:style w:type="paragraph" w:customStyle="1" w:styleId="Import7">
    <w:name w:val="Import 7"/>
    <w:rsid w:val="00C4671F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</w:pPr>
    <w:rPr>
      <w:sz w:val="2"/>
      <w:lang w:val="en-US"/>
    </w:rPr>
  </w:style>
  <w:style w:type="paragraph" w:customStyle="1" w:styleId="Import19">
    <w:name w:val="Import 19"/>
    <w:rsid w:val="00C4671F"/>
    <w:pPr>
      <w:tabs>
        <w:tab w:val="left" w:pos="5256"/>
      </w:tabs>
    </w:pPr>
    <w:rPr>
      <w:sz w:val="2"/>
      <w:lang w:val="en-US"/>
    </w:rPr>
  </w:style>
  <w:style w:type="paragraph" w:customStyle="1" w:styleId="Rozloendokumentu1">
    <w:name w:val="Rozložení dokumentu1"/>
    <w:basedOn w:val="Normln"/>
    <w:link w:val="RozloendokumentuChar"/>
    <w:semiHidden/>
    <w:rsid w:val="00C4671F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Cs w:val="20"/>
    </w:rPr>
  </w:style>
  <w:style w:type="character" w:customStyle="1" w:styleId="RozloendokumentuChar">
    <w:name w:val="Rozložení dokumentu Char"/>
    <w:link w:val="Rozloendokumentu1"/>
    <w:semiHidden/>
    <w:rsid w:val="00C4671F"/>
    <w:rPr>
      <w:rFonts w:ascii="Tahoma" w:hAnsi="Tahoma" w:cs="Tahoma"/>
      <w:sz w:val="24"/>
      <w:shd w:val="clear" w:color="auto" w:fill="000080"/>
    </w:rPr>
  </w:style>
  <w:style w:type="paragraph" w:styleId="Normlnweb">
    <w:name w:val="Normal (Web)"/>
    <w:basedOn w:val="Normln"/>
    <w:rsid w:val="00C4671F"/>
    <w:pPr>
      <w:overflowPunct w:val="0"/>
      <w:autoSpaceDE w:val="0"/>
      <w:autoSpaceDN w:val="0"/>
      <w:adjustRightInd w:val="0"/>
      <w:textAlignment w:val="baseline"/>
    </w:pPr>
  </w:style>
  <w:style w:type="paragraph" w:styleId="Zkladntext-prvnodsazen">
    <w:name w:val="Body Text First Indent"/>
    <w:basedOn w:val="Zkladntext"/>
    <w:link w:val="Zkladntext-prvnodsazenChar"/>
    <w:rsid w:val="00C4671F"/>
    <w:pPr>
      <w:overflowPunct w:val="0"/>
      <w:autoSpaceDE w:val="0"/>
      <w:autoSpaceDN w:val="0"/>
      <w:adjustRightInd w:val="0"/>
      <w:spacing w:after="120"/>
      <w:ind w:firstLine="210"/>
      <w:jc w:val="left"/>
      <w:textAlignment w:val="baseline"/>
    </w:pPr>
    <w:rPr>
      <w:rFonts w:ascii="Arial" w:hAnsi="Arial"/>
    </w:rPr>
  </w:style>
  <w:style w:type="character" w:customStyle="1" w:styleId="ZkladntextChar">
    <w:name w:val="Základní text Char"/>
    <w:link w:val="Zkladntext"/>
    <w:rsid w:val="00C4671F"/>
    <w:rPr>
      <w:sz w:val="24"/>
      <w:szCs w:val="24"/>
    </w:rPr>
  </w:style>
  <w:style w:type="character" w:customStyle="1" w:styleId="Zkladntext-prvnodsazenChar">
    <w:name w:val="Základní text - první odsazený Char"/>
    <w:link w:val="Zkladntext-prvnodsazen"/>
    <w:rsid w:val="00C4671F"/>
    <w:rPr>
      <w:rFonts w:ascii="Arial" w:hAnsi="Arial"/>
      <w:sz w:val="24"/>
      <w:szCs w:val="24"/>
    </w:rPr>
  </w:style>
  <w:style w:type="character" w:customStyle="1" w:styleId="BodyTextChar">
    <w:name w:val="Body Text Char"/>
    <w:semiHidden/>
    <w:locked/>
    <w:rsid w:val="00C4671F"/>
    <w:rPr>
      <w:sz w:val="24"/>
      <w:lang w:val="cs-CZ" w:eastAsia="cs-CZ" w:bidi="ar-SA"/>
    </w:rPr>
  </w:style>
  <w:style w:type="paragraph" w:customStyle="1" w:styleId="P5Nadpis1">
    <w:name w:val="P5 Nadpis 1"/>
    <w:basedOn w:val="Normln"/>
    <w:next w:val="Normln"/>
    <w:rsid w:val="00A03AF4"/>
    <w:pPr>
      <w:keepNext/>
      <w:numPr>
        <w:ilvl w:val="1"/>
        <w:numId w:val="3"/>
      </w:numPr>
      <w:suppressAutoHyphens/>
      <w:spacing w:before="400"/>
      <w:jc w:val="center"/>
      <w:outlineLvl w:val="0"/>
    </w:pPr>
    <w:rPr>
      <w:rFonts w:cs="Arial"/>
      <w:b/>
      <w:sz w:val="32"/>
    </w:rPr>
  </w:style>
  <w:style w:type="paragraph" w:customStyle="1" w:styleId="P5Nadpis2">
    <w:name w:val="P5 Nadpis 2"/>
    <w:basedOn w:val="P5Nadpis1"/>
    <w:next w:val="Normln"/>
    <w:rsid w:val="00A03AF4"/>
    <w:pPr>
      <w:keepNext w:val="0"/>
      <w:numPr>
        <w:ilvl w:val="2"/>
      </w:numPr>
      <w:spacing w:before="360"/>
      <w:outlineLvl w:val="1"/>
    </w:pPr>
    <w:rPr>
      <w:sz w:val="24"/>
      <w:szCs w:val="22"/>
    </w:rPr>
  </w:style>
  <w:style w:type="paragraph" w:customStyle="1" w:styleId="P5Psmenkovodstavec">
    <w:name w:val="P5 Písmenkový odstavec"/>
    <w:basedOn w:val="Normln"/>
    <w:next w:val="Normln"/>
    <w:rsid w:val="00A03AF4"/>
    <w:pPr>
      <w:numPr>
        <w:ilvl w:val="4"/>
        <w:numId w:val="3"/>
      </w:numPr>
      <w:suppressAutoHyphens/>
      <w:spacing w:before="120"/>
      <w:jc w:val="both"/>
      <w:outlineLvl w:val="1"/>
    </w:pPr>
    <w:rPr>
      <w:rFonts w:cs="Arial"/>
      <w:szCs w:val="22"/>
    </w:rPr>
  </w:style>
  <w:style w:type="paragraph" w:customStyle="1" w:styleId="P5slovanodstavec">
    <w:name w:val="P5 Číslovaný odstavec"/>
    <w:basedOn w:val="P5Nadpis2"/>
    <w:next w:val="Normln"/>
    <w:link w:val="P5slovanodstavecChar"/>
    <w:rsid w:val="00A03AF4"/>
    <w:pPr>
      <w:numPr>
        <w:ilvl w:val="3"/>
      </w:numPr>
      <w:spacing w:before="160"/>
      <w:jc w:val="both"/>
    </w:pPr>
    <w:rPr>
      <w:rFonts w:cs="Times New Roman"/>
      <w:b w:val="0"/>
    </w:rPr>
  </w:style>
  <w:style w:type="character" w:customStyle="1" w:styleId="P5slovanodstavecChar">
    <w:name w:val="P5 Číslovaný odstavec Char"/>
    <w:link w:val="P5slovanodstavec"/>
    <w:rsid w:val="00A03AF4"/>
    <w:rPr>
      <w:sz w:val="24"/>
      <w:szCs w:val="22"/>
    </w:rPr>
  </w:style>
  <w:style w:type="character" w:customStyle="1" w:styleId="NzevChar">
    <w:name w:val="Název Char"/>
    <w:basedOn w:val="Standardnpsmoodstavce"/>
    <w:link w:val="Nzev"/>
    <w:rsid w:val="003D3A05"/>
    <w:rPr>
      <w:b/>
      <w:bCs/>
      <w:sz w:val="24"/>
      <w:szCs w:val="24"/>
      <w:u w:val="single"/>
    </w:rPr>
  </w:style>
  <w:style w:type="paragraph" w:customStyle="1" w:styleId="ODSAZENI">
    <w:name w:val="ODSAZENÍ_I"/>
    <w:basedOn w:val="Normln"/>
    <w:uiPriority w:val="99"/>
    <w:rsid w:val="003D3A05"/>
    <w:pPr>
      <w:widowControl w:val="0"/>
      <w:autoSpaceDE w:val="0"/>
      <w:autoSpaceDN w:val="0"/>
      <w:adjustRightInd w:val="0"/>
      <w:spacing w:after="120" w:line="228" w:lineRule="atLeast"/>
      <w:ind w:left="454" w:hanging="227"/>
      <w:jc w:val="both"/>
      <w:textAlignment w:val="center"/>
    </w:pPr>
    <w:rPr>
      <w:rFonts w:cs="Minion Pro"/>
      <w:color w:val="000000"/>
      <w:sz w:val="20"/>
      <w:szCs w:val="20"/>
    </w:rPr>
  </w:style>
  <w:style w:type="paragraph" w:customStyle="1" w:styleId="Standard">
    <w:name w:val="Standard"/>
    <w:rsid w:val="00411A21"/>
    <w:pPr>
      <w:autoSpaceDN w:val="0"/>
    </w:pPr>
    <w:rPr>
      <w:kern w:val="3"/>
      <w:sz w:val="24"/>
      <w:szCs w:val="24"/>
    </w:rPr>
  </w:style>
  <w:style w:type="paragraph" w:customStyle="1" w:styleId="Nadpis11">
    <w:name w:val="Nadpis 11"/>
    <w:basedOn w:val="Normln"/>
    <w:next w:val="Normln"/>
    <w:rsid w:val="00411A21"/>
    <w:pPr>
      <w:keepNext/>
      <w:widowControl w:val="0"/>
      <w:numPr>
        <w:numId w:val="4"/>
      </w:numPr>
      <w:shd w:val="clear" w:color="auto" w:fill="F2F2F2"/>
      <w:autoSpaceDN w:val="0"/>
      <w:spacing w:before="600" w:after="300"/>
      <w:outlineLvl w:val="0"/>
    </w:pPr>
    <w:rPr>
      <w:rFonts w:ascii="Arial" w:hAnsi="Arial"/>
      <w:b/>
      <w:kern w:val="3"/>
      <w:sz w:val="26"/>
      <w:szCs w:val="20"/>
    </w:rPr>
  </w:style>
  <w:style w:type="paragraph" w:customStyle="1" w:styleId="Nadpis21">
    <w:name w:val="Nadpis 21"/>
    <w:basedOn w:val="Normln"/>
    <w:next w:val="Normln"/>
    <w:rsid w:val="00411A21"/>
    <w:pPr>
      <w:widowControl w:val="0"/>
      <w:numPr>
        <w:ilvl w:val="1"/>
        <w:numId w:val="4"/>
      </w:numPr>
      <w:autoSpaceDN w:val="0"/>
      <w:spacing w:before="240" w:after="120"/>
      <w:outlineLvl w:val="1"/>
    </w:pPr>
    <w:rPr>
      <w:rFonts w:ascii="Courier New" w:hAnsi="Courier New" w:cs="Courier New"/>
      <w:b/>
      <w:iCs/>
      <w:kern w:val="3"/>
      <w:sz w:val="22"/>
      <w:szCs w:val="22"/>
      <w:u w:val="single"/>
    </w:rPr>
  </w:style>
  <w:style w:type="paragraph" w:customStyle="1" w:styleId="Nadpis31">
    <w:name w:val="Nadpis 31"/>
    <w:basedOn w:val="Normln"/>
    <w:next w:val="Normln"/>
    <w:rsid w:val="00411A21"/>
    <w:pPr>
      <w:widowControl w:val="0"/>
      <w:numPr>
        <w:ilvl w:val="2"/>
        <w:numId w:val="4"/>
      </w:numPr>
      <w:autoSpaceDN w:val="0"/>
      <w:spacing w:before="240" w:after="240"/>
      <w:outlineLvl w:val="2"/>
    </w:pPr>
    <w:rPr>
      <w:rFonts w:ascii="NimbusSanNovTEE, 'Times New Rom" w:hAnsi="NimbusSanNovTEE, 'Times New Rom"/>
      <w:b/>
      <w:kern w:val="3"/>
      <w:sz w:val="22"/>
      <w:szCs w:val="20"/>
    </w:rPr>
  </w:style>
  <w:style w:type="paragraph" w:customStyle="1" w:styleId="Nadpis41">
    <w:name w:val="Nadpis 41"/>
    <w:basedOn w:val="Normln"/>
    <w:next w:val="Normln"/>
    <w:rsid w:val="00411A21"/>
    <w:pPr>
      <w:keepNext/>
      <w:numPr>
        <w:ilvl w:val="3"/>
        <w:numId w:val="4"/>
      </w:numPr>
      <w:autoSpaceDN w:val="0"/>
      <w:spacing w:before="240" w:after="240"/>
      <w:outlineLvl w:val="3"/>
    </w:pPr>
    <w:rPr>
      <w:rFonts w:ascii="NimbusSanNovTEE, 'Times New Rom" w:hAnsi="NimbusSanNovTEE, 'Times New Rom"/>
      <w:b/>
      <w:kern w:val="3"/>
      <w:sz w:val="22"/>
      <w:szCs w:val="20"/>
      <w:lang w:val="en-GB"/>
    </w:rPr>
  </w:style>
  <w:style w:type="paragraph" w:customStyle="1" w:styleId="Nadpis51">
    <w:name w:val="Nadpis 51"/>
    <w:basedOn w:val="Normln"/>
    <w:next w:val="Normln"/>
    <w:rsid w:val="00411A21"/>
    <w:pPr>
      <w:numPr>
        <w:ilvl w:val="4"/>
        <w:numId w:val="4"/>
      </w:numPr>
      <w:autoSpaceDN w:val="0"/>
      <w:spacing w:before="240" w:after="60"/>
      <w:outlineLvl w:val="4"/>
    </w:pPr>
    <w:rPr>
      <w:rFonts w:ascii="Arial" w:hAnsi="Arial"/>
      <w:kern w:val="3"/>
      <w:sz w:val="22"/>
      <w:szCs w:val="20"/>
    </w:rPr>
  </w:style>
  <w:style w:type="paragraph" w:customStyle="1" w:styleId="Nadpis61">
    <w:name w:val="Nadpis 61"/>
    <w:basedOn w:val="Normln"/>
    <w:next w:val="Normln"/>
    <w:rsid w:val="00411A21"/>
    <w:pPr>
      <w:numPr>
        <w:ilvl w:val="5"/>
        <w:numId w:val="4"/>
      </w:numPr>
      <w:autoSpaceDN w:val="0"/>
      <w:spacing w:before="240" w:after="60"/>
      <w:outlineLvl w:val="5"/>
    </w:pPr>
    <w:rPr>
      <w:rFonts w:ascii="Arial" w:hAnsi="Arial"/>
      <w:i/>
      <w:kern w:val="3"/>
      <w:sz w:val="22"/>
      <w:szCs w:val="20"/>
    </w:rPr>
  </w:style>
  <w:style w:type="paragraph" w:customStyle="1" w:styleId="Nadpis71">
    <w:name w:val="Nadpis 71"/>
    <w:basedOn w:val="Normln"/>
    <w:next w:val="Normln"/>
    <w:rsid w:val="00411A21"/>
    <w:pPr>
      <w:numPr>
        <w:ilvl w:val="6"/>
        <w:numId w:val="4"/>
      </w:numPr>
      <w:autoSpaceDN w:val="0"/>
      <w:spacing w:before="240" w:after="60"/>
      <w:outlineLvl w:val="6"/>
    </w:pPr>
    <w:rPr>
      <w:rFonts w:ascii="Arial" w:hAnsi="Arial"/>
      <w:kern w:val="3"/>
      <w:sz w:val="20"/>
      <w:szCs w:val="20"/>
    </w:rPr>
  </w:style>
  <w:style w:type="paragraph" w:customStyle="1" w:styleId="Nadpis81">
    <w:name w:val="Nadpis 81"/>
    <w:basedOn w:val="Normln"/>
    <w:next w:val="Normln"/>
    <w:rsid w:val="00411A21"/>
    <w:pPr>
      <w:numPr>
        <w:ilvl w:val="7"/>
        <w:numId w:val="4"/>
      </w:numPr>
      <w:autoSpaceDN w:val="0"/>
      <w:spacing w:before="240" w:after="60"/>
      <w:outlineLvl w:val="7"/>
    </w:pPr>
    <w:rPr>
      <w:rFonts w:ascii="Arial" w:hAnsi="Arial"/>
      <w:i/>
      <w:kern w:val="3"/>
      <w:sz w:val="20"/>
      <w:szCs w:val="20"/>
    </w:rPr>
  </w:style>
  <w:style w:type="paragraph" w:customStyle="1" w:styleId="Nadpis91">
    <w:name w:val="Nadpis 91"/>
    <w:basedOn w:val="Normln"/>
    <w:next w:val="Normln"/>
    <w:rsid w:val="00411A21"/>
    <w:pPr>
      <w:numPr>
        <w:ilvl w:val="8"/>
        <w:numId w:val="4"/>
      </w:numPr>
      <w:autoSpaceDN w:val="0"/>
      <w:spacing w:before="240" w:after="60"/>
      <w:outlineLvl w:val="8"/>
    </w:pPr>
    <w:rPr>
      <w:rFonts w:ascii="Arial" w:hAnsi="Arial"/>
      <w:b/>
      <w:i/>
      <w:kern w:val="3"/>
      <w:sz w:val="18"/>
      <w:szCs w:val="20"/>
    </w:rPr>
  </w:style>
  <w:style w:type="numbering" w:customStyle="1" w:styleId="WWOutlineListStyle">
    <w:name w:val="WW_OutlineListStyle"/>
    <w:rsid w:val="00411A21"/>
    <w:pPr>
      <w:numPr>
        <w:numId w:val="4"/>
      </w:numPr>
    </w:pPr>
  </w:style>
  <w:style w:type="paragraph" w:customStyle="1" w:styleId="mt">
    <w:name w:val="mt"/>
    <w:basedOn w:val="Normln"/>
    <w:qFormat/>
    <w:rsid w:val="00BE3A9D"/>
    <w:rPr>
      <w:rFonts w:ascii="Calibri" w:eastAsia="Calibri" w:hAnsi="Calibri"/>
      <w:sz w:val="22"/>
      <w:szCs w:val="20"/>
      <w:lang w:val="sk-SK"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3A9D"/>
    <w:rPr>
      <w:rFonts w:ascii="Cambria" w:hAnsi="Cambria"/>
      <w:color w:val="243F60"/>
      <w:sz w:val="22"/>
      <w:szCs w:val="22"/>
      <w:lang w:val="sk-SK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3A9D"/>
    <w:rPr>
      <w:rFonts w:ascii="Cambria" w:hAnsi="Cambria"/>
      <w:i/>
      <w:iCs/>
      <w:color w:val="243F60"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3A9D"/>
    <w:rPr>
      <w:rFonts w:ascii="Cambria" w:hAnsi="Cambria"/>
      <w:i/>
      <w:iCs/>
      <w:color w:val="404040"/>
      <w:sz w:val="22"/>
      <w:szCs w:val="22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3A9D"/>
    <w:rPr>
      <w:rFonts w:ascii="Cambria" w:hAnsi="Cambria"/>
      <w:color w:val="404040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3A9D"/>
    <w:rPr>
      <w:rFonts w:ascii="Cambria" w:hAnsi="Cambria"/>
      <w:i/>
      <w:iCs/>
      <w:color w:val="404040"/>
      <w:lang w:val="sk-SK" w:eastAsia="en-US"/>
    </w:rPr>
  </w:style>
  <w:style w:type="paragraph" w:customStyle="1" w:styleId="Odsekzoznamu1">
    <w:name w:val="Odsek zoznamu1"/>
    <w:basedOn w:val="Normln"/>
    <w:rsid w:val="00BE3A9D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 w:cs="Calibri"/>
      <w:kern w:val="3"/>
      <w:sz w:val="22"/>
      <w:szCs w:val="22"/>
      <w:lang w:val="sk-SK" w:eastAsia="zh-CN"/>
    </w:rPr>
  </w:style>
  <w:style w:type="paragraph" w:styleId="Obsah1">
    <w:name w:val="toc 1"/>
    <w:basedOn w:val="Normln"/>
    <w:next w:val="Normln"/>
    <w:autoRedefine/>
    <w:uiPriority w:val="39"/>
    <w:unhideWhenUsed/>
    <w:rsid w:val="00BE3A9D"/>
    <w:pPr>
      <w:spacing w:after="10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E3A9D"/>
    <w:pPr>
      <w:spacing w:after="100" w:line="276" w:lineRule="auto"/>
      <w:ind w:left="220"/>
    </w:pPr>
    <w:rPr>
      <w:rFonts w:ascii="Calibri" w:eastAsia="Calibri" w:hAnsi="Calibri"/>
      <w:sz w:val="20"/>
      <w:szCs w:val="22"/>
      <w:lang w:val="sk-SK"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E3A9D"/>
    <w:pPr>
      <w:keepLines/>
      <w:spacing w:after="0" w:line="276" w:lineRule="auto"/>
      <w:ind w:left="432" w:hanging="432"/>
      <w:outlineLvl w:val="9"/>
    </w:pPr>
    <w:rPr>
      <w:color w:val="365F91"/>
      <w:kern w:val="0"/>
      <w:sz w:val="28"/>
      <w:szCs w:val="28"/>
      <w:lang w:val="sk-SK" w:eastAsia="en-US"/>
    </w:rPr>
  </w:style>
  <w:style w:type="character" w:customStyle="1" w:styleId="apple-converted-space">
    <w:name w:val="apple-converted-space"/>
    <w:basedOn w:val="Standardnpsmoodstavce"/>
    <w:rsid w:val="00BE3A9D"/>
  </w:style>
  <w:style w:type="paragraph" w:customStyle="1" w:styleId="MT0">
    <w:name w:val="MT"/>
    <w:basedOn w:val="Normln"/>
    <w:qFormat/>
    <w:rsid w:val="00BE3A9D"/>
    <w:pPr>
      <w:ind w:firstLine="709"/>
      <w:jc w:val="both"/>
    </w:pPr>
    <w:rPr>
      <w:rFonts w:ascii="Calibri" w:hAnsi="Calibri"/>
      <w:snapToGrid w:val="0"/>
      <w:sz w:val="22"/>
      <w:szCs w:val="20"/>
      <w:lang w:val="sk-SK" w:eastAsia="ko-KR"/>
    </w:rPr>
  </w:style>
  <w:style w:type="paragraph" w:customStyle="1" w:styleId="tlMTKurzvaPodiarknutiePrvriadok0cm">
    <w:name w:val="Štýl MT + Kurzíva Podčiarknutie Prvý riadok:  0 cm"/>
    <w:basedOn w:val="MT0"/>
    <w:rsid w:val="00BE3A9D"/>
    <w:pPr>
      <w:spacing w:after="120" w:line="360" w:lineRule="auto"/>
      <w:ind w:firstLine="0"/>
    </w:pPr>
    <w:rPr>
      <w:i/>
      <w:iCs/>
      <w:u w:val="single"/>
    </w:rPr>
  </w:style>
  <w:style w:type="paragraph" w:customStyle="1" w:styleId="StylMTPrvndek0cm">
    <w:name w:val="Styl MT + První řádek:  0 cm"/>
    <w:basedOn w:val="MT0"/>
    <w:rsid w:val="00BE3A9D"/>
    <w:pPr>
      <w:ind w:firstLine="0"/>
    </w:pPr>
  </w:style>
  <w:style w:type="paragraph" w:customStyle="1" w:styleId="novastrana">
    <w:name w:val="novastrana"/>
    <w:basedOn w:val="Nadpis1"/>
    <w:next w:val="MT0"/>
    <w:link w:val="novastranaChar"/>
    <w:qFormat/>
    <w:rsid w:val="00BE3A9D"/>
    <w:pPr>
      <w:keepLines/>
      <w:pageBreakBefore/>
      <w:spacing w:after="0" w:line="276" w:lineRule="auto"/>
      <w:ind w:left="432" w:hanging="432"/>
    </w:pPr>
    <w:rPr>
      <w:kern w:val="0"/>
      <w:szCs w:val="28"/>
      <w:lang w:val="sk-SK" w:eastAsia="en-US"/>
    </w:rPr>
  </w:style>
  <w:style w:type="character" w:customStyle="1" w:styleId="novastranaChar">
    <w:name w:val="novastrana Char"/>
    <w:basedOn w:val="Nadpis1Char"/>
    <w:link w:val="novastrana"/>
    <w:rsid w:val="00BE3A9D"/>
    <w:rPr>
      <w:rFonts w:ascii="Calibri" w:hAnsi="Calibri"/>
      <w:b/>
      <w:bCs/>
      <w:kern w:val="32"/>
      <w:sz w:val="24"/>
      <w:szCs w:val="28"/>
      <w:lang w:val="sk-SK"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E3A9D"/>
    <w:pPr>
      <w:spacing w:after="100" w:line="276" w:lineRule="auto"/>
      <w:ind w:left="440"/>
    </w:pPr>
    <w:rPr>
      <w:rFonts w:ascii="Calibri" w:eastAsia="Calibri" w:hAnsi="Calibri"/>
      <w:sz w:val="22"/>
      <w:szCs w:val="22"/>
      <w:lang w:val="sk-SK" w:eastAsia="en-US"/>
    </w:rPr>
  </w:style>
  <w:style w:type="character" w:styleId="Siln">
    <w:name w:val="Strong"/>
    <w:aliases w:val="Odsazení 3"/>
    <w:basedOn w:val="Standardnpsmoodstavce"/>
    <w:uiPriority w:val="22"/>
    <w:qFormat/>
    <w:rsid w:val="00BE3A9D"/>
    <w:rPr>
      <w:b/>
      <w:bCs/>
    </w:rPr>
  </w:style>
  <w:style w:type="paragraph" w:styleId="Bezmezer">
    <w:name w:val="No Spacing"/>
    <w:uiPriority w:val="1"/>
    <w:qFormat/>
    <w:rsid w:val="00CF039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559D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559D8"/>
    <w:rPr>
      <w:sz w:val="16"/>
      <w:szCs w:val="16"/>
    </w:rPr>
  </w:style>
  <w:style w:type="paragraph" w:customStyle="1" w:styleId="zkladntext0">
    <w:name w:val="základní text"/>
    <w:basedOn w:val="Normln"/>
    <w:uiPriority w:val="99"/>
    <w:rsid w:val="007559D8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customStyle="1" w:styleId="BulletsL1">
    <w:name w:val="Bullets L1"/>
    <w:basedOn w:val="Normln"/>
    <w:autoRedefine/>
    <w:uiPriority w:val="99"/>
    <w:rsid w:val="007559D8"/>
    <w:pPr>
      <w:numPr>
        <w:ilvl w:val="1"/>
        <w:numId w:val="6"/>
      </w:numPr>
      <w:autoSpaceDE w:val="0"/>
      <w:autoSpaceDN w:val="0"/>
      <w:adjustRightInd w:val="0"/>
      <w:jc w:val="both"/>
    </w:pPr>
    <w:rPr>
      <w:rFonts w:ascii="Calibri" w:eastAsia="Calibri" w:hAnsi="Calibri"/>
      <w:sz w:val="22"/>
    </w:rPr>
  </w:style>
  <w:style w:type="character" w:customStyle="1" w:styleId="PodnadpisChar">
    <w:name w:val="Podnadpis Char"/>
    <w:aliases w:val="Odsazení 2 Char"/>
    <w:link w:val="Podnadpis"/>
    <w:locked/>
    <w:rsid w:val="002E40BA"/>
    <w:rPr>
      <w:b/>
      <w:sz w:val="24"/>
    </w:rPr>
  </w:style>
  <w:style w:type="paragraph" w:styleId="Podnadpis">
    <w:name w:val="Subtitle"/>
    <w:aliases w:val="Odsazení 2"/>
    <w:basedOn w:val="Normln"/>
    <w:next w:val="Normln"/>
    <w:link w:val="PodnadpisChar"/>
    <w:qFormat/>
    <w:rsid w:val="002E40BA"/>
    <w:pPr>
      <w:tabs>
        <w:tab w:val="num" w:pos="709"/>
      </w:tabs>
      <w:ind w:left="709" w:hanging="705"/>
      <w:jc w:val="both"/>
    </w:pPr>
    <w:rPr>
      <w:b/>
      <w:szCs w:val="20"/>
    </w:rPr>
  </w:style>
  <w:style w:type="character" w:customStyle="1" w:styleId="PodtitulChar1">
    <w:name w:val="Podtitul Char1"/>
    <w:basedOn w:val="Standardnpsmoodstavce"/>
    <w:uiPriority w:val="11"/>
    <w:rsid w:val="002E40B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Zkladntext2Char">
    <w:name w:val="Základní text 2 Char"/>
    <w:link w:val="Zkladntext2"/>
    <w:rsid w:val="00E406AC"/>
    <w:rPr>
      <w:b/>
      <w:bCs/>
      <w:sz w:val="24"/>
      <w:szCs w:val="24"/>
    </w:rPr>
  </w:style>
  <w:style w:type="numbering" w:customStyle="1" w:styleId="Styl1">
    <w:name w:val="Styl1"/>
    <w:uiPriority w:val="99"/>
    <w:rsid w:val="00E406AC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26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94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8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2437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SN690CitacePRO.xsl" StyleName="ČSN 690 Citace PRO" Version="2012"/>
</file>

<file path=customXml/itemProps1.xml><?xml version="1.0" encoding="utf-8"?>
<ds:datastoreItem xmlns:ds="http://schemas.openxmlformats.org/officeDocument/2006/customXml" ds:itemID="{979174B5-9396-4359-A26C-F639BB0A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3F3749CB</Template>
  <TotalTime>2</TotalTime>
  <Pages>8</Pages>
  <Words>2996</Words>
  <Characters>18053</Characters>
  <Application>Microsoft Office Word</Application>
  <DocSecurity>0</DocSecurity>
  <Lines>150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Věc: Výzva zájemcům k předložení cenové nabídky na uzavření smlouvy na plnění veřejné zakázky malého rozsahu podle ustanovení §12 odst</vt:lpstr>
    </vt:vector>
  </TitlesOfParts>
  <Company/>
  <LinksUpToDate>false</LinksUpToDate>
  <CharactersWithSpaces>21007</CharactersWithSpaces>
  <SharedDoc>false</SharedDoc>
  <HLinks>
    <vt:vector size="24" baseType="variant">
      <vt:variant>
        <vt:i4>7077968</vt:i4>
      </vt:variant>
      <vt:variant>
        <vt:i4>9</vt:i4>
      </vt:variant>
      <vt:variant>
        <vt:i4>0</vt:i4>
      </vt:variant>
      <vt:variant>
        <vt:i4>5</vt:i4>
      </vt:variant>
      <vt:variant>
        <vt:lpwstr>mailto:pavel.vokoun@praha5.cz</vt:lpwstr>
      </vt:variant>
      <vt:variant>
        <vt:lpwstr/>
      </vt:variant>
      <vt:variant>
        <vt:i4>852006</vt:i4>
      </vt:variant>
      <vt:variant>
        <vt:i4>6</vt:i4>
      </vt:variant>
      <vt:variant>
        <vt:i4>0</vt:i4>
      </vt:variant>
      <vt:variant>
        <vt:i4>5</vt:i4>
      </vt:variant>
      <vt:variant>
        <vt:lpwstr>mailto:jiri.zenaty@praha5.cz</vt:lpwstr>
      </vt:variant>
      <vt:variant>
        <vt:lpwstr/>
      </vt:variant>
      <vt:variant>
        <vt:i4>6225984</vt:i4>
      </vt:variant>
      <vt:variant>
        <vt:i4>3</vt:i4>
      </vt:variant>
      <vt:variant>
        <vt:i4>0</vt:i4>
      </vt:variant>
      <vt:variant>
        <vt:i4>5</vt:i4>
      </vt:variant>
      <vt:variant>
        <vt:lpwstr>http://www.praha5.cz/cs/sekce/adresy-a-uredni-hodiny/</vt:lpwstr>
      </vt:variant>
      <vt:variant>
        <vt:lpwstr/>
      </vt:variant>
      <vt:variant>
        <vt:i4>7077968</vt:i4>
      </vt:variant>
      <vt:variant>
        <vt:i4>0</vt:i4>
      </vt:variant>
      <vt:variant>
        <vt:i4>0</vt:i4>
      </vt:variant>
      <vt:variant>
        <vt:i4>5</vt:i4>
      </vt:variant>
      <vt:variant>
        <vt:lpwstr>mailto:pavel.vokoun@praha5.cz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Hauser</dc:creator>
  <cp:lastModifiedBy>Koutecká Markéta (ÚMČ Praha 3)</cp:lastModifiedBy>
  <cp:revision>4</cp:revision>
  <cp:lastPrinted>2018-06-18T11:50:00Z</cp:lastPrinted>
  <dcterms:created xsi:type="dcterms:W3CDTF">2020-06-25T11:28:00Z</dcterms:created>
  <dcterms:modified xsi:type="dcterms:W3CDTF">2020-06-25T11:35:00Z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