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11" w:rsidRDefault="006C7911" w:rsidP="006C7911">
      <w:r>
        <w:rPr>
          <w:b/>
        </w:rPr>
        <w:t>Jan Placák - Galerie Ztichlá klika - Antikvariát</w:t>
      </w:r>
    </w:p>
    <w:p w:rsidR="006C7911" w:rsidRDefault="006C7911" w:rsidP="006C7911">
      <w:r>
        <w:t xml:space="preserve">sídlo: </w:t>
      </w:r>
      <w:r>
        <w:tab/>
      </w:r>
      <w:r>
        <w:tab/>
      </w:r>
      <w:r>
        <w:tab/>
        <w:t>Betlémská 10 + 14, 110 00 Praha 1</w:t>
      </w:r>
    </w:p>
    <w:p w:rsidR="006C7911" w:rsidRDefault="006C7911" w:rsidP="006C7911">
      <w:r>
        <w:t xml:space="preserve">IČ: </w:t>
      </w:r>
      <w:r>
        <w:tab/>
      </w:r>
      <w:r>
        <w:tab/>
      </w:r>
      <w:r>
        <w:tab/>
        <w:t>44839197</w:t>
      </w:r>
    </w:p>
    <w:p w:rsidR="006C7911" w:rsidRDefault="006C7911" w:rsidP="006C7911">
      <w:r>
        <w:t xml:space="preserve">DIČ: </w:t>
      </w:r>
      <w:r>
        <w:tab/>
      </w:r>
      <w:r>
        <w:tab/>
      </w:r>
      <w:r>
        <w:tab/>
        <w:t>CZ5810301376</w:t>
      </w:r>
    </w:p>
    <w:p w:rsidR="006C7911" w:rsidRDefault="006C7911" w:rsidP="006C7911">
      <w:r>
        <w:t>zastoupená:</w:t>
      </w:r>
      <w:r>
        <w:tab/>
        <w:t>Janem Placákem, majitelem</w:t>
      </w:r>
    </w:p>
    <w:p w:rsidR="006C7911" w:rsidRDefault="006C7911" w:rsidP="006C7911">
      <w:r>
        <w:rPr>
          <w:i/>
        </w:rPr>
        <w:t xml:space="preserve">(jako „prodávající“) na straně jedné </w:t>
      </w:r>
    </w:p>
    <w:p w:rsidR="006C7911" w:rsidRDefault="006C7911" w:rsidP="006C7911">
      <w:pPr>
        <w:rPr>
          <w:b/>
          <w:i/>
        </w:rPr>
      </w:pPr>
    </w:p>
    <w:p w:rsidR="006C7911" w:rsidRDefault="006C7911" w:rsidP="006C7911">
      <w:r>
        <w:t>a</w:t>
      </w:r>
    </w:p>
    <w:p w:rsidR="006C7911" w:rsidRDefault="006C7911" w:rsidP="006C7911">
      <w:pPr>
        <w:rPr>
          <w:b/>
        </w:rPr>
      </w:pPr>
    </w:p>
    <w:p w:rsidR="006C7911" w:rsidRDefault="006C7911" w:rsidP="006C7911">
      <w:r>
        <w:rPr>
          <w:b/>
        </w:rPr>
        <w:t>Moravská zemská knihovna v Brně</w:t>
      </w:r>
    </w:p>
    <w:p w:rsidR="006C7911" w:rsidRDefault="006C7911" w:rsidP="006C7911">
      <w:r>
        <w:t>státní příspěvková organizace zřízená Ministerstvem kultury České republiky</w:t>
      </w:r>
    </w:p>
    <w:p w:rsidR="006C7911" w:rsidRDefault="006C7911" w:rsidP="006C7911">
      <w:r>
        <w:t xml:space="preserve">sídlo: </w:t>
      </w:r>
      <w:r>
        <w:tab/>
      </w:r>
      <w:r>
        <w:tab/>
      </w:r>
      <w:r>
        <w:tab/>
        <w:t>Kounicova 65a, 601 87 Brno</w:t>
      </w:r>
    </w:p>
    <w:p w:rsidR="006C7911" w:rsidRDefault="006C7911" w:rsidP="006C7911">
      <w:r>
        <w:t xml:space="preserve">IČ: </w:t>
      </w:r>
      <w:r>
        <w:tab/>
      </w:r>
      <w:r>
        <w:tab/>
      </w:r>
      <w:r>
        <w:tab/>
        <w:t>00094943</w:t>
      </w:r>
    </w:p>
    <w:p w:rsidR="006C7911" w:rsidRDefault="006C7911" w:rsidP="006C7911">
      <w:r>
        <w:t xml:space="preserve">DIČ: </w:t>
      </w:r>
      <w:r>
        <w:tab/>
      </w:r>
      <w:r>
        <w:tab/>
      </w:r>
      <w:r>
        <w:tab/>
        <w:t>CZ00094943</w:t>
      </w:r>
    </w:p>
    <w:p w:rsidR="006C7911" w:rsidRPr="0006641F" w:rsidRDefault="006C7911" w:rsidP="006C7911">
      <w:r w:rsidRPr="0006641F">
        <w:t xml:space="preserve">bankovní spojení: </w:t>
      </w:r>
      <w:r w:rsidRPr="0006641F">
        <w:tab/>
      </w:r>
      <w:r w:rsidRPr="0006641F">
        <w:rPr>
          <w:bCs/>
          <w:color w:val="473F4C"/>
          <w:bdr w:val="none" w:sz="0" w:space="0" w:color="auto" w:frame="1"/>
          <w:shd w:val="clear" w:color="auto" w:fill="FFFFFF"/>
        </w:rPr>
        <w:t>Česká národní banka</w:t>
      </w:r>
      <w:r w:rsidRPr="0006641F">
        <w:t xml:space="preserve">, číslo účtu: </w:t>
      </w:r>
      <w:r w:rsidRPr="0006641F">
        <w:rPr>
          <w:bCs/>
          <w:color w:val="473F4C"/>
          <w:bdr w:val="none" w:sz="0" w:space="0" w:color="auto" w:frame="1"/>
          <w:shd w:val="clear" w:color="auto" w:fill="FFFFFF"/>
        </w:rPr>
        <w:t>197638621/0710</w:t>
      </w:r>
    </w:p>
    <w:p w:rsidR="006C7911" w:rsidRDefault="006C7911" w:rsidP="006C7911">
      <w:r>
        <w:t>zastoupená:</w:t>
      </w:r>
      <w:r>
        <w:tab/>
        <w:t>ve věcech smluvních:</w:t>
      </w:r>
      <w:r>
        <w:tab/>
        <w:t>prof. PhDr. Tomášem Kubíčkem, Ph.D., ředitelem</w:t>
      </w:r>
    </w:p>
    <w:p w:rsidR="006C7911" w:rsidRDefault="006C7911" w:rsidP="006C7911">
      <w:r>
        <w:rPr>
          <w:i/>
        </w:rPr>
        <w:t xml:space="preserve"> (jako „kupující“) na straně druhé</w:t>
      </w:r>
    </w:p>
    <w:p w:rsidR="006C7911" w:rsidRDefault="006C7911" w:rsidP="006C7911">
      <w:pPr>
        <w:rPr>
          <w:b/>
          <w:i/>
        </w:rPr>
      </w:pPr>
    </w:p>
    <w:p w:rsidR="006C7911" w:rsidRDefault="006C7911" w:rsidP="006C7911">
      <w:pPr>
        <w:rPr>
          <w:b/>
          <w:i/>
        </w:rPr>
      </w:pPr>
    </w:p>
    <w:p w:rsidR="006C7911" w:rsidRDefault="006C7911" w:rsidP="006C7911">
      <w:pPr>
        <w:rPr>
          <w:b/>
          <w:i/>
        </w:rPr>
      </w:pPr>
    </w:p>
    <w:p w:rsidR="006C7911" w:rsidRDefault="006C7911" w:rsidP="006C7911">
      <w:pPr>
        <w:rPr>
          <w:b/>
        </w:rPr>
      </w:pPr>
    </w:p>
    <w:p w:rsidR="006C7911" w:rsidRDefault="006C7911" w:rsidP="006C7911"/>
    <w:p w:rsidR="006C7911" w:rsidRDefault="006C7911" w:rsidP="006C7911">
      <w:pPr>
        <w:jc w:val="center"/>
      </w:pPr>
      <w:r>
        <w:t>uzavírají v </w:t>
      </w:r>
      <w:proofErr w:type="gramStart"/>
      <w:r>
        <w:t>souladu s 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občanským zákoníkem tuto </w:t>
      </w:r>
    </w:p>
    <w:p w:rsidR="006C7911" w:rsidRDefault="006C7911" w:rsidP="006C7911">
      <w:pPr>
        <w:jc w:val="center"/>
      </w:pPr>
    </w:p>
    <w:p w:rsidR="006C7911" w:rsidRDefault="006C7911" w:rsidP="006C7911">
      <w:pPr>
        <w:jc w:val="center"/>
      </w:pPr>
      <w:r>
        <w:rPr>
          <w:b/>
          <w:smallCaps/>
          <w:sz w:val="32"/>
          <w:szCs w:val="32"/>
        </w:rPr>
        <w:t>kupní smlouvu</w:t>
      </w:r>
    </w:p>
    <w:p w:rsidR="006C7911" w:rsidRDefault="006C7911" w:rsidP="006C7911">
      <w:pPr>
        <w:rPr>
          <w:b/>
          <w:smallCaps/>
          <w:sz w:val="32"/>
          <w:szCs w:val="32"/>
        </w:rPr>
      </w:pPr>
    </w:p>
    <w:p w:rsidR="006C7911" w:rsidRDefault="006C7911" w:rsidP="006C7911">
      <w:pPr>
        <w:rPr>
          <w:b/>
          <w:smallCaps/>
          <w:sz w:val="32"/>
          <w:szCs w:val="32"/>
        </w:rPr>
      </w:pPr>
    </w:p>
    <w:p w:rsidR="006C7911" w:rsidRDefault="006C7911" w:rsidP="006C7911">
      <w:pPr>
        <w:jc w:val="center"/>
      </w:pPr>
      <w:r>
        <w:rPr>
          <w:b/>
        </w:rPr>
        <w:t>I.</w:t>
      </w:r>
    </w:p>
    <w:p w:rsidR="006C7911" w:rsidRDefault="006C7911" w:rsidP="006C7911">
      <w:pPr>
        <w:jc w:val="center"/>
      </w:pPr>
      <w:r>
        <w:rPr>
          <w:b/>
        </w:rPr>
        <w:t>Předmět smlouvy</w:t>
      </w:r>
    </w:p>
    <w:p w:rsidR="006C7911" w:rsidRDefault="006C7911" w:rsidP="006C7911">
      <w:pPr>
        <w:numPr>
          <w:ilvl w:val="0"/>
          <w:numId w:val="7"/>
        </w:numPr>
        <w:ind w:left="284" w:hanging="284"/>
        <w:jc w:val="both"/>
      </w:pPr>
      <w:r>
        <w:t>Předmětem této smlouvy je závazek prodávajícího dodat kupujícímu knihy uvedené v příloze smlouvy a převést na něj vlastnické právo k předmětu koupě a závazek kupujícího předmět koupě od prodávajícího převzít a uhradit prodávajícímu kupní cenu, to vše za podmínek sjednaných v této smlouvě.</w:t>
      </w:r>
    </w:p>
    <w:p w:rsidR="006C7911" w:rsidRDefault="006C7911" w:rsidP="006C7911">
      <w:pPr>
        <w:numPr>
          <w:ilvl w:val="0"/>
          <w:numId w:val="7"/>
        </w:numPr>
        <w:ind w:left="284" w:hanging="284"/>
        <w:jc w:val="both"/>
      </w:pPr>
      <w:r>
        <w:t xml:space="preserve">Prodávající není oprávněn dodatečně určit vlastnosti předmětu smlouvy, pokud je neurčí kupující. </w:t>
      </w:r>
    </w:p>
    <w:p w:rsidR="006C7911" w:rsidRDefault="006C7911" w:rsidP="006C7911">
      <w:pPr>
        <w:jc w:val="both"/>
      </w:pPr>
    </w:p>
    <w:p w:rsidR="006C7911" w:rsidRDefault="006C7911" w:rsidP="006C7911">
      <w:pPr>
        <w:jc w:val="both"/>
      </w:pPr>
    </w:p>
    <w:p w:rsidR="006C7911" w:rsidRDefault="006C7911" w:rsidP="006C7911">
      <w:pPr>
        <w:jc w:val="center"/>
      </w:pPr>
      <w:r>
        <w:rPr>
          <w:b/>
        </w:rPr>
        <w:t>II.</w:t>
      </w:r>
    </w:p>
    <w:p w:rsidR="006C7911" w:rsidRDefault="006C7911" w:rsidP="006C7911">
      <w:pPr>
        <w:jc w:val="center"/>
      </w:pPr>
      <w:r>
        <w:rPr>
          <w:b/>
        </w:rPr>
        <w:t>Místo a doba plnění</w:t>
      </w:r>
    </w:p>
    <w:p w:rsidR="006C7911" w:rsidRDefault="006C7911" w:rsidP="006C7911">
      <w:pPr>
        <w:numPr>
          <w:ilvl w:val="0"/>
          <w:numId w:val="2"/>
        </w:numPr>
        <w:jc w:val="both"/>
      </w:pPr>
      <w:r>
        <w:t xml:space="preserve">Místem plnění je sídlo kupujícího. </w:t>
      </w:r>
    </w:p>
    <w:p w:rsidR="006C7911" w:rsidRDefault="006C7911" w:rsidP="006C7911">
      <w:pPr>
        <w:numPr>
          <w:ilvl w:val="0"/>
          <w:numId w:val="2"/>
        </w:numPr>
        <w:jc w:val="both"/>
      </w:pPr>
      <w:r>
        <w:t xml:space="preserve">Prodávající se zavazuje dodat </w:t>
      </w:r>
      <w:r w:rsidR="00545565">
        <w:t>kupujícímu předmět smlouvy do 30.6</w:t>
      </w:r>
      <w:r>
        <w:t>.20</w:t>
      </w:r>
      <w:r w:rsidR="00545565">
        <w:t>20</w:t>
      </w:r>
      <w:r>
        <w:t>.</w:t>
      </w:r>
    </w:p>
    <w:p w:rsidR="006C7911" w:rsidRDefault="006C7911" w:rsidP="006C7911">
      <w:pPr>
        <w:jc w:val="both"/>
      </w:pPr>
    </w:p>
    <w:p w:rsidR="006C7911" w:rsidRDefault="006C7911" w:rsidP="006C7911">
      <w:pPr>
        <w:keepNext/>
        <w:keepLines/>
        <w:ind w:left="780"/>
        <w:rPr>
          <w:b/>
          <w:bCs/>
        </w:rPr>
      </w:pP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III.</w:t>
      </w: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 xml:space="preserve">Dodání předmětu smlouvy </w:t>
      </w:r>
    </w:p>
    <w:p w:rsidR="006C7911" w:rsidRDefault="006C7911" w:rsidP="006C7911">
      <w:pPr>
        <w:numPr>
          <w:ilvl w:val="0"/>
          <w:numId w:val="6"/>
        </w:numPr>
        <w:ind w:left="284" w:hanging="284"/>
        <w:jc w:val="both"/>
      </w:pPr>
      <w:r>
        <w:t xml:space="preserve">Předmět smlouvy pokládají smluvní strany za dodaný, jestliže je bez jakýchkoliv vad (i nebránících užívání, vadou je i dodání menšího množství než je uvedeno ve smlouvě, i když toto menší množství bude uvedeno v prohlášení prodávajícího nebo v dokladu o předání) a dojde k jeho převzetí od zástupce prodávajícího. V případě, že předmět smlouvy </w:t>
      </w:r>
      <w:r>
        <w:lastRenderedPageBreak/>
        <w:t>je prodávajícím zasílán zasílatelem, dojde k tomuto převzetí až okamžikem převzetí kupujícím od zasílatele v místě plnění. V případě, že předmět smlouvy je prodávajícím předán dopravci, dojde k tomuto převzetí až okamžikem převzetí od dopravce kupujícím v místě plnění.</w:t>
      </w:r>
    </w:p>
    <w:p w:rsidR="006C7911" w:rsidRDefault="006C7911" w:rsidP="006C7911">
      <w:pPr>
        <w:numPr>
          <w:ilvl w:val="0"/>
          <w:numId w:val="6"/>
        </w:numPr>
        <w:ind w:left="284" w:hanging="284"/>
        <w:jc w:val="both"/>
      </w:pPr>
      <w:r>
        <w:t>Dokladem o splnění dodávky předmětu smlouvy podle této smlouvy je předávací protokol opatřený podpisem odpovědného pracovníka kupujícího.</w:t>
      </w:r>
    </w:p>
    <w:p w:rsidR="006C7911" w:rsidRDefault="006C7911" w:rsidP="006C7911">
      <w:pPr>
        <w:jc w:val="both"/>
      </w:pPr>
    </w:p>
    <w:p w:rsidR="006C7911" w:rsidRDefault="006C7911" w:rsidP="006C7911">
      <w:pPr>
        <w:jc w:val="both"/>
      </w:pPr>
    </w:p>
    <w:p w:rsidR="006C7911" w:rsidRDefault="006C7911" w:rsidP="006C7911">
      <w:pPr>
        <w:jc w:val="center"/>
      </w:pPr>
      <w:r>
        <w:rPr>
          <w:b/>
        </w:rPr>
        <w:t>IV.</w:t>
      </w:r>
    </w:p>
    <w:p w:rsidR="006C7911" w:rsidRDefault="006C7911" w:rsidP="006C7911">
      <w:pPr>
        <w:jc w:val="center"/>
      </w:pPr>
      <w:r>
        <w:rPr>
          <w:b/>
        </w:rPr>
        <w:t>Kupní cena a platební podmínky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 xml:space="preserve">Kupující se zavazuje zaplatit za předmět smlouvy cenu ve výši </w:t>
      </w:r>
      <w:r w:rsidR="00545565">
        <w:t>162.05</w:t>
      </w:r>
      <w:r>
        <w:t xml:space="preserve">0,- Kč (slovy: </w:t>
      </w:r>
      <w:proofErr w:type="spellStart"/>
      <w:r w:rsidR="002C4EB0">
        <w:t>stošesdesátdvaticícepadesát</w:t>
      </w:r>
      <w:proofErr w:type="spellEnd"/>
      <w:r>
        <w:t xml:space="preserve"> korun českých) včetně DPH. 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>Cena uvedená v bodu 1 tohoto článku je nejvýše přípustná, zahrnuje veškeré náklady prodávajícího, zejména na dopravu, odeslání. Žádné dodatečné poplatky nebudou účtovány.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 xml:space="preserve">Platba za předmět koupě bude uskutečněna bankovním bezhotovostním převodem do 30 dnů ode dne dodání předmětu smlouvy. </w:t>
      </w:r>
    </w:p>
    <w:p w:rsidR="006C7911" w:rsidRDefault="006C7911" w:rsidP="006C7911">
      <w:pPr>
        <w:jc w:val="center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V.</w:t>
      </w:r>
    </w:p>
    <w:p w:rsidR="006C7911" w:rsidRDefault="006C7911" w:rsidP="006C7911">
      <w:pPr>
        <w:jc w:val="center"/>
      </w:pPr>
      <w:r>
        <w:rPr>
          <w:b/>
        </w:rPr>
        <w:t>Prohlášení prodávajícího</w:t>
      </w:r>
    </w:p>
    <w:p w:rsidR="006C7911" w:rsidRDefault="006C7911" w:rsidP="006C7911">
      <w:pPr>
        <w:numPr>
          <w:ilvl w:val="0"/>
          <w:numId w:val="5"/>
        </w:numPr>
        <w:jc w:val="both"/>
      </w:pPr>
      <w:r>
        <w:t>Prodávající prohlašuje, že předmět smlouvy nemá žádné vady faktické ani právní, neváznou na něm zástavy ani žádní jiná práva třetích osob.</w:t>
      </w:r>
    </w:p>
    <w:p w:rsidR="006C7911" w:rsidRDefault="006C7911" w:rsidP="006C7911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Prodávající prohlašuje, že je oprávněn vlastnické právo k předmětu smlouvy převést na základě řádného titulu umožňujícího vznik vlastnického práva kupujícího k předmětu smlouvy a zánik veškerých případných práv třetích osob k předmětu smlouvy.</w:t>
      </w:r>
    </w:p>
    <w:p w:rsidR="006C7911" w:rsidRDefault="006C7911" w:rsidP="006C7911">
      <w:pPr>
        <w:ind w:left="360"/>
        <w:jc w:val="both"/>
      </w:pPr>
    </w:p>
    <w:p w:rsidR="006C7911" w:rsidRDefault="006C7911" w:rsidP="006C7911">
      <w:pPr>
        <w:ind w:left="360"/>
        <w:jc w:val="both"/>
        <w:rPr>
          <w:b/>
          <w:bCs/>
        </w:rPr>
      </w:pP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VI.</w:t>
      </w: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Nebezpečí škody a vlastnictví</w:t>
      </w:r>
    </w:p>
    <w:p w:rsidR="006C7911" w:rsidRDefault="006C7911" w:rsidP="006C7911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Nebezpečí škody na předmětu smlouvy přechází na kupujícího až převzetím předmětu smlouvy bez vad kupujícím dle čl. III. této smlouvy.</w:t>
      </w:r>
    </w:p>
    <w:p w:rsidR="006C7911" w:rsidRDefault="006C7911" w:rsidP="006C7911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Vlastnické právo k předmětu smlouvy nabývá kupující jeho předáním v místě plnění.</w:t>
      </w:r>
    </w:p>
    <w:p w:rsidR="006C7911" w:rsidRDefault="006C7911" w:rsidP="006C7911">
      <w:pPr>
        <w:pStyle w:val="Zhlav"/>
        <w:tabs>
          <w:tab w:val="clear" w:pos="4536"/>
          <w:tab w:val="clear" w:pos="9072"/>
        </w:tabs>
        <w:ind w:left="284"/>
        <w:jc w:val="both"/>
        <w:rPr>
          <w:sz w:val="24"/>
          <w:szCs w:val="24"/>
        </w:rPr>
      </w:pPr>
    </w:p>
    <w:p w:rsidR="006C7911" w:rsidRDefault="006C7911" w:rsidP="006C7911">
      <w:pPr>
        <w:jc w:val="center"/>
      </w:pPr>
      <w:r>
        <w:rPr>
          <w:b/>
        </w:rPr>
        <w:t>VII.</w:t>
      </w:r>
    </w:p>
    <w:p w:rsidR="006C7911" w:rsidRDefault="006C7911" w:rsidP="006C7911">
      <w:pPr>
        <w:jc w:val="center"/>
      </w:pPr>
      <w:r>
        <w:rPr>
          <w:b/>
        </w:rPr>
        <w:t xml:space="preserve">Sankce </w:t>
      </w:r>
    </w:p>
    <w:p w:rsidR="006C7911" w:rsidRDefault="006C7911" w:rsidP="006C7911">
      <w:pPr>
        <w:numPr>
          <w:ilvl w:val="0"/>
          <w:numId w:val="9"/>
        </w:numPr>
        <w:jc w:val="both"/>
      </w:pPr>
      <w:r>
        <w:t>V případě prodlení prodávajícího s dodáním předmětu smlouvy řádně a včas je kupující oprávněn požadovat po prodávajícím smluvní pokutu ve výši 0,05% z kupní ceny za každý den prodlení.</w:t>
      </w:r>
    </w:p>
    <w:p w:rsidR="006C7911" w:rsidRDefault="006C7911" w:rsidP="006C7911">
      <w:pPr>
        <w:numPr>
          <w:ilvl w:val="0"/>
          <w:numId w:val="9"/>
        </w:numPr>
        <w:jc w:val="both"/>
      </w:pPr>
      <w:r>
        <w:t xml:space="preserve">V případě prodlení kupujícího s úhradou předmětu smlouvy je prodávající oprávněn požadovat po kupujícím smluvní pokutu ve výši 0,05% z dlužné částky za každý den </w:t>
      </w:r>
      <w:bookmarkStart w:id="0" w:name="_GoBack"/>
      <w:bookmarkEnd w:id="0"/>
      <w:r>
        <w:t>prodlení.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Podpisem této smlouvy obě strany stvrzují, že ke dni podpisu smlouvy nebylo mezi stranami sjednáno ústně žádné utvrzení dluhu. Toto utvrzení dluhu je možné sjednat pouze písemně dohodou obou stran.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Podpisem této smlouvy obě strany stvrzují, že výše uvedené smluvní pokuty nejsou nepřiměřeně vysoké.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Vedle práva na smluvní pokutu vzniká stranám právo i na náhradu škody</w:t>
      </w:r>
    </w:p>
    <w:p w:rsidR="006C7911" w:rsidRDefault="006C7911" w:rsidP="006C7911">
      <w:pPr>
        <w:ind w:left="1073"/>
        <w:jc w:val="both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VIII.</w:t>
      </w:r>
    </w:p>
    <w:p w:rsidR="006C7911" w:rsidRDefault="006C7911" w:rsidP="006C7911">
      <w:pPr>
        <w:jc w:val="center"/>
      </w:pPr>
      <w:r>
        <w:rPr>
          <w:b/>
        </w:rPr>
        <w:t>Ostatní ujednání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lastRenderedPageBreak/>
        <w:t>Změny smlouvy mohou být prováděny pouze písemnou formou, a to dohodou stran, jestliže tato změna nebude provedena písemně, považuje se tato změna za neexistující. Písemnost není dána, není-li písemnost jedné strany potvrzena písemně druhou stranou. Neplatnosti nedodržení této písemnosti se může kterákoliv strana domáhat i poté, co bylo z této smlouvy již plněno. V rozsahu této neplatnosti smlouvy jde o bezdůvodné obohacení.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Veškeré úkony stran v souvislosti se smluvním vztahem vyplývajícím z této smlouvy musí být provedeny písemně.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Při výkladu ujednání smluvního vztahu dle této smlouvy se nepřihlíží k obecným obchodním zvyklostem oboru prodávajícího a k obecným obchodním zvyklostem, pokud s nimi prodávající kupujícího písemně neseznámil nejpozději v okamžik podpisu této smlouvy, nebo kupujícímu nejsou známy z jiného důvodu.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Okamžikem podpisu smlouvy zanikají jakékoliv úkony kterékoliv strany, které se od této smlouvy obsahově odlišují a které by zakládaly kterékoliv straně nárok na náhradu škody, podpisem této smlouvy se tyto úkony ruší bez nároku na náhradu škody v souvislosti s tímto zrušením bez ohledu na to, zda o této škodě v okamžiku podpisu smlouvy strana věděla či nikoli.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Postoupení této smlouvy je vyloučeno.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 xml:space="preserve">Smluvní strany okamžikem podpisu této smlouvy na sebe převzaly dle § 1765 Sb. </w:t>
      </w:r>
      <w:proofErr w:type="spellStart"/>
      <w:r>
        <w:rPr>
          <w:sz w:val="24"/>
          <w:szCs w:val="24"/>
        </w:rPr>
        <w:t>z.č</w:t>
      </w:r>
      <w:proofErr w:type="spellEnd"/>
      <w:r>
        <w:rPr>
          <w:sz w:val="24"/>
          <w:szCs w:val="24"/>
        </w:rPr>
        <w:t>. 89/2012 Sb. nebezpečí změny okolností. Obě strany před podpisem smlouvy zvážily plně hospodářskou, ekonomickou i faktickou situaci a jsou si plně vědomy okolností učinění objednávky a jejího přijetí. Smlouvu tak nelze měnit rozhodnutím soudu.</w:t>
      </w:r>
    </w:p>
    <w:p w:rsidR="006C7911" w:rsidRDefault="006C7911" w:rsidP="006C7911">
      <w:pPr>
        <w:jc w:val="center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IX.</w:t>
      </w:r>
    </w:p>
    <w:p w:rsidR="006C7911" w:rsidRDefault="006C7911" w:rsidP="006C7911">
      <w:pPr>
        <w:jc w:val="center"/>
      </w:pPr>
      <w:r>
        <w:rPr>
          <w:b/>
        </w:rPr>
        <w:t>Závěrečná ustanovení</w:t>
      </w:r>
    </w:p>
    <w:p w:rsidR="006C7911" w:rsidRDefault="006C7911" w:rsidP="006C7911">
      <w:pPr>
        <w:numPr>
          <w:ilvl w:val="0"/>
          <w:numId w:val="1"/>
        </w:numPr>
        <w:ind w:left="357" w:hanging="357"/>
        <w:jc w:val="both"/>
      </w:pPr>
      <w:r>
        <w:t>Tato smlouva je vyhotovena ve dvou stejnopisech, z nich po jednom obdrží každá smluvní strana.</w:t>
      </w:r>
    </w:p>
    <w:p w:rsidR="006C7911" w:rsidRDefault="006C7911" w:rsidP="006C7911">
      <w:pPr>
        <w:numPr>
          <w:ilvl w:val="0"/>
          <w:numId w:val="1"/>
        </w:numPr>
        <w:ind w:left="357" w:hanging="357"/>
        <w:jc w:val="both"/>
      </w:pPr>
      <w:r>
        <w:t>Tato smlouva nabývá platnosti a účinnosti dnem jejího podpisu oprávněnými zástupci obou smluvních stran.</w:t>
      </w:r>
    </w:p>
    <w:p w:rsidR="006C7911" w:rsidRDefault="006C7911" w:rsidP="006C791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 xml:space="preserve">Smluvní strany svými podpisy na této smlouvě stvrzují, že posoudily obsah této objednávky, neshledal ji rozporným a tuto podepisují v souladu s § 4 </w:t>
      </w:r>
      <w:proofErr w:type="spellStart"/>
      <w:r>
        <w:rPr>
          <w:sz w:val="24"/>
          <w:szCs w:val="24"/>
        </w:rPr>
        <w:t>z.č</w:t>
      </w:r>
      <w:proofErr w:type="spellEnd"/>
      <w:r>
        <w:rPr>
          <w:sz w:val="24"/>
          <w:szCs w:val="24"/>
        </w:rPr>
        <w:t>. 89/2012 Sb. a že s celým obsahem smlouvy souhlasí.</w:t>
      </w:r>
    </w:p>
    <w:p w:rsidR="006C7911" w:rsidRDefault="006C7911" w:rsidP="006C791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Smluvní stany svými podpisy na této smlouvě stvrzují, že tato byla podepsána dle jejich svobodné a vážné vůle, prosté omylu, nikoli v tísni a za nápadně nevýhodných podmínek.</w:t>
      </w:r>
    </w:p>
    <w:p w:rsidR="006C7911" w:rsidRDefault="006C7911" w:rsidP="006C7911">
      <w:pPr>
        <w:pStyle w:val="Odstavecseseznamem"/>
      </w:pPr>
    </w:p>
    <w:p w:rsidR="006C7911" w:rsidRDefault="006C7911" w:rsidP="006C7911">
      <w:pPr>
        <w:pStyle w:val="Zhlav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6C7911" w:rsidRDefault="006C7911" w:rsidP="006C7911"/>
    <w:p w:rsidR="006C7911" w:rsidRDefault="006C7911" w:rsidP="006C7911"/>
    <w:p w:rsidR="006C7911" w:rsidRDefault="00545565" w:rsidP="006C7911">
      <w:r>
        <w:t xml:space="preserve">V Praze dne: </w:t>
      </w:r>
      <w:r>
        <w:tab/>
      </w:r>
      <w:r w:rsidR="006C7911">
        <w:tab/>
      </w:r>
      <w:r w:rsidR="006C7911">
        <w:tab/>
      </w:r>
      <w:r w:rsidR="006C7911">
        <w:tab/>
      </w:r>
      <w:r w:rsidR="006C7911">
        <w:tab/>
      </w:r>
      <w:r w:rsidR="006C7911">
        <w:tab/>
      </w:r>
      <w:r w:rsidR="002C4EB0">
        <w:tab/>
      </w:r>
      <w:r>
        <w:t xml:space="preserve">V Brně  dne: </w:t>
      </w:r>
    </w:p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6C7911" w:rsidRDefault="006C7911" w:rsidP="006C7911">
      <w:r>
        <w:t xml:space="preserve">         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Kupující </w:t>
      </w:r>
    </w:p>
    <w:p w:rsidR="006C7911" w:rsidRDefault="006C7911" w:rsidP="006C7911"/>
    <w:p w:rsidR="006C7911" w:rsidRDefault="006C7911" w:rsidP="006C7911"/>
    <w:p w:rsidR="006C7911" w:rsidRDefault="006C7911" w:rsidP="00370432">
      <w:pPr>
        <w:jc w:val="center"/>
        <w:rPr>
          <w:b/>
        </w:rPr>
      </w:pPr>
    </w:p>
    <w:p w:rsidR="002C4EB0" w:rsidRDefault="002C4EB0" w:rsidP="00370432">
      <w:pPr>
        <w:jc w:val="center"/>
        <w:rPr>
          <w:b/>
        </w:rPr>
      </w:pPr>
    </w:p>
    <w:p w:rsidR="006C7911" w:rsidRDefault="006C7911" w:rsidP="00370432">
      <w:pPr>
        <w:jc w:val="center"/>
        <w:rPr>
          <w:b/>
        </w:rPr>
      </w:pPr>
    </w:p>
    <w:p w:rsidR="00370432" w:rsidRDefault="00370432" w:rsidP="00370432">
      <w:pPr>
        <w:jc w:val="center"/>
      </w:pPr>
      <w:r>
        <w:rPr>
          <w:b/>
        </w:rPr>
        <w:t>Příloha smlouvy. Předávací protokol</w:t>
      </w:r>
    </w:p>
    <w:p w:rsidR="00370432" w:rsidRDefault="00370432" w:rsidP="00370432">
      <w:pPr>
        <w:jc w:val="center"/>
        <w:rPr>
          <w:b/>
        </w:rPr>
      </w:pPr>
    </w:p>
    <w:p w:rsidR="00370432" w:rsidRDefault="00370432" w:rsidP="00370432">
      <w:r>
        <w:t>Prodávající</w:t>
      </w:r>
    </w:p>
    <w:p w:rsidR="00370432" w:rsidRDefault="00370432" w:rsidP="00370432"/>
    <w:p w:rsidR="00370432" w:rsidRDefault="00370432" w:rsidP="00370432"/>
    <w:p w:rsidR="00370432" w:rsidRDefault="00370432" w:rsidP="00370432"/>
    <w:p w:rsidR="00370432" w:rsidRDefault="00370432" w:rsidP="00370432">
      <w:r>
        <w:t>Kupující</w:t>
      </w:r>
    </w:p>
    <w:p w:rsidR="00370432" w:rsidRDefault="00370432" w:rsidP="00370432"/>
    <w:p w:rsidR="00370432" w:rsidRDefault="00370432" w:rsidP="00370432"/>
    <w:p w:rsidR="00370432" w:rsidRDefault="00370432" w:rsidP="00370432">
      <w:r>
        <w:t xml:space="preserve">Datum předání: </w:t>
      </w:r>
    </w:p>
    <w:p w:rsidR="00370432" w:rsidRDefault="00370432" w:rsidP="00370432"/>
    <w:p w:rsidR="00370432" w:rsidRDefault="00370432" w:rsidP="00370432"/>
    <w:p w:rsidR="00545565" w:rsidRDefault="00370432" w:rsidP="00370432">
      <w:r>
        <w:t>Předmět předání:</w:t>
      </w:r>
    </w:p>
    <w:p w:rsidR="00545565" w:rsidRDefault="00545565" w:rsidP="00370432"/>
    <w:p w:rsidR="00545565" w:rsidRDefault="00545565" w:rsidP="00545565">
      <w:pPr>
        <w:pStyle w:val="Odstavecseseznamem"/>
        <w:numPr>
          <w:ilvl w:val="0"/>
          <w:numId w:val="10"/>
        </w:numPr>
      </w:pPr>
      <w:proofErr w:type="spellStart"/>
      <w:r w:rsidRPr="00545565">
        <w:t>AnnVs</w:t>
      </w:r>
      <w:proofErr w:type="spellEnd"/>
      <w:r w:rsidRPr="00545565">
        <w:t xml:space="preserve"> </w:t>
      </w:r>
      <w:proofErr w:type="spellStart"/>
      <w:r w:rsidRPr="00545565">
        <w:t>IVbILaeVs</w:t>
      </w:r>
      <w:proofErr w:type="spellEnd"/>
      <w:r w:rsidRPr="00545565">
        <w:t xml:space="preserve"> </w:t>
      </w:r>
      <w:proofErr w:type="spellStart"/>
      <w:r w:rsidRPr="00545565">
        <w:t>gLorIosae</w:t>
      </w:r>
      <w:proofErr w:type="spellEnd"/>
      <w:r w:rsidRPr="00545565">
        <w:t xml:space="preserve"> </w:t>
      </w:r>
      <w:proofErr w:type="spellStart"/>
      <w:r w:rsidRPr="00545565">
        <w:t>TransLatIonIs</w:t>
      </w:r>
      <w:proofErr w:type="spellEnd"/>
      <w:r w:rsidRPr="00545565">
        <w:t xml:space="preserve"> e </w:t>
      </w:r>
      <w:proofErr w:type="spellStart"/>
      <w:r w:rsidRPr="00545565">
        <w:t>MagDebVrgo</w:t>
      </w:r>
      <w:proofErr w:type="spellEnd"/>
      <w:r w:rsidRPr="00545565">
        <w:t xml:space="preserve"> </w:t>
      </w:r>
      <w:proofErr w:type="spellStart"/>
      <w:r w:rsidRPr="00545565">
        <w:t>InsIon</w:t>
      </w:r>
      <w:proofErr w:type="spellEnd"/>
      <w:r w:rsidRPr="00545565">
        <w:t xml:space="preserve"> DIVI </w:t>
      </w:r>
      <w:proofErr w:type="spellStart"/>
      <w:r w:rsidRPr="00545565">
        <w:t>norbetI</w:t>
      </w:r>
      <w:proofErr w:type="spellEnd"/>
      <w:r w:rsidRPr="00545565">
        <w:t xml:space="preserve"> </w:t>
      </w:r>
      <w:proofErr w:type="spellStart"/>
      <w:r w:rsidRPr="00545565">
        <w:t>TotIVs</w:t>
      </w:r>
      <w:proofErr w:type="spellEnd"/>
      <w:r w:rsidRPr="00545565">
        <w:t xml:space="preserve"> </w:t>
      </w:r>
      <w:proofErr w:type="spellStart"/>
      <w:r w:rsidRPr="00545565">
        <w:t>BoeMIae</w:t>
      </w:r>
      <w:proofErr w:type="spellEnd"/>
      <w:r w:rsidRPr="00545565">
        <w:t xml:space="preserve"> </w:t>
      </w:r>
      <w:proofErr w:type="spellStart"/>
      <w:r w:rsidRPr="00545565">
        <w:t>TVteLarIs</w:t>
      </w:r>
      <w:proofErr w:type="spellEnd"/>
      <w:r w:rsidRPr="00545565">
        <w:t xml:space="preserve">, </w:t>
      </w:r>
      <w:proofErr w:type="spellStart"/>
      <w:r w:rsidRPr="00545565">
        <w:t>atqVe</w:t>
      </w:r>
      <w:proofErr w:type="spellEnd"/>
      <w:r w:rsidRPr="00545565">
        <w:t xml:space="preserve"> </w:t>
      </w:r>
      <w:proofErr w:type="spellStart"/>
      <w:r w:rsidRPr="00545565">
        <w:t>ProteCtorIs</w:t>
      </w:r>
      <w:proofErr w:type="spellEnd"/>
      <w:r w:rsidRPr="00545565">
        <w:t xml:space="preserve">. </w:t>
      </w:r>
      <w:proofErr w:type="spellStart"/>
      <w:r w:rsidRPr="00545565">
        <w:t>Annus</w:t>
      </w:r>
      <w:proofErr w:type="spellEnd"/>
      <w:r w:rsidRPr="00545565">
        <w:t xml:space="preserve"> </w:t>
      </w:r>
      <w:proofErr w:type="spellStart"/>
      <w:r w:rsidRPr="00545565">
        <w:t>serenissimae</w:t>
      </w:r>
      <w:proofErr w:type="spellEnd"/>
      <w:r w:rsidRPr="00545565">
        <w:t xml:space="preserve"> </w:t>
      </w:r>
      <w:proofErr w:type="spellStart"/>
      <w:r w:rsidRPr="00545565">
        <w:t>Domui</w:t>
      </w:r>
      <w:proofErr w:type="spellEnd"/>
      <w:r w:rsidRPr="00545565">
        <w:t xml:space="preserve"> </w:t>
      </w:r>
      <w:proofErr w:type="spellStart"/>
      <w:r w:rsidRPr="00545565">
        <w:t>Austriacae</w:t>
      </w:r>
      <w:proofErr w:type="spellEnd"/>
      <w:r w:rsidRPr="00545565">
        <w:t xml:space="preserve"> Bene </w:t>
      </w:r>
      <w:proofErr w:type="spellStart"/>
      <w:r w:rsidRPr="00545565">
        <w:t>ominosus</w:t>
      </w:r>
      <w:proofErr w:type="spellEnd"/>
      <w:r w:rsidRPr="00545565">
        <w:t xml:space="preserve">, </w:t>
      </w:r>
      <w:proofErr w:type="spellStart"/>
      <w:r w:rsidRPr="00545565">
        <w:t>inclyto</w:t>
      </w:r>
      <w:proofErr w:type="spellEnd"/>
      <w:r w:rsidRPr="00545565">
        <w:t xml:space="preserve"> </w:t>
      </w:r>
      <w:proofErr w:type="spellStart"/>
      <w:r w:rsidRPr="00545565">
        <w:t>Regno</w:t>
      </w:r>
      <w:proofErr w:type="spellEnd"/>
      <w:r w:rsidRPr="00545565">
        <w:t xml:space="preserve"> </w:t>
      </w:r>
      <w:proofErr w:type="spellStart"/>
      <w:r w:rsidRPr="00545565">
        <w:t>Boemiae</w:t>
      </w:r>
      <w:proofErr w:type="spellEnd"/>
      <w:r w:rsidRPr="00545565">
        <w:t xml:space="preserve"> </w:t>
      </w:r>
      <w:proofErr w:type="spellStart"/>
      <w:r w:rsidRPr="00545565">
        <w:t>Salutaris</w:t>
      </w:r>
      <w:proofErr w:type="spellEnd"/>
      <w:r w:rsidRPr="00545565">
        <w:t xml:space="preserve">, </w:t>
      </w:r>
      <w:proofErr w:type="spellStart"/>
      <w:r w:rsidRPr="00545565">
        <w:t>sacro</w:t>
      </w:r>
      <w:proofErr w:type="spellEnd"/>
      <w:r w:rsidRPr="00545565">
        <w:t xml:space="preserve"> et </w:t>
      </w:r>
      <w:proofErr w:type="spellStart"/>
      <w:r w:rsidRPr="00545565">
        <w:t>canonico</w:t>
      </w:r>
      <w:proofErr w:type="spellEnd"/>
      <w:r w:rsidRPr="00545565">
        <w:t xml:space="preserve"> </w:t>
      </w:r>
      <w:proofErr w:type="spellStart"/>
      <w:r w:rsidRPr="00545565">
        <w:t>Ordini</w:t>
      </w:r>
      <w:proofErr w:type="spellEnd"/>
      <w:r w:rsidRPr="00545565">
        <w:t xml:space="preserve"> </w:t>
      </w:r>
      <w:proofErr w:type="spellStart"/>
      <w:r w:rsidRPr="00545565">
        <w:t>Praemonstratensi</w:t>
      </w:r>
      <w:proofErr w:type="spellEnd"/>
      <w:r w:rsidRPr="00545565">
        <w:t xml:space="preserve"> </w:t>
      </w:r>
      <w:proofErr w:type="spellStart"/>
      <w:r w:rsidRPr="00545565">
        <w:t>Gloriosus</w:t>
      </w:r>
      <w:proofErr w:type="spellEnd"/>
      <w:r w:rsidRPr="00545565">
        <w:t xml:space="preserve">, </w:t>
      </w:r>
      <w:proofErr w:type="spellStart"/>
      <w:r w:rsidRPr="00545565">
        <w:t>submississima</w:t>
      </w:r>
      <w:proofErr w:type="spellEnd"/>
      <w:r w:rsidRPr="00545565">
        <w:t xml:space="preserve"> </w:t>
      </w:r>
      <w:proofErr w:type="spellStart"/>
      <w:r w:rsidRPr="00545565">
        <w:t>devotione</w:t>
      </w:r>
      <w:proofErr w:type="spellEnd"/>
      <w:r w:rsidRPr="00545565">
        <w:t xml:space="preserve"> </w:t>
      </w:r>
      <w:proofErr w:type="spellStart"/>
      <w:r w:rsidRPr="00545565">
        <w:t>ac</w:t>
      </w:r>
      <w:proofErr w:type="spellEnd"/>
      <w:r w:rsidRPr="00545565">
        <w:t xml:space="preserve"> </w:t>
      </w:r>
      <w:proofErr w:type="spellStart"/>
      <w:r w:rsidRPr="00545565">
        <w:t>reverentia</w:t>
      </w:r>
      <w:proofErr w:type="spellEnd"/>
      <w:r w:rsidRPr="00545565">
        <w:t xml:space="preserve"> </w:t>
      </w:r>
      <w:proofErr w:type="spellStart"/>
      <w:r w:rsidRPr="00545565">
        <w:t>honori</w:t>
      </w:r>
      <w:proofErr w:type="spellEnd"/>
      <w:r w:rsidRPr="00545565">
        <w:t xml:space="preserve"> et </w:t>
      </w:r>
      <w:proofErr w:type="spellStart"/>
      <w:r w:rsidRPr="00545565">
        <w:t>gloriae</w:t>
      </w:r>
      <w:proofErr w:type="spellEnd"/>
      <w:r w:rsidRPr="00545565">
        <w:t xml:space="preserve"> </w:t>
      </w:r>
      <w:proofErr w:type="spellStart"/>
      <w:r w:rsidRPr="00545565">
        <w:t>sanctissimi</w:t>
      </w:r>
      <w:proofErr w:type="spellEnd"/>
      <w:r w:rsidRPr="00545565">
        <w:t xml:space="preserve"> </w:t>
      </w:r>
      <w:proofErr w:type="spellStart"/>
      <w:r w:rsidRPr="00545565">
        <w:t>Patriarchae</w:t>
      </w:r>
      <w:proofErr w:type="spellEnd"/>
      <w:r w:rsidRPr="00545565">
        <w:t xml:space="preserve"> </w:t>
      </w:r>
      <w:proofErr w:type="spellStart"/>
      <w:r w:rsidRPr="00545565">
        <w:t>consecratus</w:t>
      </w:r>
      <w:proofErr w:type="spellEnd"/>
      <w:r w:rsidRPr="00545565">
        <w:t xml:space="preserve">, á Jubilante </w:t>
      </w:r>
      <w:proofErr w:type="spellStart"/>
      <w:r w:rsidRPr="00545565">
        <w:t>Seminario</w:t>
      </w:r>
      <w:proofErr w:type="spellEnd"/>
      <w:r w:rsidRPr="00545565">
        <w:t xml:space="preserve"> </w:t>
      </w:r>
      <w:proofErr w:type="spellStart"/>
      <w:r w:rsidRPr="00545565">
        <w:t>Norbertino</w:t>
      </w:r>
      <w:proofErr w:type="spellEnd"/>
      <w:r w:rsidRPr="00545565">
        <w:t xml:space="preserve"> </w:t>
      </w:r>
      <w:proofErr w:type="spellStart"/>
      <w:r w:rsidRPr="00545565">
        <w:t>Pragensi</w:t>
      </w:r>
      <w:proofErr w:type="spellEnd"/>
    </w:p>
    <w:p w:rsidR="00545565" w:rsidRDefault="00545565" w:rsidP="00545565">
      <w:pPr>
        <w:pStyle w:val="Odstavecseseznamem"/>
        <w:ind w:left="720"/>
      </w:pPr>
      <w:r>
        <w:t>Praha, Jiří Černoch (1677).</w:t>
      </w:r>
    </w:p>
    <w:p w:rsidR="00545565" w:rsidRDefault="00545565" w:rsidP="00545565">
      <w:pPr>
        <w:pStyle w:val="Odstavecseseznamem"/>
        <w:ind w:left="720"/>
      </w:pPr>
      <w:r w:rsidRPr="00545565">
        <w:t>ID 19033</w:t>
      </w:r>
    </w:p>
    <w:p w:rsidR="00545565" w:rsidRPr="00545565" w:rsidRDefault="00545565" w:rsidP="00545565">
      <w:pPr>
        <w:pStyle w:val="Odstavecseseznamem"/>
        <w:ind w:left="720"/>
        <w:rPr>
          <w:b/>
        </w:rPr>
      </w:pPr>
      <w:r w:rsidRPr="00545565">
        <w:rPr>
          <w:b/>
        </w:rPr>
        <w:t>2500 Kč</w:t>
      </w:r>
    </w:p>
    <w:p w:rsidR="00545565" w:rsidRDefault="00545565" w:rsidP="00545565">
      <w:pPr>
        <w:pStyle w:val="Odstavecseseznamem"/>
        <w:ind w:left="720"/>
      </w:pPr>
    </w:p>
    <w:p w:rsidR="00545565" w:rsidRDefault="00545565" w:rsidP="00545565">
      <w:pPr>
        <w:pStyle w:val="Odstavecseseznamem"/>
        <w:numPr>
          <w:ilvl w:val="0"/>
          <w:numId w:val="10"/>
        </w:numPr>
      </w:pPr>
      <w:r w:rsidRPr="00545565">
        <w:t>[</w:t>
      </w:r>
      <w:proofErr w:type="spellStart"/>
      <w:r w:rsidRPr="00545565">
        <w:t>Ewangelia</w:t>
      </w:r>
      <w:proofErr w:type="spellEnd"/>
      <w:r w:rsidRPr="00545565">
        <w:t xml:space="preserve"> a </w:t>
      </w:r>
      <w:proofErr w:type="spellStart"/>
      <w:r w:rsidRPr="00545565">
        <w:t>Episstoli</w:t>
      </w:r>
      <w:proofErr w:type="spellEnd"/>
      <w:r w:rsidRPr="00545565">
        <w:t xml:space="preserve"> na Neděle a </w:t>
      </w:r>
      <w:proofErr w:type="spellStart"/>
      <w:r w:rsidRPr="00545565">
        <w:t>Swátky</w:t>
      </w:r>
      <w:proofErr w:type="spellEnd"/>
      <w:r w:rsidRPr="00545565">
        <w:t xml:space="preserve"> přes celý Rok </w:t>
      </w:r>
      <w:proofErr w:type="spellStart"/>
      <w:r w:rsidRPr="00545565">
        <w:t>gako</w:t>
      </w:r>
      <w:proofErr w:type="spellEnd"/>
      <w:r w:rsidRPr="00545565">
        <w:t xml:space="preserve"> y </w:t>
      </w:r>
      <w:proofErr w:type="spellStart"/>
      <w:r w:rsidRPr="00545565">
        <w:t>Pasyge</w:t>
      </w:r>
      <w:proofErr w:type="spellEnd"/>
      <w:r w:rsidRPr="00545565">
        <w:t xml:space="preserve"> Pána </w:t>
      </w:r>
      <w:proofErr w:type="spellStart"/>
      <w:r w:rsidRPr="00545565">
        <w:t>Krysta</w:t>
      </w:r>
      <w:proofErr w:type="spellEnd"/>
      <w:r w:rsidRPr="00545565">
        <w:t xml:space="preserve"> </w:t>
      </w:r>
      <w:proofErr w:type="spellStart"/>
      <w:r w:rsidRPr="00545565">
        <w:t>dlé</w:t>
      </w:r>
      <w:proofErr w:type="spellEnd"/>
      <w:r w:rsidRPr="00545565">
        <w:t xml:space="preserve"> </w:t>
      </w:r>
      <w:proofErr w:type="spellStart"/>
      <w:r w:rsidRPr="00545565">
        <w:t>wypsanj</w:t>
      </w:r>
      <w:proofErr w:type="spellEnd"/>
      <w:r w:rsidRPr="00545565">
        <w:t xml:space="preserve"> </w:t>
      </w:r>
      <w:proofErr w:type="spellStart"/>
      <w:r w:rsidRPr="00545565">
        <w:t>Swatých</w:t>
      </w:r>
      <w:proofErr w:type="spellEnd"/>
      <w:r w:rsidRPr="00545565">
        <w:t xml:space="preserve"> </w:t>
      </w:r>
      <w:proofErr w:type="spellStart"/>
      <w:r w:rsidRPr="00545565">
        <w:t>Ewangelistůw</w:t>
      </w:r>
      <w:proofErr w:type="spellEnd"/>
      <w:r w:rsidRPr="00545565">
        <w:t xml:space="preserve"> </w:t>
      </w:r>
      <w:proofErr w:type="spellStart"/>
      <w:r w:rsidRPr="00545565">
        <w:t>ec</w:t>
      </w:r>
      <w:proofErr w:type="spellEnd"/>
      <w:r w:rsidRPr="00545565">
        <w:t>...].</w:t>
      </w:r>
    </w:p>
    <w:p w:rsidR="00545565" w:rsidRDefault="00545565" w:rsidP="00545565">
      <w:pPr>
        <w:pStyle w:val="Odstavecseseznamem"/>
        <w:ind w:left="720"/>
      </w:pPr>
      <w:r>
        <w:t xml:space="preserve">Hradec Králové, Václav Jan </w:t>
      </w:r>
      <w:proofErr w:type="spellStart"/>
      <w:r>
        <w:t>Tybely</w:t>
      </w:r>
      <w:proofErr w:type="spellEnd"/>
      <w:r>
        <w:t xml:space="preserve"> (1736).</w:t>
      </w:r>
    </w:p>
    <w:p w:rsidR="00545565" w:rsidRDefault="00545565" w:rsidP="00545565">
      <w:pPr>
        <w:pStyle w:val="Odstavecseseznamem"/>
        <w:ind w:left="720"/>
      </w:pPr>
      <w:r w:rsidRPr="00545565">
        <w:t>ID 20894</w:t>
      </w:r>
    </w:p>
    <w:p w:rsidR="00545565" w:rsidRDefault="00545565" w:rsidP="00545565">
      <w:pPr>
        <w:pStyle w:val="Odstavecseseznamem"/>
        <w:ind w:left="720"/>
        <w:rPr>
          <w:b/>
        </w:rPr>
      </w:pPr>
      <w:r w:rsidRPr="00545565">
        <w:rPr>
          <w:b/>
        </w:rPr>
        <w:t>10 000 Kč</w:t>
      </w:r>
    </w:p>
    <w:p w:rsidR="000C5063" w:rsidRPr="00545565" w:rsidRDefault="000C5063" w:rsidP="00545565">
      <w:pPr>
        <w:pStyle w:val="Odstavecseseznamem"/>
        <w:ind w:left="720"/>
        <w:rPr>
          <w:b/>
        </w:rPr>
      </w:pPr>
    </w:p>
    <w:p w:rsidR="00545565" w:rsidRDefault="00E4592C" w:rsidP="00545565">
      <w:pPr>
        <w:pStyle w:val="Odstavecseseznamem"/>
        <w:numPr>
          <w:ilvl w:val="0"/>
          <w:numId w:val="10"/>
        </w:numPr>
      </w:pPr>
      <w:r w:rsidRPr="00E4592C">
        <w:t>DIRECTORIUM CATHEDRALI ECCLESIAE LITOMERICENSI AD S. STEPHANUM PROTO-MARTYREM PROPRIUM, AUTHORITATE ET MANDATO ... EMMANUELIS ERNESTI ... DE WALDSTEIN EPISCOPI LITOMERICENSIS ...</w:t>
      </w:r>
    </w:p>
    <w:p w:rsidR="00E4592C" w:rsidRDefault="00E4592C" w:rsidP="00E4592C">
      <w:pPr>
        <w:pStyle w:val="Odstavecseseznamem"/>
        <w:ind w:left="720"/>
      </w:pPr>
      <w:r>
        <w:t>Praha, Jan Karel Hraba (1777)</w:t>
      </w:r>
    </w:p>
    <w:p w:rsidR="00E4592C" w:rsidRDefault="00E4592C" w:rsidP="00E4592C">
      <w:pPr>
        <w:pStyle w:val="Odstavecseseznamem"/>
        <w:ind w:left="720"/>
      </w:pPr>
      <w:r>
        <w:t xml:space="preserve">ID </w:t>
      </w:r>
      <w:r w:rsidRPr="00E4592C">
        <w:t>21038</w:t>
      </w:r>
    </w:p>
    <w:p w:rsidR="00E4592C" w:rsidRDefault="00E4592C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800 Kč</w:t>
      </w:r>
    </w:p>
    <w:p w:rsidR="000C5063" w:rsidRDefault="000C5063" w:rsidP="00E4592C">
      <w:pPr>
        <w:pStyle w:val="Odstavecseseznamem"/>
        <w:ind w:left="720"/>
        <w:rPr>
          <w:b/>
          <w:bCs/>
        </w:rPr>
      </w:pPr>
    </w:p>
    <w:p w:rsidR="00E4592C" w:rsidRDefault="00E4592C" w:rsidP="00E4592C">
      <w:pPr>
        <w:pStyle w:val="Odstavecseseznamem"/>
        <w:numPr>
          <w:ilvl w:val="0"/>
          <w:numId w:val="10"/>
        </w:numPr>
      </w:pPr>
      <w:proofErr w:type="spellStart"/>
      <w:r w:rsidRPr="00E4592C">
        <w:t>Nabožné</w:t>
      </w:r>
      <w:proofErr w:type="spellEnd"/>
      <w:r w:rsidRPr="00E4592C">
        <w:t xml:space="preserve"> </w:t>
      </w:r>
      <w:proofErr w:type="spellStart"/>
      <w:r w:rsidRPr="00E4592C">
        <w:t>Rozwažowánj</w:t>
      </w:r>
      <w:proofErr w:type="spellEnd"/>
      <w:r w:rsidRPr="00E4592C">
        <w:t xml:space="preserve"> </w:t>
      </w:r>
      <w:proofErr w:type="spellStart"/>
      <w:r w:rsidRPr="00E4592C">
        <w:t>neyobwzlássnegssich</w:t>
      </w:r>
      <w:proofErr w:type="spellEnd"/>
      <w:r w:rsidRPr="00E4592C">
        <w:t xml:space="preserve"> </w:t>
      </w:r>
      <w:proofErr w:type="spellStart"/>
      <w:r w:rsidRPr="00E4592C">
        <w:t>Tagemstwj</w:t>
      </w:r>
      <w:proofErr w:type="spellEnd"/>
      <w:r w:rsidRPr="00E4592C">
        <w:t xml:space="preserve"> </w:t>
      </w:r>
      <w:proofErr w:type="spellStart"/>
      <w:r w:rsidRPr="00E4592C">
        <w:t>wtěleného</w:t>
      </w:r>
      <w:proofErr w:type="spellEnd"/>
      <w:r w:rsidRPr="00E4592C">
        <w:t xml:space="preserve"> </w:t>
      </w:r>
      <w:proofErr w:type="spellStart"/>
      <w:r w:rsidRPr="00E4592C">
        <w:t>slowa</w:t>
      </w:r>
      <w:proofErr w:type="spellEnd"/>
      <w:r w:rsidRPr="00E4592C">
        <w:t xml:space="preserve"> </w:t>
      </w:r>
      <w:proofErr w:type="spellStart"/>
      <w:r w:rsidRPr="00E4592C">
        <w:t>nasseho</w:t>
      </w:r>
      <w:proofErr w:type="spellEnd"/>
      <w:r w:rsidRPr="00E4592C">
        <w:t xml:space="preserve"> </w:t>
      </w:r>
      <w:proofErr w:type="spellStart"/>
      <w:r w:rsidRPr="00E4592C">
        <w:t>Spasytele</w:t>
      </w:r>
      <w:proofErr w:type="spellEnd"/>
      <w:r w:rsidRPr="00E4592C">
        <w:t xml:space="preserve">, a </w:t>
      </w:r>
      <w:proofErr w:type="spellStart"/>
      <w:r w:rsidRPr="00E4592C">
        <w:t>Wykůpitele</w:t>
      </w:r>
      <w:proofErr w:type="spellEnd"/>
      <w:r w:rsidRPr="00E4592C">
        <w:t xml:space="preserve"> (!) </w:t>
      </w:r>
      <w:proofErr w:type="spellStart"/>
      <w:r w:rsidRPr="00E4592C">
        <w:t>Gežjsse</w:t>
      </w:r>
      <w:proofErr w:type="spellEnd"/>
      <w:r w:rsidRPr="00E4592C">
        <w:t xml:space="preserve"> </w:t>
      </w:r>
      <w:proofErr w:type="spellStart"/>
      <w:r w:rsidRPr="00E4592C">
        <w:t>Krysta</w:t>
      </w:r>
      <w:proofErr w:type="spellEnd"/>
      <w:r w:rsidRPr="00E4592C">
        <w:t xml:space="preserve">. Kteréž </w:t>
      </w:r>
      <w:proofErr w:type="spellStart"/>
      <w:r w:rsidRPr="00E4592C">
        <w:t>Wgistých</w:t>
      </w:r>
      <w:proofErr w:type="spellEnd"/>
      <w:r w:rsidRPr="00E4592C">
        <w:t xml:space="preserve"> </w:t>
      </w:r>
      <w:proofErr w:type="spellStart"/>
      <w:r w:rsidRPr="00E4592C">
        <w:t>Kaplich</w:t>
      </w:r>
      <w:proofErr w:type="spellEnd"/>
      <w:r w:rsidRPr="00E4592C">
        <w:t xml:space="preserve">, neb </w:t>
      </w:r>
      <w:proofErr w:type="spellStart"/>
      <w:r w:rsidRPr="00E4592C">
        <w:t>zastawenich</w:t>
      </w:r>
      <w:proofErr w:type="spellEnd"/>
      <w:r w:rsidRPr="00E4592C">
        <w:t xml:space="preserve"> se </w:t>
      </w:r>
      <w:proofErr w:type="spellStart"/>
      <w:r w:rsidRPr="00E4592C">
        <w:t>konagj</w:t>
      </w:r>
      <w:proofErr w:type="spellEnd"/>
      <w:r w:rsidRPr="00E4592C">
        <w:t xml:space="preserve">, </w:t>
      </w:r>
      <w:proofErr w:type="spellStart"/>
      <w:r w:rsidRPr="00E4592C">
        <w:t>genž</w:t>
      </w:r>
      <w:proofErr w:type="spellEnd"/>
      <w:r w:rsidRPr="00E4592C">
        <w:t xml:space="preserve"> při </w:t>
      </w:r>
      <w:proofErr w:type="spellStart"/>
      <w:r w:rsidRPr="00E4592C">
        <w:t>zazračném</w:t>
      </w:r>
      <w:proofErr w:type="spellEnd"/>
      <w:r w:rsidRPr="00E4592C">
        <w:t xml:space="preserve"> obrazu Rodičky </w:t>
      </w:r>
      <w:proofErr w:type="spellStart"/>
      <w:r w:rsidRPr="00E4592C">
        <w:t>Božj</w:t>
      </w:r>
      <w:proofErr w:type="spellEnd"/>
      <w:r w:rsidRPr="00E4592C">
        <w:t xml:space="preserve"> w </w:t>
      </w:r>
      <w:proofErr w:type="spellStart"/>
      <w:r w:rsidRPr="00E4592C">
        <w:t>Wambeřicých</w:t>
      </w:r>
      <w:proofErr w:type="spellEnd"/>
      <w:r w:rsidRPr="00E4592C">
        <w:t xml:space="preserve"> w </w:t>
      </w:r>
      <w:proofErr w:type="spellStart"/>
      <w:r w:rsidRPr="00E4592C">
        <w:t>Hrabstwj</w:t>
      </w:r>
      <w:proofErr w:type="spellEnd"/>
      <w:r w:rsidRPr="00E4592C">
        <w:t xml:space="preserve"> Klackem podle </w:t>
      </w:r>
      <w:proofErr w:type="spellStart"/>
      <w:r w:rsidRPr="00E4592C">
        <w:t>swých</w:t>
      </w:r>
      <w:proofErr w:type="spellEnd"/>
      <w:r w:rsidRPr="00E4592C">
        <w:t xml:space="preserve"> </w:t>
      </w:r>
      <w:proofErr w:type="spellStart"/>
      <w:r w:rsidRPr="00E4592C">
        <w:t>Oryginalu</w:t>
      </w:r>
      <w:proofErr w:type="spellEnd"/>
      <w:r w:rsidRPr="00E4592C">
        <w:t xml:space="preserve"> </w:t>
      </w:r>
      <w:proofErr w:type="spellStart"/>
      <w:r w:rsidRPr="00E4592C">
        <w:t>ktomu</w:t>
      </w:r>
      <w:proofErr w:type="spellEnd"/>
      <w:r w:rsidRPr="00E4592C">
        <w:t xml:space="preserve"> </w:t>
      </w:r>
      <w:proofErr w:type="spellStart"/>
      <w:r w:rsidRPr="00E4592C">
        <w:t>zřjzených</w:t>
      </w:r>
      <w:proofErr w:type="spellEnd"/>
      <w:r w:rsidRPr="00E4592C">
        <w:t xml:space="preserve"> se </w:t>
      </w:r>
      <w:proofErr w:type="spellStart"/>
      <w:r w:rsidRPr="00E4592C">
        <w:t>nalezagj</w:t>
      </w:r>
      <w:proofErr w:type="spellEnd"/>
      <w:r w:rsidRPr="00E4592C">
        <w:t xml:space="preserve">. </w:t>
      </w:r>
      <w:proofErr w:type="spellStart"/>
      <w:r w:rsidRPr="00E4592C">
        <w:t>Cum</w:t>
      </w:r>
      <w:proofErr w:type="spellEnd"/>
      <w:r w:rsidRPr="00E4592C">
        <w:t xml:space="preserve"> Licentia </w:t>
      </w:r>
      <w:proofErr w:type="spellStart"/>
      <w:r w:rsidRPr="00E4592C">
        <w:t>Superiorum</w:t>
      </w:r>
      <w:proofErr w:type="spellEnd"/>
      <w:r w:rsidRPr="00E4592C">
        <w:t>.</w:t>
      </w:r>
    </w:p>
    <w:p w:rsidR="00E4592C" w:rsidRDefault="00E4592C" w:rsidP="00E4592C">
      <w:pPr>
        <w:pStyle w:val="Odstavecseseznamem"/>
        <w:ind w:left="720"/>
      </w:pPr>
      <w:r>
        <w:t xml:space="preserve">Kladsko, </w:t>
      </w:r>
      <w:proofErr w:type="spellStart"/>
      <w:r w:rsidRPr="00E4592C">
        <w:t>wytisstěno</w:t>
      </w:r>
      <w:proofErr w:type="spellEnd"/>
      <w:r w:rsidRPr="00E4592C">
        <w:t xml:space="preserve"> v Jozefu (sic!) Teichmannu (!)</w:t>
      </w:r>
      <w:r>
        <w:t xml:space="preserve"> (1788)</w:t>
      </w:r>
    </w:p>
    <w:p w:rsidR="00E4592C" w:rsidRDefault="00E4592C" w:rsidP="00E4592C">
      <w:pPr>
        <w:pStyle w:val="Odstavecseseznamem"/>
        <w:ind w:left="720"/>
      </w:pPr>
      <w:r>
        <w:t>ID 21111</w:t>
      </w:r>
    </w:p>
    <w:p w:rsidR="00E4592C" w:rsidRDefault="00E4592C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3000 Kč</w:t>
      </w:r>
    </w:p>
    <w:p w:rsidR="000C5063" w:rsidRDefault="000C5063" w:rsidP="00E4592C">
      <w:pPr>
        <w:pStyle w:val="Odstavecseseznamem"/>
        <w:ind w:left="720"/>
      </w:pPr>
    </w:p>
    <w:p w:rsidR="00E4592C" w:rsidRDefault="00E4592C" w:rsidP="00E4592C">
      <w:pPr>
        <w:pStyle w:val="Odstavecseseznamem"/>
        <w:numPr>
          <w:ilvl w:val="0"/>
          <w:numId w:val="10"/>
        </w:numPr>
      </w:pPr>
      <w:proofErr w:type="spellStart"/>
      <w:r w:rsidRPr="00E4592C">
        <w:t>Žiwotné</w:t>
      </w:r>
      <w:proofErr w:type="spellEnd"/>
      <w:r w:rsidRPr="00E4592C">
        <w:t xml:space="preserve"> </w:t>
      </w:r>
      <w:proofErr w:type="spellStart"/>
      <w:r w:rsidRPr="00E4592C">
        <w:t>Předstawenj</w:t>
      </w:r>
      <w:proofErr w:type="spellEnd"/>
      <w:r w:rsidRPr="00E4592C">
        <w:t xml:space="preserve"> </w:t>
      </w:r>
      <w:proofErr w:type="spellStart"/>
      <w:r w:rsidRPr="00E4592C">
        <w:t>Žiwota</w:t>
      </w:r>
      <w:proofErr w:type="spellEnd"/>
      <w:r w:rsidRPr="00E4592C">
        <w:t xml:space="preserve">, </w:t>
      </w:r>
      <w:proofErr w:type="spellStart"/>
      <w:r w:rsidRPr="00E4592C">
        <w:t>Vmučenj</w:t>
      </w:r>
      <w:proofErr w:type="spellEnd"/>
      <w:r w:rsidRPr="00E4592C">
        <w:t xml:space="preserve"> a Smrti Pána a </w:t>
      </w:r>
      <w:proofErr w:type="spellStart"/>
      <w:r w:rsidRPr="00E4592C">
        <w:t>Spasytele</w:t>
      </w:r>
      <w:proofErr w:type="spellEnd"/>
      <w:r w:rsidRPr="00E4592C">
        <w:t xml:space="preserve"> </w:t>
      </w:r>
      <w:proofErr w:type="spellStart"/>
      <w:r w:rsidRPr="00E4592C">
        <w:t>nasseho</w:t>
      </w:r>
      <w:proofErr w:type="spellEnd"/>
      <w:r w:rsidRPr="00E4592C">
        <w:t xml:space="preserve"> </w:t>
      </w:r>
      <w:proofErr w:type="spellStart"/>
      <w:r w:rsidRPr="00E4592C">
        <w:t>Gežjsse</w:t>
      </w:r>
      <w:proofErr w:type="spellEnd"/>
      <w:r w:rsidRPr="00E4592C">
        <w:t xml:space="preserve"> </w:t>
      </w:r>
      <w:proofErr w:type="spellStart"/>
      <w:r w:rsidRPr="00E4592C">
        <w:t>Krysta</w:t>
      </w:r>
      <w:proofErr w:type="spellEnd"/>
      <w:r w:rsidRPr="00E4592C">
        <w:t xml:space="preserve">, s </w:t>
      </w:r>
      <w:proofErr w:type="spellStart"/>
      <w:r w:rsidRPr="00E4592C">
        <w:t>připogenjm</w:t>
      </w:r>
      <w:proofErr w:type="spellEnd"/>
      <w:r w:rsidRPr="00E4592C">
        <w:t xml:space="preserve"> </w:t>
      </w:r>
      <w:proofErr w:type="spellStart"/>
      <w:r w:rsidRPr="00E4592C">
        <w:t>Audolj</w:t>
      </w:r>
      <w:proofErr w:type="spellEnd"/>
      <w:r w:rsidRPr="00E4592C">
        <w:t xml:space="preserve"> </w:t>
      </w:r>
      <w:proofErr w:type="spellStart"/>
      <w:r w:rsidRPr="00E4592C">
        <w:t>Jozaffat</w:t>
      </w:r>
      <w:proofErr w:type="spellEnd"/>
      <w:r w:rsidRPr="00E4592C">
        <w:t xml:space="preserve">, Skrze </w:t>
      </w:r>
      <w:proofErr w:type="spellStart"/>
      <w:r w:rsidRPr="00E4592C">
        <w:t>négž</w:t>
      </w:r>
      <w:proofErr w:type="spellEnd"/>
      <w:r w:rsidRPr="00E4592C">
        <w:t xml:space="preserve"> Potok </w:t>
      </w:r>
      <w:proofErr w:type="spellStart"/>
      <w:r w:rsidRPr="00E4592C">
        <w:t>Cedron</w:t>
      </w:r>
      <w:proofErr w:type="spellEnd"/>
      <w:r w:rsidRPr="00E4592C">
        <w:t xml:space="preserve">, přitom Studnice </w:t>
      </w:r>
      <w:proofErr w:type="spellStart"/>
      <w:r w:rsidRPr="00E4592C">
        <w:t>Gihon</w:t>
      </w:r>
      <w:proofErr w:type="spellEnd"/>
      <w:r w:rsidRPr="00E4592C">
        <w:t xml:space="preserve">, </w:t>
      </w:r>
      <w:proofErr w:type="spellStart"/>
      <w:r w:rsidRPr="00E4592C">
        <w:t>Rybnik</w:t>
      </w:r>
      <w:proofErr w:type="spellEnd"/>
      <w:r w:rsidRPr="00E4592C">
        <w:t xml:space="preserve"> </w:t>
      </w:r>
      <w:proofErr w:type="spellStart"/>
      <w:r w:rsidRPr="00E4592C">
        <w:t>Syloe</w:t>
      </w:r>
      <w:proofErr w:type="spellEnd"/>
      <w:r w:rsidRPr="00E4592C">
        <w:t xml:space="preserve">, </w:t>
      </w:r>
      <w:proofErr w:type="spellStart"/>
      <w:r w:rsidRPr="00E4592C">
        <w:t>Rybnik</w:t>
      </w:r>
      <w:proofErr w:type="spellEnd"/>
      <w:r w:rsidRPr="00E4592C">
        <w:t xml:space="preserve"> </w:t>
      </w:r>
      <w:proofErr w:type="spellStart"/>
      <w:r w:rsidRPr="00E4592C">
        <w:t>brawni</w:t>
      </w:r>
      <w:proofErr w:type="spellEnd"/>
      <w:r w:rsidRPr="00E4592C">
        <w:t xml:space="preserve"> </w:t>
      </w:r>
      <w:proofErr w:type="spellStart"/>
      <w:r w:rsidRPr="00E4592C">
        <w:t>Bethsayda</w:t>
      </w:r>
      <w:proofErr w:type="spellEnd"/>
      <w:r w:rsidRPr="00E4592C">
        <w:t xml:space="preserve"> teče, též Hráz </w:t>
      </w:r>
      <w:proofErr w:type="spellStart"/>
      <w:r w:rsidRPr="00E4592C">
        <w:t>Rybnika</w:t>
      </w:r>
      <w:proofErr w:type="spellEnd"/>
      <w:r w:rsidRPr="00E4592C">
        <w:t xml:space="preserve"> </w:t>
      </w:r>
      <w:proofErr w:type="spellStart"/>
      <w:r w:rsidRPr="00E4592C">
        <w:t>Bersabe</w:t>
      </w:r>
      <w:proofErr w:type="spellEnd"/>
      <w:r w:rsidRPr="00E4592C">
        <w:t xml:space="preserve">; hora </w:t>
      </w:r>
      <w:proofErr w:type="spellStart"/>
      <w:r w:rsidRPr="00E4592C">
        <w:t>Quarantana</w:t>
      </w:r>
      <w:proofErr w:type="spellEnd"/>
      <w:r w:rsidRPr="00E4592C">
        <w:t xml:space="preserve">, a co se zběhlo w </w:t>
      </w:r>
      <w:proofErr w:type="spellStart"/>
      <w:r w:rsidRPr="00E4592C">
        <w:t>Bethanyi</w:t>
      </w:r>
      <w:proofErr w:type="spellEnd"/>
      <w:r w:rsidRPr="00E4592C">
        <w:t xml:space="preserve">, a na hoře </w:t>
      </w:r>
      <w:proofErr w:type="spellStart"/>
      <w:r w:rsidRPr="00E4592C">
        <w:t>Oliwetský</w:t>
      </w:r>
      <w:proofErr w:type="spellEnd"/>
      <w:r w:rsidRPr="00E4592C">
        <w:t xml:space="preserve"> až na Horu </w:t>
      </w:r>
      <w:proofErr w:type="spellStart"/>
      <w:r w:rsidRPr="00E4592C">
        <w:t>Kalwaryi</w:t>
      </w:r>
      <w:proofErr w:type="spellEnd"/>
      <w:r w:rsidRPr="00E4592C">
        <w:t xml:space="preserve">; </w:t>
      </w:r>
      <w:proofErr w:type="spellStart"/>
      <w:r w:rsidRPr="00E4592C">
        <w:t>gakož</w:t>
      </w:r>
      <w:proofErr w:type="spellEnd"/>
      <w:r w:rsidRPr="00E4592C">
        <w:t xml:space="preserve"> taky </w:t>
      </w:r>
      <w:proofErr w:type="spellStart"/>
      <w:r w:rsidRPr="00E4592C">
        <w:t>Zgewenj</w:t>
      </w:r>
      <w:proofErr w:type="spellEnd"/>
      <w:r w:rsidRPr="00E4592C">
        <w:t xml:space="preserve"> na Hoře </w:t>
      </w:r>
      <w:proofErr w:type="spellStart"/>
      <w:r w:rsidRPr="00E4592C">
        <w:t>Tabor</w:t>
      </w:r>
      <w:proofErr w:type="spellEnd"/>
      <w:r w:rsidRPr="00E4592C">
        <w:t xml:space="preserve">, Oreb, a </w:t>
      </w:r>
      <w:proofErr w:type="spellStart"/>
      <w:r w:rsidRPr="00E4592C">
        <w:t>Synay</w:t>
      </w:r>
      <w:proofErr w:type="spellEnd"/>
      <w:r w:rsidRPr="00E4592C">
        <w:t xml:space="preserve">. Skrze sedmdesáte </w:t>
      </w:r>
      <w:proofErr w:type="spellStart"/>
      <w:r w:rsidRPr="00E4592C">
        <w:t>čtyry</w:t>
      </w:r>
      <w:proofErr w:type="spellEnd"/>
      <w:r w:rsidRPr="00E4592C">
        <w:t xml:space="preserve"> </w:t>
      </w:r>
      <w:proofErr w:type="spellStart"/>
      <w:r w:rsidRPr="00E4592C">
        <w:t>Stacy</w:t>
      </w:r>
      <w:proofErr w:type="spellEnd"/>
      <w:r w:rsidRPr="00E4592C">
        <w:t xml:space="preserve">, </w:t>
      </w:r>
      <w:proofErr w:type="spellStart"/>
      <w:r w:rsidRPr="00E4592C">
        <w:t>wsse</w:t>
      </w:r>
      <w:proofErr w:type="spellEnd"/>
      <w:r w:rsidRPr="00E4592C">
        <w:t xml:space="preserve"> </w:t>
      </w:r>
      <w:proofErr w:type="spellStart"/>
      <w:r w:rsidRPr="00E4592C">
        <w:t>žiwě</w:t>
      </w:r>
      <w:proofErr w:type="spellEnd"/>
      <w:r w:rsidRPr="00E4592C">
        <w:t xml:space="preserve"> a s </w:t>
      </w:r>
      <w:proofErr w:type="spellStart"/>
      <w:r w:rsidRPr="00E4592C">
        <w:t>pohnutedlným</w:t>
      </w:r>
      <w:proofErr w:type="spellEnd"/>
      <w:r w:rsidRPr="00E4592C">
        <w:t xml:space="preserve"> </w:t>
      </w:r>
      <w:proofErr w:type="spellStart"/>
      <w:r w:rsidRPr="00E4592C">
        <w:t>Rozgjmánjm</w:t>
      </w:r>
      <w:proofErr w:type="spellEnd"/>
      <w:r w:rsidRPr="00E4592C">
        <w:t xml:space="preserve"> se </w:t>
      </w:r>
      <w:proofErr w:type="spellStart"/>
      <w:r w:rsidRPr="00E4592C">
        <w:t>předstawuge</w:t>
      </w:r>
      <w:proofErr w:type="spellEnd"/>
      <w:r w:rsidRPr="00E4592C">
        <w:t xml:space="preserve">, a od mnoho </w:t>
      </w:r>
      <w:proofErr w:type="spellStart"/>
      <w:r w:rsidRPr="00E4592C">
        <w:t>tisýce</w:t>
      </w:r>
      <w:proofErr w:type="spellEnd"/>
      <w:r w:rsidRPr="00E4592C">
        <w:t xml:space="preserve"> </w:t>
      </w:r>
      <w:proofErr w:type="spellStart"/>
      <w:r w:rsidRPr="00E4592C">
        <w:t>lidj</w:t>
      </w:r>
      <w:proofErr w:type="spellEnd"/>
      <w:r w:rsidRPr="00E4592C">
        <w:t xml:space="preserve"> pobožně se </w:t>
      </w:r>
      <w:proofErr w:type="spellStart"/>
      <w:r w:rsidRPr="00E4592C">
        <w:t>nawsstěwuge</w:t>
      </w:r>
      <w:proofErr w:type="spellEnd"/>
      <w:r w:rsidRPr="00E4592C">
        <w:t xml:space="preserve"> V Zázračného Obrazu P. </w:t>
      </w:r>
      <w:proofErr w:type="spellStart"/>
      <w:r w:rsidRPr="00E4592C">
        <w:t>Marye</w:t>
      </w:r>
      <w:proofErr w:type="spellEnd"/>
      <w:r w:rsidRPr="00E4592C">
        <w:t xml:space="preserve"> w </w:t>
      </w:r>
      <w:proofErr w:type="spellStart"/>
      <w:r w:rsidRPr="00E4592C">
        <w:t>Wambeřicy</w:t>
      </w:r>
      <w:proofErr w:type="spellEnd"/>
      <w:r w:rsidRPr="00E4592C">
        <w:t xml:space="preserve"> na Hoře </w:t>
      </w:r>
      <w:proofErr w:type="spellStart"/>
      <w:r w:rsidRPr="00E4592C">
        <w:t>Syon</w:t>
      </w:r>
      <w:proofErr w:type="spellEnd"/>
      <w:r w:rsidRPr="00E4592C">
        <w:t xml:space="preserve"> w </w:t>
      </w:r>
      <w:proofErr w:type="spellStart"/>
      <w:r w:rsidRPr="00E4592C">
        <w:t>Hrabstwj</w:t>
      </w:r>
      <w:proofErr w:type="spellEnd"/>
      <w:r w:rsidRPr="00E4592C">
        <w:t xml:space="preserve"> Kladském. </w:t>
      </w:r>
      <w:proofErr w:type="spellStart"/>
      <w:r w:rsidRPr="00E4592C">
        <w:t>Cum</w:t>
      </w:r>
      <w:proofErr w:type="spellEnd"/>
      <w:r w:rsidRPr="00E4592C">
        <w:t xml:space="preserve"> </w:t>
      </w:r>
      <w:proofErr w:type="spellStart"/>
      <w:r w:rsidRPr="00E4592C">
        <w:t>Permissu</w:t>
      </w:r>
      <w:proofErr w:type="spellEnd"/>
      <w:r w:rsidRPr="00E4592C">
        <w:t xml:space="preserve"> </w:t>
      </w:r>
      <w:proofErr w:type="spellStart"/>
      <w:r w:rsidRPr="00E4592C">
        <w:t>Superiorum</w:t>
      </w:r>
      <w:proofErr w:type="spellEnd"/>
      <w:r w:rsidRPr="00E4592C">
        <w:t>.</w:t>
      </w:r>
    </w:p>
    <w:p w:rsidR="00E4592C" w:rsidRDefault="00E4592C" w:rsidP="00E4592C">
      <w:pPr>
        <w:pStyle w:val="Odstavecseseznamem"/>
        <w:ind w:left="720"/>
      </w:pPr>
      <w:r>
        <w:t xml:space="preserve">Kladsko, František </w:t>
      </w:r>
      <w:proofErr w:type="spellStart"/>
      <w:r>
        <w:t>Pompejus</w:t>
      </w:r>
      <w:proofErr w:type="spellEnd"/>
      <w:r>
        <w:t xml:space="preserve"> (1792)</w:t>
      </w:r>
    </w:p>
    <w:p w:rsidR="00E4592C" w:rsidRDefault="00E4592C" w:rsidP="00E4592C">
      <w:pPr>
        <w:pStyle w:val="Odstavecseseznamem"/>
        <w:ind w:left="720"/>
      </w:pPr>
      <w:r>
        <w:t>ID 21114</w:t>
      </w:r>
    </w:p>
    <w:p w:rsidR="00E4592C" w:rsidRDefault="00E4592C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2500 Kč</w:t>
      </w:r>
    </w:p>
    <w:p w:rsidR="000C5063" w:rsidRDefault="000C5063" w:rsidP="00E4592C">
      <w:pPr>
        <w:pStyle w:val="Odstavecseseznamem"/>
        <w:ind w:left="720"/>
      </w:pPr>
    </w:p>
    <w:p w:rsidR="00E4592C" w:rsidRDefault="00E4592C" w:rsidP="00E4592C">
      <w:pPr>
        <w:pStyle w:val="Odstavecseseznamem"/>
        <w:numPr>
          <w:ilvl w:val="0"/>
          <w:numId w:val="10"/>
        </w:numPr>
      </w:pPr>
      <w:proofErr w:type="spellStart"/>
      <w:r w:rsidRPr="00E4592C">
        <w:t>Žiwotné</w:t>
      </w:r>
      <w:proofErr w:type="spellEnd"/>
      <w:r w:rsidRPr="00E4592C">
        <w:t xml:space="preserve"> </w:t>
      </w:r>
      <w:proofErr w:type="spellStart"/>
      <w:r w:rsidRPr="00E4592C">
        <w:t>Předstawenj</w:t>
      </w:r>
      <w:proofErr w:type="spellEnd"/>
      <w:r w:rsidRPr="00E4592C">
        <w:t xml:space="preserve"> </w:t>
      </w:r>
      <w:proofErr w:type="spellStart"/>
      <w:r w:rsidRPr="00E4592C">
        <w:t>Žiwota</w:t>
      </w:r>
      <w:proofErr w:type="spellEnd"/>
      <w:r w:rsidRPr="00E4592C">
        <w:t xml:space="preserve">, </w:t>
      </w:r>
      <w:proofErr w:type="spellStart"/>
      <w:r w:rsidRPr="00E4592C">
        <w:t>Vmučenj</w:t>
      </w:r>
      <w:proofErr w:type="spellEnd"/>
      <w:r w:rsidRPr="00E4592C">
        <w:t xml:space="preserve"> a Smrti Pána a </w:t>
      </w:r>
      <w:proofErr w:type="spellStart"/>
      <w:r w:rsidRPr="00E4592C">
        <w:t>Spasytele</w:t>
      </w:r>
      <w:proofErr w:type="spellEnd"/>
      <w:r w:rsidRPr="00E4592C">
        <w:t xml:space="preserve"> </w:t>
      </w:r>
      <w:proofErr w:type="spellStart"/>
      <w:r w:rsidRPr="00E4592C">
        <w:t>nasseho</w:t>
      </w:r>
      <w:proofErr w:type="spellEnd"/>
      <w:r w:rsidRPr="00E4592C">
        <w:t xml:space="preserve"> </w:t>
      </w:r>
      <w:proofErr w:type="spellStart"/>
      <w:r w:rsidRPr="00E4592C">
        <w:t>Gežjsse</w:t>
      </w:r>
      <w:proofErr w:type="spellEnd"/>
      <w:r w:rsidRPr="00E4592C">
        <w:t xml:space="preserve"> </w:t>
      </w:r>
      <w:proofErr w:type="spellStart"/>
      <w:r w:rsidRPr="00E4592C">
        <w:t>Krysta</w:t>
      </w:r>
      <w:proofErr w:type="spellEnd"/>
      <w:r w:rsidRPr="00E4592C">
        <w:t xml:space="preserve">, s </w:t>
      </w:r>
      <w:proofErr w:type="spellStart"/>
      <w:r w:rsidRPr="00E4592C">
        <w:t>připogenjm</w:t>
      </w:r>
      <w:proofErr w:type="spellEnd"/>
      <w:r w:rsidRPr="00E4592C">
        <w:t xml:space="preserve"> </w:t>
      </w:r>
      <w:proofErr w:type="spellStart"/>
      <w:r w:rsidRPr="00E4592C">
        <w:t>Audolj</w:t>
      </w:r>
      <w:proofErr w:type="spellEnd"/>
      <w:r w:rsidRPr="00E4592C">
        <w:t xml:space="preserve"> </w:t>
      </w:r>
      <w:proofErr w:type="spellStart"/>
      <w:r w:rsidRPr="00E4592C">
        <w:t>Jozaffat</w:t>
      </w:r>
      <w:proofErr w:type="spellEnd"/>
      <w:r w:rsidRPr="00E4592C">
        <w:t xml:space="preserve">, Skrze </w:t>
      </w:r>
      <w:proofErr w:type="spellStart"/>
      <w:r w:rsidRPr="00E4592C">
        <w:t>négž</w:t>
      </w:r>
      <w:proofErr w:type="spellEnd"/>
      <w:r w:rsidRPr="00E4592C">
        <w:t xml:space="preserve"> Potok </w:t>
      </w:r>
      <w:proofErr w:type="spellStart"/>
      <w:r w:rsidRPr="00E4592C">
        <w:t>Cedron</w:t>
      </w:r>
      <w:proofErr w:type="spellEnd"/>
      <w:r w:rsidRPr="00E4592C">
        <w:t xml:space="preserve">, přitom Studnice </w:t>
      </w:r>
      <w:proofErr w:type="spellStart"/>
      <w:r w:rsidRPr="00E4592C">
        <w:t>Gihon</w:t>
      </w:r>
      <w:proofErr w:type="spellEnd"/>
      <w:r w:rsidRPr="00E4592C">
        <w:t xml:space="preserve">, </w:t>
      </w:r>
      <w:proofErr w:type="spellStart"/>
      <w:r w:rsidRPr="00E4592C">
        <w:t>Rybnik</w:t>
      </w:r>
      <w:proofErr w:type="spellEnd"/>
      <w:r w:rsidRPr="00E4592C">
        <w:t xml:space="preserve"> </w:t>
      </w:r>
      <w:proofErr w:type="spellStart"/>
      <w:r w:rsidRPr="00E4592C">
        <w:t>Syloe</w:t>
      </w:r>
      <w:proofErr w:type="spellEnd"/>
      <w:r w:rsidRPr="00E4592C">
        <w:t xml:space="preserve">, </w:t>
      </w:r>
      <w:proofErr w:type="spellStart"/>
      <w:r w:rsidRPr="00E4592C">
        <w:t>Rybnik</w:t>
      </w:r>
      <w:proofErr w:type="spellEnd"/>
      <w:r w:rsidRPr="00E4592C">
        <w:t xml:space="preserve"> </w:t>
      </w:r>
      <w:proofErr w:type="spellStart"/>
      <w:r w:rsidRPr="00E4592C">
        <w:t>brawni</w:t>
      </w:r>
      <w:proofErr w:type="spellEnd"/>
      <w:r w:rsidRPr="00E4592C">
        <w:t xml:space="preserve"> </w:t>
      </w:r>
      <w:proofErr w:type="spellStart"/>
      <w:r w:rsidRPr="00E4592C">
        <w:t>Bethsayda</w:t>
      </w:r>
      <w:proofErr w:type="spellEnd"/>
      <w:r w:rsidRPr="00E4592C">
        <w:t xml:space="preserve"> teče, též Hráz </w:t>
      </w:r>
      <w:proofErr w:type="spellStart"/>
      <w:r w:rsidRPr="00E4592C">
        <w:t>Rybnika</w:t>
      </w:r>
      <w:proofErr w:type="spellEnd"/>
      <w:r w:rsidRPr="00E4592C">
        <w:t xml:space="preserve"> </w:t>
      </w:r>
      <w:proofErr w:type="spellStart"/>
      <w:r w:rsidRPr="00E4592C">
        <w:t>Bersabe</w:t>
      </w:r>
      <w:proofErr w:type="spellEnd"/>
      <w:r w:rsidRPr="00E4592C">
        <w:t xml:space="preserve">; hora </w:t>
      </w:r>
      <w:proofErr w:type="spellStart"/>
      <w:r w:rsidRPr="00E4592C">
        <w:t>Quarantana</w:t>
      </w:r>
      <w:proofErr w:type="spellEnd"/>
      <w:r w:rsidRPr="00E4592C">
        <w:t xml:space="preserve">, a co se zběhlo w </w:t>
      </w:r>
      <w:proofErr w:type="spellStart"/>
      <w:r w:rsidRPr="00E4592C">
        <w:t>Bethanyi</w:t>
      </w:r>
      <w:proofErr w:type="spellEnd"/>
      <w:r w:rsidRPr="00E4592C">
        <w:t xml:space="preserve">, a na hoře </w:t>
      </w:r>
      <w:proofErr w:type="spellStart"/>
      <w:r w:rsidRPr="00E4592C">
        <w:t>Oliwetský</w:t>
      </w:r>
      <w:proofErr w:type="spellEnd"/>
      <w:r w:rsidRPr="00E4592C">
        <w:t xml:space="preserve"> až na Horu </w:t>
      </w:r>
      <w:proofErr w:type="spellStart"/>
      <w:r w:rsidRPr="00E4592C">
        <w:t>Kalwaryi</w:t>
      </w:r>
      <w:proofErr w:type="spellEnd"/>
      <w:r w:rsidRPr="00E4592C">
        <w:t xml:space="preserve">; </w:t>
      </w:r>
      <w:proofErr w:type="spellStart"/>
      <w:r w:rsidRPr="00E4592C">
        <w:t>gakož</w:t>
      </w:r>
      <w:proofErr w:type="spellEnd"/>
      <w:r w:rsidRPr="00E4592C">
        <w:t xml:space="preserve"> taky </w:t>
      </w:r>
      <w:proofErr w:type="spellStart"/>
      <w:r w:rsidRPr="00E4592C">
        <w:t>Zgewenj</w:t>
      </w:r>
      <w:proofErr w:type="spellEnd"/>
      <w:r w:rsidRPr="00E4592C">
        <w:t xml:space="preserve"> na Hoře </w:t>
      </w:r>
      <w:proofErr w:type="spellStart"/>
      <w:r w:rsidRPr="00E4592C">
        <w:t>Tabor</w:t>
      </w:r>
      <w:proofErr w:type="spellEnd"/>
      <w:r w:rsidRPr="00E4592C">
        <w:t xml:space="preserve">, Oreb, a </w:t>
      </w:r>
      <w:proofErr w:type="spellStart"/>
      <w:r w:rsidRPr="00E4592C">
        <w:t>Synay</w:t>
      </w:r>
      <w:proofErr w:type="spellEnd"/>
      <w:r w:rsidRPr="00E4592C">
        <w:t xml:space="preserve">. Skrze sedmdesáte </w:t>
      </w:r>
      <w:proofErr w:type="spellStart"/>
      <w:r w:rsidRPr="00E4592C">
        <w:t>čtyry</w:t>
      </w:r>
      <w:proofErr w:type="spellEnd"/>
      <w:r w:rsidRPr="00E4592C">
        <w:t xml:space="preserve"> </w:t>
      </w:r>
      <w:proofErr w:type="spellStart"/>
      <w:r w:rsidRPr="00E4592C">
        <w:t>Stacy</w:t>
      </w:r>
      <w:proofErr w:type="spellEnd"/>
      <w:r w:rsidRPr="00E4592C">
        <w:t xml:space="preserve">, </w:t>
      </w:r>
      <w:proofErr w:type="spellStart"/>
      <w:r w:rsidRPr="00E4592C">
        <w:t>wsse</w:t>
      </w:r>
      <w:proofErr w:type="spellEnd"/>
      <w:r w:rsidRPr="00E4592C">
        <w:t xml:space="preserve"> </w:t>
      </w:r>
      <w:proofErr w:type="spellStart"/>
      <w:r w:rsidRPr="00E4592C">
        <w:t>žiwě</w:t>
      </w:r>
      <w:proofErr w:type="spellEnd"/>
      <w:r w:rsidRPr="00E4592C">
        <w:t xml:space="preserve"> a s </w:t>
      </w:r>
      <w:proofErr w:type="spellStart"/>
      <w:r w:rsidRPr="00E4592C">
        <w:t>pohnutedlným</w:t>
      </w:r>
      <w:proofErr w:type="spellEnd"/>
      <w:r w:rsidRPr="00E4592C">
        <w:t xml:space="preserve"> </w:t>
      </w:r>
      <w:proofErr w:type="spellStart"/>
      <w:r w:rsidRPr="00E4592C">
        <w:t>Rozgjmánjm</w:t>
      </w:r>
      <w:proofErr w:type="spellEnd"/>
      <w:r w:rsidRPr="00E4592C">
        <w:t xml:space="preserve"> se </w:t>
      </w:r>
      <w:proofErr w:type="spellStart"/>
      <w:r w:rsidRPr="00E4592C">
        <w:t>předstawuge</w:t>
      </w:r>
      <w:proofErr w:type="spellEnd"/>
      <w:r w:rsidRPr="00E4592C">
        <w:t xml:space="preserve">, a od mnoho </w:t>
      </w:r>
      <w:proofErr w:type="spellStart"/>
      <w:r w:rsidRPr="00E4592C">
        <w:t>tisýce</w:t>
      </w:r>
      <w:proofErr w:type="spellEnd"/>
      <w:r w:rsidRPr="00E4592C">
        <w:t xml:space="preserve"> </w:t>
      </w:r>
      <w:proofErr w:type="spellStart"/>
      <w:r w:rsidRPr="00E4592C">
        <w:t>lidj</w:t>
      </w:r>
      <w:proofErr w:type="spellEnd"/>
      <w:r w:rsidRPr="00E4592C">
        <w:t xml:space="preserve"> pobožně se </w:t>
      </w:r>
      <w:proofErr w:type="spellStart"/>
      <w:r w:rsidRPr="00E4592C">
        <w:t>nawsstěwuge</w:t>
      </w:r>
      <w:proofErr w:type="spellEnd"/>
      <w:r w:rsidRPr="00E4592C">
        <w:t xml:space="preserve"> V Zázračného Obrazu P. </w:t>
      </w:r>
      <w:proofErr w:type="spellStart"/>
      <w:r w:rsidRPr="00E4592C">
        <w:t>Marye</w:t>
      </w:r>
      <w:proofErr w:type="spellEnd"/>
      <w:r w:rsidRPr="00E4592C">
        <w:t xml:space="preserve"> w </w:t>
      </w:r>
      <w:proofErr w:type="spellStart"/>
      <w:r w:rsidRPr="00E4592C">
        <w:t>Wambeřicy</w:t>
      </w:r>
      <w:proofErr w:type="spellEnd"/>
      <w:r w:rsidRPr="00E4592C">
        <w:t xml:space="preserve"> na Hoře </w:t>
      </w:r>
      <w:proofErr w:type="spellStart"/>
      <w:r w:rsidRPr="00E4592C">
        <w:t>Syon</w:t>
      </w:r>
      <w:proofErr w:type="spellEnd"/>
      <w:r w:rsidRPr="00E4592C">
        <w:t xml:space="preserve"> w </w:t>
      </w:r>
      <w:proofErr w:type="spellStart"/>
      <w:r w:rsidRPr="00E4592C">
        <w:t>Hrabstwj</w:t>
      </w:r>
      <w:proofErr w:type="spellEnd"/>
      <w:r w:rsidRPr="00E4592C">
        <w:t xml:space="preserve"> Kladském. </w:t>
      </w:r>
      <w:proofErr w:type="spellStart"/>
      <w:r w:rsidRPr="00E4592C">
        <w:t>Cum</w:t>
      </w:r>
      <w:proofErr w:type="spellEnd"/>
      <w:r w:rsidRPr="00E4592C">
        <w:t xml:space="preserve"> </w:t>
      </w:r>
      <w:proofErr w:type="spellStart"/>
      <w:r w:rsidRPr="00E4592C">
        <w:t>Permissu</w:t>
      </w:r>
      <w:proofErr w:type="spellEnd"/>
      <w:r w:rsidRPr="00E4592C">
        <w:t xml:space="preserve"> </w:t>
      </w:r>
      <w:proofErr w:type="spellStart"/>
      <w:r w:rsidRPr="00E4592C">
        <w:t>Superiorum</w:t>
      </w:r>
      <w:proofErr w:type="spellEnd"/>
      <w:r w:rsidRPr="00E4592C">
        <w:t>.</w:t>
      </w:r>
    </w:p>
    <w:p w:rsidR="00E4592C" w:rsidRDefault="00E4592C" w:rsidP="00E4592C">
      <w:pPr>
        <w:pStyle w:val="Odstavecseseznamem"/>
        <w:ind w:left="720"/>
      </w:pPr>
      <w:r>
        <w:t xml:space="preserve">Kladsko, František </w:t>
      </w:r>
      <w:proofErr w:type="spellStart"/>
      <w:r>
        <w:t>Pompejus</w:t>
      </w:r>
      <w:proofErr w:type="spellEnd"/>
      <w:r>
        <w:t xml:space="preserve"> (1796)</w:t>
      </w:r>
    </w:p>
    <w:p w:rsidR="00E4592C" w:rsidRDefault="00E4592C" w:rsidP="00E4592C">
      <w:pPr>
        <w:pStyle w:val="Odstavecseseznamem"/>
        <w:ind w:left="720"/>
      </w:pPr>
      <w:r>
        <w:t>ID 21115</w:t>
      </w:r>
    </w:p>
    <w:p w:rsidR="00E4592C" w:rsidRDefault="00E4592C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3000 Kč</w:t>
      </w:r>
    </w:p>
    <w:p w:rsidR="000C5063" w:rsidRDefault="000C5063" w:rsidP="00E4592C">
      <w:pPr>
        <w:pStyle w:val="Odstavecseseznamem"/>
        <w:ind w:left="720"/>
      </w:pPr>
    </w:p>
    <w:p w:rsidR="00E4592C" w:rsidRDefault="00E4592C" w:rsidP="00E4592C">
      <w:pPr>
        <w:pStyle w:val="Odstavecseseznamem"/>
        <w:numPr>
          <w:ilvl w:val="0"/>
          <w:numId w:val="10"/>
        </w:numPr>
      </w:pPr>
      <w:proofErr w:type="spellStart"/>
      <w:r w:rsidRPr="00E4592C">
        <w:t>Žiwotné</w:t>
      </w:r>
      <w:proofErr w:type="spellEnd"/>
      <w:r w:rsidRPr="00E4592C">
        <w:t xml:space="preserve"> </w:t>
      </w:r>
      <w:proofErr w:type="spellStart"/>
      <w:r w:rsidRPr="00E4592C">
        <w:t>Předstawenj</w:t>
      </w:r>
      <w:proofErr w:type="spellEnd"/>
      <w:r w:rsidRPr="00E4592C">
        <w:t xml:space="preserve"> </w:t>
      </w:r>
      <w:proofErr w:type="spellStart"/>
      <w:r w:rsidRPr="00E4592C">
        <w:t>Žiwota</w:t>
      </w:r>
      <w:proofErr w:type="spellEnd"/>
      <w:r w:rsidRPr="00E4592C">
        <w:t xml:space="preserve">, </w:t>
      </w:r>
      <w:proofErr w:type="spellStart"/>
      <w:r w:rsidRPr="00E4592C">
        <w:t>Vmučenj</w:t>
      </w:r>
      <w:proofErr w:type="spellEnd"/>
      <w:r w:rsidRPr="00E4592C">
        <w:t xml:space="preserve"> a Smrti Pána a </w:t>
      </w:r>
      <w:proofErr w:type="spellStart"/>
      <w:r w:rsidRPr="00E4592C">
        <w:t>Spasytele</w:t>
      </w:r>
      <w:proofErr w:type="spellEnd"/>
      <w:r w:rsidRPr="00E4592C">
        <w:t xml:space="preserve"> </w:t>
      </w:r>
      <w:proofErr w:type="spellStart"/>
      <w:r w:rsidRPr="00E4592C">
        <w:t>nasseho</w:t>
      </w:r>
      <w:proofErr w:type="spellEnd"/>
      <w:r w:rsidRPr="00E4592C">
        <w:t xml:space="preserve"> </w:t>
      </w:r>
      <w:proofErr w:type="spellStart"/>
      <w:r w:rsidRPr="00E4592C">
        <w:t>Gežjsse</w:t>
      </w:r>
      <w:proofErr w:type="spellEnd"/>
      <w:r w:rsidRPr="00E4592C">
        <w:t xml:space="preserve"> </w:t>
      </w:r>
      <w:proofErr w:type="spellStart"/>
      <w:r w:rsidRPr="00E4592C">
        <w:t>Krysta</w:t>
      </w:r>
      <w:proofErr w:type="spellEnd"/>
      <w:r w:rsidRPr="00E4592C">
        <w:t xml:space="preserve">, s </w:t>
      </w:r>
      <w:proofErr w:type="spellStart"/>
      <w:r w:rsidRPr="00E4592C">
        <w:t>připogenjm</w:t>
      </w:r>
      <w:proofErr w:type="spellEnd"/>
      <w:r w:rsidRPr="00E4592C">
        <w:t xml:space="preserve"> </w:t>
      </w:r>
      <w:proofErr w:type="spellStart"/>
      <w:r w:rsidRPr="00E4592C">
        <w:t>Audolj</w:t>
      </w:r>
      <w:proofErr w:type="spellEnd"/>
      <w:r w:rsidRPr="00E4592C">
        <w:t xml:space="preserve"> </w:t>
      </w:r>
      <w:proofErr w:type="spellStart"/>
      <w:r w:rsidRPr="00E4592C">
        <w:t>Jozaffat</w:t>
      </w:r>
      <w:proofErr w:type="spellEnd"/>
      <w:r w:rsidRPr="00E4592C">
        <w:t xml:space="preserve">, Skrze </w:t>
      </w:r>
      <w:proofErr w:type="spellStart"/>
      <w:r w:rsidRPr="00E4592C">
        <w:t>négž</w:t>
      </w:r>
      <w:proofErr w:type="spellEnd"/>
      <w:r w:rsidRPr="00E4592C">
        <w:t xml:space="preserve"> Potok </w:t>
      </w:r>
      <w:proofErr w:type="spellStart"/>
      <w:r w:rsidRPr="00E4592C">
        <w:t>Cedron</w:t>
      </w:r>
      <w:proofErr w:type="spellEnd"/>
      <w:r w:rsidRPr="00E4592C">
        <w:t xml:space="preserve">, přitom Studnice </w:t>
      </w:r>
      <w:proofErr w:type="spellStart"/>
      <w:r w:rsidRPr="00E4592C">
        <w:t>Gihon</w:t>
      </w:r>
      <w:proofErr w:type="spellEnd"/>
      <w:r w:rsidRPr="00E4592C">
        <w:t xml:space="preserve">, </w:t>
      </w:r>
      <w:proofErr w:type="spellStart"/>
      <w:r w:rsidRPr="00E4592C">
        <w:t>Rybnik</w:t>
      </w:r>
      <w:proofErr w:type="spellEnd"/>
      <w:r w:rsidRPr="00E4592C">
        <w:t xml:space="preserve"> </w:t>
      </w:r>
      <w:proofErr w:type="spellStart"/>
      <w:r w:rsidRPr="00E4592C">
        <w:t>Syloe</w:t>
      </w:r>
      <w:proofErr w:type="spellEnd"/>
      <w:r w:rsidRPr="00E4592C">
        <w:t xml:space="preserve">, </w:t>
      </w:r>
      <w:proofErr w:type="spellStart"/>
      <w:r w:rsidRPr="00E4592C">
        <w:t>Rybnik</w:t>
      </w:r>
      <w:proofErr w:type="spellEnd"/>
      <w:r w:rsidRPr="00E4592C">
        <w:t xml:space="preserve"> </w:t>
      </w:r>
      <w:proofErr w:type="spellStart"/>
      <w:r w:rsidRPr="00E4592C">
        <w:t>brawni</w:t>
      </w:r>
      <w:proofErr w:type="spellEnd"/>
      <w:r w:rsidRPr="00E4592C">
        <w:t xml:space="preserve"> </w:t>
      </w:r>
      <w:proofErr w:type="spellStart"/>
      <w:r w:rsidRPr="00E4592C">
        <w:t>Bethsayda</w:t>
      </w:r>
      <w:proofErr w:type="spellEnd"/>
      <w:r w:rsidRPr="00E4592C">
        <w:t xml:space="preserve"> teče, též Hráz </w:t>
      </w:r>
      <w:proofErr w:type="spellStart"/>
      <w:r w:rsidRPr="00E4592C">
        <w:t>Rybnika</w:t>
      </w:r>
      <w:proofErr w:type="spellEnd"/>
      <w:r w:rsidRPr="00E4592C">
        <w:t xml:space="preserve"> </w:t>
      </w:r>
      <w:proofErr w:type="spellStart"/>
      <w:r w:rsidRPr="00E4592C">
        <w:t>Bersabe</w:t>
      </w:r>
      <w:proofErr w:type="spellEnd"/>
      <w:r w:rsidRPr="00E4592C">
        <w:t xml:space="preserve">; hora </w:t>
      </w:r>
      <w:proofErr w:type="spellStart"/>
      <w:r w:rsidRPr="00E4592C">
        <w:t>Quarantana</w:t>
      </w:r>
      <w:proofErr w:type="spellEnd"/>
      <w:r w:rsidRPr="00E4592C">
        <w:t xml:space="preserve">, a co se zběhlo w </w:t>
      </w:r>
      <w:proofErr w:type="spellStart"/>
      <w:r w:rsidRPr="00E4592C">
        <w:t>Bethanyi</w:t>
      </w:r>
      <w:proofErr w:type="spellEnd"/>
      <w:r w:rsidRPr="00E4592C">
        <w:t xml:space="preserve">, a na hoře </w:t>
      </w:r>
      <w:proofErr w:type="spellStart"/>
      <w:r w:rsidRPr="00E4592C">
        <w:t>Oliwetský</w:t>
      </w:r>
      <w:proofErr w:type="spellEnd"/>
      <w:r w:rsidRPr="00E4592C">
        <w:t xml:space="preserve"> až na Horu </w:t>
      </w:r>
      <w:proofErr w:type="spellStart"/>
      <w:r w:rsidRPr="00E4592C">
        <w:t>Kalwaryi</w:t>
      </w:r>
      <w:proofErr w:type="spellEnd"/>
      <w:r w:rsidRPr="00E4592C">
        <w:t xml:space="preserve">; </w:t>
      </w:r>
      <w:proofErr w:type="spellStart"/>
      <w:r w:rsidRPr="00E4592C">
        <w:t>gakož</w:t>
      </w:r>
      <w:proofErr w:type="spellEnd"/>
      <w:r w:rsidRPr="00E4592C">
        <w:t xml:space="preserve"> taky </w:t>
      </w:r>
      <w:proofErr w:type="spellStart"/>
      <w:r w:rsidRPr="00E4592C">
        <w:t>Zgewenj</w:t>
      </w:r>
      <w:proofErr w:type="spellEnd"/>
      <w:r w:rsidRPr="00E4592C">
        <w:t xml:space="preserve"> na Hoře </w:t>
      </w:r>
      <w:proofErr w:type="spellStart"/>
      <w:r w:rsidRPr="00E4592C">
        <w:t>Tabor</w:t>
      </w:r>
      <w:proofErr w:type="spellEnd"/>
      <w:r w:rsidRPr="00E4592C">
        <w:t xml:space="preserve">, Oreb, a </w:t>
      </w:r>
      <w:proofErr w:type="spellStart"/>
      <w:r w:rsidRPr="00E4592C">
        <w:t>Synay</w:t>
      </w:r>
      <w:proofErr w:type="spellEnd"/>
      <w:r w:rsidRPr="00E4592C">
        <w:t xml:space="preserve">. Skrze sedmdesáte </w:t>
      </w:r>
      <w:proofErr w:type="spellStart"/>
      <w:r w:rsidRPr="00E4592C">
        <w:t>čtyry</w:t>
      </w:r>
      <w:proofErr w:type="spellEnd"/>
      <w:r w:rsidRPr="00E4592C">
        <w:t xml:space="preserve"> </w:t>
      </w:r>
      <w:proofErr w:type="spellStart"/>
      <w:r w:rsidRPr="00E4592C">
        <w:t>Stacy</w:t>
      </w:r>
      <w:proofErr w:type="spellEnd"/>
      <w:r w:rsidRPr="00E4592C">
        <w:t xml:space="preserve">, </w:t>
      </w:r>
      <w:proofErr w:type="spellStart"/>
      <w:r w:rsidRPr="00E4592C">
        <w:t>wsse</w:t>
      </w:r>
      <w:proofErr w:type="spellEnd"/>
      <w:r w:rsidRPr="00E4592C">
        <w:t xml:space="preserve"> </w:t>
      </w:r>
      <w:proofErr w:type="spellStart"/>
      <w:r w:rsidRPr="00E4592C">
        <w:t>žiwě</w:t>
      </w:r>
      <w:proofErr w:type="spellEnd"/>
      <w:r w:rsidRPr="00E4592C">
        <w:t xml:space="preserve"> a s </w:t>
      </w:r>
      <w:proofErr w:type="spellStart"/>
      <w:r w:rsidRPr="00E4592C">
        <w:t>pohnutedlným</w:t>
      </w:r>
      <w:proofErr w:type="spellEnd"/>
      <w:r w:rsidRPr="00E4592C">
        <w:t xml:space="preserve"> </w:t>
      </w:r>
      <w:proofErr w:type="spellStart"/>
      <w:r w:rsidRPr="00E4592C">
        <w:t>Rozgjmánjm</w:t>
      </w:r>
      <w:proofErr w:type="spellEnd"/>
      <w:r w:rsidRPr="00E4592C">
        <w:t xml:space="preserve"> se </w:t>
      </w:r>
      <w:proofErr w:type="spellStart"/>
      <w:r w:rsidRPr="00E4592C">
        <w:t>předstawuge</w:t>
      </w:r>
      <w:proofErr w:type="spellEnd"/>
      <w:r w:rsidRPr="00E4592C">
        <w:t xml:space="preserve">, a od mnoho </w:t>
      </w:r>
      <w:proofErr w:type="spellStart"/>
      <w:r w:rsidRPr="00E4592C">
        <w:t>tisýce</w:t>
      </w:r>
      <w:proofErr w:type="spellEnd"/>
      <w:r w:rsidRPr="00E4592C">
        <w:t xml:space="preserve"> </w:t>
      </w:r>
      <w:proofErr w:type="spellStart"/>
      <w:r w:rsidRPr="00E4592C">
        <w:t>lidj</w:t>
      </w:r>
      <w:proofErr w:type="spellEnd"/>
      <w:r w:rsidRPr="00E4592C">
        <w:t xml:space="preserve"> pobožně se </w:t>
      </w:r>
      <w:proofErr w:type="spellStart"/>
      <w:r w:rsidRPr="00E4592C">
        <w:t>nawsstěwuge</w:t>
      </w:r>
      <w:proofErr w:type="spellEnd"/>
      <w:r w:rsidRPr="00E4592C">
        <w:t xml:space="preserve"> V Zázračného Obrazu P. </w:t>
      </w:r>
      <w:proofErr w:type="spellStart"/>
      <w:r w:rsidRPr="00E4592C">
        <w:t>Marye</w:t>
      </w:r>
      <w:proofErr w:type="spellEnd"/>
      <w:r w:rsidRPr="00E4592C">
        <w:t xml:space="preserve"> w </w:t>
      </w:r>
      <w:proofErr w:type="spellStart"/>
      <w:r w:rsidRPr="00E4592C">
        <w:t>Wambeřicy</w:t>
      </w:r>
      <w:proofErr w:type="spellEnd"/>
      <w:r w:rsidRPr="00E4592C">
        <w:t xml:space="preserve"> na Hoře </w:t>
      </w:r>
      <w:proofErr w:type="spellStart"/>
      <w:r w:rsidRPr="00E4592C">
        <w:t>Syon</w:t>
      </w:r>
      <w:proofErr w:type="spellEnd"/>
      <w:r w:rsidRPr="00E4592C">
        <w:t xml:space="preserve"> w </w:t>
      </w:r>
      <w:proofErr w:type="spellStart"/>
      <w:r w:rsidRPr="00E4592C">
        <w:t>Hrabstwj</w:t>
      </w:r>
      <w:proofErr w:type="spellEnd"/>
      <w:r w:rsidRPr="00E4592C">
        <w:t xml:space="preserve"> </w:t>
      </w:r>
      <w:proofErr w:type="spellStart"/>
      <w:r w:rsidRPr="00E4592C">
        <w:t>Glackem</w:t>
      </w:r>
      <w:proofErr w:type="spellEnd"/>
      <w:r w:rsidRPr="00E4592C">
        <w:t xml:space="preserve">. </w:t>
      </w:r>
      <w:proofErr w:type="spellStart"/>
      <w:r w:rsidRPr="00E4592C">
        <w:t>Cum</w:t>
      </w:r>
      <w:proofErr w:type="spellEnd"/>
      <w:r w:rsidRPr="00E4592C">
        <w:t xml:space="preserve"> </w:t>
      </w:r>
      <w:proofErr w:type="spellStart"/>
      <w:r w:rsidRPr="00E4592C">
        <w:t>Permissu</w:t>
      </w:r>
      <w:proofErr w:type="spellEnd"/>
      <w:r w:rsidRPr="00E4592C">
        <w:t xml:space="preserve"> </w:t>
      </w:r>
      <w:proofErr w:type="spellStart"/>
      <w:r w:rsidRPr="00E4592C">
        <w:t>Superiorum</w:t>
      </w:r>
      <w:proofErr w:type="spellEnd"/>
      <w:r w:rsidRPr="00E4592C">
        <w:t>.</w:t>
      </w:r>
    </w:p>
    <w:p w:rsidR="00E4592C" w:rsidRDefault="00E4592C" w:rsidP="00E4592C">
      <w:pPr>
        <w:pStyle w:val="Odstavecseseznamem"/>
        <w:ind w:left="720"/>
      </w:pPr>
      <w:r>
        <w:t xml:space="preserve">Kladsko, František </w:t>
      </w:r>
      <w:proofErr w:type="spellStart"/>
      <w:r>
        <w:t>Pompejus</w:t>
      </w:r>
      <w:proofErr w:type="spellEnd"/>
      <w:r>
        <w:t xml:space="preserve"> (cca 1800)</w:t>
      </w:r>
    </w:p>
    <w:p w:rsidR="00E4592C" w:rsidRDefault="00E4592C" w:rsidP="00E4592C">
      <w:pPr>
        <w:pStyle w:val="Odstavecseseznamem"/>
        <w:ind w:left="720"/>
      </w:pPr>
      <w:r>
        <w:t>ID 21116</w:t>
      </w:r>
    </w:p>
    <w:p w:rsidR="00E4592C" w:rsidRDefault="00E4592C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650 Kč</w:t>
      </w:r>
    </w:p>
    <w:p w:rsidR="000C5063" w:rsidRDefault="000C5063" w:rsidP="00E4592C">
      <w:pPr>
        <w:pStyle w:val="Odstavecseseznamem"/>
        <w:ind w:left="720"/>
      </w:pPr>
    </w:p>
    <w:p w:rsidR="00E4592C" w:rsidRDefault="00E4592C" w:rsidP="00E4592C">
      <w:pPr>
        <w:pStyle w:val="Odstavecseseznamem"/>
        <w:numPr>
          <w:ilvl w:val="0"/>
          <w:numId w:val="10"/>
        </w:numPr>
      </w:pPr>
      <w:proofErr w:type="spellStart"/>
      <w:r w:rsidRPr="00E4592C">
        <w:t>Wjra</w:t>
      </w:r>
      <w:proofErr w:type="spellEnd"/>
      <w:r w:rsidRPr="00E4592C">
        <w:t xml:space="preserve"> </w:t>
      </w:r>
      <w:proofErr w:type="spellStart"/>
      <w:r w:rsidRPr="00E4592C">
        <w:t>samospasytedlná</w:t>
      </w:r>
      <w:proofErr w:type="spellEnd"/>
      <w:r w:rsidRPr="00E4592C">
        <w:t xml:space="preserve"> katolická Dar </w:t>
      </w:r>
      <w:proofErr w:type="spellStart"/>
      <w:r w:rsidRPr="00E4592C">
        <w:t>Božj</w:t>
      </w:r>
      <w:proofErr w:type="spellEnd"/>
      <w:r w:rsidRPr="00E4592C">
        <w:t xml:space="preserve">, a </w:t>
      </w:r>
      <w:proofErr w:type="spellStart"/>
      <w:r w:rsidRPr="00E4592C">
        <w:t>Swětlo</w:t>
      </w:r>
      <w:proofErr w:type="spellEnd"/>
      <w:r w:rsidRPr="00E4592C">
        <w:t xml:space="preserve">. Ne gen </w:t>
      </w:r>
      <w:proofErr w:type="spellStart"/>
      <w:r w:rsidRPr="00E4592C">
        <w:t>pjsmem</w:t>
      </w:r>
      <w:proofErr w:type="spellEnd"/>
      <w:r w:rsidRPr="00E4592C">
        <w:t xml:space="preserve"> </w:t>
      </w:r>
      <w:proofErr w:type="spellStart"/>
      <w:r w:rsidRPr="00E4592C">
        <w:t>swatým</w:t>
      </w:r>
      <w:proofErr w:type="spellEnd"/>
      <w:r w:rsidRPr="00E4592C">
        <w:t xml:space="preserve">, a </w:t>
      </w:r>
      <w:proofErr w:type="spellStart"/>
      <w:r w:rsidRPr="00E4592C">
        <w:t>mnohowážnostj</w:t>
      </w:r>
      <w:proofErr w:type="spellEnd"/>
      <w:r w:rsidRPr="00E4592C">
        <w:t xml:space="preserve"> </w:t>
      </w:r>
      <w:proofErr w:type="spellStart"/>
      <w:r w:rsidRPr="00E4592C">
        <w:t>swatých</w:t>
      </w:r>
      <w:proofErr w:type="spellEnd"/>
      <w:r w:rsidRPr="00E4592C">
        <w:t xml:space="preserve"> Otců, též </w:t>
      </w:r>
      <w:proofErr w:type="spellStart"/>
      <w:r w:rsidRPr="00E4592C">
        <w:t>swětlem</w:t>
      </w:r>
      <w:proofErr w:type="spellEnd"/>
      <w:r w:rsidRPr="00E4592C">
        <w:t xml:space="preserve"> přirozeného rozumu </w:t>
      </w:r>
      <w:proofErr w:type="spellStart"/>
      <w:r w:rsidRPr="00E4592C">
        <w:t>utwr</w:t>
      </w:r>
      <w:proofErr w:type="spellEnd"/>
      <w:r w:rsidRPr="00E4592C">
        <w:t>=</w:t>
      </w:r>
      <w:proofErr w:type="spellStart"/>
      <w:r w:rsidRPr="00E4592C">
        <w:t>zená</w:t>
      </w:r>
      <w:proofErr w:type="spellEnd"/>
      <w:r w:rsidRPr="00E4592C">
        <w:t xml:space="preserve">: nýbrž y </w:t>
      </w:r>
      <w:proofErr w:type="spellStart"/>
      <w:r w:rsidRPr="00E4592C">
        <w:t>wssebecné</w:t>
      </w:r>
      <w:proofErr w:type="spellEnd"/>
      <w:r w:rsidRPr="00E4592C">
        <w:t xml:space="preserve"> </w:t>
      </w:r>
      <w:proofErr w:type="spellStart"/>
      <w:r w:rsidRPr="00E4592C">
        <w:t>řjmské</w:t>
      </w:r>
      <w:proofErr w:type="spellEnd"/>
      <w:r w:rsidRPr="00E4592C">
        <w:t xml:space="preserve"> </w:t>
      </w:r>
      <w:proofErr w:type="spellStart"/>
      <w:r w:rsidRPr="00E4592C">
        <w:t>wjry</w:t>
      </w:r>
      <w:proofErr w:type="spellEnd"/>
      <w:r w:rsidRPr="00E4592C">
        <w:t xml:space="preserve"> </w:t>
      </w:r>
      <w:proofErr w:type="spellStart"/>
      <w:r w:rsidRPr="00E4592C">
        <w:t>odpornjků</w:t>
      </w:r>
      <w:proofErr w:type="spellEnd"/>
      <w:r w:rsidRPr="00E4592C">
        <w:t xml:space="preserve"> </w:t>
      </w:r>
      <w:proofErr w:type="spellStart"/>
      <w:r w:rsidRPr="00E4592C">
        <w:t>gegich</w:t>
      </w:r>
      <w:proofErr w:type="spellEnd"/>
      <w:r w:rsidRPr="00E4592C">
        <w:t xml:space="preserve"> </w:t>
      </w:r>
      <w:proofErr w:type="spellStart"/>
      <w:r w:rsidRPr="00E4592C">
        <w:t>hodnowěrným</w:t>
      </w:r>
      <w:proofErr w:type="spellEnd"/>
      <w:r w:rsidRPr="00E4592C">
        <w:t xml:space="preserve"> </w:t>
      </w:r>
      <w:proofErr w:type="spellStart"/>
      <w:r w:rsidRPr="00E4592C">
        <w:t>swědectwjm</w:t>
      </w:r>
      <w:proofErr w:type="spellEnd"/>
      <w:r w:rsidRPr="00E4592C">
        <w:t xml:space="preserve"> </w:t>
      </w:r>
      <w:proofErr w:type="spellStart"/>
      <w:r w:rsidRPr="00E4592C">
        <w:t>potvwrzená</w:t>
      </w:r>
      <w:proofErr w:type="spellEnd"/>
      <w:r w:rsidRPr="00E4592C">
        <w:t xml:space="preserve">; Od </w:t>
      </w:r>
      <w:proofErr w:type="spellStart"/>
      <w:r w:rsidRPr="00E4592C">
        <w:t>gednoho</w:t>
      </w:r>
      <w:proofErr w:type="spellEnd"/>
      <w:r w:rsidRPr="00E4592C">
        <w:t xml:space="preserve"> </w:t>
      </w:r>
      <w:proofErr w:type="spellStart"/>
      <w:r w:rsidRPr="00E4592C">
        <w:t>cýrkewnjho</w:t>
      </w:r>
      <w:proofErr w:type="spellEnd"/>
      <w:r w:rsidRPr="00E4592C">
        <w:t xml:space="preserve"> Kněze w 52. </w:t>
      </w:r>
      <w:proofErr w:type="spellStart"/>
      <w:r w:rsidRPr="00E4592C">
        <w:t>ka</w:t>
      </w:r>
      <w:proofErr w:type="spellEnd"/>
      <w:r w:rsidRPr="00E4592C">
        <w:t>=</w:t>
      </w:r>
      <w:proofErr w:type="spellStart"/>
      <w:r w:rsidRPr="00E4592C">
        <w:t>pitolách</w:t>
      </w:r>
      <w:proofErr w:type="spellEnd"/>
      <w:r w:rsidRPr="00E4592C">
        <w:t xml:space="preserve"> </w:t>
      </w:r>
      <w:proofErr w:type="spellStart"/>
      <w:r w:rsidRPr="00E4592C">
        <w:t>sespsaná</w:t>
      </w:r>
      <w:proofErr w:type="spellEnd"/>
      <w:r w:rsidRPr="00E4592C">
        <w:t>.</w:t>
      </w:r>
    </w:p>
    <w:p w:rsidR="00E4592C" w:rsidRDefault="00E4592C" w:rsidP="00E4592C">
      <w:pPr>
        <w:pStyle w:val="Odstavecseseznamem"/>
        <w:ind w:left="720"/>
      </w:pPr>
      <w:r>
        <w:t xml:space="preserve">Praha, </w:t>
      </w:r>
      <w:r w:rsidRPr="00E4592C">
        <w:t xml:space="preserve">Jan </w:t>
      </w:r>
      <w:proofErr w:type="gramStart"/>
      <w:r w:rsidRPr="00E4592C">
        <w:t>Ferdinand z</w:t>
      </w:r>
      <w:r>
        <w:t> </w:t>
      </w:r>
      <w:proofErr w:type="spellStart"/>
      <w:r w:rsidRPr="00E4592C">
        <w:t>Schönfeldu</w:t>
      </w:r>
      <w:proofErr w:type="spellEnd"/>
      <w:proofErr w:type="gramEnd"/>
      <w:r>
        <w:t xml:space="preserve"> (1783)</w:t>
      </w:r>
    </w:p>
    <w:p w:rsidR="00E4592C" w:rsidRDefault="00E4592C" w:rsidP="00E4592C">
      <w:pPr>
        <w:pStyle w:val="Odstavecseseznamem"/>
        <w:ind w:left="720"/>
      </w:pPr>
      <w:r>
        <w:t>ID 9526</w:t>
      </w:r>
    </w:p>
    <w:p w:rsidR="00E4592C" w:rsidRDefault="00E4592C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5000 Kč</w:t>
      </w:r>
    </w:p>
    <w:p w:rsidR="000C5063" w:rsidRDefault="000C5063" w:rsidP="00E4592C">
      <w:pPr>
        <w:pStyle w:val="Odstavecseseznamem"/>
        <w:ind w:left="720"/>
      </w:pPr>
    </w:p>
    <w:p w:rsidR="00E4592C" w:rsidRDefault="002F5607" w:rsidP="00E4592C">
      <w:pPr>
        <w:pStyle w:val="Odstavecseseznamem"/>
        <w:numPr>
          <w:ilvl w:val="0"/>
          <w:numId w:val="10"/>
        </w:numPr>
      </w:pPr>
      <w:r w:rsidRPr="002F5607">
        <w:t>/</w:t>
      </w:r>
      <w:proofErr w:type="spellStart"/>
      <w:r w:rsidRPr="002F5607">
        <w:t>Schubart</w:t>
      </w:r>
      <w:proofErr w:type="spellEnd"/>
      <w:r w:rsidRPr="002F5607">
        <w:t xml:space="preserve"> </w:t>
      </w:r>
      <w:proofErr w:type="spellStart"/>
      <w:r w:rsidRPr="002F5607">
        <w:t>Martinus</w:t>
      </w:r>
      <w:proofErr w:type="spellEnd"/>
      <w:r w:rsidRPr="002F5607">
        <w:t>/</w:t>
      </w:r>
      <w:r>
        <w:t xml:space="preserve">: </w:t>
      </w:r>
      <w:proofErr w:type="spellStart"/>
      <w:r w:rsidR="00E4592C" w:rsidRPr="00E4592C">
        <w:t>Astraea</w:t>
      </w:r>
      <w:proofErr w:type="spellEnd"/>
      <w:r w:rsidR="00E4592C" w:rsidRPr="00E4592C">
        <w:t xml:space="preserve"> </w:t>
      </w:r>
      <w:proofErr w:type="spellStart"/>
      <w:r w:rsidR="00E4592C" w:rsidRPr="00E4592C">
        <w:t>judex</w:t>
      </w:r>
      <w:proofErr w:type="spellEnd"/>
      <w:r w:rsidR="00E4592C" w:rsidRPr="00E4592C">
        <w:t xml:space="preserve"> </w:t>
      </w:r>
      <w:proofErr w:type="spellStart"/>
      <w:r w:rsidR="00E4592C" w:rsidRPr="00E4592C">
        <w:t>asseclarum</w:t>
      </w:r>
      <w:proofErr w:type="spellEnd"/>
      <w:r w:rsidR="00E4592C" w:rsidRPr="00E4592C">
        <w:t xml:space="preserve"> </w:t>
      </w:r>
      <w:proofErr w:type="spellStart"/>
      <w:r w:rsidR="00E4592C" w:rsidRPr="00E4592C">
        <w:t>mundi</w:t>
      </w:r>
      <w:proofErr w:type="spellEnd"/>
      <w:r w:rsidR="00E4592C" w:rsidRPr="00E4592C">
        <w:t xml:space="preserve"> ad </w:t>
      </w:r>
      <w:proofErr w:type="spellStart"/>
      <w:r w:rsidR="00E4592C" w:rsidRPr="00E4592C">
        <w:t>coelestes</w:t>
      </w:r>
      <w:proofErr w:type="spellEnd"/>
      <w:r w:rsidR="00E4592C" w:rsidRPr="00E4592C">
        <w:t xml:space="preserve"> </w:t>
      </w:r>
      <w:proofErr w:type="spellStart"/>
      <w:r w:rsidR="00E4592C" w:rsidRPr="00E4592C">
        <w:t>agni</w:t>
      </w:r>
      <w:proofErr w:type="spellEnd"/>
      <w:r w:rsidR="00E4592C" w:rsidRPr="00E4592C">
        <w:t xml:space="preserve"> </w:t>
      </w:r>
      <w:proofErr w:type="spellStart"/>
      <w:r w:rsidR="00E4592C" w:rsidRPr="00E4592C">
        <w:t>nuptias</w:t>
      </w:r>
      <w:proofErr w:type="spellEnd"/>
      <w:r w:rsidR="00E4592C" w:rsidRPr="00E4592C">
        <w:t xml:space="preserve"> </w:t>
      </w:r>
      <w:proofErr w:type="spellStart"/>
      <w:r w:rsidR="00E4592C" w:rsidRPr="00E4592C">
        <w:t>admitti</w:t>
      </w:r>
      <w:proofErr w:type="spellEnd"/>
      <w:r w:rsidR="00E4592C" w:rsidRPr="00E4592C">
        <w:t xml:space="preserve"> </w:t>
      </w:r>
      <w:proofErr w:type="spellStart"/>
      <w:r w:rsidR="00E4592C" w:rsidRPr="00E4592C">
        <w:t>postulantium</w:t>
      </w:r>
      <w:proofErr w:type="spellEnd"/>
      <w:r w:rsidR="00E4592C" w:rsidRPr="00E4592C">
        <w:t xml:space="preserve"> </w:t>
      </w:r>
      <w:proofErr w:type="spellStart"/>
      <w:r w:rsidR="00E4592C" w:rsidRPr="00E4592C">
        <w:t>causas</w:t>
      </w:r>
      <w:proofErr w:type="spellEnd"/>
      <w:r w:rsidR="00E4592C" w:rsidRPr="00E4592C">
        <w:t xml:space="preserve"> </w:t>
      </w:r>
      <w:proofErr w:type="spellStart"/>
      <w:r w:rsidR="00E4592C" w:rsidRPr="00E4592C">
        <w:t>examinans</w:t>
      </w:r>
      <w:proofErr w:type="spellEnd"/>
      <w:r w:rsidR="00E4592C" w:rsidRPr="00E4592C">
        <w:t xml:space="preserve"> et </w:t>
      </w:r>
      <w:proofErr w:type="spellStart"/>
      <w:r w:rsidR="00E4592C" w:rsidRPr="00E4592C">
        <w:t>refellens</w:t>
      </w:r>
      <w:proofErr w:type="spellEnd"/>
      <w:r w:rsidR="00E4592C" w:rsidRPr="00E4592C">
        <w:t>;</w:t>
      </w:r>
    </w:p>
    <w:p w:rsidR="00E4592C" w:rsidRDefault="00E4592C" w:rsidP="00E4592C">
      <w:pPr>
        <w:pStyle w:val="Odstavecseseznamem"/>
        <w:ind w:left="720"/>
      </w:pPr>
      <w:r>
        <w:t xml:space="preserve">Brno, František Ignác </w:t>
      </w:r>
      <w:proofErr w:type="spellStart"/>
      <w:r>
        <w:t>Sinapi</w:t>
      </w:r>
      <w:proofErr w:type="spellEnd"/>
      <w:r>
        <w:t xml:space="preserve"> (1697)</w:t>
      </w:r>
    </w:p>
    <w:p w:rsidR="00E4592C" w:rsidRDefault="00E4592C" w:rsidP="00E4592C">
      <w:pPr>
        <w:pStyle w:val="Odstavecseseznamem"/>
        <w:ind w:left="720"/>
      </w:pPr>
      <w:r>
        <w:t>ID 1287</w:t>
      </w:r>
    </w:p>
    <w:p w:rsidR="00E4592C" w:rsidRDefault="00E4592C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15000 Kč</w:t>
      </w:r>
    </w:p>
    <w:p w:rsidR="000C5063" w:rsidRDefault="000C5063" w:rsidP="00E4592C">
      <w:pPr>
        <w:pStyle w:val="Odstavecseseznamem"/>
        <w:ind w:left="720"/>
      </w:pPr>
    </w:p>
    <w:p w:rsidR="00E4592C" w:rsidRDefault="002F5607" w:rsidP="00E4592C">
      <w:pPr>
        <w:pStyle w:val="Odstavecseseznamem"/>
        <w:numPr>
          <w:ilvl w:val="0"/>
          <w:numId w:val="10"/>
        </w:numPr>
      </w:pPr>
      <w:proofErr w:type="spellStart"/>
      <w:r>
        <w:t>Benno</w:t>
      </w:r>
      <w:proofErr w:type="spellEnd"/>
      <w:r>
        <w:t xml:space="preserve">: </w:t>
      </w:r>
      <w:r w:rsidR="00E4592C" w:rsidRPr="00E4592C">
        <w:t xml:space="preserve">Náležitá </w:t>
      </w:r>
      <w:proofErr w:type="spellStart"/>
      <w:r w:rsidR="00E4592C" w:rsidRPr="00E4592C">
        <w:t>Spráwa</w:t>
      </w:r>
      <w:proofErr w:type="spellEnd"/>
      <w:r w:rsidR="00E4592C" w:rsidRPr="00E4592C">
        <w:t xml:space="preserve"> </w:t>
      </w:r>
      <w:proofErr w:type="spellStart"/>
      <w:r w:rsidR="00E4592C" w:rsidRPr="00E4592C">
        <w:t>Regul</w:t>
      </w:r>
      <w:proofErr w:type="spellEnd"/>
      <w:r w:rsidR="00E4592C" w:rsidRPr="00E4592C">
        <w:t xml:space="preserve"> neb </w:t>
      </w:r>
      <w:proofErr w:type="spellStart"/>
      <w:r w:rsidR="00E4592C" w:rsidRPr="00E4592C">
        <w:t>Prawidla</w:t>
      </w:r>
      <w:proofErr w:type="spellEnd"/>
      <w:r w:rsidR="00E4592C" w:rsidRPr="00E4592C">
        <w:t xml:space="preserve"> pobožného </w:t>
      </w:r>
      <w:proofErr w:type="spellStart"/>
      <w:r w:rsidR="00E4592C" w:rsidRPr="00E4592C">
        <w:t>Žiwota</w:t>
      </w:r>
      <w:proofErr w:type="spellEnd"/>
      <w:r w:rsidR="00E4592C" w:rsidRPr="00E4592C">
        <w:t xml:space="preserve"> </w:t>
      </w:r>
      <w:proofErr w:type="spellStart"/>
      <w:r w:rsidR="00E4592C" w:rsidRPr="00E4592C">
        <w:t>Chowánj</w:t>
      </w:r>
      <w:proofErr w:type="spellEnd"/>
      <w:r w:rsidR="00E4592C" w:rsidRPr="00E4592C">
        <w:t xml:space="preserve">, a </w:t>
      </w:r>
      <w:proofErr w:type="spellStart"/>
      <w:r w:rsidR="00E4592C" w:rsidRPr="00E4592C">
        <w:t>Cwičenj</w:t>
      </w:r>
      <w:proofErr w:type="spellEnd"/>
      <w:r w:rsidR="00E4592C" w:rsidRPr="00E4592C">
        <w:t xml:space="preserve"> </w:t>
      </w:r>
      <w:proofErr w:type="spellStart"/>
      <w:r w:rsidR="00E4592C" w:rsidRPr="00E4592C">
        <w:t>Třetjho</w:t>
      </w:r>
      <w:proofErr w:type="spellEnd"/>
      <w:r w:rsidR="00E4592C" w:rsidRPr="00E4592C">
        <w:t xml:space="preserve"> </w:t>
      </w:r>
      <w:proofErr w:type="spellStart"/>
      <w:r w:rsidR="00E4592C" w:rsidRPr="00E4592C">
        <w:t>Ržádu</w:t>
      </w:r>
      <w:proofErr w:type="spellEnd"/>
      <w:r w:rsidR="00E4592C" w:rsidRPr="00E4592C">
        <w:t xml:space="preserve"> </w:t>
      </w:r>
      <w:proofErr w:type="spellStart"/>
      <w:r w:rsidR="00E4592C" w:rsidRPr="00E4592C">
        <w:t>Kagjcých</w:t>
      </w:r>
      <w:proofErr w:type="spellEnd"/>
      <w:r w:rsidR="00E4592C" w:rsidRPr="00E4592C">
        <w:t xml:space="preserve">, Od </w:t>
      </w:r>
      <w:proofErr w:type="spellStart"/>
      <w:r w:rsidR="00E4592C" w:rsidRPr="00E4592C">
        <w:t>spasenj</w:t>
      </w:r>
      <w:proofErr w:type="spellEnd"/>
      <w:r w:rsidR="00E4592C" w:rsidRPr="00E4592C">
        <w:t xml:space="preserve"> </w:t>
      </w:r>
      <w:proofErr w:type="spellStart"/>
      <w:r w:rsidR="00E4592C" w:rsidRPr="00E4592C">
        <w:t>Dussých</w:t>
      </w:r>
      <w:proofErr w:type="spellEnd"/>
      <w:r w:rsidR="00E4592C" w:rsidRPr="00E4592C">
        <w:t xml:space="preserve"> </w:t>
      </w:r>
      <w:proofErr w:type="spellStart"/>
      <w:r w:rsidR="00E4592C" w:rsidRPr="00E4592C">
        <w:t>wyhledáwagjcýho</w:t>
      </w:r>
      <w:proofErr w:type="spellEnd"/>
      <w:r w:rsidR="00E4592C" w:rsidRPr="00E4592C">
        <w:t xml:space="preserve"> Sw. </w:t>
      </w:r>
      <w:proofErr w:type="spellStart"/>
      <w:r w:rsidR="00E4592C" w:rsidRPr="00E4592C">
        <w:t>Seraffinskýho</w:t>
      </w:r>
      <w:proofErr w:type="spellEnd"/>
      <w:r w:rsidR="00E4592C" w:rsidRPr="00E4592C">
        <w:t xml:space="preserve"> Otce </w:t>
      </w:r>
      <w:proofErr w:type="spellStart"/>
      <w:r w:rsidR="00E4592C" w:rsidRPr="00E4592C">
        <w:t>Frantisska</w:t>
      </w:r>
      <w:proofErr w:type="spellEnd"/>
      <w:r w:rsidR="00E4592C" w:rsidRPr="00E4592C">
        <w:t xml:space="preserve">, </w:t>
      </w:r>
      <w:proofErr w:type="spellStart"/>
      <w:r w:rsidR="00E4592C" w:rsidRPr="00E4592C">
        <w:t>vstanowené</w:t>
      </w:r>
      <w:proofErr w:type="spellEnd"/>
      <w:r w:rsidR="00E4592C" w:rsidRPr="00E4592C">
        <w:t xml:space="preserve">; Na tři </w:t>
      </w:r>
      <w:proofErr w:type="spellStart"/>
      <w:r w:rsidR="00E4592C" w:rsidRPr="00E4592C">
        <w:t>Djly</w:t>
      </w:r>
      <w:proofErr w:type="spellEnd"/>
      <w:r w:rsidR="00E4592C" w:rsidRPr="00E4592C">
        <w:t xml:space="preserve"> rozdělená/ W kterýchžto </w:t>
      </w:r>
      <w:proofErr w:type="spellStart"/>
      <w:r w:rsidR="00E4592C" w:rsidRPr="00E4592C">
        <w:t>prwnj</w:t>
      </w:r>
      <w:proofErr w:type="spellEnd"/>
      <w:r w:rsidR="00E4592C" w:rsidRPr="00E4592C">
        <w:t xml:space="preserve"> </w:t>
      </w:r>
      <w:proofErr w:type="spellStart"/>
      <w:r w:rsidR="00E4592C" w:rsidRPr="00E4592C">
        <w:t>obsahuge</w:t>
      </w:r>
      <w:proofErr w:type="spellEnd"/>
      <w:r w:rsidR="00E4592C" w:rsidRPr="00E4592C">
        <w:t xml:space="preserve"> </w:t>
      </w:r>
      <w:proofErr w:type="spellStart"/>
      <w:r w:rsidR="00E4592C" w:rsidRPr="00E4592C">
        <w:t>Založenj</w:t>
      </w:r>
      <w:proofErr w:type="spellEnd"/>
      <w:r w:rsidR="00E4592C" w:rsidRPr="00E4592C">
        <w:t xml:space="preserve">/ </w:t>
      </w:r>
      <w:proofErr w:type="spellStart"/>
      <w:r w:rsidR="00E4592C" w:rsidRPr="00E4592C">
        <w:t>Potwrzenj</w:t>
      </w:r>
      <w:proofErr w:type="spellEnd"/>
      <w:r w:rsidR="00E4592C" w:rsidRPr="00E4592C">
        <w:t xml:space="preserve">/ </w:t>
      </w:r>
      <w:proofErr w:type="spellStart"/>
      <w:r w:rsidR="00E4592C" w:rsidRPr="00E4592C">
        <w:t>Wznessenost</w:t>
      </w:r>
      <w:proofErr w:type="spellEnd"/>
      <w:r w:rsidR="00E4592C" w:rsidRPr="00E4592C">
        <w:t xml:space="preserve"> a Milosti téhož </w:t>
      </w:r>
      <w:proofErr w:type="spellStart"/>
      <w:r w:rsidR="00E4592C" w:rsidRPr="00E4592C">
        <w:t>Swatýho</w:t>
      </w:r>
      <w:proofErr w:type="spellEnd"/>
      <w:r w:rsidR="00E4592C" w:rsidRPr="00E4592C">
        <w:t xml:space="preserve"> </w:t>
      </w:r>
      <w:proofErr w:type="spellStart"/>
      <w:r w:rsidR="00E4592C" w:rsidRPr="00E4592C">
        <w:t>Ržádu</w:t>
      </w:r>
      <w:proofErr w:type="spellEnd"/>
      <w:r w:rsidR="00E4592C" w:rsidRPr="00E4592C">
        <w:t xml:space="preserve">/ Druhý: Regule aneb </w:t>
      </w:r>
      <w:proofErr w:type="spellStart"/>
      <w:r w:rsidR="00E4592C" w:rsidRPr="00E4592C">
        <w:t>Prawidlo</w:t>
      </w:r>
      <w:proofErr w:type="spellEnd"/>
      <w:r w:rsidR="00E4592C" w:rsidRPr="00E4592C">
        <w:t xml:space="preserve">/ </w:t>
      </w:r>
      <w:proofErr w:type="spellStart"/>
      <w:r w:rsidR="00E4592C" w:rsidRPr="00E4592C">
        <w:t>Wegklad</w:t>
      </w:r>
      <w:proofErr w:type="spellEnd"/>
      <w:r w:rsidR="00E4592C" w:rsidRPr="00E4592C">
        <w:t xml:space="preserve">/ </w:t>
      </w:r>
      <w:proofErr w:type="spellStart"/>
      <w:r w:rsidR="00E4592C" w:rsidRPr="00E4592C">
        <w:t>Spůsob</w:t>
      </w:r>
      <w:proofErr w:type="spellEnd"/>
      <w:r w:rsidR="00E4592C" w:rsidRPr="00E4592C">
        <w:t xml:space="preserve"> to </w:t>
      </w:r>
      <w:proofErr w:type="spellStart"/>
      <w:r w:rsidR="00E4592C" w:rsidRPr="00E4592C">
        <w:t>Ržádu</w:t>
      </w:r>
      <w:proofErr w:type="spellEnd"/>
      <w:r w:rsidR="00E4592C" w:rsidRPr="00E4592C">
        <w:t xml:space="preserve"> toho </w:t>
      </w:r>
      <w:proofErr w:type="spellStart"/>
      <w:r w:rsidR="00E4592C" w:rsidRPr="00E4592C">
        <w:t>Přigjmanj</w:t>
      </w:r>
      <w:proofErr w:type="spellEnd"/>
      <w:r w:rsidR="00E4592C" w:rsidRPr="00E4592C">
        <w:t xml:space="preserve"> a </w:t>
      </w:r>
      <w:proofErr w:type="spellStart"/>
      <w:r w:rsidR="00E4592C" w:rsidRPr="00E4592C">
        <w:t>Prosessy</w:t>
      </w:r>
      <w:proofErr w:type="spellEnd"/>
      <w:r w:rsidR="00E4592C" w:rsidRPr="00E4592C">
        <w:t xml:space="preserve">, </w:t>
      </w:r>
      <w:proofErr w:type="spellStart"/>
      <w:r w:rsidR="00E4592C" w:rsidRPr="00E4592C">
        <w:t>Třetj</w:t>
      </w:r>
      <w:proofErr w:type="spellEnd"/>
      <w:r w:rsidR="00E4592C" w:rsidRPr="00E4592C">
        <w:t xml:space="preserve">: K </w:t>
      </w:r>
      <w:proofErr w:type="spellStart"/>
      <w:r w:rsidR="00E4592C" w:rsidRPr="00E4592C">
        <w:t>obwzlásstnjmu</w:t>
      </w:r>
      <w:proofErr w:type="spellEnd"/>
      <w:r w:rsidR="00E4592C" w:rsidRPr="00E4592C">
        <w:t xml:space="preserve"> </w:t>
      </w:r>
      <w:proofErr w:type="spellStart"/>
      <w:r w:rsidR="00E4592C" w:rsidRPr="00E4592C">
        <w:t>Potěssenj</w:t>
      </w:r>
      <w:proofErr w:type="spellEnd"/>
      <w:r w:rsidR="00E4592C" w:rsidRPr="00E4592C">
        <w:t xml:space="preserve"> </w:t>
      </w:r>
      <w:proofErr w:type="spellStart"/>
      <w:r w:rsidR="00E4592C" w:rsidRPr="00E4592C">
        <w:t>Duchownjmu</w:t>
      </w:r>
      <w:proofErr w:type="spellEnd"/>
      <w:r w:rsidR="00E4592C" w:rsidRPr="00E4592C">
        <w:t xml:space="preserve">/ a </w:t>
      </w:r>
      <w:proofErr w:type="spellStart"/>
      <w:r w:rsidR="00E4592C" w:rsidRPr="00E4592C">
        <w:t>Vžitku</w:t>
      </w:r>
      <w:proofErr w:type="spellEnd"/>
      <w:r w:rsidR="00E4592C" w:rsidRPr="00E4592C">
        <w:t xml:space="preserve"> </w:t>
      </w:r>
      <w:proofErr w:type="spellStart"/>
      <w:r w:rsidR="00E4592C" w:rsidRPr="00E4592C">
        <w:t>wssem</w:t>
      </w:r>
      <w:proofErr w:type="spellEnd"/>
      <w:r w:rsidR="00E4592C" w:rsidRPr="00E4592C">
        <w:t xml:space="preserve"> téhož S. </w:t>
      </w:r>
      <w:proofErr w:type="spellStart"/>
      <w:r w:rsidR="00E4592C" w:rsidRPr="00E4592C">
        <w:t>Ržádu</w:t>
      </w:r>
      <w:proofErr w:type="spellEnd"/>
      <w:r w:rsidR="00E4592C" w:rsidRPr="00E4592C">
        <w:t xml:space="preserve"> </w:t>
      </w:r>
      <w:proofErr w:type="spellStart"/>
      <w:r w:rsidR="00E4592C" w:rsidRPr="00E4592C">
        <w:t>Audům</w:t>
      </w:r>
      <w:proofErr w:type="spellEnd"/>
      <w:r w:rsidR="00E4592C" w:rsidRPr="00E4592C">
        <w:t xml:space="preserve"> </w:t>
      </w:r>
      <w:proofErr w:type="spellStart"/>
      <w:r w:rsidR="00E4592C" w:rsidRPr="00E4592C">
        <w:t>spasytedlné</w:t>
      </w:r>
      <w:proofErr w:type="spellEnd"/>
      <w:r w:rsidR="00E4592C" w:rsidRPr="00E4592C">
        <w:t xml:space="preserve"> </w:t>
      </w:r>
      <w:proofErr w:type="spellStart"/>
      <w:r w:rsidR="00E4592C" w:rsidRPr="00E4592C">
        <w:t>Navčenj</w:t>
      </w:r>
      <w:proofErr w:type="spellEnd"/>
      <w:r w:rsidR="00E4592C" w:rsidRPr="00E4592C">
        <w:t xml:space="preserve">/ Modlitby/ Pobožnosti a </w:t>
      </w:r>
      <w:proofErr w:type="spellStart"/>
      <w:r w:rsidR="00E4592C" w:rsidRPr="00E4592C">
        <w:t>Rozgjmánj</w:t>
      </w:r>
      <w:proofErr w:type="spellEnd"/>
      <w:r w:rsidR="00E4592C" w:rsidRPr="00E4592C">
        <w:t xml:space="preserve">; na </w:t>
      </w:r>
      <w:proofErr w:type="spellStart"/>
      <w:r w:rsidR="00E4592C" w:rsidRPr="00E4592C">
        <w:t>Swětlo</w:t>
      </w:r>
      <w:proofErr w:type="spellEnd"/>
      <w:r w:rsidR="00E4592C" w:rsidRPr="00E4592C">
        <w:t xml:space="preserve"> </w:t>
      </w:r>
      <w:proofErr w:type="spellStart"/>
      <w:r w:rsidR="00E4592C" w:rsidRPr="00E4592C">
        <w:t>wydaná</w:t>
      </w:r>
      <w:proofErr w:type="spellEnd"/>
      <w:r w:rsidR="00E4592C" w:rsidRPr="00E4592C">
        <w:t xml:space="preserve"> Od </w:t>
      </w:r>
      <w:proofErr w:type="spellStart"/>
      <w:r w:rsidR="00E4592C" w:rsidRPr="00E4592C">
        <w:t>Dwogj</w:t>
      </w:r>
      <w:proofErr w:type="spellEnd"/>
      <w:r w:rsidR="00E4592C" w:rsidRPr="00E4592C">
        <w:t xml:space="preserve">=Ctihodného Kněze P. </w:t>
      </w:r>
      <w:proofErr w:type="spellStart"/>
      <w:r w:rsidR="00E4592C" w:rsidRPr="00E4592C">
        <w:t>Benona</w:t>
      </w:r>
      <w:proofErr w:type="spellEnd"/>
      <w:r w:rsidR="00E4592C" w:rsidRPr="00E4592C">
        <w:t xml:space="preserve"> </w:t>
      </w:r>
      <w:proofErr w:type="spellStart"/>
      <w:r w:rsidR="00E4592C" w:rsidRPr="00E4592C">
        <w:t>Stantienského</w:t>
      </w:r>
      <w:proofErr w:type="spellEnd"/>
      <w:r w:rsidR="00E4592C" w:rsidRPr="00E4592C">
        <w:t xml:space="preserve"> </w:t>
      </w:r>
      <w:proofErr w:type="spellStart"/>
      <w:r w:rsidR="00E4592C" w:rsidRPr="00E4592C">
        <w:t>Kapucýna</w:t>
      </w:r>
      <w:proofErr w:type="spellEnd"/>
      <w:r w:rsidR="00E4592C" w:rsidRPr="00E4592C">
        <w:t>, .......</w:t>
      </w:r>
    </w:p>
    <w:p w:rsidR="00E4592C" w:rsidRDefault="00E4592C" w:rsidP="00E4592C">
      <w:pPr>
        <w:pStyle w:val="Odstavecseseznamem"/>
        <w:ind w:left="720"/>
      </w:pPr>
      <w:r>
        <w:t xml:space="preserve">Praha, </w:t>
      </w:r>
      <w:r w:rsidRPr="00E4592C">
        <w:tab/>
        <w:t>Arcibiskupská tiskárna, faktor</w:t>
      </w:r>
      <w:r w:rsidR="000C5063">
        <w:t xml:space="preserve"> </w:t>
      </w:r>
      <w:r w:rsidRPr="00E4592C">
        <w:t xml:space="preserve">Jakub </w:t>
      </w:r>
      <w:proofErr w:type="spellStart"/>
      <w:r w:rsidRPr="00E4592C">
        <w:t>Sschweiger</w:t>
      </w:r>
      <w:proofErr w:type="spellEnd"/>
      <w:r>
        <w:t xml:space="preserve"> (1762)</w:t>
      </w:r>
    </w:p>
    <w:p w:rsidR="000C5063" w:rsidRDefault="000C5063" w:rsidP="00E4592C">
      <w:pPr>
        <w:pStyle w:val="Odstavecseseznamem"/>
        <w:ind w:left="720"/>
      </w:pPr>
      <w:r>
        <w:t>ID 21133</w:t>
      </w:r>
    </w:p>
    <w:p w:rsidR="000C5063" w:rsidRDefault="000C5063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3500 Kč</w:t>
      </w:r>
    </w:p>
    <w:p w:rsidR="000C5063" w:rsidRDefault="000C5063" w:rsidP="00E4592C">
      <w:pPr>
        <w:pStyle w:val="Odstavecseseznamem"/>
        <w:ind w:left="720"/>
      </w:pPr>
    </w:p>
    <w:p w:rsidR="000C5063" w:rsidRDefault="002F5607" w:rsidP="000C5063">
      <w:pPr>
        <w:pStyle w:val="Odstavecseseznamem"/>
        <w:numPr>
          <w:ilvl w:val="0"/>
          <w:numId w:val="10"/>
        </w:numPr>
      </w:pPr>
      <w:r>
        <w:t xml:space="preserve">Burger, Kajetán: </w:t>
      </w:r>
      <w:r w:rsidR="000C5063" w:rsidRPr="000C5063">
        <w:t xml:space="preserve">MANNA ABSCONDITUM, CALCULUS CANDIDUS, &amp; Nomen novum, In </w:t>
      </w:r>
      <w:proofErr w:type="spellStart"/>
      <w:r w:rsidR="000C5063" w:rsidRPr="000C5063">
        <w:t>Celsissimo</w:t>
      </w:r>
      <w:proofErr w:type="spellEnd"/>
      <w:r w:rsidR="000C5063" w:rsidRPr="000C5063">
        <w:t xml:space="preserve"> </w:t>
      </w:r>
      <w:proofErr w:type="spellStart"/>
      <w:r w:rsidR="000C5063" w:rsidRPr="000C5063">
        <w:t>Ursino</w:t>
      </w:r>
      <w:proofErr w:type="spellEnd"/>
      <w:r w:rsidR="000C5063" w:rsidRPr="000C5063">
        <w:t xml:space="preserve"> Principe </w:t>
      </w:r>
      <w:proofErr w:type="spellStart"/>
      <w:r w:rsidR="000C5063" w:rsidRPr="000C5063">
        <w:t>Gravinae</w:t>
      </w:r>
      <w:proofErr w:type="spellEnd"/>
      <w:r w:rsidR="000C5063" w:rsidRPr="000C5063">
        <w:t xml:space="preserve"> Duce </w:t>
      </w:r>
      <w:proofErr w:type="spellStart"/>
      <w:r w:rsidR="000C5063" w:rsidRPr="000C5063">
        <w:t>quondam</w:t>
      </w:r>
      <w:proofErr w:type="spellEnd"/>
      <w:r w:rsidR="000C5063" w:rsidRPr="000C5063">
        <w:t xml:space="preserve"> PETRO FRANCISCO </w:t>
      </w:r>
      <w:proofErr w:type="spellStart"/>
      <w:r w:rsidR="000C5063" w:rsidRPr="000C5063">
        <w:t>Romae</w:t>
      </w:r>
      <w:proofErr w:type="spellEnd"/>
      <w:r w:rsidR="000C5063" w:rsidRPr="000C5063">
        <w:t xml:space="preserve"> IV. non. </w:t>
      </w:r>
      <w:proofErr w:type="spellStart"/>
      <w:r w:rsidR="000C5063" w:rsidRPr="000C5063">
        <w:t>Febr</w:t>
      </w:r>
      <w:proofErr w:type="spellEnd"/>
      <w:r w:rsidR="000C5063" w:rsidRPr="000C5063">
        <w:t xml:space="preserve">. </w:t>
      </w:r>
      <w:proofErr w:type="spellStart"/>
      <w:r w:rsidR="000C5063" w:rsidRPr="000C5063">
        <w:t>Anni</w:t>
      </w:r>
      <w:proofErr w:type="spellEnd"/>
      <w:r w:rsidR="000C5063" w:rsidRPr="000C5063">
        <w:t xml:space="preserve"> MDCXLIX. </w:t>
      </w:r>
      <w:proofErr w:type="spellStart"/>
      <w:r w:rsidR="000C5063" w:rsidRPr="000C5063">
        <w:t>progenito</w:t>
      </w:r>
      <w:proofErr w:type="spellEnd"/>
      <w:r w:rsidR="000C5063" w:rsidRPr="000C5063">
        <w:t xml:space="preserve">: </w:t>
      </w:r>
      <w:proofErr w:type="spellStart"/>
      <w:r w:rsidR="000C5063" w:rsidRPr="000C5063">
        <w:t>desuper</w:t>
      </w:r>
      <w:proofErr w:type="spellEnd"/>
      <w:r w:rsidR="000C5063" w:rsidRPr="000C5063">
        <w:t xml:space="preserve"> F. VINCENTIO MARIA </w:t>
      </w:r>
      <w:proofErr w:type="spellStart"/>
      <w:r w:rsidR="000C5063" w:rsidRPr="000C5063">
        <w:t>Ordinis</w:t>
      </w:r>
      <w:proofErr w:type="spellEnd"/>
      <w:r w:rsidR="000C5063" w:rsidRPr="000C5063">
        <w:t xml:space="preserve"> ......</w:t>
      </w:r>
    </w:p>
    <w:p w:rsidR="000C5063" w:rsidRDefault="000C5063" w:rsidP="000C5063">
      <w:pPr>
        <w:pStyle w:val="Odstavecseseznamem"/>
        <w:ind w:left="720"/>
      </w:pPr>
      <w:r>
        <w:t>Praha, Jan Václav Helm (1724)</w:t>
      </w:r>
    </w:p>
    <w:p w:rsidR="000C5063" w:rsidRDefault="00193007" w:rsidP="000C5063">
      <w:pPr>
        <w:pStyle w:val="Odstavecseseznamem"/>
        <w:ind w:left="720"/>
      </w:pPr>
      <w:r>
        <w:t>ID 21153</w:t>
      </w:r>
    </w:p>
    <w:p w:rsidR="00193007" w:rsidRDefault="00193007" w:rsidP="000C5063">
      <w:pPr>
        <w:pStyle w:val="Odstavecseseznamem"/>
        <w:ind w:left="720"/>
      </w:pPr>
      <w:r>
        <w:rPr>
          <w:b/>
          <w:bCs/>
        </w:rPr>
        <w:t>300 Kč</w:t>
      </w:r>
    </w:p>
    <w:p w:rsidR="00193007" w:rsidRDefault="00193007" w:rsidP="000C5063">
      <w:pPr>
        <w:pStyle w:val="Odstavecseseznamem"/>
        <w:ind w:left="720"/>
      </w:pPr>
    </w:p>
    <w:p w:rsidR="00193007" w:rsidRDefault="00193007" w:rsidP="001B1662">
      <w:pPr>
        <w:pStyle w:val="Odstavecseseznamem"/>
        <w:numPr>
          <w:ilvl w:val="0"/>
          <w:numId w:val="10"/>
        </w:numPr>
      </w:pPr>
      <w:proofErr w:type="spellStart"/>
      <w:r>
        <w:t>Chladek</w:t>
      </w:r>
      <w:proofErr w:type="spellEnd"/>
      <w:r>
        <w:t xml:space="preserve">, </w:t>
      </w:r>
      <w:proofErr w:type="spellStart"/>
      <w:r>
        <w:t>Aegidius</w:t>
      </w:r>
      <w:proofErr w:type="spellEnd"/>
      <w:r>
        <w:t xml:space="preserve"> (Jiljí Bartoloměj)</w:t>
      </w:r>
      <w:r w:rsidR="002F5607">
        <w:t xml:space="preserve">: </w:t>
      </w:r>
      <w:r>
        <w:t>VITA IOANNIS DE IENCZENSTEIN, ARCHIEPISCOPI PRAGENSIS TERTII, APOSTOLICAE SEDIS LEGATI SECVNDI, POSTEA PATRIARCHAE ALEXANDRINI, OLIM EPISCOPI MISNENSIS. EX MSTO ROKYCZANENSI COAEVO NVNC PRIMVM EDITA NOTISQVE ILLVSTRATA.</w:t>
      </w:r>
    </w:p>
    <w:p w:rsidR="002F5607" w:rsidRDefault="002F5607" w:rsidP="002F5607">
      <w:pPr>
        <w:pStyle w:val="Odstavecseseznamem"/>
        <w:ind w:left="720"/>
      </w:pPr>
      <w:r>
        <w:t>Praha, tiskárna normální školy (1793)</w:t>
      </w:r>
    </w:p>
    <w:p w:rsidR="002F5607" w:rsidRDefault="002F5607" w:rsidP="002F5607">
      <w:pPr>
        <w:pStyle w:val="Odstavecseseznamem"/>
        <w:ind w:left="720"/>
      </w:pPr>
      <w:r>
        <w:t>ID 18780</w:t>
      </w:r>
    </w:p>
    <w:p w:rsidR="002F5607" w:rsidRDefault="002F5607" w:rsidP="002F5607">
      <w:pPr>
        <w:pStyle w:val="Odstavecseseznamem"/>
        <w:ind w:left="720"/>
      </w:pPr>
      <w:r>
        <w:rPr>
          <w:b/>
          <w:bCs/>
        </w:rPr>
        <w:t>3000 Kč</w:t>
      </w:r>
    </w:p>
    <w:p w:rsidR="002F5607" w:rsidRDefault="002F5607" w:rsidP="002F5607">
      <w:pPr>
        <w:pStyle w:val="Odstavecseseznamem"/>
        <w:ind w:left="720"/>
      </w:pPr>
    </w:p>
    <w:p w:rsidR="002F5607" w:rsidRDefault="002F5607" w:rsidP="000C4936">
      <w:pPr>
        <w:pStyle w:val="Odstavecseseznamem"/>
        <w:numPr>
          <w:ilvl w:val="0"/>
          <w:numId w:val="10"/>
        </w:numPr>
      </w:pPr>
      <w:proofErr w:type="spellStart"/>
      <w:r>
        <w:t>Didacus</w:t>
      </w:r>
      <w:proofErr w:type="spellEnd"/>
      <w:r>
        <w:t xml:space="preserve"> a </w:t>
      </w:r>
      <w:proofErr w:type="spellStart"/>
      <w:r>
        <w:t>Matre</w:t>
      </w:r>
      <w:proofErr w:type="spellEnd"/>
      <w:r>
        <w:t xml:space="preserve"> Dei: CHRONICORUM DISCALCEATI ORDINIS SANCTISSIMAE TRINITATIS DE REDEMPTIONE CAPTIVORUM PARS PRIMA ...</w:t>
      </w:r>
    </w:p>
    <w:p w:rsidR="002F5607" w:rsidRDefault="002F5607" w:rsidP="002F5607">
      <w:pPr>
        <w:pStyle w:val="Odstavecseseznamem"/>
        <w:ind w:left="720"/>
      </w:pPr>
      <w:r>
        <w:t xml:space="preserve">Praha, Barbora Františka </w:t>
      </w:r>
      <w:proofErr w:type="spellStart"/>
      <w:r>
        <w:t>Beringerová</w:t>
      </w:r>
      <w:proofErr w:type="spellEnd"/>
      <w:r>
        <w:t xml:space="preserve"> (1726)</w:t>
      </w:r>
    </w:p>
    <w:p w:rsidR="002F5607" w:rsidRDefault="002F5607" w:rsidP="002F5607">
      <w:pPr>
        <w:pStyle w:val="Odstavecseseznamem"/>
        <w:ind w:left="720"/>
      </w:pPr>
      <w:r>
        <w:t>ID 15535</w:t>
      </w:r>
    </w:p>
    <w:p w:rsidR="002F5607" w:rsidRDefault="002F5607" w:rsidP="002F5607">
      <w:pPr>
        <w:pStyle w:val="Odstavecseseznamem"/>
        <w:ind w:left="720"/>
      </w:pPr>
      <w:r>
        <w:rPr>
          <w:b/>
          <w:bCs/>
        </w:rPr>
        <w:t>10 000 Kč</w:t>
      </w:r>
    </w:p>
    <w:p w:rsidR="002F5607" w:rsidRDefault="002F5607" w:rsidP="002F5607">
      <w:pPr>
        <w:pStyle w:val="Odstavecseseznamem"/>
        <w:ind w:left="720"/>
      </w:pPr>
    </w:p>
    <w:p w:rsidR="002F5607" w:rsidRDefault="002F5607" w:rsidP="003933AD">
      <w:pPr>
        <w:pStyle w:val="Odstavecseseznamem"/>
        <w:numPr>
          <w:ilvl w:val="0"/>
          <w:numId w:val="10"/>
        </w:numPr>
      </w:pPr>
      <w:proofErr w:type="spellStart"/>
      <w:r>
        <w:t>Ehrlich</w:t>
      </w:r>
      <w:proofErr w:type="spellEnd"/>
      <w:r>
        <w:t xml:space="preserve">, Mathias Karl: </w:t>
      </w:r>
      <w:proofErr w:type="spellStart"/>
      <w:r>
        <w:t>Zum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Namensfeste</w:t>
      </w:r>
      <w:proofErr w:type="spellEnd"/>
      <w:r>
        <w:t xml:space="preserve">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königlichen</w:t>
      </w:r>
      <w:proofErr w:type="spellEnd"/>
      <w:r>
        <w:t xml:space="preserve"> </w:t>
      </w:r>
      <w:proofErr w:type="spellStart"/>
      <w:r>
        <w:t>Hoheit</w:t>
      </w:r>
      <w:proofErr w:type="spellEnd"/>
      <w:r>
        <w:t xml:space="preserve"> des </w:t>
      </w:r>
      <w:proofErr w:type="spellStart"/>
      <w:r>
        <w:t>Erzherzogs</w:t>
      </w:r>
      <w:proofErr w:type="spellEnd"/>
      <w:r>
        <w:t xml:space="preserve"> Anton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dreizehnten</w:t>
      </w:r>
      <w:proofErr w:type="spellEnd"/>
      <w:r>
        <w:t xml:space="preserve"> </w:t>
      </w:r>
      <w:proofErr w:type="spellStart"/>
      <w:r>
        <w:t>Junius</w:t>
      </w:r>
      <w:proofErr w:type="spellEnd"/>
      <w:r>
        <w:t xml:space="preserve"> 1800.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Ehrfurcht</w:t>
      </w:r>
      <w:proofErr w:type="spellEnd"/>
      <w:r>
        <w:t xml:space="preserve"> </w:t>
      </w:r>
      <w:proofErr w:type="spellStart"/>
      <w:r>
        <w:t>gewidmet</w:t>
      </w:r>
      <w:proofErr w:type="spellEnd"/>
      <w:r>
        <w:t xml:space="preserve"> von ... </w:t>
      </w:r>
      <w:proofErr w:type="spellStart"/>
      <w:r>
        <w:t>Katechet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königl</w:t>
      </w:r>
      <w:proofErr w:type="spellEnd"/>
      <w:r>
        <w:t xml:space="preserve">. </w:t>
      </w:r>
      <w:proofErr w:type="spellStart"/>
      <w:r>
        <w:t>stiftstrahöfer</w:t>
      </w:r>
      <w:proofErr w:type="spellEnd"/>
      <w:r>
        <w:t xml:space="preserve"> </w:t>
      </w:r>
      <w:proofErr w:type="spellStart"/>
      <w:r>
        <w:t>Schule</w:t>
      </w:r>
      <w:proofErr w:type="spellEnd"/>
      <w:r>
        <w:t>.</w:t>
      </w:r>
    </w:p>
    <w:p w:rsidR="002F5607" w:rsidRDefault="002F5607" w:rsidP="002F5607">
      <w:pPr>
        <w:pStyle w:val="Odstavecseseznamem"/>
        <w:ind w:left="720"/>
      </w:pPr>
      <w:r>
        <w:t>Prag, František Jeřábek (1800)</w:t>
      </w:r>
    </w:p>
    <w:p w:rsidR="002F5607" w:rsidRDefault="002F5607" w:rsidP="002F5607">
      <w:pPr>
        <w:pStyle w:val="Odstavecseseznamem"/>
        <w:ind w:left="720"/>
      </w:pPr>
      <w:r>
        <w:t>ID 20779</w:t>
      </w:r>
    </w:p>
    <w:p w:rsidR="002F5607" w:rsidRDefault="002F5607" w:rsidP="002F5607">
      <w:pPr>
        <w:pStyle w:val="Odstavecseseznamem"/>
        <w:ind w:left="720"/>
        <w:rPr>
          <w:b/>
          <w:bCs/>
        </w:rPr>
      </w:pPr>
      <w:r>
        <w:rPr>
          <w:b/>
          <w:bCs/>
        </w:rPr>
        <w:t>800 Kč</w:t>
      </w:r>
    </w:p>
    <w:p w:rsidR="002F5607" w:rsidRDefault="002F5607" w:rsidP="002F5607">
      <w:pPr>
        <w:pStyle w:val="Odstavecseseznamem"/>
        <w:ind w:left="720"/>
        <w:rPr>
          <w:b/>
          <w:bCs/>
        </w:rPr>
      </w:pPr>
    </w:p>
    <w:p w:rsidR="002F5607" w:rsidRDefault="00D20CD2" w:rsidP="00625072">
      <w:pPr>
        <w:pStyle w:val="Odstavecseseznamem"/>
        <w:numPr>
          <w:ilvl w:val="0"/>
          <w:numId w:val="10"/>
        </w:numPr>
      </w:pPr>
      <w:proofErr w:type="spellStart"/>
      <w:r>
        <w:t>Fleckhen</w:t>
      </w:r>
      <w:proofErr w:type="spellEnd"/>
      <w:r>
        <w:t xml:space="preserve">, </w:t>
      </w:r>
      <w:proofErr w:type="spellStart"/>
      <w:r>
        <w:t>Georgius</w:t>
      </w:r>
      <w:proofErr w:type="spellEnd"/>
      <w:r>
        <w:t xml:space="preserve"> </w:t>
      </w:r>
      <w:proofErr w:type="spellStart"/>
      <w:r>
        <w:t>Franciscus</w:t>
      </w:r>
      <w:proofErr w:type="spellEnd"/>
      <w:r>
        <w:t xml:space="preserve">: SPIRITUS SANCTUS AB ACCEBSIS FIDELIUM CORDIBUS LINGUA AMORE FLAGRANS, A SPIRITUALI REVIVISCENTIA ANIMARUM COELESTIS AUSTER, AB ABUNDE PROMANANTE A SE GAUDIO IN PECTORIBUS SANCTORUM TORRENS INEXHAUSTAE CONSOLATIONIS, In </w:t>
      </w:r>
      <w:proofErr w:type="spellStart"/>
      <w:r>
        <w:t>Sacratissimo</w:t>
      </w:r>
      <w:proofErr w:type="spellEnd"/>
      <w:r>
        <w:t xml:space="preserve"> </w:t>
      </w:r>
      <w:proofErr w:type="spellStart"/>
      <w:r>
        <w:t>Pentecostes</w:t>
      </w:r>
      <w:proofErr w:type="spellEnd"/>
      <w:r>
        <w:t xml:space="preserve"> </w:t>
      </w:r>
      <w:proofErr w:type="spellStart"/>
      <w:r>
        <w:t>Pervigilio</w:t>
      </w:r>
      <w:proofErr w:type="spellEnd"/>
      <w:r>
        <w:t xml:space="preserve"> </w:t>
      </w:r>
      <w:proofErr w:type="spellStart"/>
      <w:r>
        <w:t>Pragae</w:t>
      </w:r>
      <w:proofErr w:type="spellEnd"/>
      <w:r>
        <w:t xml:space="preserve"> in </w:t>
      </w:r>
      <w:proofErr w:type="spellStart"/>
      <w:r>
        <w:t>Celeberrimo</w:t>
      </w:r>
      <w:proofErr w:type="spellEnd"/>
      <w:r>
        <w:t xml:space="preserve"> </w:t>
      </w:r>
      <w:proofErr w:type="spellStart"/>
      <w:r>
        <w:t>Archi</w:t>
      </w:r>
      <w:proofErr w:type="spellEnd"/>
      <w:r>
        <w:t xml:space="preserve"> - </w:t>
      </w:r>
      <w:proofErr w:type="spellStart"/>
      <w:r>
        <w:t>Episcopali</w:t>
      </w:r>
      <w:proofErr w:type="spellEnd"/>
      <w:r>
        <w:t xml:space="preserve"> </w:t>
      </w:r>
      <w:proofErr w:type="spellStart"/>
      <w:r>
        <w:t>Collegio</w:t>
      </w:r>
      <w:proofErr w:type="spellEnd"/>
      <w:r>
        <w:t xml:space="preserve"> ad S. </w:t>
      </w:r>
      <w:proofErr w:type="spellStart"/>
      <w:r>
        <w:t>Adalbertum</w:t>
      </w:r>
      <w:proofErr w:type="spellEnd"/>
      <w:r>
        <w:t xml:space="preserve"> </w:t>
      </w:r>
      <w:proofErr w:type="spellStart"/>
      <w:r>
        <w:t>Tenui</w:t>
      </w:r>
      <w:proofErr w:type="spellEnd"/>
      <w:r>
        <w:t xml:space="preserve"> </w:t>
      </w:r>
      <w:proofErr w:type="spellStart"/>
      <w:r>
        <w:t>Panegyri</w:t>
      </w:r>
      <w:proofErr w:type="spellEnd"/>
      <w:r>
        <w:t xml:space="preserve"> </w:t>
      </w:r>
      <w:proofErr w:type="spellStart"/>
      <w:r>
        <w:t>propositus</w:t>
      </w:r>
      <w:proofErr w:type="spellEnd"/>
      <w:r>
        <w:t>.</w:t>
      </w:r>
    </w:p>
    <w:p w:rsidR="00D20CD2" w:rsidRDefault="00D20CD2" w:rsidP="00D20CD2">
      <w:pPr>
        <w:pStyle w:val="Odstavecseseznamem"/>
        <w:ind w:left="720"/>
      </w:pPr>
      <w:r>
        <w:t xml:space="preserve">Praha, Mathias </w:t>
      </w:r>
      <w:proofErr w:type="spellStart"/>
      <w:r>
        <w:t>Höger</w:t>
      </w:r>
      <w:proofErr w:type="spellEnd"/>
      <w:r>
        <w:t>, arcibiskupská tiskárna (1732)</w:t>
      </w:r>
    </w:p>
    <w:p w:rsidR="00D20CD2" w:rsidRDefault="00D20CD2" w:rsidP="00D20CD2">
      <w:pPr>
        <w:pStyle w:val="Odstavecseseznamem"/>
        <w:ind w:left="720"/>
      </w:pPr>
      <w:r>
        <w:t>ID 21152</w:t>
      </w:r>
    </w:p>
    <w:p w:rsidR="00D20CD2" w:rsidRDefault="00D20CD2" w:rsidP="00D20CD2">
      <w:pPr>
        <w:pStyle w:val="Odstavecseseznamem"/>
        <w:ind w:left="720"/>
      </w:pPr>
      <w:r>
        <w:rPr>
          <w:b/>
          <w:bCs/>
        </w:rPr>
        <w:t>500 Kč</w:t>
      </w:r>
    </w:p>
    <w:p w:rsidR="00D20CD2" w:rsidRDefault="00D20CD2" w:rsidP="00D20CD2">
      <w:pPr>
        <w:pStyle w:val="Odstavecseseznamem"/>
        <w:ind w:left="720"/>
      </w:pPr>
    </w:p>
    <w:p w:rsidR="00D20CD2" w:rsidRDefault="00D20CD2" w:rsidP="00545677">
      <w:pPr>
        <w:pStyle w:val="Odstavecseseznamem"/>
        <w:numPr>
          <w:ilvl w:val="0"/>
          <w:numId w:val="10"/>
        </w:numPr>
      </w:pPr>
      <w:proofErr w:type="spellStart"/>
      <w:r>
        <w:t>Fridl</w:t>
      </w:r>
      <w:proofErr w:type="spellEnd"/>
      <w:r>
        <w:t xml:space="preserve">, Sebastian: MARIA IMMACULATA in </w:t>
      </w:r>
      <w:proofErr w:type="spellStart"/>
      <w:r>
        <w:t>Conceptionis</w:t>
      </w:r>
      <w:proofErr w:type="spellEnd"/>
      <w:r>
        <w:t xml:space="preserve"> </w:t>
      </w:r>
      <w:proofErr w:type="spellStart"/>
      <w:r>
        <w:t>suae</w:t>
      </w:r>
      <w:proofErr w:type="spellEnd"/>
      <w:r>
        <w:t xml:space="preserve"> </w:t>
      </w:r>
      <w:proofErr w:type="spellStart"/>
      <w:r>
        <w:t>principio</w:t>
      </w:r>
      <w:proofErr w:type="spellEnd"/>
      <w:r>
        <w:t xml:space="preserve"> ex </w:t>
      </w:r>
      <w:proofErr w:type="spellStart"/>
      <w:r>
        <w:t>conceptu</w:t>
      </w:r>
      <w:proofErr w:type="spellEnd"/>
      <w:r>
        <w:t xml:space="preserve"> UNIUS </w:t>
      </w:r>
      <w:proofErr w:type="spellStart"/>
      <w:r>
        <w:t>VERBI,quod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pricipio</w:t>
      </w:r>
      <w:proofErr w:type="spellEnd"/>
      <w:r>
        <w:t xml:space="preserve">, </w:t>
      </w:r>
      <w:proofErr w:type="spellStart"/>
      <w:r>
        <w:t>coram</w:t>
      </w:r>
      <w:proofErr w:type="spellEnd"/>
      <w:r>
        <w:t xml:space="preserve"> REVERENDISSIMO, </w:t>
      </w:r>
      <w:proofErr w:type="spellStart"/>
      <w:r>
        <w:t>ac</w:t>
      </w:r>
      <w:proofErr w:type="spellEnd"/>
      <w:r>
        <w:t xml:space="preserve"> CELSISSIMO PRINCIPE DOMINO </w:t>
      </w:r>
      <w:proofErr w:type="spellStart"/>
      <w:r>
        <w:t>DOMINO</w:t>
      </w:r>
      <w:proofErr w:type="spellEnd"/>
      <w:r>
        <w:t xml:space="preserve"> FERDINANDO e </w:t>
      </w:r>
      <w:proofErr w:type="spellStart"/>
      <w:r>
        <w:t>Comitibus</w:t>
      </w:r>
      <w:proofErr w:type="spellEnd"/>
      <w:r>
        <w:t xml:space="preserve"> de </w:t>
      </w:r>
      <w:proofErr w:type="spellStart"/>
      <w:r>
        <w:t>Khünburg</w:t>
      </w:r>
      <w:proofErr w:type="spellEnd"/>
      <w:r>
        <w:t xml:space="preserve">, DEI, &amp; </w:t>
      </w:r>
      <w:proofErr w:type="spellStart"/>
      <w:r>
        <w:t>Apostolicae</w:t>
      </w:r>
      <w:proofErr w:type="spellEnd"/>
      <w:r>
        <w:t xml:space="preserve"> </w:t>
      </w:r>
      <w:proofErr w:type="spellStart"/>
      <w:r>
        <w:t>Sedis</w:t>
      </w:r>
      <w:proofErr w:type="spellEnd"/>
      <w:r>
        <w:t xml:space="preserve"> </w:t>
      </w:r>
      <w:proofErr w:type="spellStart"/>
      <w:r>
        <w:t>Gratia</w:t>
      </w:r>
      <w:proofErr w:type="spellEnd"/>
      <w:r>
        <w:t xml:space="preserve"> </w:t>
      </w:r>
      <w:proofErr w:type="spellStart"/>
      <w:r>
        <w:t>Archi-Episcopo</w:t>
      </w:r>
      <w:proofErr w:type="spellEnd"/>
      <w:r>
        <w:t xml:space="preserve"> </w:t>
      </w:r>
      <w:proofErr w:type="spellStart"/>
      <w:r>
        <w:t>Pragensi</w:t>
      </w:r>
      <w:proofErr w:type="spellEnd"/>
      <w:r>
        <w:t xml:space="preserve">, </w:t>
      </w:r>
      <w:proofErr w:type="gramStart"/>
      <w:r>
        <w:t>S.R.</w:t>
      </w:r>
      <w:proofErr w:type="gramEnd"/>
      <w:r>
        <w:t xml:space="preserve">I. Principe, Legato Nato, </w:t>
      </w:r>
      <w:proofErr w:type="spellStart"/>
      <w:r>
        <w:t>Sac</w:t>
      </w:r>
      <w:proofErr w:type="spellEnd"/>
      <w:r>
        <w:t xml:space="preserve">. </w:t>
      </w:r>
      <w:proofErr w:type="spellStart"/>
      <w:r>
        <w:t>Caes</w:t>
      </w:r>
      <w:proofErr w:type="spellEnd"/>
      <w:r>
        <w:t xml:space="preserve">. </w:t>
      </w:r>
      <w:proofErr w:type="spellStart"/>
      <w:r>
        <w:t>Reg</w:t>
      </w:r>
      <w:proofErr w:type="spellEnd"/>
      <w:r>
        <w:t xml:space="preserve">. </w:t>
      </w:r>
      <w:proofErr w:type="spellStart"/>
      <w:r>
        <w:t>Catholicaeque</w:t>
      </w:r>
      <w:proofErr w:type="spellEnd"/>
      <w:r>
        <w:t xml:space="preserve"> </w:t>
      </w:r>
      <w:proofErr w:type="spellStart"/>
      <w:r>
        <w:t>Majestatis</w:t>
      </w:r>
      <w:proofErr w:type="spellEnd"/>
      <w:r>
        <w:t xml:space="preserve"> </w:t>
      </w:r>
      <w:proofErr w:type="spellStart"/>
      <w:r>
        <w:t>Actuali</w:t>
      </w:r>
      <w:proofErr w:type="spellEnd"/>
      <w:r>
        <w:t xml:space="preserve"> Intimo </w:t>
      </w:r>
      <w:proofErr w:type="spellStart"/>
      <w:r>
        <w:t>Consiliario</w:t>
      </w:r>
      <w:proofErr w:type="spellEnd"/>
      <w:r>
        <w:t xml:space="preserve">, </w:t>
      </w:r>
      <w:proofErr w:type="spellStart"/>
      <w:r>
        <w:t>Inclyti</w:t>
      </w:r>
      <w:proofErr w:type="spellEnd"/>
      <w:r>
        <w:t xml:space="preserve"> Regni </w:t>
      </w:r>
      <w:proofErr w:type="spellStart"/>
      <w:r>
        <w:t>Bohemiae</w:t>
      </w:r>
      <w:proofErr w:type="spellEnd"/>
      <w:r>
        <w:t xml:space="preserve"> </w:t>
      </w:r>
      <w:proofErr w:type="spellStart"/>
      <w:r>
        <w:t>Primate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non </w:t>
      </w:r>
      <w:proofErr w:type="spellStart"/>
      <w:r>
        <w:t>Almae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Carolo-</w:t>
      </w:r>
      <w:proofErr w:type="spellStart"/>
      <w:r>
        <w:t>Ferdinandeae</w:t>
      </w:r>
      <w:proofErr w:type="spellEnd"/>
      <w:r>
        <w:t xml:space="preserve"> </w:t>
      </w:r>
      <w:proofErr w:type="spellStart"/>
      <w:r>
        <w:t>Pragensis</w:t>
      </w:r>
      <w:proofErr w:type="spellEnd"/>
      <w:r>
        <w:t xml:space="preserve"> </w:t>
      </w:r>
      <w:proofErr w:type="spellStart"/>
      <w:r>
        <w:t>Amplissimo</w:t>
      </w:r>
      <w:proofErr w:type="spellEnd"/>
      <w:r>
        <w:t xml:space="preserve">, </w:t>
      </w:r>
      <w:proofErr w:type="spellStart"/>
      <w:r>
        <w:t>Perpetuoque</w:t>
      </w:r>
      <w:proofErr w:type="spellEnd"/>
      <w:r>
        <w:t xml:space="preserve"> CANCELLARIO; </w:t>
      </w:r>
      <w:proofErr w:type="spellStart"/>
      <w:r>
        <w:t>Illustrissimis</w:t>
      </w:r>
      <w:proofErr w:type="spellEnd"/>
      <w:r>
        <w:t xml:space="preserve">, </w:t>
      </w:r>
      <w:proofErr w:type="spellStart"/>
      <w:r>
        <w:t>Reverendissimis</w:t>
      </w:r>
      <w:proofErr w:type="spellEnd"/>
      <w:r>
        <w:t xml:space="preserve">, et </w:t>
      </w:r>
      <w:proofErr w:type="spellStart"/>
      <w:r>
        <w:t>Excellentissimis</w:t>
      </w:r>
      <w:proofErr w:type="spellEnd"/>
      <w:r>
        <w:t xml:space="preserve"> REGNI BOHEMIAE PROCERIBUS, </w:t>
      </w:r>
      <w:proofErr w:type="spellStart"/>
      <w:r>
        <w:t>Regiísque</w:t>
      </w:r>
      <w:proofErr w:type="spellEnd"/>
      <w:r>
        <w:t xml:space="preserve"> </w:t>
      </w:r>
      <w:proofErr w:type="spellStart"/>
      <w:r>
        <w:t>Locumtenentibus</w:t>
      </w:r>
      <w:proofErr w:type="spellEnd"/>
      <w:r>
        <w:t xml:space="preserve">; </w:t>
      </w:r>
      <w:proofErr w:type="spellStart"/>
      <w:r>
        <w:t>Nec</w:t>
      </w:r>
      <w:proofErr w:type="spellEnd"/>
      <w:r>
        <w:t xml:space="preserve"> non </w:t>
      </w:r>
      <w:proofErr w:type="spellStart"/>
      <w:r>
        <w:t>Senatu</w:t>
      </w:r>
      <w:proofErr w:type="spellEnd"/>
      <w:r>
        <w:t xml:space="preserve">, </w:t>
      </w:r>
      <w:proofErr w:type="spellStart"/>
      <w:r>
        <w:t>Populóque</w:t>
      </w:r>
      <w:proofErr w:type="spellEnd"/>
      <w:r>
        <w:t xml:space="preserve"> </w:t>
      </w:r>
      <w:proofErr w:type="spellStart"/>
      <w:r>
        <w:t>Academico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Carolo-</w:t>
      </w:r>
      <w:proofErr w:type="spellStart"/>
      <w:r>
        <w:t>Ferdinandeae</w:t>
      </w:r>
      <w:proofErr w:type="spellEnd"/>
      <w:r>
        <w:t xml:space="preserve"> </w:t>
      </w:r>
      <w:proofErr w:type="spellStart"/>
      <w:r>
        <w:t>Pragensis</w:t>
      </w:r>
      <w:proofErr w:type="spellEnd"/>
      <w:r>
        <w:t>.</w:t>
      </w:r>
    </w:p>
    <w:p w:rsidR="00D20CD2" w:rsidRDefault="00D20CD2" w:rsidP="00D20CD2">
      <w:pPr>
        <w:pStyle w:val="Odstavecseseznamem"/>
        <w:ind w:left="720"/>
      </w:pPr>
      <w:r>
        <w:t xml:space="preserve">Praha, </w:t>
      </w:r>
      <w:r w:rsidRPr="00D20CD2">
        <w:tab/>
      </w:r>
      <w:proofErr w:type="spellStart"/>
      <w:r w:rsidRPr="00D20CD2">
        <w:t>Universitatis</w:t>
      </w:r>
      <w:proofErr w:type="spellEnd"/>
      <w:r w:rsidRPr="00D20CD2">
        <w:t xml:space="preserve"> Carolo-Ferdinand. in </w:t>
      </w:r>
      <w:proofErr w:type="spellStart"/>
      <w:r w:rsidRPr="00D20CD2">
        <w:t>Collegio</w:t>
      </w:r>
      <w:proofErr w:type="spellEnd"/>
      <w:r w:rsidRPr="00D20CD2">
        <w:t xml:space="preserve"> </w:t>
      </w:r>
      <w:proofErr w:type="spellStart"/>
      <w:r w:rsidRPr="00D20CD2">
        <w:t>Societatis</w:t>
      </w:r>
      <w:proofErr w:type="spellEnd"/>
      <w:r w:rsidRPr="00D20CD2">
        <w:t xml:space="preserve"> JESU ad S. Clementem</w:t>
      </w:r>
      <w:r>
        <w:t xml:space="preserve"> (1729)</w:t>
      </w:r>
    </w:p>
    <w:p w:rsidR="00D20CD2" w:rsidRDefault="00D20CD2" w:rsidP="00D20CD2">
      <w:pPr>
        <w:pStyle w:val="Odstavecseseznamem"/>
        <w:ind w:left="720"/>
      </w:pPr>
      <w:r>
        <w:t>ID 21154</w:t>
      </w:r>
    </w:p>
    <w:p w:rsidR="00D20CD2" w:rsidRDefault="00D20CD2" w:rsidP="00D20CD2">
      <w:pPr>
        <w:pStyle w:val="Odstavecseseznamem"/>
        <w:ind w:left="720"/>
      </w:pPr>
      <w:r>
        <w:rPr>
          <w:b/>
          <w:bCs/>
        </w:rPr>
        <w:t>500 Kč</w:t>
      </w:r>
    </w:p>
    <w:p w:rsidR="00D20CD2" w:rsidRDefault="00D20CD2" w:rsidP="00D20CD2">
      <w:pPr>
        <w:pStyle w:val="Odstavecseseznamem"/>
        <w:ind w:left="720"/>
      </w:pPr>
    </w:p>
    <w:p w:rsidR="00D20CD2" w:rsidRDefault="00D20CD2" w:rsidP="00BC490F">
      <w:pPr>
        <w:pStyle w:val="Odstavecseseznamem"/>
        <w:numPr>
          <w:ilvl w:val="0"/>
          <w:numId w:val="10"/>
        </w:numPr>
      </w:pPr>
      <w:proofErr w:type="spellStart"/>
      <w:r>
        <w:t>Fritsch</w:t>
      </w:r>
      <w:proofErr w:type="spellEnd"/>
      <w:r>
        <w:t xml:space="preserve">, Francisco </w:t>
      </w:r>
      <w:proofErr w:type="spellStart"/>
      <w:r>
        <w:t>Ignatio</w:t>
      </w:r>
      <w:proofErr w:type="spellEnd"/>
      <w:r>
        <w:t xml:space="preserve">: NOVUS ORBIS ET EMPYREI ATLAS DIVUS PATRICIUS, ARCHI-EPISCOPUS ARTMACHANUS, MAGNUS HIBERNIAE DICTUS APOSTOLUS, ILLAM GEMINO GIGANTEAE FORTITUDINIS SUAE BRACHIO VIRTUTE ET DOCTRINA PRODIGIOSE SUCCOLLANS, HODIE SUB ANNIVERSARIA EJUSDEM </w:t>
      </w:r>
      <w:proofErr w:type="spellStart"/>
      <w:r>
        <w:t>lUCE</w:t>
      </w:r>
      <w:proofErr w:type="spellEnd"/>
      <w:r>
        <w:t xml:space="preserve"> NEO-PRAGAE IN BASILICA B. VIRGINIS MARIAE SINE LABE CONCEPRAE RR. PP. HIBERNORUM ORDINIS S.P. FRANCISCI STRICTIORIS OBSERVANTIAE ORNATUS PANEGYRI.</w:t>
      </w:r>
    </w:p>
    <w:p w:rsidR="00D20CD2" w:rsidRDefault="00D20CD2" w:rsidP="00D20CD2">
      <w:pPr>
        <w:pStyle w:val="Odstavecseseznamem"/>
        <w:ind w:left="720"/>
      </w:pPr>
      <w:r>
        <w:t>Praha, František Hladký, Arcibiskupská tiskárna (1756)</w:t>
      </w:r>
    </w:p>
    <w:p w:rsidR="00D20CD2" w:rsidRDefault="00D20CD2" w:rsidP="00D20CD2">
      <w:pPr>
        <w:pStyle w:val="Odstavecseseznamem"/>
        <w:ind w:left="720"/>
      </w:pPr>
      <w:r>
        <w:t>ID 21163</w:t>
      </w:r>
    </w:p>
    <w:p w:rsidR="00D20CD2" w:rsidRDefault="00D20CD2" w:rsidP="00D20CD2">
      <w:pPr>
        <w:pStyle w:val="Odstavecseseznamem"/>
        <w:ind w:left="720"/>
      </w:pPr>
      <w:r>
        <w:rPr>
          <w:b/>
          <w:bCs/>
        </w:rPr>
        <w:t>500 Kč</w:t>
      </w:r>
    </w:p>
    <w:p w:rsidR="00D20CD2" w:rsidRDefault="00D20CD2" w:rsidP="00D20CD2">
      <w:pPr>
        <w:pStyle w:val="Odstavecseseznamem"/>
        <w:ind w:left="720"/>
      </w:pPr>
    </w:p>
    <w:p w:rsidR="00D20CD2" w:rsidRDefault="00D20CD2" w:rsidP="00FB1CEA">
      <w:pPr>
        <w:pStyle w:val="Odstavecseseznamem"/>
        <w:numPr>
          <w:ilvl w:val="0"/>
          <w:numId w:val="10"/>
        </w:numPr>
      </w:pPr>
      <w:proofErr w:type="spellStart"/>
      <w:r>
        <w:t>Grob</w:t>
      </w:r>
      <w:proofErr w:type="spellEnd"/>
      <w:r>
        <w:t>[b]</w:t>
      </w:r>
      <w:proofErr w:type="spellStart"/>
      <w:r>
        <w:t>endoncq</w:t>
      </w:r>
      <w:proofErr w:type="spellEnd"/>
      <w:r>
        <w:t xml:space="preserve">, Charles de: DE ORTU ET PROGRESSU SPIRITVS POLITICI, Et </w:t>
      </w:r>
      <w:proofErr w:type="spellStart"/>
      <w:r>
        <w:t>quó</w:t>
      </w:r>
      <w:proofErr w:type="spellEnd"/>
      <w:r>
        <w:t xml:space="preserve"> </w:t>
      </w:r>
      <w:proofErr w:type="spellStart"/>
      <w:r>
        <w:t>ille</w:t>
      </w:r>
      <w:proofErr w:type="spellEnd"/>
      <w:r>
        <w:t>, (</w:t>
      </w:r>
      <w:proofErr w:type="spellStart"/>
      <w:r>
        <w:t>nisi</w:t>
      </w:r>
      <w:proofErr w:type="spellEnd"/>
      <w:r>
        <w:t xml:space="preserve"> </w:t>
      </w:r>
      <w:proofErr w:type="spellStart"/>
      <w:r>
        <w:t>fortiter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occurratur</w:t>
      </w:r>
      <w:proofErr w:type="spellEnd"/>
      <w:r>
        <w:t xml:space="preserve">) tandem fit </w:t>
      </w:r>
      <w:proofErr w:type="spellStart"/>
      <w:r>
        <w:t>evasurus</w:t>
      </w:r>
      <w:proofErr w:type="spellEnd"/>
      <w:r>
        <w:t>. DECAS PRIMA. DEDUCENS POLITICISMI ORTUM AC PROGRESSUM AB ORBE CONDITO, USQUE AD RAPTUM ELIAE, ...</w:t>
      </w:r>
    </w:p>
    <w:p w:rsidR="00D20CD2" w:rsidRDefault="00D20CD2" w:rsidP="00D20CD2">
      <w:pPr>
        <w:pStyle w:val="Odstavecseseznamem"/>
        <w:ind w:left="720"/>
      </w:pPr>
      <w:r>
        <w:t>Praha, tiskárna jezuitská, faktor Jiří Černoch (1666)</w:t>
      </w:r>
    </w:p>
    <w:p w:rsidR="00D20CD2" w:rsidRDefault="00D20CD2" w:rsidP="00D20CD2">
      <w:pPr>
        <w:pStyle w:val="Odstavecseseznamem"/>
        <w:ind w:left="720"/>
      </w:pPr>
      <w:r>
        <w:t>ID 20081</w:t>
      </w:r>
    </w:p>
    <w:p w:rsidR="00D20CD2" w:rsidRDefault="00D20CD2" w:rsidP="00D20CD2">
      <w:pPr>
        <w:pStyle w:val="Odstavecseseznamem"/>
        <w:ind w:left="720"/>
      </w:pPr>
      <w:r>
        <w:rPr>
          <w:b/>
          <w:bCs/>
        </w:rPr>
        <w:t>6000 Kč</w:t>
      </w:r>
    </w:p>
    <w:p w:rsidR="00D20CD2" w:rsidRDefault="00D20CD2" w:rsidP="00D20CD2">
      <w:pPr>
        <w:pStyle w:val="Odstavecseseznamem"/>
        <w:ind w:left="720"/>
      </w:pPr>
    </w:p>
    <w:p w:rsidR="00D20CD2" w:rsidRDefault="00D20CD2" w:rsidP="006828CC">
      <w:pPr>
        <w:pStyle w:val="Odstavecseseznamem"/>
        <w:numPr>
          <w:ilvl w:val="0"/>
          <w:numId w:val="10"/>
        </w:numPr>
      </w:pPr>
      <w:proofErr w:type="spellStart"/>
      <w:r>
        <w:t>Havlata</w:t>
      </w:r>
      <w:proofErr w:type="spellEnd"/>
      <w:r>
        <w:t xml:space="preserve">, Daniel Elias: SELECTARUM QUESTIONUM ANALECTA, AD LIBRUM I. DECRETALIUM GREGORII IX. PONTIFICIS MAXIMI. QUAE In </w:t>
      </w:r>
      <w:proofErr w:type="spellStart"/>
      <w:r>
        <w:t>Celeberrimo</w:t>
      </w:r>
      <w:proofErr w:type="spellEnd"/>
      <w:r>
        <w:t xml:space="preserve"> </w:t>
      </w:r>
      <w:proofErr w:type="spellStart"/>
      <w:r>
        <w:t>Archi-Episcopali</w:t>
      </w:r>
      <w:proofErr w:type="spellEnd"/>
      <w:r>
        <w:t xml:space="preserve"> </w:t>
      </w:r>
      <w:proofErr w:type="spellStart"/>
      <w:r>
        <w:t>Collegio</w:t>
      </w:r>
      <w:proofErr w:type="spellEnd"/>
      <w:r>
        <w:t xml:space="preserve"> </w:t>
      </w:r>
      <w:proofErr w:type="spellStart"/>
      <w:r>
        <w:t>Pragensi</w:t>
      </w:r>
      <w:proofErr w:type="spellEnd"/>
      <w:r>
        <w:t xml:space="preserve"> ad S. </w:t>
      </w:r>
      <w:proofErr w:type="spellStart"/>
      <w:r>
        <w:t>Adalbertum</w:t>
      </w:r>
      <w:proofErr w:type="spellEnd"/>
      <w:r>
        <w:t xml:space="preserve">. PRAESIDE: P. THADAEO FRANCISCO SCHWEIGER, ... </w:t>
      </w:r>
      <w:proofErr w:type="spellStart"/>
      <w:r>
        <w:t>Solmeni</w:t>
      </w:r>
      <w:proofErr w:type="spellEnd"/>
      <w:r>
        <w:t xml:space="preserve"> </w:t>
      </w:r>
      <w:proofErr w:type="spellStart"/>
      <w:r>
        <w:t>Disputationi</w:t>
      </w:r>
      <w:proofErr w:type="spellEnd"/>
      <w:r>
        <w:t xml:space="preserve"> </w:t>
      </w:r>
      <w:proofErr w:type="spellStart"/>
      <w:r>
        <w:t>proposuit</w:t>
      </w:r>
      <w:proofErr w:type="spellEnd"/>
      <w:r>
        <w:t xml:space="preserve">. ... </w:t>
      </w:r>
      <w:proofErr w:type="spellStart"/>
      <w:r>
        <w:t>Bohemus</w:t>
      </w:r>
      <w:proofErr w:type="spellEnd"/>
      <w:r>
        <w:t xml:space="preserve"> </w:t>
      </w:r>
      <w:proofErr w:type="spellStart"/>
      <w:r>
        <w:t>Rziskowiensis</w:t>
      </w:r>
      <w:proofErr w:type="spellEnd"/>
      <w:r>
        <w:t xml:space="preserve">, SS. </w:t>
      </w:r>
      <w:proofErr w:type="spellStart"/>
      <w:r>
        <w:t>Theol</w:t>
      </w:r>
      <w:proofErr w:type="spellEnd"/>
      <w:r>
        <w:t xml:space="preserve">: &amp;|SS. </w:t>
      </w:r>
      <w:proofErr w:type="spellStart"/>
      <w:r>
        <w:t>Canonum</w:t>
      </w:r>
      <w:proofErr w:type="spellEnd"/>
      <w:r>
        <w:t xml:space="preserve"> Auditor, </w:t>
      </w:r>
      <w:proofErr w:type="spellStart"/>
      <w:r>
        <w:t>Archi-Episc</w:t>
      </w:r>
      <w:proofErr w:type="spellEnd"/>
      <w:r>
        <w:t xml:space="preserve">. </w:t>
      </w:r>
      <w:proofErr w:type="spellStart"/>
      <w:r>
        <w:t>Collegii</w:t>
      </w:r>
      <w:proofErr w:type="spellEnd"/>
      <w:r>
        <w:t xml:space="preserve"> </w:t>
      </w:r>
      <w:proofErr w:type="spellStart"/>
      <w:r>
        <w:t>Candidatus</w:t>
      </w:r>
      <w:proofErr w:type="spellEnd"/>
      <w:r>
        <w:t>. Anno MDCCXXVIII. ...</w:t>
      </w:r>
    </w:p>
    <w:p w:rsidR="00D20CD2" w:rsidRDefault="00D20CD2" w:rsidP="00D20CD2">
      <w:pPr>
        <w:pStyle w:val="Odstavecseseznamem"/>
        <w:ind w:left="720"/>
      </w:pPr>
      <w:r>
        <w:t xml:space="preserve">Praha, tiskárna arcibiskupská, faktor Matthias Adam </w:t>
      </w:r>
      <w:proofErr w:type="spellStart"/>
      <w:r>
        <w:t>Höger</w:t>
      </w:r>
      <w:proofErr w:type="spellEnd"/>
      <w:r>
        <w:t xml:space="preserve"> (1728)</w:t>
      </w:r>
    </w:p>
    <w:p w:rsidR="00D20CD2" w:rsidRDefault="00D20CD2" w:rsidP="00D20CD2">
      <w:pPr>
        <w:pStyle w:val="Odstavecseseznamem"/>
        <w:ind w:left="720"/>
      </w:pPr>
      <w:r>
        <w:t>ID 20150</w:t>
      </w:r>
    </w:p>
    <w:p w:rsidR="00D20CD2" w:rsidRDefault="00D20CD2" w:rsidP="00D20CD2">
      <w:pPr>
        <w:pStyle w:val="Odstavecseseznamem"/>
        <w:ind w:left="720"/>
      </w:pPr>
      <w:r>
        <w:rPr>
          <w:b/>
          <w:bCs/>
        </w:rPr>
        <w:t>1200 Kč</w:t>
      </w:r>
    </w:p>
    <w:p w:rsidR="00D20CD2" w:rsidRDefault="00D20CD2" w:rsidP="00D20CD2">
      <w:pPr>
        <w:pStyle w:val="Odstavecseseznamem"/>
        <w:ind w:left="720"/>
      </w:pPr>
    </w:p>
    <w:p w:rsidR="00D20CD2" w:rsidRDefault="00D20CD2" w:rsidP="00266828">
      <w:pPr>
        <w:pStyle w:val="Odstavecseseznamem"/>
        <w:numPr>
          <w:ilvl w:val="0"/>
          <w:numId w:val="10"/>
        </w:numPr>
      </w:pPr>
      <w:proofErr w:type="spellStart"/>
      <w:r>
        <w:t>Kauschke</w:t>
      </w:r>
      <w:proofErr w:type="spellEnd"/>
      <w:r>
        <w:t xml:space="preserve">, Friedrich: </w:t>
      </w:r>
      <w:proofErr w:type="spellStart"/>
      <w:r>
        <w:t>Treue</w:t>
      </w:r>
      <w:proofErr w:type="spellEnd"/>
      <w:r>
        <w:t xml:space="preserve"> </w:t>
      </w:r>
      <w:proofErr w:type="spellStart"/>
      <w:r>
        <w:t>Beständigkeit</w:t>
      </w:r>
      <w:proofErr w:type="spellEnd"/>
      <w:r>
        <w:t xml:space="preserve"> </w:t>
      </w:r>
      <w:proofErr w:type="spellStart"/>
      <w:r>
        <w:t>Biss</w:t>
      </w:r>
      <w:proofErr w:type="spellEnd"/>
      <w:r>
        <w:t xml:space="preserve"> in der </w:t>
      </w:r>
      <w:proofErr w:type="spellStart"/>
      <w:r>
        <w:t>Tod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Gott=</w:t>
      </w:r>
      <w:proofErr w:type="spellStart"/>
      <w:r>
        <w:t>gefälligte</w:t>
      </w:r>
      <w:proofErr w:type="spellEnd"/>
      <w:r>
        <w:t xml:space="preserve"> </w:t>
      </w:r>
      <w:proofErr w:type="spellStart"/>
      <w:r>
        <w:t>Lebens</w:t>
      </w:r>
      <w:proofErr w:type="spellEnd"/>
      <w:r>
        <w:t>=</w:t>
      </w:r>
      <w:proofErr w:type="spellStart"/>
      <w:r>
        <w:t>Wahl</w:t>
      </w:r>
      <w:proofErr w:type="spellEnd"/>
      <w:r>
        <w:t xml:space="preserve">, Oder Die </w:t>
      </w:r>
      <w:proofErr w:type="spellStart"/>
      <w:r>
        <w:t>frey</w:t>
      </w:r>
      <w:proofErr w:type="spellEnd"/>
      <w:r>
        <w:t>=</w:t>
      </w:r>
      <w:proofErr w:type="spellStart"/>
      <w:r>
        <w:t>feyerlich</w:t>
      </w:r>
      <w:proofErr w:type="spellEnd"/>
      <w:r>
        <w:t>=</w:t>
      </w:r>
      <w:proofErr w:type="spellStart"/>
      <w:r>
        <w:t>Geistliche</w:t>
      </w:r>
      <w:proofErr w:type="spellEnd"/>
      <w:r>
        <w:t xml:space="preserve"> </w:t>
      </w:r>
      <w:proofErr w:type="spellStart"/>
      <w:r>
        <w:t>Ordens</w:t>
      </w:r>
      <w:proofErr w:type="spellEnd"/>
      <w:r>
        <w:t>=</w:t>
      </w:r>
      <w:proofErr w:type="spellStart"/>
      <w:r>
        <w:t>Verlöbnuss</w:t>
      </w:r>
      <w:proofErr w:type="spellEnd"/>
      <w:r>
        <w:t xml:space="preserve"> </w:t>
      </w:r>
      <w:proofErr w:type="spellStart"/>
      <w:r>
        <w:t>Ewiger</w:t>
      </w:r>
      <w:proofErr w:type="spellEnd"/>
      <w:r>
        <w:t xml:space="preserve"> </w:t>
      </w:r>
      <w:proofErr w:type="spellStart"/>
      <w:r>
        <w:t>Armuth</w:t>
      </w:r>
      <w:proofErr w:type="spellEnd"/>
      <w:r>
        <w:t xml:space="preserve">, </w:t>
      </w:r>
      <w:proofErr w:type="spellStart"/>
      <w:r>
        <w:t>Keuschheit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Gehorsam</w:t>
      </w:r>
      <w:proofErr w:type="spellEnd"/>
      <w:r>
        <w:t xml:space="preserve">, </w:t>
      </w:r>
      <w:proofErr w:type="spellStart"/>
      <w:r>
        <w:t>WohlÉhrwürdigen</w:t>
      </w:r>
      <w:proofErr w:type="spellEnd"/>
      <w:r>
        <w:t xml:space="preserve"> in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Geistlichen</w:t>
      </w:r>
      <w:proofErr w:type="spellEnd"/>
      <w:r>
        <w:t xml:space="preserve"> Anna Xaveria </w:t>
      </w:r>
      <w:proofErr w:type="spellStart"/>
      <w:r>
        <w:t>Theresia</w:t>
      </w:r>
      <w:proofErr w:type="spellEnd"/>
      <w:r>
        <w:t xml:space="preserve"> Von dem </w:t>
      </w:r>
      <w:proofErr w:type="spellStart"/>
      <w:r>
        <w:t>Millen</w:t>
      </w:r>
      <w:proofErr w:type="spellEnd"/>
      <w:r>
        <w:t xml:space="preserve"> </w:t>
      </w:r>
      <w:proofErr w:type="spellStart"/>
      <w:r>
        <w:t>GOttes</w:t>
      </w:r>
      <w:proofErr w:type="spellEnd"/>
      <w:r>
        <w:t xml:space="preserve">. </w:t>
      </w:r>
      <w:proofErr w:type="spellStart"/>
      <w:r>
        <w:t>Ehemahl</w:t>
      </w:r>
      <w:proofErr w:type="spellEnd"/>
      <w:r>
        <w:t xml:space="preserve">: Die </w:t>
      </w:r>
      <w:proofErr w:type="spellStart"/>
      <w:r>
        <w:t>Whl</w:t>
      </w:r>
      <w:proofErr w:type="spellEnd"/>
      <w:r>
        <w:t>=</w:t>
      </w:r>
      <w:proofErr w:type="spellStart"/>
      <w:r>
        <w:t>Edlgebohrne</w:t>
      </w:r>
      <w:proofErr w:type="spellEnd"/>
      <w:r>
        <w:t xml:space="preserve"> </w:t>
      </w:r>
      <w:proofErr w:type="spellStart"/>
      <w:r>
        <w:t>Fräule</w:t>
      </w:r>
      <w:proofErr w:type="spellEnd"/>
      <w:r>
        <w:t xml:space="preserve"> Anna </w:t>
      </w:r>
      <w:proofErr w:type="spellStart"/>
      <w:r>
        <w:t>Theresia</w:t>
      </w:r>
      <w:proofErr w:type="spellEnd"/>
      <w:r>
        <w:t xml:space="preserve"> </w:t>
      </w:r>
      <w:proofErr w:type="spellStart"/>
      <w:r>
        <w:t>Constantia</w:t>
      </w:r>
      <w:proofErr w:type="spellEnd"/>
      <w:r>
        <w:t xml:space="preserve"> Von </w:t>
      </w:r>
      <w:proofErr w:type="spellStart"/>
      <w:r>
        <w:t>Germeten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dem </w:t>
      </w:r>
      <w:proofErr w:type="spellStart"/>
      <w:r>
        <w:t>Trost</w:t>
      </w:r>
      <w:proofErr w:type="spellEnd"/>
      <w:r>
        <w:t>=</w:t>
      </w:r>
      <w:proofErr w:type="spellStart"/>
      <w:r>
        <w:t>bringenden</w:t>
      </w:r>
      <w:proofErr w:type="spellEnd"/>
      <w:r>
        <w:t xml:space="preserve"> </w:t>
      </w:r>
      <w:proofErr w:type="spellStart"/>
      <w:r>
        <w:t>Ehren</w:t>
      </w:r>
      <w:proofErr w:type="spellEnd"/>
      <w:r>
        <w:t>=</w:t>
      </w:r>
      <w:proofErr w:type="spellStart"/>
      <w:r>
        <w:t>Fest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Dreymaligen</w:t>
      </w:r>
      <w:proofErr w:type="spellEnd"/>
      <w:r>
        <w:t xml:space="preserve"> </w:t>
      </w:r>
      <w:proofErr w:type="spellStart"/>
      <w:r>
        <w:t>Martyrers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Heiligen</w:t>
      </w:r>
      <w:proofErr w:type="spellEnd"/>
      <w:r>
        <w:t xml:space="preserve"> </w:t>
      </w:r>
      <w:proofErr w:type="spellStart"/>
      <w:r>
        <w:t>Apostels</w:t>
      </w:r>
      <w:proofErr w:type="spellEnd"/>
      <w:r>
        <w:t xml:space="preserve"> BARTHOLOMAEI </w:t>
      </w:r>
      <w:proofErr w:type="spellStart"/>
      <w:r>
        <w:t>Vorgetragen</w:t>
      </w:r>
      <w:proofErr w:type="spellEnd"/>
      <w:r>
        <w:t xml:space="preserve"> In dem </w:t>
      </w:r>
      <w:proofErr w:type="spellStart"/>
      <w:r>
        <w:t>Jahr</w:t>
      </w:r>
      <w:proofErr w:type="spellEnd"/>
      <w:r>
        <w:t xml:space="preserve"> 1740, </w:t>
      </w:r>
      <w:proofErr w:type="spellStart"/>
      <w:r>
        <w:t>zu</w:t>
      </w:r>
      <w:proofErr w:type="spellEnd"/>
      <w:r>
        <w:t xml:space="preserve"> Prag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Hradtschin</w:t>
      </w:r>
      <w:proofErr w:type="spellEnd"/>
      <w:r>
        <w:t xml:space="preserve"> in dem </w:t>
      </w:r>
      <w:proofErr w:type="spellStart"/>
      <w:r>
        <w:t>GOttes</w:t>
      </w:r>
      <w:proofErr w:type="spellEnd"/>
      <w:r>
        <w:t xml:space="preserve"> Hauss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Heiligen</w:t>
      </w:r>
      <w:proofErr w:type="spellEnd"/>
      <w:r>
        <w:t xml:space="preserve"> JOANNIS von </w:t>
      </w:r>
      <w:proofErr w:type="spellStart"/>
      <w:r>
        <w:t>Nepomuck</w:t>
      </w:r>
      <w:proofErr w:type="spellEnd"/>
      <w:r>
        <w:t>, .....</w:t>
      </w:r>
    </w:p>
    <w:p w:rsidR="00D20CD2" w:rsidRDefault="00D20CD2" w:rsidP="00D20CD2">
      <w:pPr>
        <w:pStyle w:val="Odstavecseseznamem"/>
        <w:ind w:left="720"/>
      </w:pPr>
      <w:r>
        <w:t>Praha, tiskárna jezuitská (1740)</w:t>
      </w:r>
    </w:p>
    <w:p w:rsidR="00D20CD2" w:rsidRDefault="00D20CD2" w:rsidP="00D20CD2">
      <w:pPr>
        <w:pStyle w:val="Odstavecseseznamem"/>
        <w:ind w:left="720"/>
      </w:pPr>
      <w:r>
        <w:t>ID 20087</w:t>
      </w:r>
    </w:p>
    <w:p w:rsidR="00D20CD2" w:rsidRDefault="00D20CD2" w:rsidP="00D20CD2">
      <w:pPr>
        <w:pStyle w:val="Odstavecseseznamem"/>
        <w:ind w:left="720"/>
      </w:pPr>
      <w:r>
        <w:rPr>
          <w:b/>
          <w:bCs/>
        </w:rPr>
        <w:t>1500 Kč</w:t>
      </w:r>
    </w:p>
    <w:p w:rsidR="00D20CD2" w:rsidRDefault="00D20CD2" w:rsidP="00D20CD2">
      <w:pPr>
        <w:pStyle w:val="Odstavecseseznamem"/>
        <w:ind w:left="720"/>
      </w:pPr>
    </w:p>
    <w:p w:rsidR="00D20CD2" w:rsidRDefault="00D20CD2" w:rsidP="00386702">
      <w:pPr>
        <w:pStyle w:val="Odstavecseseznamem"/>
        <w:numPr>
          <w:ilvl w:val="0"/>
          <w:numId w:val="10"/>
        </w:numPr>
      </w:pPr>
      <w:proofErr w:type="spellStart"/>
      <w:r>
        <w:t>Kauschke</w:t>
      </w:r>
      <w:proofErr w:type="spellEnd"/>
      <w:r>
        <w:t xml:space="preserve">, Friedrich: Der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Theil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Erden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vergnügte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In Dem </w:t>
      </w:r>
      <w:proofErr w:type="spellStart"/>
      <w:r>
        <w:t>Geistlichen</w:t>
      </w:r>
      <w:proofErr w:type="spellEnd"/>
      <w:r>
        <w:t xml:space="preserve"> </w:t>
      </w:r>
      <w:proofErr w:type="spellStart"/>
      <w:r>
        <w:t>Orden</w:t>
      </w:r>
      <w:proofErr w:type="spellEnd"/>
      <w:r>
        <w:t>=</w:t>
      </w:r>
      <w:proofErr w:type="spellStart"/>
      <w:r>
        <w:t>Stand</w:t>
      </w:r>
      <w:proofErr w:type="spellEnd"/>
      <w:r>
        <w:t xml:space="preserve"> Der Hoch=</w:t>
      </w:r>
      <w:proofErr w:type="spellStart"/>
      <w:r>
        <w:t>Löbl</w:t>
      </w:r>
      <w:proofErr w:type="spellEnd"/>
      <w:r>
        <w:t xml:space="preserve">. </w:t>
      </w:r>
      <w:proofErr w:type="spellStart"/>
      <w:r>
        <w:t>Ursuliner</w:t>
      </w:r>
      <w:proofErr w:type="spellEnd"/>
      <w:r>
        <w:t>=</w:t>
      </w:r>
      <w:proofErr w:type="spellStart"/>
      <w:r>
        <w:t>Gesellschafft</w:t>
      </w:r>
      <w:proofErr w:type="spellEnd"/>
      <w:r>
        <w:t xml:space="preserve"> </w:t>
      </w:r>
      <w:proofErr w:type="spellStart"/>
      <w:r>
        <w:t>Heunt</w:t>
      </w:r>
      <w:proofErr w:type="spellEnd"/>
      <w:r>
        <w:t xml:space="preserve"> </w:t>
      </w:r>
      <w:proofErr w:type="spellStart"/>
      <w:r>
        <w:t>angefangen</w:t>
      </w:r>
      <w:proofErr w:type="spellEnd"/>
      <w:r>
        <w:t xml:space="preserve"> Von Der </w:t>
      </w:r>
      <w:proofErr w:type="spellStart"/>
      <w:r>
        <w:t>Wohl</w:t>
      </w:r>
      <w:proofErr w:type="spellEnd"/>
      <w:r>
        <w:t>=</w:t>
      </w:r>
      <w:proofErr w:type="spellStart"/>
      <w:r>
        <w:t>Edel</w:t>
      </w:r>
      <w:proofErr w:type="spellEnd"/>
      <w:r>
        <w:t xml:space="preserve"> </w:t>
      </w:r>
      <w:proofErr w:type="spellStart"/>
      <w:r>
        <w:t>gebohrnen</w:t>
      </w:r>
      <w:proofErr w:type="spellEnd"/>
      <w:r>
        <w:t xml:space="preserve"> </w:t>
      </w:r>
      <w:proofErr w:type="spellStart"/>
      <w:r>
        <w:t>Fräule</w:t>
      </w:r>
      <w:proofErr w:type="spellEnd"/>
      <w:r>
        <w:t xml:space="preserve"> Anna </w:t>
      </w:r>
      <w:proofErr w:type="spellStart"/>
      <w:r>
        <w:t>Theresia</w:t>
      </w:r>
      <w:proofErr w:type="spellEnd"/>
      <w:r>
        <w:t xml:space="preserve"> </w:t>
      </w:r>
      <w:proofErr w:type="spellStart"/>
      <w:r>
        <w:t>Constantia</w:t>
      </w:r>
      <w:proofErr w:type="spellEnd"/>
      <w:r>
        <w:t xml:space="preserve"> von </w:t>
      </w:r>
      <w:proofErr w:type="spellStart"/>
      <w:r>
        <w:t>Germeten</w:t>
      </w:r>
      <w:proofErr w:type="spellEnd"/>
      <w:r>
        <w:t xml:space="preserve">: Da </w:t>
      </w:r>
      <w:proofErr w:type="spellStart"/>
      <w:r>
        <w:t>selbte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dem </w:t>
      </w:r>
      <w:proofErr w:type="spellStart"/>
      <w:r>
        <w:t>Geistl</w:t>
      </w:r>
      <w:proofErr w:type="spellEnd"/>
      <w:r>
        <w:t xml:space="preserve">. </w:t>
      </w:r>
      <w:proofErr w:type="spellStart"/>
      <w:r>
        <w:t>Nahmen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Praedicat</w:t>
      </w:r>
      <w:proofErr w:type="spellEnd"/>
      <w:r>
        <w:t xml:space="preserve"> Anna Xaveria </w:t>
      </w:r>
      <w:proofErr w:type="spellStart"/>
      <w:r>
        <w:t>Theresia</w:t>
      </w:r>
      <w:proofErr w:type="spellEnd"/>
      <w:r>
        <w:t xml:space="preserve"> Von Den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GOttes</w:t>
      </w:r>
      <w:proofErr w:type="spellEnd"/>
      <w:r>
        <w:t xml:space="preserve"> Die </w:t>
      </w:r>
      <w:proofErr w:type="spellStart"/>
      <w:r>
        <w:t>schmeichlende</w:t>
      </w:r>
      <w:proofErr w:type="spellEnd"/>
      <w:r>
        <w:t xml:space="preserve"> </w:t>
      </w:r>
      <w:proofErr w:type="spellStart"/>
      <w:r>
        <w:t>Welt</w:t>
      </w:r>
      <w:proofErr w:type="spellEnd"/>
      <w:r>
        <w:t>=</w:t>
      </w:r>
      <w:proofErr w:type="spellStart"/>
      <w:r>
        <w:t>Bürde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süssen</w:t>
      </w:r>
      <w:proofErr w:type="spellEnd"/>
      <w:r>
        <w:t xml:space="preserve"> Joch=Christi Bey </w:t>
      </w:r>
      <w:proofErr w:type="spellStart"/>
      <w:r>
        <w:t>Hochzeitlichen</w:t>
      </w:r>
      <w:proofErr w:type="spellEnd"/>
      <w:r>
        <w:t xml:space="preserve"> </w:t>
      </w:r>
      <w:proofErr w:type="spellStart"/>
      <w:r>
        <w:t>Eintritt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besagte</w:t>
      </w:r>
      <w:proofErr w:type="spellEnd"/>
      <w:r>
        <w:t xml:space="preserve"> </w:t>
      </w:r>
      <w:proofErr w:type="spellStart"/>
      <w:r>
        <w:t>Preyß</w:t>
      </w:r>
      <w:proofErr w:type="spellEnd"/>
      <w:r>
        <w:t>=</w:t>
      </w:r>
      <w:proofErr w:type="spellStart"/>
      <w:r>
        <w:t>würdigste</w:t>
      </w:r>
      <w:proofErr w:type="spellEnd"/>
      <w:r>
        <w:t xml:space="preserve"> </w:t>
      </w:r>
      <w:proofErr w:type="spellStart"/>
      <w:r>
        <w:t>Hratschiner</w:t>
      </w:r>
      <w:proofErr w:type="spellEnd"/>
      <w:r>
        <w:t>=</w:t>
      </w:r>
      <w:proofErr w:type="spellStart"/>
      <w:r>
        <w:t>Gesellschafft</w:t>
      </w:r>
      <w:proofErr w:type="spellEnd"/>
      <w:r>
        <w:t xml:space="preserve"> Der </w:t>
      </w:r>
      <w:proofErr w:type="spellStart"/>
      <w:r>
        <w:t>Jungfräulichen</w:t>
      </w:r>
      <w:proofErr w:type="spellEnd"/>
      <w:r>
        <w:t xml:space="preserve"> </w:t>
      </w:r>
      <w:proofErr w:type="spellStart"/>
      <w:r>
        <w:t>Blut</w:t>
      </w:r>
      <w:proofErr w:type="spellEnd"/>
      <w:r>
        <w:t>=</w:t>
      </w:r>
      <w:proofErr w:type="spellStart"/>
      <w:r>
        <w:t>Zeugin</w:t>
      </w:r>
      <w:proofErr w:type="spellEnd"/>
      <w:r>
        <w:t xml:space="preserve"> S. URSULA </w:t>
      </w:r>
      <w:proofErr w:type="spellStart"/>
      <w:r>
        <w:t>Großmüthig</w:t>
      </w:r>
      <w:proofErr w:type="spellEnd"/>
      <w:r>
        <w:t xml:space="preserve"> </w:t>
      </w:r>
      <w:proofErr w:type="spellStart"/>
      <w:r>
        <w:t>verwechselt</w:t>
      </w:r>
      <w:proofErr w:type="spellEnd"/>
      <w:r>
        <w:t xml:space="preserve">;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geistlichen</w:t>
      </w:r>
      <w:proofErr w:type="spellEnd"/>
      <w:r>
        <w:t xml:space="preserve"> Lob=</w:t>
      </w:r>
      <w:proofErr w:type="spellStart"/>
      <w:r>
        <w:t>Rede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dem </w:t>
      </w:r>
      <w:proofErr w:type="spellStart"/>
      <w:r>
        <w:t>Feyerlichen</w:t>
      </w:r>
      <w:proofErr w:type="spellEnd"/>
      <w:r>
        <w:t xml:space="preserve"> Chor=</w:t>
      </w:r>
      <w:proofErr w:type="spellStart"/>
      <w:r>
        <w:t>Fest</w:t>
      </w:r>
      <w:proofErr w:type="spellEnd"/>
      <w:r>
        <w:t xml:space="preserve"> der </w:t>
      </w:r>
      <w:proofErr w:type="spellStart"/>
      <w:r>
        <w:t>Heiligen</w:t>
      </w:r>
      <w:proofErr w:type="spellEnd"/>
      <w:r>
        <w:t xml:space="preserve"> Jungfrau MARTHAE, </w:t>
      </w:r>
      <w:proofErr w:type="spellStart"/>
      <w:r>
        <w:t>Als</w:t>
      </w:r>
      <w:proofErr w:type="spellEnd"/>
      <w:r>
        <w:t xml:space="preserve"> den 29. </w:t>
      </w:r>
      <w:proofErr w:type="spellStart"/>
      <w:r>
        <w:t>Tag</w:t>
      </w:r>
      <w:proofErr w:type="spellEnd"/>
      <w:r>
        <w:t xml:space="preserve"> Julii des </w:t>
      </w:r>
      <w:proofErr w:type="spellStart"/>
      <w:r>
        <w:t>Jahrs</w:t>
      </w:r>
      <w:proofErr w:type="spellEnd"/>
      <w:r>
        <w:t xml:space="preserve"> 1738. In der </w:t>
      </w:r>
      <w:proofErr w:type="spellStart"/>
      <w:r>
        <w:t>Neu</w:t>
      </w:r>
      <w:proofErr w:type="spellEnd"/>
      <w:r>
        <w:t>=</w:t>
      </w:r>
      <w:proofErr w:type="spellStart"/>
      <w:r>
        <w:t>erbaueten</w:t>
      </w:r>
      <w:proofErr w:type="spellEnd"/>
      <w:r>
        <w:t xml:space="preserve"> </w:t>
      </w:r>
      <w:proofErr w:type="spellStart"/>
      <w:r>
        <w:t>Kirch</w:t>
      </w:r>
      <w:proofErr w:type="spellEnd"/>
      <w:r>
        <w:t xml:space="preserve"> des </w:t>
      </w:r>
      <w:proofErr w:type="spellStart"/>
      <w:r>
        <w:t>Heil</w:t>
      </w:r>
      <w:proofErr w:type="spellEnd"/>
      <w:r>
        <w:t xml:space="preserve">. </w:t>
      </w:r>
      <w:proofErr w:type="spellStart"/>
      <w:r>
        <w:t>Joannis</w:t>
      </w:r>
      <w:proofErr w:type="spellEnd"/>
      <w:r>
        <w:t xml:space="preserve"> von </w:t>
      </w:r>
      <w:proofErr w:type="spellStart"/>
      <w:r>
        <w:t>Nepomuck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Prag </w:t>
      </w:r>
      <w:proofErr w:type="spellStart"/>
      <w:r>
        <w:t>vorgetragen</w:t>
      </w:r>
      <w:proofErr w:type="spellEnd"/>
      <w:r>
        <w:t xml:space="preserve"> ...</w:t>
      </w:r>
    </w:p>
    <w:p w:rsidR="00D20CD2" w:rsidRDefault="00D20CD2" w:rsidP="00D20CD2">
      <w:pPr>
        <w:pStyle w:val="Odstavecseseznamem"/>
        <w:ind w:left="720"/>
      </w:pPr>
      <w:r>
        <w:t>Praha, tiskárna jezuitská (1738)</w:t>
      </w:r>
    </w:p>
    <w:p w:rsidR="00D20CD2" w:rsidRDefault="00D20CD2" w:rsidP="00D20CD2">
      <w:pPr>
        <w:pStyle w:val="Odstavecseseznamem"/>
        <w:ind w:left="720"/>
      </w:pPr>
      <w:r>
        <w:t>ID 20088</w:t>
      </w:r>
    </w:p>
    <w:p w:rsidR="00D20CD2" w:rsidRDefault="00D20CD2" w:rsidP="00D20CD2">
      <w:pPr>
        <w:pStyle w:val="Odstavecseseznamem"/>
        <w:ind w:left="720"/>
      </w:pPr>
      <w:r>
        <w:rPr>
          <w:b/>
          <w:bCs/>
        </w:rPr>
        <w:t>1200 Kč</w:t>
      </w:r>
    </w:p>
    <w:p w:rsidR="00D20CD2" w:rsidRDefault="00D20CD2" w:rsidP="00D20CD2">
      <w:pPr>
        <w:pStyle w:val="Odstavecseseznamem"/>
        <w:ind w:left="720"/>
      </w:pPr>
    </w:p>
    <w:p w:rsidR="00D20CD2" w:rsidRDefault="00D20CD2" w:rsidP="00A06D49">
      <w:pPr>
        <w:pStyle w:val="Odstavecseseznamem"/>
        <w:numPr>
          <w:ilvl w:val="0"/>
          <w:numId w:val="10"/>
        </w:numPr>
      </w:pPr>
      <w:r>
        <w:t xml:space="preserve">Luther, Martin: D. Martina Luthera Katechismus </w:t>
      </w:r>
      <w:proofErr w:type="spellStart"/>
      <w:r>
        <w:t>Cžeský</w:t>
      </w:r>
      <w:proofErr w:type="spellEnd"/>
      <w:r>
        <w:t xml:space="preserve"> a Německý To gest Krátké </w:t>
      </w:r>
      <w:proofErr w:type="spellStart"/>
      <w:r>
        <w:t>obsaženj</w:t>
      </w:r>
      <w:proofErr w:type="spellEnd"/>
      <w:r>
        <w:t xml:space="preserve"> </w:t>
      </w:r>
      <w:proofErr w:type="spellStart"/>
      <w:r>
        <w:t>Artikuluw</w:t>
      </w:r>
      <w:proofErr w:type="spellEnd"/>
      <w:r>
        <w:t xml:space="preserve"> </w:t>
      </w:r>
      <w:proofErr w:type="spellStart"/>
      <w:r>
        <w:t>Wjry</w:t>
      </w:r>
      <w:proofErr w:type="spellEnd"/>
      <w:r>
        <w:t xml:space="preserve"> a </w:t>
      </w:r>
      <w:proofErr w:type="spellStart"/>
      <w:r>
        <w:t>Naboženstwj</w:t>
      </w:r>
      <w:proofErr w:type="spellEnd"/>
      <w:r>
        <w:t xml:space="preserve"> </w:t>
      </w:r>
      <w:proofErr w:type="spellStart"/>
      <w:r>
        <w:t>Křestánského</w:t>
      </w:r>
      <w:proofErr w:type="spellEnd"/>
      <w:r>
        <w:t xml:space="preserve"> </w:t>
      </w:r>
      <w:proofErr w:type="spellStart"/>
      <w:r>
        <w:t>kněmuž</w:t>
      </w:r>
      <w:proofErr w:type="spellEnd"/>
      <w:r>
        <w:t xml:space="preserve"> Přidané </w:t>
      </w:r>
      <w:proofErr w:type="spellStart"/>
      <w:r>
        <w:t>gsau</w:t>
      </w:r>
      <w:proofErr w:type="spellEnd"/>
      <w:r>
        <w:t xml:space="preserve"> Otázky k </w:t>
      </w:r>
      <w:proofErr w:type="spellStart"/>
      <w:r>
        <w:t>wyučowánj</w:t>
      </w:r>
      <w:proofErr w:type="spellEnd"/>
      <w:r>
        <w:t xml:space="preserve"> Mládeže a Lidu sprostného potřebné: kterýž Ke Cti a </w:t>
      </w:r>
      <w:proofErr w:type="spellStart"/>
      <w:r>
        <w:t>Chwále</w:t>
      </w:r>
      <w:proofErr w:type="spellEnd"/>
      <w:r>
        <w:t xml:space="preserve"> </w:t>
      </w:r>
      <w:proofErr w:type="spellStart"/>
      <w:r>
        <w:t>Božj</w:t>
      </w:r>
      <w:proofErr w:type="spellEnd"/>
      <w:r>
        <w:t xml:space="preserve">, a </w:t>
      </w:r>
      <w:proofErr w:type="spellStart"/>
      <w:r>
        <w:t>wzdélanj</w:t>
      </w:r>
      <w:proofErr w:type="spellEnd"/>
      <w:r>
        <w:t xml:space="preserve"> známosti </w:t>
      </w:r>
      <w:proofErr w:type="spellStart"/>
      <w:r>
        <w:t>Prawdy</w:t>
      </w:r>
      <w:proofErr w:type="spellEnd"/>
      <w:r>
        <w:t xml:space="preserve"> </w:t>
      </w:r>
      <w:proofErr w:type="spellStart"/>
      <w:r>
        <w:t>Ewangelitské</w:t>
      </w:r>
      <w:proofErr w:type="spellEnd"/>
      <w:r>
        <w:t xml:space="preserve"> </w:t>
      </w:r>
      <w:proofErr w:type="spellStart"/>
      <w:r>
        <w:t>wydán</w:t>
      </w:r>
      <w:proofErr w:type="spellEnd"/>
      <w:r>
        <w:t xml:space="preserve"> </w:t>
      </w:r>
      <w:proofErr w:type="spellStart"/>
      <w:r>
        <w:t>Nakladem</w:t>
      </w:r>
      <w:proofErr w:type="spellEnd"/>
      <w:r>
        <w:t xml:space="preserve"> </w:t>
      </w:r>
      <w:proofErr w:type="spellStart"/>
      <w:r>
        <w:t>Cžeské</w:t>
      </w:r>
      <w:proofErr w:type="spellEnd"/>
      <w:r>
        <w:t xml:space="preserve"> </w:t>
      </w:r>
      <w:proofErr w:type="spellStart"/>
      <w:r>
        <w:t>Cyrkwe</w:t>
      </w:r>
      <w:proofErr w:type="spellEnd"/>
      <w:r>
        <w:t>.</w:t>
      </w:r>
    </w:p>
    <w:p w:rsidR="00D20CD2" w:rsidRDefault="00D20CD2" w:rsidP="00D20CD2">
      <w:pPr>
        <w:pStyle w:val="Odstavecseseznamem"/>
        <w:ind w:left="720"/>
      </w:pPr>
      <w:r>
        <w:t xml:space="preserve">Drážďany, vytiskl H.W. </w:t>
      </w:r>
      <w:proofErr w:type="spellStart"/>
      <w:r>
        <w:t>Harpeter</w:t>
      </w:r>
      <w:proofErr w:type="spellEnd"/>
      <w:r>
        <w:t xml:space="preserve"> (1782)</w:t>
      </w:r>
    </w:p>
    <w:p w:rsidR="00D20CD2" w:rsidRDefault="00D20CD2" w:rsidP="00D20CD2">
      <w:pPr>
        <w:pStyle w:val="Odstavecseseznamem"/>
        <w:ind w:left="720"/>
      </w:pPr>
      <w:r>
        <w:t>ID 20220</w:t>
      </w:r>
    </w:p>
    <w:p w:rsidR="00D20CD2" w:rsidRDefault="00D20CD2" w:rsidP="00D20CD2">
      <w:pPr>
        <w:pStyle w:val="Odstavecseseznamem"/>
        <w:ind w:left="720"/>
      </w:pPr>
      <w:r>
        <w:rPr>
          <w:b/>
          <w:bCs/>
        </w:rPr>
        <w:t>6500 Kč</w:t>
      </w:r>
    </w:p>
    <w:p w:rsidR="00D20CD2" w:rsidRDefault="00D20CD2" w:rsidP="00D20CD2">
      <w:pPr>
        <w:pStyle w:val="Odstavecseseznamem"/>
        <w:ind w:left="720"/>
      </w:pPr>
    </w:p>
    <w:p w:rsidR="00D20CD2" w:rsidRDefault="00D20CD2" w:rsidP="00403087">
      <w:pPr>
        <w:pStyle w:val="Odstavecseseznamem"/>
        <w:numPr>
          <w:ilvl w:val="0"/>
          <w:numId w:val="10"/>
        </w:numPr>
      </w:pPr>
      <w:r>
        <w:t xml:space="preserve">Martin von </w:t>
      </w:r>
      <w:proofErr w:type="spellStart"/>
      <w:r>
        <w:t>Cochem</w:t>
      </w:r>
      <w:proofErr w:type="spellEnd"/>
      <w:r>
        <w:t xml:space="preserve">: Zlatý Nebeský </w:t>
      </w:r>
      <w:proofErr w:type="spellStart"/>
      <w:r>
        <w:t>Kljč</w:t>
      </w:r>
      <w:proofErr w:type="spellEnd"/>
      <w:r>
        <w:t xml:space="preserve">, Aneb </w:t>
      </w:r>
      <w:proofErr w:type="spellStart"/>
      <w:r>
        <w:t>Nowe</w:t>
      </w:r>
      <w:proofErr w:type="spellEnd"/>
      <w:r>
        <w:t xml:space="preserve"> Modlitby K </w:t>
      </w:r>
      <w:proofErr w:type="spellStart"/>
      <w:r>
        <w:t>Wyswobozenj</w:t>
      </w:r>
      <w:proofErr w:type="spellEnd"/>
      <w:r>
        <w:t xml:space="preserve"> </w:t>
      </w:r>
      <w:proofErr w:type="spellStart"/>
      <w:r>
        <w:t>Dussých</w:t>
      </w:r>
      <w:proofErr w:type="spellEnd"/>
      <w:r>
        <w:t xml:space="preserve"> </w:t>
      </w:r>
      <w:proofErr w:type="spellStart"/>
      <w:r>
        <w:t>Očistcowých</w:t>
      </w:r>
      <w:proofErr w:type="spellEnd"/>
      <w:r>
        <w:t xml:space="preserve"> dobře pohodlné, W kterých </w:t>
      </w:r>
      <w:proofErr w:type="spellStart"/>
      <w:r>
        <w:t>Vžitečnost</w:t>
      </w:r>
      <w:proofErr w:type="spellEnd"/>
      <w:r>
        <w:t xml:space="preserve">, a lehký </w:t>
      </w:r>
      <w:proofErr w:type="spellStart"/>
      <w:r>
        <w:t>Spůsob</w:t>
      </w:r>
      <w:proofErr w:type="spellEnd"/>
      <w:r>
        <w:t xml:space="preserve"> </w:t>
      </w:r>
      <w:proofErr w:type="spellStart"/>
      <w:r>
        <w:t>Dussyčkám</w:t>
      </w:r>
      <w:proofErr w:type="spellEnd"/>
      <w:r>
        <w:t xml:space="preserve"> ku </w:t>
      </w:r>
      <w:proofErr w:type="spellStart"/>
      <w:r>
        <w:t>Pomocy</w:t>
      </w:r>
      <w:proofErr w:type="spellEnd"/>
      <w:r>
        <w:t xml:space="preserve"> přispěti, y také pěkné a krátké </w:t>
      </w:r>
      <w:proofErr w:type="spellStart"/>
      <w:r>
        <w:t>Navčenj</w:t>
      </w:r>
      <w:proofErr w:type="spellEnd"/>
      <w:r>
        <w:t xml:space="preserve"> </w:t>
      </w:r>
      <w:proofErr w:type="spellStart"/>
      <w:r>
        <w:t>Sutky</w:t>
      </w:r>
      <w:proofErr w:type="spellEnd"/>
      <w:r>
        <w:t xml:space="preserve"> (sic!) </w:t>
      </w:r>
      <w:proofErr w:type="spellStart"/>
      <w:r>
        <w:t>swé</w:t>
      </w:r>
      <w:proofErr w:type="spellEnd"/>
      <w:r>
        <w:t xml:space="preserve"> </w:t>
      </w:r>
      <w:proofErr w:type="spellStart"/>
      <w:r>
        <w:t>vžitečné</w:t>
      </w:r>
      <w:proofErr w:type="spellEnd"/>
      <w:r>
        <w:t xml:space="preserve"> </w:t>
      </w:r>
      <w:proofErr w:type="spellStart"/>
      <w:r>
        <w:t>wykonáwati</w:t>
      </w:r>
      <w:proofErr w:type="spellEnd"/>
      <w:r>
        <w:t xml:space="preserve"> se </w:t>
      </w:r>
      <w:proofErr w:type="spellStart"/>
      <w:r>
        <w:t>wywětluge</w:t>
      </w:r>
      <w:proofErr w:type="spellEnd"/>
      <w:r>
        <w:t xml:space="preserve">; Přitom w 16 </w:t>
      </w:r>
      <w:proofErr w:type="spellStart"/>
      <w:r>
        <w:t>Djljch</w:t>
      </w:r>
      <w:proofErr w:type="spellEnd"/>
      <w:r>
        <w:t xml:space="preserve"> rozličné </w:t>
      </w:r>
      <w:proofErr w:type="spellStart"/>
      <w:r>
        <w:t>Rannj</w:t>
      </w:r>
      <w:proofErr w:type="spellEnd"/>
      <w:r>
        <w:t xml:space="preserve"> a </w:t>
      </w:r>
      <w:proofErr w:type="spellStart"/>
      <w:r>
        <w:t>Wečernj</w:t>
      </w:r>
      <w:proofErr w:type="spellEnd"/>
      <w:r>
        <w:t xml:space="preserve">, při </w:t>
      </w:r>
      <w:proofErr w:type="spellStart"/>
      <w:r>
        <w:t>Mssy</w:t>
      </w:r>
      <w:proofErr w:type="spellEnd"/>
      <w:r>
        <w:t xml:space="preserve"> a </w:t>
      </w:r>
      <w:proofErr w:type="spellStart"/>
      <w:r>
        <w:t>Nesspornj</w:t>
      </w:r>
      <w:proofErr w:type="spellEnd"/>
      <w:r>
        <w:t xml:space="preserve">, </w:t>
      </w:r>
      <w:proofErr w:type="spellStart"/>
      <w:r>
        <w:t>Spowědinj</w:t>
      </w:r>
      <w:proofErr w:type="spellEnd"/>
      <w:r>
        <w:t xml:space="preserve"> a k </w:t>
      </w:r>
      <w:proofErr w:type="spellStart"/>
      <w:r>
        <w:t>Přigjmá</w:t>
      </w:r>
      <w:proofErr w:type="spellEnd"/>
      <w:r>
        <w:t xml:space="preserve">= Modlitby; </w:t>
      </w:r>
      <w:proofErr w:type="spellStart"/>
      <w:r>
        <w:t>gako</w:t>
      </w:r>
      <w:proofErr w:type="spellEnd"/>
      <w:r>
        <w:t xml:space="preserve"> také Modlitby k </w:t>
      </w:r>
      <w:proofErr w:type="spellStart"/>
      <w:r>
        <w:t>neyswětěgssý</w:t>
      </w:r>
      <w:proofErr w:type="spellEnd"/>
      <w:r>
        <w:t xml:space="preserve"> </w:t>
      </w:r>
      <w:proofErr w:type="spellStart"/>
      <w:r>
        <w:t>Swátosti</w:t>
      </w:r>
      <w:proofErr w:type="spellEnd"/>
      <w:r>
        <w:t xml:space="preserve"> </w:t>
      </w:r>
      <w:proofErr w:type="spellStart"/>
      <w:r>
        <w:t>Oltářnj</w:t>
      </w:r>
      <w:proofErr w:type="spellEnd"/>
      <w:r>
        <w:t xml:space="preserve">, a k </w:t>
      </w:r>
      <w:proofErr w:type="spellStart"/>
      <w:r>
        <w:t>Trogicy</w:t>
      </w:r>
      <w:proofErr w:type="spellEnd"/>
      <w:r>
        <w:t xml:space="preserve"> </w:t>
      </w:r>
      <w:proofErr w:type="spellStart"/>
      <w:r>
        <w:t>swaté</w:t>
      </w:r>
      <w:proofErr w:type="spellEnd"/>
      <w:r>
        <w:t xml:space="preserve">; ku </w:t>
      </w:r>
      <w:proofErr w:type="spellStart"/>
      <w:r>
        <w:t>Krystu</w:t>
      </w:r>
      <w:proofErr w:type="spellEnd"/>
      <w:r>
        <w:t xml:space="preserve"> Pánu, a </w:t>
      </w:r>
      <w:proofErr w:type="spellStart"/>
      <w:r>
        <w:t>geho</w:t>
      </w:r>
      <w:proofErr w:type="spellEnd"/>
      <w:r>
        <w:t xml:space="preserve"> </w:t>
      </w:r>
      <w:proofErr w:type="spellStart"/>
      <w:r>
        <w:t>Vmučenj</w:t>
      </w:r>
      <w:proofErr w:type="spellEnd"/>
      <w:r>
        <w:t xml:space="preserve">; k Matce </w:t>
      </w:r>
      <w:proofErr w:type="spellStart"/>
      <w:r>
        <w:t>BOžj</w:t>
      </w:r>
      <w:proofErr w:type="spellEnd"/>
      <w:r>
        <w:t xml:space="preserve"> </w:t>
      </w:r>
      <w:proofErr w:type="spellStart"/>
      <w:r>
        <w:t>Maryi</w:t>
      </w:r>
      <w:proofErr w:type="spellEnd"/>
      <w:r>
        <w:t xml:space="preserve"> Panně, a </w:t>
      </w:r>
      <w:proofErr w:type="spellStart"/>
      <w:r>
        <w:t>giným</w:t>
      </w:r>
      <w:proofErr w:type="spellEnd"/>
      <w:r>
        <w:t xml:space="preserve"> </w:t>
      </w:r>
      <w:proofErr w:type="spellStart"/>
      <w:r>
        <w:t>Swatým</w:t>
      </w:r>
      <w:proofErr w:type="spellEnd"/>
      <w:r>
        <w:t xml:space="preserve">; na </w:t>
      </w:r>
      <w:proofErr w:type="spellStart"/>
      <w:r>
        <w:t>wssecky</w:t>
      </w:r>
      <w:proofErr w:type="spellEnd"/>
      <w:r>
        <w:t xml:space="preserve"> </w:t>
      </w:r>
      <w:proofErr w:type="spellStart"/>
      <w:r>
        <w:t>wegročnj</w:t>
      </w:r>
      <w:proofErr w:type="spellEnd"/>
      <w:r>
        <w:t xml:space="preserve"> </w:t>
      </w:r>
      <w:proofErr w:type="spellStart"/>
      <w:r>
        <w:t>Slawnosti</w:t>
      </w:r>
      <w:proofErr w:type="spellEnd"/>
      <w:r>
        <w:t xml:space="preserve">, a </w:t>
      </w:r>
      <w:proofErr w:type="spellStart"/>
      <w:r>
        <w:t>giné</w:t>
      </w:r>
      <w:proofErr w:type="spellEnd"/>
      <w:r>
        <w:t xml:space="preserve"> </w:t>
      </w:r>
      <w:proofErr w:type="spellStart"/>
      <w:r>
        <w:t>obwzlásstnj</w:t>
      </w:r>
      <w:proofErr w:type="spellEnd"/>
      <w:r>
        <w:t xml:space="preserve"> Dni, w obecných a </w:t>
      </w:r>
      <w:proofErr w:type="spellStart"/>
      <w:r>
        <w:t>wlasstnjch</w:t>
      </w:r>
      <w:proofErr w:type="spellEnd"/>
      <w:r>
        <w:t xml:space="preserve"> Potřebách a Důležitostech, za </w:t>
      </w:r>
      <w:proofErr w:type="spellStart"/>
      <w:r>
        <w:t>swětské</w:t>
      </w:r>
      <w:proofErr w:type="spellEnd"/>
      <w:r>
        <w:t xml:space="preserve"> a </w:t>
      </w:r>
      <w:proofErr w:type="spellStart"/>
      <w:r>
        <w:t>duchownj</w:t>
      </w:r>
      <w:proofErr w:type="spellEnd"/>
      <w:r>
        <w:t xml:space="preserve"> Panny, za těhotné a </w:t>
      </w:r>
      <w:proofErr w:type="spellStart"/>
      <w:r>
        <w:t>kogjcý</w:t>
      </w:r>
      <w:proofErr w:type="spellEnd"/>
      <w:r>
        <w:t xml:space="preserve"> Ženy; za nemocné a </w:t>
      </w:r>
      <w:proofErr w:type="spellStart"/>
      <w:r>
        <w:t>vmíragjcý</w:t>
      </w:r>
      <w:proofErr w:type="spellEnd"/>
      <w:r>
        <w:t xml:space="preserve"> Osoby, a naposledy za </w:t>
      </w:r>
      <w:proofErr w:type="spellStart"/>
      <w:r>
        <w:t>Dussyčky</w:t>
      </w:r>
      <w:proofErr w:type="spellEnd"/>
      <w:r>
        <w:t xml:space="preserve"> </w:t>
      </w:r>
      <w:proofErr w:type="spellStart"/>
      <w:r>
        <w:t>očistcowé</w:t>
      </w:r>
      <w:proofErr w:type="spellEnd"/>
      <w:r>
        <w:t xml:space="preserve"> se </w:t>
      </w:r>
      <w:proofErr w:type="spellStart"/>
      <w:r>
        <w:t>obsahugi</w:t>
      </w:r>
      <w:proofErr w:type="spellEnd"/>
      <w:r>
        <w:t xml:space="preserve">, A to k </w:t>
      </w:r>
      <w:proofErr w:type="spellStart"/>
      <w:r>
        <w:t>obwzlásstnjmu</w:t>
      </w:r>
      <w:proofErr w:type="spellEnd"/>
      <w:r>
        <w:t xml:space="preserve"> </w:t>
      </w:r>
      <w:proofErr w:type="spellStart"/>
      <w:r>
        <w:t>Vžjwánj</w:t>
      </w:r>
      <w:proofErr w:type="spellEnd"/>
      <w:r>
        <w:t xml:space="preserve">, a </w:t>
      </w:r>
      <w:proofErr w:type="spellStart"/>
      <w:r>
        <w:t>Potěssenj</w:t>
      </w:r>
      <w:proofErr w:type="spellEnd"/>
      <w:r>
        <w:t xml:space="preserve"> Pobožnému Ženskému </w:t>
      </w:r>
      <w:proofErr w:type="spellStart"/>
      <w:r>
        <w:t>Pohlawj</w:t>
      </w:r>
      <w:proofErr w:type="spellEnd"/>
      <w:r>
        <w:t>, Skrze Patera Martina z Kochem, .......</w:t>
      </w:r>
    </w:p>
    <w:p w:rsidR="00D20CD2" w:rsidRDefault="00E541D6" w:rsidP="00D20CD2">
      <w:pPr>
        <w:pStyle w:val="Odstavecseseznamem"/>
        <w:ind w:left="720"/>
      </w:pPr>
      <w:r>
        <w:t xml:space="preserve">Praha, </w:t>
      </w:r>
      <w:r w:rsidRPr="00E541D6">
        <w:t xml:space="preserve">Jan Norbert </w:t>
      </w:r>
      <w:proofErr w:type="spellStart"/>
      <w:r w:rsidRPr="00E541D6">
        <w:t>Fický</w:t>
      </w:r>
      <w:proofErr w:type="spellEnd"/>
      <w:r w:rsidRPr="00E541D6">
        <w:t>, u černého Orla blíž Mince</w:t>
      </w:r>
      <w:r>
        <w:t xml:space="preserve"> (1766)</w:t>
      </w:r>
    </w:p>
    <w:p w:rsidR="00E541D6" w:rsidRDefault="00E541D6" w:rsidP="00D20CD2">
      <w:pPr>
        <w:pStyle w:val="Odstavecseseznamem"/>
        <w:ind w:left="720"/>
      </w:pPr>
      <w:r>
        <w:t>ID 20970</w:t>
      </w:r>
    </w:p>
    <w:p w:rsidR="00E541D6" w:rsidRDefault="00E541D6" w:rsidP="00D20CD2">
      <w:pPr>
        <w:pStyle w:val="Odstavecseseznamem"/>
        <w:ind w:left="720"/>
      </w:pPr>
      <w:r>
        <w:rPr>
          <w:b/>
          <w:bCs/>
        </w:rPr>
        <w:t>12000 Kč</w:t>
      </w:r>
    </w:p>
    <w:p w:rsidR="00E541D6" w:rsidRDefault="00E541D6" w:rsidP="00D20CD2">
      <w:pPr>
        <w:pStyle w:val="Odstavecseseznamem"/>
        <w:ind w:left="720"/>
      </w:pPr>
    </w:p>
    <w:p w:rsidR="00E541D6" w:rsidRDefault="00E541D6" w:rsidP="00277667">
      <w:pPr>
        <w:pStyle w:val="Odstavecseseznamem"/>
        <w:numPr>
          <w:ilvl w:val="0"/>
          <w:numId w:val="10"/>
        </w:numPr>
      </w:pPr>
      <w:r>
        <w:t xml:space="preserve">Martin von </w:t>
      </w:r>
      <w:proofErr w:type="spellStart"/>
      <w:r>
        <w:t>Cochem</w:t>
      </w:r>
      <w:proofErr w:type="spellEnd"/>
      <w:r>
        <w:t xml:space="preserve">: Malá </w:t>
      </w:r>
      <w:proofErr w:type="spellStart"/>
      <w:r>
        <w:t>Sstěpná</w:t>
      </w:r>
      <w:proofErr w:type="spellEnd"/>
      <w:r>
        <w:t xml:space="preserve"> Zahrada </w:t>
      </w:r>
      <w:proofErr w:type="spellStart"/>
      <w:r>
        <w:t>obsahugjcý</w:t>
      </w:r>
      <w:proofErr w:type="spellEnd"/>
      <w:r>
        <w:t xml:space="preserve"> Pobožné Modlitby </w:t>
      </w:r>
      <w:proofErr w:type="spellStart"/>
      <w:r>
        <w:t>křestiansko</w:t>
      </w:r>
      <w:proofErr w:type="spellEnd"/>
      <w:r>
        <w:t xml:space="preserve">-katolického </w:t>
      </w:r>
      <w:proofErr w:type="spellStart"/>
      <w:r>
        <w:t>Náboženstwj</w:t>
      </w:r>
      <w:proofErr w:type="spellEnd"/>
      <w:r>
        <w:t xml:space="preserve"> ...</w:t>
      </w:r>
    </w:p>
    <w:p w:rsidR="00E541D6" w:rsidRDefault="00E541D6" w:rsidP="00E541D6">
      <w:pPr>
        <w:pStyle w:val="Odstavecseseznamem"/>
        <w:ind w:left="720"/>
      </w:pPr>
      <w:r>
        <w:t xml:space="preserve">Praha, </w:t>
      </w:r>
      <w:r w:rsidRPr="00E541D6">
        <w:t>František Jeřábek (starší) v Železných dveřích</w:t>
      </w:r>
      <w:r>
        <w:t xml:space="preserve"> (cca 1784)</w:t>
      </w:r>
    </w:p>
    <w:p w:rsidR="00E541D6" w:rsidRDefault="00E541D6" w:rsidP="00E541D6">
      <w:pPr>
        <w:pStyle w:val="Odstavecseseznamem"/>
        <w:ind w:left="720"/>
      </w:pPr>
      <w:r>
        <w:t>ID 20988</w:t>
      </w:r>
    </w:p>
    <w:p w:rsidR="00E541D6" w:rsidRDefault="00E541D6" w:rsidP="00E541D6">
      <w:pPr>
        <w:pStyle w:val="Odstavecseseznamem"/>
        <w:ind w:left="720"/>
      </w:pPr>
      <w:r>
        <w:rPr>
          <w:b/>
          <w:bCs/>
        </w:rPr>
        <w:t>2500 Kč</w:t>
      </w:r>
    </w:p>
    <w:p w:rsidR="00E541D6" w:rsidRDefault="00E541D6" w:rsidP="00E541D6">
      <w:pPr>
        <w:pStyle w:val="Odstavecseseznamem"/>
        <w:ind w:left="720"/>
      </w:pPr>
    </w:p>
    <w:p w:rsidR="00E541D6" w:rsidRDefault="00E541D6" w:rsidP="00682CCE">
      <w:pPr>
        <w:pStyle w:val="Odstavecseseznamem"/>
        <w:numPr>
          <w:ilvl w:val="0"/>
          <w:numId w:val="10"/>
        </w:numPr>
      </w:pPr>
      <w:r>
        <w:t xml:space="preserve">Martin von </w:t>
      </w:r>
      <w:proofErr w:type="spellStart"/>
      <w:r>
        <w:t>Cochem</w:t>
      </w:r>
      <w:proofErr w:type="spellEnd"/>
      <w:r>
        <w:t xml:space="preserve">:  Malý Zlatý Nebe </w:t>
      </w:r>
      <w:proofErr w:type="spellStart"/>
      <w:r>
        <w:t>Kljč</w:t>
      </w:r>
      <w:proofErr w:type="spellEnd"/>
      <w:r>
        <w:t xml:space="preserve">, na </w:t>
      </w:r>
      <w:proofErr w:type="spellStart"/>
      <w:r>
        <w:t>dwanáct</w:t>
      </w:r>
      <w:proofErr w:type="spellEnd"/>
      <w:r>
        <w:t xml:space="preserve"> </w:t>
      </w:r>
      <w:proofErr w:type="spellStart"/>
      <w:r>
        <w:t>Djlů</w:t>
      </w:r>
      <w:proofErr w:type="spellEnd"/>
      <w:r>
        <w:t xml:space="preserve"> rozdělený, Aneb: Nábožné Modlitby k </w:t>
      </w:r>
      <w:proofErr w:type="spellStart"/>
      <w:r>
        <w:t>Wysswobozenj</w:t>
      </w:r>
      <w:proofErr w:type="spellEnd"/>
      <w:r>
        <w:t xml:space="preserve"> </w:t>
      </w:r>
      <w:proofErr w:type="spellStart"/>
      <w:r>
        <w:t>Dussý</w:t>
      </w:r>
      <w:proofErr w:type="spellEnd"/>
      <w:r>
        <w:t xml:space="preserve"> z Očistce </w:t>
      </w:r>
      <w:proofErr w:type="spellStart"/>
      <w:r>
        <w:t>welmi</w:t>
      </w:r>
      <w:proofErr w:type="spellEnd"/>
      <w:r>
        <w:t xml:space="preserve"> </w:t>
      </w:r>
      <w:proofErr w:type="spellStart"/>
      <w:r>
        <w:t>prospěssné</w:t>
      </w:r>
      <w:proofErr w:type="spellEnd"/>
      <w:r>
        <w:t>, ...</w:t>
      </w:r>
    </w:p>
    <w:p w:rsidR="00E541D6" w:rsidRDefault="00E541D6" w:rsidP="00E541D6">
      <w:pPr>
        <w:ind w:left="360" w:firstLine="348"/>
      </w:pPr>
      <w:r>
        <w:t xml:space="preserve">Praha, </w:t>
      </w:r>
      <w:r w:rsidRPr="00E541D6">
        <w:t>František Jeřábek (starší) v Železných dveřích</w:t>
      </w:r>
      <w:r>
        <w:t xml:space="preserve"> (cca 1763)</w:t>
      </w:r>
    </w:p>
    <w:p w:rsidR="00E541D6" w:rsidRDefault="00E541D6" w:rsidP="00E541D6">
      <w:pPr>
        <w:ind w:left="360" w:firstLine="348"/>
      </w:pPr>
      <w:r>
        <w:t>ID 20990</w:t>
      </w:r>
    </w:p>
    <w:p w:rsidR="00E541D6" w:rsidRDefault="00E541D6" w:rsidP="00E541D6">
      <w:pPr>
        <w:ind w:left="360" w:firstLine="348"/>
      </w:pPr>
      <w:r>
        <w:rPr>
          <w:b/>
          <w:bCs/>
        </w:rPr>
        <w:t>800 Kč</w:t>
      </w:r>
    </w:p>
    <w:p w:rsidR="00E541D6" w:rsidRDefault="00E541D6" w:rsidP="00E541D6">
      <w:pPr>
        <w:ind w:left="360" w:firstLine="348"/>
      </w:pPr>
    </w:p>
    <w:p w:rsidR="00E541D6" w:rsidRDefault="00E541D6" w:rsidP="00AF7121">
      <w:pPr>
        <w:pStyle w:val="Odstavecseseznamem"/>
        <w:numPr>
          <w:ilvl w:val="0"/>
          <w:numId w:val="10"/>
        </w:numPr>
      </w:pPr>
      <w:r>
        <w:t xml:space="preserve">Moser, Johann </w:t>
      </w:r>
      <w:proofErr w:type="spellStart"/>
      <w:r>
        <w:t>Jacob</w:t>
      </w:r>
      <w:proofErr w:type="spellEnd"/>
      <w:r>
        <w:t xml:space="preserve">: Der </w:t>
      </w:r>
      <w:proofErr w:type="spellStart"/>
      <w:r>
        <w:t>Teschenische</w:t>
      </w:r>
      <w:proofErr w:type="spellEnd"/>
      <w:r>
        <w:t xml:space="preserve"> </w:t>
      </w:r>
      <w:proofErr w:type="spellStart"/>
      <w:r>
        <w:t>Fridensschluß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1779.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Anmerkungen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Fortsetzung</w:t>
      </w:r>
      <w:proofErr w:type="spellEnd"/>
      <w:r>
        <w:t xml:space="preserve"> der </w:t>
      </w:r>
      <w:proofErr w:type="spellStart"/>
      <w:r>
        <w:t>Staatsgeschichte</w:t>
      </w:r>
      <w:proofErr w:type="spellEnd"/>
      <w:r>
        <w:t xml:space="preserve"> des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Oesterreich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Preussen</w:t>
      </w:r>
      <w:proofErr w:type="spellEnd"/>
      <w:r>
        <w:t xml:space="preserve"> in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1778. </w:t>
      </w:r>
      <w:proofErr w:type="spellStart"/>
      <w:r>
        <w:t>und</w:t>
      </w:r>
      <w:proofErr w:type="spellEnd"/>
      <w:r>
        <w:t xml:space="preserve"> 1779. </w:t>
      </w:r>
      <w:proofErr w:type="spellStart"/>
      <w:r>
        <w:t>geführten</w:t>
      </w:r>
      <w:proofErr w:type="spellEnd"/>
      <w:r>
        <w:t xml:space="preserve"> </w:t>
      </w:r>
      <w:proofErr w:type="spellStart"/>
      <w:r>
        <w:t>Krieges</w:t>
      </w:r>
      <w:proofErr w:type="spellEnd"/>
      <w:r>
        <w:t xml:space="preserve">; </w:t>
      </w:r>
      <w:proofErr w:type="spellStart"/>
      <w:r>
        <w:t>verfasset</w:t>
      </w:r>
      <w:proofErr w:type="spellEnd"/>
      <w:r>
        <w:t xml:space="preserve"> von ...</w:t>
      </w:r>
    </w:p>
    <w:p w:rsidR="00E541D6" w:rsidRDefault="00E541D6" w:rsidP="00E541D6">
      <w:pPr>
        <w:pStyle w:val="Odstavecseseznamem"/>
        <w:ind w:left="720"/>
      </w:pPr>
      <w:proofErr w:type="spellStart"/>
      <w:r>
        <w:t>Franckfurt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Mayn</w:t>
      </w:r>
      <w:proofErr w:type="spellEnd"/>
      <w:r>
        <w:t xml:space="preserve">, Johann </w:t>
      </w:r>
      <w:proofErr w:type="spellStart"/>
      <w:r>
        <w:t>Gottlieb</w:t>
      </w:r>
      <w:proofErr w:type="spellEnd"/>
      <w:r>
        <w:t xml:space="preserve"> </w:t>
      </w:r>
      <w:proofErr w:type="spellStart"/>
      <w:r>
        <w:t>Garbe</w:t>
      </w:r>
      <w:proofErr w:type="spellEnd"/>
      <w:r>
        <w:t xml:space="preserve"> (1779)</w:t>
      </w:r>
    </w:p>
    <w:p w:rsidR="00E541D6" w:rsidRDefault="00E541D6" w:rsidP="00E541D6">
      <w:pPr>
        <w:pStyle w:val="Odstavecseseznamem"/>
        <w:ind w:left="720"/>
      </w:pPr>
      <w:r>
        <w:t>ID 20758</w:t>
      </w:r>
    </w:p>
    <w:p w:rsidR="00E541D6" w:rsidRDefault="00E541D6" w:rsidP="00E541D6">
      <w:pPr>
        <w:pStyle w:val="Odstavecseseznamem"/>
        <w:ind w:left="720"/>
        <w:rPr>
          <w:b/>
          <w:bCs/>
        </w:rPr>
      </w:pPr>
      <w:r>
        <w:rPr>
          <w:b/>
          <w:bCs/>
        </w:rPr>
        <w:t>18000 Kč</w:t>
      </w:r>
    </w:p>
    <w:p w:rsidR="00E541D6" w:rsidRDefault="00E541D6" w:rsidP="00E541D6">
      <w:pPr>
        <w:pStyle w:val="Odstavecseseznamem"/>
        <w:ind w:left="720"/>
      </w:pPr>
    </w:p>
    <w:p w:rsidR="00E541D6" w:rsidRDefault="00E541D6" w:rsidP="00B7043F">
      <w:pPr>
        <w:pStyle w:val="Odstavecseseznamem"/>
        <w:numPr>
          <w:ilvl w:val="0"/>
          <w:numId w:val="10"/>
        </w:numPr>
      </w:pPr>
      <w:proofErr w:type="spellStart"/>
      <w:r>
        <w:t>Schwaiger</w:t>
      </w:r>
      <w:proofErr w:type="spellEnd"/>
      <w:r>
        <w:t xml:space="preserve">, Tadeáš František: Verbum </w:t>
      </w:r>
      <w:proofErr w:type="spellStart"/>
      <w:r>
        <w:t>Caro</w:t>
      </w:r>
      <w:proofErr w:type="spellEnd"/>
      <w:r>
        <w:t xml:space="preserve"> </w:t>
      </w:r>
      <w:proofErr w:type="spellStart"/>
      <w:r>
        <w:t>Factum</w:t>
      </w:r>
      <w:proofErr w:type="spellEnd"/>
      <w:r>
        <w:t xml:space="preserve">, a </w:t>
      </w:r>
      <w:proofErr w:type="spellStart"/>
      <w:r>
        <w:t>Patre</w:t>
      </w:r>
      <w:proofErr w:type="spellEnd"/>
      <w:r>
        <w:t xml:space="preserve"> Ante </w:t>
      </w:r>
      <w:proofErr w:type="spellStart"/>
      <w:r>
        <w:t>Saecula</w:t>
      </w:r>
      <w:proofErr w:type="spellEnd"/>
      <w:r>
        <w:t xml:space="preserve"> </w:t>
      </w:r>
      <w:proofErr w:type="spellStart"/>
      <w:r>
        <w:t>Matre</w:t>
      </w:r>
      <w:proofErr w:type="spellEnd"/>
      <w:r>
        <w:t xml:space="preserve"> Marie in </w:t>
      </w:r>
      <w:proofErr w:type="spellStart"/>
      <w:r>
        <w:t>Tempore</w:t>
      </w:r>
      <w:proofErr w:type="spellEnd"/>
      <w:r>
        <w:t xml:space="preserve"> </w:t>
      </w:r>
      <w:proofErr w:type="spellStart"/>
      <w:r>
        <w:t>Natum</w:t>
      </w:r>
      <w:proofErr w:type="spellEnd"/>
      <w:r>
        <w:t xml:space="preserve">. </w:t>
      </w:r>
      <w:proofErr w:type="spellStart"/>
      <w:r>
        <w:t>Cujus</w:t>
      </w:r>
      <w:proofErr w:type="spellEnd"/>
      <w:r>
        <w:t xml:space="preserve"> </w:t>
      </w:r>
      <w:proofErr w:type="spellStart"/>
      <w:r>
        <w:t>Gloriam</w:t>
      </w:r>
      <w:proofErr w:type="spellEnd"/>
      <w:r>
        <w:t xml:space="preserve"> </w:t>
      </w:r>
      <w:proofErr w:type="spellStart"/>
      <w:r>
        <w:t>Vidimus</w:t>
      </w:r>
      <w:proofErr w:type="spellEnd"/>
      <w:r>
        <w:t xml:space="preserve">, et </w:t>
      </w:r>
      <w:proofErr w:type="spellStart"/>
      <w:r>
        <w:t>Apparuit</w:t>
      </w:r>
      <w:proofErr w:type="spellEnd"/>
      <w:r>
        <w:t xml:space="preserve"> </w:t>
      </w:r>
      <w:proofErr w:type="spellStart"/>
      <w:r>
        <w:t>Evangelizatum</w:t>
      </w:r>
      <w:proofErr w:type="spellEnd"/>
      <w:r>
        <w:t xml:space="preserve"> </w:t>
      </w:r>
      <w:proofErr w:type="spellStart"/>
      <w:r>
        <w:t>Pastoribus</w:t>
      </w:r>
      <w:proofErr w:type="spellEnd"/>
      <w:r>
        <w:t xml:space="preserve">, </w:t>
      </w:r>
      <w:proofErr w:type="spellStart"/>
      <w:r>
        <w:t>Adoratum</w:t>
      </w:r>
      <w:proofErr w:type="spellEnd"/>
      <w:r>
        <w:t xml:space="preserve"> a </w:t>
      </w:r>
      <w:proofErr w:type="spellStart"/>
      <w:r>
        <w:t>Magis</w:t>
      </w:r>
      <w:proofErr w:type="spellEnd"/>
      <w:r>
        <w:t xml:space="preserve">. Novo </w:t>
      </w:r>
      <w:proofErr w:type="spellStart"/>
      <w:r>
        <w:t>Orationis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, In </w:t>
      </w:r>
      <w:proofErr w:type="spellStart"/>
      <w:r>
        <w:t>Celebrrimi</w:t>
      </w:r>
      <w:proofErr w:type="spellEnd"/>
      <w:r>
        <w:t xml:space="preserve"> </w:t>
      </w:r>
      <w:proofErr w:type="spellStart"/>
      <w:r>
        <w:t>Archi-Episcopalis</w:t>
      </w:r>
      <w:proofErr w:type="spellEnd"/>
      <w:r>
        <w:t xml:space="preserve"> </w:t>
      </w:r>
      <w:proofErr w:type="spellStart"/>
      <w:r>
        <w:t>Collegii</w:t>
      </w:r>
      <w:proofErr w:type="spellEnd"/>
      <w:r>
        <w:t xml:space="preserve"> </w:t>
      </w:r>
      <w:proofErr w:type="spellStart"/>
      <w:r>
        <w:t>Pragensis</w:t>
      </w:r>
      <w:proofErr w:type="spellEnd"/>
      <w:r>
        <w:t xml:space="preserve"> </w:t>
      </w:r>
      <w:proofErr w:type="spellStart"/>
      <w:r>
        <w:t>Ecclesia</w:t>
      </w:r>
      <w:proofErr w:type="spellEnd"/>
      <w:r>
        <w:t xml:space="preserve"> ad S. </w:t>
      </w:r>
      <w:proofErr w:type="spellStart"/>
      <w:r>
        <w:t>Adalbertum</w:t>
      </w:r>
      <w:proofErr w:type="spellEnd"/>
      <w:r>
        <w:t xml:space="preserve">, </w:t>
      </w:r>
      <w:proofErr w:type="spellStart"/>
      <w:r>
        <w:t>Proposuum</w:t>
      </w:r>
      <w:proofErr w:type="spellEnd"/>
      <w:r>
        <w:t xml:space="preserve"> in </w:t>
      </w:r>
      <w:proofErr w:type="spellStart"/>
      <w:r>
        <w:t>Spectaculum</w:t>
      </w:r>
      <w:proofErr w:type="spellEnd"/>
      <w:r>
        <w:t>, ....</w:t>
      </w:r>
    </w:p>
    <w:p w:rsidR="00E541D6" w:rsidRDefault="00E541D6" w:rsidP="00E541D6">
      <w:pPr>
        <w:pStyle w:val="Odstavecseseznamem"/>
        <w:ind w:left="720"/>
      </w:pPr>
      <w:r>
        <w:t xml:space="preserve">Praha, </w:t>
      </w:r>
      <w:r w:rsidRPr="00E541D6">
        <w:tab/>
        <w:t xml:space="preserve">Arcibiskupská tiskárna za </w:t>
      </w:r>
      <w:proofErr w:type="spellStart"/>
      <w:r w:rsidRPr="00E541D6">
        <w:t>faktora</w:t>
      </w:r>
      <w:proofErr w:type="spellEnd"/>
      <w:r w:rsidRPr="00E541D6">
        <w:t xml:space="preserve"> Wolfganga </w:t>
      </w:r>
      <w:proofErr w:type="spellStart"/>
      <w:r w:rsidRPr="00E541D6">
        <w:t>Wickharta</w:t>
      </w:r>
      <w:proofErr w:type="spellEnd"/>
      <w:r>
        <w:t xml:space="preserve"> (1716)</w:t>
      </w:r>
    </w:p>
    <w:p w:rsidR="00E541D6" w:rsidRDefault="00E541D6" w:rsidP="00E541D6">
      <w:pPr>
        <w:pStyle w:val="Odstavecseseznamem"/>
        <w:ind w:left="720"/>
      </w:pPr>
      <w:r>
        <w:t>ID 19212</w:t>
      </w:r>
    </w:p>
    <w:p w:rsidR="00E541D6" w:rsidRDefault="00E541D6" w:rsidP="00E541D6">
      <w:pPr>
        <w:pStyle w:val="Odstavecseseznamem"/>
        <w:ind w:left="720"/>
      </w:pPr>
      <w:r>
        <w:rPr>
          <w:b/>
          <w:bCs/>
        </w:rPr>
        <w:t>500 Kč</w:t>
      </w:r>
    </w:p>
    <w:p w:rsidR="00E541D6" w:rsidRDefault="00E541D6" w:rsidP="00E541D6">
      <w:pPr>
        <w:pStyle w:val="Odstavecseseznamem"/>
        <w:ind w:left="720"/>
      </w:pPr>
    </w:p>
    <w:p w:rsidR="00E541D6" w:rsidRDefault="00E541D6" w:rsidP="00A53405">
      <w:pPr>
        <w:pStyle w:val="Odstavecseseznamem"/>
        <w:numPr>
          <w:ilvl w:val="0"/>
          <w:numId w:val="10"/>
        </w:numPr>
      </w:pPr>
      <w:proofErr w:type="spellStart"/>
      <w:r>
        <w:t>Stanyhurst</w:t>
      </w:r>
      <w:proofErr w:type="spellEnd"/>
      <w:r>
        <w:t>, William (</w:t>
      </w:r>
      <w:proofErr w:type="spellStart"/>
      <w:r>
        <w:t>Guillaume</w:t>
      </w:r>
      <w:proofErr w:type="spellEnd"/>
      <w:r>
        <w:t>): VETERIS HOMINIS PER EXPENSA QUATUOR NOVISSIMA METAMORPHOSIS ET NOVI GENESIS, ...</w:t>
      </w:r>
    </w:p>
    <w:p w:rsidR="00E541D6" w:rsidRDefault="00E541D6" w:rsidP="00E541D6">
      <w:pPr>
        <w:pStyle w:val="Odstavecseseznamem"/>
        <w:ind w:left="720"/>
      </w:pPr>
      <w:r>
        <w:t>Praha, tiskárna jezuitská (1700)</w:t>
      </w:r>
    </w:p>
    <w:p w:rsidR="00E541D6" w:rsidRDefault="00E541D6" w:rsidP="00E541D6">
      <w:pPr>
        <w:pStyle w:val="Odstavecseseznamem"/>
        <w:ind w:left="720"/>
      </w:pPr>
      <w:r>
        <w:t xml:space="preserve">ID 20148 </w:t>
      </w:r>
    </w:p>
    <w:p w:rsidR="00E541D6" w:rsidRDefault="00E541D6" w:rsidP="00E541D6">
      <w:pPr>
        <w:pStyle w:val="Odstavecseseznamem"/>
        <w:ind w:left="720"/>
        <w:rPr>
          <w:b/>
          <w:bCs/>
        </w:rPr>
      </w:pPr>
      <w:r>
        <w:rPr>
          <w:b/>
          <w:bCs/>
        </w:rPr>
        <w:t>800 Kč</w:t>
      </w:r>
    </w:p>
    <w:p w:rsidR="00E541D6" w:rsidRDefault="00E541D6" w:rsidP="00E541D6">
      <w:pPr>
        <w:pStyle w:val="Odstavecseseznamem"/>
        <w:ind w:left="720"/>
        <w:rPr>
          <w:b/>
          <w:bCs/>
        </w:rPr>
      </w:pPr>
    </w:p>
    <w:p w:rsidR="00E541D6" w:rsidRDefault="00E541D6" w:rsidP="00EE0FFE">
      <w:pPr>
        <w:pStyle w:val="Odstavecseseznamem"/>
        <w:numPr>
          <w:ilvl w:val="0"/>
          <w:numId w:val="10"/>
        </w:numPr>
      </w:pPr>
      <w:proofErr w:type="spellStart"/>
      <w:r>
        <w:t>Weingarten</w:t>
      </w:r>
      <w:proofErr w:type="spellEnd"/>
      <w:r>
        <w:t xml:space="preserve"> Jan Jakub: PRODROMUS </w:t>
      </w:r>
      <w:proofErr w:type="spellStart"/>
      <w:r>
        <w:t>Speculi</w:t>
      </w:r>
      <w:proofErr w:type="spellEnd"/>
      <w:r>
        <w:t xml:space="preserve"> </w:t>
      </w:r>
      <w:proofErr w:type="spellStart"/>
      <w:r>
        <w:t>Judicum</w:t>
      </w:r>
      <w:proofErr w:type="spellEnd"/>
      <w:r>
        <w:t xml:space="preserve">, Anno Quo </w:t>
      </w:r>
      <w:proofErr w:type="spellStart"/>
      <w:r>
        <w:t>Dabantur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optIMo</w:t>
      </w:r>
      <w:proofErr w:type="spellEnd"/>
      <w:r>
        <w:t xml:space="preserve">, </w:t>
      </w:r>
      <w:proofErr w:type="spellStart"/>
      <w:r>
        <w:t>InfInIte</w:t>
      </w:r>
      <w:proofErr w:type="spellEnd"/>
      <w:r>
        <w:t xml:space="preserve"> bono, </w:t>
      </w:r>
      <w:proofErr w:type="spellStart"/>
      <w:r>
        <w:t>rwCtorI</w:t>
      </w:r>
      <w:proofErr w:type="spellEnd"/>
      <w:r>
        <w:t xml:space="preserve"> </w:t>
      </w:r>
      <w:proofErr w:type="spellStart"/>
      <w:r>
        <w:t>totIVs</w:t>
      </w:r>
      <w:proofErr w:type="spellEnd"/>
      <w:r>
        <w:t xml:space="preserve"> </w:t>
      </w:r>
      <w:proofErr w:type="spellStart"/>
      <w:r>
        <w:t>VniVersI</w:t>
      </w:r>
      <w:proofErr w:type="spellEnd"/>
      <w:r>
        <w:t xml:space="preserve">, </w:t>
      </w:r>
      <w:proofErr w:type="spellStart"/>
      <w:r>
        <w:t>gLorIae</w:t>
      </w:r>
      <w:proofErr w:type="spellEnd"/>
      <w:r>
        <w:t xml:space="preserve">. Et ab </w:t>
      </w:r>
      <w:proofErr w:type="spellStart"/>
      <w:r>
        <w:t>Eo</w:t>
      </w:r>
      <w:proofErr w:type="spellEnd"/>
      <w:r>
        <w:t xml:space="preserve"> </w:t>
      </w:r>
      <w:proofErr w:type="spellStart"/>
      <w:r>
        <w:t>LeopoLDo</w:t>
      </w:r>
      <w:proofErr w:type="spellEnd"/>
      <w:r>
        <w:t xml:space="preserve"> </w:t>
      </w:r>
      <w:proofErr w:type="spellStart"/>
      <w:r>
        <w:t>regI</w:t>
      </w:r>
      <w:proofErr w:type="spellEnd"/>
      <w:r>
        <w:t xml:space="preserve"> nostro </w:t>
      </w:r>
      <w:proofErr w:type="spellStart"/>
      <w:r>
        <w:t>honores</w:t>
      </w:r>
      <w:proofErr w:type="spellEnd"/>
      <w:r>
        <w:t xml:space="preserve">, </w:t>
      </w:r>
      <w:proofErr w:type="spellStart"/>
      <w:r>
        <w:t>VIrtVtes</w:t>
      </w:r>
      <w:proofErr w:type="spellEnd"/>
      <w:r>
        <w:t xml:space="preserve">, &amp; </w:t>
      </w:r>
      <w:proofErr w:type="spellStart"/>
      <w:r>
        <w:t>sVper</w:t>
      </w:r>
      <w:proofErr w:type="spellEnd"/>
      <w:r>
        <w:t xml:space="preserve"> </w:t>
      </w:r>
      <w:proofErr w:type="spellStart"/>
      <w:r>
        <w:t>hostes</w:t>
      </w:r>
      <w:proofErr w:type="spellEnd"/>
      <w:r>
        <w:t xml:space="preserve"> </w:t>
      </w:r>
      <w:proofErr w:type="spellStart"/>
      <w:r>
        <w:t>eIVs</w:t>
      </w:r>
      <w:proofErr w:type="spellEnd"/>
      <w:r>
        <w:t xml:space="preserve"> </w:t>
      </w:r>
      <w:proofErr w:type="spellStart"/>
      <w:r>
        <w:t>arMa</w:t>
      </w:r>
      <w:proofErr w:type="spellEnd"/>
      <w:r>
        <w:t xml:space="preserve"> </w:t>
      </w:r>
      <w:proofErr w:type="spellStart"/>
      <w:r>
        <w:t>gLorIosa</w:t>
      </w:r>
      <w:proofErr w:type="spellEnd"/>
      <w:r>
        <w:t xml:space="preserve">. </w:t>
      </w:r>
      <w:proofErr w:type="spellStart"/>
      <w:r>
        <w:t>qVae</w:t>
      </w:r>
      <w:proofErr w:type="spellEnd"/>
      <w:r>
        <w:t xml:space="preserve"> </w:t>
      </w:r>
      <w:proofErr w:type="spellStart"/>
      <w:r>
        <w:t>Vrbs</w:t>
      </w:r>
      <w:proofErr w:type="spellEnd"/>
      <w:r>
        <w:t xml:space="preserve"> </w:t>
      </w:r>
      <w:proofErr w:type="spellStart"/>
      <w:r>
        <w:t>pragena</w:t>
      </w:r>
      <w:proofErr w:type="spellEnd"/>
      <w:r>
        <w:t xml:space="preserve"> </w:t>
      </w:r>
      <w:proofErr w:type="spellStart"/>
      <w:r>
        <w:t>festIVe</w:t>
      </w:r>
      <w:proofErr w:type="spellEnd"/>
      <w:r>
        <w:t xml:space="preserve"> </w:t>
      </w:r>
      <w:proofErr w:type="spellStart"/>
      <w:r>
        <w:t>CeLebrare</w:t>
      </w:r>
      <w:proofErr w:type="spellEnd"/>
      <w:r>
        <w:t xml:space="preserve"> De </w:t>
      </w:r>
      <w:proofErr w:type="spellStart"/>
      <w:r>
        <w:t>VotIssIme</w:t>
      </w:r>
      <w:proofErr w:type="spellEnd"/>
      <w:r>
        <w:t xml:space="preserve"> </w:t>
      </w:r>
      <w:proofErr w:type="spellStart"/>
      <w:r>
        <w:t>appetIt</w:t>
      </w:r>
      <w:proofErr w:type="spellEnd"/>
      <w:r>
        <w:t xml:space="preserve">. </w:t>
      </w:r>
      <w:proofErr w:type="spellStart"/>
      <w:r>
        <w:t>Typis</w:t>
      </w:r>
      <w:proofErr w:type="spellEnd"/>
      <w:r>
        <w:t xml:space="preserve"> </w:t>
      </w:r>
      <w:proofErr w:type="spellStart"/>
      <w:r>
        <w:t>mandatus</w:t>
      </w:r>
      <w:proofErr w:type="spellEnd"/>
      <w:r>
        <w:t xml:space="preserve"> Per ......</w:t>
      </w:r>
    </w:p>
    <w:p w:rsidR="00E541D6" w:rsidRDefault="00E541D6" w:rsidP="00E541D6">
      <w:pPr>
        <w:pStyle w:val="Odstavecseseznamem"/>
        <w:ind w:left="720"/>
      </w:pPr>
      <w:r>
        <w:t xml:space="preserve">Praha, Jan </w:t>
      </w:r>
      <w:proofErr w:type="spellStart"/>
      <w:r>
        <w:t>Arnolt</w:t>
      </w:r>
      <w:proofErr w:type="spellEnd"/>
      <w:r>
        <w:t xml:space="preserve"> z </w:t>
      </w:r>
      <w:proofErr w:type="spellStart"/>
      <w:r>
        <w:t>Dobroslavína</w:t>
      </w:r>
      <w:proofErr w:type="spellEnd"/>
      <w:r>
        <w:t xml:space="preserve"> (1674)</w:t>
      </w:r>
    </w:p>
    <w:p w:rsidR="00E541D6" w:rsidRDefault="00E541D6" w:rsidP="00E541D6">
      <w:pPr>
        <w:pStyle w:val="Odstavecseseznamem"/>
        <w:ind w:left="720"/>
      </w:pPr>
      <w:r>
        <w:t>ID 18560</w:t>
      </w:r>
    </w:p>
    <w:p w:rsidR="00E541D6" w:rsidRDefault="00E541D6" w:rsidP="00E541D6">
      <w:pPr>
        <w:pStyle w:val="Odstavecseseznamem"/>
        <w:ind w:left="720"/>
      </w:pPr>
      <w:r>
        <w:rPr>
          <w:b/>
          <w:bCs/>
        </w:rPr>
        <w:t>5000 Kč</w:t>
      </w:r>
    </w:p>
    <w:p w:rsidR="00E541D6" w:rsidRDefault="00E541D6" w:rsidP="00E541D6">
      <w:pPr>
        <w:pStyle w:val="Odstavecseseznamem"/>
        <w:ind w:left="720"/>
      </w:pPr>
    </w:p>
    <w:p w:rsidR="00E541D6" w:rsidRDefault="00E541D6" w:rsidP="002F7109">
      <w:pPr>
        <w:pStyle w:val="Odstavecseseznamem"/>
        <w:numPr>
          <w:ilvl w:val="0"/>
          <w:numId w:val="10"/>
        </w:numPr>
      </w:pPr>
      <w:r>
        <w:t>[</w:t>
      </w:r>
      <w:proofErr w:type="spellStart"/>
      <w:r>
        <w:t>Ambrozi</w:t>
      </w:r>
      <w:proofErr w:type="spellEnd"/>
      <w:r>
        <w:t xml:space="preserve">, Ondrej]: AVXILIO ALTISSIMI! </w:t>
      </w:r>
      <w:proofErr w:type="spellStart"/>
      <w:r>
        <w:t>Prwnj</w:t>
      </w:r>
      <w:proofErr w:type="spellEnd"/>
      <w:r>
        <w:t xml:space="preserve"> </w:t>
      </w:r>
      <w:proofErr w:type="spellStart"/>
      <w:r>
        <w:t>Počátkowé</w:t>
      </w:r>
      <w:proofErr w:type="spellEnd"/>
      <w:r>
        <w:t xml:space="preserve"> </w:t>
      </w:r>
      <w:proofErr w:type="spellStart"/>
      <w:r>
        <w:t>Wýmluwnostj</w:t>
      </w:r>
      <w:proofErr w:type="spellEnd"/>
      <w:r>
        <w:t xml:space="preserve"> BOŽJCH, </w:t>
      </w:r>
      <w:proofErr w:type="spellStart"/>
      <w:r>
        <w:t>obsahugjcý</w:t>
      </w:r>
      <w:proofErr w:type="spellEnd"/>
      <w:r>
        <w:t xml:space="preserve"> w sobě I. </w:t>
      </w:r>
      <w:proofErr w:type="spellStart"/>
      <w:r>
        <w:t>Summu</w:t>
      </w:r>
      <w:proofErr w:type="spellEnd"/>
      <w:r>
        <w:t xml:space="preserve"> </w:t>
      </w:r>
      <w:proofErr w:type="spellStart"/>
      <w:r>
        <w:t>Wiry</w:t>
      </w:r>
      <w:proofErr w:type="spellEnd"/>
      <w:r>
        <w:t xml:space="preserve"> Křesťanské, pro malé </w:t>
      </w:r>
      <w:proofErr w:type="spellStart"/>
      <w:r>
        <w:t>Djtky</w:t>
      </w:r>
      <w:proofErr w:type="spellEnd"/>
      <w:r>
        <w:t xml:space="preserve"> a </w:t>
      </w:r>
      <w:proofErr w:type="spellStart"/>
      <w:r>
        <w:t>Začátečnjky</w:t>
      </w:r>
      <w:proofErr w:type="spellEnd"/>
      <w:r>
        <w:t xml:space="preserve">. II. </w:t>
      </w:r>
      <w:proofErr w:type="spellStart"/>
      <w:r>
        <w:t>Powinnosti</w:t>
      </w:r>
      <w:proofErr w:type="spellEnd"/>
      <w:r>
        <w:t xml:space="preserve"> Křesťanského </w:t>
      </w:r>
      <w:proofErr w:type="spellStart"/>
      <w:r>
        <w:t>Žiwota</w:t>
      </w:r>
      <w:proofErr w:type="spellEnd"/>
      <w:r>
        <w:t xml:space="preserve">, podlé </w:t>
      </w:r>
      <w:proofErr w:type="spellStart"/>
      <w:r>
        <w:t>desyti</w:t>
      </w:r>
      <w:proofErr w:type="spellEnd"/>
      <w:r>
        <w:t xml:space="preserve"> </w:t>
      </w:r>
      <w:proofErr w:type="spellStart"/>
      <w:r>
        <w:t>BOžjch</w:t>
      </w:r>
      <w:proofErr w:type="spellEnd"/>
      <w:r>
        <w:t xml:space="preserve"> </w:t>
      </w:r>
      <w:proofErr w:type="spellStart"/>
      <w:r>
        <w:t>Přikázanj</w:t>
      </w:r>
      <w:proofErr w:type="spellEnd"/>
      <w:r>
        <w:t xml:space="preserve">. III. Řeči </w:t>
      </w:r>
      <w:proofErr w:type="spellStart"/>
      <w:r>
        <w:t>Pisma</w:t>
      </w:r>
      <w:proofErr w:type="spellEnd"/>
      <w:r>
        <w:t xml:space="preserve"> </w:t>
      </w:r>
      <w:proofErr w:type="spellStart"/>
      <w:r>
        <w:t>swatého</w:t>
      </w:r>
      <w:proofErr w:type="spellEnd"/>
      <w:r>
        <w:t xml:space="preserve">, k </w:t>
      </w:r>
      <w:proofErr w:type="spellStart"/>
      <w:r>
        <w:t>naučenj</w:t>
      </w:r>
      <w:proofErr w:type="spellEnd"/>
      <w:r>
        <w:t xml:space="preserve">, </w:t>
      </w:r>
      <w:proofErr w:type="spellStart"/>
      <w:r>
        <w:t>napomennj</w:t>
      </w:r>
      <w:proofErr w:type="spellEnd"/>
      <w:r>
        <w:t xml:space="preserve">, y k </w:t>
      </w:r>
      <w:proofErr w:type="spellStart"/>
      <w:r>
        <w:t>potěssenj</w:t>
      </w:r>
      <w:proofErr w:type="spellEnd"/>
      <w:r>
        <w:t xml:space="preserve"> </w:t>
      </w:r>
      <w:proofErr w:type="spellStart"/>
      <w:r>
        <w:t>skaužjch</w:t>
      </w:r>
      <w:proofErr w:type="spellEnd"/>
      <w:r>
        <w:t xml:space="preserve">. IV. Osmero </w:t>
      </w:r>
      <w:proofErr w:type="spellStart"/>
      <w:r>
        <w:t>Blahoslawenstwj</w:t>
      </w:r>
      <w:proofErr w:type="spellEnd"/>
      <w:r>
        <w:t xml:space="preserve">. V. Sedm Žalmů </w:t>
      </w:r>
      <w:proofErr w:type="spellStart"/>
      <w:r>
        <w:t>kagjcých</w:t>
      </w:r>
      <w:proofErr w:type="spellEnd"/>
      <w:r>
        <w:t xml:space="preserve">. VI. Modlitby pro Mládež, y pro </w:t>
      </w:r>
      <w:proofErr w:type="spellStart"/>
      <w:r>
        <w:t>giných</w:t>
      </w:r>
      <w:proofErr w:type="spellEnd"/>
      <w:r>
        <w:t xml:space="preserve"> </w:t>
      </w:r>
      <w:proofErr w:type="spellStart"/>
      <w:r>
        <w:t>wssech</w:t>
      </w:r>
      <w:proofErr w:type="spellEnd"/>
      <w:r>
        <w:t xml:space="preserve"> </w:t>
      </w:r>
      <w:proofErr w:type="spellStart"/>
      <w:r>
        <w:t>Lidj</w:t>
      </w:r>
      <w:proofErr w:type="spellEnd"/>
      <w:r>
        <w:t xml:space="preserve"> </w:t>
      </w:r>
      <w:proofErr w:type="spellStart"/>
      <w:r>
        <w:t>wůbec</w:t>
      </w:r>
      <w:proofErr w:type="spellEnd"/>
      <w:r>
        <w:t xml:space="preserve">. sepsáni a </w:t>
      </w:r>
      <w:proofErr w:type="spellStart"/>
      <w:r>
        <w:t>wydáni</w:t>
      </w:r>
      <w:proofErr w:type="spellEnd"/>
      <w:r>
        <w:t xml:space="preserve"> Pro Mládež </w:t>
      </w:r>
      <w:proofErr w:type="spellStart"/>
      <w:r>
        <w:t>Ewangelickau</w:t>
      </w:r>
      <w:proofErr w:type="spellEnd"/>
      <w:r>
        <w:t>.</w:t>
      </w:r>
    </w:p>
    <w:p w:rsidR="00E541D6" w:rsidRDefault="00E541D6" w:rsidP="00E541D6">
      <w:pPr>
        <w:pStyle w:val="Odstavecseseznamem"/>
        <w:ind w:left="720"/>
      </w:pPr>
      <w:proofErr w:type="spellStart"/>
      <w:r>
        <w:t>Prešpork</w:t>
      </w:r>
      <w:proofErr w:type="spellEnd"/>
      <w:r>
        <w:t xml:space="preserve"> (Bratislava), František Augustýn </w:t>
      </w:r>
      <w:proofErr w:type="spellStart"/>
      <w:r>
        <w:t>Patzko</w:t>
      </w:r>
      <w:proofErr w:type="spellEnd"/>
      <w:r>
        <w:t xml:space="preserve"> (1780)</w:t>
      </w:r>
    </w:p>
    <w:p w:rsidR="00E541D6" w:rsidRDefault="00E541D6" w:rsidP="00E541D6">
      <w:pPr>
        <w:pStyle w:val="Odstavecseseznamem"/>
        <w:ind w:left="720"/>
      </w:pPr>
      <w:r>
        <w:t>ID 20241</w:t>
      </w:r>
    </w:p>
    <w:p w:rsidR="00E541D6" w:rsidRDefault="00E541D6" w:rsidP="00E541D6">
      <w:pPr>
        <w:pStyle w:val="Odstavecseseznamem"/>
        <w:ind w:left="720"/>
      </w:pPr>
      <w:r>
        <w:rPr>
          <w:b/>
          <w:bCs/>
        </w:rPr>
        <w:t>6000 Kč</w:t>
      </w:r>
    </w:p>
    <w:p w:rsidR="00E541D6" w:rsidRDefault="00E541D6" w:rsidP="00E541D6">
      <w:pPr>
        <w:pStyle w:val="Odstavecseseznamem"/>
        <w:ind w:left="720"/>
      </w:pPr>
    </w:p>
    <w:p w:rsidR="00E541D6" w:rsidRDefault="00E541D6" w:rsidP="009C3200">
      <w:pPr>
        <w:pStyle w:val="Odstavecseseznamem"/>
        <w:numPr>
          <w:ilvl w:val="0"/>
          <w:numId w:val="10"/>
        </w:numPr>
      </w:pPr>
      <w:r>
        <w:t xml:space="preserve">[Beckovský, Jan František]: [Die </w:t>
      </w:r>
      <w:proofErr w:type="spellStart"/>
      <w:r>
        <w:t>Betrübte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nach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Geliebten</w:t>
      </w:r>
      <w:proofErr w:type="spellEnd"/>
      <w:r>
        <w:t xml:space="preserve"> </w:t>
      </w:r>
      <w:proofErr w:type="spellStart"/>
      <w:r>
        <w:t>Seufzende</w:t>
      </w:r>
      <w:proofErr w:type="spellEnd"/>
      <w:r>
        <w:t xml:space="preserve"> </w:t>
      </w:r>
      <w:proofErr w:type="spellStart"/>
      <w:r>
        <w:t>TurtelTaube</w:t>
      </w:r>
      <w:proofErr w:type="spellEnd"/>
      <w:r>
        <w:t xml:space="preserve">. Oder </w:t>
      </w:r>
      <w:proofErr w:type="spellStart"/>
      <w:r>
        <w:t>Bussfertige</w:t>
      </w:r>
      <w:proofErr w:type="spellEnd"/>
      <w:r>
        <w:t xml:space="preserve"> 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Seele</w:t>
      </w:r>
      <w:proofErr w:type="spellEnd"/>
      <w:r>
        <w:t>; ...].</w:t>
      </w:r>
    </w:p>
    <w:p w:rsidR="00E541D6" w:rsidRPr="00E541D6" w:rsidRDefault="00E541D6" w:rsidP="00E541D6">
      <w:pPr>
        <w:pStyle w:val="Odstavecseseznamem"/>
        <w:ind w:left="720"/>
      </w:pPr>
      <w:proofErr w:type="spellStart"/>
      <w:r w:rsidRPr="00E541D6">
        <w:t>Norimberg</w:t>
      </w:r>
      <w:proofErr w:type="spellEnd"/>
      <w:r w:rsidRPr="00E541D6">
        <w:t xml:space="preserve"> (tištěno v </w:t>
      </w:r>
      <w:proofErr w:type="spellStart"/>
      <w:r w:rsidRPr="00E541D6">
        <w:t>Sulzbachu</w:t>
      </w:r>
      <w:proofErr w:type="spellEnd"/>
      <w:r w:rsidRPr="00E541D6">
        <w:t xml:space="preserve">), Johann Peter </w:t>
      </w:r>
      <w:proofErr w:type="spellStart"/>
      <w:r w:rsidRPr="00E541D6">
        <w:t>Wolff</w:t>
      </w:r>
      <w:proofErr w:type="spellEnd"/>
      <w:r w:rsidRPr="00E541D6">
        <w:t xml:space="preserve"> </w:t>
      </w:r>
      <w:proofErr w:type="spellStart"/>
      <w:r w:rsidRPr="00E541D6">
        <w:t>Seel</w:t>
      </w:r>
      <w:proofErr w:type="spellEnd"/>
      <w:r w:rsidRPr="00E541D6">
        <w:t xml:space="preserve">. </w:t>
      </w:r>
      <w:proofErr w:type="spellStart"/>
      <w:r w:rsidRPr="00E541D6">
        <w:t>Wittib</w:t>
      </w:r>
      <w:proofErr w:type="spellEnd"/>
      <w:r w:rsidRPr="00E541D6">
        <w:t xml:space="preserve"> </w:t>
      </w:r>
      <w:proofErr w:type="spellStart"/>
      <w:r w:rsidRPr="00E541D6">
        <w:t>und</w:t>
      </w:r>
      <w:proofErr w:type="spellEnd"/>
      <w:r w:rsidRPr="00E541D6">
        <w:t xml:space="preserve"> Erben</w:t>
      </w:r>
    </w:p>
    <w:p w:rsidR="00E541D6" w:rsidRDefault="00E541D6" w:rsidP="00E541D6">
      <w:pPr>
        <w:pStyle w:val="Odstavecseseznamem"/>
        <w:ind w:left="720"/>
      </w:pPr>
      <w:r>
        <w:t>ID 20903</w:t>
      </w:r>
    </w:p>
    <w:p w:rsidR="00E541D6" w:rsidRDefault="00E541D6" w:rsidP="00E541D6">
      <w:pPr>
        <w:pStyle w:val="Odstavecseseznamem"/>
        <w:ind w:left="720"/>
        <w:rPr>
          <w:b/>
          <w:bCs/>
        </w:rPr>
      </w:pPr>
      <w:r>
        <w:rPr>
          <w:b/>
          <w:bCs/>
        </w:rPr>
        <w:t>3500 Kč</w:t>
      </w:r>
    </w:p>
    <w:p w:rsidR="00CA3D32" w:rsidRDefault="00CA3D32" w:rsidP="00E541D6">
      <w:pPr>
        <w:pStyle w:val="Odstavecseseznamem"/>
        <w:ind w:left="720"/>
        <w:rPr>
          <w:b/>
          <w:bCs/>
        </w:rPr>
      </w:pPr>
    </w:p>
    <w:p w:rsidR="00CA3D32" w:rsidRDefault="00CA3D32" w:rsidP="00177DB1">
      <w:pPr>
        <w:pStyle w:val="Odstavecseseznamem"/>
        <w:numPr>
          <w:ilvl w:val="0"/>
          <w:numId w:val="10"/>
        </w:numPr>
      </w:pPr>
      <w:proofErr w:type="spellStart"/>
      <w:r>
        <w:t>Vadianus</w:t>
      </w:r>
      <w:proofErr w:type="spellEnd"/>
      <w:r>
        <w:t xml:space="preserve"> (</w:t>
      </w:r>
      <w:proofErr w:type="spellStart"/>
      <w:r>
        <w:t>eigentlich</w:t>
      </w:r>
      <w:proofErr w:type="spellEnd"/>
      <w:r>
        <w:t xml:space="preserve"> von Watt), Joachim: </w:t>
      </w:r>
      <w:proofErr w:type="spellStart"/>
      <w:r>
        <w:t>Epitome</w:t>
      </w:r>
      <w:proofErr w:type="spellEnd"/>
      <w:r>
        <w:t xml:space="preserve"> </w:t>
      </w:r>
      <w:proofErr w:type="spellStart"/>
      <w:r>
        <w:t>trivm</w:t>
      </w:r>
      <w:proofErr w:type="spellEnd"/>
      <w:r>
        <w:t xml:space="preserve"> </w:t>
      </w:r>
      <w:proofErr w:type="spellStart"/>
      <w:r>
        <w:t>terrae</w:t>
      </w:r>
      <w:proofErr w:type="spellEnd"/>
      <w:r>
        <w:t xml:space="preserve"> </w:t>
      </w:r>
      <w:proofErr w:type="spellStart"/>
      <w:r>
        <w:t>partivm</w:t>
      </w:r>
      <w:proofErr w:type="spellEnd"/>
      <w:r>
        <w:t xml:space="preserve">, </w:t>
      </w:r>
      <w:proofErr w:type="spellStart"/>
      <w:r>
        <w:t>Asiae</w:t>
      </w:r>
      <w:proofErr w:type="spellEnd"/>
      <w:r>
        <w:t xml:space="preserve">, </w:t>
      </w:r>
      <w:proofErr w:type="spellStart"/>
      <w:r>
        <w:t>Africae</w:t>
      </w:r>
      <w:proofErr w:type="spellEnd"/>
      <w:r>
        <w:t xml:space="preserve"> et </w:t>
      </w:r>
      <w:proofErr w:type="spellStart"/>
      <w:r>
        <w:t>Evropae</w:t>
      </w:r>
      <w:proofErr w:type="spellEnd"/>
      <w:r>
        <w:t xml:space="preserve">... </w:t>
      </w:r>
      <w:proofErr w:type="spellStart"/>
      <w:r>
        <w:t>Cvm</w:t>
      </w:r>
      <w:proofErr w:type="spellEnd"/>
      <w:r>
        <w:t xml:space="preserve"> </w:t>
      </w:r>
      <w:proofErr w:type="spellStart"/>
      <w:r>
        <w:t>additio</w:t>
      </w:r>
      <w:proofErr w:type="spellEnd"/>
      <w:r>
        <w:t xml:space="preserve"> in fronte </w:t>
      </w:r>
      <w:proofErr w:type="spellStart"/>
      <w:r>
        <w:t>libri</w:t>
      </w:r>
      <w:proofErr w:type="spellEnd"/>
      <w:r>
        <w:t xml:space="preserve"> </w:t>
      </w:r>
      <w:proofErr w:type="spellStart"/>
      <w:r>
        <w:t>Elencho</w:t>
      </w:r>
      <w:proofErr w:type="spellEnd"/>
      <w:r>
        <w:t xml:space="preserve"> </w:t>
      </w:r>
      <w:proofErr w:type="spellStart"/>
      <w:r>
        <w:t>regionum</w:t>
      </w:r>
      <w:proofErr w:type="spellEnd"/>
      <w:r>
        <w:t xml:space="preserve">, </w:t>
      </w:r>
      <w:proofErr w:type="spellStart"/>
      <w:r>
        <w:t>urbium</w:t>
      </w:r>
      <w:proofErr w:type="spellEnd"/>
      <w:r>
        <w:t xml:space="preserve">, </w:t>
      </w:r>
      <w:proofErr w:type="spellStart"/>
      <w:r>
        <w:t>amnium</w:t>
      </w:r>
      <w:proofErr w:type="spellEnd"/>
      <w:r>
        <w:t xml:space="preserve">, </w:t>
      </w:r>
      <w:proofErr w:type="spellStart"/>
      <w:r>
        <w:t>insularum</w:t>
      </w:r>
      <w:proofErr w:type="spellEnd"/>
      <w:r>
        <w:t xml:space="preserve">, </w:t>
      </w:r>
      <w:proofErr w:type="spellStart"/>
      <w:r>
        <w:t>quorum</w:t>
      </w:r>
      <w:proofErr w:type="spellEnd"/>
      <w:r>
        <w:t xml:space="preserve"> </w:t>
      </w:r>
      <w:proofErr w:type="spellStart"/>
      <w:r>
        <w:t>Nouo</w:t>
      </w:r>
      <w:proofErr w:type="spellEnd"/>
      <w:r>
        <w:t xml:space="preserve"> </w:t>
      </w:r>
      <w:proofErr w:type="spellStart"/>
      <w:r>
        <w:t>testamento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mentio</w:t>
      </w:r>
      <w:proofErr w:type="spellEnd"/>
      <w:r>
        <w:t xml:space="preserve">, quo </w:t>
      </w:r>
      <w:proofErr w:type="spellStart"/>
      <w:r>
        <w:t>expeditius</w:t>
      </w:r>
      <w:proofErr w:type="spellEnd"/>
      <w:r>
        <w:t xml:space="preserve"> </w:t>
      </w:r>
      <w:proofErr w:type="spellStart"/>
      <w:r>
        <w:t>pius</w:t>
      </w:r>
      <w:proofErr w:type="spellEnd"/>
      <w:r>
        <w:t xml:space="preserve"> </w:t>
      </w:r>
      <w:proofErr w:type="spellStart"/>
      <w:r>
        <w:t>Lector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uelit</w:t>
      </w:r>
      <w:proofErr w:type="spellEnd"/>
      <w:r>
        <w:t xml:space="preserve">, </w:t>
      </w:r>
      <w:proofErr w:type="spellStart"/>
      <w:r>
        <w:t>inuenire</w:t>
      </w:r>
      <w:proofErr w:type="spellEnd"/>
      <w:r>
        <w:t xml:space="preserve"> </w:t>
      </w:r>
      <w:proofErr w:type="spellStart"/>
      <w:r>
        <w:t>queat</w:t>
      </w:r>
      <w:proofErr w:type="spellEnd"/>
      <w:r>
        <w:t>.</w:t>
      </w:r>
    </w:p>
    <w:p w:rsidR="00CA3D32" w:rsidRDefault="00CA3D32" w:rsidP="00CA3D32">
      <w:pPr>
        <w:pStyle w:val="Odstavecseseznamem"/>
        <w:ind w:left="720"/>
      </w:pPr>
      <w:proofErr w:type="spellStart"/>
      <w:r>
        <w:t>Tiguri</w:t>
      </w:r>
      <w:proofErr w:type="spellEnd"/>
      <w:r>
        <w:t xml:space="preserve">, </w:t>
      </w:r>
      <w:proofErr w:type="spellStart"/>
      <w:r>
        <w:t>Froschauer</w:t>
      </w:r>
      <w:proofErr w:type="spellEnd"/>
      <w:r>
        <w:t xml:space="preserve"> (1534)</w:t>
      </w:r>
    </w:p>
    <w:p w:rsidR="00CA3D32" w:rsidRDefault="00CA3D32" w:rsidP="00CA3D32">
      <w:pPr>
        <w:pStyle w:val="Odstavecseseznamem"/>
        <w:ind w:left="720"/>
      </w:pPr>
      <w:r>
        <w:t xml:space="preserve">ID 344 </w:t>
      </w:r>
    </w:p>
    <w:p w:rsidR="00CA3D32" w:rsidRPr="00CA3D32" w:rsidRDefault="00CA3D32" w:rsidP="00CA3D32">
      <w:pPr>
        <w:pStyle w:val="Odstavecseseznamem"/>
        <w:ind w:left="720"/>
        <w:rPr>
          <w:b/>
          <w:bCs/>
        </w:rPr>
      </w:pPr>
      <w:r>
        <w:rPr>
          <w:b/>
          <w:bCs/>
        </w:rPr>
        <w:t>35 000 Kč</w:t>
      </w:r>
    </w:p>
    <w:p w:rsidR="00E541D6" w:rsidRPr="00E541D6" w:rsidRDefault="00E541D6" w:rsidP="00E541D6">
      <w:pPr>
        <w:pStyle w:val="Odstavecseseznamem"/>
        <w:ind w:left="720"/>
      </w:pPr>
    </w:p>
    <w:p w:rsidR="00370432" w:rsidRPr="00545565" w:rsidRDefault="00370432" w:rsidP="00545565">
      <w:r w:rsidRPr="00545565">
        <w:t xml:space="preserve"> </w:t>
      </w:r>
    </w:p>
    <w:p w:rsidR="00370432" w:rsidRDefault="00370432" w:rsidP="00370432"/>
    <w:p w:rsidR="00370432" w:rsidRDefault="00370432" w:rsidP="00370432"/>
    <w:sectPr w:rsidR="0037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DFF043E"/>
    <w:multiLevelType w:val="hybridMultilevel"/>
    <w:tmpl w:val="F4CC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32"/>
    <w:rsid w:val="000C5063"/>
    <w:rsid w:val="00193007"/>
    <w:rsid w:val="002C404F"/>
    <w:rsid w:val="002C4EB0"/>
    <w:rsid w:val="002F5607"/>
    <w:rsid w:val="003553C5"/>
    <w:rsid w:val="00370432"/>
    <w:rsid w:val="00545565"/>
    <w:rsid w:val="006C7911"/>
    <w:rsid w:val="00BD74FB"/>
    <w:rsid w:val="00C53883"/>
    <w:rsid w:val="00CA3D32"/>
    <w:rsid w:val="00D20CD2"/>
    <w:rsid w:val="00E23592"/>
    <w:rsid w:val="00E4592C"/>
    <w:rsid w:val="00E541D6"/>
    <w:rsid w:val="00F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55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7911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C79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6C791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5455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55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7911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C79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6C791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5455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2</cp:revision>
  <dcterms:created xsi:type="dcterms:W3CDTF">2020-06-29T10:28:00Z</dcterms:created>
  <dcterms:modified xsi:type="dcterms:W3CDTF">2020-06-29T10:28:00Z</dcterms:modified>
</cp:coreProperties>
</file>