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7" w:rsidRPr="006C4A23" w:rsidRDefault="00AC79CE" w:rsidP="00046CB7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A23"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DD3396">
        <w:rPr>
          <w:rFonts w:ascii="Times New Roman" w:hAnsi="Times New Roman" w:cs="Times New Roman"/>
          <w:b/>
          <w:sz w:val="32"/>
          <w:szCs w:val="32"/>
        </w:rPr>
        <w:t>1</w:t>
      </w:r>
    </w:p>
    <w:p w:rsidR="00AC79CE" w:rsidRPr="006C4A23" w:rsidRDefault="00AC79CE" w:rsidP="00046CB7">
      <w:pPr>
        <w:pStyle w:val="Bezmezer"/>
        <w:jc w:val="center"/>
        <w:rPr>
          <w:rFonts w:ascii="Times New Roman" w:hAnsi="Times New Roman" w:cs="Times New Roman"/>
        </w:rPr>
      </w:pPr>
      <w:r w:rsidRPr="006C4A23">
        <w:rPr>
          <w:rFonts w:ascii="Times New Roman" w:hAnsi="Times New Roman" w:cs="Times New Roman"/>
        </w:rPr>
        <w:t>Číslo smlouvy objednatele:</w:t>
      </w:r>
      <w:r w:rsidR="00DB54E9">
        <w:rPr>
          <w:rFonts w:ascii="Times New Roman" w:hAnsi="Times New Roman" w:cs="Times New Roman"/>
        </w:rPr>
        <w:t xml:space="preserve"> </w:t>
      </w:r>
      <w:r w:rsidR="00DB54E9" w:rsidRPr="00DB54E9">
        <w:rPr>
          <w:rFonts w:ascii="Times New Roman" w:hAnsi="Times New Roman" w:cs="Times New Roman"/>
        </w:rPr>
        <w:t>SML/3554/2016</w:t>
      </w:r>
    </w:p>
    <w:p w:rsidR="00AC79CE" w:rsidRPr="006C4A23" w:rsidRDefault="00AC79CE" w:rsidP="00046CB7">
      <w:pPr>
        <w:pStyle w:val="Bezmezer"/>
        <w:jc w:val="center"/>
        <w:rPr>
          <w:rFonts w:ascii="Times New Roman" w:hAnsi="Times New Roman" w:cs="Times New Roman"/>
        </w:rPr>
      </w:pPr>
    </w:p>
    <w:p w:rsidR="00AC79CE" w:rsidRPr="006C4A23" w:rsidRDefault="00AC79CE" w:rsidP="00046CB7">
      <w:pPr>
        <w:pStyle w:val="Bezmezer"/>
        <w:jc w:val="center"/>
        <w:rPr>
          <w:rFonts w:ascii="Times New Roman" w:hAnsi="Times New Roman" w:cs="Times New Roman"/>
        </w:rPr>
      </w:pPr>
    </w:p>
    <w:p w:rsidR="00AC79CE" w:rsidRPr="006C4A23" w:rsidRDefault="00AC79CE" w:rsidP="00046CB7">
      <w:pPr>
        <w:pStyle w:val="Bezmezer"/>
        <w:jc w:val="center"/>
        <w:rPr>
          <w:rFonts w:ascii="Times New Roman" w:hAnsi="Times New Roman" w:cs="Times New Roman"/>
        </w:rPr>
      </w:pPr>
      <w:r w:rsidRPr="006C4A23">
        <w:rPr>
          <w:rFonts w:ascii="Times New Roman" w:hAnsi="Times New Roman" w:cs="Times New Roman"/>
        </w:rPr>
        <w:t>I.</w:t>
      </w:r>
    </w:p>
    <w:p w:rsidR="00AC79CE" w:rsidRPr="006C4A23" w:rsidRDefault="00AC79CE" w:rsidP="00046CB7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6C4A23">
        <w:rPr>
          <w:rFonts w:ascii="Times New Roman" w:hAnsi="Times New Roman" w:cs="Times New Roman"/>
          <w:sz w:val="28"/>
          <w:szCs w:val="28"/>
        </w:rPr>
        <w:t>Smluvní strany</w:t>
      </w:r>
    </w:p>
    <w:p w:rsidR="00AC79CE" w:rsidRPr="006C4A23" w:rsidRDefault="00AC79CE" w:rsidP="00046CB7">
      <w:pPr>
        <w:pStyle w:val="Bezmezer"/>
        <w:rPr>
          <w:rFonts w:ascii="Times New Roman" w:hAnsi="Times New Roman" w:cs="Times New Roman"/>
        </w:rPr>
      </w:pPr>
    </w:p>
    <w:p w:rsidR="00DB54E9" w:rsidRPr="006C4A23" w:rsidRDefault="00DB54E9" w:rsidP="00DB54E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NWT</w:t>
      </w:r>
      <w:r w:rsidR="00BF3184">
        <w:rPr>
          <w:rFonts w:ascii="Times New Roman" w:hAnsi="Times New Roman" w:cs="Times New Roman"/>
          <w:b/>
          <w:sz w:val="24"/>
          <w:szCs w:val="24"/>
        </w:rPr>
        <w:t>, a.s.</w:t>
      </w:r>
    </w:p>
    <w:p w:rsidR="00DB54E9" w:rsidRPr="006C4A23" w:rsidRDefault="00DB54E9" w:rsidP="00DB54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C4A23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DB54E9">
        <w:rPr>
          <w:rFonts w:ascii="Times New Roman" w:hAnsi="Times New Roman" w:cs="Times New Roman"/>
          <w:sz w:val="24"/>
          <w:szCs w:val="24"/>
        </w:rPr>
        <w:t>Náměstí Míru 1217, 768 24 Hulín</w:t>
      </w:r>
    </w:p>
    <w:p w:rsidR="00DB54E9" w:rsidRDefault="00DB54E9" w:rsidP="00DB54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C4A23">
        <w:rPr>
          <w:rFonts w:ascii="Times New Roman" w:hAnsi="Times New Roman" w:cs="Times New Roman"/>
          <w:sz w:val="24"/>
          <w:szCs w:val="24"/>
        </w:rPr>
        <w:t xml:space="preserve">Zastoupena: </w:t>
      </w:r>
      <w:r w:rsidRPr="00DB54E9">
        <w:rPr>
          <w:rFonts w:ascii="Times New Roman" w:hAnsi="Times New Roman" w:cs="Times New Roman"/>
          <w:sz w:val="24"/>
          <w:szCs w:val="24"/>
        </w:rPr>
        <w:t xml:space="preserve">David Vítek, předseda představenstva </w:t>
      </w:r>
    </w:p>
    <w:p w:rsidR="00DB54E9" w:rsidRPr="006C4A23" w:rsidRDefault="00DB54E9" w:rsidP="00DB54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C4A23">
        <w:rPr>
          <w:rFonts w:ascii="Times New Roman" w:hAnsi="Times New Roman" w:cs="Times New Roman"/>
          <w:sz w:val="24"/>
          <w:szCs w:val="24"/>
        </w:rPr>
        <w:t xml:space="preserve">IČ: </w:t>
      </w:r>
      <w:r w:rsidRPr="00DB54E9">
        <w:rPr>
          <w:rFonts w:ascii="Times New Roman" w:hAnsi="Times New Roman" w:cs="Times New Roman"/>
          <w:sz w:val="24"/>
          <w:szCs w:val="24"/>
        </w:rPr>
        <w:t>63469511</w:t>
      </w:r>
    </w:p>
    <w:p w:rsidR="00DB54E9" w:rsidRPr="006C4A23" w:rsidRDefault="00DB54E9" w:rsidP="00DB54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C4A23">
        <w:rPr>
          <w:rFonts w:ascii="Times New Roman" w:hAnsi="Times New Roman" w:cs="Times New Roman"/>
          <w:sz w:val="24"/>
          <w:szCs w:val="24"/>
        </w:rPr>
        <w:t xml:space="preserve">DIČ: </w:t>
      </w:r>
      <w:r w:rsidRPr="00DB54E9">
        <w:rPr>
          <w:rFonts w:ascii="Times New Roman" w:hAnsi="Times New Roman" w:cs="Times New Roman"/>
          <w:sz w:val="24"/>
          <w:szCs w:val="24"/>
        </w:rPr>
        <w:t>CZ63469511</w:t>
      </w:r>
    </w:p>
    <w:p w:rsidR="00DB54E9" w:rsidRPr="006C4A23" w:rsidRDefault="00DB54E9" w:rsidP="00DB54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C4A23">
        <w:rPr>
          <w:rFonts w:ascii="Times New Roman" w:hAnsi="Times New Roman" w:cs="Times New Roman"/>
          <w:sz w:val="24"/>
          <w:szCs w:val="24"/>
        </w:rPr>
        <w:t xml:space="preserve">Bankovní spojení: </w:t>
      </w:r>
      <w:r>
        <w:rPr>
          <w:rFonts w:ascii="Times New Roman" w:hAnsi="Times New Roman" w:cs="Times New Roman"/>
          <w:sz w:val="24"/>
          <w:szCs w:val="24"/>
        </w:rPr>
        <w:t>ČSOB a.s.</w:t>
      </w:r>
    </w:p>
    <w:p w:rsidR="00DB54E9" w:rsidRPr="006C4A23" w:rsidRDefault="00DB54E9" w:rsidP="00DB54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C4A23">
        <w:rPr>
          <w:rFonts w:ascii="Times New Roman" w:hAnsi="Times New Roman" w:cs="Times New Roman"/>
          <w:sz w:val="24"/>
          <w:szCs w:val="24"/>
        </w:rPr>
        <w:t xml:space="preserve">Číslo účtu: </w:t>
      </w:r>
    </w:p>
    <w:p w:rsidR="00DB54E9" w:rsidRPr="006C4A23" w:rsidRDefault="00DB54E9" w:rsidP="00DB54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C4A23">
        <w:rPr>
          <w:rFonts w:ascii="Times New Roman" w:hAnsi="Times New Roman" w:cs="Times New Roman"/>
          <w:sz w:val="24"/>
          <w:szCs w:val="24"/>
        </w:rPr>
        <w:t>Zapsána v obchodním rejstříku vedeném Krajským soudem v </w:t>
      </w:r>
      <w:r w:rsidRPr="00DB54E9">
        <w:rPr>
          <w:rFonts w:ascii="Times New Roman" w:hAnsi="Times New Roman" w:cs="Times New Roman"/>
          <w:sz w:val="24"/>
          <w:szCs w:val="24"/>
        </w:rPr>
        <w:t>Brně, oddíl B, vložka 6207</w:t>
      </w:r>
    </w:p>
    <w:p w:rsidR="00DB54E9" w:rsidRPr="006C4A23" w:rsidRDefault="00DB54E9" w:rsidP="00DB54E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54E9" w:rsidRDefault="00DB54E9" w:rsidP="00DB54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C4A23">
        <w:rPr>
          <w:rFonts w:ascii="Times New Roman" w:hAnsi="Times New Roman" w:cs="Times New Roman"/>
          <w:sz w:val="24"/>
          <w:szCs w:val="24"/>
        </w:rPr>
        <w:t>(dále jen „</w:t>
      </w:r>
      <w:r w:rsidR="009237BE">
        <w:rPr>
          <w:rFonts w:ascii="Times New Roman" w:hAnsi="Times New Roman" w:cs="Times New Roman"/>
          <w:sz w:val="24"/>
          <w:szCs w:val="24"/>
        </w:rPr>
        <w:t>prodávající</w:t>
      </w:r>
      <w:r w:rsidRPr="006C4A23">
        <w:rPr>
          <w:rFonts w:ascii="Times New Roman" w:hAnsi="Times New Roman" w:cs="Times New Roman"/>
          <w:sz w:val="24"/>
          <w:szCs w:val="24"/>
        </w:rPr>
        <w:t>“)</w:t>
      </w:r>
    </w:p>
    <w:p w:rsidR="00DB54E9" w:rsidRDefault="00DB54E9" w:rsidP="00DB54E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54E9" w:rsidRPr="006C4A23" w:rsidRDefault="00DB54E9" w:rsidP="00DB54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DB54E9" w:rsidRPr="006C4A23" w:rsidRDefault="00DB54E9" w:rsidP="00DB54E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C79CE" w:rsidRPr="00ED420C" w:rsidRDefault="00AC79CE" w:rsidP="00046CB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D420C">
        <w:rPr>
          <w:rFonts w:ascii="Times New Roman" w:hAnsi="Times New Roman" w:cs="Times New Roman"/>
          <w:b/>
          <w:sz w:val="24"/>
          <w:szCs w:val="24"/>
        </w:rPr>
        <w:t>Statutární město Přerov</w:t>
      </w:r>
    </w:p>
    <w:p w:rsidR="00AC79CE" w:rsidRPr="00ED420C" w:rsidRDefault="00AC79CE" w:rsidP="00046CB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D420C">
        <w:rPr>
          <w:rFonts w:ascii="Times New Roman" w:hAnsi="Times New Roman" w:cs="Times New Roman"/>
          <w:sz w:val="24"/>
          <w:szCs w:val="24"/>
        </w:rPr>
        <w:t>Se sídlem: Bratrská 709/34, 750 11 Přerov</w:t>
      </w:r>
    </w:p>
    <w:p w:rsidR="00AC79CE" w:rsidRPr="00ED420C" w:rsidRDefault="00AC79CE" w:rsidP="00046CB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D420C">
        <w:rPr>
          <w:rFonts w:ascii="Times New Roman" w:hAnsi="Times New Roman" w:cs="Times New Roman"/>
          <w:sz w:val="24"/>
          <w:szCs w:val="24"/>
        </w:rPr>
        <w:t xml:space="preserve">Jednající: </w:t>
      </w:r>
      <w:r w:rsidR="00DD3396">
        <w:rPr>
          <w:rFonts w:ascii="Times New Roman" w:hAnsi="Times New Roman" w:cs="Times New Roman"/>
          <w:sz w:val="24"/>
          <w:szCs w:val="24"/>
        </w:rPr>
        <w:t>Mgr. Petr Karola</w:t>
      </w:r>
      <w:r w:rsidR="00DB54E9">
        <w:rPr>
          <w:rFonts w:ascii="Times New Roman" w:hAnsi="Times New Roman" w:cs="Times New Roman"/>
          <w:sz w:val="24"/>
          <w:szCs w:val="24"/>
        </w:rPr>
        <w:t>, vedoucí</w:t>
      </w:r>
      <w:r w:rsidR="00DB54E9" w:rsidRPr="00DB54E9">
        <w:rPr>
          <w:rFonts w:ascii="Times New Roman" w:hAnsi="Times New Roman" w:cs="Times New Roman"/>
          <w:sz w:val="24"/>
          <w:szCs w:val="24"/>
        </w:rPr>
        <w:t xml:space="preserve"> odboru vnitřní správy, na základě pověření dle části IV bodu 4 písm. a) vnitřního předpisu č. 4/2011 - Organizační řád, kterým se vymezují kompetence Magistrátu města Přerova</w:t>
      </w:r>
    </w:p>
    <w:p w:rsidR="00046CB7" w:rsidRPr="00ED420C" w:rsidRDefault="00046CB7" w:rsidP="00046CB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D420C">
        <w:rPr>
          <w:rFonts w:ascii="Times New Roman" w:hAnsi="Times New Roman" w:cs="Times New Roman"/>
          <w:sz w:val="24"/>
          <w:szCs w:val="24"/>
        </w:rPr>
        <w:t>IČ: 003 01 825</w:t>
      </w:r>
    </w:p>
    <w:p w:rsidR="00046CB7" w:rsidRPr="00ED420C" w:rsidRDefault="00046CB7" w:rsidP="00046CB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D420C">
        <w:rPr>
          <w:rFonts w:ascii="Times New Roman" w:hAnsi="Times New Roman" w:cs="Times New Roman"/>
          <w:sz w:val="24"/>
          <w:szCs w:val="24"/>
        </w:rPr>
        <w:t>Bankovní spojení: Česká spořitelna a.s.</w:t>
      </w:r>
    </w:p>
    <w:p w:rsidR="00046CB7" w:rsidRPr="00ED420C" w:rsidRDefault="00046CB7" w:rsidP="00046CB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D420C">
        <w:rPr>
          <w:rFonts w:ascii="Times New Roman" w:hAnsi="Times New Roman" w:cs="Times New Roman"/>
          <w:sz w:val="24"/>
          <w:szCs w:val="24"/>
        </w:rPr>
        <w:t>Číslo účtu: 27-1884482379/0800</w:t>
      </w:r>
    </w:p>
    <w:p w:rsidR="00046CB7" w:rsidRPr="00ED420C" w:rsidRDefault="00046CB7" w:rsidP="00046CB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46CB7" w:rsidRPr="00ED420C" w:rsidRDefault="00046CB7" w:rsidP="00046CB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D420C">
        <w:rPr>
          <w:rFonts w:ascii="Times New Roman" w:hAnsi="Times New Roman" w:cs="Times New Roman"/>
          <w:sz w:val="24"/>
          <w:szCs w:val="24"/>
        </w:rPr>
        <w:t>(dále jen „</w:t>
      </w:r>
      <w:r w:rsidR="009237BE">
        <w:rPr>
          <w:rFonts w:ascii="Times New Roman" w:hAnsi="Times New Roman" w:cs="Times New Roman"/>
          <w:sz w:val="24"/>
          <w:szCs w:val="24"/>
        </w:rPr>
        <w:t>kupující“</w:t>
      </w:r>
      <w:r w:rsidRPr="00ED420C">
        <w:rPr>
          <w:rFonts w:ascii="Times New Roman" w:hAnsi="Times New Roman" w:cs="Times New Roman"/>
          <w:sz w:val="24"/>
          <w:szCs w:val="24"/>
        </w:rPr>
        <w:t>)</w:t>
      </w:r>
    </w:p>
    <w:p w:rsidR="00046CB7" w:rsidRPr="006C4A23" w:rsidRDefault="00046CB7" w:rsidP="00AC79CE">
      <w:pPr>
        <w:rPr>
          <w:rFonts w:ascii="Times New Roman" w:hAnsi="Times New Roman" w:cs="Times New Roman"/>
          <w:sz w:val="24"/>
          <w:szCs w:val="24"/>
        </w:rPr>
      </w:pPr>
    </w:p>
    <w:p w:rsidR="00C83651" w:rsidRPr="00C83651" w:rsidRDefault="00C83651" w:rsidP="00C8365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83651">
        <w:rPr>
          <w:rFonts w:ascii="Times New Roman" w:hAnsi="Times New Roman" w:cs="Times New Roman"/>
          <w:sz w:val="24"/>
          <w:szCs w:val="24"/>
        </w:rPr>
        <w:t>Smluvní strany se dohodly, že z důvodu změny rozsahu předmětu plnění</w:t>
      </w:r>
      <w:r w:rsidR="00DD3396">
        <w:rPr>
          <w:rFonts w:ascii="Times New Roman" w:hAnsi="Times New Roman" w:cs="Times New Roman"/>
          <w:sz w:val="24"/>
          <w:szCs w:val="24"/>
        </w:rPr>
        <w:t xml:space="preserve"> </w:t>
      </w:r>
      <w:r w:rsidRPr="00C83651">
        <w:rPr>
          <w:rFonts w:ascii="Times New Roman" w:hAnsi="Times New Roman" w:cs="Times New Roman"/>
          <w:sz w:val="24"/>
          <w:szCs w:val="24"/>
        </w:rPr>
        <w:t xml:space="preserve">se výše uvedená smlouva </w:t>
      </w:r>
      <w:r w:rsidR="00A70A96">
        <w:rPr>
          <w:rFonts w:ascii="Times New Roman" w:hAnsi="Times New Roman" w:cs="Times New Roman"/>
          <w:sz w:val="24"/>
          <w:szCs w:val="24"/>
        </w:rPr>
        <w:t xml:space="preserve">č. </w:t>
      </w:r>
      <w:r w:rsidR="00A70A96" w:rsidRPr="00DB54E9">
        <w:rPr>
          <w:rFonts w:ascii="Times New Roman" w:hAnsi="Times New Roman" w:cs="Times New Roman"/>
        </w:rPr>
        <w:t>SML/3554/2016</w:t>
      </w:r>
      <w:r w:rsidR="00A70A96">
        <w:rPr>
          <w:rFonts w:ascii="Times New Roman" w:hAnsi="Times New Roman" w:cs="Times New Roman"/>
        </w:rPr>
        <w:t xml:space="preserve"> </w:t>
      </w:r>
      <w:r w:rsidRPr="00C83651">
        <w:rPr>
          <w:rFonts w:ascii="Times New Roman" w:hAnsi="Times New Roman" w:cs="Times New Roman"/>
          <w:sz w:val="24"/>
          <w:szCs w:val="24"/>
        </w:rPr>
        <w:t xml:space="preserve">mění následovně: </w:t>
      </w:r>
    </w:p>
    <w:p w:rsidR="00C83651" w:rsidRPr="00C83651" w:rsidRDefault="00C83651" w:rsidP="00C8365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54E9" w:rsidRPr="00A70A96" w:rsidRDefault="00DB54E9" w:rsidP="00A70A96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A70A96">
        <w:rPr>
          <w:rFonts w:ascii="Times New Roman" w:hAnsi="Times New Roman" w:cs="Times New Roman"/>
          <w:sz w:val="24"/>
          <w:szCs w:val="24"/>
        </w:rPr>
        <w:t>Článek I. Předmět dodávky se ruší a nově se sjednává v následujícím znění:</w:t>
      </w:r>
    </w:p>
    <w:p w:rsidR="00A70A96" w:rsidRDefault="00A70A96" w:rsidP="00A70A96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DB54E9" w:rsidRDefault="00A70A96" w:rsidP="00A70A96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B54E9">
        <w:rPr>
          <w:rFonts w:ascii="Times New Roman" w:hAnsi="Times New Roman" w:cs="Times New Roman"/>
          <w:b/>
          <w:sz w:val="24"/>
          <w:szCs w:val="24"/>
        </w:rPr>
        <w:t>I. Předmět dodávky</w:t>
      </w:r>
    </w:p>
    <w:p w:rsidR="00DB54E9" w:rsidRPr="00DB54E9" w:rsidRDefault="00DB54E9" w:rsidP="00DB54E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4E9">
        <w:rPr>
          <w:rFonts w:ascii="Times New Roman" w:hAnsi="Times New Roman" w:cs="Times New Roman"/>
          <w:color w:val="000000"/>
          <w:sz w:val="24"/>
          <w:szCs w:val="24"/>
        </w:rPr>
        <w:t xml:space="preserve">Předmětem této smlouvy je dodávka </w:t>
      </w:r>
      <w:r w:rsidRPr="00DB54E9">
        <w:rPr>
          <w:rFonts w:ascii="Times New Roman" w:hAnsi="Times New Roman" w:cs="Times New Roman"/>
          <w:b/>
          <w:color w:val="000000"/>
          <w:sz w:val="24"/>
          <w:szCs w:val="24"/>
        </w:rPr>
        <w:t>4 ks pracovních notebooků s příslušenstvím</w:t>
      </w:r>
      <w:r w:rsidRPr="00DB54E9">
        <w:rPr>
          <w:rFonts w:ascii="Times New Roman" w:hAnsi="Times New Roman" w:cs="Times New Roman"/>
          <w:color w:val="000000"/>
          <w:sz w:val="24"/>
          <w:szCs w:val="24"/>
        </w:rPr>
        <w:t xml:space="preserve"> dle technické specifikace níže, dále jen „zboží“ nebo „předmět koupě“.</w:t>
      </w:r>
    </w:p>
    <w:p w:rsidR="00DB54E9" w:rsidRPr="00DB54E9" w:rsidRDefault="00DB54E9" w:rsidP="00DB54E9">
      <w:pPr>
        <w:pStyle w:val="Zkladntext"/>
        <w:numPr>
          <w:ilvl w:val="1"/>
          <w:numId w:val="2"/>
        </w:numPr>
        <w:spacing w:before="240" w:after="0" w:line="360" w:lineRule="auto"/>
        <w:jc w:val="left"/>
        <w:rPr>
          <w:b/>
        </w:rPr>
      </w:pPr>
      <w:r w:rsidRPr="00DB54E9">
        <w:rPr>
          <w:b/>
        </w:rPr>
        <w:t>Technická specifikace</w:t>
      </w:r>
    </w:p>
    <w:p w:rsidR="00DB54E9" w:rsidRPr="00DB54E9" w:rsidRDefault="00DB54E9" w:rsidP="00800126">
      <w:pPr>
        <w:pStyle w:val="Zkladntext"/>
        <w:numPr>
          <w:ilvl w:val="0"/>
          <w:numId w:val="3"/>
        </w:numPr>
        <w:spacing w:after="0"/>
      </w:pPr>
      <w:r w:rsidRPr="00DB54E9">
        <w:t xml:space="preserve">1 ks HP </w:t>
      </w:r>
      <w:proofErr w:type="spellStart"/>
      <w:r w:rsidRPr="00DB54E9">
        <w:t>Elitebook</w:t>
      </w:r>
      <w:proofErr w:type="spellEnd"/>
      <w:r w:rsidRPr="00DB54E9">
        <w:t xml:space="preserve"> 840 g3, model T9X59EA</w:t>
      </w:r>
    </w:p>
    <w:p w:rsidR="00DB54E9" w:rsidRPr="00DB54E9" w:rsidRDefault="00DB54E9" w:rsidP="00800126">
      <w:pPr>
        <w:pStyle w:val="Zkladntext"/>
        <w:numPr>
          <w:ilvl w:val="0"/>
          <w:numId w:val="3"/>
        </w:numPr>
        <w:spacing w:after="0"/>
        <w:ind w:left="1066" w:hanging="357"/>
      </w:pPr>
      <w:r w:rsidRPr="00DB54E9">
        <w:t xml:space="preserve">1 ks HP </w:t>
      </w:r>
      <w:proofErr w:type="spellStart"/>
      <w:r w:rsidRPr="00DB54E9">
        <w:t>Elitebook</w:t>
      </w:r>
      <w:proofErr w:type="spellEnd"/>
      <w:r w:rsidRPr="00DB54E9">
        <w:t xml:space="preserve"> 850 g3, model V1C48EA</w:t>
      </w:r>
    </w:p>
    <w:p w:rsidR="00DB54E9" w:rsidRPr="00DB54E9" w:rsidRDefault="00DB54E9" w:rsidP="00800126">
      <w:pPr>
        <w:pStyle w:val="Zkladntext"/>
        <w:numPr>
          <w:ilvl w:val="0"/>
          <w:numId w:val="3"/>
        </w:numPr>
        <w:spacing w:after="0"/>
      </w:pPr>
      <w:r w:rsidRPr="00DB54E9">
        <w:t xml:space="preserve">1 ks HP </w:t>
      </w:r>
      <w:proofErr w:type="spellStart"/>
      <w:r w:rsidRPr="00DB54E9">
        <w:t>ProBook</w:t>
      </w:r>
      <w:proofErr w:type="spellEnd"/>
      <w:r w:rsidRPr="00DB54E9">
        <w:t xml:space="preserve"> 650 G2, model V1C09EA</w:t>
      </w:r>
    </w:p>
    <w:p w:rsidR="00DB54E9" w:rsidRPr="00DB54E9" w:rsidRDefault="00DB54E9" w:rsidP="00800126">
      <w:pPr>
        <w:pStyle w:val="Zkladntext"/>
        <w:numPr>
          <w:ilvl w:val="0"/>
          <w:numId w:val="4"/>
        </w:numPr>
        <w:spacing w:after="0"/>
      </w:pPr>
      <w:r w:rsidRPr="00DB54E9">
        <w:tab/>
        <w:t xml:space="preserve">záruka P/N:U4395E pro </w:t>
      </w:r>
      <w:proofErr w:type="spellStart"/>
      <w:r w:rsidRPr="00DB54E9">
        <w:t>NTB</w:t>
      </w:r>
      <w:proofErr w:type="spellEnd"/>
      <w:r w:rsidRPr="00DB54E9">
        <w:t xml:space="preserve"> HP </w:t>
      </w:r>
      <w:proofErr w:type="spellStart"/>
      <w:r w:rsidRPr="00DB54E9">
        <w:t>ProBook</w:t>
      </w:r>
      <w:proofErr w:type="spellEnd"/>
      <w:r w:rsidRPr="00DB54E9">
        <w:t xml:space="preserve"> 650 G2</w:t>
      </w:r>
    </w:p>
    <w:p w:rsidR="00DB54E9" w:rsidRPr="00DB54E9" w:rsidRDefault="00DB54E9" w:rsidP="00800126">
      <w:pPr>
        <w:pStyle w:val="Zkladntext"/>
        <w:numPr>
          <w:ilvl w:val="0"/>
          <w:numId w:val="4"/>
        </w:numPr>
        <w:spacing w:after="0"/>
      </w:pPr>
      <w:r w:rsidRPr="00DB54E9">
        <w:tab/>
        <w:t xml:space="preserve">1ks </w:t>
      </w:r>
      <w:proofErr w:type="spellStart"/>
      <w:r w:rsidRPr="00DB54E9">
        <w:t>dockovací</w:t>
      </w:r>
      <w:proofErr w:type="spellEnd"/>
      <w:r w:rsidRPr="00DB54E9">
        <w:t xml:space="preserve"> stanice HP </w:t>
      </w:r>
      <w:proofErr w:type="spellStart"/>
      <w:r w:rsidRPr="00DB54E9">
        <w:t>UltraSlim</w:t>
      </w:r>
      <w:proofErr w:type="spellEnd"/>
      <w:r w:rsidRPr="00DB54E9">
        <w:t xml:space="preserve"> </w:t>
      </w:r>
      <w:proofErr w:type="spellStart"/>
      <w:r w:rsidRPr="00DB54E9">
        <w:t>Docking</w:t>
      </w:r>
      <w:proofErr w:type="spellEnd"/>
      <w:r w:rsidRPr="00DB54E9">
        <w:t xml:space="preserve"> Station 2013 - P/N:D9Y32AA</w:t>
      </w:r>
    </w:p>
    <w:p w:rsidR="00DB54E9" w:rsidRPr="00DB54E9" w:rsidRDefault="00DB54E9" w:rsidP="00800126">
      <w:pPr>
        <w:pStyle w:val="Zkladntext"/>
        <w:numPr>
          <w:ilvl w:val="0"/>
          <w:numId w:val="4"/>
        </w:numPr>
        <w:spacing w:after="0"/>
      </w:pPr>
      <w:r w:rsidRPr="00DB54E9">
        <w:tab/>
        <w:t>1ks redukce HP z DP na HDMI - P/N:F3W43AA</w:t>
      </w:r>
    </w:p>
    <w:p w:rsidR="00DB54E9" w:rsidRPr="00DB54E9" w:rsidRDefault="00DB54E9" w:rsidP="00800126">
      <w:pPr>
        <w:pStyle w:val="Zkladntext"/>
        <w:numPr>
          <w:ilvl w:val="0"/>
          <w:numId w:val="4"/>
        </w:numPr>
        <w:spacing w:after="0"/>
      </w:pPr>
      <w:r w:rsidRPr="00DB54E9">
        <w:tab/>
        <w:t xml:space="preserve">1ks 8GB </w:t>
      </w:r>
      <w:proofErr w:type="spellStart"/>
      <w:r w:rsidRPr="00DB54E9">
        <w:t>sodimm</w:t>
      </w:r>
      <w:proofErr w:type="spellEnd"/>
      <w:r w:rsidRPr="00DB54E9">
        <w:t xml:space="preserve"> DDR4 paměť kompatibilní s HP </w:t>
      </w:r>
      <w:proofErr w:type="spellStart"/>
      <w:r w:rsidRPr="00DB54E9">
        <w:t>Probook</w:t>
      </w:r>
      <w:proofErr w:type="spellEnd"/>
      <w:r w:rsidRPr="00DB54E9">
        <w:t xml:space="preserve"> 650G2</w:t>
      </w:r>
    </w:p>
    <w:p w:rsidR="00DB54E9" w:rsidRPr="00DB54E9" w:rsidRDefault="00DB54E9" w:rsidP="00800126">
      <w:pPr>
        <w:pStyle w:val="Zkladntext"/>
        <w:numPr>
          <w:ilvl w:val="0"/>
          <w:numId w:val="3"/>
        </w:numPr>
        <w:spacing w:after="0"/>
      </w:pPr>
      <w:r w:rsidRPr="00DB54E9">
        <w:lastRenderedPageBreak/>
        <w:t>1 ks HP Pro x2 612 G1, model L5G67EA</w:t>
      </w:r>
    </w:p>
    <w:p w:rsidR="00DB54E9" w:rsidRPr="00DB54E9" w:rsidRDefault="00DB54E9" w:rsidP="00800126">
      <w:pPr>
        <w:pStyle w:val="Zkladntext"/>
        <w:numPr>
          <w:ilvl w:val="0"/>
          <w:numId w:val="5"/>
        </w:numPr>
        <w:spacing w:after="0"/>
      </w:pPr>
      <w:r w:rsidRPr="00DB54E9">
        <w:tab/>
        <w:t xml:space="preserve">záruka </w:t>
      </w:r>
      <w:proofErr w:type="spellStart"/>
      <w:r w:rsidRPr="00DB54E9">
        <w:t>NBD</w:t>
      </w:r>
      <w:proofErr w:type="spellEnd"/>
      <w:r w:rsidRPr="00DB54E9">
        <w:t xml:space="preserve"> on-</w:t>
      </w:r>
      <w:proofErr w:type="spellStart"/>
      <w:r w:rsidRPr="00DB54E9">
        <w:t>site</w:t>
      </w:r>
      <w:proofErr w:type="spellEnd"/>
      <w:r w:rsidRPr="00DB54E9">
        <w:t xml:space="preserve"> P/N:U4391E pro </w:t>
      </w:r>
      <w:proofErr w:type="spellStart"/>
      <w:r w:rsidRPr="00DB54E9">
        <w:t>NTB</w:t>
      </w:r>
      <w:proofErr w:type="spellEnd"/>
      <w:r w:rsidRPr="00DB54E9">
        <w:t xml:space="preserve"> HP Pro x2 612 G1</w:t>
      </w:r>
    </w:p>
    <w:p w:rsidR="00DB54E9" w:rsidRPr="00DB54E9" w:rsidRDefault="00DB54E9" w:rsidP="00800126">
      <w:pPr>
        <w:pStyle w:val="Zkladntext"/>
        <w:numPr>
          <w:ilvl w:val="0"/>
          <w:numId w:val="5"/>
        </w:numPr>
        <w:spacing w:after="0"/>
      </w:pPr>
      <w:r w:rsidRPr="00DB54E9">
        <w:tab/>
        <w:t xml:space="preserve">1ks </w:t>
      </w:r>
      <w:proofErr w:type="spellStart"/>
      <w:r w:rsidRPr="00DB54E9">
        <w:t>dockovací</w:t>
      </w:r>
      <w:proofErr w:type="spellEnd"/>
      <w:r w:rsidRPr="00DB54E9">
        <w:t xml:space="preserve"> stanice HP </w:t>
      </w:r>
      <w:proofErr w:type="spellStart"/>
      <w:r w:rsidRPr="00DB54E9">
        <w:t>UltraSlim</w:t>
      </w:r>
      <w:proofErr w:type="spellEnd"/>
      <w:r w:rsidRPr="00DB54E9">
        <w:t xml:space="preserve"> </w:t>
      </w:r>
      <w:proofErr w:type="spellStart"/>
      <w:r w:rsidRPr="00DB54E9">
        <w:t>Docking</w:t>
      </w:r>
      <w:proofErr w:type="spellEnd"/>
      <w:r w:rsidRPr="00DB54E9">
        <w:t xml:space="preserve"> Station 2013 - P/N:D9Y32AA</w:t>
      </w:r>
    </w:p>
    <w:p w:rsidR="00DB54E9" w:rsidRPr="00DB54E9" w:rsidRDefault="00DB54E9" w:rsidP="00800126">
      <w:pPr>
        <w:pStyle w:val="Zkladntext"/>
        <w:numPr>
          <w:ilvl w:val="0"/>
          <w:numId w:val="5"/>
        </w:numPr>
        <w:spacing w:after="0"/>
      </w:pPr>
      <w:r w:rsidRPr="00DB54E9">
        <w:tab/>
        <w:t>1ks redukce HP z DP na HDMI - P/N:F3W43AA</w:t>
      </w:r>
    </w:p>
    <w:p w:rsidR="00DB54E9" w:rsidRPr="00DB54E9" w:rsidRDefault="00DB54E9" w:rsidP="00800126">
      <w:pPr>
        <w:pStyle w:val="Zkladntext"/>
        <w:numPr>
          <w:ilvl w:val="0"/>
          <w:numId w:val="5"/>
        </w:numPr>
        <w:spacing w:after="0"/>
      </w:pPr>
      <w:r w:rsidRPr="00DB54E9">
        <w:tab/>
        <w:t xml:space="preserve">1ks brašna HP Business Top </w:t>
      </w:r>
      <w:proofErr w:type="spellStart"/>
      <w:r w:rsidRPr="00DB54E9">
        <w:t>Load</w:t>
      </w:r>
      <w:proofErr w:type="spellEnd"/>
      <w:r w:rsidRPr="00DB54E9">
        <w:t xml:space="preserve"> Case - P/N:H5M91AA</w:t>
      </w:r>
    </w:p>
    <w:p w:rsidR="00DB54E9" w:rsidRPr="00DB54E9" w:rsidRDefault="00DB54E9" w:rsidP="00800126">
      <w:pPr>
        <w:pStyle w:val="Zkladntext"/>
        <w:numPr>
          <w:ilvl w:val="0"/>
          <w:numId w:val="5"/>
        </w:numPr>
        <w:spacing w:after="0"/>
      </w:pPr>
      <w:r w:rsidRPr="00DB54E9">
        <w:tab/>
        <w:t xml:space="preserve">1ks externí DVDRW mechanika kompatibilní s HP Pro x2 612 G1 a HP </w:t>
      </w:r>
      <w:proofErr w:type="spellStart"/>
      <w:r w:rsidRPr="00DB54E9">
        <w:t>UltraSlim</w:t>
      </w:r>
      <w:proofErr w:type="spellEnd"/>
      <w:r w:rsidRPr="00DB54E9">
        <w:t xml:space="preserve"> </w:t>
      </w:r>
      <w:proofErr w:type="spellStart"/>
      <w:r w:rsidRPr="00DB54E9">
        <w:t>Docking</w:t>
      </w:r>
      <w:proofErr w:type="spellEnd"/>
      <w:r w:rsidRPr="00DB54E9">
        <w:t xml:space="preserve"> Station 2013</w:t>
      </w:r>
    </w:p>
    <w:p w:rsidR="00DB54E9" w:rsidRPr="00DB54E9" w:rsidRDefault="00DB54E9" w:rsidP="00800126">
      <w:pPr>
        <w:pStyle w:val="Zkladntext"/>
        <w:numPr>
          <w:ilvl w:val="0"/>
          <w:numId w:val="3"/>
        </w:numPr>
        <w:spacing w:after="0"/>
      </w:pPr>
    </w:p>
    <w:p w:rsidR="00DB54E9" w:rsidRPr="00DB54E9" w:rsidRDefault="00DB54E9" w:rsidP="00800126">
      <w:pPr>
        <w:pStyle w:val="Zkladntext"/>
        <w:numPr>
          <w:ilvl w:val="0"/>
          <w:numId w:val="6"/>
        </w:numPr>
        <w:spacing w:after="0"/>
      </w:pPr>
      <w:r w:rsidRPr="00DB54E9">
        <w:tab/>
        <w:t xml:space="preserve">1ks 8GB </w:t>
      </w:r>
      <w:proofErr w:type="spellStart"/>
      <w:r w:rsidRPr="00DB54E9">
        <w:t>sodimm</w:t>
      </w:r>
      <w:proofErr w:type="spellEnd"/>
      <w:r w:rsidRPr="00DB54E9">
        <w:t xml:space="preserve"> DDR4 paměť</w:t>
      </w:r>
    </w:p>
    <w:p w:rsidR="00A70A96" w:rsidRDefault="00A70A96" w:rsidP="00DB54E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54E9" w:rsidRDefault="00DB54E9" w:rsidP="00A70A96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4E9">
        <w:rPr>
          <w:rFonts w:ascii="Times New Roman" w:hAnsi="Times New Roman" w:cs="Times New Roman"/>
          <w:color w:val="000000"/>
          <w:sz w:val="24"/>
          <w:szCs w:val="24"/>
        </w:rPr>
        <w:t>Prodávající se zavazuje v této smlouvě specifikovaný předmět koupě dodat včas a řádně za podmínek uvedených v této smlouvě.</w:t>
      </w:r>
    </w:p>
    <w:p w:rsidR="00DB54E9" w:rsidRPr="00DB54E9" w:rsidRDefault="00DB54E9" w:rsidP="00A70A96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4E9">
        <w:rPr>
          <w:rFonts w:ascii="Times New Roman" w:hAnsi="Times New Roman" w:cs="Times New Roman"/>
          <w:color w:val="000000"/>
          <w:sz w:val="24"/>
          <w:szCs w:val="24"/>
        </w:rPr>
        <w:t>Kupující se zavazuje převzít tento předmět koupě a zaplatit za něj v této smlouvě sjednanou kupní cenu.</w:t>
      </w:r>
    </w:p>
    <w:p w:rsidR="00DB54E9" w:rsidRDefault="00DB54E9" w:rsidP="00DB54E9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800126" w:rsidRDefault="00DB54E9" w:rsidP="00A70A96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Článek </w:t>
      </w:r>
      <w:r w:rsidRPr="00A70A96">
        <w:rPr>
          <w:rFonts w:ascii="Times New Roman" w:hAnsi="Times New Roman" w:cs="Times New Roman"/>
          <w:sz w:val="24"/>
          <w:szCs w:val="24"/>
        </w:rPr>
        <w:t>II. Cena předmětu dodávky</w:t>
      </w:r>
      <w:r w:rsidR="00C83651" w:rsidRPr="00C83651">
        <w:rPr>
          <w:rFonts w:ascii="Times New Roman" w:hAnsi="Times New Roman" w:cs="Times New Roman"/>
          <w:sz w:val="24"/>
          <w:szCs w:val="24"/>
        </w:rPr>
        <w:t>, se ruší a nově se</w:t>
      </w:r>
      <w:r w:rsidR="00800126">
        <w:rPr>
          <w:rFonts w:ascii="Times New Roman" w:hAnsi="Times New Roman" w:cs="Times New Roman"/>
          <w:sz w:val="24"/>
          <w:szCs w:val="24"/>
        </w:rPr>
        <w:t xml:space="preserve"> sjednává v následujícím znění:</w:t>
      </w:r>
    </w:p>
    <w:p w:rsidR="00800126" w:rsidRDefault="00800126" w:rsidP="00800126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A70A96" w:rsidRPr="00A70A96" w:rsidRDefault="00A70A96" w:rsidP="00A70A96">
      <w:pPr>
        <w:pStyle w:val="Bezmezer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A96">
        <w:rPr>
          <w:rFonts w:ascii="Times New Roman" w:hAnsi="Times New Roman" w:cs="Times New Roman"/>
          <w:b/>
          <w:sz w:val="24"/>
          <w:szCs w:val="24"/>
        </w:rPr>
        <w:t>II. Cena předmětu dodávky</w:t>
      </w:r>
    </w:p>
    <w:p w:rsidR="00C83651" w:rsidRPr="00800126" w:rsidRDefault="00C83651" w:rsidP="00A70A96">
      <w:pPr>
        <w:pStyle w:val="Bezmezer"/>
        <w:numPr>
          <w:ilvl w:val="1"/>
          <w:numId w:val="1"/>
        </w:numPr>
        <w:tabs>
          <w:tab w:val="left" w:pos="851"/>
        </w:tabs>
        <w:spacing w:before="120" w:after="120"/>
        <w:ind w:left="709" w:hanging="284"/>
        <w:rPr>
          <w:rFonts w:ascii="Times New Roman" w:hAnsi="Times New Roman" w:cs="Times New Roman"/>
          <w:sz w:val="24"/>
          <w:szCs w:val="24"/>
        </w:rPr>
      </w:pPr>
      <w:r w:rsidRPr="00800126">
        <w:rPr>
          <w:rFonts w:ascii="Times New Roman" w:hAnsi="Times New Roman" w:cs="Times New Roman"/>
          <w:sz w:val="24"/>
          <w:szCs w:val="24"/>
        </w:rPr>
        <w:t xml:space="preserve">Cena za </w:t>
      </w:r>
      <w:r w:rsidR="00DD3396" w:rsidRPr="00800126">
        <w:rPr>
          <w:rFonts w:ascii="Times New Roman" w:hAnsi="Times New Roman" w:cs="Times New Roman"/>
          <w:sz w:val="24"/>
          <w:szCs w:val="24"/>
        </w:rPr>
        <w:t>předmět plnění</w:t>
      </w:r>
      <w:r w:rsidRPr="00800126">
        <w:rPr>
          <w:rFonts w:ascii="Times New Roman" w:hAnsi="Times New Roman" w:cs="Times New Roman"/>
          <w:sz w:val="24"/>
          <w:szCs w:val="24"/>
        </w:rPr>
        <w:t xml:space="preserve"> je stanovena dohodou smluvních stran a činí:</w:t>
      </w:r>
    </w:p>
    <w:p w:rsidR="00C83651" w:rsidRPr="00C83651" w:rsidRDefault="00C83651" w:rsidP="00800126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C83651">
        <w:rPr>
          <w:rFonts w:ascii="Times New Roman" w:hAnsi="Times New Roman" w:cs="Times New Roman"/>
          <w:sz w:val="24"/>
          <w:szCs w:val="24"/>
        </w:rPr>
        <w:t>Cena bez DPH</w:t>
      </w:r>
      <w:r>
        <w:rPr>
          <w:rFonts w:ascii="Times New Roman" w:hAnsi="Times New Roman" w:cs="Times New Roman"/>
          <w:sz w:val="24"/>
          <w:szCs w:val="24"/>
        </w:rPr>
        <w:tab/>
      </w:r>
      <w:r w:rsidR="00800126" w:rsidRPr="00800126">
        <w:rPr>
          <w:rFonts w:ascii="Times New Roman" w:hAnsi="Times New Roman" w:cs="Times New Roman"/>
          <w:sz w:val="24"/>
          <w:szCs w:val="24"/>
        </w:rPr>
        <w:t>104 770,00</w:t>
      </w:r>
      <w:r w:rsidR="00800126">
        <w:rPr>
          <w:rFonts w:ascii="Times New Roman" w:hAnsi="Times New Roman" w:cs="Times New Roman"/>
          <w:sz w:val="24"/>
          <w:szCs w:val="24"/>
        </w:rPr>
        <w:t xml:space="preserve"> </w:t>
      </w:r>
      <w:r w:rsidRPr="00C83651">
        <w:rPr>
          <w:rFonts w:ascii="Times New Roman" w:hAnsi="Times New Roman" w:cs="Times New Roman"/>
          <w:sz w:val="24"/>
          <w:szCs w:val="24"/>
        </w:rPr>
        <w:t>Kč</w:t>
      </w:r>
    </w:p>
    <w:p w:rsidR="00C83651" w:rsidRPr="00C83651" w:rsidRDefault="00C83651" w:rsidP="00800126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C83651">
        <w:rPr>
          <w:rFonts w:ascii="Times New Roman" w:hAnsi="Times New Roman" w:cs="Times New Roman"/>
          <w:sz w:val="24"/>
          <w:szCs w:val="24"/>
        </w:rPr>
        <w:t>DPH 21 %</w:t>
      </w:r>
      <w:r w:rsidRPr="00C8365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00126">
        <w:rPr>
          <w:rFonts w:ascii="Times New Roman" w:hAnsi="Times New Roman" w:cs="Times New Roman"/>
          <w:sz w:val="24"/>
          <w:szCs w:val="24"/>
        </w:rPr>
        <w:t xml:space="preserve">  </w:t>
      </w:r>
      <w:r w:rsidR="00800126" w:rsidRPr="00800126">
        <w:rPr>
          <w:rFonts w:ascii="Times New Roman" w:hAnsi="Times New Roman" w:cs="Times New Roman"/>
          <w:sz w:val="24"/>
          <w:szCs w:val="24"/>
        </w:rPr>
        <w:t>22 001,70</w:t>
      </w:r>
      <w:r w:rsidR="00800126">
        <w:rPr>
          <w:rFonts w:ascii="Times New Roman" w:hAnsi="Times New Roman" w:cs="Times New Roman"/>
          <w:sz w:val="24"/>
          <w:szCs w:val="24"/>
        </w:rPr>
        <w:t xml:space="preserve"> </w:t>
      </w:r>
      <w:r w:rsidRPr="00C83651">
        <w:rPr>
          <w:rFonts w:ascii="Times New Roman" w:hAnsi="Times New Roman" w:cs="Times New Roman"/>
          <w:sz w:val="24"/>
          <w:szCs w:val="24"/>
        </w:rPr>
        <w:t>Kč</w:t>
      </w:r>
    </w:p>
    <w:p w:rsidR="00C83651" w:rsidRPr="00C83651" w:rsidRDefault="00C83651" w:rsidP="00800126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C83651">
        <w:rPr>
          <w:rFonts w:ascii="Times New Roman" w:hAnsi="Times New Roman" w:cs="Times New Roman"/>
          <w:sz w:val="24"/>
          <w:szCs w:val="24"/>
        </w:rPr>
        <w:t>Cena včetně DPH</w:t>
      </w:r>
      <w:r>
        <w:rPr>
          <w:rFonts w:ascii="Times New Roman" w:hAnsi="Times New Roman" w:cs="Times New Roman"/>
          <w:sz w:val="24"/>
          <w:szCs w:val="24"/>
        </w:rPr>
        <w:tab/>
      </w:r>
      <w:r w:rsidR="00800126" w:rsidRPr="00800126">
        <w:rPr>
          <w:rFonts w:ascii="Times New Roman" w:hAnsi="Times New Roman" w:cs="Times New Roman"/>
          <w:sz w:val="24"/>
          <w:szCs w:val="24"/>
        </w:rPr>
        <w:t>126 771,70</w:t>
      </w:r>
      <w:r w:rsidR="00800126">
        <w:rPr>
          <w:rFonts w:ascii="Times New Roman" w:hAnsi="Times New Roman" w:cs="Times New Roman"/>
          <w:sz w:val="24"/>
          <w:szCs w:val="24"/>
        </w:rPr>
        <w:t xml:space="preserve"> </w:t>
      </w:r>
      <w:r w:rsidRPr="00C83651">
        <w:rPr>
          <w:rFonts w:ascii="Times New Roman" w:hAnsi="Times New Roman" w:cs="Times New Roman"/>
          <w:sz w:val="24"/>
          <w:szCs w:val="24"/>
        </w:rPr>
        <w:t>Kč</w:t>
      </w:r>
    </w:p>
    <w:p w:rsidR="00C83651" w:rsidRDefault="00C83651" w:rsidP="00C83651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819"/>
        <w:gridCol w:w="1275"/>
        <w:gridCol w:w="1276"/>
        <w:gridCol w:w="1276"/>
      </w:tblGrid>
      <w:tr w:rsidR="00A94A0E" w:rsidTr="00A70A96">
        <w:tc>
          <w:tcPr>
            <w:tcW w:w="4819" w:type="dxa"/>
          </w:tcPr>
          <w:p w:rsidR="00A94A0E" w:rsidRDefault="00A94A0E" w:rsidP="00052F02">
            <w:pPr>
              <w:pStyle w:val="Normln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275" w:type="dxa"/>
          </w:tcPr>
          <w:p w:rsidR="00A94A0E" w:rsidRDefault="00A94A0E" w:rsidP="00052F02">
            <w:pPr>
              <w:pStyle w:val="Normln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 /ks bez DPH</w:t>
            </w:r>
          </w:p>
        </w:tc>
        <w:tc>
          <w:tcPr>
            <w:tcW w:w="1276" w:type="dxa"/>
          </w:tcPr>
          <w:p w:rsidR="00A94A0E" w:rsidRDefault="00A94A0E" w:rsidP="00052F02">
            <w:pPr>
              <w:pStyle w:val="Normln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/ks v Kč</w:t>
            </w:r>
          </w:p>
        </w:tc>
        <w:tc>
          <w:tcPr>
            <w:tcW w:w="1276" w:type="dxa"/>
          </w:tcPr>
          <w:p w:rsidR="00A94A0E" w:rsidRDefault="00A94A0E" w:rsidP="00052F02">
            <w:pPr>
              <w:pStyle w:val="Normln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 /ks vč. DPH</w:t>
            </w:r>
          </w:p>
        </w:tc>
      </w:tr>
      <w:tr w:rsidR="00A94A0E" w:rsidTr="00A70A96">
        <w:tc>
          <w:tcPr>
            <w:tcW w:w="4819" w:type="dxa"/>
          </w:tcPr>
          <w:p w:rsidR="00A94A0E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6F5AE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F5A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C200F">
              <w:rPr>
                <w:rFonts w:ascii="Arial" w:hAnsi="Arial" w:cs="Arial"/>
                <w:sz w:val="20"/>
                <w:szCs w:val="20"/>
              </w:rPr>
              <w:t>litebook</w:t>
            </w:r>
            <w:proofErr w:type="spellEnd"/>
            <w:r w:rsidRPr="000C200F">
              <w:rPr>
                <w:rFonts w:ascii="Arial" w:hAnsi="Arial" w:cs="Arial"/>
                <w:sz w:val="20"/>
                <w:szCs w:val="20"/>
              </w:rPr>
              <w:t xml:space="preserve"> 840 g3  14“</w:t>
            </w:r>
            <w:r>
              <w:rPr>
                <w:rFonts w:ascii="Arial" w:hAnsi="Arial" w:cs="Arial"/>
                <w:sz w:val="20"/>
                <w:szCs w:val="20"/>
              </w:rPr>
              <w:t xml:space="preserve">, model </w:t>
            </w:r>
            <w:r w:rsidRPr="000C200F">
              <w:rPr>
                <w:rFonts w:ascii="Arial" w:hAnsi="Arial" w:cs="Arial"/>
                <w:sz w:val="20"/>
                <w:szCs w:val="20"/>
              </w:rPr>
              <w:t>T9X59EA</w:t>
            </w:r>
          </w:p>
        </w:tc>
        <w:tc>
          <w:tcPr>
            <w:tcW w:w="1275" w:type="dxa"/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22 859,00</w:t>
            </w:r>
          </w:p>
        </w:tc>
        <w:tc>
          <w:tcPr>
            <w:tcW w:w="1276" w:type="dxa"/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4 800,39</w:t>
            </w:r>
          </w:p>
        </w:tc>
        <w:tc>
          <w:tcPr>
            <w:tcW w:w="1276" w:type="dxa"/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27 659,39</w:t>
            </w:r>
          </w:p>
        </w:tc>
      </w:tr>
      <w:tr w:rsidR="00A94A0E" w:rsidTr="00A70A96">
        <w:tc>
          <w:tcPr>
            <w:tcW w:w="4819" w:type="dxa"/>
            <w:tcBorders>
              <w:bottom w:val="single" w:sz="4" w:space="0" w:color="auto"/>
            </w:tcBorders>
          </w:tcPr>
          <w:p w:rsidR="00A94A0E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6F5AE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F5A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C200F">
              <w:rPr>
                <w:rFonts w:ascii="Arial" w:hAnsi="Arial" w:cs="Arial"/>
                <w:sz w:val="20"/>
                <w:szCs w:val="20"/>
              </w:rPr>
              <w:t>litebook</w:t>
            </w:r>
            <w:proofErr w:type="spellEnd"/>
            <w:r w:rsidRPr="000C200F">
              <w:rPr>
                <w:rFonts w:ascii="Arial" w:hAnsi="Arial" w:cs="Arial"/>
                <w:sz w:val="20"/>
                <w:szCs w:val="20"/>
              </w:rPr>
              <w:t xml:space="preserve"> 850 g3  15</w:t>
            </w:r>
            <w:r>
              <w:rPr>
                <w:rFonts w:ascii="Arial" w:hAnsi="Arial" w:cs="Arial"/>
                <w:sz w:val="20"/>
                <w:szCs w:val="20"/>
              </w:rPr>
              <w:t>,6</w:t>
            </w:r>
            <w:r w:rsidRPr="000C200F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 xml:space="preserve">, model </w:t>
            </w:r>
            <w:r w:rsidRPr="000C200F">
              <w:rPr>
                <w:rFonts w:ascii="Arial" w:hAnsi="Arial" w:cs="Arial"/>
                <w:sz w:val="20"/>
                <w:szCs w:val="20"/>
              </w:rPr>
              <w:t>V1C48EA</w:t>
            </w:r>
          </w:p>
        </w:tc>
        <w:tc>
          <w:tcPr>
            <w:tcW w:w="1275" w:type="dxa"/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23 808,00</w:t>
            </w:r>
          </w:p>
        </w:tc>
        <w:tc>
          <w:tcPr>
            <w:tcW w:w="1276" w:type="dxa"/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4 999,68</w:t>
            </w:r>
          </w:p>
        </w:tc>
        <w:tc>
          <w:tcPr>
            <w:tcW w:w="1276" w:type="dxa"/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28 807,68</w:t>
            </w:r>
          </w:p>
        </w:tc>
      </w:tr>
      <w:tr w:rsidR="00A94A0E" w:rsidTr="00A70A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A0E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6F5AE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F5A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0E3B"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 w:rsidRPr="00A10E3B">
              <w:rPr>
                <w:rFonts w:ascii="Arial" w:hAnsi="Arial" w:cs="Arial"/>
                <w:sz w:val="20"/>
                <w:szCs w:val="20"/>
              </w:rPr>
              <w:t>ProBook</w:t>
            </w:r>
            <w:proofErr w:type="spellEnd"/>
            <w:r w:rsidRPr="00A10E3B">
              <w:rPr>
                <w:rFonts w:ascii="Arial" w:hAnsi="Arial" w:cs="Arial"/>
                <w:sz w:val="20"/>
                <w:szCs w:val="20"/>
              </w:rPr>
              <w:t xml:space="preserve"> 650 G2, model V1C09EA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18 712,00</w:t>
            </w:r>
          </w:p>
        </w:tc>
        <w:tc>
          <w:tcPr>
            <w:tcW w:w="1276" w:type="dxa"/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3 929,52</w:t>
            </w:r>
          </w:p>
        </w:tc>
        <w:tc>
          <w:tcPr>
            <w:tcW w:w="1276" w:type="dxa"/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22 641,52</w:t>
            </w:r>
          </w:p>
        </w:tc>
      </w:tr>
      <w:tr w:rsidR="00A94A0E" w:rsidTr="00A70A96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A0E" w:rsidRPr="00DE5F19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DE5F19">
              <w:rPr>
                <w:rFonts w:ascii="Arial" w:hAnsi="Arial" w:cs="Arial"/>
                <w:sz w:val="20"/>
                <w:szCs w:val="20"/>
              </w:rPr>
              <w:t>3.1. záruka</w:t>
            </w:r>
            <w:proofErr w:type="gramEnd"/>
            <w:r w:rsidRPr="00DE5F19">
              <w:rPr>
                <w:rFonts w:ascii="Arial" w:hAnsi="Arial" w:cs="Arial"/>
                <w:sz w:val="20"/>
                <w:szCs w:val="20"/>
              </w:rPr>
              <w:t xml:space="preserve"> P/N:U4395E pro </w:t>
            </w:r>
            <w:proofErr w:type="spellStart"/>
            <w:r w:rsidRPr="00DE5F19">
              <w:rPr>
                <w:rFonts w:ascii="Arial" w:hAnsi="Arial" w:cs="Arial"/>
                <w:sz w:val="20"/>
                <w:szCs w:val="20"/>
              </w:rPr>
              <w:t>NTB</w:t>
            </w:r>
            <w:proofErr w:type="spellEnd"/>
            <w:r w:rsidRPr="00DE5F19">
              <w:rPr>
                <w:rFonts w:ascii="Arial" w:hAnsi="Arial" w:cs="Arial"/>
                <w:sz w:val="20"/>
                <w:szCs w:val="20"/>
              </w:rPr>
              <w:t xml:space="preserve"> HP </w:t>
            </w:r>
            <w:proofErr w:type="spellStart"/>
            <w:r w:rsidRPr="00DE5F19">
              <w:rPr>
                <w:rFonts w:ascii="Arial" w:hAnsi="Arial" w:cs="Arial"/>
                <w:sz w:val="20"/>
                <w:szCs w:val="20"/>
              </w:rPr>
              <w:t>ProBook</w:t>
            </w:r>
            <w:proofErr w:type="spellEnd"/>
            <w:r w:rsidRPr="00DE5F19">
              <w:rPr>
                <w:rFonts w:ascii="Arial" w:hAnsi="Arial" w:cs="Arial"/>
                <w:sz w:val="20"/>
                <w:szCs w:val="20"/>
              </w:rPr>
              <w:t xml:space="preserve"> 650 G2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94A0E" w:rsidRPr="002F2500" w:rsidRDefault="00A94A0E" w:rsidP="00052F02">
            <w:pPr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1 958,00</w:t>
            </w:r>
          </w:p>
        </w:tc>
        <w:tc>
          <w:tcPr>
            <w:tcW w:w="1276" w:type="dxa"/>
          </w:tcPr>
          <w:p w:rsidR="00A94A0E" w:rsidRPr="002F2500" w:rsidRDefault="00A94A0E" w:rsidP="00052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411,18</w:t>
            </w:r>
          </w:p>
        </w:tc>
        <w:tc>
          <w:tcPr>
            <w:tcW w:w="1276" w:type="dxa"/>
          </w:tcPr>
          <w:p w:rsidR="00A94A0E" w:rsidRPr="002F2500" w:rsidRDefault="00A94A0E" w:rsidP="00052F02">
            <w:pPr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2 369,18</w:t>
            </w:r>
          </w:p>
        </w:tc>
      </w:tr>
      <w:tr w:rsidR="00A94A0E" w:rsidTr="00A70A96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A0E" w:rsidRPr="00DE5F19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DE5F19">
              <w:rPr>
                <w:rFonts w:ascii="Arial" w:hAnsi="Arial" w:cs="Arial"/>
                <w:sz w:val="20"/>
                <w:szCs w:val="20"/>
              </w:rPr>
              <w:t>3.2.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A10E3B">
              <w:rPr>
                <w:rFonts w:ascii="Arial" w:hAnsi="Arial" w:cs="Arial"/>
                <w:sz w:val="20"/>
                <w:szCs w:val="20"/>
              </w:rPr>
              <w:t>ks</w:t>
            </w:r>
            <w:proofErr w:type="gramEnd"/>
            <w:r w:rsidRPr="00A10E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10E3B">
              <w:rPr>
                <w:rFonts w:ascii="Arial" w:hAnsi="Arial" w:cs="Arial"/>
                <w:sz w:val="20"/>
                <w:szCs w:val="20"/>
              </w:rPr>
              <w:t>dock</w:t>
            </w:r>
            <w:r>
              <w:rPr>
                <w:rFonts w:ascii="Arial" w:hAnsi="Arial" w:cs="Arial"/>
                <w:sz w:val="20"/>
                <w:szCs w:val="20"/>
              </w:rPr>
              <w:t>ovací</w:t>
            </w:r>
            <w:proofErr w:type="spellEnd"/>
            <w:r w:rsidRPr="00A10E3B">
              <w:rPr>
                <w:rFonts w:ascii="Arial" w:hAnsi="Arial" w:cs="Arial"/>
                <w:sz w:val="20"/>
                <w:szCs w:val="20"/>
              </w:rPr>
              <w:t xml:space="preserve"> stanic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10E3B">
              <w:rPr>
                <w:rFonts w:ascii="Arial" w:hAnsi="Arial" w:cs="Arial"/>
                <w:sz w:val="20"/>
                <w:szCs w:val="20"/>
              </w:rPr>
              <w:t xml:space="preserve"> HP </w:t>
            </w:r>
            <w:proofErr w:type="spellStart"/>
            <w:r w:rsidRPr="00A10E3B">
              <w:rPr>
                <w:rFonts w:ascii="Arial" w:hAnsi="Arial" w:cs="Arial"/>
                <w:sz w:val="20"/>
                <w:szCs w:val="20"/>
              </w:rPr>
              <w:t>UltraSlim</w:t>
            </w:r>
            <w:proofErr w:type="spellEnd"/>
            <w:r w:rsidRPr="00A10E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10E3B">
              <w:rPr>
                <w:rFonts w:ascii="Arial" w:hAnsi="Arial" w:cs="Arial"/>
                <w:sz w:val="20"/>
                <w:szCs w:val="20"/>
              </w:rPr>
              <w:t>Docking</w:t>
            </w:r>
            <w:proofErr w:type="spellEnd"/>
            <w:r w:rsidRPr="00A10E3B">
              <w:rPr>
                <w:rFonts w:ascii="Arial" w:hAnsi="Arial" w:cs="Arial"/>
                <w:sz w:val="20"/>
                <w:szCs w:val="20"/>
              </w:rPr>
              <w:t xml:space="preserve"> Station 2013 - P/N:D9Y32AA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2 362,00</w:t>
            </w:r>
          </w:p>
        </w:tc>
        <w:tc>
          <w:tcPr>
            <w:tcW w:w="1276" w:type="dxa"/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496,02</w:t>
            </w:r>
          </w:p>
        </w:tc>
        <w:tc>
          <w:tcPr>
            <w:tcW w:w="1276" w:type="dxa"/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2 858,02</w:t>
            </w:r>
          </w:p>
        </w:tc>
      </w:tr>
      <w:tr w:rsidR="00A94A0E" w:rsidTr="00A70A96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A0E" w:rsidRPr="00DE5F19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DE5F19">
              <w:rPr>
                <w:rFonts w:ascii="Arial" w:hAnsi="Arial" w:cs="Arial"/>
                <w:sz w:val="20"/>
                <w:szCs w:val="20"/>
              </w:rPr>
              <w:t>3.3.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A10E3B">
              <w:rPr>
                <w:rFonts w:ascii="Arial" w:hAnsi="Arial" w:cs="Arial"/>
                <w:sz w:val="20"/>
                <w:szCs w:val="20"/>
              </w:rPr>
              <w:t>ks</w:t>
            </w:r>
            <w:proofErr w:type="gramEnd"/>
            <w:r w:rsidRPr="00A10E3B">
              <w:rPr>
                <w:rFonts w:ascii="Arial" w:hAnsi="Arial" w:cs="Arial"/>
                <w:sz w:val="20"/>
                <w:szCs w:val="20"/>
              </w:rPr>
              <w:t xml:space="preserve"> redukc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10E3B">
              <w:rPr>
                <w:rFonts w:ascii="Arial" w:hAnsi="Arial" w:cs="Arial"/>
                <w:sz w:val="20"/>
                <w:szCs w:val="20"/>
              </w:rPr>
              <w:t xml:space="preserve"> HP z DP na HDMI - P/N:F3W43AA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198,00</w:t>
            </w:r>
          </w:p>
        </w:tc>
        <w:tc>
          <w:tcPr>
            <w:tcW w:w="1276" w:type="dxa"/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41,58</w:t>
            </w:r>
          </w:p>
        </w:tc>
        <w:tc>
          <w:tcPr>
            <w:tcW w:w="1276" w:type="dxa"/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239,58</w:t>
            </w:r>
          </w:p>
        </w:tc>
      </w:tr>
      <w:tr w:rsidR="00A94A0E" w:rsidTr="00A70A96"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E" w:rsidRPr="00DE5F19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DE5F19">
              <w:rPr>
                <w:rFonts w:ascii="Arial" w:hAnsi="Arial" w:cs="Arial"/>
                <w:sz w:val="20"/>
                <w:szCs w:val="20"/>
              </w:rPr>
              <w:t>3.4.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A10E3B">
              <w:rPr>
                <w:rFonts w:ascii="Arial" w:hAnsi="Arial" w:cs="Arial"/>
                <w:sz w:val="20"/>
                <w:szCs w:val="20"/>
              </w:rPr>
              <w:t>ks</w:t>
            </w:r>
            <w:proofErr w:type="gramEnd"/>
            <w:r w:rsidRPr="00A10E3B">
              <w:rPr>
                <w:rFonts w:ascii="Arial" w:hAnsi="Arial" w:cs="Arial"/>
                <w:sz w:val="20"/>
                <w:szCs w:val="20"/>
              </w:rPr>
              <w:t xml:space="preserve"> 8GB </w:t>
            </w:r>
            <w:proofErr w:type="spellStart"/>
            <w:r w:rsidRPr="00A10E3B">
              <w:rPr>
                <w:rFonts w:ascii="Arial" w:hAnsi="Arial" w:cs="Arial"/>
                <w:sz w:val="20"/>
                <w:szCs w:val="20"/>
              </w:rPr>
              <w:t>sodimm</w:t>
            </w:r>
            <w:proofErr w:type="spellEnd"/>
            <w:r w:rsidRPr="00A10E3B">
              <w:rPr>
                <w:rFonts w:ascii="Arial" w:hAnsi="Arial" w:cs="Arial"/>
                <w:sz w:val="20"/>
                <w:szCs w:val="20"/>
              </w:rPr>
              <w:t xml:space="preserve"> DDR4 pamě</w:t>
            </w:r>
            <w:r>
              <w:rPr>
                <w:rFonts w:ascii="Arial" w:hAnsi="Arial" w:cs="Arial"/>
                <w:sz w:val="20"/>
                <w:szCs w:val="20"/>
              </w:rPr>
              <w:t>ť</w:t>
            </w:r>
            <w:r w:rsidRPr="00A10E3B">
              <w:rPr>
                <w:rFonts w:ascii="Arial" w:hAnsi="Arial" w:cs="Arial"/>
                <w:sz w:val="20"/>
                <w:szCs w:val="20"/>
              </w:rPr>
              <w:t xml:space="preserve"> kompatibilní s HP </w:t>
            </w:r>
            <w:proofErr w:type="spellStart"/>
            <w:r w:rsidRPr="00A10E3B">
              <w:rPr>
                <w:rFonts w:ascii="Arial" w:hAnsi="Arial" w:cs="Arial"/>
                <w:sz w:val="20"/>
                <w:szCs w:val="20"/>
              </w:rPr>
              <w:t>Probook</w:t>
            </w:r>
            <w:proofErr w:type="spellEnd"/>
            <w:r w:rsidRPr="00A10E3B">
              <w:rPr>
                <w:rFonts w:ascii="Arial" w:hAnsi="Arial" w:cs="Arial"/>
                <w:sz w:val="20"/>
                <w:szCs w:val="20"/>
              </w:rPr>
              <w:t xml:space="preserve"> 650G2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1 240,00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1 500,40</w:t>
            </w:r>
          </w:p>
        </w:tc>
      </w:tr>
      <w:tr w:rsidR="00A94A0E" w:rsidTr="00A70A96"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A94A0E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  <w:r w:rsidRPr="006F5A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 3)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24 470,00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5 138,70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29 608,70</w:t>
            </w:r>
          </w:p>
        </w:tc>
      </w:tr>
      <w:tr w:rsidR="00A94A0E" w:rsidTr="00A70A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A0E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A10E3B">
              <w:rPr>
                <w:rFonts w:ascii="Arial" w:hAnsi="Arial" w:cs="Arial"/>
                <w:sz w:val="20"/>
                <w:szCs w:val="20"/>
              </w:rPr>
              <w:t>HP Pro x2 612 G1, model L5G67EA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26 545,00</w:t>
            </w:r>
          </w:p>
        </w:tc>
        <w:tc>
          <w:tcPr>
            <w:tcW w:w="1276" w:type="dxa"/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5 574,45</w:t>
            </w:r>
          </w:p>
        </w:tc>
        <w:tc>
          <w:tcPr>
            <w:tcW w:w="1276" w:type="dxa"/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32 119,45</w:t>
            </w:r>
          </w:p>
        </w:tc>
      </w:tr>
      <w:tr w:rsidR="00A94A0E" w:rsidRPr="00DE5F19" w:rsidTr="00A70A96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A0E" w:rsidRPr="008D727D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4.1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  </w:t>
            </w:r>
            <w:r w:rsidRPr="008D727D">
              <w:rPr>
                <w:rFonts w:ascii="Arial" w:hAnsi="Arial" w:cs="Arial"/>
                <w:sz w:val="20"/>
                <w:szCs w:val="20"/>
              </w:rPr>
              <w:t xml:space="preserve">záruka </w:t>
            </w:r>
            <w:proofErr w:type="spellStart"/>
            <w:r w:rsidRPr="008D727D">
              <w:rPr>
                <w:rFonts w:ascii="Arial" w:hAnsi="Arial" w:cs="Arial"/>
                <w:sz w:val="20"/>
                <w:szCs w:val="20"/>
              </w:rPr>
              <w:t>NBD</w:t>
            </w:r>
            <w:proofErr w:type="spellEnd"/>
            <w:r w:rsidRPr="008D727D">
              <w:rPr>
                <w:rFonts w:ascii="Arial" w:hAnsi="Arial" w:cs="Arial"/>
                <w:sz w:val="20"/>
                <w:szCs w:val="20"/>
              </w:rPr>
              <w:t xml:space="preserve"> on-</w:t>
            </w:r>
            <w:proofErr w:type="spellStart"/>
            <w:r w:rsidRPr="008D727D">
              <w:rPr>
                <w:rFonts w:ascii="Arial" w:hAnsi="Arial" w:cs="Arial"/>
                <w:sz w:val="20"/>
                <w:szCs w:val="20"/>
              </w:rPr>
              <w:t>site</w:t>
            </w:r>
            <w:proofErr w:type="spellEnd"/>
            <w:r w:rsidRPr="008D727D">
              <w:rPr>
                <w:rFonts w:ascii="Arial" w:hAnsi="Arial" w:cs="Arial"/>
                <w:sz w:val="20"/>
                <w:szCs w:val="20"/>
              </w:rPr>
              <w:t xml:space="preserve"> P/N:U4391E pro </w:t>
            </w:r>
            <w:proofErr w:type="spellStart"/>
            <w:r w:rsidRPr="008D727D">
              <w:rPr>
                <w:rFonts w:ascii="Arial" w:hAnsi="Arial" w:cs="Arial"/>
                <w:sz w:val="20"/>
                <w:szCs w:val="20"/>
              </w:rPr>
              <w:t>NTB</w:t>
            </w:r>
            <w:proofErr w:type="spellEnd"/>
            <w:r w:rsidRPr="008D727D">
              <w:rPr>
                <w:rFonts w:ascii="Arial" w:hAnsi="Arial" w:cs="Arial"/>
                <w:sz w:val="20"/>
                <w:szCs w:val="20"/>
              </w:rPr>
              <w:t xml:space="preserve"> HP Pro x2 612 G1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2 580,00</w:t>
            </w:r>
          </w:p>
        </w:tc>
        <w:tc>
          <w:tcPr>
            <w:tcW w:w="1276" w:type="dxa"/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541,80</w:t>
            </w:r>
          </w:p>
        </w:tc>
        <w:tc>
          <w:tcPr>
            <w:tcW w:w="1276" w:type="dxa"/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3 121,80</w:t>
            </w:r>
          </w:p>
        </w:tc>
      </w:tr>
      <w:tr w:rsidR="00A94A0E" w:rsidRPr="00DE5F19" w:rsidTr="00A70A96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A0E" w:rsidRPr="008D727D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4.2.   </w:t>
            </w:r>
            <w:r w:rsidRPr="008D727D">
              <w:rPr>
                <w:rFonts w:ascii="Arial" w:hAnsi="Arial" w:cs="Arial"/>
                <w:sz w:val="20"/>
                <w:szCs w:val="20"/>
              </w:rPr>
              <w:t>1ks</w:t>
            </w:r>
            <w:proofErr w:type="gramEnd"/>
            <w:r w:rsidRPr="008D72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727D">
              <w:rPr>
                <w:rFonts w:ascii="Arial" w:hAnsi="Arial" w:cs="Arial"/>
                <w:sz w:val="20"/>
                <w:szCs w:val="20"/>
              </w:rPr>
              <w:t>dockovací</w:t>
            </w:r>
            <w:proofErr w:type="spellEnd"/>
            <w:r w:rsidRPr="008D727D">
              <w:rPr>
                <w:rFonts w:ascii="Arial" w:hAnsi="Arial" w:cs="Arial"/>
                <w:sz w:val="20"/>
                <w:szCs w:val="20"/>
              </w:rPr>
              <w:t xml:space="preserve"> stanice HP </w:t>
            </w:r>
            <w:proofErr w:type="spellStart"/>
            <w:r w:rsidRPr="008D727D">
              <w:rPr>
                <w:rFonts w:ascii="Arial" w:hAnsi="Arial" w:cs="Arial"/>
                <w:sz w:val="20"/>
                <w:szCs w:val="20"/>
              </w:rPr>
              <w:t>UltraSlim</w:t>
            </w:r>
            <w:proofErr w:type="spellEnd"/>
            <w:r w:rsidRPr="008D72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727D">
              <w:rPr>
                <w:rFonts w:ascii="Arial" w:hAnsi="Arial" w:cs="Arial"/>
                <w:sz w:val="20"/>
                <w:szCs w:val="20"/>
              </w:rPr>
              <w:t>Docking</w:t>
            </w:r>
            <w:proofErr w:type="spellEnd"/>
            <w:r w:rsidRPr="008D727D">
              <w:rPr>
                <w:rFonts w:ascii="Arial" w:hAnsi="Arial" w:cs="Arial"/>
                <w:sz w:val="20"/>
                <w:szCs w:val="20"/>
              </w:rPr>
              <w:t xml:space="preserve"> Station 2013 - P/N:D9Y32AA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2 362,00</w:t>
            </w:r>
          </w:p>
        </w:tc>
        <w:tc>
          <w:tcPr>
            <w:tcW w:w="1276" w:type="dxa"/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496,02</w:t>
            </w:r>
          </w:p>
        </w:tc>
        <w:tc>
          <w:tcPr>
            <w:tcW w:w="1276" w:type="dxa"/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2 858,02</w:t>
            </w:r>
          </w:p>
        </w:tc>
      </w:tr>
      <w:tr w:rsidR="00A94A0E" w:rsidRPr="00DE5F19" w:rsidTr="00A70A96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A0E" w:rsidRPr="008D727D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4.3.   </w:t>
            </w:r>
            <w:r w:rsidRPr="008D727D">
              <w:rPr>
                <w:rFonts w:ascii="Arial" w:hAnsi="Arial" w:cs="Arial"/>
                <w:sz w:val="20"/>
                <w:szCs w:val="20"/>
              </w:rPr>
              <w:t>1ks</w:t>
            </w:r>
            <w:proofErr w:type="gramEnd"/>
            <w:r w:rsidRPr="008D727D">
              <w:rPr>
                <w:rFonts w:ascii="Arial" w:hAnsi="Arial" w:cs="Arial"/>
                <w:sz w:val="20"/>
                <w:szCs w:val="20"/>
              </w:rPr>
              <w:t xml:space="preserve"> redukce HP z DP na HDMI - P/N:F3W43AA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198,00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239,58</w:t>
            </w:r>
          </w:p>
        </w:tc>
      </w:tr>
      <w:tr w:rsidR="00A94A0E" w:rsidRPr="00DE5F19" w:rsidTr="00A70A96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A0E" w:rsidRPr="008D727D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4.4.   </w:t>
            </w:r>
            <w:r w:rsidRPr="008D727D">
              <w:rPr>
                <w:rFonts w:ascii="Arial" w:hAnsi="Arial" w:cs="Arial"/>
                <w:sz w:val="20"/>
                <w:szCs w:val="20"/>
              </w:rPr>
              <w:t>1ks</w:t>
            </w:r>
            <w:proofErr w:type="gramEnd"/>
            <w:r w:rsidRPr="008D727D">
              <w:rPr>
                <w:rFonts w:ascii="Arial" w:hAnsi="Arial" w:cs="Arial"/>
                <w:sz w:val="20"/>
                <w:szCs w:val="20"/>
              </w:rPr>
              <w:t xml:space="preserve"> brašna HP Business Top </w:t>
            </w:r>
            <w:proofErr w:type="spellStart"/>
            <w:r w:rsidRPr="008D727D">
              <w:rPr>
                <w:rFonts w:ascii="Arial" w:hAnsi="Arial" w:cs="Arial"/>
                <w:sz w:val="20"/>
                <w:szCs w:val="20"/>
              </w:rPr>
              <w:t>Load</w:t>
            </w:r>
            <w:proofErr w:type="spellEnd"/>
            <w:r w:rsidRPr="008D727D">
              <w:rPr>
                <w:rFonts w:ascii="Arial" w:hAnsi="Arial" w:cs="Arial"/>
                <w:sz w:val="20"/>
                <w:szCs w:val="20"/>
              </w:rPr>
              <w:t xml:space="preserve"> Case - P/N:H5M91AA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234,00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283,14</w:t>
            </w:r>
          </w:p>
        </w:tc>
      </w:tr>
      <w:tr w:rsidR="00A94A0E" w:rsidRPr="00DE5F19" w:rsidTr="00A70A96"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E" w:rsidRPr="00DE5F19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4.5.   1ks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externí DVDRW mechanika kompatibilní s </w:t>
            </w:r>
            <w:r w:rsidRPr="00A10E3B">
              <w:rPr>
                <w:rFonts w:ascii="Arial" w:hAnsi="Arial" w:cs="Arial"/>
                <w:sz w:val="20"/>
                <w:szCs w:val="20"/>
              </w:rPr>
              <w:t>HP Pro x2 612 G1</w:t>
            </w:r>
            <w:r>
              <w:rPr>
                <w:rFonts w:ascii="Arial" w:hAnsi="Arial" w:cs="Arial"/>
                <w:sz w:val="20"/>
                <w:szCs w:val="20"/>
              </w:rPr>
              <w:t xml:space="preserve"> a HP </w:t>
            </w:r>
            <w:proofErr w:type="spellStart"/>
            <w:r w:rsidRPr="00A10E3B">
              <w:rPr>
                <w:rFonts w:ascii="Arial" w:hAnsi="Arial" w:cs="Arial"/>
                <w:sz w:val="20"/>
                <w:szCs w:val="20"/>
              </w:rPr>
              <w:t>UltraSlim</w:t>
            </w:r>
            <w:proofErr w:type="spellEnd"/>
            <w:r w:rsidRPr="00A10E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10E3B">
              <w:rPr>
                <w:rFonts w:ascii="Arial" w:hAnsi="Arial" w:cs="Arial"/>
                <w:sz w:val="20"/>
                <w:szCs w:val="20"/>
              </w:rPr>
              <w:t>Docking</w:t>
            </w:r>
            <w:proofErr w:type="spellEnd"/>
            <w:r w:rsidRPr="00A10E3B">
              <w:rPr>
                <w:rFonts w:ascii="Arial" w:hAnsi="Arial" w:cs="Arial"/>
                <w:sz w:val="20"/>
                <w:szCs w:val="20"/>
              </w:rPr>
              <w:t xml:space="preserve"> Station 2013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618,00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129,78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747,78</w:t>
            </w:r>
          </w:p>
        </w:tc>
      </w:tr>
      <w:tr w:rsidR="00A94A0E" w:rsidRPr="00DE5F19" w:rsidTr="00A70A96"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A94A0E" w:rsidRPr="00DE5F19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 ad 4)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32 537,00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6 832,77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39 369,77</w:t>
            </w:r>
          </w:p>
        </w:tc>
      </w:tr>
      <w:tr w:rsidR="00A94A0E" w:rsidRPr="00DE5F19" w:rsidTr="00A70A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A0E" w:rsidRPr="00DE5F19" w:rsidRDefault="00A94A0E" w:rsidP="00A94A0E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A0E" w:rsidRPr="00DE5F19" w:rsidTr="00A70A96"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E" w:rsidRPr="00DE5F19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5.1.   </w:t>
            </w:r>
            <w:r w:rsidRPr="004832C7">
              <w:rPr>
                <w:rFonts w:ascii="Arial" w:hAnsi="Arial" w:cs="Arial"/>
                <w:sz w:val="20"/>
                <w:szCs w:val="20"/>
              </w:rPr>
              <w:t>1ks</w:t>
            </w:r>
            <w:proofErr w:type="gramEnd"/>
            <w:r w:rsidRPr="004832C7">
              <w:rPr>
                <w:rFonts w:ascii="Arial" w:hAnsi="Arial" w:cs="Arial"/>
                <w:sz w:val="20"/>
                <w:szCs w:val="20"/>
              </w:rPr>
              <w:t xml:space="preserve"> 8GB </w:t>
            </w:r>
            <w:proofErr w:type="spellStart"/>
            <w:r w:rsidRPr="004832C7">
              <w:rPr>
                <w:rFonts w:ascii="Arial" w:hAnsi="Arial" w:cs="Arial"/>
                <w:sz w:val="20"/>
                <w:szCs w:val="20"/>
              </w:rPr>
              <w:t>sodimm</w:t>
            </w:r>
            <w:proofErr w:type="spellEnd"/>
            <w:r w:rsidRPr="004832C7">
              <w:rPr>
                <w:rFonts w:ascii="Arial" w:hAnsi="Arial" w:cs="Arial"/>
                <w:sz w:val="20"/>
                <w:szCs w:val="20"/>
              </w:rPr>
              <w:t xml:space="preserve"> DDR4 paměť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2500">
              <w:rPr>
                <w:rFonts w:ascii="Arial" w:hAnsi="Arial" w:cs="Arial"/>
                <w:sz w:val="20"/>
                <w:szCs w:val="20"/>
              </w:rPr>
              <w:t>096,00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1326,16</w:t>
            </w:r>
          </w:p>
        </w:tc>
      </w:tr>
      <w:tr w:rsidR="00A94A0E" w:rsidRPr="00DE5F19" w:rsidTr="00A70A96">
        <w:tc>
          <w:tcPr>
            <w:tcW w:w="4819" w:type="dxa"/>
            <w:tcBorders>
              <w:top w:val="single" w:sz="4" w:space="0" w:color="auto"/>
            </w:tcBorders>
          </w:tcPr>
          <w:p w:rsidR="00A94A0E" w:rsidRPr="00DE5F19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 ad 5)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2500">
              <w:rPr>
                <w:rFonts w:ascii="Arial" w:hAnsi="Arial" w:cs="Arial"/>
                <w:sz w:val="20"/>
                <w:szCs w:val="20"/>
              </w:rPr>
              <w:t>096,00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4A0E" w:rsidRPr="002F2500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1326,16</w:t>
            </w:r>
          </w:p>
        </w:tc>
      </w:tr>
      <w:tr w:rsidR="00A94A0E" w:rsidRPr="00DE5F19" w:rsidTr="00A70A96">
        <w:tc>
          <w:tcPr>
            <w:tcW w:w="4819" w:type="dxa"/>
            <w:tcBorders>
              <w:top w:val="single" w:sz="4" w:space="0" w:color="auto"/>
            </w:tcBorders>
          </w:tcPr>
          <w:p w:rsidR="00A94A0E" w:rsidRPr="00DE5F19" w:rsidRDefault="00A94A0E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 1 - 5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4A0E" w:rsidRPr="002F2500" w:rsidRDefault="00447655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447655">
              <w:rPr>
                <w:rFonts w:ascii="Arial" w:hAnsi="Arial" w:cs="Arial"/>
                <w:sz w:val="20"/>
                <w:szCs w:val="20"/>
              </w:rPr>
              <w:t>104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655">
              <w:rPr>
                <w:rFonts w:ascii="Arial" w:hAnsi="Arial" w:cs="Arial"/>
                <w:sz w:val="20"/>
                <w:szCs w:val="20"/>
              </w:rPr>
              <w:t>770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4A0E" w:rsidRPr="002F2500" w:rsidRDefault="00447655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447655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655">
              <w:rPr>
                <w:rFonts w:ascii="Arial" w:hAnsi="Arial" w:cs="Arial"/>
                <w:sz w:val="20"/>
                <w:szCs w:val="20"/>
              </w:rPr>
              <w:t>001,7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4A0E" w:rsidRPr="002F2500" w:rsidRDefault="00447655" w:rsidP="00052F02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447655">
              <w:rPr>
                <w:rFonts w:ascii="Arial" w:hAnsi="Arial" w:cs="Arial"/>
                <w:sz w:val="20"/>
                <w:szCs w:val="20"/>
              </w:rPr>
              <w:t>126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655">
              <w:rPr>
                <w:rFonts w:ascii="Arial" w:hAnsi="Arial" w:cs="Arial"/>
                <w:sz w:val="20"/>
                <w:szCs w:val="20"/>
              </w:rPr>
              <w:t>771,7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A94A0E" w:rsidRPr="00C83651" w:rsidRDefault="00A94A0E" w:rsidP="00C8365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00126" w:rsidRPr="00800126" w:rsidRDefault="00C83651" w:rsidP="00A70A96">
      <w:pPr>
        <w:pStyle w:val="Bezmezer"/>
        <w:numPr>
          <w:ilvl w:val="1"/>
          <w:numId w:val="1"/>
        </w:numPr>
        <w:tabs>
          <w:tab w:val="left" w:pos="851"/>
        </w:tabs>
        <w:spacing w:after="100" w:afterAutospacing="1"/>
        <w:ind w:left="709" w:hanging="283"/>
        <w:rPr>
          <w:rFonts w:ascii="Times New Roman" w:hAnsi="Times New Roman" w:cs="Times New Roman"/>
          <w:sz w:val="24"/>
          <w:szCs w:val="24"/>
        </w:rPr>
      </w:pPr>
      <w:r w:rsidRPr="00800126">
        <w:rPr>
          <w:rFonts w:ascii="Times New Roman" w:hAnsi="Times New Roman" w:cs="Times New Roman"/>
          <w:sz w:val="24"/>
          <w:szCs w:val="24"/>
        </w:rPr>
        <w:t xml:space="preserve">Smluvní strany se dohodly na tom, že příjemce zdanitelného plnění je oprávněn uplatnit institut zvláštního způsobu zajištění daně z přidané hodnoty ve smyslu § 109a zákona č. 235/2004 Sb., o dani z přidané hodnoty, v platném znění,  pokud poskytovatel zdanitelného plnění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(tj. způsobem umožňujícím  dálkový přístup) skutečnost, že je nespolehlivým plátcem. V případě, že nastanou okolnosti umožňující příjemci zdanitelného plnění uplatnit zvláštní způsob  zajištění daně podle </w:t>
      </w:r>
      <w:r w:rsidR="00800126">
        <w:rPr>
          <w:rFonts w:ascii="Times New Roman" w:hAnsi="Times New Roman" w:cs="Times New Roman"/>
          <w:sz w:val="24"/>
          <w:szCs w:val="24"/>
        </w:rPr>
        <w:t>§</w:t>
      </w:r>
      <w:r w:rsidRPr="00800126">
        <w:rPr>
          <w:rFonts w:ascii="Times New Roman" w:hAnsi="Times New Roman" w:cs="Times New Roman"/>
          <w:sz w:val="24"/>
          <w:szCs w:val="24"/>
        </w:rPr>
        <w:t xml:space="preserve">109a zákona č. 235/2004 Sb., o dani z přidané hodnoty, v platném znění, bude příjemce zdanitelného plnění o této skutečnosti </w:t>
      </w:r>
      <w:r w:rsidR="00DD3396" w:rsidRPr="00800126">
        <w:rPr>
          <w:rFonts w:ascii="Times New Roman" w:hAnsi="Times New Roman" w:cs="Times New Roman"/>
          <w:sz w:val="24"/>
          <w:szCs w:val="24"/>
        </w:rPr>
        <w:t xml:space="preserve">informovat </w:t>
      </w:r>
      <w:r w:rsidRPr="00800126">
        <w:rPr>
          <w:rFonts w:ascii="Times New Roman" w:hAnsi="Times New Roman" w:cs="Times New Roman"/>
          <w:sz w:val="24"/>
          <w:szCs w:val="24"/>
        </w:rPr>
        <w:t>pos</w:t>
      </w:r>
      <w:r w:rsidR="00DD3396" w:rsidRPr="00800126">
        <w:rPr>
          <w:rFonts w:ascii="Times New Roman" w:hAnsi="Times New Roman" w:cs="Times New Roman"/>
          <w:sz w:val="24"/>
          <w:szCs w:val="24"/>
        </w:rPr>
        <w:t>kytovatele zdanitelného plnění.</w:t>
      </w:r>
      <w:r w:rsidRPr="00800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651" w:rsidRPr="00800126" w:rsidRDefault="00C83651" w:rsidP="00A70A96">
      <w:pPr>
        <w:pStyle w:val="Bezmezer"/>
        <w:numPr>
          <w:ilvl w:val="1"/>
          <w:numId w:val="1"/>
        </w:numPr>
        <w:tabs>
          <w:tab w:val="left" w:pos="851"/>
        </w:tabs>
        <w:spacing w:after="100" w:afterAutospacing="1"/>
        <w:ind w:left="709" w:hanging="283"/>
        <w:rPr>
          <w:rFonts w:ascii="Times New Roman" w:hAnsi="Times New Roman" w:cs="Times New Roman"/>
          <w:sz w:val="24"/>
          <w:szCs w:val="24"/>
        </w:rPr>
      </w:pPr>
      <w:r w:rsidRPr="00800126">
        <w:rPr>
          <w:rFonts w:ascii="Times New Roman" w:hAnsi="Times New Roman" w:cs="Times New Roman"/>
          <w:sz w:val="24"/>
          <w:szCs w:val="24"/>
        </w:rPr>
        <w:t>Smluvní strany se rovněž dohodly na tom, že v případě, že příjemce zdanitelného plnění institut zvláštního způsobu zajištění daně z přidané hodnoty uplatní a zaplatí částku ve výši daně z přidané hodnoty správci daně poskytovatele zdanitelného plnění, bude tato úhrada považována za splnění závazku příjemce zdanitelného plnění uhradit relevantní část sjednané ceny.  </w:t>
      </w:r>
    </w:p>
    <w:p w:rsidR="00110EFC" w:rsidRDefault="00110EFC" w:rsidP="00DD339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42A16" w:rsidRPr="006C4A23" w:rsidRDefault="00F42A16" w:rsidP="00A70A96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C4A23">
        <w:rPr>
          <w:rFonts w:ascii="Times New Roman" w:hAnsi="Times New Roman" w:cs="Times New Roman"/>
          <w:sz w:val="24"/>
          <w:szCs w:val="24"/>
        </w:rPr>
        <w:t>Ostatní ustanovení předmětné smlouvy zůstávají v</w:t>
      </w:r>
      <w:r w:rsidR="00A70A96">
        <w:rPr>
          <w:rFonts w:ascii="Times New Roman" w:hAnsi="Times New Roman" w:cs="Times New Roman"/>
          <w:sz w:val="24"/>
          <w:szCs w:val="24"/>
        </w:rPr>
        <w:t> </w:t>
      </w:r>
      <w:r w:rsidRPr="006C4A23">
        <w:rPr>
          <w:rFonts w:ascii="Times New Roman" w:hAnsi="Times New Roman" w:cs="Times New Roman"/>
          <w:sz w:val="24"/>
          <w:szCs w:val="24"/>
        </w:rPr>
        <w:t>platnosti</w:t>
      </w:r>
      <w:r w:rsidR="00A70A96">
        <w:rPr>
          <w:rFonts w:ascii="Times New Roman" w:hAnsi="Times New Roman" w:cs="Times New Roman"/>
          <w:sz w:val="24"/>
          <w:szCs w:val="24"/>
        </w:rPr>
        <w:t>.</w:t>
      </w:r>
    </w:p>
    <w:p w:rsidR="00F42A16" w:rsidRPr="006C4A23" w:rsidRDefault="00A364BD" w:rsidP="00A70A96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C4A23">
        <w:rPr>
          <w:rFonts w:ascii="Times New Roman" w:hAnsi="Times New Roman" w:cs="Times New Roman"/>
          <w:sz w:val="24"/>
          <w:szCs w:val="24"/>
        </w:rPr>
        <w:t>Tento dodatek je</w:t>
      </w:r>
      <w:r w:rsidR="00F910D6" w:rsidRPr="006C4A23">
        <w:rPr>
          <w:rFonts w:ascii="Times New Roman" w:hAnsi="Times New Roman" w:cs="Times New Roman"/>
          <w:sz w:val="24"/>
          <w:szCs w:val="24"/>
        </w:rPr>
        <w:t xml:space="preserve"> sepsán ve </w:t>
      </w:r>
      <w:r w:rsidR="00DD3396">
        <w:rPr>
          <w:rFonts w:ascii="Times New Roman" w:hAnsi="Times New Roman" w:cs="Times New Roman"/>
          <w:sz w:val="24"/>
          <w:szCs w:val="24"/>
        </w:rPr>
        <w:t>dvou</w:t>
      </w:r>
      <w:r w:rsidR="00F910D6" w:rsidRPr="006C4A23">
        <w:rPr>
          <w:rFonts w:ascii="Times New Roman" w:hAnsi="Times New Roman" w:cs="Times New Roman"/>
          <w:sz w:val="24"/>
          <w:szCs w:val="24"/>
        </w:rPr>
        <w:t xml:space="preserve"> stejnopisech</w:t>
      </w:r>
      <w:r w:rsidR="009A3AD2">
        <w:rPr>
          <w:rFonts w:ascii="Times New Roman" w:hAnsi="Times New Roman" w:cs="Times New Roman"/>
          <w:sz w:val="24"/>
          <w:szCs w:val="24"/>
        </w:rPr>
        <w:t>,</w:t>
      </w:r>
      <w:r w:rsidR="003E3EC3" w:rsidRPr="006C4A23">
        <w:rPr>
          <w:rFonts w:ascii="Times New Roman" w:hAnsi="Times New Roman" w:cs="Times New Roman"/>
          <w:sz w:val="24"/>
          <w:szCs w:val="24"/>
        </w:rPr>
        <w:t xml:space="preserve"> </w:t>
      </w:r>
      <w:r w:rsidRPr="006C4A23">
        <w:rPr>
          <w:rFonts w:ascii="Times New Roman" w:hAnsi="Times New Roman" w:cs="Times New Roman"/>
          <w:sz w:val="24"/>
          <w:szCs w:val="24"/>
        </w:rPr>
        <w:t>z nichž každý má platnost originálu</w:t>
      </w:r>
      <w:r w:rsidR="00A70A96">
        <w:rPr>
          <w:rFonts w:ascii="Times New Roman" w:hAnsi="Times New Roman" w:cs="Times New Roman"/>
          <w:sz w:val="24"/>
          <w:szCs w:val="24"/>
        </w:rPr>
        <w:t>.</w:t>
      </w:r>
    </w:p>
    <w:p w:rsidR="00A364BD" w:rsidRPr="006C4A23" w:rsidRDefault="00A364BD" w:rsidP="00A70A96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C4A23">
        <w:rPr>
          <w:rFonts w:ascii="Times New Roman" w:hAnsi="Times New Roman" w:cs="Times New Roman"/>
          <w:sz w:val="24"/>
          <w:szCs w:val="24"/>
        </w:rPr>
        <w:t>Podepsaní zástupci obou stran prohlašují, že jsou oprávněni k podpisu tohoto dodatku</w:t>
      </w:r>
      <w:r w:rsidR="00A70A96">
        <w:rPr>
          <w:rFonts w:ascii="Times New Roman" w:hAnsi="Times New Roman" w:cs="Times New Roman"/>
          <w:sz w:val="24"/>
          <w:szCs w:val="24"/>
        </w:rPr>
        <w:t>.</w:t>
      </w:r>
    </w:p>
    <w:p w:rsidR="00A364BD" w:rsidRPr="006C4A23" w:rsidRDefault="00A364BD" w:rsidP="00A70A96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C4A23">
        <w:rPr>
          <w:rFonts w:ascii="Times New Roman" w:hAnsi="Times New Roman" w:cs="Times New Roman"/>
          <w:sz w:val="24"/>
          <w:szCs w:val="24"/>
        </w:rPr>
        <w:t>Tento dodatek nabývá platnosti a účinnosti dnem vzájemného podpisu obou smluvních stran</w:t>
      </w:r>
      <w:r w:rsidR="00A70A96">
        <w:rPr>
          <w:rFonts w:ascii="Times New Roman" w:hAnsi="Times New Roman" w:cs="Times New Roman"/>
          <w:sz w:val="24"/>
          <w:szCs w:val="24"/>
        </w:rPr>
        <w:t>.</w:t>
      </w:r>
    </w:p>
    <w:p w:rsidR="00A364BD" w:rsidRPr="006C4A23" w:rsidRDefault="00A364BD" w:rsidP="00A70A96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C4A23">
        <w:rPr>
          <w:rFonts w:ascii="Times New Roman" w:hAnsi="Times New Roman" w:cs="Times New Roman"/>
          <w:sz w:val="24"/>
          <w:szCs w:val="24"/>
        </w:rPr>
        <w:t xml:space="preserve">Obě strany obdrží po </w:t>
      </w:r>
      <w:r w:rsidR="00DD3396">
        <w:rPr>
          <w:rFonts w:ascii="Times New Roman" w:hAnsi="Times New Roman" w:cs="Times New Roman"/>
          <w:sz w:val="24"/>
          <w:szCs w:val="24"/>
        </w:rPr>
        <w:t>jednom</w:t>
      </w:r>
      <w:r w:rsidRPr="006C4A23">
        <w:rPr>
          <w:rFonts w:ascii="Times New Roman" w:hAnsi="Times New Roman" w:cs="Times New Roman"/>
          <w:sz w:val="24"/>
          <w:szCs w:val="24"/>
        </w:rPr>
        <w:t xml:space="preserve"> výtis</w:t>
      </w:r>
      <w:r w:rsidR="00DD3396">
        <w:rPr>
          <w:rFonts w:ascii="Times New Roman" w:hAnsi="Times New Roman" w:cs="Times New Roman"/>
          <w:sz w:val="24"/>
          <w:szCs w:val="24"/>
        </w:rPr>
        <w:t>ku</w:t>
      </w:r>
      <w:r w:rsidRPr="006C4A23">
        <w:rPr>
          <w:rFonts w:ascii="Times New Roman" w:hAnsi="Times New Roman" w:cs="Times New Roman"/>
          <w:sz w:val="24"/>
          <w:szCs w:val="24"/>
        </w:rPr>
        <w:t xml:space="preserve"> tohoto dodatku</w:t>
      </w:r>
      <w:r w:rsidR="00A70A96">
        <w:rPr>
          <w:rFonts w:ascii="Times New Roman" w:hAnsi="Times New Roman" w:cs="Times New Roman"/>
          <w:sz w:val="24"/>
          <w:szCs w:val="24"/>
        </w:rPr>
        <w:t>.</w:t>
      </w:r>
    </w:p>
    <w:p w:rsidR="00046CB7" w:rsidRDefault="00046CB7" w:rsidP="00A70A96">
      <w:pPr>
        <w:pStyle w:val="Bezmezer"/>
        <w:ind w:left="426"/>
        <w:rPr>
          <w:rFonts w:ascii="Times New Roman" w:hAnsi="Times New Roman" w:cs="Times New Roman"/>
          <w:sz w:val="24"/>
          <w:szCs w:val="24"/>
        </w:rPr>
      </w:pPr>
    </w:p>
    <w:p w:rsidR="00A70A96" w:rsidRPr="00A70A96" w:rsidRDefault="00A70A96" w:rsidP="00A70A96">
      <w:pPr>
        <w:pStyle w:val="Bezmezer"/>
        <w:ind w:left="426"/>
        <w:rPr>
          <w:rFonts w:ascii="Times New Roman" w:hAnsi="Times New Roman" w:cs="Times New Roman"/>
          <w:sz w:val="24"/>
          <w:szCs w:val="24"/>
        </w:rPr>
      </w:pPr>
    </w:p>
    <w:p w:rsidR="00A655DD" w:rsidRPr="006C4A23" w:rsidRDefault="00800126" w:rsidP="00AC79CE">
      <w:pPr>
        <w:rPr>
          <w:rFonts w:ascii="Times New Roman" w:hAnsi="Times New Roman" w:cs="Times New Roman"/>
          <w:sz w:val="24"/>
          <w:szCs w:val="24"/>
        </w:rPr>
      </w:pPr>
      <w:r w:rsidRPr="00800126">
        <w:rPr>
          <w:rFonts w:ascii="Times New Roman" w:hAnsi="Times New Roman" w:cs="Times New Roman"/>
          <w:sz w:val="24"/>
          <w:szCs w:val="24"/>
        </w:rPr>
        <w:t xml:space="preserve">V </w:t>
      </w:r>
      <w:r w:rsidR="00A4568A">
        <w:rPr>
          <w:rFonts w:ascii="Times New Roman" w:hAnsi="Times New Roman" w:cs="Times New Roman"/>
          <w:sz w:val="24"/>
          <w:szCs w:val="24"/>
        </w:rPr>
        <w:t>Zlíně</w:t>
      </w:r>
      <w:r w:rsidRPr="00800126">
        <w:rPr>
          <w:rFonts w:ascii="Times New Roman" w:hAnsi="Times New Roman" w:cs="Times New Roman"/>
          <w:sz w:val="24"/>
          <w:szCs w:val="24"/>
        </w:rPr>
        <w:t xml:space="preserve"> dne </w:t>
      </w:r>
      <w:r w:rsidR="00A4568A">
        <w:rPr>
          <w:rFonts w:ascii="Times New Roman" w:hAnsi="Times New Roman" w:cs="Times New Roman"/>
          <w:sz w:val="24"/>
          <w:szCs w:val="24"/>
        </w:rPr>
        <w:t>19.1.2017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0126">
        <w:rPr>
          <w:rFonts w:ascii="Times New Roman" w:hAnsi="Times New Roman" w:cs="Times New Roman"/>
          <w:sz w:val="24"/>
          <w:szCs w:val="24"/>
        </w:rPr>
        <w:tab/>
      </w:r>
      <w:r w:rsidR="00A4568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800126">
        <w:rPr>
          <w:rFonts w:ascii="Times New Roman" w:hAnsi="Times New Roman" w:cs="Times New Roman"/>
          <w:sz w:val="24"/>
          <w:szCs w:val="24"/>
        </w:rPr>
        <w:t xml:space="preserve">V Přerově, dne </w:t>
      </w:r>
      <w:r w:rsidR="00A4568A">
        <w:rPr>
          <w:rFonts w:ascii="Times New Roman" w:hAnsi="Times New Roman" w:cs="Times New Roman"/>
          <w:sz w:val="24"/>
          <w:szCs w:val="24"/>
        </w:rPr>
        <w:t>20.1.2017</w:t>
      </w:r>
    </w:p>
    <w:p w:rsidR="00800126" w:rsidRPr="00800126" w:rsidRDefault="00800126" w:rsidP="00800126">
      <w:pPr>
        <w:rPr>
          <w:rFonts w:ascii="Times New Roman" w:hAnsi="Times New Roman" w:cs="Times New Roman"/>
          <w:sz w:val="24"/>
          <w:szCs w:val="24"/>
        </w:rPr>
      </w:pPr>
      <w:r w:rsidRPr="00800126">
        <w:rPr>
          <w:rFonts w:ascii="Times New Roman" w:hAnsi="Times New Roman" w:cs="Times New Roman"/>
          <w:sz w:val="24"/>
          <w:szCs w:val="24"/>
        </w:rPr>
        <w:t>Prodávající</w:t>
      </w:r>
      <w:r w:rsidRPr="00800126">
        <w:rPr>
          <w:rFonts w:ascii="Times New Roman" w:hAnsi="Times New Roman" w:cs="Times New Roman"/>
          <w:sz w:val="24"/>
          <w:szCs w:val="24"/>
        </w:rPr>
        <w:tab/>
      </w:r>
      <w:r w:rsidRPr="008001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0126">
        <w:rPr>
          <w:rFonts w:ascii="Times New Roman" w:hAnsi="Times New Roman" w:cs="Times New Roman"/>
          <w:sz w:val="24"/>
          <w:szCs w:val="24"/>
        </w:rPr>
        <w:t>Kupující</w:t>
      </w:r>
    </w:p>
    <w:p w:rsidR="00800126" w:rsidRPr="00800126" w:rsidRDefault="00800126" w:rsidP="00800126">
      <w:pPr>
        <w:rPr>
          <w:rFonts w:ascii="Times New Roman" w:hAnsi="Times New Roman" w:cs="Times New Roman"/>
          <w:sz w:val="24"/>
          <w:szCs w:val="24"/>
        </w:rPr>
      </w:pPr>
    </w:p>
    <w:p w:rsidR="00800126" w:rsidRPr="00800126" w:rsidRDefault="00800126" w:rsidP="00A70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126">
        <w:rPr>
          <w:rFonts w:ascii="Times New Roman" w:hAnsi="Times New Roman" w:cs="Times New Roman"/>
          <w:sz w:val="24"/>
          <w:szCs w:val="24"/>
        </w:rPr>
        <w:t>………………… …………</w:t>
      </w:r>
      <w:r w:rsidRPr="008001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0126">
        <w:rPr>
          <w:rFonts w:ascii="Times New Roman" w:hAnsi="Times New Roman" w:cs="Times New Roman"/>
          <w:sz w:val="24"/>
          <w:szCs w:val="24"/>
        </w:rPr>
        <w:t>....……………………………</w:t>
      </w:r>
    </w:p>
    <w:p w:rsidR="00800126" w:rsidRPr="00800126" w:rsidRDefault="00800126" w:rsidP="00A70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126">
        <w:rPr>
          <w:rFonts w:ascii="Times New Roman" w:hAnsi="Times New Roman" w:cs="Times New Roman"/>
          <w:sz w:val="24"/>
          <w:szCs w:val="24"/>
        </w:rPr>
        <w:t>David Vítek</w:t>
      </w:r>
      <w:r w:rsidRPr="00800126">
        <w:rPr>
          <w:rFonts w:ascii="Times New Roman" w:hAnsi="Times New Roman" w:cs="Times New Roman"/>
          <w:sz w:val="24"/>
          <w:szCs w:val="24"/>
        </w:rPr>
        <w:tab/>
      </w:r>
      <w:r w:rsidRPr="008001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0126">
        <w:rPr>
          <w:rFonts w:ascii="Times New Roman" w:hAnsi="Times New Roman" w:cs="Times New Roman"/>
          <w:sz w:val="24"/>
          <w:szCs w:val="24"/>
        </w:rPr>
        <w:t>Mgr. Petr Karola</w:t>
      </w:r>
    </w:p>
    <w:p w:rsidR="00AC79CE" w:rsidRPr="00A70A96" w:rsidRDefault="00800126" w:rsidP="00A70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126">
        <w:rPr>
          <w:rFonts w:ascii="Times New Roman" w:hAnsi="Times New Roman" w:cs="Times New Roman"/>
          <w:sz w:val="24"/>
          <w:szCs w:val="24"/>
        </w:rPr>
        <w:t>Předseda představenstva</w:t>
      </w:r>
      <w:r w:rsidRPr="00800126">
        <w:rPr>
          <w:rFonts w:ascii="Times New Roman" w:hAnsi="Times New Roman" w:cs="Times New Roman"/>
          <w:sz w:val="24"/>
          <w:szCs w:val="24"/>
        </w:rPr>
        <w:tab/>
      </w:r>
      <w:r w:rsidRPr="008001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0A96">
        <w:rPr>
          <w:rFonts w:ascii="Times New Roman" w:hAnsi="Times New Roman" w:cs="Times New Roman"/>
          <w:sz w:val="24"/>
          <w:szCs w:val="24"/>
        </w:rPr>
        <w:t>vedoucí odboru vnitřní správy</w:t>
      </w:r>
      <w:r w:rsidR="00A655DD" w:rsidRPr="006C4A2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79CE" w:rsidRPr="00A70A96" w:rsidSect="00C8365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3512"/>
    <w:multiLevelType w:val="hybridMultilevel"/>
    <w:tmpl w:val="722220E2"/>
    <w:lvl w:ilvl="0" w:tplc="0832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760805"/>
    <w:multiLevelType w:val="hybridMultilevel"/>
    <w:tmpl w:val="FFF04D00"/>
    <w:lvl w:ilvl="0" w:tplc="88F47D9E">
      <w:start w:val="1"/>
      <w:numFmt w:val="decimal"/>
      <w:lvlText w:val="5.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90C34D4"/>
    <w:multiLevelType w:val="multilevel"/>
    <w:tmpl w:val="BAA4D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BD633BB"/>
    <w:multiLevelType w:val="multilevel"/>
    <w:tmpl w:val="12A6A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FBF1D63"/>
    <w:multiLevelType w:val="hybridMultilevel"/>
    <w:tmpl w:val="FFF04D00"/>
    <w:lvl w:ilvl="0" w:tplc="88F47D9E">
      <w:start w:val="1"/>
      <w:numFmt w:val="decimal"/>
      <w:lvlText w:val="5.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6D3B34EA"/>
    <w:multiLevelType w:val="hybridMultilevel"/>
    <w:tmpl w:val="61A6952C"/>
    <w:lvl w:ilvl="0" w:tplc="06589CC8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7E5E28C8"/>
    <w:multiLevelType w:val="hybridMultilevel"/>
    <w:tmpl w:val="9BB02BE4"/>
    <w:lvl w:ilvl="0" w:tplc="1A0A7680">
      <w:start w:val="1"/>
      <w:numFmt w:val="decimal"/>
      <w:lvlText w:val="4.%1.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CE"/>
    <w:rsid w:val="00046CB7"/>
    <w:rsid w:val="00110EFC"/>
    <w:rsid w:val="00160F00"/>
    <w:rsid w:val="001F104F"/>
    <w:rsid w:val="00312730"/>
    <w:rsid w:val="003246FA"/>
    <w:rsid w:val="003263E9"/>
    <w:rsid w:val="003E3EC3"/>
    <w:rsid w:val="004156B7"/>
    <w:rsid w:val="00447655"/>
    <w:rsid w:val="004F3540"/>
    <w:rsid w:val="00595E78"/>
    <w:rsid w:val="005D7A54"/>
    <w:rsid w:val="00645CB9"/>
    <w:rsid w:val="006C4A23"/>
    <w:rsid w:val="00800126"/>
    <w:rsid w:val="009237BE"/>
    <w:rsid w:val="00936818"/>
    <w:rsid w:val="009A3AD2"/>
    <w:rsid w:val="00A364BD"/>
    <w:rsid w:val="00A4568A"/>
    <w:rsid w:val="00A655DD"/>
    <w:rsid w:val="00A70A96"/>
    <w:rsid w:val="00A94A0E"/>
    <w:rsid w:val="00AC79CE"/>
    <w:rsid w:val="00B24079"/>
    <w:rsid w:val="00B270EF"/>
    <w:rsid w:val="00BF3184"/>
    <w:rsid w:val="00C83651"/>
    <w:rsid w:val="00C92C34"/>
    <w:rsid w:val="00DB54E9"/>
    <w:rsid w:val="00DD3396"/>
    <w:rsid w:val="00ED420C"/>
    <w:rsid w:val="00EE0D6A"/>
    <w:rsid w:val="00F42A16"/>
    <w:rsid w:val="00F9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BDD14-2DF0-40F9-A8F5-9507A75F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46CB7"/>
    <w:pPr>
      <w:spacing w:after="0" w:line="240" w:lineRule="auto"/>
    </w:pPr>
  </w:style>
  <w:style w:type="paragraph" w:styleId="Normlnweb">
    <w:name w:val="Normal (Web)"/>
    <w:basedOn w:val="Normln"/>
    <w:uiPriority w:val="99"/>
    <w:rsid w:val="00DB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B54E9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54E9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94A0E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Naděžda Zapletalová</cp:lastModifiedBy>
  <cp:revision>4</cp:revision>
  <dcterms:created xsi:type="dcterms:W3CDTF">2017-01-18T14:20:00Z</dcterms:created>
  <dcterms:modified xsi:type="dcterms:W3CDTF">2017-01-20T12:07:00Z</dcterms:modified>
</cp:coreProperties>
</file>