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F6" w:rsidRPr="001032F6" w:rsidRDefault="001032F6" w:rsidP="001032F6">
      <w:pPr>
        <w:pStyle w:val="nadpis-bod"/>
        <w:spacing w:before="0" w:after="0"/>
        <w:rPr>
          <w:rFonts w:asciiTheme="minorHAnsi" w:hAnsiTheme="minorHAnsi"/>
          <w:sz w:val="22"/>
        </w:rPr>
      </w:pPr>
    </w:p>
    <w:p w:rsidR="00801E86" w:rsidRPr="00825BB0" w:rsidRDefault="002E2600" w:rsidP="001032F6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KUPNÍ SMLOUVA</w:t>
      </w:r>
    </w:p>
    <w:p w:rsidR="00AF7AD9" w:rsidRPr="00D477AE" w:rsidRDefault="00AF7AD9" w:rsidP="001032F6">
      <w:pPr>
        <w:pStyle w:val="nadpis-smlouva"/>
        <w:rPr>
          <w:rFonts w:asciiTheme="minorHAnsi" w:hAnsiTheme="minorHAnsi"/>
          <w:sz w:val="32"/>
        </w:rPr>
      </w:pPr>
    </w:p>
    <w:p w:rsidR="00AF7AD9" w:rsidRDefault="00801E86" w:rsidP="00801E86">
      <w:pPr>
        <w:jc w:val="center"/>
      </w:pPr>
      <w:r w:rsidRPr="00BC613E">
        <w:t xml:space="preserve"> </w:t>
      </w:r>
    </w:p>
    <w:p w:rsidR="00801E86" w:rsidRPr="00BC613E" w:rsidRDefault="00F836C6" w:rsidP="00801E86">
      <w:pPr>
        <w:jc w:val="center"/>
        <w:rPr>
          <w:rFonts w:cs="Arial"/>
        </w:rPr>
      </w:pPr>
      <w:r>
        <w:rPr>
          <w:rFonts w:cs="Arial"/>
        </w:rPr>
        <w:t>uzavř</w:t>
      </w:r>
      <w:r w:rsidR="00103F74">
        <w:rPr>
          <w:rFonts w:cs="Arial"/>
        </w:rPr>
        <w:t xml:space="preserve">ená </w:t>
      </w:r>
      <w:r w:rsidR="002E2600">
        <w:rPr>
          <w:rFonts w:cs="Arial"/>
        </w:rPr>
        <w:t>dle ustanovení § 2079</w:t>
      </w:r>
      <w:r w:rsidR="00801E86" w:rsidRPr="00BC613E">
        <w:rPr>
          <w:rFonts w:cs="Arial"/>
        </w:rPr>
        <w:t xml:space="preserve"> a násl. zák. č. 89/2012 Sb., občanský zákoník</w:t>
      </w:r>
    </w:p>
    <w:p w:rsidR="00801E86" w:rsidRDefault="00801E86" w:rsidP="00801E86">
      <w:pPr>
        <w:jc w:val="center"/>
        <w:rPr>
          <w:rFonts w:cs="Arial"/>
        </w:rPr>
      </w:pPr>
    </w:p>
    <w:p w:rsidR="00801E86" w:rsidRPr="005C29C5" w:rsidRDefault="00AF7AD9" w:rsidP="00AF7AD9">
      <w:pPr>
        <w:pStyle w:val="nadpis-bod"/>
        <w:spacing w:before="240" w:after="240"/>
        <w:jc w:val="center"/>
        <w:rPr>
          <w:rFonts w:asciiTheme="minorHAnsi" w:hAnsiTheme="minorHAnsi"/>
          <w:sz w:val="22"/>
        </w:rPr>
      </w:pPr>
      <w:r w:rsidRPr="005C29C5">
        <w:rPr>
          <w:rFonts w:asciiTheme="minorHAnsi" w:hAnsiTheme="minorHAnsi"/>
          <w:sz w:val="22"/>
        </w:rPr>
        <w:t xml:space="preserve">I. </w:t>
      </w:r>
      <w:r w:rsidR="00801E86" w:rsidRPr="005C29C5">
        <w:rPr>
          <w:rFonts w:asciiTheme="minorHAnsi" w:hAnsiTheme="minorHAnsi"/>
          <w:sz w:val="22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567"/>
        <w:gridCol w:w="5418"/>
        <w:gridCol w:w="142"/>
      </w:tblGrid>
      <w:tr w:rsidR="00801E86" w:rsidRPr="00BC613E" w:rsidTr="00B96695">
        <w:trPr>
          <w:gridAfter w:val="1"/>
          <w:wAfter w:w="142" w:type="dxa"/>
        </w:trPr>
        <w:tc>
          <w:tcPr>
            <w:tcW w:w="3227" w:type="dxa"/>
          </w:tcPr>
          <w:p w:rsidR="00801E86" w:rsidRPr="00BC613E" w:rsidRDefault="00C3207C" w:rsidP="00B9669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="00801E86" w:rsidRPr="00BC613E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gridSpan w:val="2"/>
          </w:tcPr>
          <w:p w:rsidR="00801E86" w:rsidRPr="00BC613E" w:rsidRDefault="00801E86" w:rsidP="00B96695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646DC7" w:rsidRPr="00BC613E" w:rsidTr="008A65C5">
        <w:tc>
          <w:tcPr>
            <w:tcW w:w="9354" w:type="dxa"/>
            <w:gridSpan w:val="4"/>
          </w:tcPr>
          <w:p w:rsidR="00646DC7" w:rsidRPr="00AF0833" w:rsidRDefault="001929D0" w:rsidP="001929D0">
            <w:pPr>
              <w:spacing w:line="276" w:lineRule="auto"/>
              <w:rPr>
                <w:rFonts w:cs="Arial"/>
                <w:b/>
              </w:rPr>
            </w:pPr>
            <w:r>
              <w:rPr>
                <w:rStyle w:val="tsubjname"/>
                <w:rFonts w:cstheme="minorHAnsi"/>
                <w:b/>
              </w:rPr>
              <w:t xml:space="preserve">Základní škola, </w:t>
            </w:r>
            <w:r w:rsidR="00392E1A" w:rsidRPr="0067664A">
              <w:rPr>
                <w:rStyle w:val="tsubjname"/>
                <w:rFonts w:cstheme="minorHAnsi"/>
                <w:b/>
              </w:rPr>
              <w:t xml:space="preserve">Žatec, </w:t>
            </w:r>
            <w:r>
              <w:rPr>
                <w:rStyle w:val="tsubjname"/>
                <w:rFonts w:cstheme="minorHAnsi"/>
                <w:b/>
              </w:rPr>
              <w:t>Jižní 2777</w:t>
            </w:r>
            <w:r w:rsidR="00392E1A" w:rsidRPr="0067664A">
              <w:rPr>
                <w:rStyle w:val="tsubjname"/>
                <w:rFonts w:cstheme="minorHAnsi"/>
                <w:b/>
              </w:rPr>
              <w:t>, okres Louny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560" w:type="dxa"/>
            <w:gridSpan w:val="2"/>
          </w:tcPr>
          <w:p w:rsidR="00801E86" w:rsidRPr="004719FA" w:rsidRDefault="001929D0" w:rsidP="00B96695">
            <w:pPr>
              <w:spacing w:line="276" w:lineRule="auto"/>
              <w:rPr>
                <w:rFonts w:cstheme="minorHAnsi"/>
                <w:highlight w:val="black"/>
              </w:rPr>
            </w:pPr>
            <w:r w:rsidRPr="004719FA">
              <w:rPr>
                <w:rFonts w:cstheme="minorHAnsi"/>
                <w:highlight w:val="black"/>
              </w:rPr>
              <w:t>Jižní 2777</w:t>
            </w:r>
            <w:r w:rsidR="00392E1A" w:rsidRPr="004719FA">
              <w:rPr>
                <w:rFonts w:cstheme="minorHAnsi"/>
                <w:highlight w:val="black"/>
              </w:rPr>
              <w:t>, 438 01 Žatec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560" w:type="dxa"/>
            <w:gridSpan w:val="2"/>
          </w:tcPr>
          <w:p w:rsidR="00801E86" w:rsidRPr="004719FA" w:rsidRDefault="00392E1A" w:rsidP="001929D0">
            <w:pPr>
              <w:pStyle w:val="pole"/>
              <w:spacing w:line="276" w:lineRule="auto"/>
              <w:rPr>
                <w:rFonts w:asciiTheme="minorHAnsi" w:hAnsiTheme="minorHAnsi" w:cstheme="minorHAnsi"/>
                <w:highlight w:val="black"/>
              </w:rPr>
            </w:pPr>
            <w:r w:rsidRPr="004719FA">
              <w:rPr>
                <w:rFonts w:asciiTheme="minorHAnsi" w:hAnsiTheme="minorHAnsi" w:cstheme="minorHAnsi"/>
                <w:highlight w:val="black"/>
              </w:rPr>
              <w:t xml:space="preserve">Mgr. </w:t>
            </w:r>
            <w:r w:rsidR="001929D0" w:rsidRPr="004719FA">
              <w:rPr>
                <w:rFonts w:asciiTheme="minorHAnsi" w:hAnsiTheme="minorHAnsi" w:cstheme="minorHAnsi"/>
                <w:highlight w:val="black"/>
              </w:rPr>
              <w:t>Martin Hnízdil</w:t>
            </w:r>
            <w:r w:rsidRPr="004719FA">
              <w:rPr>
                <w:rFonts w:asciiTheme="minorHAnsi" w:hAnsiTheme="minorHAnsi" w:cstheme="minorHAnsi"/>
                <w:highlight w:val="black"/>
              </w:rPr>
              <w:t>, ředitel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560" w:type="dxa"/>
            <w:gridSpan w:val="2"/>
          </w:tcPr>
          <w:p w:rsidR="00801E86" w:rsidRPr="004719FA" w:rsidRDefault="001929D0" w:rsidP="00B96695">
            <w:pPr>
              <w:spacing w:line="276" w:lineRule="auto"/>
              <w:rPr>
                <w:rFonts w:cs="Arial"/>
                <w:highlight w:val="black"/>
              </w:rPr>
            </w:pPr>
            <w:r w:rsidRPr="004719FA">
              <w:rPr>
                <w:rFonts w:cstheme="minorHAnsi"/>
                <w:highlight w:val="black"/>
              </w:rPr>
              <w:t>61357332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560" w:type="dxa"/>
            <w:gridSpan w:val="2"/>
          </w:tcPr>
          <w:p w:rsidR="00801E86" w:rsidRPr="004719FA" w:rsidRDefault="00093309" w:rsidP="00B96695">
            <w:pPr>
              <w:spacing w:line="276" w:lineRule="auto"/>
              <w:rPr>
                <w:rFonts w:cs="Arial"/>
                <w:highlight w:val="black"/>
              </w:rPr>
            </w:pPr>
            <w:r w:rsidRPr="004719FA">
              <w:rPr>
                <w:rFonts w:cs="Arial"/>
                <w:highlight w:val="black"/>
              </w:rPr>
              <w:t>neplátce DPH</w:t>
            </w:r>
          </w:p>
        </w:tc>
      </w:tr>
      <w:tr w:rsidR="005C096F" w:rsidRPr="00BC613E" w:rsidTr="00AF7AD9">
        <w:tc>
          <w:tcPr>
            <w:tcW w:w="3794" w:type="dxa"/>
            <w:gridSpan w:val="2"/>
          </w:tcPr>
          <w:p w:rsidR="005C096F" w:rsidRPr="00BC613E" w:rsidRDefault="005C096F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</w:t>
            </w:r>
          </w:p>
        </w:tc>
        <w:tc>
          <w:tcPr>
            <w:tcW w:w="5560" w:type="dxa"/>
            <w:gridSpan w:val="2"/>
          </w:tcPr>
          <w:p w:rsidR="005C096F" w:rsidRPr="004719FA" w:rsidRDefault="00E131B4" w:rsidP="00B96695">
            <w:pPr>
              <w:spacing w:line="276" w:lineRule="auto"/>
              <w:rPr>
                <w:rFonts w:cs="Arial"/>
                <w:highlight w:val="black"/>
              </w:rPr>
            </w:pPr>
            <w:r w:rsidRPr="004719FA">
              <w:rPr>
                <w:rFonts w:cs="Arial"/>
                <w:highlight w:val="black"/>
              </w:rPr>
              <w:t>Komerční banka</w:t>
            </w:r>
            <w:r w:rsidR="00093309" w:rsidRPr="004719FA">
              <w:rPr>
                <w:rFonts w:cs="Arial"/>
                <w:highlight w:val="black"/>
              </w:rPr>
              <w:t>, a.s.</w:t>
            </w:r>
          </w:p>
        </w:tc>
      </w:tr>
      <w:tr w:rsidR="005C096F" w:rsidRPr="00BC613E" w:rsidTr="00AF7AD9">
        <w:tc>
          <w:tcPr>
            <w:tcW w:w="3794" w:type="dxa"/>
            <w:gridSpan w:val="2"/>
          </w:tcPr>
          <w:p w:rsidR="005C096F" w:rsidRDefault="005C096F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</w:t>
            </w:r>
          </w:p>
        </w:tc>
        <w:tc>
          <w:tcPr>
            <w:tcW w:w="5560" w:type="dxa"/>
            <w:gridSpan w:val="2"/>
          </w:tcPr>
          <w:p w:rsidR="005C096F" w:rsidRPr="004719FA" w:rsidRDefault="001929D0" w:rsidP="00B96695">
            <w:pPr>
              <w:spacing w:line="276" w:lineRule="auto"/>
              <w:rPr>
                <w:rFonts w:cs="Arial"/>
                <w:highlight w:val="black"/>
              </w:rPr>
            </w:pPr>
            <w:r w:rsidRPr="004719FA">
              <w:rPr>
                <w:highlight w:val="black"/>
              </w:rPr>
              <w:t>9339481/0100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5C096F" w:rsidP="00AF7AD9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</w:t>
            </w:r>
            <w:r w:rsidR="00AF7AD9">
              <w:rPr>
                <w:rFonts w:asciiTheme="minorHAnsi" w:hAnsiTheme="minorHAnsi" w:cs="Arial"/>
                <w:b w:val="0"/>
              </w:rPr>
              <w:t xml:space="preserve"> ve věcech technických</w:t>
            </w:r>
            <w:r w:rsidR="00801E86"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  <w:gridSpan w:val="2"/>
          </w:tcPr>
          <w:p w:rsidR="00801E86" w:rsidRPr="004719FA" w:rsidRDefault="00392E1A" w:rsidP="001929D0">
            <w:pPr>
              <w:spacing w:line="276" w:lineRule="auto"/>
              <w:rPr>
                <w:rFonts w:cs="Arial"/>
                <w:highlight w:val="black"/>
              </w:rPr>
            </w:pPr>
            <w:r w:rsidRPr="004719FA">
              <w:rPr>
                <w:rFonts w:cstheme="minorHAnsi"/>
                <w:highlight w:val="black"/>
              </w:rPr>
              <w:t>Mgr</w:t>
            </w:r>
            <w:r w:rsidR="001929D0" w:rsidRPr="004719FA">
              <w:rPr>
                <w:rFonts w:cstheme="minorHAnsi"/>
                <w:highlight w:val="black"/>
              </w:rPr>
              <w:t>. Martin Hnízdil</w:t>
            </w:r>
            <w:r w:rsidRPr="004719FA">
              <w:rPr>
                <w:rFonts w:cstheme="minorHAnsi"/>
                <w:highlight w:val="black"/>
              </w:rPr>
              <w:t>, ředitel</w:t>
            </w:r>
          </w:p>
        </w:tc>
      </w:tr>
      <w:tr w:rsidR="00AF7AD9" w:rsidRPr="00BC613E" w:rsidTr="00AF7AD9">
        <w:tc>
          <w:tcPr>
            <w:tcW w:w="3794" w:type="dxa"/>
            <w:gridSpan w:val="2"/>
          </w:tcPr>
          <w:p w:rsidR="00AF7AD9" w:rsidRDefault="00AF7AD9" w:rsidP="00AF7AD9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560" w:type="dxa"/>
            <w:gridSpan w:val="2"/>
          </w:tcPr>
          <w:p w:rsidR="00AF7AD9" w:rsidRPr="004719FA" w:rsidRDefault="00E131B4" w:rsidP="00AF0833">
            <w:pPr>
              <w:spacing w:line="276" w:lineRule="auto"/>
              <w:rPr>
                <w:rFonts w:cs="Arial"/>
                <w:highlight w:val="black"/>
              </w:rPr>
            </w:pPr>
            <w:r w:rsidRPr="004719FA">
              <w:rPr>
                <w:rFonts w:cstheme="minorHAnsi"/>
                <w:highlight w:val="black"/>
              </w:rPr>
              <w:t>+420 </w:t>
            </w:r>
            <w:r w:rsidR="001929D0" w:rsidRPr="004719FA">
              <w:rPr>
                <w:rFonts w:cstheme="minorHAnsi"/>
                <w:highlight w:val="black"/>
              </w:rPr>
              <w:t>415 741 011</w:t>
            </w:r>
          </w:p>
        </w:tc>
      </w:tr>
      <w:tr w:rsidR="00AF7AD9" w:rsidRPr="00BC613E" w:rsidTr="00AF7AD9">
        <w:tc>
          <w:tcPr>
            <w:tcW w:w="3794" w:type="dxa"/>
            <w:gridSpan w:val="2"/>
          </w:tcPr>
          <w:p w:rsidR="00AF7AD9" w:rsidRDefault="00AF7AD9" w:rsidP="00AF7AD9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560" w:type="dxa"/>
            <w:gridSpan w:val="2"/>
          </w:tcPr>
          <w:p w:rsidR="00AF7AD9" w:rsidRPr="004719FA" w:rsidRDefault="00C1555D" w:rsidP="00646DC7">
            <w:pPr>
              <w:rPr>
                <w:rFonts w:cs="Arial"/>
                <w:highlight w:val="black"/>
              </w:rPr>
            </w:pPr>
            <w:hyperlink r:id="rId8" w:history="1">
              <w:r w:rsidR="001929D0" w:rsidRPr="004719FA">
                <w:rPr>
                  <w:rStyle w:val="Hypertextovodkaz"/>
                  <w:rFonts w:cstheme="minorHAnsi"/>
                  <w:color w:val="auto"/>
                  <w:highlight w:val="black"/>
                  <w:u w:val="none"/>
                </w:rPr>
                <w:t>reditel.jih@email.cz</w:t>
              </w:r>
            </w:hyperlink>
          </w:p>
        </w:tc>
      </w:tr>
      <w:tr w:rsidR="002E2600" w:rsidRPr="00BC613E" w:rsidTr="00F646FF">
        <w:tc>
          <w:tcPr>
            <w:tcW w:w="9354" w:type="dxa"/>
            <w:gridSpan w:val="4"/>
          </w:tcPr>
          <w:p w:rsidR="002E2600" w:rsidRPr="002E2600" w:rsidRDefault="002E2600" w:rsidP="004F2847">
            <w:pPr>
              <w:spacing w:line="276" w:lineRule="auto"/>
              <w:rPr>
                <w:rFonts w:cs="Arial"/>
                <w:i/>
              </w:rPr>
            </w:pPr>
            <w:r w:rsidRPr="00BC613E">
              <w:rPr>
                <w:rFonts w:cs="Arial"/>
                <w:i/>
              </w:rPr>
              <w:t xml:space="preserve"> 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napToGrid w:val="0"/>
                <w:szCs w:val="20"/>
              </w:rPr>
              <w:t>kupující</w:t>
            </w:r>
            <w:r w:rsidR="004F2847">
              <w:rPr>
                <w:rFonts w:cstheme="minorHAnsi"/>
                <w:i/>
                <w:snapToGrid w:val="0"/>
                <w:szCs w:val="20"/>
              </w:rPr>
              <w:t>“ (rovněž „objedna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tel“)</w:t>
            </w:r>
          </w:p>
        </w:tc>
      </w:tr>
    </w:tbl>
    <w:p w:rsidR="00AF7AD9" w:rsidRDefault="00AF7AD9" w:rsidP="005C096F">
      <w:pPr>
        <w:rPr>
          <w:rFonts w:cs="Arial"/>
        </w:rPr>
      </w:pPr>
    </w:p>
    <w:p w:rsidR="00AF7AD9" w:rsidRPr="00BC613E" w:rsidRDefault="00AF7AD9" w:rsidP="005C096F">
      <w:pPr>
        <w:rPr>
          <w:rFonts w:cs="Arial"/>
        </w:rPr>
      </w:pPr>
      <w:r>
        <w:rPr>
          <w:rFonts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801E86" w:rsidRPr="00BC613E" w:rsidTr="00AF7AD9">
        <w:tc>
          <w:tcPr>
            <w:tcW w:w="3794" w:type="dxa"/>
          </w:tcPr>
          <w:p w:rsidR="00801E86" w:rsidRPr="00BC613E" w:rsidRDefault="00801E86" w:rsidP="00B96695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5418" w:type="dxa"/>
          </w:tcPr>
          <w:p w:rsidR="00801E86" w:rsidRPr="00BC613E" w:rsidRDefault="00801E86" w:rsidP="00B96695">
            <w:pPr>
              <w:spacing w:line="276" w:lineRule="auto"/>
              <w:rPr>
                <w:rFonts w:cs="Arial"/>
              </w:rPr>
            </w:pPr>
          </w:p>
        </w:tc>
      </w:tr>
      <w:tr w:rsidR="009C438E" w:rsidRPr="00BC613E" w:rsidTr="003B7027">
        <w:tc>
          <w:tcPr>
            <w:tcW w:w="3794" w:type="dxa"/>
          </w:tcPr>
          <w:p w:rsidR="009C438E" w:rsidRPr="00BC613E" w:rsidRDefault="009C438E" w:rsidP="003B7027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Prodávající:</w:t>
            </w:r>
          </w:p>
        </w:tc>
        <w:tc>
          <w:tcPr>
            <w:tcW w:w="5418" w:type="dxa"/>
          </w:tcPr>
          <w:p w:rsidR="009C438E" w:rsidRPr="00BC613E" w:rsidRDefault="009C438E" w:rsidP="003B7027">
            <w:pPr>
              <w:spacing w:line="276" w:lineRule="auto"/>
              <w:rPr>
                <w:rFonts w:cs="Arial"/>
              </w:rPr>
            </w:pPr>
          </w:p>
        </w:tc>
      </w:tr>
      <w:tr w:rsidR="009C438E" w:rsidRPr="00BC613E" w:rsidTr="003B7027">
        <w:tc>
          <w:tcPr>
            <w:tcW w:w="3794" w:type="dxa"/>
          </w:tcPr>
          <w:p w:rsidR="009C438E" w:rsidRPr="00BC613E" w:rsidRDefault="009C438E" w:rsidP="003B7027">
            <w:pPr>
              <w:pStyle w:val="adresa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 MEDIA, a.s.</w:t>
            </w:r>
          </w:p>
        </w:tc>
        <w:tc>
          <w:tcPr>
            <w:tcW w:w="5418" w:type="dxa"/>
          </w:tcPr>
          <w:p w:rsidR="009C438E" w:rsidRPr="00BC613E" w:rsidRDefault="009C438E" w:rsidP="003B7027">
            <w:pPr>
              <w:spacing w:line="276" w:lineRule="auto"/>
              <w:rPr>
                <w:rFonts w:cs="Arial"/>
              </w:rPr>
            </w:pPr>
          </w:p>
        </w:tc>
      </w:tr>
      <w:tr w:rsidR="009C438E" w:rsidRPr="00BC613E" w:rsidTr="003B7027">
        <w:tc>
          <w:tcPr>
            <w:tcW w:w="3794" w:type="dxa"/>
          </w:tcPr>
          <w:p w:rsidR="009C438E" w:rsidRPr="00BC613E" w:rsidRDefault="009C438E" w:rsidP="003B702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418" w:type="dxa"/>
          </w:tcPr>
          <w:p w:rsidR="009C438E" w:rsidRPr="004719FA" w:rsidRDefault="009C438E" w:rsidP="003B7027">
            <w:pPr>
              <w:spacing w:line="276" w:lineRule="auto"/>
              <w:rPr>
                <w:rFonts w:cs="Arial"/>
                <w:highlight w:val="black"/>
              </w:rPr>
            </w:pPr>
            <w:r w:rsidRPr="004719FA">
              <w:rPr>
                <w:rFonts w:cs="Arial"/>
                <w:highlight w:val="black"/>
              </w:rPr>
              <w:t>Pražská 1335/63, 102 00 Praha 10</w:t>
            </w:r>
          </w:p>
        </w:tc>
      </w:tr>
      <w:tr w:rsidR="009C438E" w:rsidRPr="00BC613E" w:rsidTr="003B7027">
        <w:tc>
          <w:tcPr>
            <w:tcW w:w="3794" w:type="dxa"/>
          </w:tcPr>
          <w:p w:rsidR="009C438E" w:rsidRPr="00BC613E" w:rsidRDefault="009C438E" w:rsidP="003B702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418" w:type="dxa"/>
          </w:tcPr>
          <w:p w:rsidR="009C438E" w:rsidRPr="004719FA" w:rsidRDefault="009C438E" w:rsidP="003B7027">
            <w:pPr>
              <w:pStyle w:val="pole"/>
              <w:spacing w:line="276" w:lineRule="auto"/>
              <w:rPr>
                <w:rFonts w:asciiTheme="minorHAnsi" w:hAnsiTheme="minorHAnsi" w:cs="Arial"/>
                <w:highlight w:val="black"/>
              </w:rPr>
            </w:pPr>
            <w:r w:rsidRPr="004719FA">
              <w:rPr>
                <w:rFonts w:asciiTheme="minorHAnsi" w:hAnsiTheme="minorHAnsi" w:cs="Arial"/>
                <w:highlight w:val="black"/>
              </w:rPr>
              <w:t>Ing. David Lesch, předseda představenstva</w:t>
            </w:r>
          </w:p>
        </w:tc>
      </w:tr>
      <w:tr w:rsidR="009C438E" w:rsidRPr="00BC613E" w:rsidTr="003B7027">
        <w:tc>
          <w:tcPr>
            <w:tcW w:w="3794" w:type="dxa"/>
          </w:tcPr>
          <w:p w:rsidR="009C438E" w:rsidRPr="00BC613E" w:rsidRDefault="009C438E" w:rsidP="003B702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418" w:type="dxa"/>
          </w:tcPr>
          <w:p w:rsidR="009C438E" w:rsidRPr="004719FA" w:rsidRDefault="009C438E" w:rsidP="003B7027">
            <w:pPr>
              <w:spacing w:line="276" w:lineRule="auto"/>
              <w:rPr>
                <w:rFonts w:cs="Arial"/>
                <w:highlight w:val="black"/>
              </w:rPr>
            </w:pPr>
            <w:r w:rsidRPr="004719FA">
              <w:rPr>
                <w:rFonts w:cs="Arial"/>
                <w:highlight w:val="black"/>
              </w:rPr>
              <w:t>48108375</w:t>
            </w:r>
          </w:p>
        </w:tc>
      </w:tr>
      <w:tr w:rsidR="009C438E" w:rsidRPr="00BC613E" w:rsidTr="003B7027">
        <w:tc>
          <w:tcPr>
            <w:tcW w:w="3794" w:type="dxa"/>
          </w:tcPr>
          <w:p w:rsidR="009C438E" w:rsidRPr="00BC613E" w:rsidRDefault="009C438E" w:rsidP="003B702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418" w:type="dxa"/>
          </w:tcPr>
          <w:p w:rsidR="009C438E" w:rsidRPr="004719FA" w:rsidRDefault="009C438E" w:rsidP="003B7027">
            <w:pPr>
              <w:spacing w:line="276" w:lineRule="auto"/>
              <w:rPr>
                <w:rFonts w:cs="Arial"/>
                <w:highlight w:val="black"/>
              </w:rPr>
            </w:pPr>
            <w:r w:rsidRPr="004719FA">
              <w:rPr>
                <w:rFonts w:cs="Arial"/>
                <w:highlight w:val="black"/>
              </w:rPr>
              <w:t>48108375</w:t>
            </w:r>
          </w:p>
        </w:tc>
      </w:tr>
      <w:tr w:rsidR="009C438E" w:rsidRPr="00BC613E" w:rsidTr="003B7027">
        <w:tc>
          <w:tcPr>
            <w:tcW w:w="3794" w:type="dxa"/>
          </w:tcPr>
          <w:p w:rsidR="009C438E" w:rsidRPr="00BC613E" w:rsidRDefault="009C438E" w:rsidP="003B702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</w:t>
            </w:r>
          </w:p>
        </w:tc>
        <w:tc>
          <w:tcPr>
            <w:tcW w:w="5418" w:type="dxa"/>
          </w:tcPr>
          <w:p w:rsidR="009C438E" w:rsidRPr="004719FA" w:rsidRDefault="009C438E" w:rsidP="003B7027">
            <w:pPr>
              <w:spacing w:line="276" w:lineRule="auto"/>
              <w:rPr>
                <w:rFonts w:cs="Arial"/>
                <w:highlight w:val="black"/>
              </w:rPr>
            </w:pPr>
            <w:r w:rsidRPr="004719FA">
              <w:rPr>
                <w:rFonts w:cs="Arial"/>
                <w:highlight w:val="black"/>
              </w:rPr>
              <w:t>Česká spořitelna, a.s.</w:t>
            </w:r>
          </w:p>
        </w:tc>
      </w:tr>
      <w:tr w:rsidR="009C438E" w:rsidRPr="00BC613E" w:rsidTr="003B7027">
        <w:tc>
          <w:tcPr>
            <w:tcW w:w="3794" w:type="dxa"/>
          </w:tcPr>
          <w:p w:rsidR="009C438E" w:rsidRDefault="009C438E" w:rsidP="003B702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</w:t>
            </w:r>
          </w:p>
        </w:tc>
        <w:tc>
          <w:tcPr>
            <w:tcW w:w="5418" w:type="dxa"/>
          </w:tcPr>
          <w:p w:rsidR="009C438E" w:rsidRPr="004719FA" w:rsidRDefault="009C438E" w:rsidP="003B7027">
            <w:pPr>
              <w:pStyle w:val="pole"/>
              <w:spacing w:line="276" w:lineRule="auto"/>
              <w:rPr>
                <w:rFonts w:asciiTheme="minorHAnsi" w:hAnsiTheme="minorHAnsi" w:cs="Arial"/>
                <w:highlight w:val="black"/>
              </w:rPr>
            </w:pPr>
            <w:r w:rsidRPr="004719FA">
              <w:rPr>
                <w:rFonts w:asciiTheme="minorHAnsi" w:hAnsiTheme="minorHAnsi" w:cs="Arial"/>
                <w:highlight w:val="black"/>
              </w:rPr>
              <w:t>124277319/0800</w:t>
            </w:r>
          </w:p>
        </w:tc>
      </w:tr>
      <w:tr w:rsidR="009C438E" w:rsidRPr="00BC613E" w:rsidTr="003B7027">
        <w:tc>
          <w:tcPr>
            <w:tcW w:w="3794" w:type="dxa"/>
          </w:tcPr>
          <w:p w:rsidR="009C438E" w:rsidRPr="00BC613E" w:rsidRDefault="009C438E" w:rsidP="003B702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:rsidR="009C438E" w:rsidRPr="004719FA" w:rsidRDefault="009C438E" w:rsidP="003B7027">
            <w:pPr>
              <w:spacing w:line="276" w:lineRule="auto"/>
              <w:rPr>
                <w:rFonts w:cs="Arial"/>
                <w:highlight w:val="black"/>
              </w:rPr>
            </w:pPr>
            <w:r w:rsidRPr="004719FA">
              <w:rPr>
                <w:rFonts w:cs="Arial"/>
                <w:highlight w:val="black"/>
              </w:rPr>
              <w:t>Josef Burda, obchodní konzultant</w:t>
            </w:r>
          </w:p>
        </w:tc>
      </w:tr>
      <w:tr w:rsidR="009C438E" w:rsidRPr="00BC613E" w:rsidTr="003B7027">
        <w:tc>
          <w:tcPr>
            <w:tcW w:w="3794" w:type="dxa"/>
          </w:tcPr>
          <w:p w:rsidR="009C438E" w:rsidRDefault="009C438E" w:rsidP="003B7027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418" w:type="dxa"/>
          </w:tcPr>
          <w:p w:rsidR="009C438E" w:rsidRPr="004719FA" w:rsidRDefault="009C438E" w:rsidP="003B7027">
            <w:pPr>
              <w:spacing w:line="276" w:lineRule="auto"/>
              <w:rPr>
                <w:rFonts w:cs="Arial"/>
                <w:highlight w:val="black"/>
              </w:rPr>
            </w:pPr>
            <w:r w:rsidRPr="004719FA">
              <w:rPr>
                <w:rFonts w:cs="Arial"/>
                <w:highlight w:val="black"/>
              </w:rPr>
              <w:t>724 437 804</w:t>
            </w:r>
          </w:p>
        </w:tc>
      </w:tr>
      <w:tr w:rsidR="009C438E" w:rsidRPr="00BC613E" w:rsidTr="003B7027">
        <w:tc>
          <w:tcPr>
            <w:tcW w:w="3794" w:type="dxa"/>
          </w:tcPr>
          <w:p w:rsidR="009C438E" w:rsidRDefault="009C438E" w:rsidP="003B7027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418" w:type="dxa"/>
          </w:tcPr>
          <w:p w:rsidR="009C438E" w:rsidRPr="004719FA" w:rsidRDefault="00C1555D" w:rsidP="003B7027">
            <w:pPr>
              <w:spacing w:line="276" w:lineRule="auto"/>
              <w:rPr>
                <w:rFonts w:cs="Arial"/>
                <w:highlight w:val="black"/>
              </w:rPr>
            </w:pPr>
            <w:hyperlink r:id="rId9" w:history="1">
              <w:r w:rsidR="009C438E" w:rsidRPr="004719FA">
                <w:rPr>
                  <w:rStyle w:val="Hypertextovodkaz"/>
                  <w:rFonts w:cs="Arial"/>
                  <w:color w:val="auto"/>
                  <w:highlight w:val="black"/>
                  <w:u w:val="none"/>
                </w:rPr>
                <w:t>josef.burda@avmedia.cz</w:t>
              </w:r>
            </w:hyperlink>
          </w:p>
        </w:tc>
      </w:tr>
      <w:tr w:rsidR="009C438E" w:rsidRPr="00BC613E" w:rsidTr="003B7027">
        <w:tc>
          <w:tcPr>
            <w:tcW w:w="9212" w:type="dxa"/>
            <w:gridSpan w:val="2"/>
          </w:tcPr>
          <w:p w:rsidR="009C438E" w:rsidRPr="00BC613E" w:rsidRDefault="009C438E" w:rsidP="003B7027">
            <w:pPr>
              <w:pStyle w:val="pole"/>
              <w:tabs>
                <w:tab w:val="clear" w:pos="1701"/>
                <w:tab w:val="left" w:pos="0"/>
              </w:tabs>
              <w:spacing w:line="276" w:lineRule="auto"/>
              <w:ind w:left="0" w:firstLine="0"/>
              <w:jc w:val="both"/>
              <w:rPr>
                <w:rFonts w:asciiTheme="minorHAnsi" w:hAnsiTheme="minorHAnsi" w:cs="Arial"/>
              </w:rPr>
            </w:pPr>
            <w:r w:rsidRPr="004719FA">
              <w:rPr>
                <w:rFonts w:asciiTheme="minorHAnsi" w:hAnsiTheme="minorHAnsi" w:cs="Arial"/>
                <w:highlight w:val="black"/>
              </w:rPr>
              <w:t>zapsán v obchodním rejstříku u Městského soudu v Praze, oddíl B, vložka 10120</w:t>
            </w:r>
          </w:p>
        </w:tc>
      </w:tr>
      <w:tr w:rsidR="009C438E" w:rsidRPr="00BC613E" w:rsidTr="003B7027">
        <w:tc>
          <w:tcPr>
            <w:tcW w:w="9212" w:type="dxa"/>
            <w:gridSpan w:val="2"/>
          </w:tcPr>
          <w:p w:rsidR="009C438E" w:rsidRPr="002E2600" w:rsidRDefault="009C438E" w:rsidP="003B7027">
            <w:pPr>
              <w:spacing w:line="276" w:lineRule="auto"/>
              <w:rPr>
                <w:rFonts w:cs="Arial"/>
                <w:i/>
              </w:rPr>
            </w:pPr>
            <w:r w:rsidRPr="002E2600">
              <w:rPr>
                <w:rFonts w:cstheme="minorHAnsi"/>
                <w:i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zCs w:val="20"/>
              </w:rPr>
              <w:t>prodávající</w:t>
            </w:r>
            <w:r w:rsidRPr="002E2600">
              <w:rPr>
                <w:rFonts w:cstheme="minorHAnsi"/>
                <w:i/>
                <w:szCs w:val="20"/>
              </w:rPr>
              <w:t>“ (rovněž „dodavatel“)</w:t>
            </w:r>
          </w:p>
        </w:tc>
      </w:tr>
      <w:tr w:rsidR="00646DC7" w:rsidRPr="00BC613E" w:rsidTr="009C438E">
        <w:trPr>
          <w:trHeight w:val="513"/>
        </w:trPr>
        <w:tc>
          <w:tcPr>
            <w:tcW w:w="3794" w:type="dxa"/>
          </w:tcPr>
          <w:p w:rsidR="00646DC7" w:rsidRPr="00BC613E" w:rsidRDefault="00646DC7" w:rsidP="002D1D8C">
            <w:pPr>
              <w:pStyle w:val="adresa"/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5418" w:type="dxa"/>
          </w:tcPr>
          <w:p w:rsidR="00646DC7" w:rsidRPr="00BC613E" w:rsidRDefault="00646DC7" w:rsidP="002D1D8C">
            <w:pPr>
              <w:spacing w:line="276" w:lineRule="auto"/>
              <w:rPr>
                <w:rFonts w:cs="Arial"/>
              </w:rPr>
            </w:pPr>
          </w:p>
        </w:tc>
      </w:tr>
    </w:tbl>
    <w:p w:rsidR="005C096F" w:rsidRDefault="005C096F" w:rsidP="009C438E">
      <w:pPr>
        <w:rPr>
          <w:rFonts w:cs="Arial"/>
        </w:rPr>
      </w:pPr>
    </w:p>
    <w:p w:rsidR="00801E86" w:rsidRDefault="00801E86" w:rsidP="00AF7AD9">
      <w:pPr>
        <w:jc w:val="center"/>
        <w:rPr>
          <w:rFonts w:cs="Arial"/>
        </w:rPr>
      </w:pPr>
      <w:r w:rsidRPr="00BC613E">
        <w:rPr>
          <w:rFonts w:cs="Arial"/>
        </w:rPr>
        <w:t>uzavírají níže uvedeného dne, měsíce a roku tuto</w:t>
      </w:r>
    </w:p>
    <w:p w:rsidR="005C096F" w:rsidRDefault="005C096F" w:rsidP="00AF7AD9">
      <w:pPr>
        <w:jc w:val="center"/>
        <w:rPr>
          <w:rFonts w:cs="Arial"/>
        </w:rPr>
      </w:pPr>
    </w:p>
    <w:p w:rsidR="00801E86" w:rsidRPr="005C096F" w:rsidRDefault="002E2600" w:rsidP="009C438E">
      <w:pPr>
        <w:pStyle w:val="nadpis-smlouva"/>
        <w:rPr>
          <w:rFonts w:asciiTheme="minorHAnsi" w:hAnsiTheme="minorHAnsi"/>
          <w:caps w:val="0"/>
        </w:rPr>
      </w:pPr>
      <w:r>
        <w:rPr>
          <w:rFonts w:asciiTheme="minorHAnsi" w:hAnsiTheme="minorHAnsi"/>
        </w:rPr>
        <w:t>KUPNÍ SMLOUVU</w:t>
      </w:r>
    </w:p>
    <w:p w:rsidR="005C096F" w:rsidRDefault="00BE76E8" w:rsidP="005C096F">
      <w:pPr>
        <w:jc w:val="center"/>
        <w:rPr>
          <w:rFonts w:cs="Arial"/>
          <w:b/>
        </w:rPr>
      </w:pPr>
      <w:r>
        <w:rPr>
          <w:rFonts w:cs="Arial"/>
          <w:b/>
        </w:rPr>
        <w:t>(dále jen „smlouva“)</w:t>
      </w:r>
    </w:p>
    <w:p w:rsidR="00801E86" w:rsidRPr="00BC613E" w:rsidRDefault="00AF7AD9" w:rsidP="009C438E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I</w:t>
      </w:r>
      <w:r w:rsidR="00801E86" w:rsidRPr="00BC613E">
        <w:rPr>
          <w:rFonts w:cs="Arial"/>
          <w:b/>
        </w:rPr>
        <w:t>I.</w:t>
      </w:r>
      <w:r>
        <w:rPr>
          <w:rFonts w:cs="Arial"/>
          <w:b/>
        </w:rPr>
        <w:t xml:space="preserve"> </w:t>
      </w:r>
      <w:r w:rsidR="00801E86" w:rsidRPr="00BC613E">
        <w:rPr>
          <w:rFonts w:cs="Arial"/>
          <w:b/>
        </w:rPr>
        <w:t>Předmět plnění a účel smlouvy</w:t>
      </w:r>
    </w:p>
    <w:p w:rsidR="009E0858" w:rsidRDefault="002E2600" w:rsidP="009E0858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cs="Arial"/>
          <w:iCs/>
        </w:rPr>
      </w:pPr>
      <w:r>
        <w:rPr>
          <w:rFonts w:cs="Arial"/>
          <w:iCs/>
        </w:rPr>
        <w:t>Prodávající</w:t>
      </w:r>
      <w:r w:rsidR="00801E86" w:rsidRPr="00D477AE">
        <w:rPr>
          <w:rFonts w:cs="Arial"/>
          <w:iCs/>
        </w:rPr>
        <w:t xml:space="preserve"> se touto smlouvou zavazuje </w:t>
      </w:r>
      <w:r>
        <w:rPr>
          <w:rFonts w:cs="Arial"/>
          <w:iCs/>
        </w:rPr>
        <w:t xml:space="preserve">k plnění na základě výsledku </w:t>
      </w:r>
      <w:r w:rsidR="00C1007A">
        <w:rPr>
          <w:rFonts w:cstheme="minorHAnsi"/>
        </w:rPr>
        <w:t>zadávací</w:t>
      </w:r>
      <w:r>
        <w:rPr>
          <w:rFonts w:cs="Arial"/>
          <w:iCs/>
        </w:rPr>
        <w:t>ho řízení v souvislosti s realizovaným projektem kupujícího</w:t>
      </w:r>
      <w:r w:rsidR="009E0858">
        <w:rPr>
          <w:rFonts w:cs="Arial"/>
          <w:iCs/>
        </w:rPr>
        <w:t>:</w:t>
      </w:r>
    </w:p>
    <w:p w:rsidR="009E0858" w:rsidRPr="001929D0" w:rsidRDefault="002E2600" w:rsidP="006E39DB">
      <w:pPr>
        <w:spacing w:after="120"/>
        <w:ind w:left="567" w:firstLine="2"/>
        <w:contextualSpacing/>
        <w:jc w:val="both"/>
        <w:rPr>
          <w:rFonts w:ascii="Calibri" w:hAnsi="Calibri" w:cs="Arial"/>
          <w:iCs/>
          <w:color w:val="000000"/>
        </w:rPr>
      </w:pPr>
      <w:r w:rsidRPr="00C1007A">
        <w:rPr>
          <w:rFonts w:cs="Arial"/>
          <w:b/>
          <w:i/>
          <w:iCs/>
        </w:rPr>
        <w:t>Název</w:t>
      </w:r>
      <w:r w:rsidR="009E0858" w:rsidRPr="00C1007A">
        <w:rPr>
          <w:rFonts w:cs="Arial"/>
          <w:b/>
          <w:i/>
          <w:iCs/>
        </w:rPr>
        <w:t>:</w:t>
      </w:r>
      <w:r w:rsidR="009E0858" w:rsidRPr="006E39DB">
        <w:rPr>
          <w:rFonts w:cs="Arial"/>
          <w:iCs/>
        </w:rPr>
        <w:t xml:space="preserve"> </w:t>
      </w:r>
      <w:r w:rsidR="006B2C6C" w:rsidRPr="00863299">
        <w:rPr>
          <w:rStyle w:val="datalabel"/>
          <w:rFonts w:cstheme="minorHAnsi"/>
        </w:rPr>
        <w:t>Učebna cizích jazyků a informatiky</w:t>
      </w:r>
    </w:p>
    <w:p w:rsidR="002E2600" w:rsidRPr="006E39DB" w:rsidRDefault="002E2600" w:rsidP="006E39DB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 xml:space="preserve">Reg. č.: </w:t>
      </w:r>
      <w:r w:rsidR="006B2C6C" w:rsidRPr="0067664A">
        <w:rPr>
          <w:rStyle w:val="datalabel"/>
          <w:rFonts w:cstheme="minorHAnsi"/>
        </w:rPr>
        <w:t>CZ.06.4.59/0.0/0.0/16_075/0012</w:t>
      </w:r>
      <w:r w:rsidR="006B2C6C">
        <w:rPr>
          <w:rStyle w:val="datalabel"/>
          <w:rFonts w:cstheme="minorHAnsi"/>
        </w:rPr>
        <w:t>303</w:t>
      </w:r>
    </w:p>
    <w:p w:rsidR="009E0858" w:rsidRDefault="009E0858" w:rsidP="006E39DB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>Operační program</w:t>
      </w:r>
      <w:r>
        <w:rPr>
          <w:rFonts w:cs="Arial"/>
          <w:iCs/>
        </w:rPr>
        <w:t>: Integrovaný regionální operační program</w:t>
      </w:r>
    </w:p>
    <w:p w:rsidR="00E17613" w:rsidRPr="00E17613" w:rsidRDefault="006E39DB" w:rsidP="00392E1A">
      <w:pPr>
        <w:ind w:left="567"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>SC</w:t>
      </w:r>
      <w:r w:rsidR="00E17613" w:rsidRPr="00C1007A">
        <w:rPr>
          <w:rFonts w:cs="Arial"/>
          <w:b/>
          <w:i/>
          <w:iCs/>
        </w:rPr>
        <w:t xml:space="preserve"> IROP:</w:t>
      </w:r>
      <w:r w:rsidR="00E17613" w:rsidRPr="00E17613">
        <w:rPr>
          <w:rFonts w:cs="Arial"/>
          <w:iCs/>
        </w:rPr>
        <w:t xml:space="preserve"> </w:t>
      </w:r>
      <w:r w:rsidR="00392E1A" w:rsidRPr="008E5B94">
        <w:rPr>
          <w:rFonts w:eastAsia="Times New Roman" w:cstheme="minorHAnsi"/>
          <w:lang w:eastAsia="cs-CZ"/>
        </w:rPr>
        <w:t xml:space="preserve">4.1 Posílení komunitně vedeného místního rozvoje za účelem zvýšení kvality života ve </w:t>
      </w:r>
      <w:r w:rsidR="00392E1A">
        <w:rPr>
          <w:rFonts w:eastAsia="Times New Roman" w:cstheme="minorHAnsi"/>
          <w:lang w:eastAsia="cs-CZ"/>
        </w:rPr>
        <w:t>venkovských oblaste</w:t>
      </w:r>
      <w:r w:rsidR="00392E1A" w:rsidRPr="008E5B94">
        <w:rPr>
          <w:rFonts w:eastAsia="Times New Roman" w:cstheme="minorHAnsi"/>
          <w:lang w:eastAsia="cs-CZ"/>
        </w:rPr>
        <w:t>ch a aktivizace místního potenciálu</w:t>
      </w:r>
    </w:p>
    <w:p w:rsidR="00801E86" w:rsidRPr="002E2600" w:rsidRDefault="002E2600" w:rsidP="00D477AE">
      <w:pPr>
        <w:numPr>
          <w:ilvl w:val="0"/>
          <w:numId w:val="6"/>
        </w:numPr>
        <w:contextualSpacing/>
        <w:jc w:val="both"/>
        <w:rPr>
          <w:rFonts w:cs="Arial"/>
          <w:sz w:val="24"/>
        </w:rPr>
      </w:pPr>
      <w:r w:rsidRPr="002E2600">
        <w:rPr>
          <w:rFonts w:cstheme="minorHAnsi"/>
        </w:rPr>
        <w:t xml:space="preserve">Prodávající se touto smlouvou zavazuje, že kupujícímu odevzdá </w:t>
      </w:r>
      <w:r w:rsidRPr="00023943">
        <w:rPr>
          <w:rFonts w:cstheme="minorHAnsi"/>
        </w:rPr>
        <w:t>předmět plnění (viz pod</w:t>
      </w:r>
      <w:r w:rsidR="00185A7D" w:rsidRPr="00023943">
        <w:rPr>
          <w:rFonts w:cstheme="minorHAnsi"/>
        </w:rPr>
        <w:t>robnější specifikace v příloze</w:t>
      </w:r>
      <w:r w:rsidRPr="00023943">
        <w:rPr>
          <w:rFonts w:cstheme="minorHAnsi"/>
        </w:rPr>
        <w:t xml:space="preserve"> smlouvy) a umožní mu nabýt vlastnické práv</w:t>
      </w:r>
      <w:r w:rsidRPr="002E2600">
        <w:rPr>
          <w:rFonts w:cstheme="minorHAnsi"/>
        </w:rPr>
        <w:t xml:space="preserve">o k tomuto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, vč. poskytnutí případné nezbytné součinnosti nezbytné v souvislosti s nabytím vlastnického práva a předání souvisejících dokladů a dokumentů.  Kupující se zavazuje, že uvedený předmět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 za stanovených podmínek převezme a zaplatí prodávajícímu dále dohodnutou kupní cenu.</w:t>
      </w:r>
    </w:p>
    <w:p w:rsidR="00801E86" w:rsidRPr="002E2600" w:rsidRDefault="002E2600" w:rsidP="00801E86">
      <w:pPr>
        <w:numPr>
          <w:ilvl w:val="0"/>
          <w:numId w:val="6"/>
        </w:numPr>
        <w:contextualSpacing/>
        <w:jc w:val="both"/>
        <w:rPr>
          <w:rFonts w:cs="Arial"/>
          <w:i/>
          <w:color w:val="0000FF"/>
          <w:sz w:val="24"/>
        </w:rPr>
      </w:pPr>
      <w:r w:rsidRPr="002E2600">
        <w:rPr>
          <w:rFonts w:cstheme="minorHAnsi"/>
        </w:rPr>
        <w:t>Prodávající se zavazuje zajistit dopravu</w:t>
      </w:r>
      <w:r w:rsidR="00065E86">
        <w:rPr>
          <w:rFonts w:cstheme="minorHAnsi"/>
        </w:rPr>
        <w:t>, instalaci, související činnosti (zejm. stavební úpravy</w:t>
      </w:r>
      <w:r w:rsidR="005C29C5">
        <w:rPr>
          <w:rFonts w:cstheme="minorHAnsi"/>
        </w:rPr>
        <w:t xml:space="preserve"> učebny</w:t>
      </w:r>
      <w:r w:rsidR="00065E86">
        <w:rPr>
          <w:rFonts w:cstheme="minorHAnsi"/>
        </w:rPr>
        <w:t>) a následné př</w:t>
      </w:r>
      <w:r w:rsidRPr="002E2600">
        <w:rPr>
          <w:rFonts w:cstheme="minorHAnsi"/>
        </w:rPr>
        <w:t xml:space="preserve">edání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 v uvedeném sídle kupujícího. Kupující poskytne nezbytnou součinnost při převzetí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. Náklady na dopravu a další </w:t>
      </w:r>
      <w:r w:rsidR="00065E86" w:rsidRPr="002E2600">
        <w:rPr>
          <w:rFonts w:cstheme="minorHAnsi"/>
        </w:rPr>
        <w:t xml:space="preserve">náklady </w:t>
      </w:r>
      <w:r w:rsidRPr="002E2600">
        <w:rPr>
          <w:rFonts w:cstheme="minorHAnsi"/>
        </w:rPr>
        <w:t>související s předáním plnění jsou zahrnuty do ceny dodávky.</w:t>
      </w:r>
    </w:p>
    <w:p w:rsidR="002E2600" w:rsidRPr="000F42E9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  <w:sz w:val="28"/>
        </w:rPr>
      </w:pPr>
      <w:r w:rsidRPr="000F42E9">
        <w:rPr>
          <w:rFonts w:cstheme="minorHAnsi"/>
        </w:rPr>
        <w:t xml:space="preserve">Kvantitativní a kvalitativní aspekty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jsou uvedeny v přílohách této smlouvy a plně odpovídají zadávacím podkladům </w:t>
      </w:r>
      <w:r w:rsidR="00C1007A">
        <w:rPr>
          <w:rFonts w:cstheme="minorHAnsi"/>
        </w:rPr>
        <w:t>zadávací</w:t>
      </w:r>
      <w:r w:rsidRPr="000F42E9">
        <w:rPr>
          <w:rFonts w:cstheme="minorHAnsi"/>
        </w:rPr>
        <w:t xml:space="preserve">ho řízení provedeného ohledně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v rámci zakázky malého rozsahu kupujícího a nabídce prodávajícího, coby uchazeče v uvedeném </w:t>
      </w:r>
      <w:r w:rsidR="00C1007A">
        <w:rPr>
          <w:rFonts w:cstheme="minorHAnsi"/>
        </w:rPr>
        <w:t>zadávací</w:t>
      </w:r>
      <w:r w:rsidRPr="000F42E9">
        <w:rPr>
          <w:rFonts w:cstheme="minorHAnsi"/>
        </w:rPr>
        <w:t xml:space="preserve">m řízení. Pro potřeby detailní specifikace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je ke smlouvě přiložena příslušná část zadávacích podkladů (příloha č. 1 </w:t>
      </w:r>
      <w:r w:rsidR="00916C92">
        <w:rPr>
          <w:rFonts w:cstheme="minorHAnsi"/>
        </w:rPr>
        <w:t>–</w:t>
      </w:r>
      <w:r w:rsidRPr="000F42E9">
        <w:rPr>
          <w:rFonts w:cstheme="minorHAnsi"/>
        </w:rPr>
        <w:t xml:space="preserve"> </w:t>
      </w:r>
      <w:r w:rsidR="00916C92">
        <w:rPr>
          <w:rFonts w:cstheme="minorHAnsi"/>
        </w:rPr>
        <w:t xml:space="preserve">Položkový rozpočet), která obsahuje podrobnou specifikaci předmětu plnění a </w:t>
      </w:r>
      <w:r w:rsidRPr="000F42E9">
        <w:rPr>
          <w:rFonts w:cstheme="minorHAnsi"/>
        </w:rPr>
        <w:t>je nedílnou součástí smlouvy.</w:t>
      </w:r>
    </w:p>
    <w:p w:rsidR="000F42E9" w:rsidRPr="000F42E9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</w:rPr>
      </w:pPr>
      <w:r w:rsidRPr="000F42E9">
        <w:rPr>
          <w:rFonts w:cstheme="minorHAnsi"/>
          <w:color w:val="000000"/>
        </w:rPr>
        <w:t>Prodávající je povinen dodat kupujícímu zboží podle této smlouvy, při dodržení kvalitativních podmínek</w:t>
      </w:r>
      <w:r w:rsidR="00916C92">
        <w:rPr>
          <w:rFonts w:cstheme="minorHAnsi"/>
          <w:color w:val="000000"/>
        </w:rPr>
        <w:t xml:space="preserve"> </w:t>
      </w:r>
      <w:r w:rsidR="00916C92">
        <w:rPr>
          <w:rFonts w:cstheme="minorHAnsi"/>
        </w:rPr>
        <w:t>vymezených</w:t>
      </w:r>
      <w:r w:rsidRPr="000F42E9">
        <w:rPr>
          <w:rFonts w:cstheme="minorHAnsi"/>
        </w:rPr>
        <w:t xml:space="preserve"> státními normami, právními a dalšími předpisy vztahujícími se ke zboží.</w:t>
      </w:r>
    </w:p>
    <w:p w:rsidR="000F42E9" w:rsidRPr="005C29C5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</w:rPr>
      </w:pPr>
      <w:r w:rsidRPr="000F42E9">
        <w:rPr>
          <w:rFonts w:cstheme="minorHAnsi"/>
          <w:snapToGrid w:val="0"/>
          <w:color w:val="000000"/>
        </w:rPr>
        <w:t>Prodávající prohlašuje, že prověřil veškeré požadavky kupujícího, které obdržel do dne uzavření této smlouvy (vč. požadavků uvedených v zadávacích podmínkách k </w:t>
      </w:r>
      <w:r w:rsidR="00C1007A">
        <w:rPr>
          <w:rFonts w:cstheme="minorHAnsi"/>
        </w:rPr>
        <w:t>zadávací</w:t>
      </w:r>
      <w:r w:rsidRPr="000F42E9">
        <w:rPr>
          <w:rFonts w:cstheme="minorHAnsi"/>
          <w:snapToGrid w:val="0"/>
          <w:color w:val="000000"/>
        </w:rPr>
        <w:t>mu řízení) a shledal je vhodnými, že sjednaná cena a způsob plnění včetně doby trvání smlouvy obsahuje a zohledňuje všechny výše uvedené podmínky a okolnosti.</w:t>
      </w:r>
    </w:p>
    <w:p w:rsidR="005C29C5" w:rsidRPr="000F42E9" w:rsidRDefault="005C29C5" w:rsidP="005C29C5">
      <w:pPr>
        <w:ind w:left="283"/>
        <w:contextualSpacing/>
        <w:jc w:val="both"/>
        <w:rPr>
          <w:rFonts w:cs="Arial"/>
          <w:color w:val="0000FF"/>
        </w:rPr>
      </w:pPr>
    </w:p>
    <w:p w:rsidR="00801E86" w:rsidRPr="00BC613E" w:rsidRDefault="00801E86" w:rsidP="00B767EF">
      <w:pPr>
        <w:jc w:val="center"/>
        <w:rPr>
          <w:rFonts w:cs="Arial"/>
          <w:b/>
        </w:rPr>
      </w:pPr>
      <w:r w:rsidRPr="00BC613E">
        <w:rPr>
          <w:rFonts w:cs="Arial"/>
          <w:b/>
        </w:rPr>
        <w:t>III.</w:t>
      </w:r>
      <w:r w:rsidR="00B767EF">
        <w:rPr>
          <w:rFonts w:cs="Arial"/>
          <w:b/>
        </w:rPr>
        <w:t xml:space="preserve"> </w:t>
      </w:r>
      <w:r w:rsidR="000F42E9" w:rsidRPr="007128A9">
        <w:rPr>
          <w:rFonts w:cstheme="minorHAnsi"/>
          <w:b/>
          <w:szCs w:val="20"/>
        </w:rPr>
        <w:t>Kupní cena</w:t>
      </w:r>
      <w:r w:rsidR="000F42E9">
        <w:rPr>
          <w:rFonts w:cstheme="minorHAnsi"/>
          <w:b/>
          <w:szCs w:val="20"/>
        </w:rPr>
        <w:t xml:space="preserve">, </w:t>
      </w:r>
      <w:r w:rsidR="000F42E9" w:rsidRPr="007128A9">
        <w:rPr>
          <w:rFonts w:cstheme="minorHAnsi"/>
          <w:b/>
          <w:szCs w:val="20"/>
        </w:rPr>
        <w:t>splatnost</w:t>
      </w:r>
      <w:r w:rsidR="000F42E9">
        <w:rPr>
          <w:rFonts w:cstheme="minorHAnsi"/>
          <w:b/>
          <w:szCs w:val="20"/>
        </w:rPr>
        <w:t>, smluvní sankce a další podmínky</w:t>
      </w:r>
    </w:p>
    <w:p w:rsidR="00402CA9" w:rsidRPr="00402CA9" w:rsidRDefault="000F42E9" w:rsidP="00402CA9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Kupující</w:t>
      </w:r>
      <w:r w:rsidR="00916C92">
        <w:rPr>
          <w:rFonts w:cstheme="minorHAnsi"/>
          <w:szCs w:val="20"/>
        </w:rPr>
        <w:t xml:space="preserve"> se zavazuje uhradit za bezvadně dodaný</w:t>
      </w:r>
      <w:r w:rsidRPr="00EB45A1">
        <w:rPr>
          <w:rFonts w:cstheme="minorHAnsi"/>
          <w:szCs w:val="20"/>
        </w:rPr>
        <w:t xml:space="preserve"> předmět </w:t>
      </w:r>
      <w:r w:rsidR="00916C92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kup</w:t>
      </w:r>
      <w:r w:rsidR="00916C92">
        <w:rPr>
          <w:rFonts w:cstheme="minorHAnsi"/>
          <w:szCs w:val="20"/>
        </w:rPr>
        <w:t>ní cenu: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134"/>
        <w:gridCol w:w="1701"/>
        <w:gridCol w:w="1701"/>
      </w:tblGrid>
      <w:tr w:rsidR="00C1007A" w:rsidRPr="00F33CF0" w:rsidTr="00E131B4">
        <w:trPr>
          <w:trHeight w:val="3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A05E8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cena bez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sazba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výše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cena </w:t>
            </w:r>
            <w:r w:rsidRPr="00910046">
              <w:rPr>
                <w:b/>
              </w:rPr>
              <w:t>vč. DPH</w:t>
            </w:r>
          </w:p>
        </w:tc>
      </w:tr>
      <w:tr w:rsidR="00C1007A" w:rsidRPr="006E29B1" w:rsidTr="00E131B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C1007A" w:rsidRPr="006E29B1" w:rsidRDefault="006B2C6C" w:rsidP="00392E1A">
            <w:pPr>
              <w:jc w:val="center"/>
            </w:pPr>
            <w:r w:rsidRPr="006B2C6C">
              <w:rPr>
                <w:rFonts w:cs="Calibri"/>
                <w:b/>
                <w:color w:val="000000"/>
              </w:rPr>
              <w:t>odborná učebna jazyků a ICT</w:t>
            </w:r>
            <w:r w:rsidR="00E131B4" w:rsidRPr="006B2C6C">
              <w:rPr>
                <w:b/>
              </w:rPr>
              <w:t xml:space="preserve"> -</w:t>
            </w:r>
            <w:r w:rsidR="00E131B4">
              <w:rPr>
                <w:b/>
              </w:rPr>
              <w:t xml:space="preserve"> </w:t>
            </w:r>
            <w:r w:rsidR="00C1007A" w:rsidRPr="00EC59B5">
              <w:rPr>
                <w:b/>
              </w:rPr>
              <w:t xml:space="preserve">cena celkem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007A" w:rsidRPr="006E29B1" w:rsidRDefault="00684472" w:rsidP="00983C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2 288 824,65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007A" w:rsidRPr="006E29B1" w:rsidRDefault="00684472" w:rsidP="00983C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007A" w:rsidRPr="006E29B1" w:rsidRDefault="00684472" w:rsidP="00983C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480 653,18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007A" w:rsidRPr="006E29B1" w:rsidRDefault="00684472" w:rsidP="00983C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2 739 477,83</w:t>
            </w:r>
          </w:p>
        </w:tc>
      </w:tr>
    </w:tbl>
    <w:p w:rsidR="000F42E9" w:rsidRDefault="000F42E9" w:rsidP="00402CA9">
      <w:pPr>
        <w:pStyle w:val="Odstavecseseznamem"/>
        <w:numPr>
          <w:ilvl w:val="0"/>
          <w:numId w:val="21"/>
        </w:numPr>
        <w:ind w:left="284" w:hanging="284"/>
        <w:jc w:val="both"/>
      </w:pPr>
      <w:r>
        <w:t>V kupní ceně jsou zahrnuty veškeré náklady prodávajícího související s řádným a včasným dodáním předmětu prodeje, zejména náklady na</w:t>
      </w:r>
      <w:r w:rsidR="00916C92">
        <w:t xml:space="preserve"> </w:t>
      </w:r>
      <w:r>
        <w:t xml:space="preserve">zajištění zboží, </w:t>
      </w:r>
      <w:r w:rsidRPr="000F42E9">
        <w:t>skladování, balné, pojištění. Dále je v kupní ceně zahrnuta cena dopravy zboží do místa plnění</w:t>
      </w:r>
      <w:r w:rsidR="00916C92">
        <w:t>, jeho instalace a uvedení do provozu, vč. provedení souvisejících stavebních a montážních prací</w:t>
      </w:r>
      <w:r w:rsidRPr="000F42E9">
        <w:t xml:space="preserve"> a</w:t>
      </w:r>
      <w:r w:rsidR="00916C92">
        <w:t xml:space="preserve"> následné</w:t>
      </w:r>
      <w:r>
        <w:t xml:space="preserve"> zaškolení kupujícího</w:t>
      </w:r>
      <w:r w:rsidRPr="000F42E9">
        <w:t xml:space="preserve"> nebo o</w:t>
      </w:r>
      <w:r>
        <w:t>sob jím určených ohledně způsobu užívání předmětu prodeje.</w:t>
      </w:r>
    </w:p>
    <w:p w:rsidR="000F42E9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>
        <w:t xml:space="preserve">Prodávající odpovídá za to, že sazba </w:t>
      </w:r>
      <w:r w:rsidRPr="00E26162">
        <w:t>DPH</w:t>
      </w:r>
      <w:r>
        <w:t xml:space="preserve"> je stanovena v souladu s platnými právními předpisy. Kupní cena je úplná, konečná, neměnná a je sjednána jako cena nejvýše přípustná, která je překročitelná pouze v případě změny právních předpisů ovlivňujících výši DPH u ceny sjednané touto smlouvou.</w:t>
      </w:r>
    </w:p>
    <w:p w:rsidR="005C29C5" w:rsidRPr="005C29C5" w:rsidRDefault="00603B4B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A27DEA">
        <w:rPr>
          <w:rFonts w:cstheme="minorHAnsi"/>
        </w:rPr>
        <w:t>Platba bude realizována jed</w:t>
      </w:r>
      <w:r>
        <w:rPr>
          <w:rFonts w:cstheme="minorHAnsi"/>
        </w:rPr>
        <w:t>i</w:t>
      </w:r>
      <w:r w:rsidRPr="00A27DEA">
        <w:rPr>
          <w:rFonts w:cstheme="minorHAnsi"/>
        </w:rPr>
        <w:t xml:space="preserve">nou platbou na základě jediné konečné faktury po </w:t>
      </w:r>
      <w:r w:rsidR="00B93D5C">
        <w:rPr>
          <w:rFonts w:cstheme="minorHAnsi"/>
        </w:rPr>
        <w:t>dokončení a protokolárním předání celého předmětu plnění zakázky</w:t>
      </w:r>
      <w:r w:rsidRPr="00A27DEA">
        <w:rPr>
          <w:rFonts w:cstheme="minorHAnsi"/>
        </w:rPr>
        <w:t>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Faktura musí splňovat náležitosti daňového dokladu dle platné le</w:t>
      </w:r>
      <w:r w:rsidR="00B93D5C">
        <w:rPr>
          <w:rFonts w:cstheme="minorHAnsi"/>
          <w:szCs w:val="20"/>
        </w:rPr>
        <w:t xml:space="preserve">gislativy. Splatnost </w:t>
      </w:r>
      <w:r>
        <w:rPr>
          <w:rFonts w:cstheme="minorHAnsi"/>
          <w:szCs w:val="20"/>
        </w:rPr>
        <w:t>faktury</w:t>
      </w:r>
      <w:r w:rsidR="00B93D5C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je</w:t>
      </w:r>
      <w:r w:rsidR="00B93D5C">
        <w:rPr>
          <w:rFonts w:cstheme="minorHAnsi"/>
          <w:szCs w:val="20"/>
        </w:rPr>
        <w:t xml:space="preserve"> 3</w:t>
      </w:r>
      <w:r w:rsidRPr="00EB45A1">
        <w:rPr>
          <w:rFonts w:cstheme="minorHAnsi"/>
          <w:szCs w:val="20"/>
        </w:rPr>
        <w:t>0 dní ode dne jejího vystavení.</w:t>
      </w:r>
      <w:r w:rsidR="009B3C5F">
        <w:rPr>
          <w:rFonts w:cstheme="minorHAnsi"/>
          <w:szCs w:val="20"/>
        </w:rPr>
        <w:t xml:space="preserve"> Faktura bude označena názvem projektu a registračním číslem (viz. čl. II.1).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Zaplacením se rozumí připsání odpovídající částky ve prospěch účtu prodávajícího.</w:t>
      </w:r>
    </w:p>
    <w:p w:rsidR="004508B6" w:rsidRPr="00DD184E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Smluvní strany si sjednávají pro případ prodlení prodávajícího s do</w:t>
      </w:r>
      <w:r w:rsidR="00814A37">
        <w:rPr>
          <w:rFonts w:cstheme="minorHAnsi"/>
          <w:szCs w:val="20"/>
        </w:rPr>
        <w:t>dáním kompletního předmětu plnění zakázky</w:t>
      </w:r>
      <w:r w:rsidRPr="00EB45A1">
        <w:rPr>
          <w:rFonts w:cstheme="minorHAnsi"/>
          <w:szCs w:val="20"/>
        </w:rPr>
        <w:t xml:space="preserve"> do stanoveného termínu možnost </w:t>
      </w:r>
      <w:r w:rsidR="00AF0B63">
        <w:rPr>
          <w:rFonts w:cstheme="minorHAnsi"/>
          <w:szCs w:val="20"/>
        </w:rPr>
        <w:t xml:space="preserve">uložit smluvní pokutu ve výši </w:t>
      </w:r>
      <w:r w:rsidR="00392E1A">
        <w:rPr>
          <w:rFonts w:cstheme="minorHAnsi"/>
          <w:szCs w:val="20"/>
        </w:rPr>
        <w:t>5</w:t>
      </w:r>
      <w:r w:rsidR="00023943">
        <w:rPr>
          <w:rFonts w:cstheme="minorHAnsi"/>
          <w:szCs w:val="20"/>
        </w:rPr>
        <w:t>.0</w:t>
      </w:r>
      <w:r w:rsidRPr="004508B6">
        <w:rPr>
          <w:rFonts w:cstheme="minorHAnsi"/>
          <w:szCs w:val="20"/>
        </w:rPr>
        <w:t>00,- Kč,</w:t>
      </w:r>
      <w:r w:rsidRPr="00EB45A1">
        <w:rPr>
          <w:rFonts w:cstheme="minorHAnsi"/>
          <w:szCs w:val="20"/>
        </w:rPr>
        <w:t xml:space="preserve"> a to za každý i započatý den prodlení.</w:t>
      </w:r>
    </w:p>
    <w:p w:rsidR="009B3C5F" w:rsidRPr="004508B6" w:rsidRDefault="00DD184E" w:rsidP="009B3C5F">
      <w:pPr>
        <w:pStyle w:val="Odstavecseseznamem"/>
        <w:numPr>
          <w:ilvl w:val="0"/>
          <w:numId w:val="21"/>
        </w:numPr>
        <w:ind w:left="284" w:hanging="284"/>
        <w:jc w:val="both"/>
      </w:pPr>
      <w:r>
        <w:rPr>
          <w:rFonts w:cstheme="minorHAnsi"/>
          <w:szCs w:val="20"/>
        </w:rPr>
        <w:t xml:space="preserve">V případě prodlení kupujícího s platbou </w:t>
      </w:r>
      <w:r w:rsidR="00EE6F50">
        <w:rPr>
          <w:rFonts w:cstheme="minorHAnsi"/>
          <w:szCs w:val="20"/>
        </w:rPr>
        <w:t>kupní ceny</w:t>
      </w:r>
      <w:r>
        <w:rPr>
          <w:rFonts w:cstheme="minorHAnsi"/>
          <w:szCs w:val="20"/>
        </w:rPr>
        <w:t xml:space="preserve"> oproti termínu splatnosti vyznačenému na daňovém dokladu je prodávající oprávněn </w:t>
      </w:r>
      <w:r w:rsidR="00392E1A">
        <w:rPr>
          <w:rFonts w:cstheme="minorHAnsi"/>
          <w:szCs w:val="20"/>
        </w:rPr>
        <w:t>účtovat smluvní pokutu ve výši 5</w:t>
      </w:r>
      <w:r>
        <w:rPr>
          <w:rFonts w:cstheme="minorHAnsi"/>
          <w:szCs w:val="20"/>
        </w:rPr>
        <w:t>.000,- Kč za každý započatý den prodlení.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7128A9">
        <w:rPr>
          <w:rFonts w:cstheme="minorHAnsi"/>
          <w:szCs w:val="20"/>
        </w:rPr>
        <w:t>Pokud faktura neobsahuje všechny zákonem a smlouvou stanovené náležitosti, je kupující oprávněn ji do data splatnosti vrátit s tím, že prodávající je poté povinen vystavit novou fakturu s novým termínem splatnosti. V takovém případě není kupující v prodlení s úhradou.</w:t>
      </w:r>
    </w:p>
    <w:p w:rsidR="004A17C9" w:rsidRDefault="004A17C9" w:rsidP="00801E86">
      <w:pPr>
        <w:jc w:val="center"/>
        <w:rPr>
          <w:rFonts w:cs="Arial"/>
          <w:b/>
        </w:rPr>
      </w:pPr>
    </w:p>
    <w:p w:rsidR="00801E86" w:rsidRPr="00E71D41" w:rsidRDefault="00801E86" w:rsidP="00801E86">
      <w:pPr>
        <w:jc w:val="center"/>
        <w:rPr>
          <w:rFonts w:cs="Arial"/>
          <w:b/>
        </w:rPr>
      </w:pPr>
      <w:r w:rsidRPr="00E71D41">
        <w:rPr>
          <w:rFonts w:cs="Arial"/>
          <w:b/>
        </w:rPr>
        <w:t>IV.</w:t>
      </w:r>
      <w:r w:rsidR="00426535" w:rsidRPr="00E71D41">
        <w:rPr>
          <w:rFonts w:cs="Arial"/>
          <w:b/>
        </w:rPr>
        <w:t xml:space="preserve"> </w:t>
      </w:r>
      <w:r w:rsidR="004508B6" w:rsidRPr="00E71D41">
        <w:rPr>
          <w:b/>
        </w:rPr>
        <w:t xml:space="preserve">Předání předmětu </w:t>
      </w:r>
      <w:r w:rsidR="00814A37" w:rsidRPr="00E71D41">
        <w:rPr>
          <w:b/>
        </w:rPr>
        <w:t>plnění zakázky</w:t>
      </w:r>
    </w:p>
    <w:p w:rsidR="00E131B4" w:rsidRPr="00E131B4" w:rsidRDefault="004508B6" w:rsidP="00E131B4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71D41">
        <w:rPr>
          <w:rFonts w:cstheme="minorHAnsi"/>
          <w:szCs w:val="20"/>
        </w:rPr>
        <w:t xml:space="preserve">Prodávající je povinen předat předmět </w:t>
      </w:r>
      <w:r w:rsidR="00814A37" w:rsidRPr="00E71D41">
        <w:rPr>
          <w:rFonts w:cstheme="minorHAnsi"/>
          <w:szCs w:val="20"/>
        </w:rPr>
        <w:t>plnění zakázky</w:t>
      </w:r>
      <w:r w:rsidRPr="00E71D41">
        <w:rPr>
          <w:rFonts w:cstheme="minorHAnsi"/>
          <w:szCs w:val="20"/>
        </w:rPr>
        <w:t xml:space="preserve"> dle této smlouvy nejpozději</w:t>
      </w:r>
      <w:r w:rsidR="00B93D5C" w:rsidRPr="00E71D41">
        <w:rPr>
          <w:rFonts w:cstheme="minorHAnsi"/>
          <w:szCs w:val="20"/>
        </w:rPr>
        <w:t xml:space="preserve"> </w:t>
      </w:r>
      <w:r w:rsidR="005C29C5">
        <w:rPr>
          <w:rFonts w:cstheme="minorHAnsi"/>
          <w:szCs w:val="20"/>
        </w:rPr>
        <w:t>do 12</w:t>
      </w:r>
      <w:r w:rsidRPr="00B51ED7">
        <w:rPr>
          <w:rFonts w:cstheme="minorHAnsi"/>
          <w:szCs w:val="20"/>
        </w:rPr>
        <w:t>0ti kalendářních</w:t>
      </w:r>
      <w:r w:rsidR="005C29C5">
        <w:rPr>
          <w:rFonts w:cstheme="minorHAnsi"/>
          <w:szCs w:val="20"/>
        </w:rPr>
        <w:t xml:space="preserve"> dní od uzavření této smlouvy.</w:t>
      </w:r>
    </w:p>
    <w:p w:rsidR="004508B6" w:rsidRPr="00E131B4" w:rsidRDefault="004508B6" w:rsidP="00E131B4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131B4">
        <w:rPr>
          <w:rFonts w:cstheme="minorHAnsi"/>
          <w:szCs w:val="20"/>
        </w:rPr>
        <w:t xml:space="preserve">Místem předání a převzetí předmětu </w:t>
      </w:r>
      <w:r w:rsidR="00814A37" w:rsidRPr="00E131B4">
        <w:rPr>
          <w:rFonts w:cstheme="minorHAnsi"/>
          <w:szCs w:val="20"/>
        </w:rPr>
        <w:t>plnění zakázky</w:t>
      </w:r>
      <w:r w:rsidRPr="00E131B4">
        <w:rPr>
          <w:rFonts w:cstheme="minorHAnsi"/>
          <w:szCs w:val="20"/>
        </w:rPr>
        <w:t xml:space="preserve"> je </w:t>
      </w:r>
      <w:r w:rsidR="004F2847" w:rsidRPr="00E131B4">
        <w:rPr>
          <w:rFonts w:cstheme="minorHAnsi"/>
        </w:rPr>
        <w:t>sídlo</w:t>
      </w:r>
      <w:r w:rsidR="00E71D41" w:rsidRPr="00E131B4">
        <w:rPr>
          <w:rFonts w:cstheme="minorHAnsi"/>
        </w:rPr>
        <w:t xml:space="preserve"> kupujícího (</w:t>
      </w:r>
      <w:r w:rsidR="00392E1A" w:rsidRPr="004719FA">
        <w:rPr>
          <w:rStyle w:val="tsubjname"/>
          <w:rFonts w:cstheme="minorHAnsi"/>
          <w:highlight w:val="black"/>
        </w:rPr>
        <w:t>Základní škola Žatec,</w:t>
      </w:r>
      <w:r w:rsidR="00E131B4" w:rsidRPr="004719FA">
        <w:rPr>
          <w:rStyle w:val="tsubjname"/>
          <w:rFonts w:cstheme="minorHAnsi"/>
          <w:highlight w:val="black"/>
        </w:rPr>
        <w:t xml:space="preserve"> </w:t>
      </w:r>
      <w:r w:rsidR="001929D0" w:rsidRPr="004719FA">
        <w:rPr>
          <w:rFonts w:cstheme="minorHAnsi"/>
          <w:highlight w:val="black"/>
        </w:rPr>
        <w:t>Jižní 2777</w:t>
      </w:r>
      <w:r w:rsidR="00392E1A" w:rsidRPr="004719FA">
        <w:rPr>
          <w:rFonts w:cstheme="minorHAnsi"/>
          <w:highlight w:val="black"/>
        </w:rPr>
        <w:t>, 438 01 Žatec</w:t>
      </w:r>
      <w:r w:rsidR="00E71D41" w:rsidRPr="00E131B4">
        <w:rPr>
          <w:rFonts w:cstheme="minorHAnsi"/>
        </w:rPr>
        <w:t>)</w:t>
      </w:r>
      <w:r w:rsidRPr="00E131B4">
        <w:rPr>
          <w:rFonts w:cstheme="minorHAnsi"/>
          <w:szCs w:val="20"/>
        </w:rPr>
        <w:t>, náklady na dopravu a předání nese prodávající.</w:t>
      </w:r>
    </w:p>
    <w:p w:rsidR="004508B6" w:rsidRPr="004508B6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Prodávající informuje kupujícího nejméně 7</w:t>
      </w:r>
      <w:r w:rsidR="006B3B59">
        <w:rPr>
          <w:rFonts w:cstheme="minorHAnsi"/>
          <w:szCs w:val="20"/>
        </w:rPr>
        <w:t xml:space="preserve"> kalendářních</w:t>
      </w:r>
      <w:r w:rsidRPr="00EB45A1">
        <w:rPr>
          <w:rFonts w:cstheme="minorHAnsi"/>
          <w:szCs w:val="20"/>
        </w:rPr>
        <w:t xml:space="preserve"> dní předem o možnosti předání předmětu </w:t>
      </w:r>
      <w:r w:rsidR="00B93D5C">
        <w:rPr>
          <w:rFonts w:cstheme="minorHAnsi"/>
          <w:szCs w:val="20"/>
        </w:rPr>
        <w:t>plnění zakázky</w:t>
      </w:r>
      <w:r>
        <w:rPr>
          <w:rFonts w:cstheme="minorHAnsi"/>
          <w:szCs w:val="20"/>
        </w:rPr>
        <w:t>. Následně bude</w:t>
      </w:r>
      <w:r w:rsidRPr="00EB45A1">
        <w:rPr>
          <w:rFonts w:cstheme="minorHAnsi"/>
          <w:szCs w:val="20"/>
        </w:rPr>
        <w:t xml:space="preserve"> po vzájemné dohodě smluven konkrétní termín předání </w:t>
      </w:r>
      <w:r w:rsidR="00B93D5C">
        <w:rPr>
          <w:rFonts w:cstheme="minorHAnsi"/>
          <w:szCs w:val="20"/>
        </w:rPr>
        <w:t>předmětu plnění zakázky</w:t>
      </w:r>
      <w:r w:rsidRPr="00EB45A1">
        <w:rPr>
          <w:rFonts w:cstheme="minorHAnsi"/>
          <w:szCs w:val="20"/>
        </w:rPr>
        <w:t>.</w:t>
      </w:r>
    </w:p>
    <w:p w:rsidR="004508B6" w:rsidRPr="00542B40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Prodávající zároveň předá kupujícímu veš</w:t>
      </w:r>
      <w:r w:rsidR="00B93D5C">
        <w:rPr>
          <w:rFonts w:cstheme="minorHAnsi"/>
          <w:szCs w:val="20"/>
        </w:rPr>
        <w:t>k</w:t>
      </w:r>
      <w:r w:rsidRPr="00EB45A1">
        <w:rPr>
          <w:rFonts w:cstheme="minorHAnsi"/>
          <w:szCs w:val="20"/>
        </w:rPr>
        <w:t>eré doklady související s předmětem plnění</w:t>
      </w:r>
      <w:r w:rsidR="00B93D5C">
        <w:rPr>
          <w:rFonts w:cstheme="minorHAnsi"/>
          <w:szCs w:val="20"/>
        </w:rPr>
        <w:t xml:space="preserve"> zakázky</w:t>
      </w:r>
      <w:r w:rsidRPr="00EB45A1">
        <w:rPr>
          <w:rFonts w:cstheme="minorHAnsi"/>
          <w:szCs w:val="20"/>
        </w:rPr>
        <w:t>.</w:t>
      </w:r>
    </w:p>
    <w:p w:rsidR="00542B40" w:rsidRPr="004508B6" w:rsidRDefault="00542B40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 xml:space="preserve">O předání předmětu </w:t>
      </w:r>
      <w:r w:rsidR="00B93D5C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bude sepsán protokol, podepsaný oběma stranami. V protokolu budou uvedeny veškeré případné vady. Do odstranění veškerých vad plnění bude předmět </w:t>
      </w:r>
      <w:r w:rsidR="00B93D5C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považován za nepředaný.</w:t>
      </w:r>
    </w:p>
    <w:p w:rsidR="004508B6" w:rsidRDefault="004508B6" w:rsidP="004508B6">
      <w:pPr>
        <w:rPr>
          <w:rFonts w:cs="Arial"/>
        </w:rPr>
      </w:pPr>
    </w:p>
    <w:p w:rsidR="00801E86" w:rsidRPr="00BC613E" w:rsidRDefault="00103F74" w:rsidP="00BE76E8">
      <w:pPr>
        <w:jc w:val="center"/>
        <w:rPr>
          <w:rFonts w:cs="Arial"/>
          <w:b/>
        </w:rPr>
      </w:pPr>
      <w:r>
        <w:rPr>
          <w:rFonts w:cs="Arial"/>
          <w:b/>
        </w:rPr>
        <w:t>V</w:t>
      </w:r>
      <w:r w:rsidR="00801E86" w:rsidRPr="00BC613E">
        <w:rPr>
          <w:rFonts w:cs="Arial"/>
          <w:b/>
        </w:rPr>
        <w:t>.</w:t>
      </w:r>
      <w:r w:rsidR="00BE76E8">
        <w:rPr>
          <w:rFonts w:cs="Arial"/>
          <w:b/>
        </w:rPr>
        <w:t xml:space="preserve"> </w:t>
      </w:r>
      <w:r w:rsidR="00542B40">
        <w:rPr>
          <w:b/>
        </w:rPr>
        <w:t>Další ujednání</w:t>
      </w:r>
    </w:p>
    <w:p w:rsidR="00542B40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Prodávající a kupující se výslovně dohodli na tom, že od okamžiku uzavření této smlouvy do úplného zaplacení kupní ceny, je kupující oprávněn předmět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bezplatně užívat.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Nebezpečí škody na předmětu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přechází na kupujícího v době, kdy tento převezme od prodávajícího.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Prodávající poskytuje záruku za jakost a funkčnost předmětu </w:t>
      </w:r>
      <w:r w:rsidR="00814A37">
        <w:t xml:space="preserve">př.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po dobu </w:t>
      </w:r>
      <w:r w:rsidR="00E71D41">
        <w:rPr>
          <w:rFonts w:cstheme="minorHAnsi"/>
        </w:rPr>
        <w:t>24 měsíců</w:t>
      </w:r>
      <w:r w:rsidRPr="001F09DB">
        <w:rPr>
          <w:rFonts w:cstheme="minorHAnsi"/>
        </w:rPr>
        <w:t xml:space="preserve"> </w:t>
      </w:r>
      <w:r w:rsidR="00E10FC7">
        <w:rPr>
          <w:rFonts w:cstheme="minorHAnsi"/>
        </w:rPr>
        <w:t xml:space="preserve">u dodávek a 60 měsíců u provedených stavebních prací </w:t>
      </w:r>
      <w:r w:rsidR="000E375B">
        <w:rPr>
          <w:rFonts w:cstheme="minorHAnsi"/>
        </w:rPr>
        <w:t>od bezvadného předání předmětu</w:t>
      </w:r>
      <w:r w:rsidR="00814A37">
        <w:t xml:space="preserve">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. Zárukou za jakost zboží přejímá prodávající závazek, že dodané zboží bude po stanovenou dobu způsobilé pro použití k obvyklému účelu a že si zachová obvyklé vlastnosti. 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>Reklamace musí být uplatněna v písemné formě na místě při převzetí zboží (v případě zjištění vady při převzetí) anebo prostřednictvím emailu (v případě zjištění a vzniku vady v průběhu záruční doby) uvedeného v záhlaví této smlouvy, s popisem vady. Prodávající je povinen potvrdit přijetí reklamace obratem a</w:t>
      </w:r>
      <w:r w:rsidR="00603B4B">
        <w:rPr>
          <w:rFonts w:cstheme="minorHAnsi"/>
        </w:rPr>
        <w:t>,</w:t>
      </w:r>
      <w:r w:rsidRPr="001F09DB">
        <w:rPr>
          <w:rFonts w:cstheme="minorHAnsi"/>
        </w:rPr>
        <w:t xml:space="preserve"> vyřídit</w:t>
      </w:r>
      <w:r w:rsidR="005C29C5">
        <w:rPr>
          <w:rFonts w:cstheme="minorHAnsi"/>
        </w:rPr>
        <w:t xml:space="preserve"> jí</w:t>
      </w:r>
      <w:r w:rsidRPr="001F09DB">
        <w:rPr>
          <w:rFonts w:cstheme="minorHAnsi"/>
        </w:rPr>
        <w:t xml:space="preserve"> odstraněním vady</w:t>
      </w:r>
      <w:r w:rsidR="00814A37">
        <w:rPr>
          <w:rFonts w:cstheme="minorHAnsi"/>
        </w:rPr>
        <w:t>, popř. zahájením servisního zásahu</w:t>
      </w:r>
      <w:r w:rsidRPr="001F09DB">
        <w:rPr>
          <w:rFonts w:cstheme="minorHAnsi"/>
        </w:rPr>
        <w:t xml:space="preserve"> do 2 pracovních dní.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V případě nutnosti delšího vypořádání reklamace, poskytne </w:t>
      </w:r>
      <w:r w:rsidR="00814A37">
        <w:rPr>
          <w:rFonts w:cstheme="minorHAnsi"/>
        </w:rPr>
        <w:t xml:space="preserve">po vzájemné dohodě </w:t>
      </w:r>
      <w:r w:rsidRPr="001F09DB">
        <w:rPr>
          <w:rFonts w:cstheme="minorHAnsi"/>
        </w:rPr>
        <w:t>prodávající kupujícímu po dobu vyřizování reklamace náhradní plnění v obdobném rozsahu, a to bez nároku na úhradu jakéhokoliv protiplnění a až do do</w:t>
      </w:r>
      <w:r w:rsidR="001F09DB" w:rsidRPr="001F09DB">
        <w:rPr>
          <w:rFonts w:cstheme="minorHAnsi"/>
        </w:rPr>
        <w:t>by vyřízení reklamace a uvedení</w:t>
      </w:r>
      <w:r w:rsidRPr="001F09DB">
        <w:rPr>
          <w:rFonts w:cstheme="minorHAnsi"/>
        </w:rPr>
        <w:t xml:space="preserve"> opraveného </w:t>
      </w:r>
      <w:r w:rsidR="001F09DB" w:rsidRPr="001F09DB">
        <w:rPr>
          <w:rFonts w:cstheme="minorHAnsi"/>
        </w:rPr>
        <w:t>zařízení</w:t>
      </w:r>
      <w:r w:rsidRPr="001F09DB">
        <w:rPr>
          <w:rFonts w:cstheme="minorHAnsi"/>
        </w:rPr>
        <w:t xml:space="preserve"> zpět do provozu v</w:t>
      </w:r>
      <w:r w:rsidR="001F09DB" w:rsidRPr="001F09DB">
        <w:rPr>
          <w:rFonts w:cstheme="minorHAnsi"/>
        </w:rPr>
        <w:t> místě provozu</w:t>
      </w:r>
      <w:r w:rsidRPr="001F09DB">
        <w:rPr>
          <w:rFonts w:cstheme="minorHAnsi"/>
        </w:rPr>
        <w:t xml:space="preserve"> (</w:t>
      </w:r>
      <w:r w:rsidR="00E71D41">
        <w:rPr>
          <w:rFonts w:cstheme="minorHAnsi"/>
        </w:rPr>
        <w:t xml:space="preserve">tj. </w:t>
      </w:r>
      <w:r w:rsidR="00392E1A" w:rsidRPr="004719FA">
        <w:rPr>
          <w:rStyle w:val="tsubjname"/>
          <w:rFonts w:cstheme="minorHAnsi"/>
          <w:highlight w:val="black"/>
        </w:rPr>
        <w:t xml:space="preserve">Základní škola Žatec, </w:t>
      </w:r>
      <w:r w:rsidR="001929D0" w:rsidRPr="004719FA">
        <w:rPr>
          <w:rFonts w:cstheme="minorHAnsi"/>
          <w:highlight w:val="black"/>
        </w:rPr>
        <w:t>Jižní 2777</w:t>
      </w:r>
      <w:r w:rsidR="00392E1A" w:rsidRPr="004719FA">
        <w:rPr>
          <w:rFonts w:cstheme="minorHAnsi"/>
          <w:highlight w:val="black"/>
        </w:rPr>
        <w:t>, 438 01 Žatec</w:t>
      </w:r>
      <w:r w:rsidR="00E71D41">
        <w:rPr>
          <w:rFonts w:cstheme="minorHAnsi"/>
        </w:rPr>
        <w:t>)</w:t>
      </w:r>
      <w:r w:rsidR="001F09DB" w:rsidRPr="001F09DB">
        <w:rPr>
          <w:rFonts w:cstheme="minorHAnsi"/>
        </w:rPr>
        <w:t>. V</w:t>
      </w:r>
      <w:r w:rsidRPr="001F09DB">
        <w:rPr>
          <w:rFonts w:cstheme="minorHAnsi"/>
        </w:rPr>
        <w:t>eškeré náklady na řádné vyříz</w:t>
      </w:r>
      <w:r w:rsidR="001F09DB" w:rsidRPr="001F09DB">
        <w:rPr>
          <w:rFonts w:cstheme="minorHAnsi"/>
        </w:rPr>
        <w:t>ení reklamace přitom nese prodávající.</w:t>
      </w:r>
    </w:p>
    <w:p w:rsidR="005C29C5" w:rsidRPr="005C29C5" w:rsidRDefault="001F09DB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theme="minorHAnsi"/>
          <w:color w:val="000000"/>
        </w:rPr>
      </w:pPr>
      <w:r w:rsidRPr="005C29C5">
        <w:rPr>
          <w:rFonts w:cstheme="minorHAnsi"/>
        </w:rPr>
        <w:t>Smluvní strany si sjednávají, že jakoukoli pohledávku vzniklou na základě této smlouvy, lze postoupit na třetí osobu pouze s předchozím písemným souhlasem strany, proti níž taková pohledávka směřuje.</w:t>
      </w:r>
    </w:p>
    <w:p w:rsidR="004A17C9" w:rsidRPr="005C29C5" w:rsidRDefault="004A17C9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theme="minorHAnsi"/>
          <w:color w:val="000000"/>
        </w:rPr>
      </w:pPr>
      <w:r w:rsidRPr="005C29C5">
        <w:rPr>
          <w:rFonts w:cstheme="minorHAnsi"/>
          <w:color w:val="000000"/>
        </w:rPr>
        <w:t>Prodávající se zavazuje mít po celou dobu trvání této smlouvy uzavřenou pojistnou smlouvu, jejímž předmětem je pojištění odpovědnosti za škody způsobené třetím osobám v souvislosti s činnostmi prodávajícího s pojistným plněním nejméně ve výši kupní ceny této smlouvy</w:t>
      </w:r>
      <w:r w:rsidR="00E71D41" w:rsidRPr="005C29C5">
        <w:rPr>
          <w:rFonts w:cstheme="minorHAnsi"/>
          <w:color w:val="000000"/>
        </w:rPr>
        <w:t xml:space="preserve"> (v úrovni ceny vč.</w:t>
      </w:r>
      <w:r w:rsidRPr="005C29C5">
        <w:rPr>
          <w:rFonts w:cstheme="minorHAnsi"/>
          <w:color w:val="000000"/>
        </w:rPr>
        <w:t xml:space="preserve"> DPH). Prodávající je povinen předložit pojistnou smlouvu k nahlédnutí či předložit jiný doklad prokazující, že zhotovitel má uzavřenu pojistnou smlouvu, nejpozději však před podpisem kupní smlouvy. Porušení této povinnosti zakládá právo objednatele od smlouvy odstoupit.</w:t>
      </w:r>
    </w:p>
    <w:p w:rsidR="0078568E" w:rsidRDefault="001F09DB" w:rsidP="0078568E">
      <w:pPr>
        <w:pStyle w:val="Odstavecseseznamem"/>
        <w:numPr>
          <w:ilvl w:val="0"/>
          <w:numId w:val="17"/>
        </w:numPr>
        <w:ind w:left="284" w:hanging="284"/>
        <w:jc w:val="both"/>
        <w:rPr>
          <w:szCs w:val="24"/>
        </w:rPr>
      </w:pPr>
      <w:r>
        <w:rPr>
          <w:rFonts w:cs="Calibri"/>
        </w:rPr>
        <w:t xml:space="preserve">Prodávající je </w:t>
      </w:r>
      <w:r w:rsidRPr="0069310B">
        <w:rPr>
          <w:rFonts w:cs="Calibri"/>
        </w:rPr>
        <w:t xml:space="preserve">zavázán k povinnosti </w:t>
      </w:r>
      <w:r w:rsidRPr="0069310B">
        <w:t xml:space="preserve">po dobu 10 let od </w:t>
      </w:r>
      <w:r>
        <w:t>finančního ukončení projektu</w:t>
      </w:r>
      <w:r w:rsidR="005C29C5">
        <w:t>, minimálně však do 31. 12. 2030</w:t>
      </w:r>
      <w:r>
        <w:t xml:space="preserve">, </w:t>
      </w:r>
      <w:r>
        <w:rPr>
          <w:szCs w:val="24"/>
        </w:rPr>
        <w:t>archivovat originální vyhotovení Smlouvy včetně jejích</w:t>
      </w:r>
      <w:r w:rsidRPr="00C94664">
        <w:rPr>
          <w:szCs w:val="24"/>
        </w:rPr>
        <w:t xml:space="preserve"> dodatků, originály</w:t>
      </w:r>
      <w:r>
        <w:rPr>
          <w:szCs w:val="24"/>
        </w:rPr>
        <w:t xml:space="preserve"> účetních dokladů a dalších dokladů vztahujících </w:t>
      </w:r>
      <w:r w:rsidRPr="00C94664">
        <w:rPr>
          <w:szCs w:val="24"/>
        </w:rPr>
        <w:t>s</w:t>
      </w:r>
      <w:r>
        <w:rPr>
          <w:szCs w:val="24"/>
        </w:rPr>
        <w:t>e k realizaci předmětu této S</w:t>
      </w:r>
      <w:r w:rsidRPr="00C94664">
        <w:rPr>
          <w:szCs w:val="24"/>
        </w:rPr>
        <w:t>mlouvy</w:t>
      </w:r>
      <w:r>
        <w:rPr>
          <w:szCs w:val="24"/>
        </w:rPr>
        <w:t xml:space="preserve">. </w:t>
      </w:r>
      <w:r w:rsidRPr="00C94664">
        <w:rPr>
          <w:szCs w:val="24"/>
        </w:rPr>
        <w:t>Po tuto dob</w:t>
      </w:r>
      <w:r>
        <w:rPr>
          <w:szCs w:val="24"/>
        </w:rPr>
        <w:t xml:space="preserve">u bude dodavatel povinen umožnit osobám oprávněným k výkonu kontroly projektů </w:t>
      </w:r>
      <w:r w:rsidRPr="00C94664">
        <w:rPr>
          <w:szCs w:val="24"/>
        </w:rPr>
        <w:t>provést kontrolu doklad</w:t>
      </w:r>
      <w:r>
        <w:rPr>
          <w:szCs w:val="24"/>
        </w:rPr>
        <w:t>ů souvisejících s plněním této S</w:t>
      </w:r>
      <w:r w:rsidRPr="00C94664">
        <w:rPr>
          <w:szCs w:val="24"/>
        </w:rPr>
        <w:t>mlouvy.</w:t>
      </w:r>
    </w:p>
    <w:p w:rsidR="001F09DB" w:rsidRPr="00DE4681" w:rsidRDefault="001F09DB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>
        <w:rPr>
          <w:szCs w:val="24"/>
        </w:rPr>
        <w:t xml:space="preserve">Prodávající bere na vědomí, že zakázka je financována formou dotace v souvislosti s projektem specifikovaným ve čl. II odst. 1 této smlouvy. V případě nepřiznání dotace kupujícímu ze strany poskytovatele podpory </w:t>
      </w:r>
      <w:r w:rsidR="00902E1E">
        <w:rPr>
          <w:szCs w:val="24"/>
        </w:rPr>
        <w:t>pozbývá</w:t>
      </w:r>
      <w:r>
        <w:rPr>
          <w:szCs w:val="24"/>
        </w:rPr>
        <w:t xml:space="preserve"> </w:t>
      </w:r>
      <w:r w:rsidR="00902E1E">
        <w:rPr>
          <w:szCs w:val="24"/>
        </w:rPr>
        <w:t>tato smlouva účinnost</w:t>
      </w:r>
      <w:r>
        <w:rPr>
          <w:szCs w:val="24"/>
        </w:rPr>
        <w:t xml:space="preserve"> ke dni vyrozumění o nedoporučení projektu k financování (popř. jiného sdělení o</w:t>
      </w:r>
      <w:r w:rsidR="00902E1E">
        <w:rPr>
          <w:szCs w:val="24"/>
        </w:rPr>
        <w:t>bdobného charakteru) kupujícímu. Toto ustanovení se nevztahuje na takové dílčí plnění, které již bylo před tímto vyrozuměním prodávajícím dodáno.</w:t>
      </w:r>
    </w:p>
    <w:p w:rsidR="00065E86" w:rsidRDefault="00065E86">
      <w:pPr>
        <w:rPr>
          <w:b/>
        </w:rPr>
      </w:pPr>
    </w:p>
    <w:p w:rsidR="00B47DAB" w:rsidRPr="00B47DAB" w:rsidRDefault="00B47DAB" w:rsidP="00B47DAB">
      <w:pPr>
        <w:jc w:val="center"/>
        <w:rPr>
          <w:rFonts w:cs="Arial"/>
          <w:b/>
        </w:rPr>
      </w:pPr>
      <w:r w:rsidRPr="00B47DAB">
        <w:rPr>
          <w:b/>
        </w:rPr>
        <w:t xml:space="preserve">VI. </w:t>
      </w:r>
      <w:r w:rsidR="001F09DB">
        <w:rPr>
          <w:b/>
        </w:rPr>
        <w:t>Závěrečná ustanovení</w:t>
      </w:r>
    </w:p>
    <w:p w:rsid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Tato smlouva byla vyhotovena ve dvou stejnopisech, přičemž každá ze smluvních stran obdrží po jednom stejnopisu.</w:t>
      </w:r>
    </w:p>
    <w:p w:rsidR="00D617C7" w:rsidRDefault="00D617C7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vč. všech příloh není obchodním tajemstvím a podléhá zákonu č. 106/1999 Sb. o svobodném přístupu k informacím, v platném znění, a </w:t>
      </w:r>
      <w:r w:rsidR="003F0421">
        <w:rPr>
          <w:rFonts w:asciiTheme="minorHAnsi" w:hAnsiTheme="minorHAnsi" w:cstheme="minorHAnsi"/>
          <w:sz w:val="22"/>
          <w:szCs w:val="22"/>
        </w:rPr>
        <w:t>bude</w:t>
      </w:r>
      <w:r>
        <w:rPr>
          <w:rFonts w:asciiTheme="minorHAnsi" w:hAnsiTheme="minorHAnsi" w:cstheme="minorHAnsi"/>
          <w:sz w:val="22"/>
          <w:szCs w:val="22"/>
        </w:rPr>
        <w:t xml:space="preserve"> zveřejněna </w:t>
      </w:r>
      <w:r w:rsidR="005C29C5">
        <w:rPr>
          <w:rFonts w:asciiTheme="minorHAnsi" w:hAnsiTheme="minorHAnsi" w:cstheme="minorHAnsi"/>
          <w:sz w:val="22"/>
          <w:szCs w:val="22"/>
        </w:rPr>
        <w:t xml:space="preserve">na </w:t>
      </w:r>
      <w:r w:rsidR="008607FD">
        <w:rPr>
          <w:rFonts w:asciiTheme="minorHAnsi" w:hAnsiTheme="minorHAnsi" w:cstheme="minorHAnsi"/>
          <w:sz w:val="22"/>
          <w:szCs w:val="22"/>
        </w:rPr>
        <w:t>p</w:t>
      </w:r>
      <w:r w:rsidR="005C29C5">
        <w:rPr>
          <w:rFonts w:asciiTheme="minorHAnsi" w:hAnsiTheme="minorHAnsi" w:cstheme="minorHAnsi"/>
          <w:sz w:val="22"/>
          <w:szCs w:val="22"/>
        </w:rPr>
        <w:t>rofilu zadavatele kupujícího</w:t>
      </w:r>
      <w:r w:rsidR="008607FD">
        <w:rPr>
          <w:rFonts w:asciiTheme="minorHAnsi" w:hAnsiTheme="minorHAnsi" w:cstheme="minorHAnsi"/>
          <w:sz w:val="22"/>
          <w:szCs w:val="22"/>
        </w:rPr>
        <w:t>.</w:t>
      </w:r>
    </w:p>
    <w:p w:rsidR="008607FD" w:rsidRPr="00C3207C" w:rsidRDefault="00E10FC7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nabývá platnosti dnem jejího podpisu oprávněnými zástupci obou smluvních stran a účinnosti jejím uveřejněním podle zákona č. 340/2015 Sb., o registru smluv, v platném znění.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V ostatním se řídí práva a povinnosti smluvních stran příslušnými ustanoveními občanského zákoníku (zák. č. 89/2012 Sb.).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Dle § 2 e) zákona č.320/2001 Sb. o finanční kontrole ve veřejné správě je prodávající osobou povinnou spolupůsobit při výkonu finanční kontroly.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 xml:space="preserve">Obě smluvní strany jsou vázány podmínkami uvedenými v zadávacích podkladech pro </w:t>
      </w:r>
      <w:r w:rsidR="008607FD">
        <w:rPr>
          <w:rFonts w:asciiTheme="minorHAnsi" w:hAnsiTheme="minorHAnsi" w:cstheme="minorHAnsi"/>
          <w:sz w:val="22"/>
          <w:szCs w:val="22"/>
        </w:rPr>
        <w:t>podlimitní veřejnou zakázku</w:t>
      </w:r>
      <w:r w:rsidRPr="00C3207C">
        <w:rPr>
          <w:rFonts w:asciiTheme="minorHAnsi" w:hAnsiTheme="minorHAnsi" w:cstheme="minorHAnsi"/>
          <w:sz w:val="22"/>
          <w:szCs w:val="22"/>
        </w:rPr>
        <w:t>, ze které vzešla tato smlouva.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Změna této smlouvy (vč. jejích příloh) je možná pouze na základě písemné dohody smluvních stran.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Smluvní strany prohlašují, že tato Smlouva odpovídá jejich pravé, svobodné, vážné a určité vůli a že se na jednotlivých ustanoveních této smlouvy dohodly jasně a určitě tak, aby z tohoto důvodu mezi nimi nedošlo ke sporům.</w:t>
      </w:r>
    </w:p>
    <w:p w:rsidR="005D57A9" w:rsidRPr="005D57A9" w:rsidRDefault="005D57A9" w:rsidP="00C3207C">
      <w:pPr>
        <w:pStyle w:val="Zkladntext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980E70" w:rsidRPr="00BC613E" w:rsidRDefault="00980E70" w:rsidP="00801E86">
      <w:pPr>
        <w:ind w:left="66"/>
        <w:rPr>
          <w:rFonts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801E86" w:rsidRPr="00BC613E" w:rsidTr="00B96695"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V</w:t>
            </w:r>
            <w:r w:rsidR="009C438E">
              <w:rPr>
                <w:rFonts w:cs="Arial"/>
              </w:rPr>
              <w:t xml:space="preserve"> Žatci </w:t>
            </w:r>
            <w:r w:rsidRPr="00BC613E">
              <w:rPr>
                <w:rFonts w:cs="Arial"/>
              </w:rPr>
              <w:t>dne …………………</w:t>
            </w:r>
          </w:p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826E83" w:rsidRDefault="00826E83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C3207C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801E86" w:rsidRPr="00BC613E" w:rsidRDefault="00801E86" w:rsidP="00E131B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 xml:space="preserve">V </w:t>
            </w:r>
            <w:r w:rsidR="009C438E">
              <w:rPr>
                <w:rFonts w:cs="Arial"/>
              </w:rPr>
              <w:t xml:space="preserve">Praze </w:t>
            </w:r>
            <w:r w:rsidRPr="00BC613E">
              <w:rPr>
                <w:rFonts w:cs="Arial"/>
              </w:rPr>
              <w:t>dne ………………</w:t>
            </w:r>
            <w:r w:rsidR="00E131B4">
              <w:rPr>
                <w:rFonts w:cs="Arial"/>
              </w:rPr>
              <w:t>…</w:t>
            </w:r>
          </w:p>
        </w:tc>
      </w:tr>
      <w:tr w:rsidR="00801E86" w:rsidRPr="00BC613E" w:rsidTr="00B96695"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………………………………………………</w:t>
            </w:r>
          </w:p>
        </w:tc>
      </w:tr>
      <w:tr w:rsidR="00801E86" w:rsidRPr="00BC613E" w:rsidTr="00B96695">
        <w:tc>
          <w:tcPr>
            <w:tcW w:w="4606" w:type="dxa"/>
          </w:tcPr>
          <w:p w:rsidR="00801E86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:rsidR="00801E86" w:rsidRPr="004719FA" w:rsidRDefault="00E131B4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black"/>
              </w:rPr>
            </w:pPr>
            <w:r w:rsidRPr="004719FA">
              <w:rPr>
                <w:rFonts w:ascii="Calibri" w:hAnsi="Calibri" w:cs="Arial"/>
                <w:b/>
                <w:szCs w:val="20"/>
                <w:highlight w:val="black"/>
              </w:rPr>
              <w:t xml:space="preserve">Mgr. </w:t>
            </w:r>
            <w:r w:rsidR="001929D0" w:rsidRPr="004719FA">
              <w:rPr>
                <w:rFonts w:ascii="Calibri" w:hAnsi="Calibri" w:cs="Arial"/>
                <w:b/>
                <w:szCs w:val="20"/>
                <w:highlight w:val="black"/>
              </w:rPr>
              <w:t>Martin Hnízdil</w:t>
            </w:r>
          </w:p>
          <w:p w:rsidR="00103F74" w:rsidRPr="00826E83" w:rsidRDefault="00C1007A" w:rsidP="00263945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bookmarkStart w:id="0" w:name="_GoBack"/>
            <w:bookmarkEnd w:id="0"/>
            <w:r>
              <w:rPr>
                <w:rFonts w:ascii="Calibri" w:hAnsi="Calibri" w:cs="Arial"/>
                <w:szCs w:val="20"/>
              </w:rPr>
              <w:t>ředitel školy</w:t>
            </w:r>
          </w:p>
        </w:tc>
        <w:tc>
          <w:tcPr>
            <w:tcW w:w="4606" w:type="dxa"/>
          </w:tcPr>
          <w:p w:rsidR="00801E86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:rsidR="00801E86" w:rsidRPr="004719FA" w:rsidRDefault="001101E1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highlight w:val="black"/>
              </w:rPr>
            </w:pPr>
            <w:r w:rsidRPr="004719FA">
              <w:rPr>
                <w:rFonts w:cs="Arial"/>
                <w:b/>
                <w:bCs/>
                <w:highlight w:val="black"/>
              </w:rPr>
              <w:t>Ing. David Lesch</w:t>
            </w:r>
          </w:p>
          <w:p w:rsidR="00801E86" w:rsidRPr="00BC613E" w:rsidRDefault="001101E1" w:rsidP="00826E8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předseda představenstva</w:t>
            </w:r>
          </w:p>
        </w:tc>
      </w:tr>
    </w:tbl>
    <w:p w:rsidR="00994BF2" w:rsidRDefault="009C438E" w:rsidP="00826E83">
      <w:pPr>
        <w:widowControl w:val="0"/>
        <w:autoSpaceDE w:val="0"/>
        <w:snapToGri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185A7D" w:rsidRPr="00EB45A1" w:rsidRDefault="00185A7D" w:rsidP="00185A7D">
      <w:pPr>
        <w:tabs>
          <w:tab w:val="left" w:pos="1282"/>
        </w:tabs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Příloha</w:t>
      </w:r>
      <w:r w:rsidRPr="00EB45A1">
        <w:rPr>
          <w:rFonts w:cstheme="minorHAnsi"/>
          <w:b/>
          <w:szCs w:val="20"/>
        </w:rPr>
        <w:t xml:space="preserve"> smlouvy:</w:t>
      </w:r>
    </w:p>
    <w:p w:rsidR="00185A7D" w:rsidRPr="00EB45A1" w:rsidRDefault="00185A7D" w:rsidP="00185A7D">
      <w:pPr>
        <w:tabs>
          <w:tab w:val="left" w:pos="1282"/>
        </w:tabs>
        <w:rPr>
          <w:rFonts w:cstheme="minorHAnsi"/>
          <w:szCs w:val="20"/>
        </w:rPr>
      </w:pPr>
      <w:r w:rsidRPr="00EB45A1">
        <w:rPr>
          <w:rFonts w:cstheme="minorHAnsi"/>
          <w:szCs w:val="20"/>
        </w:rPr>
        <w:t xml:space="preserve">Příloha č. 1: </w:t>
      </w:r>
      <w:r w:rsidR="00E17613">
        <w:rPr>
          <w:rFonts w:cstheme="minorHAnsi"/>
          <w:szCs w:val="20"/>
        </w:rPr>
        <w:t>Položkový rozpočet</w:t>
      </w:r>
    </w:p>
    <w:sectPr w:rsidR="00185A7D" w:rsidRPr="00EB45A1" w:rsidSect="00113472">
      <w:headerReference w:type="default" r:id="rId10"/>
      <w:footerReference w:type="default" r:id="rId11"/>
      <w:pgSz w:w="11906" w:h="16838"/>
      <w:pgMar w:top="153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5D" w:rsidRDefault="00C1555D" w:rsidP="00994BF2">
      <w:r>
        <w:separator/>
      </w:r>
    </w:p>
  </w:endnote>
  <w:endnote w:type="continuationSeparator" w:id="0">
    <w:p w:rsidR="00C1555D" w:rsidRDefault="00C1555D" w:rsidP="009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925475"/>
      <w:docPartObj>
        <w:docPartGallery w:val="Page Numbers (Bottom of Page)"/>
        <w:docPartUnique/>
      </w:docPartObj>
    </w:sdtPr>
    <w:sdtEndPr/>
    <w:sdtContent>
      <w:p w:rsidR="00D477AE" w:rsidRDefault="00D477AE" w:rsidP="00D477AE">
        <w:pPr>
          <w:pStyle w:val="Zpat"/>
          <w:jc w:val="center"/>
        </w:pPr>
        <w:r>
          <w:t xml:space="preserve">str. </w:t>
        </w:r>
        <w:r w:rsidR="002E663A">
          <w:fldChar w:fldCharType="begin"/>
        </w:r>
        <w:r>
          <w:instrText>PAGE   \* MERGEFORMAT</w:instrText>
        </w:r>
        <w:r w:rsidR="002E663A">
          <w:fldChar w:fldCharType="separate"/>
        </w:r>
        <w:r w:rsidR="00C1555D">
          <w:rPr>
            <w:noProof/>
          </w:rPr>
          <w:t>1</w:t>
        </w:r>
        <w:r w:rsidR="002E663A">
          <w:fldChar w:fldCharType="end"/>
        </w:r>
      </w:p>
    </w:sdtContent>
  </w:sdt>
  <w:p w:rsidR="00994BF2" w:rsidRDefault="00D477AE" w:rsidP="00D477AE">
    <w:pPr>
      <w:pStyle w:val="Zpat"/>
    </w:pPr>
    <w:r>
      <w:rPr>
        <w:noProof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5D" w:rsidRDefault="00C1555D" w:rsidP="00994BF2">
      <w:r>
        <w:separator/>
      </w:r>
    </w:p>
  </w:footnote>
  <w:footnote w:type="continuationSeparator" w:id="0">
    <w:p w:rsidR="00C1555D" w:rsidRDefault="00C1555D" w:rsidP="0099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6D" w:rsidRDefault="00544A71" w:rsidP="00113472">
    <w:pPr>
      <w:pStyle w:val="Zhlav"/>
      <w:tabs>
        <w:tab w:val="clear" w:pos="4536"/>
        <w:tab w:val="clear" w:pos="9072"/>
        <w:tab w:val="left" w:pos="1216"/>
      </w:tabs>
    </w:pPr>
    <w:r w:rsidRPr="00544A71">
      <w:rPr>
        <w:noProof/>
        <w:lang w:eastAsia="cs-CZ"/>
      </w:rPr>
      <w:drawing>
        <wp:inline distT="0" distB="0" distL="0" distR="0">
          <wp:extent cx="5760720" cy="949960"/>
          <wp:effectExtent l="19050" t="0" r="0" b="0"/>
          <wp:docPr id="2" name="Obrázek 1" descr="C:\P R Á C E\SPI\zakázky\IROP 2014-2020\! logolink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 R Á C E\SPI\zakázky\IROP 2014-2020\! logolink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A6E"/>
    <w:multiLevelType w:val="hybridMultilevel"/>
    <w:tmpl w:val="B9EE89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34667A"/>
    <w:multiLevelType w:val="hybridMultilevel"/>
    <w:tmpl w:val="317A8B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44875"/>
    <w:multiLevelType w:val="hybridMultilevel"/>
    <w:tmpl w:val="C7A80B6A"/>
    <w:lvl w:ilvl="0" w:tplc="0405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5958EC"/>
    <w:multiLevelType w:val="hybridMultilevel"/>
    <w:tmpl w:val="7F544446"/>
    <w:lvl w:ilvl="0" w:tplc="04050017">
      <w:start w:val="1"/>
      <w:numFmt w:val="lowerLetter"/>
      <w:lvlText w:val="%1)"/>
      <w:lvlJc w:val="lef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1E183259"/>
    <w:multiLevelType w:val="hybridMultilevel"/>
    <w:tmpl w:val="76900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4E0E"/>
    <w:multiLevelType w:val="hybridMultilevel"/>
    <w:tmpl w:val="FDDEED10"/>
    <w:lvl w:ilvl="0" w:tplc="2CBEBA5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0">
    <w:nsid w:val="29305B30"/>
    <w:multiLevelType w:val="hybridMultilevel"/>
    <w:tmpl w:val="033C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2">
    <w:nsid w:val="39A93E30"/>
    <w:multiLevelType w:val="hybridMultilevel"/>
    <w:tmpl w:val="EEBA14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31DDF"/>
    <w:multiLevelType w:val="hybridMultilevel"/>
    <w:tmpl w:val="6A22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166F0"/>
    <w:multiLevelType w:val="hybridMultilevel"/>
    <w:tmpl w:val="97341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522D56A8"/>
    <w:multiLevelType w:val="hybridMultilevel"/>
    <w:tmpl w:val="5CA47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22485E"/>
    <w:multiLevelType w:val="hybridMultilevel"/>
    <w:tmpl w:val="20EE9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80CB3"/>
    <w:multiLevelType w:val="hybridMultilevel"/>
    <w:tmpl w:val="F37ED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C79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B0DF7"/>
    <w:multiLevelType w:val="hybridMultilevel"/>
    <w:tmpl w:val="DA242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77894"/>
    <w:multiLevelType w:val="hybridMultilevel"/>
    <w:tmpl w:val="AB545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D59C6"/>
    <w:multiLevelType w:val="hybridMultilevel"/>
    <w:tmpl w:val="B5C4D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7"/>
  </w:num>
  <w:num w:numId="5">
    <w:abstractNumId w:val="11"/>
  </w:num>
  <w:num w:numId="6">
    <w:abstractNumId w:val="8"/>
  </w:num>
  <w:num w:numId="7">
    <w:abstractNumId w:val="9"/>
  </w:num>
  <w:num w:numId="8">
    <w:abstractNumId w:val="4"/>
  </w:num>
  <w:num w:numId="9">
    <w:abstractNumId w:val="16"/>
  </w:num>
  <w:num w:numId="10">
    <w:abstractNumId w:val="25"/>
  </w:num>
  <w:num w:numId="11">
    <w:abstractNumId w:val="14"/>
  </w:num>
  <w:num w:numId="12">
    <w:abstractNumId w:val="3"/>
  </w:num>
  <w:num w:numId="13">
    <w:abstractNumId w:val="18"/>
  </w:num>
  <w:num w:numId="14">
    <w:abstractNumId w:val="12"/>
  </w:num>
  <w:num w:numId="15">
    <w:abstractNumId w:val="0"/>
  </w:num>
  <w:num w:numId="16">
    <w:abstractNumId w:val="7"/>
  </w:num>
  <w:num w:numId="17">
    <w:abstractNumId w:val="20"/>
  </w:num>
  <w:num w:numId="18">
    <w:abstractNumId w:val="24"/>
  </w:num>
  <w:num w:numId="19">
    <w:abstractNumId w:val="1"/>
  </w:num>
  <w:num w:numId="20">
    <w:abstractNumId w:val="22"/>
  </w:num>
  <w:num w:numId="21">
    <w:abstractNumId w:val="13"/>
  </w:num>
  <w:num w:numId="22">
    <w:abstractNumId w:val="10"/>
  </w:num>
  <w:num w:numId="23">
    <w:abstractNumId w:val="21"/>
  </w:num>
  <w:num w:numId="24">
    <w:abstractNumId w:val="15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BF2"/>
    <w:rsid w:val="00023943"/>
    <w:rsid w:val="00061747"/>
    <w:rsid w:val="00065E86"/>
    <w:rsid w:val="00093309"/>
    <w:rsid w:val="000A77CE"/>
    <w:rsid w:val="000E375B"/>
    <w:rsid w:val="000F42E9"/>
    <w:rsid w:val="001032F6"/>
    <w:rsid w:val="00103F74"/>
    <w:rsid w:val="001101E1"/>
    <w:rsid w:val="00113472"/>
    <w:rsid w:val="00115C67"/>
    <w:rsid w:val="0014009F"/>
    <w:rsid w:val="001449D5"/>
    <w:rsid w:val="00182BC7"/>
    <w:rsid w:val="00183DE3"/>
    <w:rsid w:val="00185A7D"/>
    <w:rsid w:val="001929D0"/>
    <w:rsid w:val="001A693C"/>
    <w:rsid w:val="001B0D22"/>
    <w:rsid w:val="001F09DB"/>
    <w:rsid w:val="001F7132"/>
    <w:rsid w:val="00263945"/>
    <w:rsid w:val="002B63CB"/>
    <w:rsid w:val="002D1E80"/>
    <w:rsid w:val="002E250B"/>
    <w:rsid w:val="002E2600"/>
    <w:rsid w:val="002E663A"/>
    <w:rsid w:val="003100F6"/>
    <w:rsid w:val="00332E5E"/>
    <w:rsid w:val="003552A6"/>
    <w:rsid w:val="00375389"/>
    <w:rsid w:val="00375DAD"/>
    <w:rsid w:val="00392E1A"/>
    <w:rsid w:val="00394DFC"/>
    <w:rsid w:val="003B18DC"/>
    <w:rsid w:val="003E3DC4"/>
    <w:rsid w:val="003F0421"/>
    <w:rsid w:val="00402CA9"/>
    <w:rsid w:val="00426535"/>
    <w:rsid w:val="004459A4"/>
    <w:rsid w:val="004508B6"/>
    <w:rsid w:val="004719FA"/>
    <w:rsid w:val="00496E29"/>
    <w:rsid w:val="004A17C9"/>
    <w:rsid w:val="004F2847"/>
    <w:rsid w:val="004F30A0"/>
    <w:rsid w:val="00505F84"/>
    <w:rsid w:val="00516B42"/>
    <w:rsid w:val="005211EE"/>
    <w:rsid w:val="00542B40"/>
    <w:rsid w:val="00544A71"/>
    <w:rsid w:val="00564236"/>
    <w:rsid w:val="0057156D"/>
    <w:rsid w:val="00582D1F"/>
    <w:rsid w:val="005C096F"/>
    <w:rsid w:val="005C29C5"/>
    <w:rsid w:val="005D57A9"/>
    <w:rsid w:val="005E35E8"/>
    <w:rsid w:val="005F24CB"/>
    <w:rsid w:val="00601FDD"/>
    <w:rsid w:val="00603B4B"/>
    <w:rsid w:val="00640DCD"/>
    <w:rsid w:val="00642B49"/>
    <w:rsid w:val="00646DC7"/>
    <w:rsid w:val="0065336F"/>
    <w:rsid w:val="0066562F"/>
    <w:rsid w:val="006676EE"/>
    <w:rsid w:val="00684472"/>
    <w:rsid w:val="006A38C6"/>
    <w:rsid w:val="006B2C6C"/>
    <w:rsid w:val="006B3B59"/>
    <w:rsid w:val="006B505D"/>
    <w:rsid w:val="006C3E77"/>
    <w:rsid w:val="006C46BD"/>
    <w:rsid w:val="006E39DB"/>
    <w:rsid w:val="00721F79"/>
    <w:rsid w:val="00784B44"/>
    <w:rsid w:val="0078568E"/>
    <w:rsid w:val="00795B63"/>
    <w:rsid w:val="007A186E"/>
    <w:rsid w:val="007C3873"/>
    <w:rsid w:val="00801E86"/>
    <w:rsid w:val="00814A37"/>
    <w:rsid w:val="00820095"/>
    <w:rsid w:val="008213AC"/>
    <w:rsid w:val="0082197C"/>
    <w:rsid w:val="00825BB0"/>
    <w:rsid w:val="00826E83"/>
    <w:rsid w:val="00840AF0"/>
    <w:rsid w:val="00846B54"/>
    <w:rsid w:val="008607FD"/>
    <w:rsid w:val="008842EA"/>
    <w:rsid w:val="00887B1E"/>
    <w:rsid w:val="00891DDC"/>
    <w:rsid w:val="008A33B6"/>
    <w:rsid w:val="008A54A6"/>
    <w:rsid w:val="008C5D8E"/>
    <w:rsid w:val="008D17E4"/>
    <w:rsid w:val="00902E1E"/>
    <w:rsid w:val="00916C92"/>
    <w:rsid w:val="009452D1"/>
    <w:rsid w:val="00980E70"/>
    <w:rsid w:val="00986EA6"/>
    <w:rsid w:val="00994BF2"/>
    <w:rsid w:val="009B3C5F"/>
    <w:rsid w:val="009C438E"/>
    <w:rsid w:val="009E0858"/>
    <w:rsid w:val="009F1C7C"/>
    <w:rsid w:val="00A0277E"/>
    <w:rsid w:val="00A41A19"/>
    <w:rsid w:val="00A61675"/>
    <w:rsid w:val="00A84E8F"/>
    <w:rsid w:val="00A92BEF"/>
    <w:rsid w:val="00AA5969"/>
    <w:rsid w:val="00AA6695"/>
    <w:rsid w:val="00AF0833"/>
    <w:rsid w:val="00AF0B63"/>
    <w:rsid w:val="00AF7AD9"/>
    <w:rsid w:val="00B376F3"/>
    <w:rsid w:val="00B47DAB"/>
    <w:rsid w:val="00B51ED7"/>
    <w:rsid w:val="00B767EF"/>
    <w:rsid w:val="00B93D5C"/>
    <w:rsid w:val="00B97460"/>
    <w:rsid w:val="00BC613E"/>
    <w:rsid w:val="00BE0A4F"/>
    <w:rsid w:val="00BE76E8"/>
    <w:rsid w:val="00BF0079"/>
    <w:rsid w:val="00C06DCB"/>
    <w:rsid w:val="00C1007A"/>
    <w:rsid w:val="00C1555D"/>
    <w:rsid w:val="00C3207C"/>
    <w:rsid w:val="00C46749"/>
    <w:rsid w:val="00C56D11"/>
    <w:rsid w:val="00C613B5"/>
    <w:rsid w:val="00C87788"/>
    <w:rsid w:val="00CA545F"/>
    <w:rsid w:val="00CF16E8"/>
    <w:rsid w:val="00CF2693"/>
    <w:rsid w:val="00D102F0"/>
    <w:rsid w:val="00D477AE"/>
    <w:rsid w:val="00D617C7"/>
    <w:rsid w:val="00D67C16"/>
    <w:rsid w:val="00D7357F"/>
    <w:rsid w:val="00D802CA"/>
    <w:rsid w:val="00DB3AE8"/>
    <w:rsid w:val="00DD184E"/>
    <w:rsid w:val="00DE4681"/>
    <w:rsid w:val="00DE66FD"/>
    <w:rsid w:val="00DF1E42"/>
    <w:rsid w:val="00DF731D"/>
    <w:rsid w:val="00E10FC7"/>
    <w:rsid w:val="00E131B4"/>
    <w:rsid w:val="00E17613"/>
    <w:rsid w:val="00E3474C"/>
    <w:rsid w:val="00E533C1"/>
    <w:rsid w:val="00E71D41"/>
    <w:rsid w:val="00EA7F41"/>
    <w:rsid w:val="00EC2FDE"/>
    <w:rsid w:val="00EE6F50"/>
    <w:rsid w:val="00F05C83"/>
    <w:rsid w:val="00F17F8F"/>
    <w:rsid w:val="00F55402"/>
    <w:rsid w:val="00F66025"/>
    <w:rsid w:val="00F80CB4"/>
    <w:rsid w:val="00F836C6"/>
    <w:rsid w:val="00F9062E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77E"/>
  </w:style>
  <w:style w:type="paragraph" w:styleId="Nadpis1">
    <w:name w:val="heading 1"/>
    <w:basedOn w:val="Normln"/>
    <w:next w:val="Normln"/>
    <w:link w:val="Nadpis1Char"/>
    <w:qFormat/>
    <w:rsid w:val="00801E8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67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BF2"/>
  </w:style>
  <w:style w:type="paragraph" w:styleId="Zpat">
    <w:name w:val="footer"/>
    <w:basedOn w:val="Normln"/>
    <w:link w:val="Zpat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BF2"/>
  </w:style>
  <w:style w:type="paragraph" w:styleId="Textbubliny">
    <w:name w:val="Balloon Text"/>
    <w:basedOn w:val="Normln"/>
    <w:link w:val="TextbublinyChar"/>
    <w:uiPriority w:val="99"/>
    <w:semiHidden/>
    <w:unhideWhenUsed/>
    <w:rsid w:val="00994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01E8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801E86"/>
    <w:rPr>
      <w:color w:val="0000FF"/>
      <w:u w:val="single"/>
    </w:rPr>
  </w:style>
  <w:style w:type="paragraph" w:customStyle="1" w:styleId="pole">
    <w:name w:val="pole"/>
    <w:basedOn w:val="Normln"/>
    <w:qFormat/>
    <w:rsid w:val="00801E86"/>
    <w:pPr>
      <w:tabs>
        <w:tab w:val="left" w:pos="1701"/>
      </w:tabs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801E86"/>
    <w:pPr>
      <w:jc w:val="both"/>
    </w:pPr>
    <w:rPr>
      <w:rFonts w:ascii="Arial" w:eastAsia="Calibri" w:hAnsi="Arial" w:cs="Times New Roman"/>
      <w:b/>
    </w:rPr>
  </w:style>
  <w:style w:type="paragraph" w:customStyle="1" w:styleId="nadpis-smlouva">
    <w:name w:val="nadpis - smlouva ..."/>
    <w:basedOn w:val="Normln"/>
    <w:qFormat/>
    <w:rsid w:val="00801E86"/>
    <w:pPr>
      <w:jc w:val="center"/>
    </w:pPr>
    <w:rPr>
      <w:rFonts w:ascii="Arial" w:eastAsia="Calibri" w:hAnsi="Arial" w:cs="Times New Roman"/>
      <w:b/>
      <w:caps/>
      <w:sz w:val="28"/>
    </w:rPr>
  </w:style>
  <w:style w:type="paragraph" w:customStyle="1" w:styleId="nadpis-bod">
    <w:name w:val="nadpis - bod"/>
    <w:basedOn w:val="nadpis-smlouva"/>
    <w:qFormat/>
    <w:rsid w:val="00801E86"/>
    <w:pPr>
      <w:spacing w:before="680" w:after="220"/>
      <w:jc w:val="left"/>
    </w:pPr>
    <w:rPr>
      <w:caps w:val="0"/>
      <w:sz w:val="24"/>
    </w:rPr>
  </w:style>
  <w:style w:type="character" w:customStyle="1" w:styleId="tsubjname">
    <w:name w:val="tsubjname"/>
    <w:basedOn w:val="Standardnpsmoodstavce"/>
    <w:rsid w:val="00801E86"/>
  </w:style>
  <w:style w:type="paragraph" w:customStyle="1" w:styleId="podpis">
    <w:name w:val="podpis"/>
    <w:basedOn w:val="Normln"/>
    <w:qFormat/>
    <w:rsid w:val="00801E86"/>
    <w:pPr>
      <w:keepNext/>
      <w:contextualSpacing/>
      <w:jc w:val="center"/>
    </w:pPr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rsid w:val="00801E86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1E8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1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477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67E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13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1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rsid w:val="002E2600"/>
  </w:style>
  <w:style w:type="paragraph" w:customStyle="1" w:styleId="western">
    <w:name w:val="western"/>
    <w:basedOn w:val="Normln"/>
    <w:rsid w:val="000F42E9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85A7D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67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Justified">
    <w:name w:val="Normal (Justified)"/>
    <w:basedOn w:val="Normln"/>
    <w:rsid w:val="00E131B4"/>
    <w:pPr>
      <w:widowControl w:val="0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C43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719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.jih@email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ef.burda@avmed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1613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Tomáš Kočí</cp:lastModifiedBy>
  <cp:revision>79</cp:revision>
  <cp:lastPrinted>2020-05-25T19:51:00Z</cp:lastPrinted>
  <dcterms:created xsi:type="dcterms:W3CDTF">2015-01-12T08:48:00Z</dcterms:created>
  <dcterms:modified xsi:type="dcterms:W3CDTF">2020-06-29T06:19:00Z</dcterms:modified>
</cp:coreProperties>
</file>