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C" w:rsidRDefault="00D470BC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</w:p>
    <w:p w:rsidR="00454276" w:rsidRPr="00454276" w:rsidRDefault="00140150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Dodatek č.</w:t>
      </w:r>
      <w:r w:rsidR="006D0645">
        <w:rPr>
          <w:rFonts w:ascii="Verdana" w:hAnsi="Verdana" w:cs="Arial"/>
          <w:b/>
        </w:rPr>
        <w:t xml:space="preserve"> 1</w:t>
      </w:r>
      <w:r>
        <w:rPr>
          <w:rFonts w:ascii="Verdana" w:hAnsi="Verdana" w:cs="Arial"/>
          <w:b/>
        </w:rPr>
        <w:t xml:space="preserve"> ke </w:t>
      </w:r>
      <w:r w:rsidR="00454276" w:rsidRPr="00454276">
        <w:rPr>
          <w:rFonts w:ascii="Verdana" w:hAnsi="Verdana" w:cs="Arial"/>
          <w:b/>
        </w:rPr>
        <w:t>Smlouv</w:t>
      </w:r>
      <w:r>
        <w:rPr>
          <w:rFonts w:ascii="Verdana" w:hAnsi="Verdana" w:cs="Arial"/>
          <w:b/>
        </w:rPr>
        <w:t>ě</w:t>
      </w:r>
      <w:r w:rsidR="00454276" w:rsidRPr="00454276">
        <w:rPr>
          <w:rFonts w:ascii="Verdana" w:hAnsi="Verdana" w:cs="Arial"/>
          <w:b/>
        </w:rPr>
        <w:t xml:space="preserve"> o poskytnutí auditorských </w:t>
      </w:r>
      <w:r w:rsidR="00454276" w:rsidRPr="00EF1ABD">
        <w:rPr>
          <w:rFonts w:ascii="Verdana" w:hAnsi="Verdana" w:cs="Arial"/>
          <w:b/>
        </w:rPr>
        <w:t>služeb</w:t>
      </w:r>
    </w:p>
    <w:p w:rsidR="00560BA6" w:rsidRDefault="00560BA6" w:rsidP="00DF7738">
      <w:pPr>
        <w:tabs>
          <w:tab w:val="left" w:pos="426"/>
        </w:tabs>
        <w:spacing w:before="40"/>
        <w:ind w:left="426" w:hanging="426"/>
        <w:rPr>
          <w:rFonts w:ascii="Verdana" w:hAnsi="Verdana" w:cs="Arial"/>
          <w:bCs/>
          <w:sz w:val="18"/>
          <w:szCs w:val="18"/>
        </w:rPr>
      </w:pPr>
    </w:p>
    <w:p w:rsidR="00D470BC" w:rsidRDefault="00D470BC" w:rsidP="0020262A">
      <w:pPr>
        <w:tabs>
          <w:tab w:val="left" w:pos="426"/>
        </w:tabs>
        <w:spacing w:before="40"/>
        <w:rPr>
          <w:rFonts w:ascii="Verdana" w:hAnsi="Verdana" w:cs="Arial"/>
          <w:b/>
          <w:noProof/>
          <w:sz w:val="18"/>
          <w:szCs w:val="18"/>
        </w:rPr>
      </w:pPr>
    </w:p>
    <w:p w:rsidR="00140150" w:rsidRDefault="00140150" w:rsidP="0020262A">
      <w:pPr>
        <w:tabs>
          <w:tab w:val="left" w:pos="426"/>
        </w:tabs>
        <w:spacing w:before="40"/>
        <w:rPr>
          <w:rFonts w:ascii="Verdana" w:hAnsi="Verdana" w:cs="Arial"/>
          <w:b/>
          <w:noProof/>
          <w:sz w:val="18"/>
          <w:szCs w:val="18"/>
        </w:rPr>
      </w:pPr>
    </w:p>
    <w:p w:rsidR="00D70D0C" w:rsidRPr="00E064B3" w:rsidRDefault="00D70D0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E064B3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:rsidR="004A17EE" w:rsidRPr="00E064B3" w:rsidRDefault="009E0E1F" w:rsidP="004A17EE">
      <w:pPr>
        <w:tabs>
          <w:tab w:val="left" w:pos="0"/>
        </w:tabs>
        <w:spacing w:before="4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noProof/>
          <w:sz w:val="18"/>
          <w:szCs w:val="18"/>
        </w:rPr>
        <w:t xml:space="preserve">irma: </w:t>
      </w:r>
      <w:r w:rsidR="00430EC4">
        <w:rPr>
          <w:rFonts w:ascii="Verdana" w:hAnsi="Verdana" w:cs="Arial"/>
          <w:b/>
          <w:noProof/>
          <w:sz w:val="18"/>
          <w:szCs w:val="18"/>
        </w:rPr>
        <w:t>Muzeum umění Olomouc</w:t>
      </w:r>
      <w:r w:rsidR="00AC09A1">
        <w:rPr>
          <w:rFonts w:ascii="Verdana" w:hAnsi="Verdana" w:cs="Arial"/>
          <w:b/>
          <w:noProof/>
          <w:sz w:val="18"/>
          <w:szCs w:val="18"/>
        </w:rPr>
        <w:t>, státní příspěvková organizace</w:t>
      </w:r>
    </w:p>
    <w:p w:rsidR="00F93A7B" w:rsidRDefault="00D70D0C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 xml:space="preserve">Sídlo: </w:t>
      </w:r>
      <w:r w:rsidR="00430EC4">
        <w:rPr>
          <w:rFonts w:ascii="Verdana" w:hAnsi="Verdana" w:cs="Arial"/>
          <w:noProof/>
          <w:sz w:val="18"/>
          <w:szCs w:val="18"/>
        </w:rPr>
        <w:t>Denisova 47, 771 11 Olomouc</w:t>
      </w:r>
    </w:p>
    <w:p w:rsidR="00702E33" w:rsidRPr="00E064B3" w:rsidRDefault="00934B6B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934B6B">
        <w:rPr>
          <w:rFonts w:ascii="Verdana" w:hAnsi="Verdana" w:cs="Arial"/>
          <w:noProof/>
          <w:sz w:val="18"/>
          <w:szCs w:val="18"/>
        </w:rPr>
        <w:t>IČ: 75079950</w:t>
      </w:r>
      <w:r w:rsidR="00702E33" w:rsidRPr="00E064B3">
        <w:rPr>
          <w:rFonts w:ascii="Verdana" w:hAnsi="Verdana" w:cs="Arial"/>
          <w:noProof/>
          <w:sz w:val="18"/>
          <w:szCs w:val="18"/>
        </w:rPr>
        <w:tab/>
      </w:r>
      <w:r w:rsidR="003B5CA0">
        <w:rPr>
          <w:rFonts w:ascii="Verdana" w:hAnsi="Verdana" w:cs="Arial"/>
          <w:noProof/>
          <w:sz w:val="18"/>
          <w:szCs w:val="18"/>
        </w:rPr>
        <w:t xml:space="preserve"> </w:t>
      </w:r>
    </w:p>
    <w:p w:rsidR="0045582A" w:rsidRPr="00E064B3" w:rsidRDefault="00B509C8" w:rsidP="0045582A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</w:t>
      </w:r>
      <w:r w:rsidR="00E370D8">
        <w:rPr>
          <w:rFonts w:ascii="Verdana" w:hAnsi="Verdana" w:cs="Arial"/>
          <w:noProof/>
          <w:sz w:val="18"/>
          <w:szCs w:val="18"/>
        </w:rPr>
        <w:t xml:space="preserve">terou </w:t>
      </w:r>
      <w:r>
        <w:rPr>
          <w:rFonts w:ascii="Verdana" w:hAnsi="Verdana" w:cs="Arial"/>
          <w:noProof/>
          <w:sz w:val="18"/>
          <w:szCs w:val="18"/>
        </w:rPr>
        <w:t>zastupuje</w:t>
      </w:r>
      <w:r w:rsidR="00702E33"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="0045582A">
        <w:rPr>
          <w:rFonts w:ascii="Verdana" w:hAnsi="Verdana" w:cs="Arial"/>
          <w:noProof/>
          <w:sz w:val="18"/>
          <w:szCs w:val="18"/>
        </w:rPr>
        <w:t xml:space="preserve">Mgr. Ondřej Zatloukal </w:t>
      </w:r>
    </w:p>
    <w:p w:rsidR="00517E02" w:rsidRPr="00E064B3" w:rsidRDefault="0045582A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Del="0045582A">
        <w:rPr>
          <w:rFonts w:ascii="Verdana" w:hAnsi="Verdana" w:cs="Arial"/>
          <w:noProof/>
          <w:sz w:val="18"/>
          <w:szCs w:val="18"/>
        </w:rPr>
        <w:t xml:space="preserve"> </w:t>
      </w:r>
      <w:r w:rsidR="00517E02" w:rsidRPr="00E064B3">
        <w:rPr>
          <w:rFonts w:ascii="Verdana" w:hAnsi="Verdana" w:cs="Arial"/>
          <w:noProof/>
          <w:sz w:val="18"/>
          <w:szCs w:val="18"/>
        </w:rPr>
        <w:t>(„</w:t>
      </w:r>
      <w:r w:rsidR="00D70D0C" w:rsidRPr="00E064B3">
        <w:rPr>
          <w:rFonts w:ascii="Verdana" w:hAnsi="Verdana" w:cs="Arial"/>
          <w:noProof/>
          <w:sz w:val="18"/>
          <w:szCs w:val="18"/>
        </w:rPr>
        <w:t xml:space="preserve">dále jen </w:t>
      </w:r>
      <w:r w:rsidR="00517E02" w:rsidRPr="00E064B3">
        <w:rPr>
          <w:rFonts w:ascii="Verdana" w:hAnsi="Verdana" w:cs="Arial"/>
          <w:noProof/>
          <w:sz w:val="18"/>
          <w:szCs w:val="18"/>
        </w:rPr>
        <w:t>objednatel“)</w:t>
      </w:r>
    </w:p>
    <w:p w:rsidR="00560BA6" w:rsidRDefault="00560BA6" w:rsidP="003B3CC3">
      <w:pPr>
        <w:pStyle w:val="Style19"/>
        <w:widowControl/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</w:p>
    <w:p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</w:p>
    <w:p w:rsidR="00E064B3" w:rsidRPr="00E064B3" w:rsidRDefault="00E064B3" w:rsidP="0020262A">
      <w:pPr>
        <w:tabs>
          <w:tab w:val="left" w:pos="426"/>
        </w:tabs>
        <w:spacing w:before="40"/>
        <w:ind w:left="425" w:hanging="425"/>
        <w:rPr>
          <w:rFonts w:ascii="Verdana" w:hAnsi="Verdana" w:cs="Arial"/>
          <w:b/>
          <w:sz w:val="18"/>
          <w:szCs w:val="18"/>
        </w:rPr>
      </w:pPr>
      <w:r w:rsidRPr="00E064B3">
        <w:rPr>
          <w:rFonts w:ascii="Verdana" w:hAnsi="Verdana" w:cs="Arial"/>
          <w:b/>
          <w:sz w:val="18"/>
          <w:szCs w:val="18"/>
        </w:rPr>
        <w:t>Auditor:</w:t>
      </w:r>
      <w:r w:rsidR="0020262A">
        <w:rPr>
          <w:rFonts w:ascii="Verdana" w:hAnsi="Verdana" w:cs="Arial"/>
          <w:b/>
          <w:sz w:val="18"/>
          <w:szCs w:val="18"/>
        </w:rPr>
        <w:t xml:space="preserve"> </w:t>
      </w:r>
      <w:r w:rsidR="0020262A">
        <w:rPr>
          <w:rFonts w:ascii="Verdana" w:hAnsi="Verdana" w:cs="Arial"/>
          <w:b/>
          <w:sz w:val="18"/>
          <w:szCs w:val="18"/>
        </w:rPr>
        <w:tab/>
      </w:r>
      <w:r w:rsidR="0020262A">
        <w:rPr>
          <w:rFonts w:ascii="Verdana" w:hAnsi="Verdana" w:cs="Arial"/>
          <w:b/>
          <w:sz w:val="18"/>
          <w:szCs w:val="18"/>
        </w:rPr>
        <w:tab/>
      </w:r>
    </w:p>
    <w:p w:rsidR="00517E02" w:rsidRDefault="009E0E1F" w:rsidP="0020262A">
      <w:pPr>
        <w:tabs>
          <w:tab w:val="left" w:pos="426"/>
        </w:tabs>
        <w:spacing w:before="40"/>
        <w:ind w:left="425" w:hanging="425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sz w:val="18"/>
          <w:szCs w:val="18"/>
        </w:rPr>
        <w:t>irma:</w:t>
      </w:r>
      <w:r w:rsidR="0020262A">
        <w:rPr>
          <w:rFonts w:ascii="Verdana" w:hAnsi="Verdana" w:cs="Arial"/>
          <w:b/>
          <w:sz w:val="18"/>
          <w:szCs w:val="18"/>
        </w:rPr>
        <w:tab/>
      </w:r>
      <w:r w:rsidR="0020262A">
        <w:rPr>
          <w:rFonts w:ascii="Verdana" w:hAnsi="Verdana" w:cs="Arial"/>
          <w:b/>
          <w:sz w:val="18"/>
          <w:szCs w:val="18"/>
        </w:rPr>
        <w:tab/>
      </w:r>
      <w:r w:rsidR="0020262A">
        <w:rPr>
          <w:rFonts w:ascii="Verdana" w:hAnsi="Verdana" w:cs="Arial"/>
          <w:b/>
          <w:sz w:val="18"/>
          <w:szCs w:val="18"/>
        </w:rPr>
        <w:tab/>
      </w:r>
      <w:r w:rsidR="00C72EA6" w:rsidRPr="00C72EA6">
        <w:rPr>
          <w:rFonts w:ascii="Verdana" w:hAnsi="Verdana" w:cs="Arial"/>
          <w:b/>
          <w:noProof/>
          <w:sz w:val="18"/>
          <w:szCs w:val="18"/>
        </w:rPr>
        <w:t>AUDIT TEAM, s.r.o.</w:t>
      </w:r>
    </w:p>
    <w:p w:rsidR="00517E02" w:rsidRPr="00E064B3" w:rsidRDefault="00702E33" w:rsidP="0020262A">
      <w:pPr>
        <w:pStyle w:val="Zhlav"/>
        <w:tabs>
          <w:tab w:val="clear" w:pos="4536"/>
          <w:tab w:val="clear" w:pos="9072"/>
          <w:tab w:val="left" w:pos="425"/>
        </w:tabs>
        <w:spacing w:before="40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Sídlo:</w:t>
      </w:r>
      <w:r w:rsidR="0020262A">
        <w:rPr>
          <w:rFonts w:ascii="Verdana" w:hAnsi="Verdana"/>
          <w:sz w:val="18"/>
          <w:szCs w:val="18"/>
        </w:rPr>
        <w:t xml:space="preserve"> </w:t>
      </w:r>
      <w:r w:rsidR="0020262A">
        <w:rPr>
          <w:rFonts w:ascii="Verdana" w:hAnsi="Verdana"/>
          <w:sz w:val="18"/>
          <w:szCs w:val="18"/>
        </w:rPr>
        <w:tab/>
      </w:r>
      <w:r w:rsidR="0020262A">
        <w:rPr>
          <w:rFonts w:ascii="Verdana" w:hAnsi="Verdana"/>
          <w:sz w:val="18"/>
          <w:szCs w:val="18"/>
        </w:rPr>
        <w:tab/>
      </w:r>
      <w:r w:rsidR="0020262A">
        <w:rPr>
          <w:rFonts w:ascii="Verdana" w:hAnsi="Verdana"/>
          <w:sz w:val="18"/>
          <w:szCs w:val="18"/>
        </w:rPr>
        <w:tab/>
      </w:r>
      <w:r w:rsidR="00C72EA6">
        <w:rPr>
          <w:rFonts w:ascii="Verdana" w:hAnsi="Verdana" w:cs="Arial"/>
          <w:sz w:val="18"/>
          <w:szCs w:val="18"/>
        </w:rPr>
        <w:t>Jeremenkova 1211/40b</w:t>
      </w:r>
      <w:r w:rsidR="0020262A">
        <w:rPr>
          <w:rFonts w:ascii="Verdana" w:hAnsi="Verdana"/>
          <w:sz w:val="18"/>
          <w:szCs w:val="18"/>
        </w:rPr>
        <w:tab/>
      </w:r>
      <w:r w:rsidR="0020262A">
        <w:rPr>
          <w:rFonts w:ascii="Verdana" w:hAnsi="Verdana"/>
          <w:sz w:val="18"/>
          <w:szCs w:val="18"/>
        </w:rPr>
        <w:tab/>
      </w:r>
      <w:r w:rsidRPr="00E064B3">
        <w:rPr>
          <w:rFonts w:ascii="Verdana" w:hAnsi="Verdana"/>
          <w:sz w:val="18"/>
          <w:szCs w:val="18"/>
        </w:rPr>
        <w:t xml:space="preserve"> </w:t>
      </w:r>
    </w:p>
    <w:p w:rsidR="00517E02" w:rsidRPr="00E064B3" w:rsidRDefault="00517E02" w:rsidP="0020262A">
      <w:pPr>
        <w:pStyle w:val="Zhlav"/>
        <w:tabs>
          <w:tab w:val="clear" w:pos="4536"/>
          <w:tab w:val="clear" w:pos="9072"/>
          <w:tab w:val="left" w:pos="425"/>
          <w:tab w:val="left" w:pos="1415"/>
        </w:tabs>
        <w:spacing w:before="40"/>
        <w:ind w:left="425" w:hanging="425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IČ</w:t>
      </w:r>
      <w:r w:rsidR="00B509C8">
        <w:rPr>
          <w:rFonts w:ascii="Verdana" w:hAnsi="Verdana"/>
          <w:sz w:val="18"/>
          <w:szCs w:val="18"/>
        </w:rPr>
        <w:t>O:</w:t>
      </w:r>
      <w:r w:rsidR="00FE7BA9">
        <w:rPr>
          <w:rFonts w:ascii="Verdana" w:hAnsi="Verdana"/>
          <w:sz w:val="18"/>
          <w:szCs w:val="18"/>
        </w:rPr>
        <w:tab/>
      </w:r>
      <w:r w:rsidR="0020262A">
        <w:rPr>
          <w:rStyle w:val="Siln"/>
          <w:rFonts w:ascii="Verdana" w:hAnsi="Verdana"/>
          <w:b w:val="0"/>
          <w:sz w:val="18"/>
          <w:szCs w:val="18"/>
        </w:rPr>
        <w:tab/>
      </w:r>
      <w:r w:rsidR="0020262A">
        <w:rPr>
          <w:rStyle w:val="Siln"/>
          <w:rFonts w:ascii="Verdana" w:hAnsi="Verdana"/>
          <w:b w:val="0"/>
          <w:sz w:val="18"/>
          <w:szCs w:val="18"/>
        </w:rPr>
        <w:tab/>
      </w:r>
      <w:r w:rsidR="0020262A">
        <w:rPr>
          <w:rStyle w:val="Siln"/>
          <w:rFonts w:ascii="Verdana" w:hAnsi="Verdana"/>
          <w:b w:val="0"/>
          <w:sz w:val="18"/>
          <w:szCs w:val="18"/>
        </w:rPr>
        <w:tab/>
      </w:r>
      <w:r w:rsidR="00C72EA6">
        <w:rPr>
          <w:rFonts w:ascii="Verdana" w:hAnsi="Verdana" w:cs="Arial"/>
          <w:sz w:val="18"/>
          <w:szCs w:val="18"/>
        </w:rPr>
        <w:t>29453411</w:t>
      </w:r>
      <w:r w:rsidR="0020262A" w:rsidRPr="00E064B3">
        <w:rPr>
          <w:rFonts w:ascii="Verdana" w:hAnsi="Verdana" w:cs="Arial"/>
          <w:b/>
          <w:sz w:val="18"/>
          <w:szCs w:val="18"/>
        </w:rPr>
        <w:t xml:space="preserve"> </w:t>
      </w:r>
      <w:r w:rsidR="0020262A">
        <w:rPr>
          <w:rFonts w:ascii="Verdana" w:hAnsi="Verdana" w:cs="Arial"/>
          <w:b/>
          <w:sz w:val="18"/>
          <w:szCs w:val="18"/>
        </w:rPr>
        <w:tab/>
      </w:r>
      <w:r w:rsidR="00907A67" w:rsidRPr="00E064B3">
        <w:rPr>
          <w:rStyle w:val="Siln"/>
          <w:rFonts w:ascii="Verdana" w:hAnsi="Verdana"/>
          <w:b w:val="0"/>
          <w:sz w:val="18"/>
          <w:szCs w:val="18"/>
        </w:rPr>
        <w:t xml:space="preserve">DIČ: </w:t>
      </w:r>
      <w:r w:rsidR="0020262A">
        <w:rPr>
          <w:rStyle w:val="Siln"/>
          <w:rFonts w:ascii="Verdana" w:hAnsi="Verdana"/>
          <w:b w:val="0"/>
          <w:sz w:val="18"/>
          <w:szCs w:val="18"/>
        </w:rPr>
        <w:t xml:space="preserve"> </w:t>
      </w:r>
      <w:r w:rsidR="00C72EA6">
        <w:rPr>
          <w:rFonts w:ascii="Verdana" w:hAnsi="Verdana" w:cs="Arial"/>
          <w:sz w:val="18"/>
          <w:szCs w:val="18"/>
        </w:rPr>
        <w:t>CZ29453411</w:t>
      </w:r>
    </w:p>
    <w:p w:rsidR="00907A67" w:rsidRPr="00E064B3" w:rsidRDefault="00B509C8" w:rsidP="0020262A">
      <w:pPr>
        <w:pStyle w:val="Zhlav"/>
        <w:tabs>
          <w:tab w:val="clear" w:pos="4536"/>
          <w:tab w:val="clear" w:pos="9072"/>
          <w:tab w:val="left" w:pos="425"/>
        </w:tabs>
        <w:spacing w:before="40"/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="00907A67" w:rsidRPr="00E064B3">
        <w:rPr>
          <w:rFonts w:ascii="Verdana" w:hAnsi="Verdana" w:cs="Arial"/>
          <w:noProof/>
          <w:sz w:val="18"/>
          <w:szCs w:val="18"/>
        </w:rPr>
        <w:t>:</w:t>
      </w:r>
      <w:r w:rsidR="0020262A">
        <w:rPr>
          <w:rFonts w:ascii="Verdana" w:hAnsi="Verdana" w:cs="Arial"/>
          <w:noProof/>
          <w:sz w:val="18"/>
          <w:szCs w:val="18"/>
        </w:rPr>
        <w:t xml:space="preserve"> </w:t>
      </w:r>
      <w:r w:rsidR="0020262A">
        <w:rPr>
          <w:rFonts w:ascii="Verdana" w:hAnsi="Verdana" w:cs="Arial"/>
          <w:noProof/>
          <w:sz w:val="18"/>
          <w:szCs w:val="18"/>
        </w:rPr>
        <w:tab/>
      </w:r>
      <w:r w:rsidR="00C72EA6">
        <w:rPr>
          <w:rFonts w:ascii="Verdana" w:hAnsi="Verdana" w:cs="Arial"/>
          <w:sz w:val="18"/>
          <w:szCs w:val="18"/>
        </w:rPr>
        <w:t>Ing. Marek Prachař – auditor</w:t>
      </w:r>
      <w:r w:rsidR="0020262A" w:rsidRPr="00E064B3">
        <w:rPr>
          <w:rFonts w:ascii="Verdana" w:hAnsi="Verdana" w:cs="Arial"/>
          <w:b/>
          <w:sz w:val="18"/>
          <w:szCs w:val="18"/>
        </w:rPr>
        <w:t xml:space="preserve"> </w:t>
      </w:r>
      <w:r w:rsidR="00907A67" w:rsidRPr="00E064B3">
        <w:rPr>
          <w:rFonts w:ascii="Verdana" w:hAnsi="Verdana" w:cs="Arial"/>
          <w:noProof/>
          <w:sz w:val="18"/>
          <w:szCs w:val="18"/>
        </w:rPr>
        <w:t xml:space="preserve"> </w:t>
      </w:r>
    </w:p>
    <w:p w:rsidR="00517E02" w:rsidRPr="00E064B3" w:rsidRDefault="00517E02" w:rsidP="0020262A">
      <w:pPr>
        <w:tabs>
          <w:tab w:val="left" w:pos="425"/>
        </w:tabs>
        <w:spacing w:before="40"/>
        <w:ind w:left="426" w:hanging="425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 xml:space="preserve"> (</w:t>
      </w:r>
      <w:r w:rsidR="00B509C8">
        <w:rPr>
          <w:rFonts w:ascii="Verdana" w:hAnsi="Verdana" w:cs="Arial"/>
          <w:sz w:val="18"/>
          <w:szCs w:val="18"/>
        </w:rPr>
        <w:t>„</w:t>
      </w:r>
      <w:r w:rsidR="00D70D0C" w:rsidRPr="00E064B3">
        <w:rPr>
          <w:rFonts w:ascii="Verdana" w:hAnsi="Verdana" w:cs="Arial"/>
          <w:sz w:val="18"/>
          <w:szCs w:val="18"/>
        </w:rPr>
        <w:t xml:space="preserve">dále jen </w:t>
      </w:r>
      <w:r w:rsidRPr="00E064B3">
        <w:rPr>
          <w:rFonts w:ascii="Verdana" w:hAnsi="Verdana" w:cs="Arial"/>
          <w:sz w:val="18"/>
          <w:szCs w:val="18"/>
        </w:rPr>
        <w:t>auditor”)</w:t>
      </w:r>
    </w:p>
    <w:p w:rsidR="00560BA6" w:rsidRDefault="00560BA6" w:rsidP="0020262A">
      <w:pPr>
        <w:tabs>
          <w:tab w:val="left" w:pos="426"/>
        </w:tabs>
        <w:spacing w:before="40"/>
        <w:jc w:val="both"/>
        <w:rPr>
          <w:rFonts w:ascii="Verdana" w:hAnsi="Verdana" w:cs="Arial"/>
          <w:sz w:val="18"/>
          <w:szCs w:val="18"/>
        </w:rPr>
      </w:pPr>
    </w:p>
    <w:p w:rsidR="00D470BC" w:rsidRPr="00E064B3" w:rsidRDefault="00D470BC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9B09CF" w:rsidRPr="009B09CF" w:rsidRDefault="009B09CF" w:rsidP="009B09CF">
      <w:pPr>
        <w:pStyle w:val="Style19"/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9B09CF">
        <w:rPr>
          <w:rFonts w:ascii="Verdana" w:hAnsi="Verdana" w:cs="Arial"/>
          <w:sz w:val="18"/>
          <w:szCs w:val="18"/>
        </w:rPr>
        <w:t xml:space="preserve">uzavírají níže uvedeného dne, měsíce a roku tento dodatek č. 1 ke Smlouvě o poskytnutí </w:t>
      </w:r>
    </w:p>
    <w:p w:rsidR="009B09CF" w:rsidRPr="009B09CF" w:rsidRDefault="009B09CF" w:rsidP="009B09CF">
      <w:pPr>
        <w:pStyle w:val="Style19"/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9B09CF">
        <w:rPr>
          <w:rFonts w:ascii="Verdana" w:hAnsi="Verdana" w:cs="Arial"/>
          <w:sz w:val="18"/>
          <w:szCs w:val="18"/>
        </w:rPr>
        <w:t xml:space="preserve">auditorských služeb </w:t>
      </w:r>
    </w:p>
    <w:p w:rsidR="0020262A" w:rsidRDefault="0020262A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:rsidR="0047388E" w:rsidRDefault="009B09CF" w:rsidP="009B09CF">
      <w:pPr>
        <w:pStyle w:val="Style21"/>
        <w:spacing w:before="40"/>
        <w:jc w:val="both"/>
        <w:rPr>
          <w:rFonts w:ascii="Verdana" w:hAnsi="Verdana" w:cs="Arial"/>
          <w:sz w:val="18"/>
          <w:szCs w:val="18"/>
        </w:rPr>
      </w:pPr>
      <w:r w:rsidRPr="009B09CF">
        <w:rPr>
          <w:rFonts w:ascii="Verdana" w:hAnsi="Verdana"/>
          <w:bCs/>
          <w:sz w:val="18"/>
          <w:szCs w:val="18"/>
        </w:rPr>
        <w:t xml:space="preserve">Dne </w:t>
      </w:r>
      <w:proofErr w:type="gramStart"/>
      <w:r w:rsidR="006D0645">
        <w:rPr>
          <w:rFonts w:ascii="Verdana" w:hAnsi="Verdana"/>
          <w:bCs/>
          <w:sz w:val="18"/>
          <w:szCs w:val="18"/>
        </w:rPr>
        <w:t>11.10.20</w:t>
      </w:r>
      <w:bookmarkStart w:id="0" w:name="_GoBack"/>
      <w:bookmarkEnd w:id="0"/>
      <w:r w:rsidR="006D0645">
        <w:rPr>
          <w:rFonts w:ascii="Verdana" w:hAnsi="Verdana"/>
          <w:bCs/>
          <w:sz w:val="18"/>
          <w:szCs w:val="18"/>
        </w:rPr>
        <w:t>19</w:t>
      </w:r>
      <w:proofErr w:type="gramEnd"/>
      <w:r w:rsidRPr="009B09CF">
        <w:rPr>
          <w:rFonts w:ascii="Verdana" w:hAnsi="Verdana"/>
          <w:bCs/>
          <w:sz w:val="18"/>
          <w:szCs w:val="18"/>
        </w:rPr>
        <w:t xml:space="preserve"> uzavřel objednatel s</w:t>
      </w:r>
      <w:r>
        <w:rPr>
          <w:rFonts w:ascii="Verdana" w:hAnsi="Verdana"/>
          <w:bCs/>
          <w:sz w:val="18"/>
          <w:szCs w:val="18"/>
        </w:rPr>
        <w:t xml:space="preserve"> auditorem </w:t>
      </w:r>
      <w:r w:rsidRPr="009B09CF">
        <w:rPr>
          <w:rFonts w:ascii="Verdana" w:hAnsi="Verdana"/>
          <w:bCs/>
          <w:sz w:val="18"/>
          <w:szCs w:val="18"/>
        </w:rPr>
        <w:t xml:space="preserve">Smlouvu o </w:t>
      </w:r>
      <w:r>
        <w:rPr>
          <w:rFonts w:ascii="Verdana" w:hAnsi="Verdana"/>
          <w:bCs/>
          <w:sz w:val="18"/>
          <w:szCs w:val="18"/>
        </w:rPr>
        <w:t xml:space="preserve">poskytnutí auditorských služeb  - </w:t>
      </w:r>
      <w:r w:rsidR="005E7448" w:rsidRPr="00611523">
        <w:rPr>
          <w:rFonts w:ascii="Verdana" w:hAnsi="Verdana" w:cs="Arial"/>
          <w:sz w:val="18"/>
          <w:szCs w:val="18"/>
        </w:rPr>
        <w:t xml:space="preserve">ověření účetní a finanční operace související </w:t>
      </w:r>
      <w:r w:rsidR="0015762E" w:rsidRPr="00611523">
        <w:rPr>
          <w:rFonts w:ascii="Verdana" w:hAnsi="Verdana" w:cs="Arial"/>
          <w:sz w:val="18"/>
          <w:szCs w:val="18"/>
        </w:rPr>
        <w:t>s</w:t>
      </w:r>
      <w:r w:rsidR="005E7448" w:rsidRPr="00611523">
        <w:rPr>
          <w:rFonts w:ascii="Verdana" w:hAnsi="Verdana" w:cs="Arial"/>
          <w:sz w:val="18"/>
          <w:szCs w:val="18"/>
        </w:rPr>
        <w:t xml:space="preserve"> </w:t>
      </w:r>
      <w:r w:rsidR="002001FA" w:rsidRPr="00611523">
        <w:rPr>
          <w:rFonts w:ascii="Verdana" w:hAnsi="Verdana" w:cs="Arial"/>
          <w:b/>
          <w:sz w:val="18"/>
          <w:szCs w:val="18"/>
        </w:rPr>
        <w:t>čerpání</w:t>
      </w:r>
      <w:r w:rsidR="00DF7738" w:rsidRPr="00611523">
        <w:rPr>
          <w:rFonts w:ascii="Verdana" w:hAnsi="Verdana" w:cs="Arial"/>
          <w:b/>
          <w:sz w:val="18"/>
          <w:szCs w:val="18"/>
        </w:rPr>
        <w:t>m</w:t>
      </w:r>
      <w:r w:rsidR="002001FA" w:rsidRPr="00611523">
        <w:rPr>
          <w:rFonts w:ascii="Verdana" w:hAnsi="Verdana" w:cs="Arial"/>
          <w:b/>
          <w:sz w:val="18"/>
          <w:szCs w:val="18"/>
        </w:rPr>
        <w:t xml:space="preserve"> finančních prostředků</w:t>
      </w:r>
      <w:r w:rsidR="002001FA" w:rsidRPr="00611523">
        <w:rPr>
          <w:rFonts w:ascii="Verdana" w:hAnsi="Verdana" w:cs="Arial"/>
          <w:sz w:val="18"/>
          <w:szCs w:val="18"/>
        </w:rPr>
        <w:t xml:space="preserve"> </w:t>
      </w:r>
      <w:r w:rsidR="002001FA" w:rsidRPr="00611523">
        <w:rPr>
          <w:rFonts w:ascii="Verdana" w:hAnsi="Verdana" w:cs="Arial"/>
          <w:b/>
          <w:sz w:val="18"/>
          <w:szCs w:val="18"/>
        </w:rPr>
        <w:t xml:space="preserve">na </w:t>
      </w:r>
      <w:r w:rsidR="0015762E" w:rsidRPr="00611523">
        <w:rPr>
          <w:rFonts w:ascii="Verdana" w:hAnsi="Verdana" w:cs="Arial"/>
          <w:b/>
          <w:sz w:val="18"/>
          <w:szCs w:val="18"/>
        </w:rPr>
        <w:t xml:space="preserve">projekt </w:t>
      </w:r>
      <w:proofErr w:type="spellStart"/>
      <w:r w:rsidR="0015762E" w:rsidRPr="00611523">
        <w:rPr>
          <w:rFonts w:ascii="Verdana" w:hAnsi="Verdana" w:cs="Arial"/>
          <w:b/>
          <w:sz w:val="18"/>
          <w:szCs w:val="18"/>
        </w:rPr>
        <w:t>ArtCoMe</w:t>
      </w:r>
      <w:proofErr w:type="spellEnd"/>
      <w:r w:rsidR="0015762E" w:rsidRPr="00611523">
        <w:rPr>
          <w:rFonts w:ascii="Verdana" w:hAnsi="Verdana" w:cs="Arial"/>
          <w:b/>
          <w:sz w:val="18"/>
          <w:szCs w:val="18"/>
        </w:rPr>
        <w:t xml:space="preserve"> z programu Kreativní Evropa - Kultura</w:t>
      </w:r>
      <w:r w:rsidR="002001FA" w:rsidRPr="00611523">
        <w:rPr>
          <w:rFonts w:ascii="Verdana" w:hAnsi="Verdana" w:cs="Arial"/>
          <w:b/>
          <w:sz w:val="18"/>
          <w:szCs w:val="18"/>
        </w:rPr>
        <w:t xml:space="preserve"> </w:t>
      </w:r>
      <w:r w:rsidR="0015762E" w:rsidRPr="00611523">
        <w:rPr>
          <w:rFonts w:ascii="Verdana" w:hAnsi="Verdana" w:cs="Arial"/>
          <w:b/>
          <w:sz w:val="18"/>
          <w:szCs w:val="18"/>
        </w:rPr>
        <w:t>za období 1.6.2018 – 31.5.2020</w:t>
      </w:r>
      <w:r w:rsidR="003C0A4B" w:rsidRPr="00611523">
        <w:rPr>
          <w:rFonts w:ascii="Verdana" w:hAnsi="Verdana" w:cs="Arial"/>
          <w:sz w:val="18"/>
          <w:szCs w:val="18"/>
        </w:rPr>
        <w:t>.</w:t>
      </w:r>
    </w:p>
    <w:p w:rsidR="009B09CF" w:rsidRDefault="009B09CF" w:rsidP="009B09CF">
      <w:pPr>
        <w:pStyle w:val="Style21"/>
        <w:spacing w:before="40"/>
        <w:jc w:val="both"/>
        <w:rPr>
          <w:rFonts w:ascii="Verdana" w:hAnsi="Verdana"/>
          <w:bCs/>
          <w:sz w:val="18"/>
          <w:szCs w:val="18"/>
        </w:rPr>
      </w:pPr>
      <w:r w:rsidRPr="009B09CF">
        <w:rPr>
          <w:rFonts w:ascii="Verdana" w:hAnsi="Verdana"/>
          <w:bCs/>
          <w:sz w:val="18"/>
          <w:szCs w:val="18"/>
        </w:rPr>
        <w:t>Dle rozhodnutí Evropské komise (viz příloha) je projekt prodloužen do 31.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9B09CF">
        <w:rPr>
          <w:rFonts w:ascii="Verdana" w:hAnsi="Verdana"/>
          <w:bCs/>
          <w:sz w:val="18"/>
          <w:szCs w:val="18"/>
        </w:rPr>
        <w:t>8.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9B09CF">
        <w:rPr>
          <w:rFonts w:ascii="Verdana" w:hAnsi="Verdana"/>
          <w:bCs/>
          <w:sz w:val="18"/>
          <w:szCs w:val="18"/>
        </w:rPr>
        <w:t>2020.</w:t>
      </w:r>
      <w:r w:rsidR="000C20DB">
        <w:rPr>
          <w:rFonts w:ascii="Verdana" w:hAnsi="Verdana"/>
          <w:bCs/>
          <w:sz w:val="18"/>
          <w:szCs w:val="18"/>
        </w:rPr>
        <w:t xml:space="preserve"> Příloha je nedílnou součástí tohoto dodatku.</w:t>
      </w:r>
    </w:p>
    <w:p w:rsidR="00140150" w:rsidRDefault="00140150" w:rsidP="009B09CF">
      <w:pPr>
        <w:pStyle w:val="Style21"/>
        <w:spacing w:before="40"/>
        <w:jc w:val="both"/>
        <w:rPr>
          <w:rFonts w:ascii="Verdana" w:hAnsi="Verdana"/>
          <w:bCs/>
          <w:sz w:val="18"/>
          <w:szCs w:val="18"/>
        </w:rPr>
      </w:pPr>
    </w:p>
    <w:p w:rsidR="009B09CF" w:rsidRPr="005F00BC" w:rsidRDefault="008D092D" w:rsidP="009B09CF">
      <w:pPr>
        <w:pStyle w:val="Pipomnky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9B09CF" w:rsidRPr="005F00BC">
        <w:rPr>
          <w:rFonts w:ascii="Calibri" w:hAnsi="Calibri"/>
          <w:b/>
        </w:rPr>
        <w:t>.</w:t>
      </w:r>
    </w:p>
    <w:p w:rsidR="00571E08" w:rsidRDefault="00571E08" w:rsidP="00571E08">
      <w:pPr>
        <w:pStyle w:val="Style19"/>
        <w:widowControl/>
        <w:spacing w:before="40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8D092D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9B09CF" w:rsidRPr="005F00BC">
        <w:rPr>
          <w:rFonts w:ascii="Calibri" w:hAnsi="Calibri"/>
        </w:rPr>
        <w:t xml:space="preserve">Smluvní strany dohodly na </w:t>
      </w:r>
      <w:r w:rsidR="00B4189C">
        <w:rPr>
          <w:rFonts w:ascii="Calibri" w:hAnsi="Calibri"/>
        </w:rPr>
        <w:t xml:space="preserve">změně </w:t>
      </w:r>
      <w:r w:rsidR="009B09CF" w:rsidRPr="005F00BC">
        <w:rPr>
          <w:rFonts w:ascii="Calibri" w:hAnsi="Calibri"/>
        </w:rPr>
        <w:t>čl. II.</w:t>
      </w:r>
      <w:r w:rsidR="00B4189C">
        <w:rPr>
          <w:rFonts w:ascii="Calibri" w:hAnsi="Calibri"/>
        </w:rPr>
        <w:t xml:space="preserve"> Předmět smlouvy, který se nahrazuje a nově zní takto: </w:t>
      </w:r>
    </w:p>
    <w:p w:rsidR="00B4189C" w:rsidRDefault="00B4189C" w:rsidP="006D0645">
      <w:pPr>
        <w:pStyle w:val="Style19"/>
        <w:widowControl/>
        <w:spacing w:after="200" w:line="276" w:lineRule="auto"/>
        <w:ind w:left="425" w:hanging="425"/>
        <w:jc w:val="center"/>
        <w:rPr>
          <w:rStyle w:val="FontStyle45"/>
          <w:rFonts w:ascii="Verdana" w:hAnsi="Verdana"/>
          <w:i/>
          <w:sz w:val="18"/>
          <w:szCs w:val="18"/>
        </w:rPr>
      </w:pPr>
      <w:r w:rsidRPr="00B4189C">
        <w:rPr>
          <w:rStyle w:val="FontStyle45"/>
          <w:rFonts w:ascii="Verdana" w:hAnsi="Verdana"/>
          <w:i/>
          <w:sz w:val="18"/>
          <w:szCs w:val="18"/>
        </w:rPr>
        <w:t>II.</w:t>
      </w:r>
    </w:p>
    <w:p w:rsidR="00B4189C" w:rsidRPr="00B4189C" w:rsidRDefault="00B4189C" w:rsidP="00B4189C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/>
          <w:iCs/>
          <w:sz w:val="18"/>
          <w:szCs w:val="18"/>
        </w:rPr>
      </w:pPr>
      <w:r w:rsidRPr="00B4189C">
        <w:rPr>
          <w:rStyle w:val="FontStyle45"/>
          <w:rFonts w:ascii="Verdana" w:hAnsi="Verdana"/>
          <w:i/>
          <w:iCs/>
          <w:sz w:val="18"/>
          <w:szCs w:val="18"/>
        </w:rPr>
        <w:t>Předmět smlouvy</w:t>
      </w:r>
    </w:p>
    <w:p w:rsidR="00B4189C" w:rsidRPr="00B4189C" w:rsidRDefault="00B4189C" w:rsidP="00B4189C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</w:rPr>
      </w:pPr>
    </w:p>
    <w:p w:rsidR="00B4189C" w:rsidRPr="00B4189C" w:rsidRDefault="00B4189C" w:rsidP="00B4189C">
      <w:pPr>
        <w:pStyle w:val="Style30"/>
        <w:widowControl/>
        <w:tabs>
          <w:tab w:val="left" w:pos="0"/>
        </w:tabs>
        <w:spacing w:before="40" w:line="240" w:lineRule="auto"/>
        <w:rPr>
          <w:rFonts w:ascii="Verdana" w:hAnsi="Verdana" w:cs="Arial"/>
          <w:i/>
          <w:sz w:val="18"/>
          <w:szCs w:val="18"/>
        </w:rPr>
      </w:pPr>
      <w:r w:rsidRPr="00B4189C">
        <w:rPr>
          <w:rStyle w:val="FontStyle49"/>
          <w:rFonts w:ascii="Verdana" w:hAnsi="Verdana"/>
          <w:i/>
        </w:rPr>
        <w:t xml:space="preserve">Auditor v postavení kontrolora se touto smlouvou zavazuje pro potřeby objednatele provést </w:t>
      </w:r>
      <w:r w:rsidRPr="00B4189C">
        <w:rPr>
          <w:rFonts w:ascii="Verdana" w:hAnsi="Verdana" w:cs="Arial"/>
          <w:i/>
          <w:sz w:val="18"/>
          <w:szCs w:val="18"/>
        </w:rPr>
        <w:t xml:space="preserve">ověření účetní a finanční operace související s </w:t>
      </w:r>
      <w:r w:rsidRPr="00B4189C">
        <w:rPr>
          <w:rFonts w:ascii="Verdana" w:hAnsi="Verdana" w:cs="Arial"/>
          <w:b/>
          <w:i/>
          <w:sz w:val="18"/>
          <w:szCs w:val="18"/>
        </w:rPr>
        <w:t>čerpáním finančních prostředků</w:t>
      </w:r>
      <w:r w:rsidRPr="00B4189C">
        <w:rPr>
          <w:rFonts w:ascii="Verdana" w:hAnsi="Verdana" w:cs="Arial"/>
          <w:i/>
          <w:sz w:val="18"/>
          <w:szCs w:val="18"/>
        </w:rPr>
        <w:t xml:space="preserve"> </w:t>
      </w:r>
      <w:r w:rsidRPr="00B4189C">
        <w:rPr>
          <w:rFonts w:ascii="Verdana" w:hAnsi="Verdana" w:cs="Arial"/>
          <w:b/>
          <w:i/>
          <w:sz w:val="18"/>
          <w:szCs w:val="18"/>
        </w:rPr>
        <w:t xml:space="preserve">na projekt </w:t>
      </w:r>
      <w:proofErr w:type="spellStart"/>
      <w:r w:rsidRPr="00B4189C">
        <w:rPr>
          <w:rFonts w:ascii="Verdana" w:hAnsi="Verdana" w:cs="Arial"/>
          <w:b/>
          <w:i/>
          <w:sz w:val="18"/>
          <w:szCs w:val="18"/>
        </w:rPr>
        <w:t>ArtCoMe</w:t>
      </w:r>
      <w:proofErr w:type="spellEnd"/>
      <w:r w:rsidRPr="00B4189C">
        <w:rPr>
          <w:rFonts w:ascii="Verdana" w:hAnsi="Verdana" w:cs="Arial"/>
          <w:b/>
          <w:i/>
          <w:sz w:val="18"/>
          <w:szCs w:val="18"/>
        </w:rPr>
        <w:t xml:space="preserve"> z programu Kreativní Evropa - Kultura za období 1. 6. 2018 – 31. 8. 2020</w:t>
      </w:r>
      <w:r w:rsidRPr="00B4189C">
        <w:rPr>
          <w:rFonts w:ascii="Verdana" w:hAnsi="Verdana" w:cs="Arial"/>
          <w:i/>
          <w:sz w:val="18"/>
          <w:szCs w:val="18"/>
        </w:rPr>
        <w:t>, dále také jako „audit“.</w:t>
      </w:r>
    </w:p>
    <w:p w:rsidR="00B4189C" w:rsidRDefault="00B4189C" w:rsidP="00B4189C">
      <w:pPr>
        <w:pStyle w:val="Pipomnky"/>
        <w:rPr>
          <w:rFonts w:ascii="Calibri" w:hAnsi="Calibri"/>
        </w:rPr>
      </w:pPr>
    </w:p>
    <w:p w:rsidR="00B4189C" w:rsidRDefault="008D092D" w:rsidP="00B4189C">
      <w:pPr>
        <w:pStyle w:val="Pipomnky"/>
        <w:rPr>
          <w:rFonts w:ascii="Calibri" w:hAnsi="Calibri"/>
        </w:rPr>
      </w:pPr>
      <w:r>
        <w:rPr>
          <w:rFonts w:ascii="Calibri" w:hAnsi="Calibri"/>
        </w:rPr>
        <w:t>1.</w:t>
      </w:r>
      <w:r w:rsidR="00571E08">
        <w:rPr>
          <w:rFonts w:ascii="Calibri" w:hAnsi="Calibri"/>
        </w:rPr>
        <w:t xml:space="preserve">2 </w:t>
      </w:r>
      <w:r w:rsidR="00571E08" w:rsidRPr="005F00BC">
        <w:rPr>
          <w:rFonts w:ascii="Calibri" w:hAnsi="Calibri"/>
        </w:rPr>
        <w:t xml:space="preserve">Smluvní strany dohodly na </w:t>
      </w:r>
      <w:r w:rsidR="00571E08">
        <w:rPr>
          <w:rFonts w:ascii="Calibri" w:hAnsi="Calibri"/>
        </w:rPr>
        <w:t xml:space="preserve">změně </w:t>
      </w:r>
      <w:r w:rsidR="00571E08" w:rsidRPr="005F00BC">
        <w:rPr>
          <w:rFonts w:ascii="Calibri" w:hAnsi="Calibri"/>
        </w:rPr>
        <w:t>čl. I</w:t>
      </w:r>
      <w:r w:rsidR="00571E08">
        <w:rPr>
          <w:rFonts w:ascii="Calibri" w:hAnsi="Calibri"/>
        </w:rPr>
        <w:t>I</w:t>
      </w:r>
      <w:r w:rsidR="00571E08" w:rsidRPr="005F00BC">
        <w:rPr>
          <w:rFonts w:ascii="Calibri" w:hAnsi="Calibri"/>
        </w:rPr>
        <w:t>I.</w:t>
      </w:r>
      <w:r w:rsidR="00571E08">
        <w:rPr>
          <w:rFonts w:ascii="Calibri" w:hAnsi="Calibri"/>
        </w:rPr>
        <w:t xml:space="preserve"> Cíl auditu</w:t>
      </w:r>
      <w:r w:rsidR="00644771">
        <w:rPr>
          <w:rFonts w:ascii="Calibri" w:hAnsi="Calibri"/>
        </w:rPr>
        <w:t>, bod 2)</w:t>
      </w:r>
      <w:r w:rsidR="00571E08">
        <w:rPr>
          <w:rFonts w:ascii="Calibri" w:hAnsi="Calibri"/>
        </w:rPr>
        <w:t>, který se nahrazuje a nově zní takto:</w:t>
      </w:r>
    </w:p>
    <w:p w:rsidR="00140150" w:rsidRDefault="00140150" w:rsidP="00B4189C">
      <w:pPr>
        <w:pStyle w:val="Pipomnky"/>
        <w:rPr>
          <w:rFonts w:ascii="Calibri" w:hAnsi="Calibri"/>
        </w:rPr>
      </w:pPr>
    </w:p>
    <w:p w:rsidR="00B4189C" w:rsidRDefault="00B4189C" w:rsidP="006D0645">
      <w:pPr>
        <w:pStyle w:val="Style19"/>
        <w:widowControl/>
        <w:tabs>
          <w:tab w:val="left" w:pos="426"/>
        </w:tabs>
        <w:spacing w:after="200" w:line="276" w:lineRule="auto"/>
        <w:ind w:left="425" w:hanging="425"/>
        <w:jc w:val="center"/>
        <w:rPr>
          <w:rStyle w:val="FontStyle45"/>
          <w:rFonts w:ascii="Verdana" w:hAnsi="Verdana"/>
          <w:i/>
          <w:sz w:val="18"/>
          <w:szCs w:val="18"/>
        </w:rPr>
      </w:pPr>
      <w:r w:rsidRPr="00B4189C">
        <w:rPr>
          <w:rStyle w:val="FontStyle45"/>
          <w:rFonts w:ascii="Verdana" w:hAnsi="Verdana"/>
          <w:i/>
          <w:sz w:val="18"/>
          <w:szCs w:val="18"/>
        </w:rPr>
        <w:t xml:space="preserve">III. </w:t>
      </w:r>
    </w:p>
    <w:p w:rsidR="00B4189C" w:rsidRDefault="00B4189C" w:rsidP="00B4189C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/>
          <w:sz w:val="18"/>
          <w:szCs w:val="18"/>
        </w:rPr>
      </w:pPr>
      <w:r w:rsidRPr="00B4189C">
        <w:rPr>
          <w:rStyle w:val="FontStyle45"/>
          <w:rFonts w:ascii="Verdana" w:hAnsi="Verdana"/>
          <w:i/>
          <w:sz w:val="18"/>
          <w:szCs w:val="18"/>
        </w:rPr>
        <w:t>Cíl auditu</w:t>
      </w:r>
    </w:p>
    <w:p w:rsidR="00644771" w:rsidRPr="00B4189C" w:rsidRDefault="00644771" w:rsidP="00B4189C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/>
          <w:sz w:val="18"/>
          <w:szCs w:val="18"/>
        </w:rPr>
      </w:pPr>
    </w:p>
    <w:p w:rsidR="00644771" w:rsidRDefault="00644771" w:rsidP="00644771">
      <w:pPr>
        <w:pStyle w:val="Style19"/>
        <w:widowControl/>
        <w:spacing w:before="40"/>
        <w:ind w:left="284" w:hanging="284"/>
        <w:jc w:val="both"/>
        <w:rPr>
          <w:rStyle w:val="FontStyle45"/>
          <w:rFonts w:ascii="Verdana" w:hAnsi="Verdana"/>
          <w:i/>
          <w:sz w:val="18"/>
          <w:szCs w:val="18"/>
        </w:rPr>
      </w:pPr>
      <w:r>
        <w:rPr>
          <w:rStyle w:val="FontStyle45"/>
          <w:rFonts w:ascii="Verdana" w:hAnsi="Verdana"/>
          <w:i/>
          <w:sz w:val="18"/>
          <w:szCs w:val="18"/>
        </w:rPr>
        <w:t xml:space="preserve">2) </w:t>
      </w:r>
      <w:r w:rsidR="00B4189C" w:rsidRPr="00644771">
        <w:rPr>
          <w:rStyle w:val="FontStyle45"/>
          <w:rFonts w:ascii="Verdana" w:hAnsi="Verdana"/>
          <w:b w:val="0"/>
          <w:i/>
          <w:sz w:val="18"/>
          <w:szCs w:val="18"/>
        </w:rPr>
        <w:t>Odpovědností auditora a cílem jeho činnosti dle této smlouvy je v souladu s platnými právními předpisy pro oblast výkonu auditu uvedených v bodě 1) článku IV. této smlouvy vydat</w:t>
      </w:r>
      <w:r w:rsidR="00B4189C" w:rsidRPr="00B4189C">
        <w:rPr>
          <w:rStyle w:val="FontStyle45"/>
          <w:rFonts w:ascii="Verdana" w:hAnsi="Verdana"/>
          <w:i/>
          <w:sz w:val="18"/>
          <w:szCs w:val="18"/>
        </w:rPr>
        <w:t xml:space="preserve">: </w:t>
      </w:r>
    </w:p>
    <w:p w:rsidR="00B4189C" w:rsidRDefault="00644771" w:rsidP="00644771">
      <w:pPr>
        <w:pStyle w:val="Style19"/>
        <w:widowControl/>
        <w:spacing w:before="40"/>
        <w:ind w:left="284" w:hanging="284"/>
        <w:jc w:val="both"/>
        <w:rPr>
          <w:rStyle w:val="FontStyle45"/>
          <w:rFonts w:ascii="Verdana" w:hAnsi="Verdana"/>
          <w:b w:val="0"/>
          <w:bCs w:val="0"/>
          <w:i/>
          <w:sz w:val="18"/>
          <w:szCs w:val="18"/>
        </w:rPr>
      </w:pPr>
      <w:r>
        <w:rPr>
          <w:rStyle w:val="FontStyle45"/>
          <w:rFonts w:ascii="Verdana" w:hAnsi="Verdana"/>
          <w:i/>
          <w:sz w:val="18"/>
          <w:szCs w:val="18"/>
        </w:rPr>
        <w:lastRenderedPageBreak/>
        <w:t xml:space="preserve">   </w:t>
      </w:r>
      <w:r w:rsidR="00B4189C" w:rsidRPr="00644771">
        <w:rPr>
          <w:rStyle w:val="FontStyle45"/>
          <w:rFonts w:ascii="Verdana" w:hAnsi="Verdana"/>
          <w:bCs w:val="0"/>
          <w:i/>
          <w:sz w:val="18"/>
          <w:szCs w:val="18"/>
        </w:rPr>
        <w:t xml:space="preserve">písemnou zprávu auditora k Závěrečné finanční zprávě projektu za období </w:t>
      </w:r>
      <w:r w:rsidR="00571E08" w:rsidRPr="00644771">
        <w:rPr>
          <w:rStyle w:val="FontStyle45"/>
          <w:rFonts w:ascii="Verdana" w:hAnsi="Verdana"/>
          <w:bCs w:val="0"/>
          <w:i/>
          <w:sz w:val="18"/>
          <w:szCs w:val="18"/>
        </w:rPr>
        <w:t>1</w:t>
      </w:r>
      <w:r w:rsidR="00B4189C" w:rsidRPr="00644771">
        <w:rPr>
          <w:rStyle w:val="FontStyle45"/>
          <w:rFonts w:ascii="Verdana" w:hAnsi="Verdana"/>
          <w:bCs w:val="0"/>
          <w:i/>
          <w:sz w:val="18"/>
          <w:szCs w:val="18"/>
        </w:rPr>
        <w:t>.</w:t>
      </w:r>
      <w:r w:rsidR="00571E08" w:rsidRPr="00644771">
        <w:rPr>
          <w:rStyle w:val="FontStyle45"/>
          <w:rFonts w:ascii="Verdana" w:hAnsi="Verdana"/>
          <w:bCs w:val="0"/>
          <w:i/>
          <w:sz w:val="18"/>
          <w:szCs w:val="18"/>
        </w:rPr>
        <w:t xml:space="preserve"> </w:t>
      </w:r>
      <w:r w:rsidR="00B4189C" w:rsidRPr="00644771">
        <w:rPr>
          <w:rStyle w:val="FontStyle45"/>
          <w:rFonts w:ascii="Verdana" w:hAnsi="Verdana"/>
          <w:bCs w:val="0"/>
          <w:i/>
          <w:sz w:val="18"/>
          <w:szCs w:val="18"/>
        </w:rPr>
        <w:t>6.</w:t>
      </w:r>
      <w:r w:rsidR="00571E08" w:rsidRPr="00644771">
        <w:rPr>
          <w:rStyle w:val="FontStyle45"/>
          <w:rFonts w:ascii="Verdana" w:hAnsi="Verdana"/>
          <w:bCs w:val="0"/>
          <w:i/>
          <w:sz w:val="18"/>
          <w:szCs w:val="18"/>
        </w:rPr>
        <w:t xml:space="preserve"> </w:t>
      </w:r>
      <w:r w:rsidR="00B4189C" w:rsidRPr="00644771">
        <w:rPr>
          <w:rStyle w:val="FontStyle45"/>
          <w:rFonts w:ascii="Verdana" w:hAnsi="Verdana"/>
          <w:bCs w:val="0"/>
          <w:i/>
          <w:sz w:val="18"/>
          <w:szCs w:val="18"/>
        </w:rPr>
        <w:t>2018 – 31.</w:t>
      </w:r>
      <w:r w:rsidR="00571E08" w:rsidRPr="00644771">
        <w:rPr>
          <w:rStyle w:val="FontStyle45"/>
          <w:rFonts w:ascii="Verdana" w:hAnsi="Verdana"/>
          <w:bCs w:val="0"/>
          <w:i/>
          <w:sz w:val="18"/>
          <w:szCs w:val="18"/>
        </w:rPr>
        <w:t xml:space="preserve"> 8</w:t>
      </w:r>
      <w:r w:rsidR="00B4189C" w:rsidRPr="00644771">
        <w:rPr>
          <w:rStyle w:val="FontStyle45"/>
          <w:rFonts w:ascii="Verdana" w:hAnsi="Verdana"/>
          <w:bCs w:val="0"/>
          <w:i/>
          <w:sz w:val="18"/>
          <w:szCs w:val="18"/>
        </w:rPr>
        <w:t>.</w:t>
      </w:r>
      <w:r w:rsidR="00571E08" w:rsidRPr="00644771">
        <w:rPr>
          <w:rStyle w:val="FontStyle45"/>
          <w:rFonts w:ascii="Verdana" w:hAnsi="Verdana"/>
          <w:bCs w:val="0"/>
          <w:i/>
          <w:sz w:val="18"/>
          <w:szCs w:val="18"/>
        </w:rPr>
        <w:t xml:space="preserve"> </w:t>
      </w:r>
      <w:r w:rsidR="00B4189C" w:rsidRPr="00644771">
        <w:rPr>
          <w:rStyle w:val="FontStyle45"/>
          <w:rFonts w:ascii="Verdana" w:hAnsi="Verdana"/>
          <w:bCs w:val="0"/>
          <w:i/>
          <w:sz w:val="18"/>
          <w:szCs w:val="18"/>
        </w:rPr>
        <w:t>2020</w:t>
      </w:r>
      <w:r>
        <w:rPr>
          <w:rStyle w:val="FontStyle45"/>
          <w:rFonts w:ascii="Verdana" w:hAnsi="Verdana"/>
          <w:bCs w:val="0"/>
          <w:i/>
          <w:sz w:val="18"/>
          <w:szCs w:val="18"/>
        </w:rPr>
        <w:t>.</w:t>
      </w:r>
      <w:r w:rsidR="00B4189C" w:rsidRPr="00B4189C">
        <w:rPr>
          <w:rStyle w:val="FontStyle45"/>
          <w:rFonts w:ascii="Verdana" w:hAnsi="Verdana"/>
          <w:b w:val="0"/>
          <w:bCs w:val="0"/>
          <w:i/>
          <w:sz w:val="18"/>
          <w:szCs w:val="18"/>
        </w:rPr>
        <w:t xml:space="preserve"> </w:t>
      </w:r>
    </w:p>
    <w:p w:rsidR="00140150" w:rsidRPr="00B4189C" w:rsidRDefault="00140150" w:rsidP="00644771">
      <w:pPr>
        <w:pStyle w:val="Style19"/>
        <w:widowControl/>
        <w:spacing w:before="40"/>
        <w:ind w:left="284" w:hanging="284"/>
        <w:jc w:val="both"/>
        <w:rPr>
          <w:rStyle w:val="FontStyle45"/>
          <w:rFonts w:ascii="Verdana" w:hAnsi="Verdana"/>
          <w:b w:val="0"/>
          <w:bCs w:val="0"/>
          <w:i/>
          <w:sz w:val="18"/>
          <w:szCs w:val="18"/>
        </w:rPr>
      </w:pPr>
    </w:p>
    <w:p w:rsidR="009B09CF" w:rsidRPr="009B09CF" w:rsidRDefault="008D092D" w:rsidP="009B09CF">
      <w:pPr>
        <w:pStyle w:val="Style21"/>
        <w:spacing w:before="40"/>
        <w:jc w:val="both"/>
        <w:rPr>
          <w:rFonts w:ascii="Verdana" w:hAnsi="Verdana"/>
          <w:bCs/>
          <w:sz w:val="18"/>
          <w:szCs w:val="18"/>
        </w:rPr>
      </w:pPr>
      <w:r>
        <w:rPr>
          <w:rFonts w:ascii="Calibri" w:hAnsi="Calibri"/>
        </w:rPr>
        <w:t>1.</w:t>
      </w:r>
      <w:r w:rsidR="00140150">
        <w:rPr>
          <w:rFonts w:ascii="Calibri" w:hAnsi="Calibri"/>
        </w:rPr>
        <w:t xml:space="preserve">3. </w:t>
      </w:r>
      <w:r w:rsidR="00140150" w:rsidRPr="005F00BC">
        <w:rPr>
          <w:rFonts w:ascii="Calibri" w:hAnsi="Calibri"/>
        </w:rPr>
        <w:t xml:space="preserve">Smluvní strany dohodly na </w:t>
      </w:r>
      <w:r w:rsidR="00140150">
        <w:rPr>
          <w:rFonts w:ascii="Calibri" w:hAnsi="Calibri"/>
        </w:rPr>
        <w:t xml:space="preserve">změně </w:t>
      </w:r>
      <w:r w:rsidR="00140150" w:rsidRPr="005F00BC">
        <w:rPr>
          <w:rFonts w:ascii="Calibri" w:hAnsi="Calibri"/>
        </w:rPr>
        <w:t xml:space="preserve">čl. </w:t>
      </w:r>
      <w:r w:rsidR="00140150">
        <w:rPr>
          <w:rFonts w:ascii="Calibri" w:hAnsi="Calibri"/>
        </w:rPr>
        <w:t>V</w:t>
      </w:r>
      <w:r w:rsidR="00140150" w:rsidRPr="005F00BC">
        <w:rPr>
          <w:rFonts w:ascii="Calibri" w:hAnsi="Calibri"/>
        </w:rPr>
        <w:t>I</w:t>
      </w:r>
      <w:r w:rsidR="00140150">
        <w:rPr>
          <w:rFonts w:ascii="Calibri" w:hAnsi="Calibri"/>
        </w:rPr>
        <w:t>I</w:t>
      </w:r>
      <w:r w:rsidR="00140150" w:rsidRPr="005F00BC">
        <w:rPr>
          <w:rFonts w:ascii="Calibri" w:hAnsi="Calibri"/>
        </w:rPr>
        <w:t>I.</w:t>
      </w:r>
      <w:r w:rsidR="00140150">
        <w:rPr>
          <w:rFonts w:ascii="Calibri" w:hAnsi="Calibri"/>
        </w:rPr>
        <w:t xml:space="preserve"> </w:t>
      </w:r>
      <w:r w:rsidR="00140150" w:rsidRPr="00E064B3">
        <w:rPr>
          <w:rStyle w:val="FontStyle51"/>
          <w:rFonts w:ascii="Verdana" w:hAnsi="Verdana"/>
          <w:b/>
          <w:i w:val="0"/>
        </w:rPr>
        <w:t>Harmonogram provedení prací a auditorský tým</w:t>
      </w:r>
      <w:r w:rsidR="00140150" w:rsidRPr="00140150">
        <w:rPr>
          <w:rStyle w:val="FontStyle51"/>
          <w:rFonts w:ascii="Verdana" w:hAnsi="Verdana"/>
          <w:i w:val="0"/>
        </w:rPr>
        <w:t>, bod 1),</w:t>
      </w:r>
      <w:r w:rsidR="00140150">
        <w:rPr>
          <w:rFonts w:ascii="Calibri" w:hAnsi="Calibri"/>
        </w:rPr>
        <w:t xml:space="preserve"> který se nahrazuje a nově zní takto:</w:t>
      </w:r>
    </w:p>
    <w:p w:rsidR="009E0E1F" w:rsidRDefault="009E0E1F" w:rsidP="00C90BB6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:rsidR="00710137" w:rsidRPr="00FF6FF4" w:rsidRDefault="00710137" w:rsidP="00710137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:rsidR="00743AEF" w:rsidRPr="00E064B3" w:rsidRDefault="00627F03" w:rsidP="006D0645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5" w:hanging="425"/>
        <w:jc w:val="center"/>
        <w:rPr>
          <w:rStyle w:val="FontStyle49"/>
          <w:rFonts w:ascii="Verdana" w:hAnsi="Verdana"/>
          <w:b/>
        </w:rPr>
      </w:pPr>
      <w:r w:rsidRPr="006D0645">
        <w:rPr>
          <w:rStyle w:val="FontStyle49"/>
          <w:rFonts w:ascii="Verdana" w:hAnsi="Verdana"/>
          <w:b/>
          <w:i/>
        </w:rPr>
        <w:t>VIII</w:t>
      </w:r>
      <w:r w:rsidR="007758E6" w:rsidRPr="00E064B3">
        <w:rPr>
          <w:rStyle w:val="FontStyle49"/>
          <w:rFonts w:ascii="Verdana" w:hAnsi="Verdana"/>
          <w:b/>
        </w:rPr>
        <w:t>.</w:t>
      </w:r>
    </w:p>
    <w:p w:rsidR="001B1A0B" w:rsidRPr="006D0645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40"/>
          <w:rFonts w:ascii="Verdana" w:hAnsi="Verdana"/>
          <w:spacing w:val="10"/>
          <w:sz w:val="18"/>
          <w:szCs w:val="18"/>
        </w:rPr>
      </w:pPr>
      <w:r w:rsidRPr="006D0645">
        <w:rPr>
          <w:rStyle w:val="FontStyle51"/>
          <w:rFonts w:ascii="Verdana" w:hAnsi="Verdana"/>
          <w:b/>
        </w:rPr>
        <w:t xml:space="preserve">Harmonogram provedení prací </w:t>
      </w:r>
      <w:r w:rsidR="00B9504C" w:rsidRPr="006D0645">
        <w:rPr>
          <w:rStyle w:val="FontStyle51"/>
          <w:rFonts w:ascii="Verdana" w:hAnsi="Verdana"/>
          <w:b/>
        </w:rPr>
        <w:t>a auditorský tým</w:t>
      </w:r>
    </w:p>
    <w:p w:rsidR="004C49F0" w:rsidRPr="006D0645" w:rsidRDefault="004C49F0" w:rsidP="00763AB5">
      <w:pPr>
        <w:pStyle w:val="Zkladntext"/>
        <w:tabs>
          <w:tab w:val="left" w:pos="426"/>
        </w:tabs>
        <w:spacing w:before="40"/>
        <w:ind w:left="426" w:hanging="426"/>
        <w:rPr>
          <w:rFonts w:ascii="Verdana" w:hAnsi="Verdana" w:cs="Arial"/>
          <w:i/>
          <w:sz w:val="18"/>
          <w:szCs w:val="18"/>
          <w:lang w:val="cs-CZ"/>
        </w:rPr>
      </w:pPr>
    </w:p>
    <w:p w:rsidR="00B9504C" w:rsidRPr="008D092D" w:rsidRDefault="00B9504C" w:rsidP="00763AB5">
      <w:pPr>
        <w:pStyle w:val="Zkladntext"/>
        <w:numPr>
          <w:ilvl w:val="0"/>
          <w:numId w:val="25"/>
        </w:numPr>
        <w:tabs>
          <w:tab w:val="left" w:pos="426"/>
        </w:tabs>
        <w:spacing w:before="40"/>
        <w:ind w:left="426" w:hanging="426"/>
        <w:rPr>
          <w:rFonts w:ascii="Verdana" w:hAnsi="Verdana"/>
          <w:b/>
          <w:bCs/>
          <w:i/>
          <w:sz w:val="18"/>
          <w:szCs w:val="18"/>
          <w:lang w:val="cs-CZ"/>
        </w:rPr>
      </w:pPr>
      <w:r w:rsidRPr="008D092D">
        <w:rPr>
          <w:rFonts w:ascii="Verdana" w:hAnsi="Verdana"/>
          <w:i/>
          <w:sz w:val="18"/>
          <w:szCs w:val="18"/>
          <w:lang w:val="cs-CZ"/>
        </w:rPr>
        <w:t xml:space="preserve">Smluvní strany předpokládají následující termíny </w:t>
      </w:r>
      <w:r w:rsidR="00352E61" w:rsidRPr="008D092D">
        <w:rPr>
          <w:rFonts w:ascii="Verdana" w:hAnsi="Verdana"/>
          <w:i/>
          <w:sz w:val="18"/>
          <w:szCs w:val="18"/>
          <w:lang w:val="cs-CZ"/>
        </w:rPr>
        <w:t xml:space="preserve">pro ověření </w:t>
      </w:r>
      <w:r w:rsidR="00371136" w:rsidRPr="008D092D">
        <w:rPr>
          <w:rFonts w:ascii="Verdana" w:hAnsi="Verdana"/>
          <w:i/>
          <w:sz w:val="18"/>
          <w:szCs w:val="18"/>
          <w:lang w:val="cs-CZ"/>
        </w:rPr>
        <w:t>čerpání finančních prostředků</w:t>
      </w:r>
      <w:r w:rsidR="006C1BF1" w:rsidRPr="008D092D">
        <w:rPr>
          <w:rFonts w:ascii="Verdana" w:hAnsi="Verdana" w:cs="Arial"/>
          <w:i/>
          <w:sz w:val="18"/>
          <w:szCs w:val="18"/>
          <w:lang w:val="cs-CZ"/>
        </w:rPr>
        <w:t xml:space="preserve"> za </w:t>
      </w:r>
      <w:r w:rsidR="0015762E" w:rsidRPr="008D092D">
        <w:rPr>
          <w:rFonts w:ascii="Verdana" w:hAnsi="Verdana" w:cs="Arial"/>
          <w:i/>
          <w:sz w:val="18"/>
          <w:szCs w:val="18"/>
          <w:lang w:val="cs-CZ"/>
        </w:rPr>
        <w:t xml:space="preserve">období </w:t>
      </w:r>
      <w:r w:rsidR="0015762E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>1.</w:t>
      </w:r>
      <w:r w:rsidR="00140150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 xml:space="preserve"> </w:t>
      </w:r>
      <w:r w:rsidR="0015762E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>6.</w:t>
      </w:r>
      <w:r w:rsidR="00140150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 xml:space="preserve"> </w:t>
      </w:r>
      <w:r w:rsidR="0015762E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>2018 – 31.</w:t>
      </w:r>
      <w:r w:rsidR="00140150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 xml:space="preserve"> 8</w:t>
      </w:r>
      <w:r w:rsidR="0015762E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>.</w:t>
      </w:r>
      <w:r w:rsidR="00140150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 xml:space="preserve"> </w:t>
      </w:r>
      <w:r w:rsidR="0015762E" w:rsidRPr="008D092D">
        <w:rPr>
          <w:rFonts w:ascii="Verdana" w:hAnsi="Verdana" w:cs="Arial"/>
          <w:b/>
          <w:bCs/>
          <w:i/>
          <w:sz w:val="18"/>
          <w:szCs w:val="18"/>
          <w:lang w:val="cs-CZ"/>
        </w:rPr>
        <w:t>2020: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8D092D" w:rsidTr="00763AB5">
        <w:tc>
          <w:tcPr>
            <w:tcW w:w="4100" w:type="dxa"/>
            <w:tcBorders>
              <w:bottom w:val="single" w:sz="4" w:space="0" w:color="auto"/>
            </w:tcBorders>
          </w:tcPr>
          <w:p w:rsidR="004C49F0" w:rsidRPr="008D092D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B9504C" w:rsidRPr="008D092D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D092D">
              <w:rPr>
                <w:rFonts w:ascii="Verdana" w:hAnsi="Verdana" w:cs="Arial"/>
                <w:b/>
                <w:i/>
                <w:sz w:val="18"/>
                <w:szCs w:val="18"/>
              </w:rPr>
              <w:t>Termín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C49F0" w:rsidRPr="008D092D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B9504C" w:rsidRPr="008D092D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D092D">
              <w:rPr>
                <w:rFonts w:ascii="Verdana" w:hAnsi="Verdana" w:cs="Arial"/>
                <w:b/>
                <w:i/>
                <w:sz w:val="18"/>
                <w:szCs w:val="18"/>
              </w:rPr>
              <w:t>Popis</w:t>
            </w:r>
          </w:p>
        </w:tc>
      </w:tr>
      <w:tr w:rsidR="00B9504C" w:rsidRPr="008D092D" w:rsidTr="00763AB5">
        <w:tc>
          <w:tcPr>
            <w:tcW w:w="4100" w:type="dxa"/>
            <w:tcBorders>
              <w:top w:val="single" w:sz="4" w:space="0" w:color="auto"/>
            </w:tcBorders>
          </w:tcPr>
          <w:p w:rsidR="00B9504C" w:rsidRPr="008D092D" w:rsidRDefault="00BF32DF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8D092D">
              <w:rPr>
                <w:rFonts w:ascii="Verdana" w:hAnsi="Verdana" w:cs="Arial"/>
                <w:i/>
                <w:sz w:val="18"/>
                <w:szCs w:val="18"/>
              </w:rPr>
              <w:t>Bude dohodnuto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B9504C" w:rsidRPr="008D092D" w:rsidRDefault="00AC03E5" w:rsidP="00E65E90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8D092D">
              <w:rPr>
                <w:rFonts w:ascii="Verdana" w:hAnsi="Verdana" w:cs="Arial"/>
                <w:i/>
                <w:sz w:val="18"/>
                <w:szCs w:val="18"/>
              </w:rPr>
              <w:t>p</w:t>
            </w:r>
            <w:r w:rsidR="00B9504C" w:rsidRPr="008D092D">
              <w:rPr>
                <w:rFonts w:ascii="Verdana" w:hAnsi="Verdana" w:cs="Arial"/>
                <w:i/>
                <w:sz w:val="18"/>
                <w:szCs w:val="18"/>
              </w:rPr>
              <w:t>ředaudit</w:t>
            </w:r>
            <w:proofErr w:type="spellEnd"/>
            <w:r w:rsidR="00843490" w:rsidRPr="008D092D">
              <w:rPr>
                <w:rFonts w:ascii="Verdana" w:hAnsi="Verdana" w:cs="Arial"/>
                <w:i/>
                <w:sz w:val="18"/>
                <w:szCs w:val="18"/>
              </w:rPr>
              <w:t xml:space="preserve"> *</w:t>
            </w:r>
          </w:p>
        </w:tc>
      </w:tr>
      <w:tr w:rsidR="00B9504C" w:rsidRPr="008D092D" w:rsidTr="00763AB5">
        <w:tc>
          <w:tcPr>
            <w:tcW w:w="4100" w:type="dxa"/>
          </w:tcPr>
          <w:p w:rsidR="00B9504C" w:rsidRPr="008D092D" w:rsidRDefault="000D215D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 w:rsidRPr="008D092D">
              <w:rPr>
                <w:rFonts w:ascii="Verdana" w:hAnsi="Verdana" w:cs="Arial"/>
                <w:i/>
                <w:sz w:val="18"/>
                <w:szCs w:val="18"/>
              </w:rPr>
              <w:t>Bude dohodnuto</w:t>
            </w:r>
          </w:p>
        </w:tc>
        <w:tc>
          <w:tcPr>
            <w:tcW w:w="4509" w:type="dxa"/>
          </w:tcPr>
          <w:p w:rsidR="00B9504C" w:rsidRPr="008D092D" w:rsidRDefault="00B9504C" w:rsidP="00E65E90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8D092D">
              <w:rPr>
                <w:rFonts w:ascii="Verdana" w:hAnsi="Verdana" w:cs="Arial"/>
                <w:i/>
                <w:sz w:val="18"/>
                <w:szCs w:val="18"/>
              </w:rPr>
              <w:t>vlastní ověřovací práce</w:t>
            </w:r>
          </w:p>
        </w:tc>
      </w:tr>
      <w:tr w:rsidR="00B9504C" w:rsidRPr="008D092D" w:rsidTr="000D215D">
        <w:trPr>
          <w:trHeight w:val="101"/>
        </w:trPr>
        <w:tc>
          <w:tcPr>
            <w:tcW w:w="4100" w:type="dxa"/>
            <w:tcBorders>
              <w:bottom w:val="single" w:sz="4" w:space="0" w:color="auto"/>
            </w:tcBorders>
          </w:tcPr>
          <w:p w:rsidR="00B9504C" w:rsidRPr="008D092D" w:rsidRDefault="00E07509" w:rsidP="00140150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 w:rsidRPr="008D092D">
              <w:rPr>
                <w:rFonts w:ascii="Verdana" w:hAnsi="Verdana" w:cs="Arial"/>
                <w:i/>
                <w:sz w:val="18"/>
                <w:szCs w:val="18"/>
              </w:rPr>
              <w:t>1</w:t>
            </w:r>
            <w:r w:rsidR="00140150" w:rsidRPr="008D092D">
              <w:rPr>
                <w:rFonts w:ascii="Verdana" w:hAnsi="Verdana" w:cs="Arial"/>
                <w:i/>
                <w:sz w:val="18"/>
                <w:szCs w:val="18"/>
              </w:rPr>
              <w:t>7</w:t>
            </w:r>
            <w:r w:rsidR="00721A88" w:rsidRPr="008D092D"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 w:rsidR="00140150" w:rsidRPr="008D092D">
              <w:rPr>
                <w:rFonts w:ascii="Verdana" w:hAnsi="Verdana" w:cs="Arial"/>
                <w:i/>
                <w:sz w:val="18"/>
                <w:szCs w:val="18"/>
              </w:rPr>
              <w:t xml:space="preserve"> 8</w:t>
            </w:r>
            <w:r w:rsidR="00721A88" w:rsidRPr="008D092D"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 w:rsidR="00140150" w:rsidRPr="008D092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721A88" w:rsidRPr="008D092D">
              <w:rPr>
                <w:rFonts w:ascii="Verdana" w:hAnsi="Verdana" w:cs="Arial"/>
                <w:i/>
                <w:sz w:val="18"/>
                <w:szCs w:val="18"/>
              </w:rPr>
              <w:t>2020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9504C" w:rsidRPr="008D092D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8D092D">
              <w:rPr>
                <w:rFonts w:ascii="Verdana" w:hAnsi="Verdana" w:cs="Arial"/>
                <w:i/>
                <w:sz w:val="18"/>
                <w:szCs w:val="18"/>
              </w:rPr>
              <w:t xml:space="preserve">předání </w:t>
            </w:r>
            <w:r w:rsidR="004607D8" w:rsidRPr="008D092D">
              <w:rPr>
                <w:rFonts w:ascii="Verdana" w:hAnsi="Verdana" w:cs="Arial"/>
                <w:i/>
                <w:sz w:val="18"/>
                <w:szCs w:val="18"/>
              </w:rPr>
              <w:t>závěrečné</w:t>
            </w:r>
            <w:r w:rsidRPr="008D092D">
              <w:rPr>
                <w:rFonts w:ascii="Verdana" w:hAnsi="Verdana" w:cs="Arial"/>
                <w:i/>
                <w:sz w:val="18"/>
                <w:szCs w:val="18"/>
              </w:rPr>
              <w:t xml:space="preserve"> zprávy auditora</w:t>
            </w:r>
          </w:p>
        </w:tc>
      </w:tr>
    </w:tbl>
    <w:p w:rsidR="004C49F0" w:rsidRPr="008D092D" w:rsidRDefault="004C49F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i/>
          <w:sz w:val="18"/>
          <w:szCs w:val="18"/>
        </w:rPr>
      </w:pPr>
    </w:p>
    <w:p w:rsidR="00843490" w:rsidRPr="008D092D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  <w:r w:rsidRPr="008D092D">
        <w:rPr>
          <w:rFonts w:ascii="Verdana" w:hAnsi="Verdana"/>
          <w:i/>
          <w:color w:val="FF0000"/>
          <w:sz w:val="18"/>
          <w:szCs w:val="18"/>
        </w:rPr>
        <w:tab/>
      </w:r>
      <w:r w:rsidRPr="008D092D">
        <w:rPr>
          <w:rFonts w:ascii="Verdana" w:hAnsi="Verdana"/>
          <w:i/>
          <w:sz w:val="18"/>
          <w:szCs w:val="18"/>
        </w:rPr>
        <w:t xml:space="preserve">* za </w:t>
      </w:r>
      <w:proofErr w:type="spellStart"/>
      <w:r w:rsidRPr="008D092D">
        <w:rPr>
          <w:rFonts w:ascii="Verdana" w:hAnsi="Verdana"/>
          <w:i/>
          <w:sz w:val="18"/>
          <w:szCs w:val="18"/>
        </w:rPr>
        <w:t>předaudit</w:t>
      </w:r>
      <w:proofErr w:type="spellEnd"/>
      <w:r w:rsidRPr="008D092D">
        <w:rPr>
          <w:rFonts w:ascii="Verdana" w:hAnsi="Verdana"/>
          <w:i/>
          <w:sz w:val="18"/>
          <w:szCs w:val="18"/>
        </w:rPr>
        <w:t xml:space="preserve"> se považuje prvotní zahájení ověřovacích prací zpravidla ještě před koncem ověřovaného období</w:t>
      </w:r>
    </w:p>
    <w:p w:rsidR="00843490" w:rsidRPr="008D092D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i/>
          <w:sz w:val="18"/>
          <w:szCs w:val="18"/>
        </w:rPr>
      </w:pPr>
      <w:r w:rsidRPr="008D092D">
        <w:rPr>
          <w:rFonts w:ascii="Verdana" w:hAnsi="Verdana"/>
          <w:i/>
          <w:sz w:val="18"/>
          <w:szCs w:val="18"/>
        </w:rPr>
        <w:tab/>
        <w:t xml:space="preserve">** za vlastní ověřovací práce se považují ověřující práce zpravidla navazující na </w:t>
      </w:r>
      <w:proofErr w:type="spellStart"/>
      <w:r w:rsidRPr="008D092D">
        <w:rPr>
          <w:rFonts w:ascii="Verdana" w:hAnsi="Verdana"/>
          <w:i/>
          <w:sz w:val="18"/>
          <w:szCs w:val="18"/>
        </w:rPr>
        <w:t>předaudit</w:t>
      </w:r>
      <w:proofErr w:type="spellEnd"/>
      <w:r w:rsidRPr="008D092D">
        <w:rPr>
          <w:rFonts w:ascii="Verdana" w:hAnsi="Verdana"/>
          <w:i/>
          <w:sz w:val="18"/>
          <w:szCs w:val="18"/>
        </w:rPr>
        <w:t xml:space="preserve"> realizované po konci ověřovaného období </w:t>
      </w:r>
    </w:p>
    <w:p w:rsidR="00843490" w:rsidRDefault="00BE552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FF0000"/>
          <w:sz w:val="18"/>
          <w:szCs w:val="18"/>
        </w:rPr>
      </w:pPr>
      <w:r w:rsidRPr="00BE5522">
        <w:rPr>
          <w:rFonts w:ascii="Verdana" w:hAnsi="Verdana" w:cs="Arial"/>
          <w:color w:val="FF0000"/>
          <w:sz w:val="18"/>
          <w:szCs w:val="18"/>
        </w:rPr>
        <w:tab/>
      </w:r>
    </w:p>
    <w:p w:rsidR="006D0645" w:rsidRDefault="006D0645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FF0000"/>
          <w:sz w:val="18"/>
          <w:szCs w:val="18"/>
        </w:rPr>
      </w:pPr>
    </w:p>
    <w:p w:rsidR="00140150" w:rsidRPr="005F00BC" w:rsidRDefault="008D092D" w:rsidP="00140150">
      <w:pPr>
        <w:pStyle w:val="Pipomnky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:rsidR="00140150" w:rsidRPr="008D092D" w:rsidRDefault="00140150" w:rsidP="00140150">
      <w:pPr>
        <w:pStyle w:val="Kurzvatext"/>
        <w:numPr>
          <w:ilvl w:val="0"/>
          <w:numId w:val="32"/>
        </w:numPr>
        <w:tabs>
          <w:tab w:val="clear" w:pos="720"/>
        </w:tabs>
        <w:ind w:left="284" w:hanging="284"/>
        <w:rPr>
          <w:rFonts w:ascii="Verdana" w:hAnsi="Verdana"/>
          <w:i w:val="0"/>
          <w:noProof w:val="0"/>
          <w:sz w:val="18"/>
          <w:szCs w:val="18"/>
        </w:rPr>
      </w:pPr>
      <w:r w:rsidRPr="008D092D">
        <w:rPr>
          <w:rFonts w:ascii="Verdana" w:hAnsi="Verdana"/>
          <w:i w:val="0"/>
          <w:noProof w:val="0"/>
          <w:sz w:val="18"/>
          <w:szCs w:val="18"/>
        </w:rPr>
        <w:t>Ostatní ustanovení Smlouvy zůstávají beze změn.</w:t>
      </w:r>
    </w:p>
    <w:p w:rsidR="00140150" w:rsidRPr="008D092D" w:rsidRDefault="00140150" w:rsidP="00140150">
      <w:pPr>
        <w:pStyle w:val="slo1text"/>
        <w:numPr>
          <w:ilvl w:val="0"/>
          <w:numId w:val="32"/>
        </w:numPr>
        <w:tabs>
          <w:tab w:val="clear" w:pos="720"/>
        </w:tabs>
        <w:ind w:left="284" w:hanging="284"/>
        <w:rPr>
          <w:rFonts w:ascii="Verdana" w:hAnsi="Verdana"/>
          <w:noProof w:val="0"/>
          <w:sz w:val="18"/>
          <w:szCs w:val="18"/>
        </w:rPr>
      </w:pPr>
      <w:r w:rsidRPr="008D092D">
        <w:rPr>
          <w:rFonts w:ascii="Verdana" w:hAnsi="Verdana"/>
          <w:noProof w:val="0"/>
          <w:sz w:val="18"/>
          <w:szCs w:val="18"/>
        </w:rPr>
        <w:t>Tento dodatek je platný dnem jeho uzavření.</w:t>
      </w:r>
    </w:p>
    <w:p w:rsidR="008D092D" w:rsidRDefault="008D092D" w:rsidP="008D092D">
      <w:pPr>
        <w:pStyle w:val="Style5"/>
        <w:widowControl/>
        <w:numPr>
          <w:ilvl w:val="0"/>
          <w:numId w:val="32"/>
        </w:numPr>
        <w:tabs>
          <w:tab w:val="clear" w:pos="720"/>
          <w:tab w:val="left" w:pos="426"/>
        </w:tabs>
        <w:spacing w:before="40"/>
        <w:ind w:left="284" w:hanging="284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T</w:t>
      </w:r>
      <w:r>
        <w:rPr>
          <w:rStyle w:val="FontStyle49"/>
          <w:rFonts w:ascii="Verdana" w:hAnsi="Verdana"/>
        </w:rPr>
        <w:t xml:space="preserve">ento dodatek </w:t>
      </w:r>
      <w:r w:rsidRPr="00E064B3">
        <w:rPr>
          <w:rStyle w:val="FontStyle49"/>
          <w:rFonts w:ascii="Verdana" w:hAnsi="Verdana"/>
        </w:rPr>
        <w:t xml:space="preserve">je uzavřen ve </w:t>
      </w:r>
      <w:r>
        <w:rPr>
          <w:rStyle w:val="FontStyle49"/>
          <w:rFonts w:ascii="Verdana" w:hAnsi="Verdana"/>
        </w:rPr>
        <w:t>třech</w:t>
      </w:r>
      <w:r w:rsidRPr="00E064B3">
        <w:rPr>
          <w:rStyle w:val="FontStyle49"/>
          <w:rFonts w:ascii="Verdana" w:hAnsi="Verdana"/>
        </w:rPr>
        <w:t xml:space="preserve"> exemplářích, z nichž po připojení podpisů smluvních stran obdrží objednatel</w:t>
      </w:r>
      <w:r>
        <w:rPr>
          <w:rStyle w:val="FontStyle49"/>
          <w:rFonts w:ascii="Verdana" w:hAnsi="Verdana"/>
        </w:rPr>
        <w:t xml:space="preserve"> dvě vyhotovení a auditor jedno vyhotovení.</w:t>
      </w:r>
    </w:p>
    <w:p w:rsidR="008D092D" w:rsidRDefault="008D092D" w:rsidP="008D092D">
      <w:pPr>
        <w:pStyle w:val="Style5"/>
        <w:widowControl/>
        <w:tabs>
          <w:tab w:val="left" w:pos="426"/>
        </w:tabs>
        <w:spacing w:before="40"/>
        <w:ind w:left="284" w:hanging="284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4.</w:t>
      </w:r>
      <w:r w:rsidRPr="008D092D">
        <w:rPr>
          <w:rStyle w:val="FontStyle49"/>
          <w:rFonts w:ascii="Verdana" w:hAnsi="Verdana"/>
        </w:rPr>
        <w:t xml:space="preserve"> </w:t>
      </w:r>
      <w:r w:rsidRPr="0029722A">
        <w:rPr>
          <w:rStyle w:val="FontStyle49"/>
          <w:rFonts w:ascii="Verdana" w:hAnsi="Verdana"/>
        </w:rPr>
        <w:t xml:space="preserve">Na </w:t>
      </w:r>
      <w:r>
        <w:rPr>
          <w:rStyle w:val="FontStyle49"/>
          <w:rFonts w:ascii="Verdana" w:hAnsi="Verdana"/>
        </w:rPr>
        <w:t>tento</w:t>
      </w:r>
      <w:r w:rsidRPr="0029722A">
        <w:rPr>
          <w:rStyle w:val="FontStyle49"/>
          <w:rFonts w:ascii="Verdana" w:hAnsi="Verdana"/>
        </w:rPr>
        <w:t xml:space="preserve"> </w:t>
      </w:r>
      <w:r>
        <w:rPr>
          <w:rStyle w:val="FontStyle49"/>
          <w:rFonts w:ascii="Verdana" w:hAnsi="Verdana"/>
        </w:rPr>
        <w:t xml:space="preserve">dodatek </w:t>
      </w:r>
      <w:r w:rsidRPr="0029722A">
        <w:rPr>
          <w:rStyle w:val="FontStyle49"/>
          <w:rFonts w:ascii="Verdana" w:hAnsi="Verdana"/>
        </w:rPr>
        <w:t>se vztahuje povinnost zveřejnění dle zákona č. 340/2015 Sb., o</w:t>
      </w:r>
      <w:r>
        <w:rPr>
          <w:rStyle w:val="FontStyle49"/>
          <w:rFonts w:ascii="Verdana" w:hAnsi="Verdana"/>
        </w:rPr>
        <w:t> </w:t>
      </w:r>
      <w:r w:rsidRPr="0029722A">
        <w:rPr>
          <w:rStyle w:val="FontStyle49"/>
          <w:rFonts w:ascii="Verdana" w:hAnsi="Verdana"/>
        </w:rPr>
        <w:t>registru smluv. Zveřejnění provede pouze objednatel</w:t>
      </w:r>
      <w:r>
        <w:rPr>
          <w:rStyle w:val="FontStyle49"/>
          <w:rFonts w:ascii="Verdana" w:hAnsi="Verdana"/>
        </w:rPr>
        <w:t>.</w:t>
      </w:r>
    </w:p>
    <w:p w:rsidR="00140150" w:rsidRDefault="00140150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Fonts w:eastAsia="Times New Roman"/>
        </w:rPr>
      </w:pPr>
    </w:p>
    <w:p w:rsidR="006D0645" w:rsidRDefault="006D0645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Fonts w:eastAsia="Times New Roman"/>
        </w:rPr>
      </w:pPr>
    </w:p>
    <w:p w:rsidR="006D0645" w:rsidRPr="008D092D" w:rsidRDefault="006D0645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Fonts w:eastAsia="Times New Roman"/>
        </w:rPr>
      </w:pPr>
    </w:p>
    <w:p w:rsidR="00307109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Fonts w:ascii="Verdana" w:eastAsia="Times New Roman" w:hAnsi="Verdana"/>
          <w:sz w:val="18"/>
          <w:szCs w:val="18"/>
        </w:rPr>
      </w:pPr>
      <w:r w:rsidRPr="008D092D">
        <w:rPr>
          <w:rFonts w:ascii="Verdana" w:eastAsia="Times New Roman" w:hAnsi="Verdana"/>
          <w:sz w:val="18"/>
          <w:szCs w:val="18"/>
        </w:rPr>
        <w:t>Za auditora:</w:t>
      </w:r>
    </w:p>
    <w:p w:rsidR="008D092D" w:rsidRPr="008D092D" w:rsidRDefault="008D092D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Fonts w:ascii="Verdana" w:eastAsia="Times New Roman" w:hAnsi="Verdana"/>
          <w:sz w:val="18"/>
          <w:szCs w:val="1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F1425E" w:rsidRPr="008D092D" w:rsidTr="0089424F">
        <w:tc>
          <w:tcPr>
            <w:tcW w:w="3652" w:type="dxa"/>
            <w:shd w:val="clear" w:color="auto" w:fill="auto"/>
          </w:tcPr>
          <w:p w:rsidR="00F1425E" w:rsidRPr="008D092D" w:rsidRDefault="0089424F" w:rsidP="006D0645">
            <w:pPr>
              <w:tabs>
                <w:tab w:val="left" w:pos="426"/>
              </w:tabs>
              <w:spacing w:before="40"/>
              <w:rPr>
                <w:rFonts w:ascii="Verdana" w:eastAsia="Times New Roman" w:hAnsi="Verdana"/>
                <w:sz w:val="18"/>
                <w:szCs w:val="18"/>
              </w:rPr>
            </w:pPr>
            <w:r w:rsidRPr="008D092D">
              <w:rPr>
                <w:rFonts w:ascii="Verdana" w:eastAsia="Times New Roman" w:hAnsi="Verdana"/>
                <w:sz w:val="18"/>
                <w:szCs w:val="18"/>
              </w:rPr>
              <w:t xml:space="preserve">V </w:t>
            </w:r>
            <w:r w:rsidR="00854B82" w:rsidRPr="008D092D">
              <w:rPr>
                <w:rFonts w:ascii="Verdana" w:eastAsia="Times New Roman" w:hAnsi="Verdana"/>
                <w:sz w:val="18"/>
                <w:szCs w:val="18"/>
              </w:rPr>
              <w:t>Olomouci</w:t>
            </w:r>
            <w:r w:rsidR="003A074E" w:rsidRPr="008D092D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8D092D">
              <w:rPr>
                <w:rFonts w:ascii="Verdana" w:eastAsia="Times New Roman" w:hAnsi="Verdana"/>
                <w:sz w:val="18"/>
                <w:szCs w:val="18"/>
              </w:rPr>
              <w:t>dne</w:t>
            </w:r>
            <w:r w:rsidR="003A074E" w:rsidRPr="008D092D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gramStart"/>
            <w:r w:rsidR="006D0645">
              <w:rPr>
                <w:rFonts w:ascii="Verdana" w:eastAsia="Times New Roman" w:hAnsi="Verdana"/>
                <w:sz w:val="18"/>
                <w:szCs w:val="18"/>
              </w:rPr>
              <w:t>1.6.2020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1425E" w:rsidRPr="008D092D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1425E" w:rsidRPr="008D092D" w:rsidRDefault="00240464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8D092D">
              <w:rPr>
                <w:rFonts w:ascii="Verdana" w:eastAsia="Times New Roman" w:hAnsi="Verdana"/>
                <w:sz w:val="18"/>
                <w:szCs w:val="18"/>
              </w:rPr>
              <w:t>Ing. Marek Prachař</w:t>
            </w:r>
          </w:p>
          <w:p w:rsidR="00240464" w:rsidRPr="008D092D" w:rsidRDefault="00240464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8D092D">
              <w:rPr>
                <w:rFonts w:ascii="Verdana" w:eastAsia="Times New Roman" w:hAnsi="Verdana"/>
                <w:sz w:val="18"/>
                <w:szCs w:val="18"/>
              </w:rPr>
              <w:t>jednatel</w:t>
            </w:r>
          </w:p>
          <w:p w:rsidR="00240464" w:rsidRPr="008D092D" w:rsidRDefault="00240464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8D092D">
              <w:rPr>
                <w:rFonts w:ascii="Verdana" w:eastAsia="Times New Roman" w:hAnsi="Verdana"/>
                <w:sz w:val="18"/>
                <w:szCs w:val="18"/>
              </w:rPr>
              <w:t>AUDIT TEAM, s.r.o.</w:t>
            </w:r>
          </w:p>
        </w:tc>
      </w:tr>
      <w:tr w:rsidR="00F1425E" w:rsidRPr="001272B2" w:rsidTr="0089424F">
        <w:tc>
          <w:tcPr>
            <w:tcW w:w="3652" w:type="dxa"/>
            <w:shd w:val="clear" w:color="auto" w:fill="auto"/>
          </w:tcPr>
          <w:p w:rsidR="006D0645" w:rsidRDefault="006D0645" w:rsidP="008D092D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6D0645" w:rsidRDefault="006D0645" w:rsidP="008D092D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6D0645" w:rsidRDefault="006D0645" w:rsidP="008D092D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89424F" w:rsidRPr="001272B2" w:rsidRDefault="0089424F" w:rsidP="008D092D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</w:tc>
        <w:tc>
          <w:tcPr>
            <w:tcW w:w="1559" w:type="dxa"/>
            <w:shd w:val="clear" w:color="auto" w:fill="auto"/>
          </w:tcPr>
          <w:p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0321BB" w:rsidRPr="001272B2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6D0645" w:rsidRDefault="006D0645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6D0645" w:rsidRPr="001272B2" w:rsidRDefault="006D0645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425E" w:rsidRPr="001272B2" w:rsidTr="002D70A6">
        <w:trPr>
          <w:trHeight w:val="1121"/>
        </w:trPr>
        <w:tc>
          <w:tcPr>
            <w:tcW w:w="3652" w:type="dxa"/>
            <w:shd w:val="clear" w:color="auto" w:fill="auto"/>
          </w:tcPr>
          <w:p w:rsidR="00F1425E" w:rsidRPr="001272B2" w:rsidRDefault="00F1425E" w:rsidP="006D064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V </w:t>
            </w:r>
            <w:r w:rsidR="003A074E">
              <w:rPr>
                <w:rFonts w:ascii="Verdana" w:hAnsi="Verdana" w:cs="Arial"/>
                <w:sz w:val="18"/>
                <w:szCs w:val="18"/>
              </w:rPr>
              <w:t xml:space="preserve">Olomouci dne </w:t>
            </w:r>
            <w:proofErr w:type="gramStart"/>
            <w:r w:rsidR="006D0645">
              <w:rPr>
                <w:rFonts w:ascii="Verdana" w:hAnsi="Verdana" w:cs="Arial"/>
                <w:sz w:val="18"/>
                <w:szCs w:val="18"/>
              </w:rPr>
              <w:t>1.6.2020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1425E" w:rsidRPr="001272B2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5582A" w:rsidRDefault="0045582A" w:rsidP="0045582A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CC3AC8">
              <w:rPr>
                <w:rFonts w:ascii="Verdana" w:hAnsi="Verdana" w:cs="Arial"/>
                <w:noProof/>
                <w:sz w:val="18"/>
                <w:szCs w:val="18"/>
              </w:rPr>
              <w:t xml:space="preserve">Mgr.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Ondřej Zatloukal</w:t>
            </w:r>
          </w:p>
          <w:p w:rsidR="0045582A" w:rsidRDefault="006D0645" w:rsidP="0045582A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ředitel</w:t>
            </w:r>
          </w:p>
          <w:p w:rsidR="00D2306E" w:rsidRPr="001272B2" w:rsidRDefault="0045582A" w:rsidP="00F607C9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Muzeum umění Olomouc</w:t>
            </w:r>
          </w:p>
        </w:tc>
      </w:tr>
    </w:tbl>
    <w:p w:rsidR="00F1425E" w:rsidRPr="00C559BA" w:rsidRDefault="00F1425E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:rsidR="008D092D" w:rsidRPr="00C559BA" w:rsidRDefault="008D092D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sectPr w:rsidR="008D092D" w:rsidRPr="00C559BA" w:rsidSect="006D0645">
      <w:headerReference w:type="default" r:id="rId10"/>
      <w:type w:val="continuous"/>
      <w:pgSz w:w="11905" w:h="16837"/>
      <w:pgMar w:top="1418" w:right="1699" w:bottom="1440" w:left="979" w:header="708" w:footer="708" w:gutter="0"/>
      <w:cols w:space="708" w:equalWidth="0">
        <w:col w:w="9227" w:space="2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A6A66" w16cid:durableId="20E3F7B3"/>
  <w16cid:commentId w16cid:paraId="6EA23D10" w16cid:durableId="20E3F7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EB" w:rsidRDefault="004355EB">
      <w:r>
        <w:separator/>
      </w:r>
    </w:p>
  </w:endnote>
  <w:endnote w:type="continuationSeparator" w:id="0">
    <w:p w:rsidR="004355EB" w:rsidRDefault="0043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EB" w:rsidRDefault="004355EB">
      <w:r>
        <w:separator/>
      </w:r>
    </w:p>
  </w:footnote>
  <w:footnote w:type="continuationSeparator" w:id="0">
    <w:p w:rsidR="004355EB" w:rsidRDefault="0043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9E" w:rsidRDefault="009D6E9E">
    <w:pPr>
      <w:pStyle w:val="Style21"/>
      <w:widowControl/>
      <w:spacing w:line="240" w:lineRule="auto"/>
      <w:ind w:left="-5784"/>
      <w:jc w:val="both"/>
      <w:rPr>
        <w:rStyle w:val="FontStyle51"/>
        <w:u w:val="single"/>
      </w:rPr>
    </w:pPr>
    <w:r>
      <w:rPr>
        <w:rStyle w:val="FontStyle51"/>
        <w:u w:val="single"/>
      </w:rPr>
      <w:t xml:space="preserve">Smlouva o auditorské </w:t>
    </w:r>
    <w:proofErr w:type="gramStart"/>
    <w:r>
      <w:rPr>
        <w:rStyle w:val="FontStyle51"/>
        <w:u w:val="single"/>
      </w:rPr>
      <w:t>činností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736"/>
    <w:multiLevelType w:val="hybridMultilevel"/>
    <w:tmpl w:val="2F507C04"/>
    <w:lvl w:ilvl="0" w:tplc="F84AD6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90A6B3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D141C1"/>
    <w:multiLevelType w:val="hybridMultilevel"/>
    <w:tmpl w:val="B03202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2D4D"/>
    <w:multiLevelType w:val="hybridMultilevel"/>
    <w:tmpl w:val="E3FCC8C2"/>
    <w:lvl w:ilvl="0" w:tplc="485A39C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151A6"/>
    <w:multiLevelType w:val="singleLevel"/>
    <w:tmpl w:val="F4A8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925653"/>
    <w:multiLevelType w:val="hybridMultilevel"/>
    <w:tmpl w:val="A544B010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24C7"/>
    <w:multiLevelType w:val="singleLevel"/>
    <w:tmpl w:val="AAD8C93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A966E9D"/>
    <w:multiLevelType w:val="hybridMultilevel"/>
    <w:tmpl w:val="9D4E4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6371E"/>
    <w:multiLevelType w:val="hybridMultilevel"/>
    <w:tmpl w:val="F1A4C44E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E19B9"/>
    <w:multiLevelType w:val="hybridMultilevel"/>
    <w:tmpl w:val="41B63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5F51"/>
    <w:multiLevelType w:val="hybridMultilevel"/>
    <w:tmpl w:val="D756B9EA"/>
    <w:lvl w:ilvl="0" w:tplc="74EAD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A367C"/>
    <w:multiLevelType w:val="hybridMultilevel"/>
    <w:tmpl w:val="47342D3A"/>
    <w:lvl w:ilvl="0" w:tplc="8850E80C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6259F"/>
    <w:multiLevelType w:val="hybridMultilevel"/>
    <w:tmpl w:val="DD00C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069B"/>
    <w:multiLevelType w:val="singleLevel"/>
    <w:tmpl w:val="4504FF0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AD87400"/>
    <w:multiLevelType w:val="hybridMultilevel"/>
    <w:tmpl w:val="E6E4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1C41"/>
    <w:multiLevelType w:val="hybridMultilevel"/>
    <w:tmpl w:val="F2E84A5C"/>
    <w:lvl w:ilvl="0" w:tplc="475018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4BA25D25"/>
    <w:multiLevelType w:val="hybridMultilevel"/>
    <w:tmpl w:val="2AAC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64A"/>
    <w:multiLevelType w:val="hybridMultilevel"/>
    <w:tmpl w:val="0B6EFB68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57F86"/>
    <w:multiLevelType w:val="hybridMultilevel"/>
    <w:tmpl w:val="AF82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A4FBA"/>
    <w:multiLevelType w:val="hybridMultilevel"/>
    <w:tmpl w:val="10B673FC"/>
    <w:lvl w:ilvl="0" w:tplc="4ECC40F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C184322"/>
    <w:multiLevelType w:val="hybridMultilevel"/>
    <w:tmpl w:val="473404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C56A53"/>
    <w:multiLevelType w:val="hybridMultilevel"/>
    <w:tmpl w:val="B05E8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615B1F"/>
    <w:multiLevelType w:val="hybridMultilevel"/>
    <w:tmpl w:val="20248EFC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4EA"/>
    <w:multiLevelType w:val="hybridMultilevel"/>
    <w:tmpl w:val="9898ADD6"/>
    <w:lvl w:ilvl="0" w:tplc="F102721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0CE1B32"/>
    <w:multiLevelType w:val="hybridMultilevel"/>
    <w:tmpl w:val="135CF4A2"/>
    <w:lvl w:ilvl="0" w:tplc="AF165998">
      <w:start w:val="1"/>
      <w:numFmt w:val="bullet"/>
      <w:lvlText w:val="&gt;"/>
      <w:lvlJc w:val="left"/>
      <w:pPr>
        <w:tabs>
          <w:tab w:val="num" w:pos="860"/>
        </w:tabs>
        <w:ind w:left="860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5">
    <w:nsid w:val="63742041"/>
    <w:multiLevelType w:val="hybridMultilevel"/>
    <w:tmpl w:val="38C0A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5F3172"/>
    <w:multiLevelType w:val="hybridMultilevel"/>
    <w:tmpl w:val="608C43C8"/>
    <w:lvl w:ilvl="0" w:tplc="9F285312">
      <w:start w:val="1"/>
      <w:numFmt w:val="bullet"/>
      <w:lvlText w:val="&gt;"/>
      <w:lvlJc w:val="left"/>
      <w:pPr>
        <w:tabs>
          <w:tab w:val="num" w:pos="1506"/>
        </w:tabs>
        <w:ind w:left="1506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27">
    <w:nsid w:val="6B6C6AFE"/>
    <w:multiLevelType w:val="hybridMultilevel"/>
    <w:tmpl w:val="D7FA2414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B0A1D"/>
    <w:multiLevelType w:val="hybridMultilevel"/>
    <w:tmpl w:val="63ECBF82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F4429F"/>
    <w:multiLevelType w:val="hybridMultilevel"/>
    <w:tmpl w:val="8C6A36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735FB2"/>
    <w:multiLevelType w:val="hybridMultilevel"/>
    <w:tmpl w:val="B7B8967E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065B0"/>
    <w:multiLevelType w:val="hybridMultilevel"/>
    <w:tmpl w:val="B694FAF8"/>
    <w:lvl w:ilvl="0" w:tplc="382093D2">
      <w:start w:val="3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2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1"/>
  </w:num>
  <w:num w:numId="6">
    <w:abstractNumId w:val="26"/>
  </w:num>
  <w:num w:numId="7">
    <w:abstractNumId w:val="24"/>
  </w:num>
  <w:num w:numId="8">
    <w:abstractNumId w:val="31"/>
  </w:num>
  <w:num w:numId="9">
    <w:abstractNumId w:val="14"/>
  </w:num>
  <w:num w:numId="10">
    <w:abstractNumId w:val="22"/>
  </w:num>
  <w:num w:numId="11">
    <w:abstractNumId w:val="25"/>
  </w:num>
  <w:num w:numId="12">
    <w:abstractNumId w:val="29"/>
  </w:num>
  <w:num w:numId="13">
    <w:abstractNumId w:val="6"/>
  </w:num>
  <w:num w:numId="14">
    <w:abstractNumId w:val="4"/>
  </w:num>
  <w:num w:numId="15">
    <w:abstractNumId w:val="27"/>
  </w:num>
  <w:num w:numId="16">
    <w:abstractNumId w:val="30"/>
  </w:num>
  <w:num w:numId="17">
    <w:abstractNumId w:val="28"/>
  </w:num>
  <w:num w:numId="18">
    <w:abstractNumId w:val="7"/>
  </w:num>
  <w:num w:numId="19">
    <w:abstractNumId w:val="10"/>
  </w:num>
  <w:num w:numId="20">
    <w:abstractNumId w:val="2"/>
  </w:num>
  <w:num w:numId="21">
    <w:abstractNumId w:val="3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11"/>
  </w:num>
  <w:num w:numId="27">
    <w:abstractNumId w:val="15"/>
  </w:num>
  <w:num w:numId="28">
    <w:abstractNumId w:val="8"/>
  </w:num>
  <w:num w:numId="29">
    <w:abstractNumId w:val="19"/>
  </w:num>
  <w:num w:numId="30">
    <w:abstractNumId w:val="1"/>
  </w:num>
  <w:num w:numId="31">
    <w:abstractNumId w:val="9"/>
  </w:num>
  <w:num w:numId="32">
    <w:abstractNumId w:val="2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D"/>
    <w:rsid w:val="000040EC"/>
    <w:rsid w:val="00004A64"/>
    <w:rsid w:val="000065EA"/>
    <w:rsid w:val="0000799A"/>
    <w:rsid w:val="00010441"/>
    <w:rsid w:val="000127C1"/>
    <w:rsid w:val="00015E93"/>
    <w:rsid w:val="00024707"/>
    <w:rsid w:val="00026344"/>
    <w:rsid w:val="00030A95"/>
    <w:rsid w:val="00030E8A"/>
    <w:rsid w:val="000321BB"/>
    <w:rsid w:val="000327DC"/>
    <w:rsid w:val="00032A48"/>
    <w:rsid w:val="00037973"/>
    <w:rsid w:val="00046D43"/>
    <w:rsid w:val="00047E88"/>
    <w:rsid w:val="00053CC6"/>
    <w:rsid w:val="0006231C"/>
    <w:rsid w:val="000679BA"/>
    <w:rsid w:val="00071128"/>
    <w:rsid w:val="00071EE6"/>
    <w:rsid w:val="00083C63"/>
    <w:rsid w:val="0008448E"/>
    <w:rsid w:val="00085212"/>
    <w:rsid w:val="00090DE8"/>
    <w:rsid w:val="00092C27"/>
    <w:rsid w:val="00094A9B"/>
    <w:rsid w:val="00097BD3"/>
    <w:rsid w:val="000A45B4"/>
    <w:rsid w:val="000A59B9"/>
    <w:rsid w:val="000B05B3"/>
    <w:rsid w:val="000B0BC3"/>
    <w:rsid w:val="000B15AC"/>
    <w:rsid w:val="000B3FC8"/>
    <w:rsid w:val="000C20DB"/>
    <w:rsid w:val="000C4A12"/>
    <w:rsid w:val="000C709C"/>
    <w:rsid w:val="000D215D"/>
    <w:rsid w:val="000D501C"/>
    <w:rsid w:val="000E2E39"/>
    <w:rsid w:val="000E2F30"/>
    <w:rsid w:val="000E586A"/>
    <w:rsid w:val="000F0274"/>
    <w:rsid w:val="000F4CD8"/>
    <w:rsid w:val="000F5058"/>
    <w:rsid w:val="0011083A"/>
    <w:rsid w:val="0011499F"/>
    <w:rsid w:val="00116408"/>
    <w:rsid w:val="0011668B"/>
    <w:rsid w:val="00120383"/>
    <w:rsid w:val="00122264"/>
    <w:rsid w:val="00127478"/>
    <w:rsid w:val="001306F2"/>
    <w:rsid w:val="0013116F"/>
    <w:rsid w:val="00137F67"/>
    <w:rsid w:val="00140150"/>
    <w:rsid w:val="00141F1C"/>
    <w:rsid w:val="00145E30"/>
    <w:rsid w:val="00146186"/>
    <w:rsid w:val="00146F91"/>
    <w:rsid w:val="00150E12"/>
    <w:rsid w:val="00151422"/>
    <w:rsid w:val="001518D3"/>
    <w:rsid w:val="00151FCE"/>
    <w:rsid w:val="00153904"/>
    <w:rsid w:val="00155288"/>
    <w:rsid w:val="0015762E"/>
    <w:rsid w:val="00163318"/>
    <w:rsid w:val="001661BE"/>
    <w:rsid w:val="0017431C"/>
    <w:rsid w:val="0017453E"/>
    <w:rsid w:val="00177467"/>
    <w:rsid w:val="00181917"/>
    <w:rsid w:val="00182C24"/>
    <w:rsid w:val="00184FF3"/>
    <w:rsid w:val="0018672C"/>
    <w:rsid w:val="001A1C17"/>
    <w:rsid w:val="001B0534"/>
    <w:rsid w:val="001B1186"/>
    <w:rsid w:val="001B1A0B"/>
    <w:rsid w:val="001C4939"/>
    <w:rsid w:val="001E4BE2"/>
    <w:rsid w:val="001F0F16"/>
    <w:rsid w:val="001F20F7"/>
    <w:rsid w:val="001F348D"/>
    <w:rsid w:val="002001FA"/>
    <w:rsid w:val="0020262A"/>
    <w:rsid w:val="00205C52"/>
    <w:rsid w:val="00235FD3"/>
    <w:rsid w:val="00237EF9"/>
    <w:rsid w:val="00240464"/>
    <w:rsid w:val="00241202"/>
    <w:rsid w:val="0024275D"/>
    <w:rsid w:val="00244C99"/>
    <w:rsid w:val="002457E5"/>
    <w:rsid w:val="002529F3"/>
    <w:rsid w:val="00255321"/>
    <w:rsid w:val="00256346"/>
    <w:rsid w:val="002678BB"/>
    <w:rsid w:val="002734A7"/>
    <w:rsid w:val="002814A6"/>
    <w:rsid w:val="00282BC0"/>
    <w:rsid w:val="00292EE1"/>
    <w:rsid w:val="00294DA7"/>
    <w:rsid w:val="00296531"/>
    <w:rsid w:val="0029722A"/>
    <w:rsid w:val="00297646"/>
    <w:rsid w:val="00297FE7"/>
    <w:rsid w:val="002A2313"/>
    <w:rsid w:val="002A35FB"/>
    <w:rsid w:val="002A4191"/>
    <w:rsid w:val="002A4E2E"/>
    <w:rsid w:val="002A60CA"/>
    <w:rsid w:val="002B0159"/>
    <w:rsid w:val="002B0A30"/>
    <w:rsid w:val="002B0D71"/>
    <w:rsid w:val="002B1E75"/>
    <w:rsid w:val="002B6528"/>
    <w:rsid w:val="002C4417"/>
    <w:rsid w:val="002D14B0"/>
    <w:rsid w:val="002D2296"/>
    <w:rsid w:val="002D6D58"/>
    <w:rsid w:val="002D6FB5"/>
    <w:rsid w:val="002D70A6"/>
    <w:rsid w:val="002E006A"/>
    <w:rsid w:val="002E3BD7"/>
    <w:rsid w:val="002E5D04"/>
    <w:rsid w:val="00307109"/>
    <w:rsid w:val="0031068F"/>
    <w:rsid w:val="003106F2"/>
    <w:rsid w:val="00320230"/>
    <w:rsid w:val="0032761A"/>
    <w:rsid w:val="0033510E"/>
    <w:rsid w:val="00337166"/>
    <w:rsid w:val="00340159"/>
    <w:rsid w:val="0034486D"/>
    <w:rsid w:val="00344E19"/>
    <w:rsid w:val="00352754"/>
    <w:rsid w:val="00352E61"/>
    <w:rsid w:val="00354872"/>
    <w:rsid w:val="003600FD"/>
    <w:rsid w:val="00360224"/>
    <w:rsid w:val="003670F7"/>
    <w:rsid w:val="00371136"/>
    <w:rsid w:val="00376AEF"/>
    <w:rsid w:val="00376FC0"/>
    <w:rsid w:val="00377EF1"/>
    <w:rsid w:val="0038053E"/>
    <w:rsid w:val="003813B5"/>
    <w:rsid w:val="00382C82"/>
    <w:rsid w:val="00384B93"/>
    <w:rsid w:val="00387B12"/>
    <w:rsid w:val="00390197"/>
    <w:rsid w:val="00391D18"/>
    <w:rsid w:val="003976B0"/>
    <w:rsid w:val="003A074E"/>
    <w:rsid w:val="003B1373"/>
    <w:rsid w:val="003B3A71"/>
    <w:rsid w:val="003B3CC3"/>
    <w:rsid w:val="003B5CA0"/>
    <w:rsid w:val="003B7A84"/>
    <w:rsid w:val="003C0A4B"/>
    <w:rsid w:val="003C0AB5"/>
    <w:rsid w:val="003C54C9"/>
    <w:rsid w:val="003C7FC0"/>
    <w:rsid w:val="003D02D9"/>
    <w:rsid w:val="003D1D86"/>
    <w:rsid w:val="003D5BA8"/>
    <w:rsid w:val="003D6D12"/>
    <w:rsid w:val="003D6E47"/>
    <w:rsid w:val="003D7906"/>
    <w:rsid w:val="003D7F64"/>
    <w:rsid w:val="003E002D"/>
    <w:rsid w:val="003E4388"/>
    <w:rsid w:val="003E509E"/>
    <w:rsid w:val="003F27BC"/>
    <w:rsid w:val="003F3D21"/>
    <w:rsid w:val="003F59A1"/>
    <w:rsid w:val="004062C5"/>
    <w:rsid w:val="0041214D"/>
    <w:rsid w:val="004141C6"/>
    <w:rsid w:val="004155C0"/>
    <w:rsid w:val="0042062B"/>
    <w:rsid w:val="00430168"/>
    <w:rsid w:val="004308D2"/>
    <w:rsid w:val="00430EC4"/>
    <w:rsid w:val="00431E1E"/>
    <w:rsid w:val="004355EB"/>
    <w:rsid w:val="00435BCC"/>
    <w:rsid w:val="00435E4B"/>
    <w:rsid w:val="00444F21"/>
    <w:rsid w:val="00445448"/>
    <w:rsid w:val="0044596D"/>
    <w:rsid w:val="004526DA"/>
    <w:rsid w:val="00454003"/>
    <w:rsid w:val="00454276"/>
    <w:rsid w:val="0045582A"/>
    <w:rsid w:val="00455BAC"/>
    <w:rsid w:val="004607D8"/>
    <w:rsid w:val="00471972"/>
    <w:rsid w:val="00472D19"/>
    <w:rsid w:val="0047388E"/>
    <w:rsid w:val="00473EC6"/>
    <w:rsid w:val="00474C38"/>
    <w:rsid w:val="00476C3B"/>
    <w:rsid w:val="004912D9"/>
    <w:rsid w:val="00491910"/>
    <w:rsid w:val="0049228D"/>
    <w:rsid w:val="00492958"/>
    <w:rsid w:val="004934DC"/>
    <w:rsid w:val="00497D38"/>
    <w:rsid w:val="004A17EE"/>
    <w:rsid w:val="004A4D9F"/>
    <w:rsid w:val="004B36BD"/>
    <w:rsid w:val="004B5989"/>
    <w:rsid w:val="004B59DB"/>
    <w:rsid w:val="004B5D28"/>
    <w:rsid w:val="004B79F5"/>
    <w:rsid w:val="004C2CFD"/>
    <w:rsid w:val="004C49F0"/>
    <w:rsid w:val="004C5643"/>
    <w:rsid w:val="004C62A6"/>
    <w:rsid w:val="004E5E0C"/>
    <w:rsid w:val="004F20C4"/>
    <w:rsid w:val="0050400E"/>
    <w:rsid w:val="005046A0"/>
    <w:rsid w:val="00513194"/>
    <w:rsid w:val="00517E02"/>
    <w:rsid w:val="00523296"/>
    <w:rsid w:val="00527CE5"/>
    <w:rsid w:val="00544927"/>
    <w:rsid w:val="005456DC"/>
    <w:rsid w:val="005555EF"/>
    <w:rsid w:val="00557E8C"/>
    <w:rsid w:val="00560BA6"/>
    <w:rsid w:val="0057164D"/>
    <w:rsid w:val="00571E08"/>
    <w:rsid w:val="005762BB"/>
    <w:rsid w:val="005804B2"/>
    <w:rsid w:val="005B0998"/>
    <w:rsid w:val="005B15FC"/>
    <w:rsid w:val="005B509C"/>
    <w:rsid w:val="005B5C79"/>
    <w:rsid w:val="005B670D"/>
    <w:rsid w:val="005C2BE1"/>
    <w:rsid w:val="005C6D4B"/>
    <w:rsid w:val="005D07AB"/>
    <w:rsid w:val="005D2460"/>
    <w:rsid w:val="005D3DB5"/>
    <w:rsid w:val="005D5F00"/>
    <w:rsid w:val="005D7E2F"/>
    <w:rsid w:val="005E7448"/>
    <w:rsid w:val="005F3A9D"/>
    <w:rsid w:val="005F3A9F"/>
    <w:rsid w:val="005F4751"/>
    <w:rsid w:val="005F591C"/>
    <w:rsid w:val="00601F7F"/>
    <w:rsid w:val="0060412F"/>
    <w:rsid w:val="00611523"/>
    <w:rsid w:val="0061331D"/>
    <w:rsid w:val="00613362"/>
    <w:rsid w:val="006141C7"/>
    <w:rsid w:val="006157F3"/>
    <w:rsid w:val="00620107"/>
    <w:rsid w:val="00621A82"/>
    <w:rsid w:val="006249C4"/>
    <w:rsid w:val="00627F03"/>
    <w:rsid w:val="00627F66"/>
    <w:rsid w:val="00633AB8"/>
    <w:rsid w:val="00644305"/>
    <w:rsid w:val="00644771"/>
    <w:rsid w:val="0064611B"/>
    <w:rsid w:val="006524F8"/>
    <w:rsid w:val="00655BA3"/>
    <w:rsid w:val="00656738"/>
    <w:rsid w:val="00675760"/>
    <w:rsid w:val="00681763"/>
    <w:rsid w:val="0068344A"/>
    <w:rsid w:val="00686792"/>
    <w:rsid w:val="00690DA7"/>
    <w:rsid w:val="0069788F"/>
    <w:rsid w:val="006A5F68"/>
    <w:rsid w:val="006B1A40"/>
    <w:rsid w:val="006B2B56"/>
    <w:rsid w:val="006B4263"/>
    <w:rsid w:val="006B5B43"/>
    <w:rsid w:val="006B6BEF"/>
    <w:rsid w:val="006C073D"/>
    <w:rsid w:val="006C1BF1"/>
    <w:rsid w:val="006C20BE"/>
    <w:rsid w:val="006D0645"/>
    <w:rsid w:val="006E5D0A"/>
    <w:rsid w:val="006E6F90"/>
    <w:rsid w:val="006F7885"/>
    <w:rsid w:val="0070094C"/>
    <w:rsid w:val="00702E33"/>
    <w:rsid w:val="00706D38"/>
    <w:rsid w:val="00710137"/>
    <w:rsid w:val="00711852"/>
    <w:rsid w:val="00711953"/>
    <w:rsid w:val="0071463C"/>
    <w:rsid w:val="00714DD7"/>
    <w:rsid w:val="00715782"/>
    <w:rsid w:val="00721A88"/>
    <w:rsid w:val="007258E6"/>
    <w:rsid w:val="007263CC"/>
    <w:rsid w:val="00733F1F"/>
    <w:rsid w:val="007368ED"/>
    <w:rsid w:val="00740101"/>
    <w:rsid w:val="00743AEF"/>
    <w:rsid w:val="00747120"/>
    <w:rsid w:val="00756720"/>
    <w:rsid w:val="007638A7"/>
    <w:rsid w:val="00763AB5"/>
    <w:rsid w:val="00767AFC"/>
    <w:rsid w:val="00770728"/>
    <w:rsid w:val="007710D0"/>
    <w:rsid w:val="00771593"/>
    <w:rsid w:val="007758E6"/>
    <w:rsid w:val="007768E8"/>
    <w:rsid w:val="00782068"/>
    <w:rsid w:val="00793EEF"/>
    <w:rsid w:val="007A2B36"/>
    <w:rsid w:val="007A4BB3"/>
    <w:rsid w:val="007A6A12"/>
    <w:rsid w:val="007B1BA9"/>
    <w:rsid w:val="007C0F95"/>
    <w:rsid w:val="007C5C91"/>
    <w:rsid w:val="007C6A25"/>
    <w:rsid w:val="007D7011"/>
    <w:rsid w:val="007F633E"/>
    <w:rsid w:val="007F6B25"/>
    <w:rsid w:val="007F6D25"/>
    <w:rsid w:val="00820AE6"/>
    <w:rsid w:val="008226DF"/>
    <w:rsid w:val="00832100"/>
    <w:rsid w:val="0083310A"/>
    <w:rsid w:val="00835FEA"/>
    <w:rsid w:val="00843490"/>
    <w:rsid w:val="008464FC"/>
    <w:rsid w:val="0084677E"/>
    <w:rsid w:val="00850E54"/>
    <w:rsid w:val="00854B82"/>
    <w:rsid w:val="00854D94"/>
    <w:rsid w:val="008570A2"/>
    <w:rsid w:val="00860096"/>
    <w:rsid w:val="00861AC8"/>
    <w:rsid w:val="0087033E"/>
    <w:rsid w:val="00870C27"/>
    <w:rsid w:val="00871155"/>
    <w:rsid w:val="00871199"/>
    <w:rsid w:val="00871201"/>
    <w:rsid w:val="008719A9"/>
    <w:rsid w:val="008746C8"/>
    <w:rsid w:val="0087554A"/>
    <w:rsid w:val="00877B16"/>
    <w:rsid w:val="0088172C"/>
    <w:rsid w:val="00883BBB"/>
    <w:rsid w:val="00890E79"/>
    <w:rsid w:val="0089424F"/>
    <w:rsid w:val="0089609A"/>
    <w:rsid w:val="00897922"/>
    <w:rsid w:val="008A0086"/>
    <w:rsid w:val="008A241A"/>
    <w:rsid w:val="008A3FF6"/>
    <w:rsid w:val="008A432C"/>
    <w:rsid w:val="008B141C"/>
    <w:rsid w:val="008B36A9"/>
    <w:rsid w:val="008C4FAF"/>
    <w:rsid w:val="008C5BED"/>
    <w:rsid w:val="008C6B58"/>
    <w:rsid w:val="008C7D67"/>
    <w:rsid w:val="008D092D"/>
    <w:rsid w:val="008E04E1"/>
    <w:rsid w:val="008E0D5A"/>
    <w:rsid w:val="008E295B"/>
    <w:rsid w:val="008E52BF"/>
    <w:rsid w:val="008E7613"/>
    <w:rsid w:val="008F4F99"/>
    <w:rsid w:val="008F5A3A"/>
    <w:rsid w:val="009060B9"/>
    <w:rsid w:val="00907A67"/>
    <w:rsid w:val="0091049D"/>
    <w:rsid w:val="00920A87"/>
    <w:rsid w:val="0092241A"/>
    <w:rsid w:val="00922DC6"/>
    <w:rsid w:val="00922FC3"/>
    <w:rsid w:val="0092737D"/>
    <w:rsid w:val="009278AC"/>
    <w:rsid w:val="00927DE3"/>
    <w:rsid w:val="00931DF1"/>
    <w:rsid w:val="00932568"/>
    <w:rsid w:val="00932A6C"/>
    <w:rsid w:val="009335B9"/>
    <w:rsid w:val="00934B6B"/>
    <w:rsid w:val="00935EDE"/>
    <w:rsid w:val="00944605"/>
    <w:rsid w:val="009475A3"/>
    <w:rsid w:val="00950DD3"/>
    <w:rsid w:val="00960983"/>
    <w:rsid w:val="009616BA"/>
    <w:rsid w:val="0096557F"/>
    <w:rsid w:val="00987F32"/>
    <w:rsid w:val="0099180F"/>
    <w:rsid w:val="009926B9"/>
    <w:rsid w:val="009A49EB"/>
    <w:rsid w:val="009A77A2"/>
    <w:rsid w:val="009B09CF"/>
    <w:rsid w:val="009C310D"/>
    <w:rsid w:val="009C721F"/>
    <w:rsid w:val="009D3131"/>
    <w:rsid w:val="009D6E9E"/>
    <w:rsid w:val="009E0E1F"/>
    <w:rsid w:val="009E2920"/>
    <w:rsid w:val="009E2FA5"/>
    <w:rsid w:val="009E7157"/>
    <w:rsid w:val="009F164D"/>
    <w:rsid w:val="009F5655"/>
    <w:rsid w:val="009F7A50"/>
    <w:rsid w:val="00A03390"/>
    <w:rsid w:val="00A064AB"/>
    <w:rsid w:val="00A113C0"/>
    <w:rsid w:val="00A22440"/>
    <w:rsid w:val="00A25971"/>
    <w:rsid w:val="00A34A60"/>
    <w:rsid w:val="00A371A7"/>
    <w:rsid w:val="00A437E9"/>
    <w:rsid w:val="00A4483C"/>
    <w:rsid w:val="00A57BCD"/>
    <w:rsid w:val="00A6488F"/>
    <w:rsid w:val="00A740DF"/>
    <w:rsid w:val="00A772D4"/>
    <w:rsid w:val="00A826D5"/>
    <w:rsid w:val="00A9104D"/>
    <w:rsid w:val="00A949A8"/>
    <w:rsid w:val="00A94F5D"/>
    <w:rsid w:val="00AA4133"/>
    <w:rsid w:val="00AB469A"/>
    <w:rsid w:val="00AB4903"/>
    <w:rsid w:val="00AC03E5"/>
    <w:rsid w:val="00AC09A1"/>
    <w:rsid w:val="00AC41C2"/>
    <w:rsid w:val="00AC4B70"/>
    <w:rsid w:val="00AD24DC"/>
    <w:rsid w:val="00AD3212"/>
    <w:rsid w:val="00AE06DD"/>
    <w:rsid w:val="00AF620E"/>
    <w:rsid w:val="00B01677"/>
    <w:rsid w:val="00B0503F"/>
    <w:rsid w:val="00B11DF6"/>
    <w:rsid w:val="00B17542"/>
    <w:rsid w:val="00B17BDD"/>
    <w:rsid w:val="00B23383"/>
    <w:rsid w:val="00B23FB0"/>
    <w:rsid w:val="00B301A9"/>
    <w:rsid w:val="00B4189C"/>
    <w:rsid w:val="00B43884"/>
    <w:rsid w:val="00B509C8"/>
    <w:rsid w:val="00B556C4"/>
    <w:rsid w:val="00B559FC"/>
    <w:rsid w:val="00B566D2"/>
    <w:rsid w:val="00B62D5C"/>
    <w:rsid w:val="00B6463B"/>
    <w:rsid w:val="00B65EB1"/>
    <w:rsid w:val="00B744DC"/>
    <w:rsid w:val="00B76189"/>
    <w:rsid w:val="00B77D0D"/>
    <w:rsid w:val="00B85501"/>
    <w:rsid w:val="00B9066E"/>
    <w:rsid w:val="00B93B7F"/>
    <w:rsid w:val="00B9504C"/>
    <w:rsid w:val="00B950C4"/>
    <w:rsid w:val="00BA0A66"/>
    <w:rsid w:val="00BA4033"/>
    <w:rsid w:val="00BB192C"/>
    <w:rsid w:val="00BC06AB"/>
    <w:rsid w:val="00BC7400"/>
    <w:rsid w:val="00BD0ABB"/>
    <w:rsid w:val="00BD0BA8"/>
    <w:rsid w:val="00BD2F0F"/>
    <w:rsid w:val="00BD4C0F"/>
    <w:rsid w:val="00BE19EF"/>
    <w:rsid w:val="00BE45FD"/>
    <w:rsid w:val="00BE5522"/>
    <w:rsid w:val="00BE5EDE"/>
    <w:rsid w:val="00BE6DEE"/>
    <w:rsid w:val="00BF0965"/>
    <w:rsid w:val="00BF1716"/>
    <w:rsid w:val="00BF2A44"/>
    <w:rsid w:val="00BF2EC5"/>
    <w:rsid w:val="00BF32DF"/>
    <w:rsid w:val="00BF6072"/>
    <w:rsid w:val="00BF6FC3"/>
    <w:rsid w:val="00C03730"/>
    <w:rsid w:val="00C043CA"/>
    <w:rsid w:val="00C057C7"/>
    <w:rsid w:val="00C066CC"/>
    <w:rsid w:val="00C13383"/>
    <w:rsid w:val="00C150E1"/>
    <w:rsid w:val="00C17AA9"/>
    <w:rsid w:val="00C17BEE"/>
    <w:rsid w:val="00C24851"/>
    <w:rsid w:val="00C2705F"/>
    <w:rsid w:val="00C40E21"/>
    <w:rsid w:val="00C41944"/>
    <w:rsid w:val="00C43708"/>
    <w:rsid w:val="00C457B4"/>
    <w:rsid w:val="00C47BAC"/>
    <w:rsid w:val="00C507DE"/>
    <w:rsid w:val="00C50BEC"/>
    <w:rsid w:val="00C52DD4"/>
    <w:rsid w:val="00C5394E"/>
    <w:rsid w:val="00C53B7A"/>
    <w:rsid w:val="00C559BA"/>
    <w:rsid w:val="00C6068C"/>
    <w:rsid w:val="00C674E1"/>
    <w:rsid w:val="00C677C9"/>
    <w:rsid w:val="00C67917"/>
    <w:rsid w:val="00C72EA6"/>
    <w:rsid w:val="00C77F92"/>
    <w:rsid w:val="00C80210"/>
    <w:rsid w:val="00C90023"/>
    <w:rsid w:val="00C907E3"/>
    <w:rsid w:val="00C90BB6"/>
    <w:rsid w:val="00C94C40"/>
    <w:rsid w:val="00C972E2"/>
    <w:rsid w:val="00CA07F1"/>
    <w:rsid w:val="00CA392F"/>
    <w:rsid w:val="00CA3FD6"/>
    <w:rsid w:val="00CA4D32"/>
    <w:rsid w:val="00CA5CCC"/>
    <w:rsid w:val="00CA75ED"/>
    <w:rsid w:val="00CA7A99"/>
    <w:rsid w:val="00CB3BE7"/>
    <w:rsid w:val="00CB5F70"/>
    <w:rsid w:val="00CC12D2"/>
    <w:rsid w:val="00CC145D"/>
    <w:rsid w:val="00CC4081"/>
    <w:rsid w:val="00CC5C1E"/>
    <w:rsid w:val="00CC76AA"/>
    <w:rsid w:val="00CC7765"/>
    <w:rsid w:val="00CC7F28"/>
    <w:rsid w:val="00CE1CD5"/>
    <w:rsid w:val="00CE23AA"/>
    <w:rsid w:val="00CF6229"/>
    <w:rsid w:val="00D009FC"/>
    <w:rsid w:val="00D01B25"/>
    <w:rsid w:val="00D0276E"/>
    <w:rsid w:val="00D03658"/>
    <w:rsid w:val="00D07304"/>
    <w:rsid w:val="00D11F1F"/>
    <w:rsid w:val="00D1294C"/>
    <w:rsid w:val="00D2306E"/>
    <w:rsid w:val="00D25BA7"/>
    <w:rsid w:val="00D30009"/>
    <w:rsid w:val="00D422F6"/>
    <w:rsid w:val="00D445EE"/>
    <w:rsid w:val="00D470BC"/>
    <w:rsid w:val="00D57FFE"/>
    <w:rsid w:val="00D61FDD"/>
    <w:rsid w:val="00D67202"/>
    <w:rsid w:val="00D70D0C"/>
    <w:rsid w:val="00D72678"/>
    <w:rsid w:val="00D764A0"/>
    <w:rsid w:val="00D80C81"/>
    <w:rsid w:val="00D837D4"/>
    <w:rsid w:val="00D966CA"/>
    <w:rsid w:val="00DA3A04"/>
    <w:rsid w:val="00DA46B6"/>
    <w:rsid w:val="00DB006F"/>
    <w:rsid w:val="00DB1ECE"/>
    <w:rsid w:val="00DB212F"/>
    <w:rsid w:val="00DB63E7"/>
    <w:rsid w:val="00DB69FA"/>
    <w:rsid w:val="00DC5D7F"/>
    <w:rsid w:val="00DC7AB3"/>
    <w:rsid w:val="00DD7CA1"/>
    <w:rsid w:val="00DE1D2B"/>
    <w:rsid w:val="00DF5B73"/>
    <w:rsid w:val="00DF7738"/>
    <w:rsid w:val="00E01A5C"/>
    <w:rsid w:val="00E064B3"/>
    <w:rsid w:val="00E064DF"/>
    <w:rsid w:val="00E07509"/>
    <w:rsid w:val="00E12583"/>
    <w:rsid w:val="00E1437B"/>
    <w:rsid w:val="00E144DA"/>
    <w:rsid w:val="00E15B38"/>
    <w:rsid w:val="00E169C3"/>
    <w:rsid w:val="00E179C8"/>
    <w:rsid w:val="00E17EB4"/>
    <w:rsid w:val="00E264D5"/>
    <w:rsid w:val="00E32848"/>
    <w:rsid w:val="00E356D6"/>
    <w:rsid w:val="00E370D8"/>
    <w:rsid w:val="00E41E12"/>
    <w:rsid w:val="00E47017"/>
    <w:rsid w:val="00E50222"/>
    <w:rsid w:val="00E5217B"/>
    <w:rsid w:val="00E55583"/>
    <w:rsid w:val="00E55B59"/>
    <w:rsid w:val="00E5619D"/>
    <w:rsid w:val="00E609F5"/>
    <w:rsid w:val="00E61287"/>
    <w:rsid w:val="00E64F27"/>
    <w:rsid w:val="00E650B7"/>
    <w:rsid w:val="00E658F0"/>
    <w:rsid w:val="00E65E90"/>
    <w:rsid w:val="00E7175E"/>
    <w:rsid w:val="00E71C59"/>
    <w:rsid w:val="00E72C41"/>
    <w:rsid w:val="00E73476"/>
    <w:rsid w:val="00E73C41"/>
    <w:rsid w:val="00E748C5"/>
    <w:rsid w:val="00E8085F"/>
    <w:rsid w:val="00E82532"/>
    <w:rsid w:val="00E93D0E"/>
    <w:rsid w:val="00E940CE"/>
    <w:rsid w:val="00E943EB"/>
    <w:rsid w:val="00E944A1"/>
    <w:rsid w:val="00EA6063"/>
    <w:rsid w:val="00EB0FE8"/>
    <w:rsid w:val="00EB2F25"/>
    <w:rsid w:val="00EC02D3"/>
    <w:rsid w:val="00ED001A"/>
    <w:rsid w:val="00ED3542"/>
    <w:rsid w:val="00ED3ABE"/>
    <w:rsid w:val="00ED416A"/>
    <w:rsid w:val="00ED5706"/>
    <w:rsid w:val="00EE54CB"/>
    <w:rsid w:val="00EE75BA"/>
    <w:rsid w:val="00EF1ABD"/>
    <w:rsid w:val="00EF2729"/>
    <w:rsid w:val="00EF579B"/>
    <w:rsid w:val="00EF7CDB"/>
    <w:rsid w:val="00F00F5F"/>
    <w:rsid w:val="00F02E3B"/>
    <w:rsid w:val="00F1363A"/>
    <w:rsid w:val="00F1425E"/>
    <w:rsid w:val="00F2069F"/>
    <w:rsid w:val="00F2173D"/>
    <w:rsid w:val="00F347E7"/>
    <w:rsid w:val="00F37EB0"/>
    <w:rsid w:val="00F42E0F"/>
    <w:rsid w:val="00F607C9"/>
    <w:rsid w:val="00F60995"/>
    <w:rsid w:val="00F62914"/>
    <w:rsid w:val="00F64D43"/>
    <w:rsid w:val="00F82D3A"/>
    <w:rsid w:val="00F83C2A"/>
    <w:rsid w:val="00F85068"/>
    <w:rsid w:val="00F92B8D"/>
    <w:rsid w:val="00F93A7B"/>
    <w:rsid w:val="00F93C17"/>
    <w:rsid w:val="00F94A57"/>
    <w:rsid w:val="00FA1ADB"/>
    <w:rsid w:val="00FB0A51"/>
    <w:rsid w:val="00FB35B9"/>
    <w:rsid w:val="00FB4EA8"/>
    <w:rsid w:val="00FC2DE7"/>
    <w:rsid w:val="00FC6335"/>
    <w:rsid w:val="00FC70D2"/>
    <w:rsid w:val="00FD0778"/>
    <w:rsid w:val="00FD11CA"/>
    <w:rsid w:val="00FD64F0"/>
    <w:rsid w:val="00FE08B3"/>
    <w:rsid w:val="00FE1EF8"/>
    <w:rsid w:val="00FE6EC6"/>
    <w:rsid w:val="00FE7BA9"/>
    <w:rsid w:val="00FF4597"/>
    <w:rsid w:val="00FF4A8B"/>
    <w:rsid w:val="00FF5219"/>
    <w:rsid w:val="00FF5B43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  <w:style w:type="paragraph" w:customStyle="1" w:styleId="Pipomnky">
    <w:name w:val="Připomínky"/>
    <w:basedOn w:val="Zkladntext"/>
    <w:rsid w:val="009B09CF"/>
    <w:pPr>
      <w:spacing w:after="120"/>
    </w:pPr>
    <w:rPr>
      <w:rFonts w:ascii="Arial" w:hAnsi="Arial" w:cs="Arial"/>
      <w:sz w:val="24"/>
      <w:szCs w:val="24"/>
      <w:lang w:val="cs-CZ"/>
    </w:rPr>
  </w:style>
  <w:style w:type="paragraph" w:customStyle="1" w:styleId="slo1text">
    <w:name w:val="Číslo1 text"/>
    <w:basedOn w:val="Normln"/>
    <w:rsid w:val="009B09CF"/>
    <w:pPr>
      <w:tabs>
        <w:tab w:val="num" w:pos="360"/>
      </w:tabs>
      <w:autoSpaceDE/>
      <w:autoSpaceDN/>
      <w:adjustRightInd/>
      <w:spacing w:after="120"/>
      <w:jc w:val="both"/>
      <w:outlineLvl w:val="0"/>
    </w:pPr>
    <w:rPr>
      <w:rFonts w:ascii="Arial" w:eastAsia="Times New Roman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9B09CF"/>
    <w:pPr>
      <w:autoSpaceDE/>
      <w:autoSpaceDN/>
      <w:adjustRightInd/>
      <w:spacing w:after="120"/>
      <w:jc w:val="both"/>
    </w:pPr>
    <w:rPr>
      <w:rFonts w:ascii="Arial" w:eastAsia="Times New Roman" w:hAnsi="Arial"/>
      <w:i/>
      <w:noProof/>
    </w:rPr>
  </w:style>
  <w:style w:type="character" w:customStyle="1" w:styleId="KurzvatextChar">
    <w:name w:val="Kurzíva text Char"/>
    <w:link w:val="Kurzvatext"/>
    <w:rsid w:val="009B09CF"/>
    <w:rPr>
      <w:rFonts w:ascii="Arial" w:eastAsia="Times New Roman" w:hAnsi="Arial" w:cs="Times New Roman"/>
      <w:i/>
      <w:noProof/>
      <w:sz w:val="24"/>
      <w:szCs w:val="24"/>
    </w:rPr>
  </w:style>
  <w:style w:type="paragraph" w:customStyle="1" w:styleId="Tabulkazkladntext">
    <w:name w:val="Tabulka základní text"/>
    <w:basedOn w:val="Normln"/>
    <w:rsid w:val="009B09CF"/>
    <w:pPr>
      <w:autoSpaceDE/>
      <w:autoSpaceDN/>
      <w:adjustRightInd/>
      <w:spacing w:before="40" w:after="40"/>
      <w:jc w:val="both"/>
    </w:pPr>
    <w:rPr>
      <w:rFonts w:ascii="Arial" w:eastAsia="Times New Roman" w:hAnsi="Arial" w:cs="Arial"/>
      <w:noProof/>
      <w:szCs w:val="20"/>
    </w:rPr>
  </w:style>
  <w:style w:type="paragraph" w:customStyle="1" w:styleId="Mstoadatumvlevo">
    <w:name w:val="Místo a datum vlevo"/>
    <w:basedOn w:val="Normln"/>
    <w:rsid w:val="009B09CF"/>
    <w:pPr>
      <w:autoSpaceDE/>
      <w:autoSpaceDN/>
      <w:adjustRightInd/>
      <w:spacing w:before="600" w:after="600"/>
      <w:jc w:val="both"/>
    </w:pPr>
    <w:rPr>
      <w:rFonts w:ascii="Arial" w:eastAsia="Times New Roman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  <w:style w:type="paragraph" w:customStyle="1" w:styleId="Pipomnky">
    <w:name w:val="Připomínky"/>
    <w:basedOn w:val="Zkladntext"/>
    <w:rsid w:val="009B09CF"/>
    <w:pPr>
      <w:spacing w:after="120"/>
    </w:pPr>
    <w:rPr>
      <w:rFonts w:ascii="Arial" w:hAnsi="Arial" w:cs="Arial"/>
      <w:sz w:val="24"/>
      <w:szCs w:val="24"/>
      <w:lang w:val="cs-CZ"/>
    </w:rPr>
  </w:style>
  <w:style w:type="paragraph" w:customStyle="1" w:styleId="slo1text">
    <w:name w:val="Číslo1 text"/>
    <w:basedOn w:val="Normln"/>
    <w:rsid w:val="009B09CF"/>
    <w:pPr>
      <w:tabs>
        <w:tab w:val="num" w:pos="360"/>
      </w:tabs>
      <w:autoSpaceDE/>
      <w:autoSpaceDN/>
      <w:adjustRightInd/>
      <w:spacing w:after="120"/>
      <w:jc w:val="both"/>
      <w:outlineLvl w:val="0"/>
    </w:pPr>
    <w:rPr>
      <w:rFonts w:ascii="Arial" w:eastAsia="Times New Roman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9B09CF"/>
    <w:pPr>
      <w:autoSpaceDE/>
      <w:autoSpaceDN/>
      <w:adjustRightInd/>
      <w:spacing w:after="120"/>
      <w:jc w:val="both"/>
    </w:pPr>
    <w:rPr>
      <w:rFonts w:ascii="Arial" w:eastAsia="Times New Roman" w:hAnsi="Arial"/>
      <w:i/>
      <w:noProof/>
    </w:rPr>
  </w:style>
  <w:style w:type="character" w:customStyle="1" w:styleId="KurzvatextChar">
    <w:name w:val="Kurzíva text Char"/>
    <w:link w:val="Kurzvatext"/>
    <w:rsid w:val="009B09CF"/>
    <w:rPr>
      <w:rFonts w:ascii="Arial" w:eastAsia="Times New Roman" w:hAnsi="Arial" w:cs="Times New Roman"/>
      <w:i/>
      <w:noProof/>
      <w:sz w:val="24"/>
      <w:szCs w:val="24"/>
    </w:rPr>
  </w:style>
  <w:style w:type="paragraph" w:customStyle="1" w:styleId="Tabulkazkladntext">
    <w:name w:val="Tabulka základní text"/>
    <w:basedOn w:val="Normln"/>
    <w:rsid w:val="009B09CF"/>
    <w:pPr>
      <w:autoSpaceDE/>
      <w:autoSpaceDN/>
      <w:adjustRightInd/>
      <w:spacing w:before="40" w:after="40"/>
      <w:jc w:val="both"/>
    </w:pPr>
    <w:rPr>
      <w:rFonts w:ascii="Arial" w:eastAsia="Times New Roman" w:hAnsi="Arial" w:cs="Arial"/>
      <w:noProof/>
      <w:szCs w:val="20"/>
    </w:rPr>
  </w:style>
  <w:style w:type="paragraph" w:customStyle="1" w:styleId="Mstoadatumvlevo">
    <w:name w:val="Místo a datum vlevo"/>
    <w:basedOn w:val="Normln"/>
    <w:rsid w:val="009B09CF"/>
    <w:pPr>
      <w:autoSpaceDE/>
      <w:autoSpaceDN/>
      <w:adjustRightInd/>
      <w:spacing w:before="600" w:after="600"/>
      <w:jc w:val="both"/>
    </w:pPr>
    <w:rPr>
      <w:rFonts w:ascii="Arial" w:eastAsia="Times New Roman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EFB9-0F18-405D-9550-0E2912066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9A411-FFBA-4D23-83B1-F63E5C1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Eva Jurečková</cp:lastModifiedBy>
  <cp:revision>3</cp:revision>
  <cp:lastPrinted>2020-06-19T06:56:00Z</cp:lastPrinted>
  <dcterms:created xsi:type="dcterms:W3CDTF">2020-06-17T06:40:00Z</dcterms:created>
  <dcterms:modified xsi:type="dcterms:W3CDTF">2020-06-19T06:56:00Z</dcterms:modified>
</cp:coreProperties>
</file>