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Ind w:w="-72" w:type="dxa"/>
        <w:tblLayout w:type="fixed"/>
        <w:tblCellMar>
          <w:left w:w="70" w:type="dxa"/>
          <w:right w:w="70" w:type="dxa"/>
        </w:tblCellMar>
        <w:tblLook w:val="04A0" w:firstRow="1" w:lastRow="0" w:firstColumn="1" w:lastColumn="0" w:noHBand="0" w:noVBand="1"/>
      </w:tblPr>
      <w:tblGrid>
        <w:gridCol w:w="1702"/>
        <w:gridCol w:w="425"/>
        <w:gridCol w:w="2410"/>
        <w:gridCol w:w="1103"/>
        <w:gridCol w:w="881"/>
        <w:gridCol w:w="3253"/>
        <w:gridCol w:w="7"/>
      </w:tblGrid>
      <w:tr w:rsidR="001D002C" w:rsidRPr="0096040C"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96040C" w:rsidRDefault="001D002C" w:rsidP="002710C0">
            <w:pPr>
              <w:spacing w:before="0"/>
              <w:rPr>
                <w:rFonts w:cs="Calibri"/>
                <w:b/>
                <w:sz w:val="18"/>
                <w:lang w:val="cs-CZ"/>
              </w:rPr>
            </w:pPr>
            <w:r w:rsidRPr="0096040C">
              <w:rPr>
                <w:rFonts w:cs="Calibri"/>
                <w:b/>
                <w:sz w:val="18"/>
                <w:lang w:val="cs-CZ"/>
              </w:rPr>
              <w:t>Klasifikace dokumentu</w:t>
            </w:r>
          </w:p>
        </w:tc>
        <w:sdt>
          <w:sdtPr>
            <w:rPr>
              <w:rFonts w:cs="Calibri"/>
              <w:i/>
              <w:color w:val="232323"/>
              <w:lang w:val="cs-CZ"/>
            </w:rPr>
            <w:alias w:val="Document Classification"/>
            <w:tag w:val="CLS"/>
            <w:id w:val="859705443"/>
            <w:placeholder>
              <w:docPart w:val="858840D87F9C489BAD2237617345E4BB"/>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10" w:type="dxa"/>
                <w:tcBorders>
                  <w:top w:val="single" w:sz="6" w:space="0" w:color="auto"/>
                  <w:left w:val="single" w:sz="6" w:space="0" w:color="auto"/>
                  <w:bottom w:val="nil"/>
                  <w:right w:val="single" w:sz="4" w:space="0" w:color="auto"/>
                </w:tcBorders>
                <w:vAlign w:val="center"/>
                <w:hideMark/>
              </w:tcPr>
              <w:p w:rsidR="001D002C" w:rsidRPr="00C74CF5" w:rsidRDefault="00EE78F7" w:rsidP="002710C0">
                <w:pPr>
                  <w:spacing w:before="60"/>
                  <w:rPr>
                    <w:rFonts w:ascii="Calibri" w:hAnsi="Calibri" w:cs="Calibri"/>
                    <w:i/>
                    <w:color w:val="232323"/>
                    <w:szCs w:val="24"/>
                    <w:lang w:val="cs-CZ"/>
                  </w:rPr>
                </w:pPr>
                <w:r w:rsidRPr="00C74CF5">
                  <w:rPr>
                    <w:rFonts w:cs="Calibri"/>
                    <w:i/>
                    <w:color w:val="232323"/>
                    <w:lang w:val="cs-CZ"/>
                  </w:rPr>
                  <w:t xml:space="preserve">BL - </w:t>
                </w:r>
                <w:proofErr w:type="spellStart"/>
                <w:r w:rsidRPr="00C74CF5">
                  <w:rPr>
                    <w:rFonts w:cs="Calibri"/>
                    <w:i/>
                    <w:color w:val="232323"/>
                    <w:lang w:val="cs-CZ"/>
                  </w:rPr>
                  <w:t>Restricted</w:t>
                </w:r>
                <w:proofErr w:type="spellEnd"/>
                <w:r w:rsidRPr="00C74CF5">
                  <w:rPr>
                    <w:rFonts w:cs="Calibri"/>
                    <w:i/>
                    <w:color w:val="232323"/>
                    <w:lang w:val="cs-CZ"/>
                  </w:rPr>
                  <w:t xml:space="preserve"> </w:t>
                </w:r>
                <w:proofErr w:type="spellStart"/>
                <w:r w:rsidRPr="00C74CF5">
                  <w:rPr>
                    <w:rFonts w:cs="Calibri"/>
                    <w:i/>
                    <w:color w:val="232323"/>
                    <w:lang w:val="cs-CZ"/>
                  </w:rPr>
                  <w:t>for</w:t>
                </w:r>
                <w:proofErr w:type="spellEnd"/>
                <w:r w:rsidRPr="00C74CF5">
                  <w:rPr>
                    <w:rFonts w:cs="Calibri"/>
                    <w:i/>
                    <w:color w:val="232323"/>
                    <w:lang w:val="cs-CZ"/>
                  </w:rPr>
                  <w:t xml:space="preserve"> </w:t>
                </w:r>
                <w:proofErr w:type="spellStart"/>
                <w:r w:rsidRPr="00C74CF5">
                  <w:rPr>
                    <w:rFonts w:cs="Calibri"/>
                    <w:i/>
                    <w:color w:val="232323"/>
                    <w:lang w:val="cs-CZ"/>
                  </w:rPr>
                  <w:t>internal</w:t>
                </w:r>
                <w:proofErr w:type="spellEnd"/>
                <w:r w:rsidRPr="00C74CF5">
                  <w:rPr>
                    <w:rFonts w:cs="Calibri"/>
                    <w:i/>
                    <w:color w:val="232323"/>
                    <w:lang w:val="cs-CZ"/>
                  </w:rPr>
                  <w:t xml:space="preserve"> use</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96040C" w:rsidRDefault="001D002C" w:rsidP="002710C0">
            <w:pPr>
              <w:spacing w:before="0"/>
              <w:rPr>
                <w:rFonts w:cs="Calibri"/>
                <w:b/>
                <w:sz w:val="16"/>
                <w:lang w:val="cs-CZ"/>
              </w:rPr>
            </w:pPr>
            <w:r w:rsidRPr="0096040C">
              <w:rPr>
                <w:rFonts w:cs="Calibri"/>
                <w:b/>
                <w:sz w:val="18"/>
                <w:lang w:val="cs-CZ"/>
              </w:rPr>
              <w:t>TC ID / Revize</w:t>
            </w:r>
          </w:p>
        </w:tc>
        <w:tc>
          <w:tcPr>
            <w:tcW w:w="3260" w:type="dxa"/>
            <w:gridSpan w:val="2"/>
            <w:tcBorders>
              <w:top w:val="single" w:sz="6" w:space="0" w:color="auto"/>
              <w:left w:val="single" w:sz="6" w:space="0" w:color="auto"/>
              <w:bottom w:val="nil"/>
              <w:right w:val="single" w:sz="6" w:space="0" w:color="auto"/>
            </w:tcBorders>
            <w:vAlign w:val="center"/>
          </w:tcPr>
          <w:p w:rsidR="001D002C" w:rsidRPr="00C74CF5" w:rsidRDefault="00AD65EA" w:rsidP="001927E8">
            <w:pPr>
              <w:spacing w:before="0"/>
              <w:rPr>
                <w:rFonts w:cs="Calibri"/>
                <w:color w:val="232323"/>
                <w:sz w:val="18"/>
                <w:lang w:val="cs-CZ"/>
              </w:rPr>
            </w:pPr>
            <w:sdt>
              <w:sdtPr>
                <w:rPr>
                  <w:rFonts w:cs="Calibri"/>
                  <w:color w:val="232323"/>
                  <w:sz w:val="18"/>
                  <w:lang w:val="cs-CZ"/>
                </w:rPr>
                <w:alias w:val="Abstract"/>
                <w:tag w:val=""/>
                <w:id w:val="734897093"/>
                <w:placeholder>
                  <w:docPart w:val="8E7E9A1701614BABAAB67F00988B8C19"/>
                </w:placeholder>
                <w:dataBinding w:prefixMappings="xmlns:ns0='http://schemas.microsoft.com/office/2006/coverPageProps' " w:xpath="/ns0:CoverPageProperties[1]/ns0:Abstract[1]" w:storeItemID="{55AF091B-3C7A-41E3-B477-F2FDAA23CFDA}"/>
                <w:text/>
              </w:sdtPr>
              <w:sdtEndPr/>
              <w:sdtContent>
                <w:r w:rsidR="00EE78F7" w:rsidRPr="00C74CF5">
                  <w:rPr>
                    <w:rFonts w:cs="Calibri"/>
                    <w:color w:val="232323"/>
                    <w:sz w:val="18"/>
                    <w:lang w:val="cs-CZ"/>
                  </w:rPr>
                  <w:t xml:space="preserve">00247814 / </w:t>
                </w:r>
                <w:r w:rsidR="001927E8">
                  <w:rPr>
                    <w:rFonts w:cs="Calibri"/>
                    <w:color w:val="232323"/>
                    <w:sz w:val="18"/>
                    <w:lang w:val="cs-CZ"/>
                  </w:rPr>
                  <w:t>C</w:t>
                </w:r>
              </w:sdtContent>
            </w:sdt>
          </w:p>
        </w:tc>
      </w:tr>
      <w:tr w:rsidR="001D002C" w:rsidRPr="0096040C"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96040C" w:rsidRDefault="001D002C" w:rsidP="002710C0">
            <w:pPr>
              <w:spacing w:before="0"/>
              <w:rPr>
                <w:rFonts w:cs="Calibri"/>
                <w:b/>
                <w:sz w:val="18"/>
                <w:lang w:val="cs-CZ"/>
              </w:rPr>
            </w:pPr>
            <w:r w:rsidRPr="0096040C">
              <w:rPr>
                <w:rFonts w:cs="Calibri"/>
                <w:b/>
                <w:sz w:val="18"/>
                <w:lang w:val="cs-CZ"/>
              </w:rPr>
              <w:t>Statut dokumentu</w:t>
            </w:r>
          </w:p>
        </w:tc>
        <w:sdt>
          <w:sdtPr>
            <w:rPr>
              <w:rFonts w:cs="Calibri"/>
              <w:i/>
              <w:color w:val="232323"/>
              <w:lang w:val="cs-CZ"/>
            </w:rPr>
            <w:alias w:val="Document Status"/>
            <w:tag w:val="DC"/>
            <w:id w:val="1367413454"/>
            <w:placeholder>
              <w:docPart w:val="839CA67619F7473DB5D92D00A6F5CE96"/>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10" w:type="dxa"/>
                <w:tcBorders>
                  <w:top w:val="single" w:sz="6" w:space="0" w:color="auto"/>
                  <w:left w:val="single" w:sz="6" w:space="0" w:color="auto"/>
                  <w:bottom w:val="nil"/>
                  <w:right w:val="single" w:sz="4" w:space="0" w:color="auto"/>
                </w:tcBorders>
                <w:vAlign w:val="center"/>
              </w:tcPr>
              <w:p w:rsidR="001D002C" w:rsidRPr="00C74CF5" w:rsidRDefault="001927E8" w:rsidP="002710C0">
                <w:pPr>
                  <w:spacing w:before="0"/>
                  <w:rPr>
                    <w:rFonts w:ascii="Calibri" w:hAnsi="Calibri" w:cs="Calibri"/>
                    <w:i/>
                    <w:color w:val="232323"/>
                    <w:szCs w:val="24"/>
                    <w:lang w:val="cs-CZ"/>
                  </w:rPr>
                </w:pPr>
                <w:proofErr w:type="spellStart"/>
                <w:r>
                  <w:rPr>
                    <w:rFonts w:cs="Calibri"/>
                    <w:i/>
                    <w:color w:val="232323"/>
                    <w:lang w:val="cs-CZ"/>
                  </w:rPr>
                  <w:t>Document</w:t>
                </w:r>
                <w:proofErr w:type="spellEnd"/>
                <w:r>
                  <w:rPr>
                    <w:rFonts w:cs="Calibri"/>
                    <w:i/>
                    <w:color w:val="232323"/>
                    <w:lang w:val="cs-CZ"/>
                  </w:rPr>
                  <w:t xml:space="preserve"> </w:t>
                </w:r>
                <w:proofErr w:type="spellStart"/>
                <w:r>
                  <w:rPr>
                    <w:rFonts w:cs="Calibri"/>
                    <w:i/>
                    <w:color w:val="232323"/>
                    <w:lang w:val="cs-CZ"/>
                  </w:rPr>
                  <w:t>Released</w:t>
                </w:r>
                <w:proofErr w:type="spellEnd"/>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96040C" w:rsidRDefault="001D002C" w:rsidP="002710C0">
            <w:pPr>
              <w:spacing w:before="0"/>
              <w:rPr>
                <w:rFonts w:cs="Calibri"/>
                <w:b/>
                <w:sz w:val="16"/>
                <w:lang w:val="cs-CZ"/>
              </w:rPr>
            </w:pPr>
            <w:r w:rsidRPr="0096040C">
              <w:rPr>
                <w:rFonts w:cs="Calibri"/>
                <w:b/>
                <w:sz w:val="18"/>
                <w:lang w:val="cs-CZ"/>
              </w:rPr>
              <w:t>Číslo dokumentu</w:t>
            </w:r>
          </w:p>
        </w:tc>
        <w:sdt>
          <w:sdtPr>
            <w:rPr>
              <w:rFonts w:cs="Calibri"/>
              <w:color w:val="232323"/>
              <w:sz w:val="18"/>
              <w:lang w:val="cs-CZ"/>
            </w:rPr>
            <w:alias w:val="Document No."/>
            <w:tag w:val="DN"/>
            <w:id w:val="-1074350904"/>
            <w:placeholder>
              <w:docPart w:val="DD0031541F87490D8D11E4F0832008D5"/>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C74CF5" w:rsidRDefault="00EE78F7" w:rsidP="002710C0">
                <w:pPr>
                  <w:spacing w:before="0"/>
                  <w:rPr>
                    <w:rFonts w:cs="Calibri"/>
                    <w:color w:val="232323"/>
                    <w:sz w:val="18"/>
                    <w:lang w:val="cs-CZ"/>
                  </w:rPr>
                </w:pPr>
                <w:r w:rsidRPr="00C74CF5">
                  <w:rPr>
                    <w:rFonts w:cs="Calibri"/>
                    <w:color w:val="232323"/>
                    <w:sz w:val="18"/>
                    <w:lang w:val="cs-CZ"/>
                  </w:rPr>
                  <w:t>N/A</w:t>
                </w:r>
              </w:p>
            </w:tc>
          </w:sdtContent>
        </w:sdt>
      </w:tr>
      <w:tr w:rsidR="001D002C" w:rsidRPr="0096040C"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96040C" w:rsidRDefault="001D002C" w:rsidP="002710C0">
            <w:pPr>
              <w:spacing w:before="0"/>
              <w:rPr>
                <w:rFonts w:cs="Calibri"/>
                <w:b/>
                <w:sz w:val="18"/>
                <w:lang w:val="cs-CZ"/>
              </w:rPr>
            </w:pPr>
            <w:r w:rsidRPr="0096040C">
              <w:rPr>
                <w:rFonts w:cs="Calibri"/>
                <w:b/>
                <w:sz w:val="18"/>
                <w:lang w:val="cs-CZ"/>
              </w:rPr>
              <w:t xml:space="preserve">WBS </w:t>
            </w:r>
            <w:r w:rsidR="00523F81">
              <w:rPr>
                <w:rFonts w:cs="Calibri"/>
                <w:b/>
                <w:sz w:val="18"/>
                <w:lang w:val="cs-CZ"/>
              </w:rPr>
              <w:t xml:space="preserve">/ OBS </w:t>
            </w:r>
            <w:r w:rsidRPr="0096040C">
              <w:rPr>
                <w:rFonts w:cs="Calibri"/>
                <w:b/>
                <w:sz w:val="18"/>
                <w:lang w:val="cs-CZ"/>
              </w:rPr>
              <w:t>kód</w:t>
            </w:r>
          </w:p>
        </w:tc>
        <w:sdt>
          <w:sdtPr>
            <w:rPr>
              <w:rFonts w:cs="Calibri"/>
              <w:i/>
              <w:color w:val="232323"/>
              <w:sz w:val="18"/>
              <w:lang w:val="cs-CZ"/>
            </w:rPr>
            <w:alias w:val="WBS / OBS Code"/>
            <w:tag w:val="TCID"/>
            <w:id w:val="-14623194"/>
            <w:placeholder>
              <w:docPart w:val="C3419A41B7A14DCCB9C0A1ADA855A436"/>
            </w:placeholder>
            <w:text/>
          </w:sdtPr>
          <w:sdtEndPr/>
          <w:sdtContent>
            <w:tc>
              <w:tcPr>
                <w:tcW w:w="7654" w:type="dxa"/>
                <w:gridSpan w:val="5"/>
                <w:tcBorders>
                  <w:top w:val="single" w:sz="6" w:space="0" w:color="auto"/>
                  <w:left w:val="single" w:sz="6" w:space="0" w:color="auto"/>
                  <w:bottom w:val="nil"/>
                  <w:right w:val="single" w:sz="6" w:space="0" w:color="auto"/>
                </w:tcBorders>
                <w:vAlign w:val="center"/>
              </w:tcPr>
              <w:p w:rsidR="001D002C" w:rsidRPr="00C74CF5" w:rsidRDefault="00665EFB" w:rsidP="002710C0">
                <w:pPr>
                  <w:spacing w:before="0"/>
                  <w:rPr>
                    <w:rFonts w:cs="Calibri"/>
                    <w:i/>
                    <w:color w:val="232323"/>
                    <w:sz w:val="18"/>
                    <w:lang w:val="cs-CZ"/>
                  </w:rPr>
                </w:pPr>
                <w:r w:rsidRPr="00C74CF5">
                  <w:rPr>
                    <w:rFonts w:cs="Calibri"/>
                    <w:i/>
                    <w:color w:val="232323"/>
                    <w:sz w:val="18"/>
                    <w:lang w:val="cs-CZ"/>
                  </w:rPr>
                  <w:t>1.</w:t>
                </w:r>
                <w:r w:rsidR="00744F31">
                  <w:rPr>
                    <w:rFonts w:cs="Calibri"/>
                    <w:i/>
                    <w:color w:val="232323"/>
                    <w:sz w:val="18"/>
                    <w:lang w:val="cs-CZ"/>
                  </w:rPr>
                  <w:t>8.1.</w:t>
                </w:r>
                <w:r w:rsidRPr="00C74CF5">
                  <w:rPr>
                    <w:rFonts w:cs="Calibri"/>
                    <w:i/>
                    <w:color w:val="232323"/>
                    <w:sz w:val="18"/>
                    <w:lang w:val="cs-CZ"/>
                  </w:rPr>
                  <w:t>0</w:t>
                </w:r>
                <w:r w:rsidR="00867F35">
                  <w:rPr>
                    <w:rFonts w:cs="Calibri"/>
                    <w:i/>
                    <w:color w:val="232323"/>
                    <w:sz w:val="18"/>
                    <w:lang w:val="cs-CZ"/>
                  </w:rPr>
                  <w:t xml:space="preserve"> </w:t>
                </w:r>
                <w:r w:rsidRPr="00C74CF5">
                  <w:rPr>
                    <w:rFonts w:cs="Calibri"/>
                    <w:i/>
                    <w:color w:val="232323"/>
                    <w:sz w:val="18"/>
                    <w:lang w:val="cs-CZ"/>
                  </w:rPr>
                  <w:t>/</w:t>
                </w:r>
                <w:r w:rsidR="00867F35">
                  <w:rPr>
                    <w:rFonts w:cs="Calibri"/>
                    <w:i/>
                    <w:color w:val="232323"/>
                    <w:sz w:val="18"/>
                    <w:lang w:val="cs-CZ"/>
                  </w:rPr>
                  <w:t xml:space="preserve"> </w:t>
                </w:r>
                <w:r w:rsidRPr="00C74CF5">
                  <w:rPr>
                    <w:rFonts w:cs="Calibri"/>
                    <w:i/>
                    <w:color w:val="232323"/>
                    <w:sz w:val="18"/>
                    <w:lang w:val="cs-CZ"/>
                  </w:rPr>
                  <w:t>96</w:t>
                </w:r>
                <w:r w:rsidR="00867F35">
                  <w:rPr>
                    <w:rFonts w:cs="Calibri"/>
                    <w:i/>
                    <w:color w:val="232323"/>
                    <w:sz w:val="18"/>
                    <w:lang w:val="cs-CZ"/>
                  </w:rPr>
                  <w:t>0.2</w:t>
                </w:r>
              </w:p>
            </w:tc>
          </w:sdtContent>
        </w:sdt>
      </w:tr>
      <w:tr w:rsidR="001D002C" w:rsidRPr="0096040C"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1D002C" w:rsidRPr="0096040C" w:rsidRDefault="001D002C" w:rsidP="002710C0">
            <w:pPr>
              <w:spacing w:before="0"/>
              <w:rPr>
                <w:rFonts w:cs="Calibri"/>
                <w:b/>
                <w:sz w:val="18"/>
                <w:lang w:val="cs-CZ"/>
              </w:rPr>
            </w:pPr>
            <w:r w:rsidRPr="0096040C">
              <w:rPr>
                <w:rFonts w:cs="Calibri"/>
                <w:b/>
                <w:sz w:val="18"/>
                <w:lang w:val="cs-CZ"/>
              </w:rPr>
              <w:t>PBS kód</w:t>
            </w:r>
          </w:p>
        </w:tc>
        <w:tc>
          <w:tcPr>
            <w:tcW w:w="7654" w:type="dxa"/>
            <w:gridSpan w:val="5"/>
            <w:tcBorders>
              <w:top w:val="single" w:sz="6" w:space="0" w:color="auto"/>
              <w:left w:val="single" w:sz="6" w:space="0" w:color="auto"/>
              <w:bottom w:val="nil"/>
              <w:right w:val="single" w:sz="6" w:space="0" w:color="auto"/>
            </w:tcBorders>
            <w:vAlign w:val="center"/>
          </w:tcPr>
          <w:p w:rsidR="001D002C" w:rsidRPr="00C74CF5" w:rsidRDefault="00EE78F7" w:rsidP="002710C0">
            <w:pPr>
              <w:spacing w:before="0"/>
              <w:rPr>
                <w:rFonts w:cs="Calibri"/>
                <w:i/>
                <w:color w:val="232323"/>
                <w:sz w:val="18"/>
                <w:lang w:val="cs-CZ"/>
              </w:rPr>
            </w:pPr>
            <w:r w:rsidRPr="00C74CF5">
              <w:rPr>
                <w:rFonts w:cs="Calibri"/>
                <w:i/>
                <w:color w:val="232323"/>
                <w:sz w:val="18"/>
                <w:lang w:val="cs-CZ"/>
              </w:rPr>
              <w:t>BLD.FACM</w:t>
            </w:r>
          </w:p>
        </w:tc>
      </w:tr>
      <w:tr w:rsidR="001D002C" w:rsidRPr="0096040C" w:rsidTr="00F949B7">
        <w:trPr>
          <w:trHeight w:val="510"/>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96040C" w:rsidRDefault="001D002C" w:rsidP="002710C0">
            <w:pPr>
              <w:spacing w:before="0"/>
              <w:rPr>
                <w:rFonts w:cs="Calibri"/>
                <w:b/>
                <w:sz w:val="18"/>
                <w:lang w:val="cs-CZ"/>
              </w:rPr>
            </w:pPr>
            <w:r w:rsidRPr="0096040C">
              <w:rPr>
                <w:rFonts w:cs="Calibri"/>
                <w:b/>
                <w:sz w:val="16"/>
                <w:lang w:val="cs-CZ"/>
              </w:rPr>
              <w:t>Projektové rozdělení dokumentace</w:t>
            </w:r>
          </w:p>
        </w:tc>
        <w:sdt>
          <w:sdtPr>
            <w:rPr>
              <w:rFonts w:cs="Calibri"/>
              <w:i/>
              <w:color w:val="232323"/>
              <w:lang w:val="cs-CZ"/>
            </w:rPr>
            <w:alias w:val="Project branch"/>
            <w:tag w:val="PB"/>
            <w:id w:val="-117224390"/>
            <w:placeholder>
              <w:docPart w:val="A9DE2E9406224A91940066703C7A64C8"/>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C74CF5" w:rsidRDefault="00EE78F7" w:rsidP="002710C0">
                <w:pPr>
                  <w:spacing w:before="60"/>
                  <w:rPr>
                    <w:rFonts w:cs="Calibri"/>
                    <w:bCs/>
                    <w:i/>
                    <w:color w:val="232323"/>
                    <w:lang w:val="cs-CZ"/>
                  </w:rPr>
                </w:pPr>
                <w:proofErr w:type="spellStart"/>
                <w:r w:rsidRPr="00C74CF5">
                  <w:rPr>
                    <w:rFonts w:cs="Calibri"/>
                    <w:i/>
                    <w:color w:val="232323"/>
                    <w:lang w:val="cs-CZ"/>
                  </w:rPr>
                  <w:t>Engineering</w:t>
                </w:r>
                <w:proofErr w:type="spellEnd"/>
                <w:r w:rsidRPr="00C74CF5">
                  <w:rPr>
                    <w:rFonts w:cs="Calibri"/>
                    <w:i/>
                    <w:color w:val="232323"/>
                    <w:lang w:val="cs-CZ"/>
                  </w:rPr>
                  <w:t xml:space="preserve"> &amp; </w:t>
                </w:r>
                <w:proofErr w:type="spellStart"/>
                <w:r w:rsidRPr="00C74CF5">
                  <w:rPr>
                    <w:rFonts w:cs="Calibri"/>
                    <w:i/>
                    <w:color w:val="232323"/>
                    <w:lang w:val="cs-CZ"/>
                  </w:rPr>
                  <w:t>Scientific</w:t>
                </w:r>
                <w:proofErr w:type="spellEnd"/>
                <w:r w:rsidRPr="00C74CF5">
                  <w:rPr>
                    <w:rFonts w:cs="Calibri"/>
                    <w:i/>
                    <w:color w:val="232323"/>
                    <w:lang w:val="cs-CZ"/>
                  </w:rPr>
                  <w:t xml:space="preserve"> </w:t>
                </w:r>
                <w:proofErr w:type="spellStart"/>
                <w:r w:rsidRPr="00C74CF5">
                  <w:rPr>
                    <w:rFonts w:cs="Calibri"/>
                    <w:i/>
                    <w:color w:val="232323"/>
                    <w:lang w:val="cs-CZ"/>
                  </w:rPr>
                  <w:t>documents</w:t>
                </w:r>
                <w:proofErr w:type="spellEnd"/>
                <w:r w:rsidRPr="00C74CF5">
                  <w:rPr>
                    <w:rFonts w:cs="Calibri"/>
                    <w:i/>
                    <w:color w:val="232323"/>
                    <w:lang w:val="cs-CZ"/>
                  </w:rPr>
                  <w:t xml:space="preserve"> (E&amp;S)</w:t>
                </w:r>
              </w:p>
            </w:tc>
          </w:sdtContent>
        </w:sdt>
      </w:tr>
      <w:tr w:rsidR="001D002C" w:rsidRPr="0096040C" w:rsidTr="001D002C">
        <w:trPr>
          <w:trHeight w:val="447"/>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96040C" w:rsidRDefault="001D002C" w:rsidP="002710C0">
            <w:pPr>
              <w:spacing w:before="0"/>
              <w:rPr>
                <w:rFonts w:cs="Calibri"/>
                <w:b/>
                <w:sz w:val="18"/>
                <w:lang w:val="cs-CZ"/>
              </w:rPr>
            </w:pPr>
            <w:r w:rsidRPr="0096040C">
              <w:rPr>
                <w:rFonts w:cs="Calibri"/>
                <w:b/>
                <w:sz w:val="18"/>
                <w:lang w:val="cs-CZ"/>
              </w:rPr>
              <w:t>Typ Dokumentu</w:t>
            </w:r>
          </w:p>
        </w:tc>
        <w:sdt>
          <w:sdtPr>
            <w:rPr>
              <w:rFonts w:cs="Calibri"/>
              <w:i/>
              <w:color w:val="232323"/>
              <w:lang w:val="cs-CZ"/>
            </w:rPr>
            <w:alias w:val="Document Type"/>
            <w:tag w:val="DT"/>
            <w:id w:val="1859157376"/>
            <w:placeholder>
              <w:docPart w:val="0D3750666F19440EA7F512545C330839"/>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C74CF5" w:rsidRDefault="00063835" w:rsidP="002710C0">
                <w:pPr>
                  <w:spacing w:before="60"/>
                  <w:rPr>
                    <w:rFonts w:cs="Calibri"/>
                    <w:i/>
                    <w:color w:val="232323"/>
                    <w:lang w:val="cs-CZ"/>
                  </w:rPr>
                </w:pPr>
                <w:proofErr w:type="spellStart"/>
                <w:r w:rsidRPr="00C74CF5">
                  <w:rPr>
                    <w:rFonts w:cs="Calibri"/>
                    <w:i/>
                    <w:color w:val="232323"/>
                    <w:lang w:val="cs-CZ"/>
                  </w:rPr>
                  <w:t>Specification</w:t>
                </w:r>
                <w:proofErr w:type="spellEnd"/>
                <w:r w:rsidRPr="00C74CF5">
                  <w:rPr>
                    <w:rFonts w:cs="Calibri"/>
                    <w:i/>
                    <w:color w:val="232323"/>
                    <w:lang w:val="cs-CZ"/>
                  </w:rPr>
                  <w:t xml:space="preserve"> (SP)</w:t>
                </w:r>
              </w:p>
            </w:tc>
          </w:sdtContent>
        </w:sdt>
      </w:tr>
      <w:tr w:rsidR="001D002C" w:rsidRPr="0096040C" w:rsidTr="001D002C">
        <w:trPr>
          <w:trHeight w:val="2383"/>
          <w:jc w:val="center"/>
        </w:trPr>
        <w:tc>
          <w:tcPr>
            <w:tcW w:w="9781" w:type="dxa"/>
            <w:gridSpan w:val="7"/>
            <w:tcBorders>
              <w:top w:val="single" w:sz="4" w:space="0" w:color="auto"/>
              <w:left w:val="single" w:sz="6" w:space="0" w:color="auto"/>
              <w:bottom w:val="single" w:sz="4" w:space="0" w:color="auto"/>
              <w:right w:val="single" w:sz="6" w:space="0" w:color="auto"/>
            </w:tcBorders>
            <w:vAlign w:val="center"/>
          </w:tcPr>
          <w:p w:rsidR="001D002C" w:rsidRPr="0096040C" w:rsidRDefault="001D002C" w:rsidP="002710C0">
            <w:pPr>
              <w:pStyle w:val="Bezmezer"/>
              <w:rPr>
                <w:rStyle w:val="Zstupntext"/>
                <w:sz w:val="6"/>
                <w:lang w:val="cs-CZ"/>
              </w:rPr>
            </w:pPr>
          </w:p>
          <w:p w:rsidR="001D002C" w:rsidRPr="0096040C" w:rsidRDefault="001D002C" w:rsidP="002710C0">
            <w:pPr>
              <w:jc w:val="center"/>
              <w:rPr>
                <w:b/>
                <w:i/>
                <w:color w:val="595959" w:themeColor="text1" w:themeTint="A6"/>
                <w:lang w:val="cs-CZ"/>
              </w:rPr>
            </w:pPr>
            <w:r w:rsidRPr="0096040C">
              <w:rPr>
                <w:b/>
                <w:i/>
                <w:color w:val="595959" w:themeColor="text1" w:themeTint="A6"/>
                <w:lang w:val="cs-CZ"/>
              </w:rPr>
              <w:t xml:space="preserve">[RSD kategorie </w:t>
            </w:r>
            <w:r w:rsidR="00665EFB" w:rsidRPr="0096040C">
              <w:rPr>
                <w:b/>
                <w:i/>
                <w:color w:val="595959" w:themeColor="text1" w:themeTint="A6"/>
                <w:lang w:val="cs-CZ"/>
              </w:rPr>
              <w:t>služby</w:t>
            </w:r>
            <w:r w:rsidRPr="0096040C">
              <w:rPr>
                <w:b/>
                <w:i/>
                <w:color w:val="595959" w:themeColor="text1" w:themeTint="A6"/>
                <w:lang w:val="cs-CZ"/>
              </w:rPr>
              <w:t>]</w:t>
            </w:r>
          </w:p>
          <w:p w:rsidR="001D002C" w:rsidRPr="0096040C" w:rsidRDefault="001D002C" w:rsidP="002710C0">
            <w:pPr>
              <w:pStyle w:val="Bezmezer"/>
              <w:jc w:val="center"/>
              <w:rPr>
                <w:sz w:val="10"/>
                <w:lang w:val="cs-CZ"/>
              </w:rPr>
            </w:pPr>
          </w:p>
          <w:p w:rsidR="001D002C" w:rsidRPr="0096040C" w:rsidRDefault="00665EFB" w:rsidP="002710C0">
            <w:pPr>
              <w:jc w:val="center"/>
              <w:rPr>
                <w:b/>
                <w:bCs/>
                <w:i/>
                <w:iCs/>
                <w:color w:val="595959" w:themeColor="text1" w:themeTint="A6"/>
                <w:sz w:val="32"/>
                <w:lang w:val="cs-CZ"/>
              </w:rPr>
            </w:pPr>
            <w:proofErr w:type="spellStart"/>
            <w:r w:rsidRPr="0096040C">
              <w:rPr>
                <w:b/>
                <w:bCs/>
                <w:i/>
                <w:iCs/>
                <w:color w:val="595959" w:themeColor="text1" w:themeTint="A6"/>
                <w:sz w:val="32"/>
                <w:lang w:val="cs-CZ"/>
              </w:rPr>
              <w:t>Cleaning</w:t>
            </w:r>
            <w:proofErr w:type="spellEnd"/>
            <w:r w:rsidRPr="0096040C">
              <w:rPr>
                <w:b/>
                <w:bCs/>
                <w:i/>
                <w:iCs/>
                <w:color w:val="595959" w:themeColor="text1" w:themeTint="A6"/>
                <w:sz w:val="32"/>
                <w:lang w:val="cs-CZ"/>
              </w:rPr>
              <w:t xml:space="preserve"> </w:t>
            </w:r>
            <w:proofErr w:type="spellStart"/>
            <w:r w:rsidRPr="0096040C">
              <w:rPr>
                <w:b/>
                <w:bCs/>
                <w:i/>
                <w:iCs/>
                <w:color w:val="595959" w:themeColor="text1" w:themeTint="A6"/>
                <w:sz w:val="32"/>
                <w:lang w:val="cs-CZ"/>
              </w:rPr>
              <w:t>services</w:t>
            </w:r>
            <w:proofErr w:type="spellEnd"/>
            <w:r w:rsidRPr="0096040C">
              <w:rPr>
                <w:b/>
                <w:bCs/>
                <w:i/>
                <w:iCs/>
                <w:color w:val="595959" w:themeColor="text1" w:themeTint="A6"/>
                <w:sz w:val="32"/>
                <w:lang w:val="cs-CZ"/>
              </w:rPr>
              <w:t xml:space="preserve"> DB (</w:t>
            </w:r>
            <w:proofErr w:type="spellStart"/>
            <w:r w:rsidRPr="0096040C">
              <w:rPr>
                <w:b/>
                <w:bCs/>
                <w:i/>
                <w:iCs/>
                <w:color w:val="595959" w:themeColor="text1" w:themeTint="A6"/>
                <w:sz w:val="32"/>
                <w:lang w:val="cs-CZ"/>
              </w:rPr>
              <w:t>interior</w:t>
            </w:r>
            <w:proofErr w:type="spellEnd"/>
            <w:r w:rsidRPr="0096040C">
              <w:rPr>
                <w:b/>
                <w:bCs/>
                <w:i/>
                <w:iCs/>
                <w:color w:val="595959" w:themeColor="text1" w:themeTint="A6"/>
                <w:sz w:val="32"/>
                <w:lang w:val="cs-CZ"/>
              </w:rPr>
              <w:t>)</w:t>
            </w:r>
          </w:p>
          <w:p w:rsidR="00665EFB" w:rsidRPr="0096040C" w:rsidRDefault="00665EFB" w:rsidP="002710C0">
            <w:pPr>
              <w:jc w:val="center"/>
              <w:rPr>
                <w:b/>
                <w:i/>
                <w:color w:val="595959" w:themeColor="text1" w:themeTint="A6"/>
                <w:sz w:val="28"/>
                <w:lang w:val="cs-CZ"/>
              </w:rPr>
            </w:pPr>
            <w:r w:rsidRPr="0096040C">
              <w:rPr>
                <w:b/>
                <w:bCs/>
                <w:i/>
                <w:iCs/>
                <w:color w:val="595959" w:themeColor="text1" w:themeTint="A6"/>
                <w:sz w:val="28"/>
                <w:lang w:val="cs-CZ"/>
              </w:rPr>
              <w:t>Zajištění úklidu v Areálu ELI v Dolních Břežanech</w:t>
            </w:r>
          </w:p>
          <w:p w:rsidR="001D002C" w:rsidRPr="0096040C" w:rsidRDefault="001D002C" w:rsidP="002710C0">
            <w:pPr>
              <w:jc w:val="center"/>
              <w:rPr>
                <w:b/>
                <w:i/>
                <w:color w:val="595959" w:themeColor="text1" w:themeTint="A6"/>
                <w:sz w:val="10"/>
                <w:szCs w:val="16"/>
                <w:lang w:val="cs-CZ"/>
              </w:rPr>
            </w:pPr>
          </w:p>
          <w:p w:rsidR="001D002C" w:rsidRPr="0096040C" w:rsidRDefault="00665EFB" w:rsidP="002710C0">
            <w:pPr>
              <w:pStyle w:val="DoctType"/>
              <w:rPr>
                <w:rStyle w:val="Zvraznn"/>
                <w:i/>
                <w:color w:val="808080" w:themeColor="background1" w:themeShade="80"/>
                <w:sz w:val="36"/>
                <w:lang w:val="cs-CZ"/>
              </w:rPr>
            </w:pPr>
            <w:r w:rsidRPr="0096040C">
              <w:rPr>
                <w:color w:val="595959" w:themeColor="text1" w:themeTint="A6"/>
                <w:lang w:val="cs-CZ"/>
              </w:rPr>
              <w:t>TP19_035</w:t>
            </w:r>
          </w:p>
          <w:p w:rsidR="001D002C" w:rsidRPr="0096040C" w:rsidRDefault="001D002C" w:rsidP="002710C0">
            <w:pPr>
              <w:pStyle w:val="Bezmezer"/>
              <w:jc w:val="center"/>
              <w:rPr>
                <w:sz w:val="10"/>
                <w:lang w:val="cs-CZ"/>
              </w:rPr>
            </w:pPr>
          </w:p>
          <w:sdt>
            <w:sdtPr>
              <w:rPr>
                <w:rFonts w:ascii="Calibri Light" w:hAnsi="Calibri Light" w:cs="Calibri Light"/>
                <w:noProof/>
                <w:color w:val="auto"/>
                <w:lang w:val="cs-CZ" w:eastAsia="zh-CN"/>
              </w:rPr>
              <w:alias w:val="Insert Picture"/>
              <w:tag w:val="IP"/>
              <w:id w:val="-504904348"/>
              <w:picture/>
            </w:sdtPr>
            <w:sdtEndPr/>
            <w:sdtContent>
              <w:p w:rsidR="001D002C" w:rsidRPr="0096040C" w:rsidRDefault="00665EFB" w:rsidP="002710C0">
                <w:pPr>
                  <w:pStyle w:val="Bezmezer"/>
                  <w:spacing w:line="276" w:lineRule="auto"/>
                  <w:jc w:val="center"/>
                  <w:rPr>
                    <w:noProof/>
                    <w:lang w:val="cs-CZ"/>
                  </w:rPr>
                </w:pPr>
                <w:r w:rsidRPr="0096040C">
                  <w:rPr>
                    <w:rFonts w:ascii="Calibri Light" w:hAnsi="Calibri Light" w:cs="Calibri Light"/>
                    <w:noProof/>
                    <w:color w:val="auto"/>
                    <w:lang w:eastAsia="zh-CN"/>
                  </w:rPr>
                  <w:drawing>
                    <wp:inline distT="0" distB="0" distL="0" distR="0" wp14:anchorId="778E58D3" wp14:editId="2AF27D9B">
                      <wp:extent cx="6122035" cy="1358265"/>
                      <wp:effectExtent l="0" t="0" r="0" b="63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i Pa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2035" cy="1358265"/>
                              </a:xfrm>
                              <a:prstGeom prst="rect">
                                <a:avLst/>
                              </a:prstGeom>
                            </pic:spPr>
                          </pic:pic>
                        </a:graphicData>
                      </a:graphic>
                    </wp:inline>
                  </w:drawing>
                </w:r>
              </w:p>
            </w:sdtContent>
          </w:sdt>
          <w:p w:rsidR="001D002C" w:rsidRPr="0096040C" w:rsidRDefault="001D002C" w:rsidP="002710C0">
            <w:pPr>
              <w:pStyle w:val="Bezmezer"/>
              <w:jc w:val="center"/>
              <w:rPr>
                <w:rStyle w:val="Zvraznn"/>
                <w:b/>
                <w:bCs/>
                <w:iCs w:val="0"/>
                <w:lang w:val="cs-CZ"/>
              </w:rPr>
            </w:pPr>
          </w:p>
          <w:p w:rsidR="00665EFB" w:rsidRPr="0096040C" w:rsidRDefault="00665EFB" w:rsidP="002710C0">
            <w:pPr>
              <w:pStyle w:val="Bezmezer"/>
              <w:jc w:val="center"/>
              <w:rPr>
                <w:rStyle w:val="Zvraznn"/>
                <w:b/>
                <w:bCs/>
                <w:iCs w:val="0"/>
                <w:lang w:val="cs-CZ"/>
              </w:rPr>
            </w:pPr>
          </w:p>
          <w:p w:rsidR="00665EFB" w:rsidRPr="0096040C" w:rsidRDefault="00665EFB" w:rsidP="002710C0">
            <w:pPr>
              <w:pStyle w:val="Bezmezer"/>
              <w:jc w:val="center"/>
              <w:rPr>
                <w:rStyle w:val="Zvraznn"/>
                <w:b/>
                <w:bCs/>
                <w:iCs w:val="0"/>
                <w:lang w:val="cs-CZ"/>
              </w:rPr>
            </w:pPr>
          </w:p>
          <w:p w:rsidR="00665EFB" w:rsidRPr="0096040C" w:rsidRDefault="00665EFB" w:rsidP="002710C0">
            <w:pPr>
              <w:pStyle w:val="Bezmezer"/>
              <w:jc w:val="center"/>
              <w:rPr>
                <w:rStyle w:val="Zvraznn"/>
                <w:b/>
                <w:bCs/>
                <w:iCs w:val="0"/>
                <w:lang w:val="cs-CZ"/>
              </w:rPr>
            </w:pPr>
          </w:p>
          <w:p w:rsidR="001D002C" w:rsidRPr="0096040C" w:rsidRDefault="001D002C" w:rsidP="002710C0">
            <w:pPr>
              <w:pStyle w:val="DoctType"/>
              <w:spacing w:line="276" w:lineRule="auto"/>
              <w:rPr>
                <w:rStyle w:val="Zvraznn"/>
                <w:sz w:val="20"/>
                <w:szCs w:val="20"/>
                <w:lang w:val="cs-CZ"/>
              </w:rPr>
            </w:pPr>
            <w:r w:rsidRPr="0096040C">
              <w:rPr>
                <w:rStyle w:val="Zvraznn"/>
                <w:sz w:val="20"/>
                <w:szCs w:val="20"/>
                <w:lang w:val="cs-CZ"/>
              </w:rPr>
              <w:t>Klíčová slova</w:t>
            </w:r>
          </w:p>
          <w:sdt>
            <w:sdtPr>
              <w:rPr>
                <w:lang w:val="cs-CZ"/>
              </w:rPr>
              <w:id w:val="1087506987"/>
              <w:text/>
            </w:sdtPr>
            <w:sdtEndPr/>
            <w:sdtContent>
              <w:p w:rsidR="001D002C" w:rsidRPr="0096040C" w:rsidRDefault="00665EFB" w:rsidP="002710C0">
                <w:pPr>
                  <w:jc w:val="center"/>
                  <w:rPr>
                    <w:lang w:val="cs-CZ"/>
                  </w:rPr>
                </w:pPr>
                <w:r w:rsidRPr="0096040C">
                  <w:rPr>
                    <w:lang w:val="cs-CZ"/>
                  </w:rPr>
                  <w:t>Čištění, úklid</w:t>
                </w:r>
              </w:p>
            </w:sdtContent>
          </w:sdt>
          <w:p w:rsidR="00665EFB" w:rsidRPr="0096040C" w:rsidRDefault="00665EFB" w:rsidP="002710C0">
            <w:pPr>
              <w:pStyle w:val="Bezmezer"/>
              <w:jc w:val="center"/>
              <w:rPr>
                <w:lang w:val="cs-CZ"/>
              </w:rPr>
            </w:pPr>
          </w:p>
        </w:tc>
      </w:tr>
      <w:tr w:rsidR="001D002C" w:rsidRPr="0096040C" w:rsidTr="001D002C">
        <w:trPr>
          <w:gridAfter w:val="1"/>
          <w:wAfter w:w="7" w:type="dxa"/>
          <w:trHeight w:val="525"/>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96040C" w:rsidRDefault="001D002C" w:rsidP="002710C0">
            <w:pPr>
              <w:spacing w:before="0"/>
              <w:rPr>
                <w:rFonts w:cs="Calibri"/>
                <w:b/>
                <w:sz w:val="18"/>
                <w:lang w:val="cs-CZ"/>
              </w:rPr>
            </w:pP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96040C" w:rsidRDefault="001D002C" w:rsidP="002710C0">
            <w:pPr>
              <w:spacing w:before="0"/>
              <w:jc w:val="center"/>
              <w:rPr>
                <w:rFonts w:cs="Calibri"/>
                <w:b/>
                <w:i/>
                <w:lang w:val="cs-CZ"/>
              </w:rPr>
            </w:pPr>
            <w:r w:rsidRPr="0096040C">
              <w:rPr>
                <w:rFonts w:cs="Calibri"/>
                <w:b/>
                <w:i/>
                <w:lang w:val="cs-CZ"/>
              </w:rPr>
              <w:t>Pracovní pozice</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96040C" w:rsidRDefault="001D002C" w:rsidP="002710C0">
            <w:pPr>
              <w:spacing w:before="0"/>
              <w:jc w:val="center"/>
              <w:rPr>
                <w:rFonts w:cs="Calibri"/>
                <w:b/>
                <w:i/>
                <w:lang w:val="cs-CZ"/>
              </w:rPr>
            </w:pPr>
            <w:r w:rsidRPr="0096040C">
              <w:rPr>
                <w:rFonts w:cs="Calibri"/>
                <w:b/>
                <w:i/>
                <w:lang w:val="cs-CZ"/>
              </w:rPr>
              <w:t>Jméno, Příjmení</w:t>
            </w:r>
          </w:p>
        </w:tc>
      </w:tr>
      <w:tr w:rsidR="001D002C" w:rsidRPr="00C444C8"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C444C8" w:rsidRDefault="001D002C" w:rsidP="002710C0">
            <w:pPr>
              <w:spacing w:before="0"/>
              <w:rPr>
                <w:rFonts w:cs="Calibri"/>
                <w:b/>
                <w:lang w:val="cs-CZ"/>
              </w:rPr>
            </w:pPr>
            <w:r w:rsidRPr="00C444C8">
              <w:rPr>
                <w:rFonts w:cs="Calibri"/>
                <w:b/>
                <w:lang w:val="cs-CZ"/>
              </w:rPr>
              <w:t>Odpovědná osoba</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C444C8" w:rsidRDefault="00EF1C43" w:rsidP="002710C0">
            <w:pPr>
              <w:spacing w:before="0"/>
              <w:rPr>
                <w:rFonts w:cs="Calibri"/>
                <w:sz w:val="18"/>
              </w:rPr>
            </w:pPr>
            <w:r w:rsidRPr="00C444C8">
              <w:rPr>
                <w:rFonts w:cs="Calibri"/>
                <w:sz w:val="18"/>
              </w:rPr>
              <w:t>Building Facility Manager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C444C8" w:rsidRDefault="00EF1C43" w:rsidP="002710C0">
            <w:pPr>
              <w:spacing w:before="0"/>
              <w:rPr>
                <w:sz w:val="18"/>
                <w:lang w:val="cs-CZ"/>
              </w:rPr>
            </w:pPr>
            <w:r w:rsidRPr="00C444C8">
              <w:rPr>
                <w:sz w:val="18"/>
                <w:lang w:val="cs-CZ"/>
              </w:rPr>
              <w:t>Roman Kuřátko</w:t>
            </w:r>
          </w:p>
        </w:tc>
      </w:tr>
      <w:tr w:rsidR="003B1E3E" w:rsidRPr="0096040C"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3B1E3E" w:rsidRPr="00C444C8" w:rsidRDefault="003B1E3E" w:rsidP="002710C0">
            <w:pPr>
              <w:spacing w:before="0"/>
              <w:rPr>
                <w:rFonts w:cs="Calibri"/>
                <w:b/>
                <w:lang w:val="cs-CZ"/>
              </w:rPr>
            </w:pPr>
            <w:r w:rsidRPr="00C444C8">
              <w:rPr>
                <w:rFonts w:cs="Calibri"/>
                <w:b/>
                <w:lang w:val="cs-CZ"/>
              </w:rPr>
              <w:t>Připravil</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3B1E3E" w:rsidRPr="00C444C8" w:rsidRDefault="003B1E3E" w:rsidP="00A95090">
            <w:pPr>
              <w:spacing w:before="0"/>
              <w:rPr>
                <w:rFonts w:cs="Calibri"/>
                <w:sz w:val="18"/>
              </w:rPr>
            </w:pPr>
            <w:r w:rsidRPr="00C444C8">
              <w:rPr>
                <w:rFonts w:cs="Calibri"/>
                <w:sz w:val="18"/>
              </w:rPr>
              <w:t>Building Facility Manager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3B1E3E" w:rsidRPr="00C444C8" w:rsidRDefault="003B1E3E" w:rsidP="00A95090">
            <w:pPr>
              <w:spacing w:before="0"/>
              <w:rPr>
                <w:sz w:val="18"/>
                <w:lang w:val="cs-CZ"/>
              </w:rPr>
            </w:pPr>
            <w:r w:rsidRPr="00C444C8">
              <w:rPr>
                <w:sz w:val="18"/>
                <w:lang w:val="cs-CZ"/>
              </w:rPr>
              <w:t>Roman Kuřátko</w:t>
            </w:r>
          </w:p>
        </w:tc>
      </w:tr>
    </w:tbl>
    <w:p w:rsidR="0085755A" w:rsidRPr="0096040C" w:rsidRDefault="0085755A" w:rsidP="004E2DE5">
      <w:pPr>
        <w:spacing w:before="0" w:after="200"/>
        <w:contextualSpacing w:val="0"/>
        <w:rPr>
          <w:highlight w:val="yellow"/>
          <w:lang w:val="cs-CZ"/>
        </w:rPr>
        <w:sectPr w:rsidR="0085755A" w:rsidRPr="0096040C" w:rsidSect="0002234D">
          <w:headerReference w:type="even" r:id="rId11"/>
          <w:headerReference w:type="default" r:id="rId12"/>
          <w:footerReference w:type="default" r:id="rId13"/>
          <w:headerReference w:type="first" r:id="rId14"/>
          <w:pgSz w:w="11906" w:h="16838" w:code="9"/>
          <w:pgMar w:top="2381" w:right="1599" w:bottom="1758" w:left="1599" w:header="680" w:footer="737" w:gutter="0"/>
          <w:cols w:space="708"/>
          <w:docGrid w:linePitch="299"/>
        </w:sectPr>
      </w:pPr>
    </w:p>
    <w:p w:rsidR="0085755A" w:rsidRPr="0096040C" w:rsidRDefault="0085755A" w:rsidP="0085755A">
      <w:pPr>
        <w:spacing w:before="0" w:after="0"/>
        <w:contextualSpacing w:val="0"/>
        <w:rPr>
          <w:sz w:val="10"/>
          <w:szCs w:val="10"/>
          <w:highlight w:val="yellow"/>
          <w:lang w:val="cs-CZ"/>
        </w:rPr>
      </w:pPr>
    </w:p>
    <w:p w:rsidR="0085755A" w:rsidRPr="00A17D57" w:rsidRDefault="0085755A" w:rsidP="0085755A">
      <w:pPr>
        <w:spacing w:before="0" w:after="0"/>
        <w:contextualSpacing w:val="0"/>
        <w:rPr>
          <w:sz w:val="10"/>
          <w:szCs w:val="10"/>
          <w:highlight w:val="yellow"/>
          <w:lang w:val="cs-CZ"/>
        </w:rPr>
      </w:pPr>
    </w:p>
    <w:tbl>
      <w:tblPr>
        <w:tblStyle w:val="Mkatabulky"/>
        <w:tblpPr w:leftFromText="180" w:rightFromText="180" w:vertAnchor="text" w:horzAnchor="margin" w:tblpXSpec="center" w:tblpY="-63"/>
        <w:tblW w:w="9750" w:type="dxa"/>
        <w:jc w:val="center"/>
        <w:tblLayout w:type="fixed"/>
        <w:tblLook w:val="04A0" w:firstRow="1" w:lastRow="0" w:firstColumn="1" w:lastColumn="0" w:noHBand="0" w:noVBand="1"/>
      </w:tblPr>
      <w:tblGrid>
        <w:gridCol w:w="2519"/>
        <w:gridCol w:w="2268"/>
        <w:gridCol w:w="2408"/>
        <w:gridCol w:w="2555"/>
      </w:tblGrid>
      <w:tr w:rsidR="001D002C" w:rsidRPr="0096040C" w:rsidTr="0085755A">
        <w:trPr>
          <w:trHeight w:hRule="exact" w:val="667"/>
          <w:jc w:val="cent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85755A">
            <w:pPr>
              <w:pStyle w:val="Bezmezer"/>
              <w:jc w:val="center"/>
              <w:rPr>
                <w:rStyle w:val="Zvraznn"/>
                <w:sz w:val="19"/>
                <w:szCs w:val="19"/>
                <w:lang w:val="cs-CZ"/>
              </w:rPr>
            </w:pPr>
            <w:r w:rsidRPr="0096040C">
              <w:rPr>
                <w:rStyle w:val="Zvraznn"/>
                <w:sz w:val="19"/>
                <w:szCs w:val="19"/>
                <w:lang w:val="cs-CZ"/>
              </w:rPr>
              <w:t>RSS TC ID/revize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85755A">
            <w:pPr>
              <w:pStyle w:val="Bezmezer"/>
              <w:jc w:val="center"/>
              <w:rPr>
                <w:rStyle w:val="Zvraznn"/>
                <w:sz w:val="19"/>
                <w:szCs w:val="19"/>
                <w:lang w:val="cs-CZ"/>
              </w:rPr>
            </w:pPr>
            <w:r w:rsidRPr="0096040C">
              <w:rPr>
                <w:sz w:val="19"/>
                <w:szCs w:val="19"/>
                <w:lang w:val="cs-CZ"/>
              </w:rPr>
              <w:t>Datum vytvoření RSS</w:t>
            </w:r>
          </w:p>
        </w:tc>
        <w:tc>
          <w:tcPr>
            <w:tcW w:w="1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85755A">
            <w:pPr>
              <w:pStyle w:val="Bezmezer"/>
              <w:jc w:val="center"/>
              <w:rPr>
                <w:rStyle w:val="Zvraznn"/>
                <w:sz w:val="19"/>
                <w:szCs w:val="19"/>
                <w:lang w:val="cs-CZ"/>
              </w:rPr>
            </w:pPr>
            <w:r w:rsidRPr="0096040C">
              <w:rPr>
                <w:rStyle w:val="Zvraznn"/>
                <w:sz w:val="19"/>
                <w:szCs w:val="19"/>
                <w:lang w:val="cs-CZ"/>
              </w:rPr>
              <w:t>Datum posledních úprav RSS</w:t>
            </w:r>
          </w:p>
        </w:tc>
        <w:tc>
          <w:tcPr>
            <w:tcW w:w="1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3B1E3E" w:rsidRDefault="001D002C" w:rsidP="0085755A">
            <w:pPr>
              <w:pStyle w:val="Bezmezer"/>
              <w:jc w:val="center"/>
              <w:rPr>
                <w:rStyle w:val="Zvraznn"/>
                <w:sz w:val="19"/>
                <w:szCs w:val="19"/>
              </w:rPr>
            </w:pPr>
            <w:r w:rsidRPr="003B1E3E">
              <w:rPr>
                <w:rStyle w:val="Zvraznn"/>
                <w:sz w:val="19"/>
                <w:szCs w:val="19"/>
              </w:rPr>
              <w:t>Systems Engineer</w:t>
            </w:r>
          </w:p>
        </w:tc>
      </w:tr>
      <w:tr w:rsidR="00C237D7" w:rsidRPr="0096040C" w:rsidTr="0085755A">
        <w:trPr>
          <w:trHeight w:val="312"/>
          <w:jc w:val="center"/>
        </w:trPr>
        <w:tc>
          <w:tcPr>
            <w:tcW w:w="1292"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rPr>
                <w:sz w:val="18"/>
                <w:lang w:val="cs-CZ"/>
              </w:rPr>
            </w:pPr>
            <w:r w:rsidRPr="00C237D7">
              <w:rPr>
                <w:sz w:val="18"/>
                <w:lang w:val="cs-CZ"/>
              </w:rPr>
              <w:t>019816/A.001</w:t>
            </w:r>
          </w:p>
        </w:tc>
        <w:tc>
          <w:tcPr>
            <w:tcW w:w="1163"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jc w:val="center"/>
              <w:rPr>
                <w:sz w:val="18"/>
                <w:lang w:val="cs-CZ"/>
              </w:rPr>
            </w:pPr>
            <w:r w:rsidRPr="00C237D7">
              <w:rPr>
                <w:sz w:val="18"/>
                <w:lang w:val="cs-CZ"/>
              </w:rPr>
              <w:t>14.11.2019 12:48</w:t>
            </w:r>
          </w:p>
        </w:tc>
        <w:tc>
          <w:tcPr>
            <w:tcW w:w="1235"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jc w:val="center"/>
              <w:rPr>
                <w:sz w:val="18"/>
                <w:lang w:val="cs-CZ"/>
              </w:rPr>
            </w:pPr>
            <w:r w:rsidRPr="00C237D7">
              <w:rPr>
                <w:sz w:val="18"/>
                <w:lang w:val="cs-CZ"/>
              </w:rPr>
              <w:t>14.11.2019 12:48</w:t>
            </w:r>
          </w:p>
        </w:tc>
        <w:tc>
          <w:tcPr>
            <w:tcW w:w="1310"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rPr>
                <w:sz w:val="18"/>
                <w:lang w:val="cs-CZ"/>
              </w:rPr>
            </w:pPr>
            <w:r>
              <w:rPr>
                <w:sz w:val="18"/>
                <w:lang w:val="cs-CZ"/>
              </w:rPr>
              <w:t>Pavel Tůma</w:t>
            </w:r>
          </w:p>
        </w:tc>
      </w:tr>
      <w:tr w:rsidR="00C237D7" w:rsidRPr="0096040C" w:rsidTr="0085755A">
        <w:trPr>
          <w:trHeight w:val="312"/>
          <w:jc w:val="center"/>
        </w:trPr>
        <w:tc>
          <w:tcPr>
            <w:tcW w:w="1292"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rPr>
                <w:sz w:val="18"/>
                <w:lang w:val="cs-CZ"/>
              </w:rPr>
            </w:pPr>
            <w:r w:rsidRPr="00C237D7">
              <w:rPr>
                <w:sz w:val="18"/>
                <w:lang w:val="cs-CZ"/>
              </w:rPr>
              <w:t>019816/A.002</w:t>
            </w:r>
          </w:p>
        </w:tc>
        <w:tc>
          <w:tcPr>
            <w:tcW w:w="1163"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jc w:val="center"/>
              <w:rPr>
                <w:sz w:val="18"/>
                <w:lang w:val="cs-CZ"/>
              </w:rPr>
            </w:pPr>
            <w:r w:rsidRPr="00C237D7">
              <w:rPr>
                <w:sz w:val="18"/>
                <w:lang w:val="cs-CZ"/>
              </w:rPr>
              <w:t>14.11.2019 12:50</w:t>
            </w:r>
          </w:p>
        </w:tc>
        <w:tc>
          <w:tcPr>
            <w:tcW w:w="1235"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jc w:val="center"/>
              <w:rPr>
                <w:sz w:val="18"/>
                <w:lang w:val="cs-CZ"/>
              </w:rPr>
            </w:pPr>
            <w:r w:rsidRPr="00C237D7">
              <w:rPr>
                <w:sz w:val="18"/>
                <w:lang w:val="cs-CZ"/>
              </w:rPr>
              <w:t>14.11.2019 12:50</w:t>
            </w:r>
          </w:p>
        </w:tc>
        <w:tc>
          <w:tcPr>
            <w:tcW w:w="1310" w:type="pct"/>
            <w:tcBorders>
              <w:top w:val="single" w:sz="4" w:space="0" w:color="auto"/>
              <w:left w:val="single" w:sz="4" w:space="0" w:color="auto"/>
              <w:bottom w:val="single" w:sz="4" w:space="0" w:color="auto"/>
              <w:right w:val="single" w:sz="4" w:space="0" w:color="auto"/>
            </w:tcBorders>
            <w:vAlign w:val="center"/>
          </w:tcPr>
          <w:p w:rsidR="00C237D7" w:rsidRPr="0096040C" w:rsidRDefault="00C237D7" w:rsidP="00C237D7">
            <w:pPr>
              <w:spacing w:before="200" w:after="200"/>
              <w:ind w:firstLine="142"/>
              <w:rPr>
                <w:sz w:val="18"/>
                <w:lang w:val="cs-CZ"/>
              </w:rPr>
            </w:pPr>
            <w:r>
              <w:rPr>
                <w:sz w:val="18"/>
                <w:lang w:val="cs-CZ"/>
              </w:rPr>
              <w:t>Pavel Tůma</w:t>
            </w:r>
          </w:p>
        </w:tc>
      </w:tr>
      <w:tr w:rsidR="00A3672E" w:rsidRPr="0096040C" w:rsidTr="0085755A">
        <w:trPr>
          <w:trHeight w:val="312"/>
          <w:jc w:val="center"/>
        </w:trPr>
        <w:tc>
          <w:tcPr>
            <w:tcW w:w="1292" w:type="pct"/>
            <w:tcBorders>
              <w:top w:val="single" w:sz="4" w:space="0" w:color="auto"/>
              <w:left w:val="single" w:sz="4" w:space="0" w:color="auto"/>
              <w:bottom w:val="single" w:sz="4" w:space="0" w:color="auto"/>
              <w:right w:val="single" w:sz="4" w:space="0" w:color="auto"/>
            </w:tcBorders>
            <w:vAlign w:val="center"/>
          </w:tcPr>
          <w:p w:rsidR="00A3672E" w:rsidRPr="0096040C" w:rsidRDefault="00A3672E" w:rsidP="00A3672E">
            <w:pPr>
              <w:spacing w:before="200" w:after="200"/>
              <w:ind w:firstLine="142"/>
              <w:rPr>
                <w:sz w:val="18"/>
                <w:lang w:val="cs-CZ"/>
              </w:rPr>
            </w:pPr>
            <w:r w:rsidRPr="00C237D7">
              <w:rPr>
                <w:sz w:val="18"/>
                <w:lang w:val="cs-CZ"/>
              </w:rPr>
              <w:t>019816/A.00</w:t>
            </w:r>
            <w:r>
              <w:rPr>
                <w:sz w:val="18"/>
                <w:lang w:val="cs-CZ"/>
              </w:rPr>
              <w:t>3</w:t>
            </w:r>
          </w:p>
        </w:tc>
        <w:tc>
          <w:tcPr>
            <w:tcW w:w="1163" w:type="pct"/>
            <w:tcBorders>
              <w:top w:val="single" w:sz="4" w:space="0" w:color="auto"/>
              <w:left w:val="single" w:sz="4" w:space="0" w:color="auto"/>
              <w:bottom w:val="single" w:sz="4" w:space="0" w:color="auto"/>
              <w:right w:val="single" w:sz="4" w:space="0" w:color="auto"/>
            </w:tcBorders>
            <w:vAlign w:val="center"/>
          </w:tcPr>
          <w:p w:rsidR="00A3672E" w:rsidRPr="0096040C" w:rsidRDefault="00A3672E" w:rsidP="00A3672E">
            <w:pPr>
              <w:spacing w:before="200" w:after="200"/>
              <w:ind w:firstLine="142"/>
              <w:jc w:val="center"/>
              <w:rPr>
                <w:sz w:val="18"/>
                <w:lang w:val="cs-CZ"/>
              </w:rPr>
            </w:pPr>
            <w:r w:rsidRPr="00A3672E">
              <w:rPr>
                <w:sz w:val="18"/>
                <w:lang w:val="cs-CZ"/>
              </w:rPr>
              <w:t>20.11.2019 08:54</w:t>
            </w:r>
          </w:p>
        </w:tc>
        <w:tc>
          <w:tcPr>
            <w:tcW w:w="1235" w:type="pct"/>
            <w:tcBorders>
              <w:top w:val="single" w:sz="4" w:space="0" w:color="auto"/>
              <w:left w:val="single" w:sz="4" w:space="0" w:color="auto"/>
              <w:bottom w:val="single" w:sz="4" w:space="0" w:color="auto"/>
              <w:right w:val="single" w:sz="4" w:space="0" w:color="auto"/>
            </w:tcBorders>
            <w:vAlign w:val="center"/>
          </w:tcPr>
          <w:p w:rsidR="00A3672E" w:rsidRPr="0096040C" w:rsidRDefault="00A3672E" w:rsidP="00A3672E">
            <w:pPr>
              <w:spacing w:before="200" w:after="200"/>
              <w:ind w:firstLine="142"/>
              <w:jc w:val="center"/>
              <w:rPr>
                <w:sz w:val="18"/>
                <w:lang w:val="cs-CZ"/>
              </w:rPr>
            </w:pPr>
            <w:r w:rsidRPr="00A3672E">
              <w:rPr>
                <w:sz w:val="18"/>
                <w:lang w:val="cs-CZ"/>
              </w:rPr>
              <w:t>20.11.2019 08:54</w:t>
            </w:r>
          </w:p>
        </w:tc>
        <w:tc>
          <w:tcPr>
            <w:tcW w:w="1310" w:type="pct"/>
            <w:tcBorders>
              <w:top w:val="single" w:sz="4" w:space="0" w:color="auto"/>
              <w:left w:val="single" w:sz="4" w:space="0" w:color="auto"/>
              <w:bottom w:val="single" w:sz="4" w:space="0" w:color="auto"/>
              <w:right w:val="single" w:sz="4" w:space="0" w:color="auto"/>
            </w:tcBorders>
            <w:vAlign w:val="center"/>
          </w:tcPr>
          <w:p w:rsidR="00A3672E" w:rsidRPr="0096040C" w:rsidRDefault="00A3672E" w:rsidP="00A3672E">
            <w:pPr>
              <w:spacing w:before="200" w:after="200"/>
              <w:ind w:firstLine="142"/>
              <w:rPr>
                <w:sz w:val="18"/>
                <w:lang w:val="cs-CZ"/>
              </w:rPr>
            </w:pPr>
            <w:r>
              <w:rPr>
                <w:sz w:val="18"/>
                <w:lang w:val="cs-CZ"/>
              </w:rPr>
              <w:t>Pavel Tůma</w:t>
            </w:r>
          </w:p>
        </w:tc>
      </w:tr>
    </w:tbl>
    <w:tbl>
      <w:tblPr>
        <w:tblStyle w:val="Mkatabulky"/>
        <w:tblW w:w="9750" w:type="dxa"/>
        <w:jc w:val="center"/>
        <w:tblLayout w:type="fixed"/>
        <w:tblLook w:val="04A0" w:firstRow="1" w:lastRow="0" w:firstColumn="1" w:lastColumn="0" w:noHBand="0" w:noVBand="1"/>
      </w:tblPr>
      <w:tblGrid>
        <w:gridCol w:w="2517"/>
        <w:gridCol w:w="2985"/>
        <w:gridCol w:w="2124"/>
        <w:gridCol w:w="2124"/>
      </w:tblGrid>
      <w:tr w:rsidR="001D002C" w:rsidRPr="0096040C" w:rsidTr="001D002C">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96040C" w:rsidRDefault="001D002C" w:rsidP="001D002C">
            <w:pPr>
              <w:pStyle w:val="DoctType"/>
              <w:rPr>
                <w:rStyle w:val="Siln"/>
                <w:b/>
                <w:bCs w:val="0"/>
                <w:lang w:val="cs-CZ"/>
              </w:rPr>
            </w:pPr>
            <w:r w:rsidRPr="0096040C">
              <w:rPr>
                <w:lang w:val="cs-CZ"/>
              </w:rPr>
              <w:br w:type="page"/>
            </w:r>
            <w:r w:rsidRPr="0096040C">
              <w:rPr>
                <w:rStyle w:val="Siln"/>
                <w:b/>
                <w:lang w:val="cs-CZ"/>
              </w:rPr>
              <w:t>Revize dokumentu</w:t>
            </w:r>
          </w:p>
        </w:tc>
      </w:tr>
      <w:tr w:rsidR="001D002C" w:rsidRPr="0096040C" w:rsidTr="001D002C">
        <w:trPr>
          <w:trHeight w:hRule="exact" w:val="605"/>
          <w:jc w:val="center"/>
        </w:trPr>
        <w:tc>
          <w:tcPr>
            <w:tcW w:w="1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2710C0">
            <w:pPr>
              <w:pStyle w:val="Bezmezer"/>
              <w:jc w:val="center"/>
              <w:rPr>
                <w:rStyle w:val="Zvraznn"/>
                <w:sz w:val="19"/>
                <w:szCs w:val="19"/>
                <w:lang w:val="cs-CZ"/>
              </w:rPr>
            </w:pPr>
            <w:r w:rsidRPr="0096040C">
              <w:rPr>
                <w:rStyle w:val="Zvraznn"/>
                <w:sz w:val="19"/>
                <w:szCs w:val="19"/>
                <w:lang w:val="cs-CZ"/>
              </w:rPr>
              <w:t>Jméno, Příjmení (</w:t>
            </w:r>
            <w:r w:rsidR="003B1E3E" w:rsidRPr="0096040C">
              <w:rPr>
                <w:rStyle w:val="Zvraznn"/>
                <w:sz w:val="19"/>
                <w:szCs w:val="19"/>
                <w:lang w:val="cs-CZ"/>
              </w:rPr>
              <w:t>revidujícího</w:t>
            </w:r>
            <w:r w:rsidRPr="0096040C">
              <w:rPr>
                <w:rStyle w:val="Zvraznn"/>
                <w:sz w:val="19"/>
                <w:szCs w:val="19"/>
                <w:lang w:val="cs-CZ"/>
              </w:rPr>
              <w:t>)</w:t>
            </w:r>
          </w:p>
        </w:tc>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2710C0">
            <w:pPr>
              <w:pStyle w:val="Bezmezer"/>
              <w:jc w:val="center"/>
              <w:rPr>
                <w:rStyle w:val="Zvraznn"/>
                <w:sz w:val="19"/>
                <w:szCs w:val="19"/>
                <w:lang w:val="cs-CZ"/>
              </w:rPr>
            </w:pPr>
            <w:r w:rsidRPr="0096040C">
              <w:rPr>
                <w:rStyle w:val="Zvraznn"/>
                <w:sz w:val="19"/>
                <w:szCs w:val="19"/>
                <w:lang w:val="cs-CZ"/>
              </w:rPr>
              <w:t>Pracovní pozice</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2710C0">
            <w:pPr>
              <w:pStyle w:val="Bezmezer"/>
              <w:jc w:val="center"/>
              <w:rPr>
                <w:rStyle w:val="Zvraznn"/>
                <w:sz w:val="19"/>
                <w:szCs w:val="19"/>
                <w:lang w:val="cs-CZ"/>
              </w:rPr>
            </w:pPr>
            <w:r w:rsidRPr="0096040C">
              <w:rPr>
                <w:rStyle w:val="Zvraznn"/>
                <w:sz w:val="19"/>
                <w:szCs w:val="19"/>
                <w:lang w:val="cs-CZ"/>
              </w:rPr>
              <w:t>Datum</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96040C" w:rsidRDefault="001D002C" w:rsidP="002710C0">
            <w:pPr>
              <w:pStyle w:val="Bezmezer"/>
              <w:jc w:val="center"/>
              <w:rPr>
                <w:rStyle w:val="Zvraznn"/>
                <w:sz w:val="19"/>
                <w:szCs w:val="19"/>
                <w:lang w:val="cs-CZ"/>
              </w:rPr>
            </w:pPr>
            <w:r w:rsidRPr="0096040C">
              <w:rPr>
                <w:rStyle w:val="Zvraznn"/>
                <w:sz w:val="19"/>
                <w:szCs w:val="19"/>
                <w:lang w:val="cs-CZ"/>
              </w:rPr>
              <w:t>Podpis</w:t>
            </w:r>
          </w:p>
        </w:tc>
      </w:tr>
      <w:tr w:rsidR="001D002C"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1D002C" w:rsidRPr="00C444C8" w:rsidRDefault="00323F0B" w:rsidP="002710C0">
            <w:pPr>
              <w:spacing w:before="200" w:after="200"/>
              <w:ind w:left="142"/>
              <w:rPr>
                <w:rFonts w:cs="Calibri"/>
              </w:rPr>
            </w:pPr>
            <w:r w:rsidRPr="00C444C8">
              <w:rPr>
                <w:rFonts w:cs="Calibri"/>
              </w:rPr>
              <w:t>Lucie Kaletusová</w:t>
            </w:r>
          </w:p>
        </w:tc>
        <w:tc>
          <w:tcPr>
            <w:tcW w:w="1531" w:type="pct"/>
            <w:tcBorders>
              <w:top w:val="single" w:sz="4" w:space="0" w:color="auto"/>
              <w:left w:val="single" w:sz="4" w:space="0" w:color="auto"/>
              <w:bottom w:val="single" w:sz="4" w:space="0" w:color="auto"/>
              <w:right w:val="single" w:sz="4" w:space="0" w:color="auto"/>
            </w:tcBorders>
            <w:vAlign w:val="center"/>
          </w:tcPr>
          <w:p w:rsidR="001D002C" w:rsidRPr="00C444C8" w:rsidRDefault="00323F0B" w:rsidP="002710C0">
            <w:pPr>
              <w:spacing w:before="200" w:after="200"/>
              <w:ind w:left="142"/>
              <w:rPr>
                <w:rFonts w:cs="Calibri"/>
              </w:rPr>
            </w:pPr>
            <w:r w:rsidRPr="00C444C8">
              <w:rPr>
                <w:rFonts w:cs="Calibri"/>
              </w:rPr>
              <w:t>Clean Rooms Specialist</w:t>
            </w:r>
          </w:p>
        </w:tc>
        <w:tc>
          <w:tcPr>
            <w:tcW w:w="1089" w:type="pct"/>
            <w:tcBorders>
              <w:top w:val="single" w:sz="4" w:space="0" w:color="auto"/>
              <w:left w:val="single" w:sz="4" w:space="0" w:color="auto"/>
              <w:bottom w:val="single" w:sz="4" w:space="0" w:color="auto"/>
              <w:right w:val="single" w:sz="4" w:space="0" w:color="auto"/>
            </w:tcBorders>
            <w:vAlign w:val="center"/>
          </w:tcPr>
          <w:p w:rsidR="001D002C" w:rsidRPr="00C444C8" w:rsidRDefault="001D002C" w:rsidP="009B4719">
            <w:pPr>
              <w:spacing w:before="200" w:after="200"/>
              <w:ind w:left="142"/>
              <w:rPr>
                <w:rFonts w:cs="Calibri"/>
              </w:rPr>
            </w:pPr>
          </w:p>
        </w:tc>
        <w:tc>
          <w:tcPr>
            <w:tcW w:w="1089" w:type="pct"/>
            <w:tcBorders>
              <w:top w:val="single" w:sz="4" w:space="0" w:color="auto"/>
              <w:left w:val="single" w:sz="4" w:space="0" w:color="auto"/>
              <w:bottom w:val="single" w:sz="4" w:space="0" w:color="auto"/>
              <w:right w:val="single" w:sz="4" w:space="0" w:color="auto"/>
            </w:tcBorders>
            <w:vAlign w:val="center"/>
          </w:tcPr>
          <w:p w:rsidR="001D002C" w:rsidRPr="00C444C8" w:rsidRDefault="001D002C" w:rsidP="009B4719">
            <w:pPr>
              <w:spacing w:before="200" w:after="200"/>
              <w:ind w:left="142"/>
              <w:rPr>
                <w:rFonts w:cs="Calibri"/>
              </w:rPr>
            </w:pPr>
          </w:p>
        </w:tc>
      </w:tr>
      <w:tr w:rsidR="00323F0B"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A17D57">
            <w:pPr>
              <w:spacing w:before="200" w:after="200"/>
              <w:ind w:left="142"/>
              <w:rPr>
                <w:rFonts w:cs="Calibri"/>
              </w:rPr>
            </w:pPr>
            <w:r w:rsidRPr="00C444C8">
              <w:rPr>
                <w:rFonts w:cs="Calibri"/>
              </w:rPr>
              <w:t xml:space="preserve">Milan </w:t>
            </w:r>
            <w:r w:rsidRPr="00C444C8">
              <w:rPr>
                <w:rFonts w:cs="Calibri"/>
                <w:lang w:val="cs-CZ"/>
              </w:rPr>
              <w:t>Jílek</w:t>
            </w:r>
          </w:p>
        </w:tc>
        <w:tc>
          <w:tcPr>
            <w:tcW w:w="153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A17D57">
            <w:pPr>
              <w:spacing w:before="200" w:after="200"/>
              <w:ind w:left="142"/>
              <w:rPr>
                <w:rFonts w:cs="Calibri"/>
              </w:rPr>
            </w:pPr>
            <w:r w:rsidRPr="00C444C8">
              <w:rPr>
                <w:rFonts w:cs="Calibri"/>
              </w:rPr>
              <w:t>Facility Manager Deputy</w:t>
            </w:r>
          </w:p>
        </w:tc>
        <w:tc>
          <w:tcPr>
            <w:tcW w:w="1089"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9B4719">
            <w:pPr>
              <w:spacing w:before="200" w:after="200"/>
              <w:ind w:left="142"/>
              <w:rPr>
                <w:rFonts w:cs="Calibri"/>
              </w:rPr>
            </w:pPr>
          </w:p>
        </w:tc>
        <w:tc>
          <w:tcPr>
            <w:tcW w:w="1089"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9B4719">
            <w:pPr>
              <w:spacing w:before="200" w:after="200"/>
              <w:ind w:left="142"/>
              <w:rPr>
                <w:rFonts w:cs="Calibri"/>
              </w:rPr>
            </w:pPr>
          </w:p>
        </w:tc>
      </w:tr>
      <w:tr w:rsidR="00323F0B"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427721">
            <w:pPr>
              <w:spacing w:before="200" w:after="200"/>
              <w:ind w:left="142"/>
              <w:rPr>
                <w:rFonts w:cs="Calibri"/>
                <w:lang w:val="cs-CZ"/>
              </w:rPr>
            </w:pPr>
            <w:r w:rsidRPr="00C444C8">
              <w:rPr>
                <w:rFonts w:cs="Calibri"/>
              </w:rPr>
              <w:t>Veronika Olšovcová</w:t>
            </w:r>
          </w:p>
        </w:tc>
        <w:tc>
          <w:tcPr>
            <w:tcW w:w="153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427721">
            <w:pPr>
              <w:spacing w:before="200" w:after="200"/>
              <w:ind w:left="142"/>
              <w:rPr>
                <w:rFonts w:cs="Calibri"/>
                <w:lang w:val="cs-CZ"/>
              </w:rPr>
            </w:pPr>
            <w:r w:rsidRPr="00C444C8">
              <w:rPr>
                <w:rFonts w:cs="Calibri"/>
              </w:rPr>
              <w:t>Safety Team Manager</w:t>
            </w:r>
          </w:p>
        </w:tc>
        <w:tc>
          <w:tcPr>
            <w:tcW w:w="1089" w:type="pct"/>
            <w:tcBorders>
              <w:top w:val="single" w:sz="4" w:space="0" w:color="auto"/>
              <w:left w:val="single" w:sz="4" w:space="0" w:color="auto"/>
              <w:right w:val="single" w:sz="4" w:space="0" w:color="auto"/>
            </w:tcBorders>
            <w:vAlign w:val="center"/>
          </w:tcPr>
          <w:p w:rsidR="00323F0B" w:rsidRPr="00C444C8" w:rsidRDefault="00323F0B" w:rsidP="002710C0">
            <w:pPr>
              <w:spacing w:before="200" w:after="200"/>
              <w:ind w:firstLine="142"/>
              <w:rPr>
                <w:i/>
                <w:sz w:val="18"/>
                <w:lang w:val="cs-CZ"/>
              </w:rPr>
            </w:pPr>
          </w:p>
        </w:tc>
        <w:tc>
          <w:tcPr>
            <w:tcW w:w="1089" w:type="pct"/>
            <w:tcBorders>
              <w:top w:val="single" w:sz="4" w:space="0" w:color="auto"/>
              <w:left w:val="single" w:sz="4" w:space="0" w:color="auto"/>
              <w:right w:val="single" w:sz="4" w:space="0" w:color="auto"/>
            </w:tcBorders>
            <w:vAlign w:val="center"/>
          </w:tcPr>
          <w:p w:rsidR="00323F0B" w:rsidRPr="00C444C8" w:rsidRDefault="00323F0B" w:rsidP="002710C0">
            <w:pPr>
              <w:spacing w:before="200" w:after="200"/>
              <w:ind w:firstLine="142"/>
              <w:rPr>
                <w:i/>
                <w:sz w:val="18"/>
                <w:lang w:val="cs-CZ"/>
              </w:rPr>
            </w:pPr>
          </w:p>
        </w:tc>
      </w:tr>
      <w:tr w:rsidR="00323F0B"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2710C0">
            <w:pPr>
              <w:spacing w:before="200" w:after="200"/>
              <w:ind w:left="142"/>
              <w:rPr>
                <w:rFonts w:cs="Calibri"/>
              </w:rPr>
            </w:pPr>
            <w:r w:rsidRPr="00C444C8">
              <w:rPr>
                <w:rFonts w:cs="Calibri"/>
              </w:rPr>
              <w:t>Hana Maňásková</w:t>
            </w:r>
          </w:p>
        </w:tc>
        <w:tc>
          <w:tcPr>
            <w:tcW w:w="153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2710C0">
            <w:pPr>
              <w:spacing w:before="200" w:after="200"/>
              <w:ind w:left="142"/>
              <w:rPr>
                <w:rFonts w:cs="Calibri"/>
              </w:rPr>
            </w:pPr>
            <w:r w:rsidRPr="00C444C8">
              <w:rPr>
                <w:rFonts w:cs="Calibri"/>
              </w:rPr>
              <w:t>Environmental Protection Engineer</w:t>
            </w:r>
          </w:p>
        </w:tc>
        <w:tc>
          <w:tcPr>
            <w:tcW w:w="1089" w:type="pct"/>
            <w:tcBorders>
              <w:left w:val="single" w:sz="4" w:space="0" w:color="auto"/>
              <w:right w:val="single" w:sz="4" w:space="0" w:color="auto"/>
            </w:tcBorders>
            <w:vAlign w:val="center"/>
          </w:tcPr>
          <w:p w:rsidR="00323F0B" w:rsidRPr="00C444C8" w:rsidRDefault="00323F0B" w:rsidP="00CA3259">
            <w:pPr>
              <w:spacing w:before="200" w:after="200"/>
              <w:ind w:left="142"/>
              <w:rPr>
                <w:rFonts w:cs="Calibri"/>
              </w:rPr>
            </w:pPr>
          </w:p>
        </w:tc>
        <w:tc>
          <w:tcPr>
            <w:tcW w:w="1089" w:type="pct"/>
            <w:tcBorders>
              <w:left w:val="single" w:sz="4" w:space="0" w:color="auto"/>
              <w:right w:val="single" w:sz="4" w:space="0" w:color="auto"/>
            </w:tcBorders>
            <w:vAlign w:val="center"/>
          </w:tcPr>
          <w:p w:rsidR="00323F0B" w:rsidRPr="00C444C8" w:rsidRDefault="00323F0B" w:rsidP="00CA3259">
            <w:pPr>
              <w:spacing w:before="200" w:after="200"/>
              <w:ind w:left="142"/>
              <w:rPr>
                <w:rFonts w:cs="Calibri"/>
              </w:rPr>
            </w:pPr>
          </w:p>
        </w:tc>
      </w:tr>
      <w:tr w:rsidR="00323F0B"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2710C0">
            <w:pPr>
              <w:spacing w:before="200" w:after="200"/>
              <w:ind w:left="142"/>
              <w:rPr>
                <w:rFonts w:cs="Calibri"/>
              </w:rPr>
            </w:pPr>
            <w:r w:rsidRPr="00C444C8">
              <w:rPr>
                <w:rFonts w:cs="Calibri"/>
              </w:rPr>
              <w:t>Tomáš Franek</w:t>
            </w:r>
          </w:p>
        </w:tc>
        <w:tc>
          <w:tcPr>
            <w:tcW w:w="153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2710C0">
            <w:pPr>
              <w:spacing w:before="200" w:after="200"/>
              <w:ind w:left="142"/>
              <w:rPr>
                <w:rFonts w:cs="Calibri"/>
              </w:rPr>
            </w:pPr>
            <w:r w:rsidRPr="00C444C8">
              <w:rPr>
                <w:rFonts w:cs="Calibri"/>
              </w:rPr>
              <w:t>Safety Engineer</w:t>
            </w:r>
          </w:p>
        </w:tc>
        <w:tc>
          <w:tcPr>
            <w:tcW w:w="1089" w:type="pct"/>
            <w:tcBorders>
              <w:left w:val="single" w:sz="4" w:space="0" w:color="auto"/>
              <w:right w:val="single" w:sz="4" w:space="0" w:color="auto"/>
            </w:tcBorders>
            <w:vAlign w:val="center"/>
          </w:tcPr>
          <w:p w:rsidR="00323F0B" w:rsidRPr="00C444C8" w:rsidRDefault="00323F0B" w:rsidP="00CA3259">
            <w:pPr>
              <w:spacing w:before="200" w:after="200"/>
              <w:ind w:left="142"/>
              <w:rPr>
                <w:rFonts w:cs="Calibri"/>
              </w:rPr>
            </w:pPr>
          </w:p>
        </w:tc>
        <w:tc>
          <w:tcPr>
            <w:tcW w:w="1089" w:type="pct"/>
            <w:tcBorders>
              <w:left w:val="single" w:sz="4" w:space="0" w:color="auto"/>
              <w:right w:val="single" w:sz="4" w:space="0" w:color="auto"/>
            </w:tcBorders>
            <w:vAlign w:val="center"/>
          </w:tcPr>
          <w:p w:rsidR="00323F0B" w:rsidRPr="00C444C8" w:rsidRDefault="00323F0B" w:rsidP="00CA3259">
            <w:pPr>
              <w:spacing w:before="200" w:after="200"/>
              <w:ind w:left="142"/>
              <w:rPr>
                <w:rFonts w:cs="Calibri"/>
              </w:rPr>
            </w:pPr>
          </w:p>
        </w:tc>
      </w:tr>
      <w:tr w:rsidR="00323F0B"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427721">
            <w:pPr>
              <w:spacing w:before="200" w:after="200"/>
              <w:ind w:left="142"/>
              <w:rPr>
                <w:rFonts w:cs="Calibri"/>
              </w:rPr>
            </w:pPr>
            <w:r w:rsidRPr="00C444C8">
              <w:rPr>
                <w:rFonts w:cs="Calibri"/>
              </w:rPr>
              <w:t>Viktor Fedosov</w:t>
            </w:r>
          </w:p>
        </w:tc>
        <w:tc>
          <w:tcPr>
            <w:tcW w:w="1531" w:type="pct"/>
            <w:tcBorders>
              <w:top w:val="single" w:sz="4" w:space="0" w:color="auto"/>
              <w:left w:val="single" w:sz="4" w:space="0" w:color="auto"/>
              <w:bottom w:val="single" w:sz="4" w:space="0" w:color="auto"/>
              <w:right w:val="single" w:sz="4" w:space="0" w:color="auto"/>
            </w:tcBorders>
            <w:vAlign w:val="center"/>
          </w:tcPr>
          <w:p w:rsidR="00323F0B" w:rsidRPr="00C444C8" w:rsidRDefault="00323F0B" w:rsidP="00427721">
            <w:pPr>
              <w:spacing w:before="200" w:after="200"/>
              <w:ind w:left="142"/>
              <w:rPr>
                <w:rFonts w:cs="Calibri"/>
              </w:rPr>
            </w:pPr>
            <w:r w:rsidRPr="00C444C8">
              <w:rPr>
                <w:rFonts w:cs="Calibri"/>
              </w:rPr>
              <w:t>Quality Manager</w:t>
            </w:r>
          </w:p>
        </w:tc>
        <w:tc>
          <w:tcPr>
            <w:tcW w:w="1089" w:type="pct"/>
            <w:tcBorders>
              <w:left w:val="single" w:sz="4" w:space="0" w:color="auto"/>
              <w:right w:val="single" w:sz="4" w:space="0" w:color="auto"/>
            </w:tcBorders>
            <w:vAlign w:val="center"/>
          </w:tcPr>
          <w:p w:rsidR="00323F0B" w:rsidRPr="00C444C8" w:rsidRDefault="00323F0B" w:rsidP="000152F3">
            <w:pPr>
              <w:spacing w:before="200" w:after="200"/>
              <w:ind w:left="142"/>
              <w:rPr>
                <w:rFonts w:cs="Calibri"/>
              </w:rPr>
            </w:pPr>
          </w:p>
        </w:tc>
        <w:tc>
          <w:tcPr>
            <w:tcW w:w="1089" w:type="pct"/>
            <w:tcBorders>
              <w:left w:val="single" w:sz="4" w:space="0" w:color="auto"/>
              <w:right w:val="single" w:sz="4" w:space="0" w:color="auto"/>
            </w:tcBorders>
            <w:vAlign w:val="center"/>
          </w:tcPr>
          <w:p w:rsidR="00323F0B" w:rsidRPr="00C444C8" w:rsidRDefault="00323F0B" w:rsidP="000152F3">
            <w:pPr>
              <w:spacing w:before="200" w:after="200"/>
              <w:ind w:left="142"/>
              <w:rPr>
                <w:rFonts w:cs="Calibri"/>
              </w:rPr>
            </w:pPr>
          </w:p>
        </w:tc>
      </w:tr>
      <w:tr w:rsidR="003F2CCA" w:rsidRPr="00C444C8" w:rsidTr="001D002C">
        <w:trPr>
          <w:trHeight w:val="567"/>
          <w:jc w:val="center"/>
        </w:trPr>
        <w:tc>
          <w:tcPr>
            <w:tcW w:w="1291" w:type="pct"/>
            <w:tcBorders>
              <w:top w:val="single" w:sz="4" w:space="0" w:color="auto"/>
              <w:left w:val="single" w:sz="4" w:space="0" w:color="auto"/>
              <w:bottom w:val="single" w:sz="4" w:space="0" w:color="auto"/>
              <w:right w:val="single" w:sz="4" w:space="0" w:color="auto"/>
            </w:tcBorders>
            <w:vAlign w:val="center"/>
          </w:tcPr>
          <w:p w:rsidR="003F2CCA" w:rsidRPr="00C444C8" w:rsidRDefault="003F2CCA" w:rsidP="00427721">
            <w:pPr>
              <w:spacing w:before="200" w:after="200"/>
              <w:ind w:left="142"/>
              <w:rPr>
                <w:rFonts w:cs="Calibri"/>
              </w:rPr>
            </w:pPr>
            <w:r>
              <w:rPr>
                <w:rFonts w:cs="Calibri"/>
              </w:rPr>
              <w:t>Aleksei Kuzmenko</w:t>
            </w:r>
          </w:p>
        </w:tc>
        <w:tc>
          <w:tcPr>
            <w:tcW w:w="1531" w:type="pct"/>
            <w:tcBorders>
              <w:top w:val="single" w:sz="4" w:space="0" w:color="auto"/>
              <w:left w:val="single" w:sz="4" w:space="0" w:color="auto"/>
              <w:bottom w:val="single" w:sz="4" w:space="0" w:color="auto"/>
              <w:right w:val="single" w:sz="4" w:space="0" w:color="auto"/>
            </w:tcBorders>
            <w:vAlign w:val="center"/>
          </w:tcPr>
          <w:p w:rsidR="003F2CCA" w:rsidRPr="00C444C8" w:rsidRDefault="003F2CCA" w:rsidP="00427721">
            <w:pPr>
              <w:spacing w:before="200" w:after="200"/>
              <w:ind w:left="142"/>
              <w:rPr>
                <w:rFonts w:cs="Calibri"/>
              </w:rPr>
            </w:pPr>
            <w:r>
              <w:rPr>
                <w:rFonts w:cs="Calibri"/>
              </w:rPr>
              <w:t>Senior System Engineer</w:t>
            </w:r>
          </w:p>
        </w:tc>
        <w:tc>
          <w:tcPr>
            <w:tcW w:w="1089" w:type="pct"/>
            <w:tcBorders>
              <w:left w:val="single" w:sz="4" w:space="0" w:color="auto"/>
              <w:right w:val="single" w:sz="4" w:space="0" w:color="auto"/>
            </w:tcBorders>
            <w:vAlign w:val="center"/>
          </w:tcPr>
          <w:p w:rsidR="003F2CCA" w:rsidRPr="00C444C8" w:rsidRDefault="003F2CCA" w:rsidP="000152F3">
            <w:pPr>
              <w:spacing w:before="200" w:after="200"/>
              <w:ind w:left="142"/>
              <w:rPr>
                <w:rFonts w:cs="Calibri"/>
              </w:rPr>
            </w:pPr>
          </w:p>
        </w:tc>
        <w:tc>
          <w:tcPr>
            <w:tcW w:w="1089" w:type="pct"/>
            <w:tcBorders>
              <w:left w:val="single" w:sz="4" w:space="0" w:color="auto"/>
              <w:right w:val="single" w:sz="4" w:space="0" w:color="auto"/>
            </w:tcBorders>
            <w:vAlign w:val="center"/>
          </w:tcPr>
          <w:p w:rsidR="003F2CCA" w:rsidRPr="00C444C8" w:rsidRDefault="003F2CCA" w:rsidP="000152F3">
            <w:pPr>
              <w:spacing w:before="200" w:after="200"/>
              <w:ind w:left="142"/>
              <w:rPr>
                <w:rFonts w:cs="Calibri"/>
              </w:rPr>
            </w:pPr>
          </w:p>
        </w:tc>
      </w:tr>
    </w:tbl>
    <w:p w:rsidR="001D002C" w:rsidRPr="00A17D57" w:rsidRDefault="001D002C" w:rsidP="001D002C">
      <w:pPr>
        <w:pStyle w:val="Bezmezer"/>
        <w:rPr>
          <w:rStyle w:val="Siln"/>
          <w:b w:val="0"/>
          <w:bCs w:val="0"/>
          <w:sz w:val="10"/>
          <w:szCs w:val="10"/>
          <w:lang w:val="cs-CZ"/>
        </w:rPr>
      </w:pPr>
    </w:p>
    <w:tbl>
      <w:tblPr>
        <w:tblStyle w:val="Mkatabulky"/>
        <w:tblW w:w="9750" w:type="dxa"/>
        <w:jc w:val="center"/>
        <w:tblLayout w:type="fixed"/>
        <w:tblLook w:val="04A0" w:firstRow="1" w:lastRow="0" w:firstColumn="1" w:lastColumn="0" w:noHBand="0" w:noVBand="1"/>
      </w:tblPr>
      <w:tblGrid>
        <w:gridCol w:w="2517"/>
        <w:gridCol w:w="2980"/>
        <w:gridCol w:w="2126"/>
        <w:gridCol w:w="2127"/>
      </w:tblGrid>
      <w:tr w:rsidR="001D002C" w:rsidRPr="00C444C8" w:rsidTr="001D002C">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C444C8" w:rsidRDefault="001D002C" w:rsidP="001D002C">
            <w:pPr>
              <w:pStyle w:val="DoctType"/>
              <w:rPr>
                <w:rStyle w:val="Siln"/>
                <w:b/>
                <w:bCs w:val="0"/>
                <w:lang w:val="cs-CZ"/>
              </w:rPr>
            </w:pPr>
            <w:r w:rsidRPr="00C444C8">
              <w:rPr>
                <w:noProof/>
                <w:lang w:val="en-US" w:eastAsia="zh-CN"/>
              </w:rPr>
              <w:drawing>
                <wp:anchor distT="0" distB="0" distL="114300" distR="114300" simplePos="0" relativeHeight="251659264" behindDoc="1" locked="0" layoutInCell="1" allowOverlap="1" wp14:anchorId="0FFCB2DF" wp14:editId="6C66BFA5">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C444C8">
              <w:rPr>
                <w:lang w:val="cs-CZ"/>
              </w:rPr>
              <w:br w:type="page"/>
            </w:r>
            <w:r w:rsidRPr="00C444C8">
              <w:rPr>
                <w:rStyle w:val="Siln"/>
                <w:b/>
                <w:lang w:val="cs-CZ"/>
              </w:rPr>
              <w:t>Schválení dokumentu</w:t>
            </w:r>
          </w:p>
        </w:tc>
      </w:tr>
      <w:tr w:rsidR="001D002C" w:rsidRPr="00C444C8" w:rsidTr="001927E8">
        <w:trPr>
          <w:trHeight w:hRule="exact" w:val="579"/>
          <w:jc w:val="center"/>
        </w:trPr>
        <w:tc>
          <w:tcPr>
            <w:tcW w:w="1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 w:val="19"/>
                <w:szCs w:val="19"/>
                <w:lang w:val="cs-CZ"/>
              </w:rPr>
            </w:pPr>
            <w:r w:rsidRPr="00C444C8">
              <w:rPr>
                <w:rStyle w:val="Zvraznn"/>
                <w:sz w:val="19"/>
                <w:szCs w:val="19"/>
                <w:lang w:val="cs-CZ"/>
              </w:rPr>
              <w:t>Jméno, Příjmení (schvalujícího)</w:t>
            </w:r>
          </w:p>
        </w:tc>
        <w:tc>
          <w:tcPr>
            <w:tcW w:w="15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 w:val="19"/>
                <w:szCs w:val="19"/>
                <w:lang w:val="cs-CZ"/>
              </w:rPr>
            </w:pPr>
            <w:r w:rsidRPr="00C444C8">
              <w:rPr>
                <w:rStyle w:val="Zvraznn"/>
                <w:sz w:val="19"/>
                <w:szCs w:val="19"/>
                <w:lang w:val="cs-CZ"/>
              </w:rPr>
              <w:t>Pracovní pozice</w:t>
            </w:r>
          </w:p>
        </w:tc>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 w:val="19"/>
                <w:szCs w:val="19"/>
                <w:lang w:val="cs-CZ"/>
              </w:rPr>
            </w:pPr>
            <w:r w:rsidRPr="00C444C8">
              <w:rPr>
                <w:rStyle w:val="Zvraznn"/>
                <w:sz w:val="19"/>
                <w:szCs w:val="19"/>
                <w:lang w:val="cs-CZ"/>
              </w:rPr>
              <w:t>Datum</w:t>
            </w:r>
          </w:p>
        </w:tc>
        <w:tc>
          <w:tcPr>
            <w:tcW w:w="10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 w:val="19"/>
                <w:szCs w:val="19"/>
                <w:lang w:val="cs-CZ"/>
              </w:rPr>
            </w:pPr>
            <w:r w:rsidRPr="00C444C8">
              <w:rPr>
                <w:rStyle w:val="Zvraznn"/>
                <w:sz w:val="19"/>
                <w:szCs w:val="19"/>
                <w:lang w:val="cs-CZ"/>
              </w:rPr>
              <w:t>Podpis</w:t>
            </w:r>
          </w:p>
        </w:tc>
      </w:tr>
      <w:tr w:rsidR="001D002C" w:rsidRPr="00C444C8" w:rsidTr="001927E8">
        <w:trPr>
          <w:trHeight w:hRule="exact" w:val="680"/>
          <w:jc w:val="center"/>
        </w:trPr>
        <w:tc>
          <w:tcPr>
            <w:tcW w:w="1291" w:type="pct"/>
            <w:tcBorders>
              <w:top w:val="single" w:sz="4" w:space="0" w:color="auto"/>
              <w:left w:val="single" w:sz="4" w:space="0" w:color="auto"/>
              <w:bottom w:val="single" w:sz="4" w:space="0" w:color="auto"/>
              <w:right w:val="single" w:sz="4" w:space="0" w:color="auto"/>
            </w:tcBorders>
            <w:vAlign w:val="center"/>
          </w:tcPr>
          <w:p w:rsidR="001D002C" w:rsidRPr="00C444C8" w:rsidRDefault="001927E8" w:rsidP="002710C0">
            <w:pPr>
              <w:spacing w:before="200" w:after="200"/>
              <w:ind w:firstLine="142"/>
              <w:rPr>
                <w:rFonts w:cs="Calibri"/>
                <w:lang w:val="cs-CZ"/>
              </w:rPr>
            </w:pPr>
            <w:r w:rsidRPr="001927E8">
              <w:rPr>
                <w:rFonts w:cs="Calibri"/>
              </w:rPr>
              <w:t>Roman Kuřátko</w:t>
            </w:r>
          </w:p>
        </w:tc>
        <w:tc>
          <w:tcPr>
            <w:tcW w:w="1528" w:type="pct"/>
            <w:tcBorders>
              <w:top w:val="single" w:sz="4" w:space="0" w:color="auto"/>
              <w:left w:val="single" w:sz="4" w:space="0" w:color="auto"/>
              <w:bottom w:val="single" w:sz="4" w:space="0" w:color="auto"/>
              <w:right w:val="single" w:sz="4" w:space="0" w:color="auto"/>
            </w:tcBorders>
            <w:vAlign w:val="center"/>
          </w:tcPr>
          <w:p w:rsidR="001D002C" w:rsidRPr="00C444C8" w:rsidRDefault="001927E8" w:rsidP="002710C0">
            <w:pPr>
              <w:spacing w:before="200" w:after="200"/>
              <w:ind w:left="148"/>
              <w:rPr>
                <w:rFonts w:cs="Calibri"/>
                <w:lang w:val="cs-CZ"/>
              </w:rPr>
            </w:pPr>
            <w:r w:rsidRPr="001927E8">
              <w:rPr>
                <w:rFonts w:cs="Calibri"/>
              </w:rPr>
              <w:t>Building Facility Manager</w:t>
            </w:r>
          </w:p>
        </w:tc>
        <w:tc>
          <w:tcPr>
            <w:tcW w:w="1090" w:type="pct"/>
            <w:tcBorders>
              <w:top w:val="single" w:sz="4" w:space="0" w:color="auto"/>
              <w:left w:val="single" w:sz="4" w:space="0" w:color="auto"/>
              <w:bottom w:val="single" w:sz="4" w:space="0" w:color="auto"/>
              <w:right w:val="single" w:sz="4" w:space="0" w:color="auto"/>
            </w:tcBorders>
            <w:vAlign w:val="center"/>
          </w:tcPr>
          <w:p w:rsidR="001D002C" w:rsidRPr="00C444C8" w:rsidRDefault="001D002C" w:rsidP="002710C0">
            <w:pPr>
              <w:spacing w:before="200" w:after="200"/>
              <w:ind w:firstLine="142"/>
              <w:rPr>
                <w:i/>
                <w:sz w:val="18"/>
                <w:lang w:val="cs-CZ"/>
              </w:rPr>
            </w:pPr>
          </w:p>
        </w:tc>
        <w:tc>
          <w:tcPr>
            <w:tcW w:w="1091" w:type="pct"/>
            <w:tcBorders>
              <w:top w:val="single" w:sz="4" w:space="0" w:color="auto"/>
              <w:left w:val="single" w:sz="4" w:space="0" w:color="auto"/>
              <w:bottom w:val="single" w:sz="4" w:space="0" w:color="auto"/>
              <w:right w:val="single" w:sz="4" w:space="0" w:color="auto"/>
            </w:tcBorders>
            <w:vAlign w:val="center"/>
          </w:tcPr>
          <w:p w:rsidR="001D002C" w:rsidRPr="00C444C8" w:rsidRDefault="001D002C" w:rsidP="002710C0">
            <w:pPr>
              <w:spacing w:before="200" w:after="200"/>
              <w:ind w:firstLine="142"/>
              <w:rPr>
                <w:i/>
                <w:sz w:val="18"/>
                <w:lang w:val="cs-CZ"/>
              </w:rPr>
            </w:pPr>
          </w:p>
        </w:tc>
      </w:tr>
      <w:tr w:rsidR="001927E8" w:rsidRPr="00C444C8" w:rsidTr="001927E8">
        <w:trPr>
          <w:trHeight w:hRule="exact" w:val="680"/>
          <w:jc w:val="center"/>
        </w:trPr>
        <w:tc>
          <w:tcPr>
            <w:tcW w:w="1291" w:type="pct"/>
            <w:tcBorders>
              <w:top w:val="single" w:sz="4" w:space="0" w:color="auto"/>
              <w:left w:val="single" w:sz="4" w:space="0" w:color="auto"/>
              <w:bottom w:val="single" w:sz="4" w:space="0" w:color="auto"/>
              <w:right w:val="single" w:sz="4" w:space="0" w:color="auto"/>
            </w:tcBorders>
            <w:vAlign w:val="center"/>
          </w:tcPr>
          <w:p w:rsidR="001927E8" w:rsidRPr="00C444C8" w:rsidRDefault="001927E8" w:rsidP="00A17D57">
            <w:pPr>
              <w:spacing w:before="200" w:after="200"/>
              <w:ind w:firstLine="142"/>
              <w:rPr>
                <w:rFonts w:cs="Calibri"/>
                <w:lang w:val="cs-CZ"/>
              </w:rPr>
            </w:pPr>
            <w:r w:rsidRPr="00C444C8">
              <w:rPr>
                <w:rFonts w:cs="Calibri"/>
              </w:rPr>
              <w:t>Roman Hvězda</w:t>
            </w:r>
          </w:p>
        </w:tc>
        <w:tc>
          <w:tcPr>
            <w:tcW w:w="1528" w:type="pct"/>
            <w:tcBorders>
              <w:top w:val="single" w:sz="4" w:space="0" w:color="auto"/>
              <w:left w:val="single" w:sz="4" w:space="0" w:color="auto"/>
              <w:bottom w:val="single" w:sz="4" w:space="0" w:color="auto"/>
              <w:right w:val="single" w:sz="4" w:space="0" w:color="auto"/>
            </w:tcBorders>
            <w:vAlign w:val="center"/>
          </w:tcPr>
          <w:p w:rsidR="001927E8" w:rsidRPr="00C444C8" w:rsidRDefault="001927E8" w:rsidP="00A17D57">
            <w:pPr>
              <w:spacing w:before="200" w:after="200"/>
              <w:ind w:left="148"/>
              <w:rPr>
                <w:rFonts w:cs="Calibri"/>
                <w:lang w:val="cs-CZ"/>
              </w:rPr>
            </w:pPr>
            <w:r w:rsidRPr="00C444C8">
              <w:rPr>
                <w:rFonts w:cs="Calibri"/>
              </w:rPr>
              <w:t>Project Manager</w:t>
            </w:r>
          </w:p>
        </w:tc>
        <w:tc>
          <w:tcPr>
            <w:tcW w:w="1090" w:type="pct"/>
            <w:tcBorders>
              <w:top w:val="single" w:sz="4" w:space="0" w:color="auto"/>
              <w:left w:val="single" w:sz="4" w:space="0" w:color="auto"/>
              <w:bottom w:val="single" w:sz="4" w:space="0" w:color="auto"/>
              <w:right w:val="single" w:sz="4" w:space="0" w:color="auto"/>
            </w:tcBorders>
            <w:vAlign w:val="center"/>
          </w:tcPr>
          <w:p w:rsidR="001927E8" w:rsidRPr="00C444C8" w:rsidRDefault="001927E8" w:rsidP="002710C0">
            <w:pPr>
              <w:spacing w:before="200" w:after="200"/>
              <w:ind w:firstLine="142"/>
              <w:rPr>
                <w:i/>
                <w:sz w:val="18"/>
                <w:lang w:val="cs-CZ"/>
              </w:rPr>
            </w:pPr>
          </w:p>
        </w:tc>
        <w:tc>
          <w:tcPr>
            <w:tcW w:w="1091" w:type="pct"/>
            <w:tcBorders>
              <w:top w:val="single" w:sz="4" w:space="0" w:color="auto"/>
              <w:left w:val="single" w:sz="4" w:space="0" w:color="auto"/>
              <w:bottom w:val="single" w:sz="4" w:space="0" w:color="auto"/>
              <w:right w:val="single" w:sz="4" w:space="0" w:color="auto"/>
            </w:tcBorders>
            <w:vAlign w:val="center"/>
          </w:tcPr>
          <w:p w:rsidR="001927E8" w:rsidRPr="00C444C8" w:rsidRDefault="001927E8" w:rsidP="002710C0">
            <w:pPr>
              <w:spacing w:before="200" w:after="200"/>
              <w:ind w:firstLine="142"/>
              <w:rPr>
                <w:i/>
                <w:sz w:val="18"/>
                <w:lang w:val="cs-CZ"/>
              </w:rPr>
            </w:pPr>
          </w:p>
        </w:tc>
      </w:tr>
    </w:tbl>
    <w:p w:rsidR="001D002C" w:rsidRPr="00A17D57" w:rsidRDefault="001D002C" w:rsidP="001D002C">
      <w:pPr>
        <w:pStyle w:val="Bezmezer"/>
        <w:rPr>
          <w:sz w:val="10"/>
          <w:szCs w:val="10"/>
          <w:lang w:val="cs-CZ"/>
        </w:rPr>
      </w:pPr>
    </w:p>
    <w:tbl>
      <w:tblPr>
        <w:tblStyle w:val="Mkatabulky"/>
        <w:tblW w:w="9750" w:type="dxa"/>
        <w:jc w:val="center"/>
        <w:tblLayout w:type="fixed"/>
        <w:tblLook w:val="04A0" w:firstRow="1" w:lastRow="0" w:firstColumn="1" w:lastColumn="0" w:noHBand="0" w:noVBand="1"/>
      </w:tblPr>
      <w:tblGrid>
        <w:gridCol w:w="957"/>
        <w:gridCol w:w="1560"/>
        <w:gridCol w:w="1420"/>
        <w:gridCol w:w="4822"/>
        <w:gridCol w:w="991"/>
      </w:tblGrid>
      <w:tr w:rsidR="001D002C" w:rsidRPr="00C444C8" w:rsidTr="001D002C">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D002C" w:rsidRPr="00C444C8" w:rsidRDefault="001D002C" w:rsidP="001D002C">
            <w:pPr>
              <w:pStyle w:val="DoctType"/>
              <w:rPr>
                <w:rStyle w:val="Siln"/>
                <w:b/>
                <w:bCs w:val="0"/>
                <w:lang w:val="cs-CZ"/>
              </w:rPr>
            </w:pPr>
            <w:r w:rsidRPr="00C444C8">
              <w:rPr>
                <w:noProof/>
                <w:lang w:val="en-US" w:eastAsia="zh-CN"/>
              </w:rPr>
              <w:drawing>
                <wp:anchor distT="0" distB="0" distL="114300" distR="114300" simplePos="0" relativeHeight="251660288" behindDoc="1" locked="0" layoutInCell="1" allowOverlap="1" wp14:anchorId="72DE43E7" wp14:editId="53DFEAC7">
                  <wp:simplePos x="0" y="0"/>
                  <wp:positionH relativeFrom="page">
                    <wp:posOffset>-5080</wp:posOffset>
                  </wp:positionH>
                  <wp:positionV relativeFrom="page">
                    <wp:posOffset>8044180</wp:posOffset>
                  </wp:positionV>
                  <wp:extent cx="7595870" cy="26244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C444C8">
              <w:rPr>
                <w:lang w:val="cs-CZ"/>
              </w:rPr>
              <w:br w:type="page"/>
            </w:r>
            <w:r w:rsidRPr="00C444C8">
              <w:rPr>
                <w:rStyle w:val="Siln"/>
                <w:b/>
                <w:lang w:val="cs-CZ"/>
              </w:rPr>
              <w:t xml:space="preserve">Historie revizí / </w:t>
            </w:r>
            <w:r w:rsidRPr="00C444C8">
              <w:rPr>
                <w:rStyle w:val="Siln"/>
                <w:b/>
                <w:lang w:val="en-US"/>
              </w:rPr>
              <w:t>Change Log</w:t>
            </w:r>
          </w:p>
        </w:tc>
      </w:tr>
      <w:tr w:rsidR="001D002C" w:rsidRPr="00C444C8" w:rsidTr="001D002C">
        <w:trPr>
          <w:trHeight w:hRule="exact" w:val="579"/>
          <w:jc w:val="center"/>
        </w:trPr>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Cs w:val="19"/>
                <w:lang w:val="cs-CZ"/>
              </w:rPr>
            </w:pPr>
            <w:r w:rsidRPr="00C444C8">
              <w:rPr>
                <w:rStyle w:val="Zvraznn"/>
                <w:szCs w:val="19"/>
                <w:lang w:val="cs-CZ"/>
              </w:rPr>
              <w:t>Č. změny</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Cs w:val="19"/>
                <w:lang w:val="cs-CZ"/>
              </w:rPr>
            </w:pPr>
            <w:r w:rsidRPr="00C444C8">
              <w:rPr>
                <w:rStyle w:val="Zvraznn"/>
                <w:szCs w:val="19"/>
                <w:lang w:val="cs-CZ"/>
              </w:rPr>
              <w:t>Změny provedl</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Cs w:val="19"/>
                <w:lang w:val="cs-CZ"/>
              </w:rPr>
            </w:pPr>
            <w:r w:rsidRPr="00C444C8">
              <w:rPr>
                <w:rStyle w:val="Zvraznn"/>
                <w:szCs w:val="19"/>
                <w:lang w:val="cs-CZ"/>
              </w:rPr>
              <w:t>Datum</w:t>
            </w:r>
          </w:p>
        </w:tc>
        <w:tc>
          <w:tcPr>
            <w:tcW w:w="2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rPr>
                <w:rStyle w:val="Zvraznn"/>
                <w:szCs w:val="19"/>
                <w:lang w:val="cs-CZ"/>
              </w:rPr>
            </w:pPr>
            <w:r w:rsidRPr="00C444C8">
              <w:rPr>
                <w:rStyle w:val="Zvraznn"/>
                <w:szCs w:val="19"/>
                <w:lang w:val="cs-CZ"/>
              </w:rPr>
              <w:t>Popis změny, Stránky, Kapitoly</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C444C8" w:rsidRDefault="001D002C" w:rsidP="002710C0">
            <w:pPr>
              <w:pStyle w:val="Bezmezer"/>
              <w:jc w:val="center"/>
              <w:rPr>
                <w:rStyle w:val="Zvraznn"/>
                <w:szCs w:val="19"/>
                <w:lang w:val="cs-CZ"/>
              </w:rPr>
            </w:pPr>
            <w:r w:rsidRPr="00C444C8">
              <w:rPr>
                <w:rStyle w:val="Zvraznn"/>
                <w:szCs w:val="19"/>
                <w:lang w:val="cs-CZ"/>
              </w:rPr>
              <w:t xml:space="preserve">TC </w:t>
            </w:r>
            <w:proofErr w:type="spellStart"/>
            <w:r w:rsidRPr="00C444C8">
              <w:rPr>
                <w:rStyle w:val="Zvraznn"/>
                <w:szCs w:val="19"/>
                <w:lang w:val="cs-CZ"/>
              </w:rPr>
              <w:t>rev</w:t>
            </w:r>
            <w:proofErr w:type="spellEnd"/>
            <w:r w:rsidRPr="00C444C8">
              <w:rPr>
                <w:rStyle w:val="Zvraznn"/>
                <w:szCs w:val="19"/>
                <w:lang w:val="cs-CZ"/>
              </w:rPr>
              <w:t>.</w:t>
            </w:r>
          </w:p>
        </w:tc>
      </w:tr>
      <w:tr w:rsidR="001D002C" w:rsidRPr="0096040C" w:rsidTr="001D002C">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1D002C" w:rsidRPr="00C444C8" w:rsidRDefault="00EF1C43" w:rsidP="002710C0">
            <w:pPr>
              <w:jc w:val="center"/>
              <w:rPr>
                <w:lang w:val="cs-CZ"/>
              </w:rPr>
            </w:pPr>
            <w:r w:rsidRPr="00C444C8">
              <w:rPr>
                <w:lang w:val="cs-CZ"/>
              </w:rPr>
              <w:t>1</w:t>
            </w:r>
          </w:p>
        </w:tc>
        <w:tc>
          <w:tcPr>
            <w:tcW w:w="800" w:type="pct"/>
            <w:tcBorders>
              <w:top w:val="single" w:sz="4" w:space="0" w:color="auto"/>
              <w:left w:val="single" w:sz="4" w:space="0" w:color="auto"/>
              <w:bottom w:val="single" w:sz="4" w:space="0" w:color="auto"/>
              <w:right w:val="single" w:sz="4" w:space="0" w:color="auto"/>
            </w:tcBorders>
            <w:vAlign w:val="center"/>
          </w:tcPr>
          <w:p w:rsidR="001D002C" w:rsidRPr="00C444C8" w:rsidRDefault="00EF1C43" w:rsidP="002710C0">
            <w:pPr>
              <w:rPr>
                <w:lang w:val="cs-CZ"/>
              </w:rPr>
            </w:pPr>
            <w:r w:rsidRPr="00C444C8">
              <w:rPr>
                <w:lang w:val="cs-CZ"/>
              </w:rPr>
              <w:t>R. Kuřátko</w:t>
            </w:r>
          </w:p>
          <w:p w:rsidR="00EF1C43" w:rsidRPr="00C444C8" w:rsidRDefault="00EF1C43" w:rsidP="002710C0">
            <w:pPr>
              <w:rPr>
                <w:lang w:val="cs-CZ"/>
              </w:rPr>
            </w:pPr>
            <w:r w:rsidRPr="00C444C8">
              <w:rPr>
                <w:lang w:val="cs-CZ"/>
              </w:rPr>
              <w:t>P. Tůma</w:t>
            </w:r>
          </w:p>
        </w:tc>
        <w:tc>
          <w:tcPr>
            <w:tcW w:w="728" w:type="pct"/>
            <w:tcBorders>
              <w:top w:val="single" w:sz="4" w:space="0" w:color="auto"/>
              <w:left w:val="single" w:sz="4" w:space="0" w:color="auto"/>
              <w:bottom w:val="single" w:sz="4" w:space="0" w:color="auto"/>
              <w:right w:val="single" w:sz="4" w:space="0" w:color="auto"/>
            </w:tcBorders>
            <w:vAlign w:val="center"/>
          </w:tcPr>
          <w:p w:rsidR="001D002C" w:rsidRPr="00C444C8" w:rsidRDefault="00476C82" w:rsidP="00476C82">
            <w:pPr>
              <w:rPr>
                <w:lang w:val="cs-CZ"/>
              </w:rPr>
            </w:pPr>
            <w:r w:rsidRPr="00C444C8">
              <w:rPr>
                <w:lang w:val="cs-CZ"/>
              </w:rPr>
              <w:t>8</w:t>
            </w:r>
            <w:r w:rsidR="00942347" w:rsidRPr="00C444C8">
              <w:rPr>
                <w:lang w:val="cs-CZ"/>
              </w:rPr>
              <w:t>.11.2019</w:t>
            </w:r>
          </w:p>
        </w:tc>
        <w:tc>
          <w:tcPr>
            <w:tcW w:w="2473" w:type="pct"/>
            <w:tcBorders>
              <w:top w:val="single" w:sz="4" w:space="0" w:color="auto"/>
              <w:left w:val="single" w:sz="4" w:space="0" w:color="auto"/>
              <w:bottom w:val="single" w:sz="4" w:space="0" w:color="auto"/>
              <w:right w:val="single" w:sz="4" w:space="0" w:color="auto"/>
            </w:tcBorders>
            <w:vAlign w:val="center"/>
          </w:tcPr>
          <w:p w:rsidR="001D002C" w:rsidRPr="00C444C8" w:rsidRDefault="00942347" w:rsidP="002710C0">
            <w:pPr>
              <w:rPr>
                <w:lang w:val="cs-CZ"/>
              </w:rPr>
            </w:pPr>
            <w:r w:rsidRPr="00C444C8">
              <w:rPr>
                <w:lang w:val="cs-CZ"/>
              </w:rPr>
              <w:t>Vytvoření první verze RSD (RSD draft)</w:t>
            </w:r>
          </w:p>
        </w:tc>
        <w:tc>
          <w:tcPr>
            <w:tcW w:w="508" w:type="pct"/>
            <w:tcBorders>
              <w:top w:val="single" w:sz="4" w:space="0" w:color="auto"/>
              <w:left w:val="single" w:sz="4" w:space="0" w:color="auto"/>
              <w:bottom w:val="single" w:sz="4" w:space="0" w:color="auto"/>
              <w:right w:val="single" w:sz="4" w:space="0" w:color="auto"/>
            </w:tcBorders>
            <w:vAlign w:val="center"/>
          </w:tcPr>
          <w:p w:rsidR="001D002C" w:rsidRPr="0096040C" w:rsidRDefault="00942347" w:rsidP="002710C0">
            <w:pPr>
              <w:jc w:val="center"/>
              <w:rPr>
                <w:lang w:val="cs-CZ"/>
              </w:rPr>
            </w:pPr>
            <w:r w:rsidRPr="00C444C8">
              <w:rPr>
                <w:lang w:val="cs-CZ"/>
              </w:rPr>
              <w:t>A</w:t>
            </w:r>
          </w:p>
        </w:tc>
      </w:tr>
      <w:tr w:rsidR="001D002C" w:rsidRPr="0096040C" w:rsidTr="001D002C">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1D002C" w:rsidRPr="0096040C" w:rsidRDefault="00C444C8" w:rsidP="002710C0">
            <w:pPr>
              <w:jc w:val="center"/>
              <w:rPr>
                <w:lang w:val="cs-CZ"/>
              </w:rPr>
            </w:pPr>
            <w:r>
              <w:rPr>
                <w:lang w:val="cs-CZ"/>
              </w:rPr>
              <w:t>2</w:t>
            </w:r>
          </w:p>
        </w:tc>
        <w:tc>
          <w:tcPr>
            <w:tcW w:w="800" w:type="pct"/>
            <w:tcBorders>
              <w:top w:val="single" w:sz="4" w:space="0" w:color="auto"/>
              <w:left w:val="single" w:sz="4" w:space="0" w:color="auto"/>
              <w:bottom w:val="single" w:sz="4" w:space="0" w:color="auto"/>
              <w:right w:val="single" w:sz="4" w:space="0" w:color="auto"/>
            </w:tcBorders>
            <w:vAlign w:val="center"/>
          </w:tcPr>
          <w:p w:rsidR="001D002C" w:rsidRPr="0096040C" w:rsidRDefault="00C444C8" w:rsidP="002710C0">
            <w:pPr>
              <w:rPr>
                <w:lang w:val="cs-CZ"/>
              </w:rPr>
            </w:pPr>
            <w:r w:rsidRPr="00C444C8">
              <w:rPr>
                <w:lang w:val="cs-CZ"/>
              </w:rPr>
              <w:t>P. Tůma</w:t>
            </w:r>
          </w:p>
        </w:tc>
        <w:tc>
          <w:tcPr>
            <w:tcW w:w="728" w:type="pct"/>
            <w:tcBorders>
              <w:top w:val="single" w:sz="4" w:space="0" w:color="auto"/>
              <w:left w:val="single" w:sz="4" w:space="0" w:color="auto"/>
              <w:bottom w:val="single" w:sz="4" w:space="0" w:color="auto"/>
              <w:right w:val="single" w:sz="4" w:space="0" w:color="auto"/>
            </w:tcBorders>
            <w:vAlign w:val="center"/>
          </w:tcPr>
          <w:p w:rsidR="001D002C" w:rsidRPr="0096040C" w:rsidRDefault="00C444C8" w:rsidP="002710C0">
            <w:pPr>
              <w:rPr>
                <w:lang w:val="cs-CZ"/>
              </w:rPr>
            </w:pPr>
            <w:proofErr w:type="gramStart"/>
            <w:r>
              <w:rPr>
                <w:lang w:val="cs-CZ"/>
              </w:rPr>
              <w:t>14.11.2019</w:t>
            </w:r>
            <w:proofErr w:type="gramEnd"/>
          </w:p>
        </w:tc>
        <w:tc>
          <w:tcPr>
            <w:tcW w:w="2473" w:type="pct"/>
            <w:tcBorders>
              <w:top w:val="single" w:sz="4" w:space="0" w:color="auto"/>
              <w:left w:val="single" w:sz="4" w:space="0" w:color="auto"/>
              <w:bottom w:val="single" w:sz="4" w:space="0" w:color="auto"/>
              <w:right w:val="single" w:sz="4" w:space="0" w:color="auto"/>
            </w:tcBorders>
            <w:vAlign w:val="center"/>
          </w:tcPr>
          <w:p w:rsidR="001D002C" w:rsidRPr="0096040C" w:rsidRDefault="00C2560D" w:rsidP="002710C0">
            <w:pPr>
              <w:rPr>
                <w:lang w:val="cs-CZ"/>
              </w:rPr>
            </w:pPr>
            <w:r w:rsidRPr="00C2560D">
              <w:rPr>
                <w:lang w:val="cs-CZ"/>
              </w:rPr>
              <w:t>RSD aktualizace, verze pro interní revizi</w:t>
            </w:r>
          </w:p>
        </w:tc>
        <w:tc>
          <w:tcPr>
            <w:tcW w:w="508" w:type="pct"/>
            <w:tcBorders>
              <w:top w:val="single" w:sz="4" w:space="0" w:color="auto"/>
              <w:left w:val="single" w:sz="4" w:space="0" w:color="auto"/>
              <w:bottom w:val="single" w:sz="4" w:space="0" w:color="auto"/>
              <w:right w:val="single" w:sz="4" w:space="0" w:color="auto"/>
            </w:tcBorders>
            <w:vAlign w:val="center"/>
          </w:tcPr>
          <w:p w:rsidR="001D002C" w:rsidRPr="0096040C" w:rsidRDefault="00C2560D" w:rsidP="002710C0">
            <w:pPr>
              <w:jc w:val="center"/>
              <w:rPr>
                <w:lang w:val="cs-CZ"/>
              </w:rPr>
            </w:pPr>
            <w:r>
              <w:rPr>
                <w:lang w:val="cs-CZ"/>
              </w:rPr>
              <w:t>B</w:t>
            </w:r>
          </w:p>
        </w:tc>
      </w:tr>
      <w:tr w:rsidR="00A17D57" w:rsidRPr="0096040C" w:rsidTr="001D002C">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A17D57" w:rsidRPr="0096040C" w:rsidRDefault="00A17D57" w:rsidP="002710C0">
            <w:pPr>
              <w:jc w:val="center"/>
              <w:rPr>
                <w:lang w:val="cs-CZ"/>
              </w:rPr>
            </w:pPr>
            <w:r>
              <w:rPr>
                <w:lang w:val="cs-CZ"/>
              </w:rPr>
              <w:t>3</w:t>
            </w:r>
          </w:p>
        </w:tc>
        <w:tc>
          <w:tcPr>
            <w:tcW w:w="800" w:type="pct"/>
            <w:tcBorders>
              <w:top w:val="single" w:sz="4" w:space="0" w:color="auto"/>
              <w:left w:val="single" w:sz="4" w:space="0" w:color="auto"/>
              <w:bottom w:val="single" w:sz="4" w:space="0" w:color="auto"/>
              <w:right w:val="single" w:sz="4" w:space="0" w:color="auto"/>
            </w:tcBorders>
            <w:vAlign w:val="center"/>
          </w:tcPr>
          <w:p w:rsidR="00A17D57" w:rsidRPr="0096040C" w:rsidRDefault="00A17D57" w:rsidP="00A17D57">
            <w:pPr>
              <w:rPr>
                <w:lang w:val="cs-CZ"/>
              </w:rPr>
            </w:pPr>
            <w:r w:rsidRPr="00C444C8">
              <w:rPr>
                <w:lang w:val="cs-CZ"/>
              </w:rPr>
              <w:t>P. Tůma</w:t>
            </w:r>
          </w:p>
        </w:tc>
        <w:tc>
          <w:tcPr>
            <w:tcW w:w="728" w:type="pct"/>
            <w:tcBorders>
              <w:top w:val="single" w:sz="4" w:space="0" w:color="auto"/>
              <w:left w:val="single" w:sz="4" w:space="0" w:color="auto"/>
              <w:bottom w:val="single" w:sz="4" w:space="0" w:color="auto"/>
              <w:right w:val="single" w:sz="4" w:space="0" w:color="auto"/>
            </w:tcBorders>
            <w:vAlign w:val="center"/>
          </w:tcPr>
          <w:p w:rsidR="00A17D57" w:rsidRPr="0096040C" w:rsidRDefault="007131D2" w:rsidP="002710C0">
            <w:pPr>
              <w:rPr>
                <w:lang w:val="cs-CZ"/>
              </w:rPr>
            </w:pPr>
            <w:proofErr w:type="gramStart"/>
            <w:r>
              <w:rPr>
                <w:lang w:val="cs-CZ"/>
              </w:rPr>
              <w:t>20.11.2019</w:t>
            </w:r>
            <w:bookmarkStart w:id="0" w:name="_GoBack"/>
            <w:bookmarkEnd w:id="0"/>
            <w:proofErr w:type="gramEnd"/>
          </w:p>
        </w:tc>
        <w:tc>
          <w:tcPr>
            <w:tcW w:w="2473" w:type="pct"/>
            <w:tcBorders>
              <w:top w:val="single" w:sz="4" w:space="0" w:color="auto"/>
              <w:left w:val="single" w:sz="4" w:space="0" w:color="auto"/>
              <w:bottom w:val="single" w:sz="4" w:space="0" w:color="auto"/>
              <w:right w:val="single" w:sz="4" w:space="0" w:color="auto"/>
            </w:tcBorders>
            <w:vAlign w:val="center"/>
          </w:tcPr>
          <w:p w:rsidR="00A17D57" w:rsidRPr="0096040C" w:rsidRDefault="00A17D57" w:rsidP="002710C0">
            <w:pPr>
              <w:rPr>
                <w:lang w:val="cs-CZ"/>
              </w:rPr>
            </w:pPr>
            <w:r w:rsidRPr="0025409C">
              <w:rPr>
                <w:lang w:val="cs-CZ"/>
              </w:rPr>
              <w:t>Finální schválená verze</w:t>
            </w:r>
          </w:p>
        </w:tc>
        <w:tc>
          <w:tcPr>
            <w:tcW w:w="508" w:type="pct"/>
            <w:tcBorders>
              <w:top w:val="single" w:sz="4" w:space="0" w:color="auto"/>
              <w:left w:val="single" w:sz="4" w:space="0" w:color="auto"/>
              <w:bottom w:val="single" w:sz="4" w:space="0" w:color="auto"/>
              <w:right w:val="single" w:sz="4" w:space="0" w:color="auto"/>
            </w:tcBorders>
            <w:vAlign w:val="center"/>
          </w:tcPr>
          <w:p w:rsidR="00A17D57" w:rsidRPr="0096040C" w:rsidRDefault="00A17D57" w:rsidP="002710C0">
            <w:pPr>
              <w:jc w:val="center"/>
              <w:rPr>
                <w:lang w:val="cs-CZ"/>
              </w:rPr>
            </w:pPr>
            <w:r>
              <w:rPr>
                <w:lang w:val="cs-CZ"/>
              </w:rPr>
              <w:t>C</w:t>
            </w:r>
          </w:p>
        </w:tc>
      </w:tr>
    </w:tbl>
    <w:p w:rsidR="001D002C" w:rsidRPr="00A17D57" w:rsidRDefault="001D002C">
      <w:pPr>
        <w:spacing w:before="0" w:after="0" w:line="240" w:lineRule="auto"/>
        <w:contextualSpacing w:val="0"/>
        <w:rPr>
          <w:kern w:val="32"/>
          <w:sz w:val="10"/>
          <w:szCs w:val="10"/>
          <w:lang w:val="cs-CZ"/>
        </w:rPr>
      </w:pPr>
      <w:r w:rsidRPr="00A17D57">
        <w:rPr>
          <w:sz w:val="10"/>
          <w:szCs w:val="10"/>
          <w:lang w:val="cs-CZ"/>
        </w:rPr>
        <w:br w:type="page"/>
      </w:r>
    </w:p>
    <w:bookmarkStart w:id="1" w:name="_Toc385222025" w:displacedByCustomXml="next"/>
    <w:bookmarkEnd w:id="1" w:displacedByCustomXml="next"/>
    <w:sdt>
      <w:sdtPr>
        <w:rPr>
          <w:rFonts w:ascii="Univers" w:eastAsia="Calibri" w:hAnsi="Univers" w:cs="Times New Roman"/>
          <w:b w:val="0"/>
          <w:bCs w:val="0"/>
          <w:iCs w:val="0"/>
          <w:color w:val="auto"/>
          <w:sz w:val="22"/>
          <w:szCs w:val="32"/>
          <w:lang w:val="cs-CZ"/>
        </w:rPr>
        <w:id w:val="-1893648791"/>
        <w:docPartObj>
          <w:docPartGallery w:val="Table of Contents"/>
          <w:docPartUnique/>
        </w:docPartObj>
      </w:sdtPr>
      <w:sdtEndPr>
        <w:rPr>
          <w:rFonts w:ascii="Verdana" w:hAnsi="Verdana"/>
          <w:color w:val="262626"/>
          <w:sz w:val="18"/>
        </w:rPr>
      </w:sdtEndPr>
      <w:sdtContent>
        <w:p w:rsidR="004E2DE5" w:rsidRPr="0096040C" w:rsidRDefault="006C6A53" w:rsidP="00C403EB">
          <w:pPr>
            <w:pStyle w:val="Nadpisobsahu"/>
            <w:spacing w:before="0"/>
            <w:rPr>
              <w:color w:val="FF6633" w:themeColor="accent1"/>
              <w:lang w:val="cs-CZ"/>
            </w:rPr>
          </w:pPr>
          <w:r w:rsidRPr="0096040C">
            <w:rPr>
              <w:color w:val="FF6633" w:themeColor="accent1"/>
              <w:lang w:val="cs-CZ"/>
            </w:rPr>
            <w:t>Obsah</w:t>
          </w:r>
        </w:p>
        <w:p w:rsidR="004E2DE5" w:rsidRPr="0096040C" w:rsidRDefault="004E2DE5" w:rsidP="004E2DE5">
          <w:pPr>
            <w:pStyle w:val="Bezmezer"/>
            <w:rPr>
              <w:lang w:val="cs-CZ"/>
            </w:rPr>
          </w:pPr>
        </w:p>
        <w:p w:rsidR="00BF6F4C" w:rsidRDefault="004E2DE5">
          <w:pPr>
            <w:pStyle w:val="Obsah1"/>
            <w:tabs>
              <w:tab w:val="right" w:leader="dot" w:pos="8881"/>
            </w:tabs>
            <w:rPr>
              <w:rFonts w:asciiTheme="minorHAnsi" w:eastAsiaTheme="minorEastAsia" w:hAnsiTheme="minorHAnsi" w:cstheme="minorBidi"/>
              <w:noProof/>
              <w:color w:val="auto"/>
              <w:sz w:val="22"/>
              <w:lang w:eastAsia="zh-CN"/>
            </w:rPr>
          </w:pPr>
          <w:r w:rsidRPr="0096040C">
            <w:rPr>
              <w:lang w:val="cs-CZ"/>
            </w:rPr>
            <w:fldChar w:fldCharType="begin"/>
          </w:r>
          <w:r w:rsidRPr="0096040C">
            <w:rPr>
              <w:lang w:val="cs-CZ"/>
            </w:rPr>
            <w:instrText xml:space="preserve"> TOC \o "1-3" \h \z \u </w:instrText>
          </w:r>
          <w:r w:rsidRPr="0096040C">
            <w:rPr>
              <w:lang w:val="cs-CZ"/>
            </w:rPr>
            <w:fldChar w:fldCharType="separate"/>
          </w:r>
          <w:hyperlink w:anchor="_Toc24625477" w:history="1">
            <w:r w:rsidR="00BF6F4C" w:rsidRPr="006908A0">
              <w:rPr>
                <w:rStyle w:val="Hypertextovodkaz"/>
                <w:noProof/>
                <w:lang w:val="cs-CZ"/>
              </w:rPr>
              <w:t>1. Úvod</w:t>
            </w:r>
            <w:r w:rsidR="00BF6F4C">
              <w:rPr>
                <w:noProof/>
                <w:webHidden/>
              </w:rPr>
              <w:tab/>
            </w:r>
            <w:r w:rsidR="00BF6F4C">
              <w:rPr>
                <w:noProof/>
                <w:webHidden/>
              </w:rPr>
              <w:fldChar w:fldCharType="begin"/>
            </w:r>
            <w:r w:rsidR="00BF6F4C">
              <w:rPr>
                <w:noProof/>
                <w:webHidden/>
              </w:rPr>
              <w:instrText xml:space="preserve"> PAGEREF _Toc24625477 \h </w:instrText>
            </w:r>
            <w:r w:rsidR="00BF6F4C">
              <w:rPr>
                <w:noProof/>
                <w:webHidden/>
              </w:rPr>
            </w:r>
            <w:r w:rsidR="00BF6F4C">
              <w:rPr>
                <w:noProof/>
                <w:webHidden/>
              </w:rPr>
              <w:fldChar w:fldCharType="separate"/>
            </w:r>
            <w:r w:rsidR="006F56EA">
              <w:rPr>
                <w:noProof/>
                <w:webHidden/>
              </w:rPr>
              <w:t>4</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78" w:history="1">
            <w:r w:rsidR="00BF6F4C" w:rsidRPr="006908A0">
              <w:rPr>
                <w:rStyle w:val="Hypertextovodkaz"/>
                <w:noProof/>
                <w:lang w:val="cs-CZ"/>
              </w:rPr>
              <w:t>1.1. Účel dokumentu</w:t>
            </w:r>
            <w:r w:rsidR="00BF6F4C">
              <w:rPr>
                <w:noProof/>
                <w:webHidden/>
              </w:rPr>
              <w:tab/>
            </w:r>
            <w:r w:rsidR="00BF6F4C">
              <w:rPr>
                <w:noProof/>
                <w:webHidden/>
              </w:rPr>
              <w:fldChar w:fldCharType="begin"/>
            </w:r>
            <w:r w:rsidR="00BF6F4C">
              <w:rPr>
                <w:noProof/>
                <w:webHidden/>
              </w:rPr>
              <w:instrText xml:space="preserve"> PAGEREF _Toc24625478 \h </w:instrText>
            </w:r>
            <w:r w:rsidR="00BF6F4C">
              <w:rPr>
                <w:noProof/>
                <w:webHidden/>
              </w:rPr>
            </w:r>
            <w:r w:rsidR="00BF6F4C">
              <w:rPr>
                <w:noProof/>
                <w:webHidden/>
              </w:rPr>
              <w:fldChar w:fldCharType="separate"/>
            </w:r>
            <w:r w:rsidR="006F56EA">
              <w:rPr>
                <w:noProof/>
                <w:webHidden/>
              </w:rPr>
              <w:t>4</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79" w:history="1">
            <w:r w:rsidR="00BF6F4C" w:rsidRPr="006908A0">
              <w:rPr>
                <w:rStyle w:val="Hypertextovodkaz"/>
                <w:noProof/>
                <w:lang w:val="cs-CZ"/>
              </w:rPr>
              <w:t>1.2. Předmět dokumentu</w:t>
            </w:r>
            <w:r w:rsidR="00BF6F4C">
              <w:rPr>
                <w:noProof/>
                <w:webHidden/>
              </w:rPr>
              <w:tab/>
            </w:r>
            <w:r w:rsidR="00BF6F4C">
              <w:rPr>
                <w:noProof/>
                <w:webHidden/>
              </w:rPr>
              <w:fldChar w:fldCharType="begin"/>
            </w:r>
            <w:r w:rsidR="00BF6F4C">
              <w:rPr>
                <w:noProof/>
                <w:webHidden/>
              </w:rPr>
              <w:instrText xml:space="preserve"> PAGEREF _Toc24625479 \h </w:instrText>
            </w:r>
            <w:r w:rsidR="00BF6F4C">
              <w:rPr>
                <w:noProof/>
                <w:webHidden/>
              </w:rPr>
            </w:r>
            <w:r w:rsidR="00BF6F4C">
              <w:rPr>
                <w:noProof/>
                <w:webHidden/>
              </w:rPr>
              <w:fldChar w:fldCharType="separate"/>
            </w:r>
            <w:r w:rsidR="006F56EA">
              <w:rPr>
                <w:noProof/>
                <w:webHidden/>
              </w:rPr>
              <w:t>4</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80" w:history="1">
            <w:r w:rsidR="00BF6F4C" w:rsidRPr="006908A0">
              <w:rPr>
                <w:rStyle w:val="Hypertextovodkaz"/>
                <w:noProof/>
                <w:lang w:val="cs-CZ"/>
              </w:rPr>
              <w:t>1.3. Pojmy, Definice a Použité zkratky</w:t>
            </w:r>
            <w:r w:rsidR="00BF6F4C">
              <w:rPr>
                <w:noProof/>
                <w:webHidden/>
              </w:rPr>
              <w:tab/>
            </w:r>
            <w:r w:rsidR="00BF6F4C">
              <w:rPr>
                <w:noProof/>
                <w:webHidden/>
              </w:rPr>
              <w:fldChar w:fldCharType="begin"/>
            </w:r>
            <w:r w:rsidR="00BF6F4C">
              <w:rPr>
                <w:noProof/>
                <w:webHidden/>
              </w:rPr>
              <w:instrText xml:space="preserve"> PAGEREF _Toc24625480 \h </w:instrText>
            </w:r>
            <w:r w:rsidR="00BF6F4C">
              <w:rPr>
                <w:noProof/>
                <w:webHidden/>
              </w:rPr>
            </w:r>
            <w:r w:rsidR="00BF6F4C">
              <w:rPr>
                <w:noProof/>
                <w:webHidden/>
              </w:rPr>
              <w:fldChar w:fldCharType="separate"/>
            </w:r>
            <w:r w:rsidR="006F56EA">
              <w:rPr>
                <w:noProof/>
                <w:webHidden/>
              </w:rPr>
              <w:t>4</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81" w:history="1">
            <w:r w:rsidR="00BF6F4C" w:rsidRPr="006908A0">
              <w:rPr>
                <w:rStyle w:val="Hypertextovodkaz"/>
                <w:noProof/>
                <w:lang w:val="cs-CZ"/>
              </w:rPr>
              <w:t>1.4. Referenční dokumenty</w:t>
            </w:r>
            <w:r w:rsidR="00BF6F4C">
              <w:rPr>
                <w:noProof/>
                <w:webHidden/>
              </w:rPr>
              <w:tab/>
            </w:r>
            <w:r w:rsidR="00BF6F4C">
              <w:rPr>
                <w:noProof/>
                <w:webHidden/>
              </w:rPr>
              <w:fldChar w:fldCharType="begin"/>
            </w:r>
            <w:r w:rsidR="00BF6F4C">
              <w:rPr>
                <w:noProof/>
                <w:webHidden/>
              </w:rPr>
              <w:instrText xml:space="preserve"> PAGEREF _Toc24625481 \h </w:instrText>
            </w:r>
            <w:r w:rsidR="00BF6F4C">
              <w:rPr>
                <w:noProof/>
                <w:webHidden/>
              </w:rPr>
            </w:r>
            <w:r w:rsidR="00BF6F4C">
              <w:rPr>
                <w:noProof/>
                <w:webHidden/>
              </w:rPr>
              <w:fldChar w:fldCharType="separate"/>
            </w:r>
            <w:r w:rsidR="006F56EA">
              <w:rPr>
                <w:noProof/>
                <w:webHidden/>
              </w:rPr>
              <w:t>5</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82" w:history="1">
            <w:r w:rsidR="00BF6F4C" w:rsidRPr="006908A0">
              <w:rPr>
                <w:rStyle w:val="Hypertextovodkaz"/>
                <w:noProof/>
                <w:lang w:val="cs-CZ"/>
              </w:rPr>
              <w:t>1.5. Odkazy na normy nebo technické dokumenty</w:t>
            </w:r>
            <w:r w:rsidR="00BF6F4C">
              <w:rPr>
                <w:noProof/>
                <w:webHidden/>
              </w:rPr>
              <w:tab/>
            </w:r>
            <w:r w:rsidR="00BF6F4C">
              <w:rPr>
                <w:noProof/>
                <w:webHidden/>
              </w:rPr>
              <w:fldChar w:fldCharType="begin"/>
            </w:r>
            <w:r w:rsidR="00BF6F4C">
              <w:rPr>
                <w:noProof/>
                <w:webHidden/>
              </w:rPr>
              <w:instrText xml:space="preserve"> PAGEREF _Toc24625482 \h </w:instrText>
            </w:r>
            <w:r w:rsidR="00BF6F4C">
              <w:rPr>
                <w:noProof/>
                <w:webHidden/>
              </w:rPr>
            </w:r>
            <w:r w:rsidR="00BF6F4C">
              <w:rPr>
                <w:noProof/>
                <w:webHidden/>
              </w:rPr>
              <w:fldChar w:fldCharType="separate"/>
            </w:r>
            <w:r w:rsidR="006F56EA">
              <w:rPr>
                <w:noProof/>
                <w:webHidden/>
              </w:rPr>
              <w:t>5</w:t>
            </w:r>
            <w:r w:rsidR="00BF6F4C">
              <w:rPr>
                <w:noProof/>
                <w:webHidden/>
              </w:rPr>
              <w:fldChar w:fldCharType="end"/>
            </w:r>
          </w:hyperlink>
        </w:p>
        <w:p w:rsidR="00BF6F4C" w:rsidRDefault="00AD65EA">
          <w:pPr>
            <w:pStyle w:val="Obsah1"/>
            <w:tabs>
              <w:tab w:val="right" w:leader="dot" w:pos="8881"/>
            </w:tabs>
            <w:rPr>
              <w:rFonts w:asciiTheme="minorHAnsi" w:eastAsiaTheme="minorEastAsia" w:hAnsiTheme="minorHAnsi" w:cstheme="minorBidi"/>
              <w:noProof/>
              <w:color w:val="auto"/>
              <w:sz w:val="22"/>
              <w:lang w:eastAsia="zh-CN"/>
            </w:rPr>
          </w:pPr>
          <w:hyperlink w:anchor="_Toc24625483" w:history="1">
            <w:r w:rsidR="00BF6F4C" w:rsidRPr="006908A0">
              <w:rPr>
                <w:rStyle w:val="Hypertextovodkaz"/>
                <w:noProof/>
                <w:lang w:val="cs-CZ"/>
              </w:rPr>
              <w:t>2. Obecné požadavky</w:t>
            </w:r>
            <w:r w:rsidR="00BF6F4C">
              <w:rPr>
                <w:noProof/>
                <w:webHidden/>
              </w:rPr>
              <w:tab/>
            </w:r>
            <w:r w:rsidR="00BF6F4C">
              <w:rPr>
                <w:noProof/>
                <w:webHidden/>
              </w:rPr>
              <w:fldChar w:fldCharType="begin"/>
            </w:r>
            <w:r w:rsidR="00BF6F4C">
              <w:rPr>
                <w:noProof/>
                <w:webHidden/>
              </w:rPr>
              <w:instrText xml:space="preserve"> PAGEREF _Toc24625483 \h </w:instrText>
            </w:r>
            <w:r w:rsidR="00BF6F4C">
              <w:rPr>
                <w:noProof/>
                <w:webHidden/>
              </w:rPr>
            </w:r>
            <w:r w:rsidR="00BF6F4C">
              <w:rPr>
                <w:noProof/>
                <w:webHidden/>
              </w:rPr>
              <w:fldChar w:fldCharType="separate"/>
            </w:r>
            <w:r w:rsidR="006F56EA">
              <w:rPr>
                <w:noProof/>
                <w:webHidden/>
              </w:rPr>
              <w:t>6</w:t>
            </w:r>
            <w:r w:rsidR="00BF6F4C">
              <w:rPr>
                <w:noProof/>
                <w:webHidden/>
              </w:rPr>
              <w:fldChar w:fldCharType="end"/>
            </w:r>
          </w:hyperlink>
        </w:p>
        <w:p w:rsidR="00BF6F4C" w:rsidRDefault="00AD65EA">
          <w:pPr>
            <w:pStyle w:val="Obsah1"/>
            <w:tabs>
              <w:tab w:val="right" w:leader="dot" w:pos="8881"/>
            </w:tabs>
            <w:rPr>
              <w:rFonts w:asciiTheme="minorHAnsi" w:eastAsiaTheme="minorEastAsia" w:hAnsiTheme="minorHAnsi" w:cstheme="minorBidi"/>
              <w:noProof/>
              <w:color w:val="auto"/>
              <w:sz w:val="22"/>
              <w:lang w:eastAsia="zh-CN"/>
            </w:rPr>
          </w:pPr>
          <w:hyperlink w:anchor="_Toc24625484" w:history="1">
            <w:r w:rsidR="00BF6F4C" w:rsidRPr="006908A0">
              <w:rPr>
                <w:rStyle w:val="Hypertextovodkaz"/>
                <w:noProof/>
                <w:lang w:val="cs-CZ"/>
              </w:rPr>
              <w:t>3. Požadavky na provádění služeb</w:t>
            </w:r>
            <w:r w:rsidR="00BF6F4C">
              <w:rPr>
                <w:noProof/>
                <w:webHidden/>
              </w:rPr>
              <w:tab/>
            </w:r>
            <w:r w:rsidR="00BF6F4C">
              <w:rPr>
                <w:noProof/>
                <w:webHidden/>
              </w:rPr>
              <w:fldChar w:fldCharType="begin"/>
            </w:r>
            <w:r w:rsidR="00BF6F4C">
              <w:rPr>
                <w:noProof/>
                <w:webHidden/>
              </w:rPr>
              <w:instrText xml:space="preserve"> PAGEREF _Toc24625484 \h </w:instrText>
            </w:r>
            <w:r w:rsidR="00BF6F4C">
              <w:rPr>
                <w:noProof/>
                <w:webHidden/>
              </w:rPr>
            </w:r>
            <w:r w:rsidR="00BF6F4C">
              <w:rPr>
                <w:noProof/>
                <w:webHidden/>
              </w:rPr>
              <w:fldChar w:fldCharType="separate"/>
            </w:r>
            <w:r w:rsidR="006F56EA">
              <w:rPr>
                <w:noProof/>
                <w:webHidden/>
              </w:rPr>
              <w:t>7</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85" w:history="1">
            <w:r w:rsidR="00BF6F4C" w:rsidRPr="006908A0">
              <w:rPr>
                <w:rStyle w:val="Hypertextovodkaz"/>
                <w:noProof/>
                <w:lang w:val="cs-CZ"/>
              </w:rPr>
              <w:t>3.1. Obecné požadavky na provádění služeb</w:t>
            </w:r>
            <w:r w:rsidR="00BF6F4C">
              <w:rPr>
                <w:noProof/>
                <w:webHidden/>
              </w:rPr>
              <w:tab/>
            </w:r>
            <w:r w:rsidR="00BF6F4C">
              <w:rPr>
                <w:noProof/>
                <w:webHidden/>
              </w:rPr>
              <w:fldChar w:fldCharType="begin"/>
            </w:r>
            <w:r w:rsidR="00BF6F4C">
              <w:rPr>
                <w:noProof/>
                <w:webHidden/>
              </w:rPr>
              <w:instrText xml:space="preserve"> PAGEREF _Toc24625485 \h </w:instrText>
            </w:r>
            <w:r w:rsidR="00BF6F4C">
              <w:rPr>
                <w:noProof/>
                <w:webHidden/>
              </w:rPr>
            </w:r>
            <w:r w:rsidR="00BF6F4C">
              <w:rPr>
                <w:noProof/>
                <w:webHidden/>
              </w:rPr>
              <w:fldChar w:fldCharType="separate"/>
            </w:r>
            <w:r w:rsidR="006F56EA">
              <w:rPr>
                <w:noProof/>
                <w:webHidden/>
              </w:rPr>
              <w:t>7</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486" w:history="1">
            <w:r w:rsidR="00BF6F4C" w:rsidRPr="006908A0">
              <w:rPr>
                <w:rStyle w:val="Hypertextovodkaz"/>
                <w:noProof/>
                <w:lang w:val="cs-CZ"/>
              </w:rPr>
              <w:t>3.2. Popis ploch a úklidu v objektu ELI</w:t>
            </w:r>
            <w:r w:rsidR="00BF6F4C">
              <w:rPr>
                <w:noProof/>
                <w:webHidden/>
              </w:rPr>
              <w:tab/>
            </w:r>
            <w:r w:rsidR="00BF6F4C">
              <w:rPr>
                <w:noProof/>
                <w:webHidden/>
              </w:rPr>
              <w:fldChar w:fldCharType="begin"/>
            </w:r>
            <w:r w:rsidR="00BF6F4C">
              <w:rPr>
                <w:noProof/>
                <w:webHidden/>
              </w:rPr>
              <w:instrText xml:space="preserve"> PAGEREF _Toc24625486 \h </w:instrText>
            </w:r>
            <w:r w:rsidR="00BF6F4C">
              <w:rPr>
                <w:noProof/>
                <w:webHidden/>
              </w:rPr>
            </w:r>
            <w:r w:rsidR="00BF6F4C">
              <w:rPr>
                <w:noProof/>
                <w:webHidden/>
              </w:rPr>
              <w:fldChar w:fldCharType="separate"/>
            </w:r>
            <w:r w:rsidR="006F56EA">
              <w:rPr>
                <w:noProof/>
                <w:webHidden/>
              </w:rPr>
              <w:t>7</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87" w:history="1">
            <w:r w:rsidR="00BF6F4C" w:rsidRPr="006908A0">
              <w:rPr>
                <w:rStyle w:val="Hypertextovodkaz"/>
                <w:noProof/>
                <w:lang w:val="cs-CZ"/>
              </w:rPr>
              <w:t>3.2.1. Typ prostoru „1“ Kanceláře a Typ prostoru „13“- Knihovna</w:t>
            </w:r>
            <w:r w:rsidR="00BF6F4C">
              <w:rPr>
                <w:noProof/>
                <w:webHidden/>
              </w:rPr>
              <w:tab/>
            </w:r>
            <w:r w:rsidR="00BF6F4C">
              <w:rPr>
                <w:noProof/>
                <w:webHidden/>
              </w:rPr>
              <w:fldChar w:fldCharType="begin"/>
            </w:r>
            <w:r w:rsidR="00BF6F4C">
              <w:rPr>
                <w:noProof/>
                <w:webHidden/>
              </w:rPr>
              <w:instrText xml:space="preserve"> PAGEREF _Toc24625487 \h </w:instrText>
            </w:r>
            <w:r w:rsidR="00BF6F4C">
              <w:rPr>
                <w:noProof/>
                <w:webHidden/>
              </w:rPr>
            </w:r>
            <w:r w:rsidR="00BF6F4C">
              <w:rPr>
                <w:noProof/>
                <w:webHidden/>
              </w:rPr>
              <w:fldChar w:fldCharType="separate"/>
            </w:r>
            <w:r w:rsidR="006F56EA">
              <w:rPr>
                <w:noProof/>
                <w:webHidden/>
              </w:rPr>
              <w:t>8</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88" w:history="1">
            <w:r w:rsidR="00BF6F4C" w:rsidRPr="006908A0">
              <w:rPr>
                <w:rStyle w:val="Hypertextovodkaz"/>
                <w:noProof/>
                <w:lang w:val="cs-CZ"/>
              </w:rPr>
              <w:t>3.2.2. Typ prostoru „2“ Laboratoře (speciální provoz)</w:t>
            </w:r>
            <w:r w:rsidR="00BF6F4C">
              <w:rPr>
                <w:noProof/>
                <w:webHidden/>
              </w:rPr>
              <w:tab/>
            </w:r>
            <w:r w:rsidR="00BF6F4C">
              <w:rPr>
                <w:noProof/>
                <w:webHidden/>
              </w:rPr>
              <w:fldChar w:fldCharType="begin"/>
            </w:r>
            <w:r w:rsidR="00BF6F4C">
              <w:rPr>
                <w:noProof/>
                <w:webHidden/>
              </w:rPr>
              <w:instrText xml:space="preserve"> PAGEREF _Toc24625488 \h </w:instrText>
            </w:r>
            <w:r w:rsidR="00BF6F4C">
              <w:rPr>
                <w:noProof/>
                <w:webHidden/>
              </w:rPr>
            </w:r>
            <w:r w:rsidR="00BF6F4C">
              <w:rPr>
                <w:noProof/>
                <w:webHidden/>
              </w:rPr>
              <w:fldChar w:fldCharType="separate"/>
            </w:r>
            <w:r w:rsidR="006F56EA">
              <w:rPr>
                <w:noProof/>
                <w:webHidden/>
              </w:rPr>
              <w:t>9</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89" w:history="1">
            <w:r w:rsidR="00BF6F4C" w:rsidRPr="006908A0">
              <w:rPr>
                <w:rStyle w:val="Hypertextovodkaz"/>
                <w:noProof/>
                <w:lang w:val="cs-CZ"/>
              </w:rPr>
              <w:t>3.2.3. Typ prostoru „3“ Vertikální komunikační prostory</w:t>
            </w:r>
            <w:r w:rsidR="00BF6F4C">
              <w:rPr>
                <w:noProof/>
                <w:webHidden/>
              </w:rPr>
              <w:tab/>
            </w:r>
            <w:r w:rsidR="00BF6F4C">
              <w:rPr>
                <w:noProof/>
                <w:webHidden/>
              </w:rPr>
              <w:fldChar w:fldCharType="begin"/>
            </w:r>
            <w:r w:rsidR="00BF6F4C">
              <w:rPr>
                <w:noProof/>
                <w:webHidden/>
              </w:rPr>
              <w:instrText xml:space="preserve"> PAGEREF _Toc24625489 \h </w:instrText>
            </w:r>
            <w:r w:rsidR="00BF6F4C">
              <w:rPr>
                <w:noProof/>
                <w:webHidden/>
              </w:rPr>
            </w:r>
            <w:r w:rsidR="00BF6F4C">
              <w:rPr>
                <w:noProof/>
                <w:webHidden/>
              </w:rPr>
              <w:fldChar w:fldCharType="separate"/>
            </w:r>
            <w:r w:rsidR="006F56EA">
              <w:rPr>
                <w:noProof/>
                <w:webHidden/>
              </w:rPr>
              <w:t>9</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0" w:history="1">
            <w:r w:rsidR="00BF6F4C" w:rsidRPr="006908A0">
              <w:rPr>
                <w:rStyle w:val="Hypertextovodkaz"/>
                <w:noProof/>
                <w:lang w:val="cs-CZ"/>
              </w:rPr>
              <w:t>3.2.4. Typ prostoru „4“ Komunikační prostory</w:t>
            </w:r>
            <w:r w:rsidR="00BF6F4C">
              <w:rPr>
                <w:noProof/>
                <w:webHidden/>
              </w:rPr>
              <w:tab/>
            </w:r>
            <w:r w:rsidR="00BF6F4C">
              <w:rPr>
                <w:noProof/>
                <w:webHidden/>
              </w:rPr>
              <w:fldChar w:fldCharType="begin"/>
            </w:r>
            <w:r w:rsidR="00BF6F4C">
              <w:rPr>
                <w:noProof/>
                <w:webHidden/>
              </w:rPr>
              <w:instrText xml:space="preserve"> PAGEREF _Toc24625490 \h </w:instrText>
            </w:r>
            <w:r w:rsidR="00BF6F4C">
              <w:rPr>
                <w:noProof/>
                <w:webHidden/>
              </w:rPr>
            </w:r>
            <w:r w:rsidR="00BF6F4C">
              <w:rPr>
                <w:noProof/>
                <w:webHidden/>
              </w:rPr>
              <w:fldChar w:fldCharType="separate"/>
            </w:r>
            <w:r w:rsidR="006F56EA">
              <w:rPr>
                <w:noProof/>
                <w:webHidden/>
              </w:rPr>
              <w:t>10</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1" w:history="1">
            <w:r w:rsidR="00BF6F4C" w:rsidRPr="006908A0">
              <w:rPr>
                <w:rStyle w:val="Hypertextovodkaz"/>
                <w:noProof/>
                <w:lang w:val="cs-CZ"/>
              </w:rPr>
              <w:t>3.2.5. Typ prostoru „5“ Sklady</w:t>
            </w:r>
            <w:r w:rsidR="00BF6F4C">
              <w:rPr>
                <w:noProof/>
                <w:webHidden/>
              </w:rPr>
              <w:tab/>
            </w:r>
            <w:r w:rsidR="00BF6F4C">
              <w:rPr>
                <w:noProof/>
                <w:webHidden/>
              </w:rPr>
              <w:fldChar w:fldCharType="begin"/>
            </w:r>
            <w:r w:rsidR="00BF6F4C">
              <w:rPr>
                <w:noProof/>
                <w:webHidden/>
              </w:rPr>
              <w:instrText xml:space="preserve"> PAGEREF _Toc24625491 \h </w:instrText>
            </w:r>
            <w:r w:rsidR="00BF6F4C">
              <w:rPr>
                <w:noProof/>
                <w:webHidden/>
              </w:rPr>
            </w:r>
            <w:r w:rsidR="00BF6F4C">
              <w:rPr>
                <w:noProof/>
                <w:webHidden/>
              </w:rPr>
              <w:fldChar w:fldCharType="separate"/>
            </w:r>
            <w:r w:rsidR="006F56EA">
              <w:rPr>
                <w:noProof/>
                <w:webHidden/>
              </w:rPr>
              <w:t>11</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2" w:history="1">
            <w:r w:rsidR="00BF6F4C" w:rsidRPr="006908A0">
              <w:rPr>
                <w:rStyle w:val="Hypertextovodkaz"/>
                <w:noProof/>
                <w:lang w:val="cs-CZ"/>
              </w:rPr>
              <w:t>3.2.6. Typ prostoru „6“ WC, sprchy a šatny</w:t>
            </w:r>
            <w:r w:rsidR="00BF6F4C">
              <w:rPr>
                <w:noProof/>
                <w:webHidden/>
              </w:rPr>
              <w:tab/>
            </w:r>
            <w:r w:rsidR="00BF6F4C">
              <w:rPr>
                <w:noProof/>
                <w:webHidden/>
              </w:rPr>
              <w:fldChar w:fldCharType="begin"/>
            </w:r>
            <w:r w:rsidR="00BF6F4C">
              <w:rPr>
                <w:noProof/>
                <w:webHidden/>
              </w:rPr>
              <w:instrText xml:space="preserve"> PAGEREF _Toc24625492 \h </w:instrText>
            </w:r>
            <w:r w:rsidR="00BF6F4C">
              <w:rPr>
                <w:noProof/>
                <w:webHidden/>
              </w:rPr>
            </w:r>
            <w:r w:rsidR="00BF6F4C">
              <w:rPr>
                <w:noProof/>
                <w:webHidden/>
              </w:rPr>
              <w:fldChar w:fldCharType="separate"/>
            </w:r>
            <w:r w:rsidR="006F56EA">
              <w:rPr>
                <w:noProof/>
                <w:webHidden/>
              </w:rPr>
              <w:t>12</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3" w:history="1">
            <w:r w:rsidR="00BF6F4C" w:rsidRPr="006908A0">
              <w:rPr>
                <w:rStyle w:val="Hypertextovodkaz"/>
                <w:noProof/>
                <w:lang w:val="cs-CZ"/>
              </w:rPr>
              <w:t>3.2.7. Typ prostoru „7“ Kuchyňka</w:t>
            </w:r>
            <w:r w:rsidR="00BF6F4C">
              <w:rPr>
                <w:noProof/>
                <w:webHidden/>
              </w:rPr>
              <w:tab/>
            </w:r>
            <w:r w:rsidR="00BF6F4C">
              <w:rPr>
                <w:noProof/>
                <w:webHidden/>
              </w:rPr>
              <w:fldChar w:fldCharType="begin"/>
            </w:r>
            <w:r w:rsidR="00BF6F4C">
              <w:rPr>
                <w:noProof/>
                <w:webHidden/>
              </w:rPr>
              <w:instrText xml:space="preserve"> PAGEREF _Toc24625493 \h </w:instrText>
            </w:r>
            <w:r w:rsidR="00BF6F4C">
              <w:rPr>
                <w:noProof/>
                <w:webHidden/>
              </w:rPr>
            </w:r>
            <w:r w:rsidR="00BF6F4C">
              <w:rPr>
                <w:noProof/>
                <w:webHidden/>
              </w:rPr>
              <w:fldChar w:fldCharType="separate"/>
            </w:r>
            <w:r w:rsidR="006F56EA">
              <w:rPr>
                <w:noProof/>
                <w:webHidden/>
              </w:rPr>
              <w:t>13</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4" w:history="1">
            <w:r w:rsidR="00BF6F4C" w:rsidRPr="006908A0">
              <w:rPr>
                <w:rStyle w:val="Hypertextovodkaz"/>
                <w:noProof/>
                <w:lang w:val="cs-CZ"/>
              </w:rPr>
              <w:t>3.2.8. Typ prostoru „8“ Jednací místnosti</w:t>
            </w:r>
            <w:r w:rsidR="00BF6F4C">
              <w:rPr>
                <w:noProof/>
                <w:webHidden/>
              </w:rPr>
              <w:tab/>
            </w:r>
            <w:r w:rsidR="00BF6F4C">
              <w:rPr>
                <w:noProof/>
                <w:webHidden/>
              </w:rPr>
              <w:fldChar w:fldCharType="begin"/>
            </w:r>
            <w:r w:rsidR="00BF6F4C">
              <w:rPr>
                <w:noProof/>
                <w:webHidden/>
              </w:rPr>
              <w:instrText xml:space="preserve"> PAGEREF _Toc24625494 \h </w:instrText>
            </w:r>
            <w:r w:rsidR="00BF6F4C">
              <w:rPr>
                <w:noProof/>
                <w:webHidden/>
              </w:rPr>
            </w:r>
            <w:r w:rsidR="00BF6F4C">
              <w:rPr>
                <w:noProof/>
                <w:webHidden/>
              </w:rPr>
              <w:fldChar w:fldCharType="separate"/>
            </w:r>
            <w:r w:rsidR="006F56EA">
              <w:rPr>
                <w:noProof/>
                <w:webHidden/>
              </w:rPr>
              <w:t>14</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5" w:history="1">
            <w:r w:rsidR="00BF6F4C" w:rsidRPr="006908A0">
              <w:rPr>
                <w:rStyle w:val="Hypertextovodkaz"/>
                <w:noProof/>
                <w:lang w:val="cs-CZ"/>
              </w:rPr>
              <w:t>3.2.9. Typ prostoru „9“ Auditorium</w:t>
            </w:r>
            <w:r w:rsidR="00BF6F4C">
              <w:rPr>
                <w:noProof/>
                <w:webHidden/>
              </w:rPr>
              <w:tab/>
            </w:r>
            <w:r w:rsidR="00BF6F4C">
              <w:rPr>
                <w:noProof/>
                <w:webHidden/>
              </w:rPr>
              <w:fldChar w:fldCharType="begin"/>
            </w:r>
            <w:r w:rsidR="00BF6F4C">
              <w:rPr>
                <w:noProof/>
                <w:webHidden/>
              </w:rPr>
              <w:instrText xml:space="preserve"> PAGEREF _Toc24625495 \h </w:instrText>
            </w:r>
            <w:r w:rsidR="00BF6F4C">
              <w:rPr>
                <w:noProof/>
                <w:webHidden/>
              </w:rPr>
            </w:r>
            <w:r w:rsidR="00BF6F4C">
              <w:rPr>
                <w:noProof/>
                <w:webHidden/>
              </w:rPr>
              <w:fldChar w:fldCharType="separate"/>
            </w:r>
            <w:r w:rsidR="006F56EA">
              <w:rPr>
                <w:noProof/>
                <w:webHidden/>
              </w:rPr>
              <w:t>15</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6" w:history="1">
            <w:r w:rsidR="00BF6F4C" w:rsidRPr="006908A0">
              <w:rPr>
                <w:rStyle w:val="Hypertextovodkaz"/>
                <w:noProof/>
                <w:lang w:val="cs-CZ"/>
              </w:rPr>
              <w:t>3.2.10. Typ prostoru „10“ Přednášková místnost</w:t>
            </w:r>
            <w:r w:rsidR="00BF6F4C">
              <w:rPr>
                <w:noProof/>
                <w:webHidden/>
              </w:rPr>
              <w:tab/>
            </w:r>
            <w:r w:rsidR="00BF6F4C">
              <w:rPr>
                <w:noProof/>
                <w:webHidden/>
              </w:rPr>
              <w:fldChar w:fldCharType="begin"/>
            </w:r>
            <w:r w:rsidR="00BF6F4C">
              <w:rPr>
                <w:noProof/>
                <w:webHidden/>
              </w:rPr>
              <w:instrText xml:space="preserve"> PAGEREF _Toc24625496 \h </w:instrText>
            </w:r>
            <w:r w:rsidR="00BF6F4C">
              <w:rPr>
                <w:noProof/>
                <w:webHidden/>
              </w:rPr>
            </w:r>
            <w:r w:rsidR="00BF6F4C">
              <w:rPr>
                <w:noProof/>
                <w:webHidden/>
              </w:rPr>
              <w:fldChar w:fldCharType="separate"/>
            </w:r>
            <w:r w:rsidR="006F56EA">
              <w:rPr>
                <w:noProof/>
                <w:webHidden/>
              </w:rPr>
              <w:t>16</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7" w:history="1">
            <w:r w:rsidR="00BF6F4C" w:rsidRPr="006908A0">
              <w:rPr>
                <w:rStyle w:val="Hypertextovodkaz"/>
                <w:noProof/>
                <w:lang w:val="cs-CZ"/>
              </w:rPr>
              <w:t>3.2.11. Typ prostoru „11“ Salonek</w:t>
            </w:r>
            <w:r w:rsidR="00BF6F4C">
              <w:rPr>
                <w:noProof/>
                <w:webHidden/>
              </w:rPr>
              <w:tab/>
            </w:r>
            <w:r w:rsidR="00BF6F4C">
              <w:rPr>
                <w:noProof/>
                <w:webHidden/>
              </w:rPr>
              <w:fldChar w:fldCharType="begin"/>
            </w:r>
            <w:r w:rsidR="00BF6F4C">
              <w:rPr>
                <w:noProof/>
                <w:webHidden/>
              </w:rPr>
              <w:instrText xml:space="preserve"> PAGEREF _Toc24625497 \h </w:instrText>
            </w:r>
            <w:r w:rsidR="00BF6F4C">
              <w:rPr>
                <w:noProof/>
                <w:webHidden/>
              </w:rPr>
            </w:r>
            <w:r w:rsidR="00BF6F4C">
              <w:rPr>
                <w:noProof/>
                <w:webHidden/>
              </w:rPr>
              <w:fldChar w:fldCharType="separate"/>
            </w:r>
            <w:r w:rsidR="006F56EA">
              <w:rPr>
                <w:noProof/>
                <w:webHidden/>
              </w:rPr>
              <w:t>18</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8" w:history="1">
            <w:r w:rsidR="00BF6F4C" w:rsidRPr="006908A0">
              <w:rPr>
                <w:rStyle w:val="Hypertextovodkaz"/>
                <w:noProof/>
                <w:lang w:val="cs-CZ"/>
              </w:rPr>
              <w:t>3.2.12. Typ prostoru „12“ Návštěvnická galerie</w:t>
            </w:r>
            <w:r w:rsidR="00BF6F4C">
              <w:rPr>
                <w:noProof/>
                <w:webHidden/>
              </w:rPr>
              <w:tab/>
            </w:r>
            <w:r w:rsidR="00BF6F4C">
              <w:rPr>
                <w:noProof/>
                <w:webHidden/>
              </w:rPr>
              <w:fldChar w:fldCharType="begin"/>
            </w:r>
            <w:r w:rsidR="00BF6F4C">
              <w:rPr>
                <w:noProof/>
                <w:webHidden/>
              </w:rPr>
              <w:instrText xml:space="preserve"> PAGEREF _Toc24625498 \h </w:instrText>
            </w:r>
            <w:r w:rsidR="00BF6F4C">
              <w:rPr>
                <w:noProof/>
                <w:webHidden/>
              </w:rPr>
            </w:r>
            <w:r w:rsidR="00BF6F4C">
              <w:rPr>
                <w:noProof/>
                <w:webHidden/>
              </w:rPr>
              <w:fldChar w:fldCharType="separate"/>
            </w:r>
            <w:r w:rsidR="006F56EA">
              <w:rPr>
                <w:noProof/>
                <w:webHidden/>
              </w:rPr>
              <w:t>19</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499" w:history="1">
            <w:r w:rsidR="00BF6F4C" w:rsidRPr="006908A0">
              <w:rPr>
                <w:rStyle w:val="Hypertextovodkaz"/>
                <w:noProof/>
                <w:lang w:val="cs-CZ"/>
              </w:rPr>
              <w:t>3.2.13. Typ prostoru „14“ Vstupní hala</w:t>
            </w:r>
            <w:r w:rsidR="00BF6F4C">
              <w:rPr>
                <w:noProof/>
                <w:webHidden/>
              </w:rPr>
              <w:tab/>
            </w:r>
            <w:r w:rsidR="00BF6F4C">
              <w:rPr>
                <w:noProof/>
                <w:webHidden/>
              </w:rPr>
              <w:fldChar w:fldCharType="begin"/>
            </w:r>
            <w:r w:rsidR="00BF6F4C">
              <w:rPr>
                <w:noProof/>
                <w:webHidden/>
              </w:rPr>
              <w:instrText xml:space="preserve"> PAGEREF _Toc24625499 \h </w:instrText>
            </w:r>
            <w:r w:rsidR="00BF6F4C">
              <w:rPr>
                <w:noProof/>
                <w:webHidden/>
              </w:rPr>
            </w:r>
            <w:r w:rsidR="00BF6F4C">
              <w:rPr>
                <w:noProof/>
                <w:webHidden/>
              </w:rPr>
              <w:fldChar w:fldCharType="separate"/>
            </w:r>
            <w:r w:rsidR="006F56EA">
              <w:rPr>
                <w:noProof/>
                <w:webHidden/>
              </w:rPr>
              <w:t>20</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500" w:history="1">
            <w:r w:rsidR="00BF6F4C" w:rsidRPr="006908A0">
              <w:rPr>
                <w:rStyle w:val="Hypertextovodkaz"/>
                <w:noProof/>
                <w:lang w:val="cs-CZ"/>
              </w:rPr>
              <w:t>3.2.14. Typ prostoru „15“ Strojovna</w:t>
            </w:r>
            <w:r w:rsidR="00BF6F4C">
              <w:rPr>
                <w:noProof/>
                <w:webHidden/>
              </w:rPr>
              <w:tab/>
            </w:r>
            <w:r w:rsidR="00BF6F4C">
              <w:rPr>
                <w:noProof/>
                <w:webHidden/>
              </w:rPr>
              <w:fldChar w:fldCharType="begin"/>
            </w:r>
            <w:r w:rsidR="00BF6F4C">
              <w:rPr>
                <w:noProof/>
                <w:webHidden/>
              </w:rPr>
              <w:instrText xml:space="preserve"> PAGEREF _Toc24625500 \h </w:instrText>
            </w:r>
            <w:r w:rsidR="00BF6F4C">
              <w:rPr>
                <w:noProof/>
                <w:webHidden/>
              </w:rPr>
            </w:r>
            <w:r w:rsidR="00BF6F4C">
              <w:rPr>
                <w:noProof/>
                <w:webHidden/>
              </w:rPr>
              <w:fldChar w:fldCharType="separate"/>
            </w:r>
            <w:r w:rsidR="006F56EA">
              <w:rPr>
                <w:noProof/>
                <w:webHidden/>
              </w:rPr>
              <w:t>21</w:t>
            </w:r>
            <w:r w:rsidR="00BF6F4C">
              <w:rPr>
                <w:noProof/>
                <w:webHidden/>
              </w:rPr>
              <w:fldChar w:fldCharType="end"/>
            </w:r>
          </w:hyperlink>
        </w:p>
        <w:p w:rsidR="00BF6F4C" w:rsidRDefault="00AD65EA">
          <w:pPr>
            <w:pStyle w:val="Obsah3"/>
            <w:tabs>
              <w:tab w:val="right" w:leader="dot" w:pos="8881"/>
            </w:tabs>
            <w:rPr>
              <w:rFonts w:asciiTheme="minorHAnsi" w:eastAsiaTheme="minorEastAsia" w:hAnsiTheme="minorHAnsi" w:cstheme="minorBidi"/>
              <w:noProof/>
              <w:color w:val="auto"/>
              <w:sz w:val="22"/>
              <w:lang w:eastAsia="zh-CN"/>
            </w:rPr>
          </w:pPr>
          <w:hyperlink w:anchor="_Toc24625501" w:history="1">
            <w:r w:rsidR="00BF6F4C" w:rsidRPr="006908A0">
              <w:rPr>
                <w:rStyle w:val="Hypertextovodkaz"/>
                <w:noProof/>
                <w:lang w:val="cs-CZ"/>
              </w:rPr>
              <w:t>3.2.15. Typ prostoru „16” Výtahy</w:t>
            </w:r>
            <w:r w:rsidR="00BF6F4C">
              <w:rPr>
                <w:noProof/>
                <w:webHidden/>
              </w:rPr>
              <w:tab/>
            </w:r>
            <w:r w:rsidR="00BF6F4C">
              <w:rPr>
                <w:noProof/>
                <w:webHidden/>
              </w:rPr>
              <w:fldChar w:fldCharType="begin"/>
            </w:r>
            <w:r w:rsidR="00BF6F4C">
              <w:rPr>
                <w:noProof/>
                <w:webHidden/>
              </w:rPr>
              <w:instrText xml:space="preserve"> PAGEREF _Toc24625501 \h </w:instrText>
            </w:r>
            <w:r w:rsidR="00BF6F4C">
              <w:rPr>
                <w:noProof/>
                <w:webHidden/>
              </w:rPr>
            </w:r>
            <w:r w:rsidR="00BF6F4C">
              <w:rPr>
                <w:noProof/>
                <w:webHidden/>
              </w:rPr>
              <w:fldChar w:fldCharType="separate"/>
            </w:r>
            <w:r w:rsidR="006F56EA">
              <w:rPr>
                <w:noProof/>
                <w:webHidden/>
              </w:rPr>
              <w:t>21</w:t>
            </w:r>
            <w:r w:rsidR="00BF6F4C">
              <w:rPr>
                <w:noProof/>
                <w:webHidden/>
              </w:rPr>
              <w:fldChar w:fldCharType="end"/>
            </w:r>
          </w:hyperlink>
        </w:p>
        <w:p w:rsidR="00BF6F4C" w:rsidRDefault="00AD65EA">
          <w:pPr>
            <w:pStyle w:val="Obsah1"/>
            <w:tabs>
              <w:tab w:val="right" w:leader="dot" w:pos="8881"/>
            </w:tabs>
            <w:rPr>
              <w:rFonts w:asciiTheme="minorHAnsi" w:eastAsiaTheme="minorEastAsia" w:hAnsiTheme="minorHAnsi" w:cstheme="minorBidi"/>
              <w:noProof/>
              <w:color w:val="auto"/>
              <w:sz w:val="22"/>
              <w:lang w:eastAsia="zh-CN"/>
            </w:rPr>
          </w:pPr>
          <w:hyperlink w:anchor="_Toc24625502" w:history="1">
            <w:r w:rsidR="00BF6F4C" w:rsidRPr="006908A0">
              <w:rPr>
                <w:rStyle w:val="Hypertextovodkaz"/>
                <w:noProof/>
                <w:lang w:val="cs-CZ"/>
              </w:rPr>
              <w:t>4. Požadavky na jakost dodávaných služeb</w:t>
            </w:r>
            <w:r w:rsidR="00BF6F4C">
              <w:rPr>
                <w:noProof/>
                <w:webHidden/>
              </w:rPr>
              <w:tab/>
            </w:r>
            <w:r w:rsidR="00BF6F4C">
              <w:rPr>
                <w:noProof/>
                <w:webHidden/>
              </w:rPr>
              <w:fldChar w:fldCharType="begin"/>
            </w:r>
            <w:r w:rsidR="00BF6F4C">
              <w:rPr>
                <w:noProof/>
                <w:webHidden/>
              </w:rPr>
              <w:instrText xml:space="preserve"> PAGEREF _Toc24625502 \h </w:instrText>
            </w:r>
            <w:r w:rsidR="00BF6F4C">
              <w:rPr>
                <w:noProof/>
                <w:webHidden/>
              </w:rPr>
            </w:r>
            <w:r w:rsidR="00BF6F4C">
              <w:rPr>
                <w:noProof/>
                <w:webHidden/>
              </w:rPr>
              <w:fldChar w:fldCharType="separate"/>
            </w:r>
            <w:r w:rsidR="006F56EA">
              <w:rPr>
                <w:noProof/>
                <w:webHidden/>
              </w:rPr>
              <w:t>22</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503" w:history="1">
            <w:r w:rsidR="00BF6F4C" w:rsidRPr="006908A0">
              <w:rPr>
                <w:rStyle w:val="Hypertextovodkaz"/>
                <w:noProof/>
                <w:lang w:val="cs-CZ"/>
              </w:rPr>
              <w:t>4.1. Obecné požadavky na jakost dodávaných služeb</w:t>
            </w:r>
            <w:r w:rsidR="00BF6F4C">
              <w:rPr>
                <w:noProof/>
                <w:webHidden/>
              </w:rPr>
              <w:tab/>
            </w:r>
            <w:r w:rsidR="00BF6F4C">
              <w:rPr>
                <w:noProof/>
                <w:webHidden/>
              </w:rPr>
              <w:fldChar w:fldCharType="begin"/>
            </w:r>
            <w:r w:rsidR="00BF6F4C">
              <w:rPr>
                <w:noProof/>
                <w:webHidden/>
              </w:rPr>
              <w:instrText xml:space="preserve"> PAGEREF _Toc24625503 \h </w:instrText>
            </w:r>
            <w:r w:rsidR="00BF6F4C">
              <w:rPr>
                <w:noProof/>
                <w:webHidden/>
              </w:rPr>
            </w:r>
            <w:r w:rsidR="00BF6F4C">
              <w:rPr>
                <w:noProof/>
                <w:webHidden/>
              </w:rPr>
              <w:fldChar w:fldCharType="separate"/>
            </w:r>
            <w:r w:rsidR="006F56EA">
              <w:rPr>
                <w:noProof/>
                <w:webHidden/>
              </w:rPr>
              <w:t>22</w:t>
            </w:r>
            <w:r w:rsidR="00BF6F4C">
              <w:rPr>
                <w:noProof/>
                <w:webHidden/>
              </w:rPr>
              <w:fldChar w:fldCharType="end"/>
            </w:r>
          </w:hyperlink>
        </w:p>
        <w:p w:rsidR="00BF6F4C" w:rsidRDefault="00AD65EA">
          <w:pPr>
            <w:pStyle w:val="Obsah2"/>
            <w:tabs>
              <w:tab w:val="right" w:leader="dot" w:pos="8881"/>
            </w:tabs>
            <w:rPr>
              <w:rFonts w:asciiTheme="minorHAnsi" w:eastAsiaTheme="minorEastAsia" w:hAnsiTheme="minorHAnsi" w:cstheme="minorBidi"/>
              <w:noProof/>
              <w:color w:val="auto"/>
              <w:sz w:val="22"/>
              <w:lang w:eastAsia="zh-CN"/>
            </w:rPr>
          </w:pPr>
          <w:hyperlink w:anchor="_Toc24625504" w:history="1">
            <w:r w:rsidR="00BF6F4C" w:rsidRPr="006908A0">
              <w:rPr>
                <w:rStyle w:val="Hypertextovodkaz"/>
                <w:noProof/>
                <w:lang w:val="cs-CZ"/>
              </w:rPr>
              <w:t>4.2. Kontrola jakosti dodávaných služeb</w:t>
            </w:r>
            <w:r w:rsidR="00BF6F4C">
              <w:rPr>
                <w:noProof/>
                <w:webHidden/>
              </w:rPr>
              <w:tab/>
            </w:r>
            <w:r w:rsidR="00BF6F4C">
              <w:rPr>
                <w:noProof/>
                <w:webHidden/>
              </w:rPr>
              <w:fldChar w:fldCharType="begin"/>
            </w:r>
            <w:r w:rsidR="00BF6F4C">
              <w:rPr>
                <w:noProof/>
                <w:webHidden/>
              </w:rPr>
              <w:instrText xml:space="preserve"> PAGEREF _Toc24625504 \h </w:instrText>
            </w:r>
            <w:r w:rsidR="00BF6F4C">
              <w:rPr>
                <w:noProof/>
                <w:webHidden/>
              </w:rPr>
            </w:r>
            <w:r w:rsidR="00BF6F4C">
              <w:rPr>
                <w:noProof/>
                <w:webHidden/>
              </w:rPr>
              <w:fldChar w:fldCharType="separate"/>
            </w:r>
            <w:r w:rsidR="006F56EA">
              <w:rPr>
                <w:noProof/>
                <w:webHidden/>
              </w:rPr>
              <w:t>22</w:t>
            </w:r>
            <w:r w:rsidR="00BF6F4C">
              <w:rPr>
                <w:noProof/>
                <w:webHidden/>
              </w:rPr>
              <w:fldChar w:fldCharType="end"/>
            </w:r>
          </w:hyperlink>
        </w:p>
        <w:p w:rsidR="004E2DE5" w:rsidRPr="0096040C" w:rsidRDefault="004E2DE5" w:rsidP="004E2DE5">
          <w:pPr>
            <w:pStyle w:val="Bezmezer"/>
            <w:rPr>
              <w:lang w:val="cs-CZ"/>
            </w:rPr>
          </w:pPr>
          <w:r w:rsidRPr="0096040C">
            <w:rPr>
              <w:lang w:val="cs-CZ"/>
            </w:rPr>
            <w:fldChar w:fldCharType="end"/>
          </w:r>
        </w:p>
      </w:sdtContent>
    </w:sdt>
    <w:p w:rsidR="001D002C" w:rsidRPr="0096040C" w:rsidRDefault="004E2DE5" w:rsidP="00A91656">
      <w:pPr>
        <w:pStyle w:val="Nadpis1"/>
        <w:spacing w:before="0"/>
        <w:jc w:val="left"/>
        <w:rPr>
          <w:lang w:val="cs-CZ"/>
        </w:rPr>
      </w:pPr>
      <w:bookmarkStart w:id="2" w:name="_Ref449132948"/>
      <w:r w:rsidRPr="0096040C">
        <w:rPr>
          <w:lang w:val="cs-CZ"/>
        </w:rPr>
        <w:br w:type="page"/>
      </w:r>
      <w:bookmarkStart w:id="3" w:name="_Toc430705424"/>
      <w:bookmarkStart w:id="4" w:name="_Toc451188797"/>
      <w:bookmarkStart w:id="5" w:name="_Toc24625477"/>
      <w:bookmarkEnd w:id="2"/>
      <w:r w:rsidR="001D002C" w:rsidRPr="0096040C">
        <w:rPr>
          <w:lang w:val="cs-CZ"/>
        </w:rPr>
        <w:lastRenderedPageBreak/>
        <w:t>Úvod</w:t>
      </w:r>
      <w:bookmarkEnd w:id="3"/>
      <w:bookmarkEnd w:id="4"/>
      <w:bookmarkEnd w:id="5"/>
    </w:p>
    <w:p w:rsidR="001D002C" w:rsidRPr="0096040C" w:rsidRDefault="001D002C" w:rsidP="001D002C">
      <w:pPr>
        <w:pStyle w:val="Nadpis2"/>
        <w:spacing w:after="200" w:line="276" w:lineRule="auto"/>
        <w:ind w:left="792"/>
        <w:contextualSpacing/>
        <w:jc w:val="left"/>
        <w:rPr>
          <w:lang w:val="cs-CZ"/>
        </w:rPr>
      </w:pPr>
      <w:bookmarkStart w:id="6" w:name="_Toc430705425"/>
      <w:bookmarkStart w:id="7" w:name="_Toc451188798"/>
      <w:bookmarkStart w:id="8" w:name="_Toc24625478"/>
      <w:r w:rsidRPr="0096040C">
        <w:rPr>
          <w:lang w:val="cs-CZ"/>
        </w:rPr>
        <w:t>Účel dokumentu</w:t>
      </w:r>
      <w:bookmarkEnd w:id="6"/>
      <w:bookmarkEnd w:id="7"/>
      <w:bookmarkEnd w:id="8"/>
    </w:p>
    <w:p w:rsidR="001D002C" w:rsidRPr="0096040C" w:rsidRDefault="0074494F" w:rsidP="008031E6">
      <w:pPr>
        <w:jc w:val="both"/>
        <w:rPr>
          <w:szCs w:val="20"/>
          <w:lang w:val="cs-CZ"/>
        </w:rPr>
      </w:pPr>
      <w:r w:rsidRPr="0096040C">
        <w:rPr>
          <w:szCs w:val="20"/>
          <w:lang w:val="cs-CZ"/>
        </w:rPr>
        <w:t xml:space="preserve">Tento dokument představuje technickou specifikaci (dále jen RSD; </w:t>
      </w:r>
      <w:proofErr w:type="spellStart"/>
      <w:r w:rsidRPr="0096040C">
        <w:rPr>
          <w:i/>
          <w:szCs w:val="20"/>
          <w:lang w:val="cs-CZ"/>
        </w:rPr>
        <w:t>Requirements</w:t>
      </w:r>
      <w:proofErr w:type="spellEnd"/>
      <w:r w:rsidRPr="0096040C">
        <w:rPr>
          <w:i/>
          <w:szCs w:val="20"/>
          <w:lang w:val="cs-CZ"/>
        </w:rPr>
        <w:t xml:space="preserve"> </w:t>
      </w:r>
      <w:proofErr w:type="spellStart"/>
      <w:r w:rsidRPr="0096040C">
        <w:rPr>
          <w:i/>
          <w:szCs w:val="20"/>
          <w:lang w:val="cs-CZ"/>
        </w:rPr>
        <w:t>Specification</w:t>
      </w:r>
      <w:proofErr w:type="spellEnd"/>
      <w:r w:rsidRPr="0096040C">
        <w:rPr>
          <w:i/>
          <w:szCs w:val="20"/>
          <w:lang w:val="cs-CZ"/>
        </w:rPr>
        <w:t xml:space="preserve"> </w:t>
      </w:r>
      <w:proofErr w:type="spellStart"/>
      <w:r w:rsidRPr="0096040C">
        <w:rPr>
          <w:i/>
          <w:szCs w:val="20"/>
          <w:lang w:val="cs-CZ"/>
        </w:rPr>
        <w:t>Document</w:t>
      </w:r>
      <w:proofErr w:type="spellEnd"/>
      <w:r w:rsidRPr="0096040C">
        <w:rPr>
          <w:szCs w:val="20"/>
          <w:lang w:val="cs-CZ"/>
        </w:rPr>
        <w:t>) obsahující technické požadavky a omezující podmínky na požadované služby v rámci projektu ELI.</w:t>
      </w:r>
      <w:r w:rsidR="001D002C" w:rsidRPr="0096040C">
        <w:rPr>
          <w:szCs w:val="20"/>
          <w:lang w:val="cs-CZ"/>
        </w:rPr>
        <w:t xml:space="preserve"> </w:t>
      </w:r>
    </w:p>
    <w:p w:rsidR="001D002C" w:rsidRPr="0096040C" w:rsidRDefault="001D002C" w:rsidP="001D002C">
      <w:pPr>
        <w:pStyle w:val="Nadpis2"/>
        <w:spacing w:after="200" w:line="276" w:lineRule="auto"/>
        <w:ind w:left="792"/>
        <w:contextualSpacing/>
        <w:jc w:val="left"/>
        <w:rPr>
          <w:lang w:val="cs-CZ"/>
        </w:rPr>
      </w:pPr>
      <w:bookmarkStart w:id="9" w:name="_Toc430705426"/>
      <w:bookmarkStart w:id="10" w:name="_Toc451188799"/>
      <w:bookmarkStart w:id="11" w:name="_Toc24625479"/>
      <w:r w:rsidRPr="0096040C">
        <w:rPr>
          <w:lang w:val="cs-CZ"/>
        </w:rPr>
        <w:t>Předmět dokumentu</w:t>
      </w:r>
      <w:bookmarkEnd w:id="9"/>
      <w:bookmarkEnd w:id="10"/>
      <w:bookmarkEnd w:id="11"/>
    </w:p>
    <w:p w:rsidR="0074494F" w:rsidRPr="0096040C" w:rsidRDefault="0074494F" w:rsidP="0074494F">
      <w:pPr>
        <w:jc w:val="both"/>
        <w:rPr>
          <w:lang w:val="cs-CZ" w:eastAsia="en-US"/>
        </w:rPr>
      </w:pPr>
      <w:r w:rsidRPr="0096040C">
        <w:rPr>
          <w:lang w:val="cs-CZ" w:eastAsia="en-US"/>
        </w:rPr>
        <w:t>Požadované služby (</w:t>
      </w:r>
      <w:r w:rsidRPr="0096040C">
        <w:rPr>
          <w:i/>
          <w:lang w:val="cs-CZ" w:eastAsia="en-US"/>
        </w:rPr>
        <w:t>Zajištění úklidu Areál ELI v Dolních Břežanech [BLD.3.5]</w:t>
      </w:r>
      <w:r w:rsidRPr="0096040C">
        <w:rPr>
          <w:lang w:val="cs-CZ" w:eastAsia="en-US"/>
        </w:rPr>
        <w:t>) jsou specifikovány v následném textu tohoto RSD.</w:t>
      </w:r>
    </w:p>
    <w:p w:rsidR="00D253EC" w:rsidRPr="0096040C" w:rsidRDefault="0074494F" w:rsidP="0074494F">
      <w:pPr>
        <w:jc w:val="both"/>
        <w:rPr>
          <w:lang w:val="cs-CZ"/>
        </w:rPr>
      </w:pPr>
      <w:r w:rsidRPr="0096040C">
        <w:rPr>
          <w:lang w:val="cs-CZ" w:eastAsia="en-US"/>
        </w:rPr>
        <w:t>RSD obsahuje následující požadavky na požadované služby: funkční, výkonové, požadavky na provádění služeb a na jakost dodávaných služeb.</w:t>
      </w:r>
    </w:p>
    <w:p w:rsidR="001D002C" w:rsidRPr="0096040C" w:rsidRDefault="001D002C" w:rsidP="001D002C">
      <w:pPr>
        <w:pStyle w:val="Nadpis2"/>
        <w:spacing w:after="200" w:line="276" w:lineRule="auto"/>
        <w:ind w:left="792"/>
        <w:contextualSpacing/>
        <w:jc w:val="left"/>
        <w:rPr>
          <w:lang w:val="cs-CZ"/>
        </w:rPr>
      </w:pPr>
      <w:bookmarkStart w:id="12" w:name="_Toc428519798"/>
      <w:bookmarkStart w:id="13" w:name="_Toc428536106"/>
      <w:bookmarkStart w:id="14" w:name="_Toc430705427"/>
      <w:bookmarkStart w:id="15" w:name="_Toc451188800"/>
      <w:bookmarkStart w:id="16" w:name="_Toc24625480"/>
      <w:r w:rsidRPr="0096040C">
        <w:rPr>
          <w:lang w:val="cs-CZ"/>
        </w:rPr>
        <w:t>Pojmy, Definice a Použité zkratky</w:t>
      </w:r>
      <w:bookmarkEnd w:id="12"/>
      <w:bookmarkEnd w:id="13"/>
      <w:bookmarkEnd w:id="14"/>
      <w:bookmarkEnd w:id="15"/>
      <w:bookmarkEnd w:id="16"/>
    </w:p>
    <w:p w:rsidR="001D002C" w:rsidRPr="0096040C" w:rsidRDefault="001D002C" w:rsidP="001D002C">
      <w:pPr>
        <w:rPr>
          <w:lang w:val="cs-CZ"/>
        </w:rPr>
      </w:pPr>
      <w:r w:rsidRPr="0096040C">
        <w:rPr>
          <w:lang w:val="cs-CZ"/>
        </w:rPr>
        <w:t>Pro účely tohoto dokumentu jsou použity následující pojmy, zkratky a definice:</w:t>
      </w:r>
    </w:p>
    <w:p w:rsidR="001D002C" w:rsidRPr="0096040C" w:rsidRDefault="001D002C" w:rsidP="001D002C">
      <w:pPr>
        <w:rPr>
          <w:sz w:val="10"/>
          <w:szCs w:val="10"/>
          <w:lang w:val="cs-CZ"/>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1"/>
      </w:tblGrid>
      <w:tr w:rsidR="001D002C" w:rsidRPr="0096040C" w:rsidTr="00E915A0">
        <w:trPr>
          <w:cantSplit/>
          <w:trHeight w:val="340"/>
          <w:tblHeader/>
        </w:trPr>
        <w:tc>
          <w:tcPr>
            <w:tcW w:w="2552" w:type="dxa"/>
            <w:shd w:val="clear" w:color="auto" w:fill="D9D9D9" w:themeFill="background1" w:themeFillShade="D9"/>
            <w:vAlign w:val="center"/>
          </w:tcPr>
          <w:p w:rsidR="001D002C" w:rsidRPr="0096040C" w:rsidRDefault="001D002C" w:rsidP="008031E6">
            <w:pPr>
              <w:spacing w:before="120"/>
              <w:ind w:left="284"/>
              <w:rPr>
                <w:b/>
                <w:lang w:val="cs-CZ"/>
              </w:rPr>
            </w:pPr>
            <w:r w:rsidRPr="0096040C">
              <w:rPr>
                <w:b/>
                <w:lang w:val="cs-CZ"/>
              </w:rPr>
              <w:t>Zkratka</w:t>
            </w:r>
          </w:p>
        </w:tc>
        <w:tc>
          <w:tcPr>
            <w:tcW w:w="6521" w:type="dxa"/>
            <w:shd w:val="clear" w:color="auto" w:fill="D9D9D9" w:themeFill="background1" w:themeFillShade="D9"/>
            <w:vAlign w:val="center"/>
          </w:tcPr>
          <w:p w:rsidR="001D002C" w:rsidRPr="0096040C" w:rsidRDefault="001D002C" w:rsidP="008031E6">
            <w:pPr>
              <w:spacing w:before="120"/>
              <w:ind w:left="226"/>
              <w:rPr>
                <w:b/>
                <w:lang w:val="cs-CZ"/>
              </w:rPr>
            </w:pPr>
            <w:r w:rsidRPr="0096040C">
              <w:rPr>
                <w:b/>
                <w:lang w:val="cs-CZ"/>
              </w:rPr>
              <w:t>Pojem, definice</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ELI</w:t>
            </w:r>
          </w:p>
        </w:tc>
        <w:tc>
          <w:tcPr>
            <w:tcW w:w="6521" w:type="dxa"/>
            <w:shd w:val="clear" w:color="auto" w:fill="auto"/>
            <w:vAlign w:val="center"/>
          </w:tcPr>
          <w:p w:rsidR="0074494F" w:rsidRPr="00E8404B" w:rsidRDefault="0074494F" w:rsidP="00C05707">
            <w:pPr>
              <w:spacing w:before="120"/>
              <w:ind w:left="113"/>
              <w:rPr>
                <w:sz w:val="18"/>
                <w:szCs w:val="18"/>
                <w:lang w:val="cs-CZ"/>
              </w:rPr>
            </w:pPr>
            <w:proofErr w:type="spellStart"/>
            <w:r w:rsidRPr="00E8404B">
              <w:rPr>
                <w:sz w:val="18"/>
                <w:szCs w:val="18"/>
                <w:lang w:val="cs-CZ"/>
              </w:rPr>
              <w:t>Extreme</w:t>
            </w:r>
            <w:proofErr w:type="spellEnd"/>
            <w:r w:rsidRPr="00E8404B">
              <w:rPr>
                <w:sz w:val="18"/>
                <w:szCs w:val="18"/>
                <w:lang w:val="cs-CZ"/>
              </w:rPr>
              <w:t xml:space="preserve"> </w:t>
            </w:r>
            <w:proofErr w:type="spellStart"/>
            <w:r w:rsidRPr="00E8404B">
              <w:rPr>
                <w:sz w:val="18"/>
                <w:szCs w:val="18"/>
                <w:lang w:val="cs-CZ"/>
              </w:rPr>
              <w:t>Light</w:t>
            </w:r>
            <w:proofErr w:type="spellEnd"/>
            <w:r w:rsidRPr="00E8404B">
              <w:rPr>
                <w:sz w:val="18"/>
                <w:szCs w:val="18"/>
                <w:lang w:val="cs-CZ"/>
              </w:rPr>
              <w:t xml:space="preserve"> </w:t>
            </w:r>
            <w:proofErr w:type="spellStart"/>
            <w:r w:rsidRPr="00E8404B">
              <w:rPr>
                <w:sz w:val="18"/>
                <w:szCs w:val="18"/>
                <w:lang w:val="cs-CZ"/>
              </w:rPr>
              <w:t>Infrastructure</w:t>
            </w:r>
            <w:proofErr w:type="spellEnd"/>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RSD</w:t>
            </w:r>
          </w:p>
        </w:tc>
        <w:tc>
          <w:tcPr>
            <w:tcW w:w="6521" w:type="dxa"/>
            <w:shd w:val="clear" w:color="auto" w:fill="auto"/>
            <w:vAlign w:val="center"/>
          </w:tcPr>
          <w:p w:rsidR="0074494F" w:rsidRPr="00E8404B" w:rsidRDefault="0074494F" w:rsidP="00C05707">
            <w:pPr>
              <w:spacing w:before="120"/>
              <w:ind w:left="113"/>
              <w:rPr>
                <w:sz w:val="18"/>
                <w:szCs w:val="18"/>
                <w:lang w:val="cs-CZ"/>
              </w:rPr>
            </w:pPr>
            <w:proofErr w:type="spellStart"/>
            <w:r w:rsidRPr="00E8404B">
              <w:rPr>
                <w:sz w:val="18"/>
                <w:szCs w:val="18"/>
                <w:lang w:val="cs-CZ"/>
              </w:rPr>
              <w:t>Requirement</w:t>
            </w:r>
            <w:proofErr w:type="spellEnd"/>
            <w:r w:rsidRPr="00E8404B">
              <w:rPr>
                <w:sz w:val="18"/>
                <w:szCs w:val="18"/>
                <w:lang w:val="cs-CZ"/>
              </w:rPr>
              <w:t xml:space="preserve"> </w:t>
            </w:r>
            <w:proofErr w:type="spellStart"/>
            <w:r w:rsidRPr="00E8404B">
              <w:rPr>
                <w:sz w:val="18"/>
                <w:szCs w:val="18"/>
                <w:lang w:val="cs-CZ"/>
              </w:rPr>
              <w:t>Specification</w:t>
            </w:r>
            <w:proofErr w:type="spellEnd"/>
            <w:r w:rsidRPr="00E8404B">
              <w:rPr>
                <w:sz w:val="18"/>
                <w:szCs w:val="18"/>
                <w:lang w:val="cs-CZ"/>
              </w:rPr>
              <w:t xml:space="preserve"> </w:t>
            </w:r>
            <w:proofErr w:type="spellStart"/>
            <w:r w:rsidRPr="00E8404B">
              <w:rPr>
                <w:sz w:val="18"/>
                <w:szCs w:val="18"/>
                <w:lang w:val="cs-CZ"/>
              </w:rPr>
              <w:t>Document</w:t>
            </w:r>
            <w:proofErr w:type="spellEnd"/>
            <w:r w:rsidRPr="00E8404B">
              <w:rPr>
                <w:sz w:val="18"/>
                <w:szCs w:val="18"/>
                <w:lang w:val="cs-CZ"/>
              </w:rPr>
              <w:t xml:space="preserve"> (technická specifikace)</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OOPP</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Osobní Ochranné Pracovní Pomůcky</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ESD</w:t>
            </w:r>
          </w:p>
        </w:tc>
        <w:tc>
          <w:tcPr>
            <w:tcW w:w="6521" w:type="dxa"/>
            <w:shd w:val="clear" w:color="auto" w:fill="auto"/>
            <w:vAlign w:val="center"/>
          </w:tcPr>
          <w:p w:rsidR="0074494F" w:rsidRPr="00E8404B" w:rsidRDefault="0074494F" w:rsidP="00C05707">
            <w:pPr>
              <w:spacing w:before="120"/>
              <w:ind w:left="113"/>
              <w:rPr>
                <w:sz w:val="18"/>
                <w:szCs w:val="18"/>
                <w:lang w:val="cs-CZ"/>
              </w:rPr>
            </w:pPr>
            <w:proofErr w:type="spellStart"/>
            <w:r w:rsidRPr="00E8404B">
              <w:rPr>
                <w:sz w:val="18"/>
                <w:szCs w:val="18"/>
                <w:lang w:val="cs-CZ"/>
              </w:rPr>
              <w:t>ElectroStatic</w:t>
            </w:r>
            <w:proofErr w:type="spellEnd"/>
            <w:r w:rsidRPr="00E8404B">
              <w:rPr>
                <w:sz w:val="18"/>
                <w:szCs w:val="18"/>
                <w:lang w:val="cs-CZ"/>
              </w:rPr>
              <w:t xml:space="preserve"> </w:t>
            </w:r>
            <w:proofErr w:type="spellStart"/>
            <w:r w:rsidRPr="00E8404B">
              <w:rPr>
                <w:sz w:val="18"/>
                <w:szCs w:val="18"/>
                <w:lang w:val="cs-CZ"/>
              </w:rPr>
              <w:t>Discharge</w:t>
            </w:r>
            <w:proofErr w:type="spellEnd"/>
            <w:r w:rsidRPr="00E8404B">
              <w:rPr>
                <w:sz w:val="18"/>
                <w:szCs w:val="18"/>
                <w:lang w:val="cs-CZ"/>
              </w:rPr>
              <w:t xml:space="preserve"> (elektrostatický výboj)</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NIA</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 xml:space="preserve">Net </w:t>
            </w:r>
            <w:proofErr w:type="spellStart"/>
            <w:r w:rsidRPr="00E8404B">
              <w:rPr>
                <w:sz w:val="18"/>
                <w:szCs w:val="18"/>
                <w:lang w:val="cs-CZ"/>
              </w:rPr>
              <w:t>Internal</w:t>
            </w:r>
            <w:proofErr w:type="spellEnd"/>
            <w:r w:rsidRPr="00E8404B">
              <w:rPr>
                <w:sz w:val="18"/>
                <w:szCs w:val="18"/>
                <w:lang w:val="cs-CZ"/>
              </w:rPr>
              <w:t xml:space="preserve"> Area</w:t>
            </w:r>
          </w:p>
        </w:tc>
      </w:tr>
      <w:tr w:rsidR="00DC5696" w:rsidRPr="00A3672E" w:rsidTr="00E915A0">
        <w:trPr>
          <w:cantSplit/>
          <w:trHeight w:val="340"/>
        </w:trPr>
        <w:tc>
          <w:tcPr>
            <w:tcW w:w="2552" w:type="dxa"/>
            <w:shd w:val="clear" w:color="auto" w:fill="auto"/>
            <w:vAlign w:val="center"/>
          </w:tcPr>
          <w:p w:rsidR="00DC5696" w:rsidRPr="00666415" w:rsidRDefault="00DC5696" w:rsidP="00C05707">
            <w:pPr>
              <w:spacing w:before="120"/>
              <w:ind w:left="113"/>
              <w:rPr>
                <w:sz w:val="18"/>
                <w:szCs w:val="18"/>
                <w:lang w:val="cs-CZ"/>
              </w:rPr>
            </w:pPr>
            <w:r w:rsidRPr="00666415">
              <w:rPr>
                <w:sz w:val="18"/>
                <w:szCs w:val="18"/>
                <w:lang w:val="cs-CZ"/>
              </w:rPr>
              <w:t>Provozní deník</w:t>
            </w:r>
          </w:p>
        </w:tc>
        <w:tc>
          <w:tcPr>
            <w:tcW w:w="6521" w:type="dxa"/>
            <w:shd w:val="clear" w:color="auto" w:fill="auto"/>
            <w:vAlign w:val="center"/>
          </w:tcPr>
          <w:p w:rsidR="00DC5696" w:rsidRPr="00666415" w:rsidRDefault="00DC5696" w:rsidP="00A03897">
            <w:pPr>
              <w:spacing w:before="120"/>
              <w:ind w:left="113"/>
              <w:rPr>
                <w:sz w:val="18"/>
                <w:szCs w:val="18"/>
                <w:lang w:val="cs-CZ"/>
              </w:rPr>
            </w:pPr>
            <w:r w:rsidRPr="00666415">
              <w:rPr>
                <w:sz w:val="18"/>
                <w:szCs w:val="18"/>
                <w:lang w:val="cs-CZ"/>
              </w:rPr>
              <w:t xml:space="preserve">Dokument vedený Dodavatelem, který obsahuje záznamy o všech provedených společných poradách Objednatele a </w:t>
            </w:r>
            <w:r w:rsidR="00020053" w:rsidRPr="00666415">
              <w:rPr>
                <w:sz w:val="18"/>
                <w:szCs w:val="18"/>
                <w:lang w:val="cs-CZ"/>
              </w:rPr>
              <w:t>Dodavatele</w:t>
            </w:r>
            <w:r w:rsidRPr="00666415">
              <w:rPr>
                <w:sz w:val="18"/>
                <w:szCs w:val="18"/>
                <w:lang w:val="cs-CZ"/>
              </w:rPr>
              <w:t>, společných kontrolách, seznamy konkrétních problémů a požadavků, seznamy stížností a záznamy o jejich řešení</w:t>
            </w:r>
            <w:r w:rsidR="00A03897" w:rsidRPr="00666415">
              <w:rPr>
                <w:sz w:val="18"/>
                <w:szCs w:val="18"/>
                <w:lang w:val="cs-CZ"/>
              </w:rPr>
              <w:t xml:space="preserve"> apod</w:t>
            </w:r>
            <w:r w:rsidRPr="00666415">
              <w:rPr>
                <w:sz w:val="18"/>
                <w:szCs w:val="18"/>
                <w:lang w:val="cs-CZ"/>
              </w:rPr>
              <w:t>.</w:t>
            </w:r>
          </w:p>
        </w:tc>
      </w:tr>
      <w:tr w:rsidR="00DC5696" w:rsidRPr="00DC5696" w:rsidTr="00E915A0">
        <w:trPr>
          <w:cantSplit/>
          <w:trHeight w:val="340"/>
        </w:trPr>
        <w:tc>
          <w:tcPr>
            <w:tcW w:w="2552" w:type="dxa"/>
            <w:shd w:val="clear" w:color="auto" w:fill="auto"/>
            <w:vAlign w:val="center"/>
          </w:tcPr>
          <w:p w:rsidR="00DC5696" w:rsidRPr="00666415" w:rsidRDefault="00DC5696" w:rsidP="00DC5696">
            <w:pPr>
              <w:spacing w:before="120"/>
              <w:ind w:left="113"/>
              <w:rPr>
                <w:sz w:val="18"/>
                <w:szCs w:val="18"/>
                <w:lang w:val="cs-CZ"/>
              </w:rPr>
            </w:pPr>
            <w:r w:rsidRPr="00666415">
              <w:rPr>
                <w:sz w:val="18"/>
                <w:szCs w:val="18"/>
                <w:lang w:val="cs-CZ"/>
              </w:rPr>
              <w:t>Provozní kniha</w:t>
            </w:r>
          </w:p>
        </w:tc>
        <w:tc>
          <w:tcPr>
            <w:tcW w:w="6521" w:type="dxa"/>
            <w:shd w:val="clear" w:color="auto" w:fill="auto"/>
            <w:vAlign w:val="center"/>
          </w:tcPr>
          <w:p w:rsidR="00DC5696" w:rsidRPr="00E8404B" w:rsidRDefault="00DC5696" w:rsidP="00DC5696">
            <w:pPr>
              <w:spacing w:before="120"/>
              <w:ind w:left="113"/>
              <w:rPr>
                <w:sz w:val="18"/>
                <w:szCs w:val="18"/>
                <w:lang w:val="cs-CZ"/>
              </w:rPr>
            </w:pPr>
            <w:r w:rsidRPr="00666415">
              <w:rPr>
                <w:sz w:val="18"/>
                <w:szCs w:val="18"/>
                <w:lang w:val="cs-CZ"/>
              </w:rPr>
              <w:t>Dokument vedený Dodavatelem, který obsahuje záznamy o všech provedených pracích a zásazích</w:t>
            </w:r>
            <w:r w:rsidR="00A03897" w:rsidRPr="00666415">
              <w:rPr>
                <w:sz w:val="18"/>
                <w:szCs w:val="18"/>
                <w:lang w:val="cs-CZ"/>
              </w:rPr>
              <w:t>.</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na výzvu</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znamená, že dodavatel musí provést v případě potřeby mimořádný úklid.</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Denní úklid</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znamená, že dodavatel musí provádět úklid pravidelně každý pracovní den od pondělí do pátku.</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2 x denně</w:t>
            </w:r>
          </w:p>
        </w:tc>
        <w:tc>
          <w:tcPr>
            <w:tcW w:w="6521" w:type="dxa"/>
            <w:shd w:val="clear" w:color="auto" w:fill="auto"/>
            <w:vAlign w:val="center"/>
          </w:tcPr>
          <w:p w:rsidR="001D373D" w:rsidRPr="00E8404B" w:rsidRDefault="0074494F" w:rsidP="00C05707">
            <w:pPr>
              <w:spacing w:before="120"/>
              <w:ind w:left="113"/>
              <w:rPr>
                <w:sz w:val="18"/>
                <w:szCs w:val="18"/>
                <w:lang w:val="cs-CZ"/>
              </w:rPr>
            </w:pPr>
            <w:r w:rsidRPr="00E8404B">
              <w:rPr>
                <w:sz w:val="18"/>
                <w:szCs w:val="18"/>
                <w:lang w:val="cs-CZ"/>
              </w:rPr>
              <w:t xml:space="preserve">znamená, že dodavatel musí provádět úklid pravidelně každý pracovní den od pondělí do pátku v době mezi </w:t>
            </w:r>
          </w:p>
          <w:p w:rsidR="0074494F" w:rsidRPr="00E8404B" w:rsidRDefault="0074494F" w:rsidP="00C05707">
            <w:pPr>
              <w:spacing w:before="120"/>
              <w:ind w:left="113"/>
              <w:rPr>
                <w:sz w:val="18"/>
                <w:szCs w:val="18"/>
                <w:lang w:val="cs-CZ"/>
              </w:rPr>
            </w:pPr>
            <w:r w:rsidRPr="00E8404B">
              <w:rPr>
                <w:sz w:val="18"/>
                <w:szCs w:val="18"/>
                <w:lang w:val="cs-CZ"/>
              </w:rPr>
              <w:t>6:00 – 10:00 a 14:00 – 18:00 hodinou.</w:t>
            </w:r>
          </w:p>
        </w:tc>
      </w:tr>
      <w:tr w:rsidR="0074494F" w:rsidRPr="0096040C"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4 x denně</w:t>
            </w:r>
          </w:p>
        </w:tc>
        <w:tc>
          <w:tcPr>
            <w:tcW w:w="6521" w:type="dxa"/>
            <w:shd w:val="clear" w:color="auto" w:fill="auto"/>
            <w:vAlign w:val="center"/>
          </w:tcPr>
          <w:p w:rsidR="001D373D" w:rsidRPr="00E8404B" w:rsidRDefault="0074494F" w:rsidP="00C05707">
            <w:pPr>
              <w:spacing w:before="120"/>
              <w:ind w:left="113"/>
              <w:rPr>
                <w:sz w:val="18"/>
                <w:szCs w:val="18"/>
                <w:lang w:val="cs-CZ"/>
              </w:rPr>
            </w:pPr>
            <w:r w:rsidRPr="00E8404B">
              <w:rPr>
                <w:sz w:val="18"/>
                <w:szCs w:val="18"/>
                <w:lang w:val="cs-CZ"/>
              </w:rPr>
              <w:t xml:space="preserve">znamená, že dodavatel musí provádět úklid pravidelně každý pracovní den od pondělí do pátku v době mezi </w:t>
            </w:r>
          </w:p>
          <w:p w:rsidR="0074494F" w:rsidRPr="00E8404B" w:rsidRDefault="0074494F" w:rsidP="00C05707">
            <w:pPr>
              <w:spacing w:before="120"/>
              <w:ind w:left="113"/>
              <w:rPr>
                <w:sz w:val="18"/>
                <w:szCs w:val="18"/>
                <w:lang w:val="cs-CZ"/>
              </w:rPr>
            </w:pPr>
            <w:r w:rsidRPr="00E8404B">
              <w:rPr>
                <w:sz w:val="18"/>
                <w:szCs w:val="18"/>
                <w:lang w:val="cs-CZ"/>
              </w:rPr>
              <w:t>6:00 – 8:00, 9:00 – 11:00, 12:00 – 14:00 a 15:00 – 18:00 hodinou</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1 x týdně</w:t>
            </w:r>
          </w:p>
        </w:tc>
        <w:tc>
          <w:tcPr>
            <w:tcW w:w="6521" w:type="dxa"/>
            <w:shd w:val="clear" w:color="auto" w:fill="auto"/>
            <w:vAlign w:val="center"/>
          </w:tcPr>
          <w:p w:rsidR="001D373D" w:rsidRPr="00E8404B" w:rsidRDefault="0074494F" w:rsidP="00C05707">
            <w:pPr>
              <w:spacing w:before="120"/>
              <w:ind w:left="113"/>
              <w:rPr>
                <w:sz w:val="18"/>
                <w:szCs w:val="18"/>
                <w:lang w:val="cs-CZ"/>
              </w:rPr>
            </w:pPr>
            <w:r w:rsidRPr="00E8404B">
              <w:rPr>
                <w:sz w:val="18"/>
                <w:szCs w:val="18"/>
                <w:lang w:val="cs-CZ"/>
              </w:rPr>
              <w:t xml:space="preserve">znamená, že dodavatel musí provádět úklid pravidelně </w:t>
            </w:r>
          </w:p>
          <w:p w:rsidR="0074494F" w:rsidRPr="00E8404B" w:rsidRDefault="0074494F" w:rsidP="00C05707">
            <w:pPr>
              <w:spacing w:before="120"/>
              <w:ind w:left="113"/>
              <w:rPr>
                <w:sz w:val="18"/>
                <w:szCs w:val="18"/>
                <w:lang w:val="cs-CZ"/>
              </w:rPr>
            </w:pPr>
            <w:r w:rsidRPr="00E8404B">
              <w:rPr>
                <w:sz w:val="18"/>
                <w:szCs w:val="18"/>
                <w:lang w:val="cs-CZ"/>
              </w:rPr>
              <w:t>1 x v týdnu v pracovních dnech, například každou středu</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2 x týdně</w:t>
            </w:r>
          </w:p>
        </w:tc>
        <w:tc>
          <w:tcPr>
            <w:tcW w:w="6521" w:type="dxa"/>
            <w:shd w:val="clear" w:color="auto" w:fill="auto"/>
            <w:vAlign w:val="center"/>
          </w:tcPr>
          <w:p w:rsidR="001D373D" w:rsidRPr="00E8404B" w:rsidRDefault="0074494F" w:rsidP="00C05707">
            <w:pPr>
              <w:spacing w:before="120"/>
              <w:ind w:left="113"/>
              <w:rPr>
                <w:sz w:val="18"/>
                <w:szCs w:val="18"/>
                <w:lang w:val="cs-CZ"/>
              </w:rPr>
            </w:pPr>
            <w:r w:rsidRPr="00E8404B">
              <w:rPr>
                <w:sz w:val="18"/>
                <w:szCs w:val="18"/>
                <w:lang w:val="cs-CZ"/>
              </w:rPr>
              <w:t xml:space="preserve">znamená, že dodavatel musí provádět úklid pravidelně </w:t>
            </w:r>
          </w:p>
          <w:p w:rsidR="0074494F" w:rsidRPr="00E8404B" w:rsidRDefault="0074494F" w:rsidP="00C05707">
            <w:pPr>
              <w:spacing w:before="120"/>
              <w:ind w:left="113"/>
              <w:rPr>
                <w:sz w:val="18"/>
                <w:szCs w:val="18"/>
                <w:lang w:val="cs-CZ"/>
              </w:rPr>
            </w:pPr>
            <w:r w:rsidRPr="00E8404B">
              <w:rPr>
                <w:sz w:val="18"/>
                <w:szCs w:val="18"/>
                <w:lang w:val="cs-CZ"/>
              </w:rPr>
              <w:t>2 x v týdnu v pracovních dnech nejdoucích po sobě například každé úterý a každý čtvrtek.</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lastRenderedPageBreak/>
              <w:t>Úklid 3 x týdně</w:t>
            </w:r>
          </w:p>
        </w:tc>
        <w:tc>
          <w:tcPr>
            <w:tcW w:w="6521" w:type="dxa"/>
            <w:shd w:val="clear" w:color="auto" w:fill="auto"/>
            <w:vAlign w:val="center"/>
          </w:tcPr>
          <w:p w:rsidR="001D373D" w:rsidRPr="00E8404B" w:rsidRDefault="0074494F" w:rsidP="00C05707">
            <w:pPr>
              <w:spacing w:before="120"/>
              <w:ind w:left="113"/>
              <w:rPr>
                <w:sz w:val="18"/>
                <w:szCs w:val="18"/>
                <w:lang w:val="cs-CZ"/>
              </w:rPr>
            </w:pPr>
            <w:r w:rsidRPr="00E8404B">
              <w:rPr>
                <w:sz w:val="18"/>
                <w:szCs w:val="18"/>
                <w:lang w:val="cs-CZ"/>
              </w:rPr>
              <w:t xml:space="preserve">znamená, že dodavatel musí provádět úklid pravidelně </w:t>
            </w:r>
          </w:p>
          <w:p w:rsidR="0074494F" w:rsidRPr="00E8404B" w:rsidRDefault="0074494F" w:rsidP="00C05707">
            <w:pPr>
              <w:spacing w:before="120"/>
              <w:ind w:left="113"/>
              <w:rPr>
                <w:sz w:val="18"/>
                <w:szCs w:val="18"/>
                <w:lang w:val="cs-CZ"/>
              </w:rPr>
            </w:pPr>
            <w:r w:rsidRPr="00E8404B">
              <w:rPr>
                <w:sz w:val="18"/>
                <w:szCs w:val="18"/>
                <w:lang w:val="cs-CZ"/>
              </w:rPr>
              <w:t>3 x v týdnu v pracovních dnech například pondělí, středa, pátek.</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1 x za měsíc</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znamená, že dodavatel musí provádět úklid pravidelně k určitému datu každý měsíc v roce například každý 17 den v měsíci cca ± 2 dny.</w:t>
            </w:r>
          </w:p>
        </w:tc>
      </w:tr>
      <w:tr w:rsidR="0074494F" w:rsidRPr="00A3672E" w:rsidTr="00E915A0">
        <w:trPr>
          <w:cantSplit/>
          <w:trHeight w:val="340"/>
        </w:trPr>
        <w:tc>
          <w:tcPr>
            <w:tcW w:w="2552" w:type="dxa"/>
            <w:shd w:val="clear" w:color="auto" w:fill="auto"/>
            <w:vAlign w:val="center"/>
          </w:tcPr>
          <w:p w:rsidR="0074494F" w:rsidRPr="00E8404B" w:rsidRDefault="0074494F" w:rsidP="001D373D">
            <w:pPr>
              <w:spacing w:before="120"/>
              <w:ind w:left="113"/>
              <w:rPr>
                <w:sz w:val="18"/>
                <w:szCs w:val="18"/>
                <w:lang w:val="cs-CZ"/>
              </w:rPr>
            </w:pPr>
            <w:r w:rsidRPr="00E8404B">
              <w:rPr>
                <w:sz w:val="18"/>
                <w:szCs w:val="18"/>
                <w:lang w:val="cs-CZ"/>
              </w:rPr>
              <w:t>Úklid 1x za 3 měsíce (za kalendářní čtvrtletí)</w:t>
            </w:r>
          </w:p>
        </w:tc>
        <w:tc>
          <w:tcPr>
            <w:tcW w:w="6521"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znamená, že dodavatel musí provést úklid pravidelně každé čtvrtletí: březen, červen, září, prosinec.</w:t>
            </w:r>
          </w:p>
        </w:tc>
      </w:tr>
      <w:tr w:rsidR="0074494F" w:rsidRPr="00A3672E" w:rsidTr="00E915A0">
        <w:trPr>
          <w:cantSplit/>
          <w:trHeight w:val="340"/>
        </w:trPr>
        <w:tc>
          <w:tcPr>
            <w:tcW w:w="2552" w:type="dxa"/>
            <w:shd w:val="clear" w:color="auto" w:fill="auto"/>
            <w:vAlign w:val="center"/>
          </w:tcPr>
          <w:p w:rsidR="0074494F" w:rsidRPr="00E8404B" w:rsidRDefault="0074494F" w:rsidP="00C05707">
            <w:pPr>
              <w:spacing w:before="120"/>
              <w:ind w:left="113"/>
              <w:rPr>
                <w:sz w:val="18"/>
                <w:szCs w:val="18"/>
                <w:lang w:val="cs-CZ"/>
              </w:rPr>
            </w:pPr>
            <w:r w:rsidRPr="00E8404B">
              <w:rPr>
                <w:sz w:val="18"/>
                <w:szCs w:val="18"/>
                <w:lang w:val="cs-CZ"/>
              </w:rPr>
              <w:t>Úklid 1 x za pololetí</w:t>
            </w:r>
          </w:p>
        </w:tc>
        <w:tc>
          <w:tcPr>
            <w:tcW w:w="6521" w:type="dxa"/>
            <w:shd w:val="clear" w:color="auto" w:fill="auto"/>
            <w:vAlign w:val="center"/>
          </w:tcPr>
          <w:p w:rsidR="0074494F" w:rsidRPr="00E8404B" w:rsidRDefault="0074494F" w:rsidP="001D373D">
            <w:pPr>
              <w:spacing w:before="120"/>
              <w:ind w:left="113"/>
              <w:rPr>
                <w:sz w:val="18"/>
                <w:szCs w:val="18"/>
                <w:lang w:val="cs-CZ"/>
              </w:rPr>
            </w:pPr>
            <w:r w:rsidRPr="00E8404B">
              <w:rPr>
                <w:sz w:val="18"/>
                <w:szCs w:val="18"/>
                <w:lang w:val="cs-CZ"/>
              </w:rPr>
              <w:t>znamená, že dodavatel musí provést úklid pravidelně každých 6 měsíců v roce: červen, prosinec.</w:t>
            </w:r>
            <w:r w:rsidR="001D373D" w:rsidRPr="00E8404B">
              <w:rPr>
                <w:sz w:val="18"/>
                <w:szCs w:val="18"/>
                <w:lang w:val="cs-CZ"/>
              </w:rPr>
              <w:t xml:space="preserve"> </w:t>
            </w:r>
          </w:p>
        </w:tc>
      </w:tr>
    </w:tbl>
    <w:p w:rsidR="001D002C" w:rsidRPr="00666415" w:rsidRDefault="001D002C" w:rsidP="001D002C">
      <w:pPr>
        <w:pStyle w:val="Nadpis2"/>
        <w:ind w:left="792"/>
        <w:jc w:val="left"/>
        <w:rPr>
          <w:lang w:val="cs-CZ"/>
        </w:rPr>
      </w:pPr>
      <w:bookmarkStart w:id="17" w:name="_Toc451188801"/>
      <w:bookmarkStart w:id="18" w:name="_Toc24625481"/>
      <w:r w:rsidRPr="00666415">
        <w:rPr>
          <w:lang w:val="cs-CZ"/>
        </w:rPr>
        <w:t>Referenční dokumenty</w:t>
      </w:r>
      <w:bookmarkEnd w:id="17"/>
      <w:bookmarkEnd w:id="18"/>
    </w:p>
    <w:p w:rsidR="004F7121" w:rsidRPr="00666415" w:rsidRDefault="004F7121" w:rsidP="001D002C">
      <w:pPr>
        <w:rPr>
          <w:sz w:val="10"/>
          <w:szCs w:val="10"/>
          <w:lang w:val="cs-CZ"/>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8"/>
      </w:tblGrid>
      <w:tr w:rsidR="001D002C" w:rsidRPr="00666415" w:rsidTr="00E915A0">
        <w:trPr>
          <w:trHeight w:val="340"/>
        </w:trPr>
        <w:tc>
          <w:tcPr>
            <w:tcW w:w="1985" w:type="dxa"/>
            <w:shd w:val="clear" w:color="auto" w:fill="D9D9D9" w:themeFill="background1" w:themeFillShade="D9"/>
            <w:vAlign w:val="center"/>
          </w:tcPr>
          <w:p w:rsidR="001D002C" w:rsidRPr="00666415" w:rsidRDefault="00995DBC" w:rsidP="00DC3F27">
            <w:pPr>
              <w:spacing w:before="0" w:after="0"/>
              <w:ind w:left="142"/>
              <w:rPr>
                <w:b/>
                <w:lang w:val="cs-CZ"/>
              </w:rPr>
            </w:pPr>
            <w:r w:rsidRPr="00666415">
              <w:rPr>
                <w:b/>
                <w:lang w:val="cs-CZ"/>
              </w:rPr>
              <w:t xml:space="preserve">Název </w:t>
            </w:r>
            <w:r w:rsidR="00DC3F27" w:rsidRPr="00666415">
              <w:rPr>
                <w:b/>
                <w:lang w:val="cs-CZ"/>
              </w:rPr>
              <w:t>R</w:t>
            </w:r>
            <w:r w:rsidRPr="00666415">
              <w:rPr>
                <w:b/>
                <w:lang w:val="cs-CZ"/>
              </w:rPr>
              <w:t>eferenčního adresáře</w:t>
            </w:r>
          </w:p>
        </w:tc>
        <w:tc>
          <w:tcPr>
            <w:tcW w:w="7088" w:type="dxa"/>
            <w:shd w:val="clear" w:color="auto" w:fill="D9D9D9" w:themeFill="background1" w:themeFillShade="D9"/>
            <w:vAlign w:val="center"/>
          </w:tcPr>
          <w:p w:rsidR="001D002C" w:rsidRPr="00666415" w:rsidRDefault="00995DBC" w:rsidP="00995DBC">
            <w:pPr>
              <w:spacing w:before="0" w:after="0"/>
              <w:ind w:left="204"/>
              <w:jc w:val="both"/>
              <w:rPr>
                <w:b/>
                <w:lang w:val="cs-CZ"/>
              </w:rPr>
            </w:pPr>
            <w:r w:rsidRPr="00666415">
              <w:rPr>
                <w:b/>
                <w:lang w:val="cs-CZ"/>
              </w:rPr>
              <w:t>Obsažené dokumenty</w:t>
            </w:r>
          </w:p>
        </w:tc>
      </w:tr>
      <w:tr w:rsidR="001D002C" w:rsidRPr="00666415" w:rsidTr="00E915A0">
        <w:trPr>
          <w:trHeight w:val="340"/>
        </w:trPr>
        <w:tc>
          <w:tcPr>
            <w:tcW w:w="1985" w:type="dxa"/>
            <w:shd w:val="clear" w:color="auto" w:fill="auto"/>
            <w:vAlign w:val="center"/>
          </w:tcPr>
          <w:p w:rsidR="001D002C" w:rsidRPr="00666415" w:rsidRDefault="001D002C" w:rsidP="002C4DBD">
            <w:pPr>
              <w:spacing w:before="120"/>
              <w:ind w:left="113"/>
              <w:rPr>
                <w:b/>
                <w:lang w:val="cs-CZ"/>
              </w:rPr>
            </w:pPr>
            <w:r w:rsidRPr="00666415">
              <w:rPr>
                <w:b/>
                <w:lang w:val="cs-CZ"/>
              </w:rPr>
              <w:t>RD-01</w:t>
            </w:r>
          </w:p>
        </w:tc>
        <w:tc>
          <w:tcPr>
            <w:tcW w:w="7088" w:type="dxa"/>
            <w:shd w:val="clear" w:color="auto" w:fill="auto"/>
            <w:vAlign w:val="center"/>
          </w:tcPr>
          <w:p w:rsidR="002C4DBD" w:rsidRPr="00666415" w:rsidRDefault="00AE47CB" w:rsidP="002C4DBD">
            <w:pPr>
              <w:spacing w:before="120"/>
              <w:ind w:left="113"/>
              <w:rPr>
                <w:sz w:val="18"/>
                <w:szCs w:val="18"/>
                <w:lang w:val="cs-CZ"/>
              </w:rPr>
            </w:pPr>
            <w:r w:rsidRPr="00666415">
              <w:rPr>
                <w:b/>
                <w:sz w:val="18"/>
                <w:szCs w:val="18"/>
                <w:lang w:val="cs-CZ"/>
              </w:rPr>
              <w:t>00247831</w:t>
            </w:r>
            <w:r w:rsidRPr="00666415">
              <w:rPr>
                <w:sz w:val="18"/>
                <w:szCs w:val="18"/>
                <w:lang w:val="cs-CZ"/>
              </w:rPr>
              <w:t>_A_ES_SPE_Areal_ELI+ELI2_vymery_fasadni+stresni_plochy_k_myti.xlsx</w:t>
            </w:r>
          </w:p>
          <w:p w:rsidR="00995DBC" w:rsidRPr="00666415" w:rsidRDefault="00AE47CB" w:rsidP="002C4DBD">
            <w:pPr>
              <w:spacing w:before="120"/>
              <w:ind w:left="113"/>
              <w:rPr>
                <w:sz w:val="18"/>
                <w:szCs w:val="18"/>
                <w:lang w:val="cs-CZ"/>
              </w:rPr>
            </w:pPr>
            <w:r w:rsidRPr="00666415">
              <w:rPr>
                <w:b/>
                <w:sz w:val="18"/>
                <w:szCs w:val="18"/>
                <w:lang w:val="cs-CZ"/>
              </w:rPr>
              <w:t>00248167</w:t>
            </w:r>
            <w:r w:rsidRPr="00666415">
              <w:rPr>
                <w:sz w:val="18"/>
                <w:szCs w:val="18"/>
                <w:lang w:val="cs-CZ"/>
              </w:rPr>
              <w:t>_A_ES_SPE_Spotřební materiál.xlsx</w:t>
            </w:r>
          </w:p>
          <w:p w:rsidR="001D002C" w:rsidRPr="00666415" w:rsidRDefault="00AE47CB" w:rsidP="002C4DBD">
            <w:pPr>
              <w:spacing w:before="120"/>
              <w:ind w:left="113"/>
              <w:rPr>
                <w:sz w:val="18"/>
                <w:szCs w:val="18"/>
                <w:lang w:val="cs-CZ"/>
              </w:rPr>
            </w:pPr>
            <w:r w:rsidRPr="00666415">
              <w:rPr>
                <w:b/>
                <w:sz w:val="18"/>
                <w:szCs w:val="18"/>
                <w:lang w:val="cs-CZ"/>
              </w:rPr>
              <w:t>00248168</w:t>
            </w:r>
            <w:r w:rsidRPr="00666415">
              <w:rPr>
                <w:sz w:val="18"/>
                <w:szCs w:val="18"/>
                <w:lang w:val="cs-CZ"/>
              </w:rPr>
              <w:t>_A_ES_SPE_Tabulka mistnosti.xlsx</w:t>
            </w:r>
          </w:p>
        </w:tc>
      </w:tr>
      <w:tr w:rsidR="00B417DE" w:rsidRPr="00A3672E" w:rsidTr="00E915A0">
        <w:trPr>
          <w:trHeight w:val="340"/>
        </w:trPr>
        <w:tc>
          <w:tcPr>
            <w:tcW w:w="1985" w:type="dxa"/>
            <w:shd w:val="clear" w:color="auto" w:fill="auto"/>
            <w:vAlign w:val="center"/>
          </w:tcPr>
          <w:p w:rsidR="00B417DE" w:rsidRPr="00666415" w:rsidRDefault="00B417DE" w:rsidP="00B417DE">
            <w:pPr>
              <w:spacing w:before="120"/>
              <w:ind w:left="113"/>
              <w:rPr>
                <w:b/>
                <w:lang w:val="cs-CZ"/>
              </w:rPr>
            </w:pPr>
            <w:r w:rsidRPr="00666415">
              <w:rPr>
                <w:b/>
                <w:lang w:val="cs-CZ"/>
              </w:rPr>
              <w:t>RD-02</w:t>
            </w:r>
          </w:p>
        </w:tc>
        <w:tc>
          <w:tcPr>
            <w:tcW w:w="7088" w:type="dxa"/>
            <w:shd w:val="clear" w:color="auto" w:fill="auto"/>
            <w:vAlign w:val="center"/>
          </w:tcPr>
          <w:p w:rsidR="00B417DE" w:rsidRPr="00666415" w:rsidRDefault="00AE47CB" w:rsidP="002C4DBD">
            <w:pPr>
              <w:spacing w:before="120"/>
              <w:ind w:left="113"/>
              <w:rPr>
                <w:sz w:val="18"/>
                <w:szCs w:val="18"/>
                <w:lang w:val="cs-CZ"/>
              </w:rPr>
            </w:pPr>
            <w:r w:rsidRPr="00666415">
              <w:rPr>
                <w:b/>
                <w:sz w:val="18"/>
                <w:szCs w:val="18"/>
                <w:lang w:val="cs-CZ"/>
              </w:rPr>
              <w:t>00142071</w:t>
            </w:r>
            <w:r w:rsidRPr="00666415">
              <w:rPr>
                <w:sz w:val="18"/>
                <w:szCs w:val="18"/>
                <w:lang w:val="cs-CZ"/>
              </w:rPr>
              <w:t>-E_MD-S36_Dopravne-provozni-smernice_CZ_MB.pdf</w:t>
            </w:r>
          </w:p>
          <w:p w:rsidR="00AE47CB" w:rsidRPr="00666415" w:rsidRDefault="00AE47CB" w:rsidP="002C4DBD">
            <w:pPr>
              <w:spacing w:before="120"/>
              <w:ind w:left="113"/>
              <w:rPr>
                <w:sz w:val="18"/>
                <w:szCs w:val="18"/>
                <w:lang w:val="cs-CZ"/>
              </w:rPr>
            </w:pPr>
            <w:r w:rsidRPr="00666415">
              <w:rPr>
                <w:b/>
                <w:sz w:val="18"/>
                <w:szCs w:val="18"/>
                <w:lang w:val="cs-CZ"/>
              </w:rPr>
              <w:t>00142072</w:t>
            </w:r>
            <w:r w:rsidRPr="00666415">
              <w:rPr>
                <w:sz w:val="18"/>
                <w:szCs w:val="18"/>
                <w:lang w:val="cs-CZ"/>
              </w:rPr>
              <w:t>-C Traumatologický plán řešení pracovních úrazů_CZ_.pdf</w:t>
            </w:r>
          </w:p>
          <w:p w:rsidR="00272897" w:rsidRPr="00666415" w:rsidRDefault="00272897" w:rsidP="002C4DBD">
            <w:pPr>
              <w:spacing w:before="120"/>
              <w:ind w:left="113"/>
              <w:rPr>
                <w:sz w:val="18"/>
                <w:szCs w:val="18"/>
                <w:lang w:val="cs-CZ"/>
              </w:rPr>
            </w:pPr>
            <w:r w:rsidRPr="00666415">
              <w:rPr>
                <w:b/>
                <w:sz w:val="18"/>
                <w:szCs w:val="18"/>
                <w:lang w:val="cs-CZ"/>
              </w:rPr>
              <w:t>00142081-</w:t>
            </w:r>
            <w:r w:rsidRPr="00666415">
              <w:rPr>
                <w:sz w:val="18"/>
                <w:szCs w:val="18"/>
                <w:lang w:val="cs-CZ"/>
              </w:rPr>
              <w:t>C_Vstupni-podminky-externich-subjektu_CZ.pdf</w:t>
            </w:r>
          </w:p>
          <w:p w:rsidR="00AE47CB" w:rsidRPr="00666415" w:rsidRDefault="00AE47CB" w:rsidP="002C4DBD">
            <w:pPr>
              <w:spacing w:before="120"/>
              <w:ind w:left="113"/>
              <w:rPr>
                <w:sz w:val="18"/>
                <w:szCs w:val="18"/>
                <w:lang w:val="cs-CZ"/>
              </w:rPr>
            </w:pPr>
            <w:r w:rsidRPr="00666415">
              <w:rPr>
                <w:b/>
                <w:sz w:val="18"/>
                <w:szCs w:val="18"/>
                <w:lang w:val="cs-CZ"/>
              </w:rPr>
              <w:t>00142348</w:t>
            </w:r>
            <w:r w:rsidRPr="00666415">
              <w:rPr>
                <w:sz w:val="18"/>
                <w:szCs w:val="18"/>
                <w:lang w:val="cs-CZ"/>
              </w:rPr>
              <w:t>-B_7.0_S_D_Pozarni-Poplachova-Smernice_CZ_20161221.pdf</w:t>
            </w:r>
          </w:p>
          <w:p w:rsidR="00AE47CB" w:rsidRPr="00666415" w:rsidRDefault="00AE47CB" w:rsidP="002C4DBD">
            <w:pPr>
              <w:spacing w:before="120"/>
              <w:ind w:left="113"/>
              <w:rPr>
                <w:sz w:val="18"/>
                <w:szCs w:val="18"/>
                <w:lang w:val="cs-CZ"/>
              </w:rPr>
            </w:pPr>
            <w:r w:rsidRPr="00666415">
              <w:rPr>
                <w:b/>
                <w:sz w:val="18"/>
                <w:szCs w:val="18"/>
                <w:lang w:val="cs-CZ"/>
              </w:rPr>
              <w:t>00142895</w:t>
            </w:r>
            <w:r w:rsidRPr="00666415">
              <w:rPr>
                <w:sz w:val="18"/>
                <w:szCs w:val="18"/>
                <w:lang w:val="cs-CZ"/>
              </w:rPr>
              <w:t>-B_7 0_S_D_Nakladani-s-odpady_CZ.pdf</w:t>
            </w:r>
          </w:p>
          <w:p w:rsidR="00AE47CB" w:rsidRPr="00666415" w:rsidRDefault="00AE47CB" w:rsidP="002C4DBD">
            <w:pPr>
              <w:spacing w:before="120"/>
              <w:ind w:left="113"/>
              <w:rPr>
                <w:sz w:val="18"/>
                <w:szCs w:val="18"/>
                <w:lang w:val="cs-CZ"/>
              </w:rPr>
            </w:pPr>
            <w:r w:rsidRPr="00666415">
              <w:rPr>
                <w:b/>
                <w:sz w:val="18"/>
                <w:szCs w:val="18"/>
                <w:lang w:val="cs-CZ"/>
              </w:rPr>
              <w:t>00142968</w:t>
            </w:r>
            <w:r w:rsidRPr="00666415">
              <w:rPr>
                <w:sz w:val="18"/>
                <w:szCs w:val="18"/>
                <w:lang w:val="cs-CZ"/>
              </w:rPr>
              <w:t>-C_7 0_S_MA_Environmental-Protection-Manual-EN.pdf</w:t>
            </w:r>
          </w:p>
          <w:p w:rsidR="00AE47CB" w:rsidRPr="00666415" w:rsidRDefault="00AE47CB" w:rsidP="002C4DBD">
            <w:pPr>
              <w:spacing w:before="120"/>
              <w:ind w:left="113"/>
              <w:rPr>
                <w:sz w:val="18"/>
                <w:szCs w:val="18"/>
                <w:lang w:val="cs-CZ"/>
              </w:rPr>
            </w:pPr>
            <w:r w:rsidRPr="00666415">
              <w:rPr>
                <w:b/>
                <w:sz w:val="18"/>
                <w:szCs w:val="18"/>
                <w:lang w:val="cs-CZ"/>
              </w:rPr>
              <w:t>00142976</w:t>
            </w:r>
            <w:r w:rsidRPr="00666415">
              <w:rPr>
                <w:sz w:val="18"/>
                <w:szCs w:val="18"/>
                <w:lang w:val="cs-CZ"/>
              </w:rPr>
              <w:t>-B_7.0_S_D_HP_situace_ELI1.pdf</w:t>
            </w:r>
          </w:p>
          <w:p w:rsidR="00AE47CB" w:rsidRPr="00666415" w:rsidRDefault="00AE47CB" w:rsidP="002C4DBD">
            <w:pPr>
              <w:spacing w:before="120"/>
              <w:ind w:left="113"/>
              <w:rPr>
                <w:sz w:val="18"/>
                <w:szCs w:val="18"/>
                <w:lang w:val="cs-CZ"/>
              </w:rPr>
            </w:pPr>
            <w:r w:rsidRPr="00666415">
              <w:rPr>
                <w:b/>
                <w:sz w:val="18"/>
                <w:szCs w:val="18"/>
                <w:lang w:val="cs-CZ"/>
              </w:rPr>
              <w:t>00142976</w:t>
            </w:r>
            <w:r w:rsidRPr="00666415">
              <w:rPr>
                <w:sz w:val="18"/>
                <w:szCs w:val="18"/>
                <w:lang w:val="cs-CZ"/>
              </w:rPr>
              <w:t>-B_7.0_S_D_HP_situace_ELI2.pdf</w:t>
            </w:r>
          </w:p>
          <w:p w:rsidR="00AE47CB" w:rsidRPr="00666415" w:rsidRDefault="00AE47CB" w:rsidP="002C4DBD">
            <w:pPr>
              <w:spacing w:before="120"/>
              <w:ind w:left="113"/>
              <w:rPr>
                <w:sz w:val="18"/>
                <w:szCs w:val="18"/>
                <w:lang w:val="cs-CZ"/>
              </w:rPr>
            </w:pPr>
            <w:r w:rsidRPr="00666415">
              <w:rPr>
                <w:b/>
                <w:sz w:val="18"/>
                <w:szCs w:val="18"/>
                <w:lang w:val="cs-CZ"/>
              </w:rPr>
              <w:t>00231110</w:t>
            </w:r>
            <w:r w:rsidRPr="00666415">
              <w:rPr>
                <w:sz w:val="18"/>
                <w:szCs w:val="18"/>
                <w:lang w:val="cs-CZ"/>
              </w:rPr>
              <w:t xml:space="preserve">-MD Provozní řád </w:t>
            </w:r>
            <w:proofErr w:type="spellStart"/>
            <w:r w:rsidRPr="00666415">
              <w:rPr>
                <w:sz w:val="18"/>
                <w:szCs w:val="18"/>
                <w:lang w:val="cs-CZ"/>
              </w:rPr>
              <w:t>Arealu</w:t>
            </w:r>
            <w:proofErr w:type="spellEnd"/>
            <w:r w:rsidRPr="00666415">
              <w:rPr>
                <w:sz w:val="18"/>
                <w:szCs w:val="18"/>
                <w:lang w:val="cs-CZ"/>
              </w:rPr>
              <w:t xml:space="preserve"> výzkumného centra ELI </w:t>
            </w:r>
            <w:proofErr w:type="spellStart"/>
            <w:r w:rsidRPr="00666415">
              <w:rPr>
                <w:sz w:val="18"/>
                <w:szCs w:val="18"/>
                <w:lang w:val="cs-CZ"/>
              </w:rPr>
              <w:t>Beamlines_CZ</w:t>
            </w:r>
            <w:proofErr w:type="spellEnd"/>
            <w:r w:rsidRPr="00666415">
              <w:rPr>
                <w:sz w:val="18"/>
                <w:szCs w:val="18"/>
                <w:lang w:val="cs-CZ"/>
              </w:rPr>
              <w:t xml:space="preserve"> PDF.pdf</w:t>
            </w:r>
          </w:p>
          <w:p w:rsidR="00AE47CB" w:rsidRPr="00666415" w:rsidRDefault="00AE47CB" w:rsidP="002C4DBD">
            <w:pPr>
              <w:spacing w:before="120"/>
              <w:ind w:left="113"/>
              <w:rPr>
                <w:sz w:val="18"/>
                <w:szCs w:val="18"/>
                <w:lang w:val="cs-CZ"/>
              </w:rPr>
            </w:pPr>
            <w:r w:rsidRPr="00666415">
              <w:rPr>
                <w:sz w:val="18"/>
                <w:szCs w:val="18"/>
                <w:lang w:val="cs-CZ"/>
              </w:rPr>
              <w:t xml:space="preserve">celek_ELI1+2-příloha k </w:t>
            </w:r>
            <w:r w:rsidRPr="00666415">
              <w:rPr>
                <w:b/>
                <w:sz w:val="18"/>
                <w:szCs w:val="18"/>
                <w:lang w:val="cs-CZ"/>
              </w:rPr>
              <w:t>00231110</w:t>
            </w:r>
            <w:r w:rsidRPr="00666415">
              <w:rPr>
                <w:sz w:val="18"/>
                <w:szCs w:val="18"/>
                <w:lang w:val="cs-CZ"/>
              </w:rPr>
              <w:t xml:space="preserve"> - Provozní řád ELI.pdf</w:t>
            </w:r>
          </w:p>
        </w:tc>
      </w:tr>
      <w:tr w:rsidR="00B417DE" w:rsidRPr="00666415" w:rsidTr="00E915A0">
        <w:trPr>
          <w:trHeight w:val="340"/>
        </w:trPr>
        <w:tc>
          <w:tcPr>
            <w:tcW w:w="1985" w:type="dxa"/>
            <w:shd w:val="clear" w:color="auto" w:fill="auto"/>
            <w:vAlign w:val="center"/>
          </w:tcPr>
          <w:p w:rsidR="00B417DE" w:rsidRPr="00666415" w:rsidRDefault="00B417DE" w:rsidP="00B417DE">
            <w:pPr>
              <w:spacing w:before="120"/>
              <w:ind w:left="113"/>
              <w:rPr>
                <w:b/>
                <w:lang w:val="cs-CZ"/>
              </w:rPr>
            </w:pPr>
            <w:r w:rsidRPr="00666415">
              <w:rPr>
                <w:b/>
                <w:lang w:val="cs-CZ"/>
              </w:rPr>
              <w:t>RD-03</w:t>
            </w:r>
          </w:p>
        </w:tc>
        <w:tc>
          <w:tcPr>
            <w:tcW w:w="7088" w:type="dxa"/>
            <w:shd w:val="clear" w:color="auto" w:fill="auto"/>
            <w:vAlign w:val="center"/>
          </w:tcPr>
          <w:p w:rsidR="00B417DE" w:rsidRPr="00666415" w:rsidRDefault="00B417DE" w:rsidP="002C4DBD">
            <w:pPr>
              <w:spacing w:before="120"/>
              <w:ind w:left="113"/>
              <w:rPr>
                <w:sz w:val="18"/>
                <w:szCs w:val="18"/>
                <w:lang w:val="cs-CZ"/>
              </w:rPr>
            </w:pPr>
            <w:r w:rsidRPr="00666415">
              <w:rPr>
                <w:b/>
                <w:sz w:val="18"/>
                <w:szCs w:val="18"/>
                <w:lang w:val="cs-CZ"/>
              </w:rPr>
              <w:t>00248165</w:t>
            </w:r>
            <w:r w:rsidRPr="00666415">
              <w:rPr>
                <w:sz w:val="18"/>
                <w:szCs w:val="18"/>
                <w:lang w:val="cs-CZ"/>
              </w:rPr>
              <w:t>_A_ES_DRW_A1.2_02_04_198.pdf</w:t>
            </w:r>
          </w:p>
          <w:p w:rsidR="00B417DE" w:rsidRPr="00666415" w:rsidRDefault="00B417DE" w:rsidP="002C4DBD">
            <w:pPr>
              <w:spacing w:before="120"/>
              <w:ind w:left="113"/>
              <w:rPr>
                <w:sz w:val="18"/>
                <w:szCs w:val="18"/>
                <w:lang w:val="cs-CZ"/>
              </w:rPr>
            </w:pPr>
            <w:r w:rsidRPr="00666415">
              <w:rPr>
                <w:b/>
                <w:sz w:val="18"/>
                <w:szCs w:val="18"/>
                <w:lang w:val="cs-CZ"/>
              </w:rPr>
              <w:t>00248182</w:t>
            </w:r>
            <w:r w:rsidRPr="00666415">
              <w:rPr>
                <w:sz w:val="18"/>
                <w:szCs w:val="18"/>
                <w:lang w:val="cs-CZ"/>
              </w:rPr>
              <w:t>_A_ES_DRW_A1.2_02_04_199.pdf</w:t>
            </w:r>
          </w:p>
          <w:p w:rsidR="00B417DE" w:rsidRPr="00666415" w:rsidRDefault="00B417DE" w:rsidP="002C4DBD">
            <w:pPr>
              <w:spacing w:before="120"/>
              <w:ind w:left="113"/>
              <w:rPr>
                <w:sz w:val="18"/>
                <w:szCs w:val="18"/>
                <w:lang w:val="cs-CZ"/>
              </w:rPr>
            </w:pPr>
            <w:r w:rsidRPr="00666415">
              <w:rPr>
                <w:b/>
                <w:sz w:val="18"/>
                <w:szCs w:val="18"/>
                <w:lang w:val="cs-CZ"/>
              </w:rPr>
              <w:t>00248183</w:t>
            </w:r>
            <w:r w:rsidRPr="00666415">
              <w:rPr>
                <w:sz w:val="18"/>
                <w:szCs w:val="18"/>
                <w:lang w:val="cs-CZ"/>
              </w:rPr>
              <w:t>_A_ES_DRW_A1.2_02_04_200.pdf</w:t>
            </w:r>
          </w:p>
          <w:p w:rsidR="00B417DE" w:rsidRPr="00666415" w:rsidRDefault="00B417DE" w:rsidP="002C4DBD">
            <w:pPr>
              <w:spacing w:before="120"/>
              <w:ind w:left="113"/>
              <w:rPr>
                <w:sz w:val="18"/>
                <w:szCs w:val="18"/>
                <w:lang w:val="cs-CZ"/>
              </w:rPr>
            </w:pPr>
            <w:r w:rsidRPr="00666415">
              <w:rPr>
                <w:b/>
                <w:sz w:val="18"/>
                <w:szCs w:val="18"/>
                <w:lang w:val="cs-CZ"/>
              </w:rPr>
              <w:t>00248184</w:t>
            </w:r>
            <w:r w:rsidRPr="00666415">
              <w:rPr>
                <w:sz w:val="18"/>
                <w:szCs w:val="18"/>
                <w:lang w:val="cs-CZ"/>
              </w:rPr>
              <w:t>_A_ES_DRW_A1.2_02_04_201.pdf</w:t>
            </w:r>
          </w:p>
          <w:p w:rsidR="00B417DE" w:rsidRPr="00666415" w:rsidRDefault="00B417DE" w:rsidP="002C4DBD">
            <w:pPr>
              <w:spacing w:before="120"/>
              <w:ind w:left="113"/>
              <w:rPr>
                <w:sz w:val="18"/>
                <w:szCs w:val="18"/>
                <w:lang w:val="cs-CZ"/>
              </w:rPr>
            </w:pPr>
            <w:r w:rsidRPr="00666415">
              <w:rPr>
                <w:b/>
                <w:sz w:val="18"/>
                <w:szCs w:val="18"/>
                <w:lang w:val="cs-CZ"/>
              </w:rPr>
              <w:t>00248185</w:t>
            </w:r>
            <w:r w:rsidRPr="00666415">
              <w:rPr>
                <w:sz w:val="18"/>
                <w:szCs w:val="18"/>
                <w:lang w:val="cs-CZ"/>
              </w:rPr>
              <w:t>_A_ES_DRW_A1.2_02_04_202.pdf</w:t>
            </w:r>
          </w:p>
          <w:p w:rsidR="00B417DE" w:rsidRPr="00666415" w:rsidRDefault="00B417DE" w:rsidP="002C4DBD">
            <w:pPr>
              <w:spacing w:before="120"/>
              <w:ind w:left="113"/>
              <w:rPr>
                <w:sz w:val="18"/>
                <w:szCs w:val="18"/>
                <w:lang w:val="cs-CZ"/>
              </w:rPr>
            </w:pPr>
            <w:r w:rsidRPr="00666415">
              <w:rPr>
                <w:b/>
                <w:sz w:val="18"/>
                <w:szCs w:val="18"/>
                <w:lang w:val="cs-CZ"/>
              </w:rPr>
              <w:t>00248186</w:t>
            </w:r>
            <w:r w:rsidRPr="00666415">
              <w:rPr>
                <w:sz w:val="18"/>
                <w:szCs w:val="18"/>
                <w:lang w:val="cs-CZ"/>
              </w:rPr>
              <w:t>_A_ES_DRW_A1.2_02_04_203.pdf</w:t>
            </w:r>
          </w:p>
        </w:tc>
      </w:tr>
      <w:tr w:rsidR="001D002C" w:rsidRPr="00666415" w:rsidTr="00E915A0">
        <w:trPr>
          <w:trHeight w:val="340"/>
        </w:trPr>
        <w:tc>
          <w:tcPr>
            <w:tcW w:w="1985" w:type="dxa"/>
            <w:shd w:val="clear" w:color="auto" w:fill="auto"/>
            <w:vAlign w:val="center"/>
          </w:tcPr>
          <w:p w:rsidR="001D002C" w:rsidRPr="00666415" w:rsidRDefault="001D002C" w:rsidP="00995DBC">
            <w:pPr>
              <w:spacing w:before="120"/>
              <w:ind w:left="113"/>
              <w:rPr>
                <w:b/>
                <w:lang w:val="cs-CZ"/>
              </w:rPr>
            </w:pPr>
            <w:r w:rsidRPr="00666415">
              <w:rPr>
                <w:b/>
                <w:lang w:val="cs-CZ"/>
              </w:rPr>
              <w:t>RD-0</w:t>
            </w:r>
            <w:r w:rsidR="00995DBC" w:rsidRPr="00666415">
              <w:rPr>
                <w:b/>
                <w:lang w:val="cs-CZ"/>
              </w:rPr>
              <w:t>4</w:t>
            </w:r>
          </w:p>
        </w:tc>
        <w:tc>
          <w:tcPr>
            <w:tcW w:w="7088" w:type="dxa"/>
            <w:shd w:val="clear" w:color="auto" w:fill="auto"/>
            <w:vAlign w:val="center"/>
          </w:tcPr>
          <w:p w:rsidR="00995DBC" w:rsidRPr="00666415" w:rsidRDefault="00995DBC" w:rsidP="002C4DBD">
            <w:pPr>
              <w:spacing w:before="120"/>
              <w:ind w:left="113"/>
              <w:rPr>
                <w:sz w:val="18"/>
                <w:szCs w:val="18"/>
                <w:lang w:val="cs-CZ"/>
              </w:rPr>
            </w:pPr>
            <w:r w:rsidRPr="00666415">
              <w:rPr>
                <w:b/>
                <w:sz w:val="18"/>
                <w:szCs w:val="18"/>
                <w:lang w:val="cs-CZ"/>
              </w:rPr>
              <w:t>00247830</w:t>
            </w:r>
            <w:r w:rsidRPr="00666415">
              <w:rPr>
                <w:sz w:val="18"/>
                <w:szCs w:val="18"/>
                <w:lang w:val="cs-CZ"/>
              </w:rPr>
              <w:t xml:space="preserve">_A_ES_PRT_Mesicni zprava </w:t>
            </w:r>
            <w:proofErr w:type="spellStart"/>
            <w:r w:rsidRPr="00666415">
              <w:rPr>
                <w:sz w:val="18"/>
                <w:szCs w:val="18"/>
                <w:lang w:val="cs-CZ"/>
              </w:rPr>
              <w:t>ELI_Cleaning</w:t>
            </w:r>
            <w:proofErr w:type="spellEnd"/>
            <w:r w:rsidRPr="00666415">
              <w:rPr>
                <w:sz w:val="18"/>
                <w:szCs w:val="18"/>
                <w:lang w:val="cs-CZ"/>
              </w:rPr>
              <w:t xml:space="preserve"> </w:t>
            </w:r>
            <w:proofErr w:type="spellStart"/>
            <w:r w:rsidRPr="00666415">
              <w:rPr>
                <w:sz w:val="18"/>
                <w:szCs w:val="18"/>
                <w:lang w:val="cs-CZ"/>
              </w:rPr>
              <w:t>services</w:t>
            </w:r>
            <w:proofErr w:type="spellEnd"/>
            <w:r w:rsidRPr="00666415">
              <w:rPr>
                <w:sz w:val="18"/>
                <w:szCs w:val="18"/>
                <w:lang w:val="cs-CZ"/>
              </w:rPr>
              <w:t xml:space="preserve"> DB </w:t>
            </w:r>
            <w:proofErr w:type="spellStart"/>
            <w:r w:rsidRPr="00666415">
              <w:rPr>
                <w:sz w:val="18"/>
                <w:szCs w:val="18"/>
                <w:lang w:val="cs-CZ"/>
              </w:rPr>
              <w:t>offices</w:t>
            </w:r>
            <w:proofErr w:type="spellEnd"/>
            <w:r w:rsidRPr="00666415">
              <w:rPr>
                <w:sz w:val="18"/>
                <w:szCs w:val="18"/>
                <w:lang w:val="cs-CZ"/>
              </w:rPr>
              <w:t xml:space="preserve"> 2020 - 2024_TP19_035.docx</w:t>
            </w:r>
          </w:p>
        </w:tc>
      </w:tr>
    </w:tbl>
    <w:p w:rsidR="00613959" w:rsidRPr="00666415" w:rsidRDefault="00613959" w:rsidP="00613959">
      <w:pPr>
        <w:pStyle w:val="Nadpis2"/>
        <w:spacing w:after="240"/>
        <w:rPr>
          <w:lang w:val="cs-CZ"/>
        </w:rPr>
      </w:pPr>
      <w:bookmarkStart w:id="19" w:name="_Toc24625482"/>
      <w:bookmarkStart w:id="20" w:name="_Toc451188802"/>
      <w:r w:rsidRPr="00666415">
        <w:rPr>
          <w:lang w:val="cs-CZ"/>
        </w:rPr>
        <w:t>Odkazy na normy nebo technické dokumenty</w:t>
      </w:r>
      <w:bookmarkEnd w:id="19"/>
    </w:p>
    <w:p w:rsidR="00613959" w:rsidRPr="0096040C" w:rsidRDefault="00CD0662" w:rsidP="00613959">
      <w:pPr>
        <w:pStyle w:val="Odstavecseseznamem"/>
        <w:spacing w:before="0" w:after="0"/>
        <w:ind w:left="0"/>
        <w:jc w:val="both"/>
        <w:rPr>
          <w:iCs/>
          <w:lang w:val="cs-CZ"/>
        </w:rPr>
      </w:pPr>
      <w:r w:rsidRPr="00666415">
        <w:rPr>
          <w:iCs/>
          <w:lang w:val="cs-CZ"/>
        </w:rPr>
        <w:t>V případě, že tento dokument obsahuje odkazy na normy nebo standardizované/ standardizační technické dokumenty zadavatel umožňuje nabídnout také jiné rovnocenné řešení. Nabízí-li dodavatel jiné rovnocenné řešení, zadavatel neodmítne jeho nabídku, pokud dodavatel v nabídce vhodným prostředkem prokáže, že nabízené dodávky, služby nebo stavební práce splňují rovnocenným způsobem požadavky vymezené technickými podmínkami s využitím odkazu na normy nebo technické dokumenty.</w:t>
      </w:r>
    </w:p>
    <w:p w:rsidR="001D002C" w:rsidRPr="00666415" w:rsidRDefault="00244569" w:rsidP="001D002C">
      <w:pPr>
        <w:pStyle w:val="Nadpis1"/>
        <w:jc w:val="left"/>
        <w:rPr>
          <w:lang w:val="cs-CZ"/>
        </w:rPr>
      </w:pPr>
      <w:bookmarkStart w:id="21" w:name="_Toc468216799"/>
      <w:bookmarkStart w:id="22" w:name="_Toc23772734"/>
      <w:bookmarkStart w:id="23" w:name="_Toc24625483"/>
      <w:bookmarkEnd w:id="20"/>
      <w:r w:rsidRPr="00666415">
        <w:rPr>
          <w:lang w:val="cs-CZ"/>
        </w:rPr>
        <w:lastRenderedPageBreak/>
        <w:t>Obecné požadavky</w:t>
      </w:r>
      <w:bookmarkEnd w:id="21"/>
      <w:bookmarkEnd w:id="22"/>
      <w:bookmarkEnd w:id="23"/>
    </w:p>
    <w:p w:rsidR="00C05707" w:rsidRPr="0096040C" w:rsidRDefault="00C05707" w:rsidP="00244569">
      <w:pPr>
        <w:spacing w:before="0" w:after="0" w:line="240" w:lineRule="auto"/>
        <w:contextualSpacing w:val="0"/>
        <w:rPr>
          <w:lang w:val="cs-CZ" w:eastAsia="en-US"/>
        </w:rPr>
      </w:pPr>
      <w:r w:rsidRPr="0096040C">
        <w:rPr>
          <w:lang w:val="cs-CZ" w:eastAsia="en-US"/>
        </w:rPr>
        <w:t>Místem plnění Veřejné zakázky je objekt ELI a areál ELI v Dolních Břežanech, Středočeský kraj. Objekt Mezinárodního výzkumného laserového centra ELI je rozdělen na jednotlivé zóny následně:</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Budova SO 01</w:t>
      </w:r>
      <w:r w:rsidRPr="00A91656">
        <w:rPr>
          <w:lang w:val="cs-CZ" w:eastAsia="en-US"/>
        </w:rPr>
        <w:t xml:space="preserve"> a přilehlé venkovní prostory, na adrese ulice Za Radnicí 835, Dolní Břežany</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Budova SO 02</w:t>
      </w:r>
      <w:r w:rsidRPr="00A91656">
        <w:rPr>
          <w:lang w:val="cs-CZ" w:eastAsia="en-US"/>
        </w:rPr>
        <w:t xml:space="preserve"> a přilehlé venkovní prostory, na adrese ulice Za Radnicí 835, Dolní Břežany</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Budovy SO 03</w:t>
      </w:r>
      <w:r w:rsidRPr="00A91656">
        <w:rPr>
          <w:lang w:val="cs-CZ" w:eastAsia="en-US"/>
        </w:rPr>
        <w:t xml:space="preserve"> a přilehlé venkovní prostory, na adrese ulice Ke Dvoru 836, Dolní Břežany</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Budova SO 11</w:t>
      </w:r>
      <w:r w:rsidRPr="00A91656">
        <w:rPr>
          <w:lang w:val="cs-CZ" w:eastAsia="en-US"/>
        </w:rPr>
        <w:t xml:space="preserve"> a přilehlé venkovní prostory, na adrese ulice Ke Dvoru 836, Dolní Břežany</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Parkoviště</w:t>
      </w:r>
      <w:r w:rsidRPr="00A91656">
        <w:rPr>
          <w:lang w:val="cs-CZ" w:eastAsia="en-US"/>
        </w:rPr>
        <w:t xml:space="preserve"> na adrese ulice Za Radnicí 835, Dolní Břežany</w:t>
      </w:r>
    </w:p>
    <w:p w:rsidR="00C05707" w:rsidRPr="00A91656" w:rsidRDefault="00C05707" w:rsidP="009E6269">
      <w:pPr>
        <w:pStyle w:val="Odstavecseseznamem"/>
        <w:numPr>
          <w:ilvl w:val="1"/>
          <w:numId w:val="7"/>
        </w:numPr>
        <w:spacing w:before="0" w:after="0" w:line="240" w:lineRule="auto"/>
        <w:contextualSpacing w:val="0"/>
        <w:rPr>
          <w:lang w:val="cs-CZ" w:eastAsia="en-US"/>
        </w:rPr>
      </w:pPr>
      <w:r w:rsidRPr="00A91656">
        <w:rPr>
          <w:lang w:val="cs-CZ" w:eastAsia="en-US"/>
        </w:rPr>
        <w:t>Parkoviště zahrnuje celkem 127 parkovacích stání umístěných za administrativními budovami v rámci areálu.</w:t>
      </w:r>
    </w:p>
    <w:p w:rsidR="00C05707" w:rsidRPr="00A91656" w:rsidRDefault="00C05707" w:rsidP="009E6269">
      <w:pPr>
        <w:pStyle w:val="Odstavecseseznamem"/>
        <w:numPr>
          <w:ilvl w:val="0"/>
          <w:numId w:val="6"/>
        </w:numPr>
        <w:spacing w:before="0" w:after="0" w:line="240" w:lineRule="auto"/>
        <w:contextualSpacing w:val="0"/>
        <w:rPr>
          <w:lang w:val="cs-CZ" w:eastAsia="en-US"/>
        </w:rPr>
      </w:pPr>
      <w:r w:rsidRPr="00A91656">
        <w:rPr>
          <w:b/>
          <w:lang w:val="cs-CZ" w:eastAsia="en-US"/>
        </w:rPr>
        <w:t>Vjezdy do areálu a výjezdy z areálu</w:t>
      </w:r>
    </w:p>
    <w:p w:rsidR="00C05707" w:rsidRPr="00A91656" w:rsidRDefault="00C05707" w:rsidP="009E6269">
      <w:pPr>
        <w:pStyle w:val="Odstavecseseznamem"/>
        <w:numPr>
          <w:ilvl w:val="1"/>
          <w:numId w:val="7"/>
        </w:numPr>
        <w:spacing w:before="0" w:after="0" w:line="240" w:lineRule="auto"/>
        <w:contextualSpacing w:val="0"/>
        <w:rPr>
          <w:lang w:val="cs-CZ" w:eastAsia="en-US"/>
        </w:rPr>
      </w:pPr>
      <w:r w:rsidRPr="00A91656">
        <w:rPr>
          <w:lang w:val="cs-CZ" w:eastAsia="en-US"/>
        </w:rPr>
        <w:t>ELI 2 vjezd/výjezd na jižní hraně z ulice Průmyslová – osobní i nákladní doprava;</w:t>
      </w:r>
    </w:p>
    <w:p w:rsidR="00C05707" w:rsidRPr="00A91656" w:rsidRDefault="00C05707" w:rsidP="009E6269">
      <w:pPr>
        <w:pStyle w:val="Odstavecseseznamem"/>
        <w:numPr>
          <w:ilvl w:val="1"/>
          <w:numId w:val="7"/>
        </w:numPr>
        <w:spacing w:before="0" w:after="0" w:line="240" w:lineRule="auto"/>
        <w:contextualSpacing w:val="0"/>
        <w:rPr>
          <w:lang w:val="cs-CZ" w:eastAsia="en-US"/>
        </w:rPr>
      </w:pPr>
      <w:r w:rsidRPr="00A91656">
        <w:rPr>
          <w:lang w:val="cs-CZ" w:eastAsia="en-US"/>
        </w:rPr>
        <w:t>ELI vjezd/výjezd z ulice Ke Zvoli SO 01 - jen osobní doprava;</w:t>
      </w:r>
    </w:p>
    <w:p w:rsidR="00C05707" w:rsidRPr="00A91656" w:rsidRDefault="00C05707" w:rsidP="009E6269">
      <w:pPr>
        <w:pStyle w:val="Odstavecseseznamem"/>
        <w:numPr>
          <w:ilvl w:val="1"/>
          <w:numId w:val="7"/>
        </w:numPr>
        <w:spacing w:before="0" w:after="0" w:line="240" w:lineRule="auto"/>
        <w:contextualSpacing w:val="0"/>
        <w:rPr>
          <w:lang w:val="cs-CZ" w:eastAsia="en-US"/>
        </w:rPr>
      </w:pPr>
      <w:r w:rsidRPr="00A91656">
        <w:rPr>
          <w:lang w:val="cs-CZ" w:eastAsia="en-US"/>
        </w:rPr>
        <w:t>ELI vjezd/výjezd z ulice Ke Dvoru SO 02 – jen nákladní doprava a manipulační šachta na objemné náklady v zadním traktu;</w:t>
      </w:r>
    </w:p>
    <w:p w:rsidR="001D002C" w:rsidRPr="00A91656" w:rsidRDefault="00C05707" w:rsidP="009E6269">
      <w:pPr>
        <w:pStyle w:val="Odstavecseseznamem"/>
        <w:numPr>
          <w:ilvl w:val="1"/>
          <w:numId w:val="7"/>
        </w:numPr>
        <w:spacing w:before="0" w:after="0" w:line="240" w:lineRule="auto"/>
        <w:contextualSpacing w:val="0"/>
        <w:rPr>
          <w:lang w:val="cs-CZ" w:eastAsia="en-US"/>
        </w:rPr>
      </w:pPr>
      <w:r w:rsidRPr="00A91656">
        <w:rPr>
          <w:lang w:val="cs-CZ" w:eastAsia="en-US"/>
        </w:rPr>
        <w:t>ELI vjezd/výjezd z ulice Ke Dvoru pro objekt SO 03 – nákladní doprava a vozidla servisní organizace;</w:t>
      </w:r>
    </w:p>
    <w:p w:rsidR="00244569" w:rsidRPr="0096040C" w:rsidRDefault="00244569" w:rsidP="00244569">
      <w:pPr>
        <w:spacing w:before="0" w:after="0" w:line="240" w:lineRule="auto"/>
        <w:contextualSpacing w:val="0"/>
        <w:rPr>
          <w:lang w:val="cs-CZ" w:eastAsia="en-US"/>
        </w:rPr>
      </w:pPr>
    </w:p>
    <w:p w:rsidR="00244569" w:rsidRPr="0096040C" w:rsidRDefault="00244569" w:rsidP="00244569">
      <w:pPr>
        <w:rPr>
          <w:lang w:val="cs-CZ" w:eastAsia="en-US"/>
        </w:rPr>
      </w:pPr>
      <w:r w:rsidRPr="0096040C">
        <w:rPr>
          <w:lang w:val="cs-CZ" w:eastAsia="en-US"/>
        </w:rPr>
        <w:t>REQ-0</w:t>
      </w:r>
      <w:r w:rsidR="00AB78E2">
        <w:rPr>
          <w:lang w:val="cs-CZ" w:eastAsia="en-US"/>
        </w:rPr>
        <w:t>27985</w:t>
      </w:r>
      <w:r w:rsidRPr="0096040C">
        <w:rPr>
          <w:lang w:val="cs-CZ" w:eastAsia="en-US"/>
        </w:rPr>
        <w:t>/A</w:t>
      </w:r>
      <w:r w:rsidRPr="0096040C">
        <w:rPr>
          <w:lang w:val="cs-CZ" w:eastAsia="en-US"/>
        </w:rPr>
        <w:tab/>
      </w:r>
    </w:p>
    <w:p w:rsidR="00244569" w:rsidRPr="0096040C" w:rsidRDefault="00244569" w:rsidP="005E624F">
      <w:pPr>
        <w:pStyle w:val="Odstavecseseznamem"/>
        <w:spacing w:before="0" w:after="0"/>
        <w:ind w:left="1560"/>
        <w:jc w:val="both"/>
        <w:rPr>
          <w:lang w:val="cs-CZ"/>
        </w:rPr>
      </w:pPr>
      <w:r w:rsidRPr="0096040C">
        <w:rPr>
          <w:lang w:val="cs-CZ"/>
        </w:rPr>
        <w:t>Dodavatel musí poskytnout služby v souladu s:</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Zákon č. 258/2000 Sb. – zákon o ochraně veřejného zdraví</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Vyhláška č. 439/2000 Sb. – vyhláška MZ, o očkování proti infekčním nemocem</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Vyhláška č. 195/2000 Sb. – vyhláška MZ, kterou se upravují podmínky předcházení vzniku a šíření onemocnění a hygienické požadavky na provoz zdravotnických zařízení a ÚSP Vyhláška č.195/2005 Sb. - § 10 – úklid prostor Nařízení vlády č.68/2010 Sb., kterým se stanoví podmínky ochrany zdraví při práci, § 55a – úklid pracovišť, sanitárních zařízení</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Zákon č. 185/2001 Sb., o odpadech v platném znění a jeho prováděcí předpisy</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Zákon č. 350/2011Sb., o chemických látkách chemických směsí v platném znění a jeho prováděcí předpisy</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Zákon č. 18/1997 Sb., o mírovém využívání jaderné energie a ionizujícího záření a jeho prováděcích předpisů</w:t>
      </w:r>
    </w:p>
    <w:p w:rsidR="00244569" w:rsidRPr="0096040C" w:rsidRDefault="00244569" w:rsidP="009E6269">
      <w:pPr>
        <w:numPr>
          <w:ilvl w:val="0"/>
          <w:numId w:val="8"/>
        </w:numPr>
        <w:spacing w:before="0" w:after="0" w:line="240" w:lineRule="auto"/>
        <w:ind w:left="1560"/>
        <w:contextualSpacing w:val="0"/>
        <w:rPr>
          <w:lang w:val="cs-CZ" w:eastAsia="en-US"/>
        </w:rPr>
      </w:pPr>
      <w:r w:rsidRPr="0096040C">
        <w:rPr>
          <w:lang w:val="cs-CZ" w:eastAsia="en-US"/>
        </w:rPr>
        <w:t xml:space="preserve">ČSN EN 15221-1 </w:t>
      </w:r>
      <w:proofErr w:type="spellStart"/>
      <w:r w:rsidRPr="0096040C">
        <w:rPr>
          <w:lang w:val="cs-CZ" w:eastAsia="en-US"/>
        </w:rPr>
        <w:t>Facility</w:t>
      </w:r>
      <w:proofErr w:type="spellEnd"/>
      <w:r w:rsidRPr="0096040C">
        <w:rPr>
          <w:lang w:val="cs-CZ" w:eastAsia="en-US"/>
        </w:rPr>
        <w:t xml:space="preserve"> management - Část 1: Termíny a definice nebo jinými rovnocennými normami. </w:t>
      </w:r>
    </w:p>
    <w:p w:rsidR="00244569" w:rsidRPr="0096040C" w:rsidRDefault="00244569" w:rsidP="005E624F">
      <w:pPr>
        <w:ind w:left="1560"/>
        <w:jc w:val="both"/>
        <w:rPr>
          <w:i/>
          <w:lang w:val="cs-CZ" w:eastAsia="en-US"/>
        </w:rPr>
      </w:pPr>
      <w:r w:rsidRPr="0096040C">
        <w:rPr>
          <w:i/>
          <w:lang w:val="cs-CZ" w:eastAsia="en-US"/>
        </w:rPr>
        <w:t>POZNÁMKA: Ohledně uvedeného odkazu na normy nebo technické dokumenty zadavatel umožňuje nabídnout také jiné rovnocenné řešení.</w:t>
      </w:r>
    </w:p>
    <w:p w:rsidR="00244569" w:rsidRPr="0096040C" w:rsidRDefault="00244569" w:rsidP="00244569">
      <w:pPr>
        <w:rPr>
          <w:lang w:val="cs-CZ" w:eastAsia="en-US"/>
        </w:rPr>
      </w:pPr>
      <w:r w:rsidRPr="0096040C">
        <w:rPr>
          <w:lang w:val="cs-CZ" w:eastAsia="en-US"/>
        </w:rPr>
        <w:t>REQ-</w:t>
      </w:r>
      <w:r w:rsidR="00877D97" w:rsidRPr="0096040C">
        <w:rPr>
          <w:lang w:val="cs-CZ" w:eastAsia="en-US"/>
        </w:rPr>
        <w:t>0</w:t>
      </w:r>
      <w:r w:rsidR="00877D97">
        <w:rPr>
          <w:lang w:val="cs-CZ" w:eastAsia="en-US"/>
        </w:rPr>
        <w:t>27986</w:t>
      </w:r>
      <w:r w:rsidRPr="0096040C">
        <w:rPr>
          <w:lang w:val="cs-CZ" w:eastAsia="en-US"/>
        </w:rPr>
        <w:t>/A</w:t>
      </w:r>
      <w:r w:rsidRPr="0096040C">
        <w:rPr>
          <w:lang w:val="cs-CZ" w:eastAsia="en-US"/>
        </w:rPr>
        <w:tab/>
      </w:r>
    </w:p>
    <w:p w:rsidR="00244569" w:rsidRPr="0096040C" w:rsidRDefault="00244569" w:rsidP="005E624F">
      <w:pPr>
        <w:spacing w:before="0" w:after="0" w:line="240" w:lineRule="auto"/>
        <w:ind w:left="1560"/>
        <w:contextualSpacing w:val="0"/>
        <w:rPr>
          <w:lang w:val="cs-CZ" w:eastAsia="en-US"/>
        </w:rPr>
      </w:pPr>
      <w:r w:rsidRPr="0096040C">
        <w:rPr>
          <w:lang w:val="cs-CZ" w:eastAsia="en-US"/>
        </w:rPr>
        <w:t>V rámci poskytovaných služeb Dodavatel musí poskytnout odborné poradenství při čištění, popř. návrhy technických řešení pro čištění konkrétních objektů</w:t>
      </w:r>
    </w:p>
    <w:p w:rsidR="00244569" w:rsidRPr="0096040C" w:rsidRDefault="00244569" w:rsidP="00244569">
      <w:pPr>
        <w:rPr>
          <w:lang w:val="cs-CZ" w:eastAsia="en-US"/>
        </w:rPr>
      </w:pPr>
      <w:r w:rsidRPr="0096040C">
        <w:rPr>
          <w:lang w:val="cs-CZ" w:eastAsia="en-US"/>
        </w:rPr>
        <w:t>REQ-</w:t>
      </w:r>
      <w:r w:rsidR="00C84F1A" w:rsidRPr="0096040C">
        <w:rPr>
          <w:lang w:val="cs-CZ" w:eastAsia="en-US"/>
        </w:rPr>
        <w:t>0</w:t>
      </w:r>
      <w:r w:rsidR="00C84F1A">
        <w:rPr>
          <w:lang w:val="cs-CZ" w:eastAsia="en-US"/>
        </w:rPr>
        <w:t>27987</w:t>
      </w:r>
      <w:r w:rsidRPr="0096040C">
        <w:rPr>
          <w:lang w:val="cs-CZ" w:eastAsia="en-US"/>
        </w:rPr>
        <w:t>/A</w:t>
      </w:r>
      <w:r w:rsidRPr="0096040C">
        <w:rPr>
          <w:lang w:val="cs-CZ" w:eastAsia="en-US"/>
        </w:rPr>
        <w:tab/>
      </w:r>
    </w:p>
    <w:p w:rsidR="00244569" w:rsidRDefault="00244569" w:rsidP="005E624F">
      <w:pPr>
        <w:spacing w:before="0" w:after="0" w:line="240" w:lineRule="auto"/>
        <w:ind w:left="1560"/>
        <w:contextualSpacing w:val="0"/>
        <w:rPr>
          <w:lang w:val="cs-CZ" w:eastAsia="en-US"/>
        </w:rPr>
      </w:pPr>
      <w:r w:rsidRPr="0096040C">
        <w:rPr>
          <w:lang w:val="cs-CZ" w:eastAsia="en-US"/>
        </w:rPr>
        <w:t>Dodavatel musí provádět práce i ve výškách</w:t>
      </w:r>
    </w:p>
    <w:p w:rsidR="00FA4AAA" w:rsidRDefault="00FA4AAA">
      <w:pPr>
        <w:spacing w:before="0" w:after="0" w:line="240" w:lineRule="auto"/>
        <w:contextualSpacing w:val="0"/>
        <w:rPr>
          <w:lang w:val="cs-CZ" w:eastAsia="en-US"/>
        </w:rPr>
      </w:pPr>
      <w:r>
        <w:rPr>
          <w:lang w:val="cs-CZ" w:eastAsia="en-US"/>
        </w:rPr>
        <w:br w:type="page"/>
      </w:r>
    </w:p>
    <w:p w:rsidR="00FA4AAA" w:rsidRPr="00666415" w:rsidRDefault="00FA4AAA" w:rsidP="00FA4AAA">
      <w:pPr>
        <w:rPr>
          <w:lang w:val="cs-CZ" w:eastAsia="en-US"/>
        </w:rPr>
      </w:pPr>
      <w:r w:rsidRPr="00666415">
        <w:rPr>
          <w:lang w:val="cs-CZ" w:eastAsia="en-US"/>
        </w:rPr>
        <w:lastRenderedPageBreak/>
        <w:t>REQ-</w:t>
      </w:r>
      <w:r w:rsidR="004512B8" w:rsidRPr="00666415">
        <w:rPr>
          <w:lang w:val="cs-CZ" w:eastAsia="en-US"/>
        </w:rPr>
        <w:t>027996</w:t>
      </w:r>
      <w:r w:rsidRPr="00666415">
        <w:rPr>
          <w:lang w:val="cs-CZ" w:eastAsia="en-US"/>
        </w:rPr>
        <w:t>/A</w:t>
      </w:r>
      <w:r w:rsidRPr="00666415">
        <w:rPr>
          <w:lang w:val="cs-CZ" w:eastAsia="en-US"/>
        </w:rPr>
        <w:tab/>
      </w:r>
    </w:p>
    <w:p w:rsidR="00CC4D7F" w:rsidRPr="00666415" w:rsidRDefault="00FA4AAA" w:rsidP="00FA4AAA">
      <w:pPr>
        <w:ind w:left="1701"/>
        <w:rPr>
          <w:lang w:val="cs-CZ" w:eastAsia="en-US"/>
        </w:rPr>
      </w:pPr>
      <w:r w:rsidRPr="00666415">
        <w:rPr>
          <w:lang w:val="cs-CZ" w:eastAsia="en-US"/>
        </w:rPr>
        <w:t>Dodavatel musí vést</w:t>
      </w:r>
      <w:r w:rsidR="00CC4D7F" w:rsidRPr="00666415">
        <w:rPr>
          <w:lang w:val="cs-CZ" w:eastAsia="en-US"/>
        </w:rPr>
        <w:t>:</w:t>
      </w:r>
    </w:p>
    <w:p w:rsidR="00CC4D7F" w:rsidRPr="00666415" w:rsidRDefault="00FA4AAA" w:rsidP="00E915A0">
      <w:pPr>
        <w:pStyle w:val="Odstavecseseznamem"/>
        <w:numPr>
          <w:ilvl w:val="0"/>
          <w:numId w:val="64"/>
        </w:numPr>
        <w:ind w:left="1701"/>
        <w:rPr>
          <w:lang w:val="cs-CZ" w:eastAsia="en-US"/>
        </w:rPr>
      </w:pPr>
      <w:r w:rsidRPr="00666415">
        <w:rPr>
          <w:b/>
          <w:lang w:val="cs-CZ" w:eastAsia="en-US"/>
        </w:rPr>
        <w:t>Provozní deník</w:t>
      </w:r>
      <w:r w:rsidRPr="00666415">
        <w:rPr>
          <w:lang w:val="cs-CZ" w:eastAsia="en-US"/>
        </w:rPr>
        <w:t xml:space="preserve"> </w:t>
      </w:r>
      <w:r w:rsidR="00322DCE" w:rsidRPr="00666415">
        <w:rPr>
          <w:lang w:val="cs-CZ" w:eastAsia="en-US"/>
        </w:rPr>
        <w:t xml:space="preserve">- </w:t>
      </w:r>
      <w:r w:rsidR="00A03897" w:rsidRPr="00666415">
        <w:rPr>
          <w:lang w:val="cs-CZ"/>
        </w:rPr>
        <w:t xml:space="preserve">Dokument vedený Dodavatelem, který obsahuje záznamy o všech provedených společných poradách Objednatele a Dodavatele, společných kontrolách, seznamy konkrétních problémů a požadavků, seznamy stížností a záznamy o jejich řešení. Dále bude obsahovat veškeré další náměty k práci či pracovníkům Dodavatele (dochvilnost, používání pracovních pomůcek, dodržování pravidel požární ochrany a bezpečnosti apod.), záznamy o všech mimořádných situacích </w:t>
      </w:r>
      <w:r w:rsidRPr="00666415">
        <w:rPr>
          <w:lang w:val="cs-CZ" w:eastAsia="en-US"/>
        </w:rPr>
        <w:t xml:space="preserve">a </w:t>
      </w:r>
    </w:p>
    <w:p w:rsidR="00CC4D7F" w:rsidRPr="00666415" w:rsidRDefault="00FA4AAA" w:rsidP="00E915A0">
      <w:pPr>
        <w:pStyle w:val="Odstavecseseznamem"/>
        <w:numPr>
          <w:ilvl w:val="0"/>
          <w:numId w:val="64"/>
        </w:numPr>
        <w:spacing w:after="80"/>
        <w:ind w:left="1701" w:hanging="357"/>
        <w:rPr>
          <w:lang w:val="cs-CZ" w:eastAsia="en-US"/>
        </w:rPr>
      </w:pPr>
      <w:r w:rsidRPr="00666415">
        <w:rPr>
          <w:b/>
          <w:lang w:val="cs-CZ" w:eastAsia="en-US"/>
        </w:rPr>
        <w:t>Provozní knihy</w:t>
      </w:r>
      <w:r w:rsidRPr="00666415">
        <w:rPr>
          <w:lang w:val="cs-CZ" w:eastAsia="en-US"/>
        </w:rPr>
        <w:t xml:space="preserve"> </w:t>
      </w:r>
      <w:r w:rsidR="00322DCE" w:rsidRPr="00666415">
        <w:rPr>
          <w:lang w:val="cs-CZ" w:eastAsia="en-US"/>
        </w:rPr>
        <w:t xml:space="preserve">- </w:t>
      </w:r>
      <w:r w:rsidR="00A03897" w:rsidRPr="00666415">
        <w:rPr>
          <w:lang w:val="cs-CZ"/>
        </w:rPr>
        <w:t>Dokument vedený Dodavatelem, který obsahuje záznamy o všech provedených pracích a zásazích</w:t>
      </w:r>
      <w:r w:rsidR="00322DCE" w:rsidRPr="00666415">
        <w:rPr>
          <w:lang w:val="cs-CZ"/>
        </w:rPr>
        <w:t>.</w:t>
      </w:r>
    </w:p>
    <w:p w:rsidR="00CC4D7F" w:rsidRPr="00666415" w:rsidRDefault="00CC4D7F" w:rsidP="00CC4D7F">
      <w:pPr>
        <w:rPr>
          <w:lang w:val="cs-CZ" w:eastAsia="en-US"/>
        </w:rPr>
      </w:pPr>
      <w:r w:rsidRPr="00666415">
        <w:rPr>
          <w:lang w:val="cs-CZ" w:eastAsia="en-US"/>
        </w:rPr>
        <w:t>REQ-</w:t>
      </w:r>
      <w:r w:rsidR="00311715" w:rsidRPr="00666415">
        <w:rPr>
          <w:lang w:val="cs-CZ" w:eastAsia="en-US"/>
        </w:rPr>
        <w:t>027997</w:t>
      </w:r>
      <w:r w:rsidRPr="00666415">
        <w:rPr>
          <w:lang w:val="cs-CZ" w:eastAsia="en-US"/>
        </w:rPr>
        <w:t>/A</w:t>
      </w:r>
      <w:r w:rsidRPr="00666415">
        <w:rPr>
          <w:lang w:val="cs-CZ" w:eastAsia="en-US"/>
        </w:rPr>
        <w:tab/>
      </w:r>
    </w:p>
    <w:p w:rsidR="00FA4AAA" w:rsidRPr="00666415" w:rsidRDefault="00CC4D7F" w:rsidP="00FA4AAA">
      <w:pPr>
        <w:ind w:left="1701"/>
        <w:rPr>
          <w:lang w:val="cs-CZ" w:eastAsia="en-US"/>
        </w:rPr>
      </w:pPr>
      <w:r w:rsidRPr="00666415">
        <w:rPr>
          <w:lang w:val="cs-CZ" w:eastAsia="en-US"/>
        </w:rPr>
        <w:t>Dodavatel</w:t>
      </w:r>
      <w:r w:rsidR="00FA4AAA" w:rsidRPr="00666415">
        <w:rPr>
          <w:lang w:val="cs-CZ" w:eastAsia="en-US"/>
        </w:rPr>
        <w:t xml:space="preserve"> musí </w:t>
      </w:r>
      <w:r w:rsidRPr="00666415">
        <w:rPr>
          <w:lang w:val="cs-CZ" w:eastAsia="en-US"/>
        </w:rPr>
        <w:t xml:space="preserve">prostřednictvím zápisů </w:t>
      </w:r>
      <w:r w:rsidR="00FA4AAA" w:rsidRPr="00666415">
        <w:rPr>
          <w:lang w:val="cs-CZ" w:eastAsia="en-US"/>
        </w:rPr>
        <w:t>provádět pravidelné měsíční informování Objednatele o provedených řádných a mimořádných pracích a zásazích. Veškeré tyto zápisy musí Dodavatel archivovat, jak v papírové, tak i v digitální podobě a předávat Objednateli ve dvou kopiích jako součást Měsíční zprávy</w:t>
      </w:r>
      <w:r w:rsidRPr="00666415">
        <w:rPr>
          <w:lang w:val="cs-CZ" w:eastAsia="en-US"/>
        </w:rPr>
        <w:t xml:space="preserve"> (</w:t>
      </w:r>
      <w:r w:rsidRPr="00666415">
        <w:rPr>
          <w:b/>
          <w:lang w:val="cs-CZ" w:eastAsia="en-US"/>
        </w:rPr>
        <w:t>RD-04</w:t>
      </w:r>
      <w:r w:rsidRPr="00666415">
        <w:rPr>
          <w:lang w:val="cs-CZ" w:eastAsia="en-US"/>
        </w:rPr>
        <w:t>)</w:t>
      </w:r>
      <w:r w:rsidR="00FA4AAA" w:rsidRPr="00666415">
        <w:rPr>
          <w:lang w:val="cs-CZ" w:eastAsia="en-US"/>
        </w:rPr>
        <w:t xml:space="preserve">. </w:t>
      </w:r>
    </w:p>
    <w:p w:rsidR="00FA4AAA" w:rsidRPr="00666415" w:rsidRDefault="00FA4AAA" w:rsidP="00FA4AAA">
      <w:pPr>
        <w:rPr>
          <w:lang w:val="cs-CZ" w:eastAsia="en-US"/>
        </w:rPr>
      </w:pPr>
      <w:r w:rsidRPr="00666415">
        <w:rPr>
          <w:lang w:val="cs-CZ" w:eastAsia="en-US"/>
        </w:rPr>
        <w:t>REQ-</w:t>
      </w:r>
      <w:r w:rsidR="004D62C5" w:rsidRPr="00666415">
        <w:rPr>
          <w:lang w:val="cs-CZ" w:eastAsia="en-US"/>
        </w:rPr>
        <w:t>027998</w:t>
      </w:r>
      <w:r w:rsidRPr="00666415">
        <w:rPr>
          <w:lang w:val="cs-CZ" w:eastAsia="en-US"/>
        </w:rPr>
        <w:t>/A</w:t>
      </w:r>
      <w:r w:rsidRPr="00666415">
        <w:rPr>
          <w:lang w:val="cs-CZ" w:eastAsia="en-US"/>
        </w:rPr>
        <w:tab/>
      </w:r>
    </w:p>
    <w:p w:rsidR="00FA4AAA" w:rsidRPr="00666415" w:rsidRDefault="00FA4AAA" w:rsidP="00FA4AAA">
      <w:pPr>
        <w:ind w:left="1701"/>
        <w:rPr>
          <w:lang w:val="cs-CZ" w:eastAsia="en-US"/>
        </w:rPr>
      </w:pPr>
      <w:r w:rsidRPr="00666415">
        <w:rPr>
          <w:lang w:val="cs-CZ" w:eastAsia="en-US"/>
        </w:rPr>
        <w:t>Dodavatel musí vést a archivovat veškeré předepsané záznamy a doklady týkající se jeho činnosti v Areálu ELI a jejich vybavení.</w:t>
      </w:r>
    </w:p>
    <w:p w:rsidR="008D148E" w:rsidRPr="00666415" w:rsidRDefault="008D148E" w:rsidP="008D148E">
      <w:pPr>
        <w:rPr>
          <w:lang w:val="cs-CZ" w:eastAsia="en-US"/>
        </w:rPr>
      </w:pPr>
      <w:r w:rsidRPr="00666415">
        <w:rPr>
          <w:lang w:val="cs-CZ" w:eastAsia="en-US"/>
        </w:rPr>
        <w:t>REQ-</w:t>
      </w:r>
      <w:r w:rsidR="00012D93" w:rsidRPr="00666415">
        <w:rPr>
          <w:lang w:val="cs-CZ" w:eastAsia="en-US"/>
        </w:rPr>
        <w:t>027999</w:t>
      </w:r>
      <w:r w:rsidRPr="00666415">
        <w:rPr>
          <w:lang w:val="cs-CZ" w:eastAsia="en-US"/>
        </w:rPr>
        <w:t>/A</w:t>
      </w:r>
      <w:r w:rsidRPr="00666415">
        <w:rPr>
          <w:lang w:val="cs-CZ" w:eastAsia="en-US"/>
        </w:rPr>
        <w:tab/>
      </w:r>
    </w:p>
    <w:p w:rsidR="008D148E" w:rsidRPr="00666415" w:rsidRDefault="008D148E" w:rsidP="008D148E">
      <w:pPr>
        <w:ind w:left="1701"/>
        <w:rPr>
          <w:lang w:val="cs-CZ" w:eastAsia="en-US"/>
        </w:rPr>
      </w:pPr>
      <w:r w:rsidRPr="00666415">
        <w:rPr>
          <w:lang w:val="cs-CZ" w:eastAsia="en-US"/>
        </w:rPr>
        <w:t xml:space="preserve">Všechny Hlavní činnosti Dodavatele a Další činnosti Dodavatele musí být prováděny průběžně v provozní době, tak aby neohrožovaly provoz Areálu ELI. </w:t>
      </w:r>
    </w:p>
    <w:p w:rsidR="008D148E" w:rsidRPr="008D148E" w:rsidRDefault="008D148E" w:rsidP="008D148E">
      <w:pPr>
        <w:ind w:left="1701"/>
        <w:rPr>
          <w:i/>
          <w:lang w:val="cs-CZ" w:eastAsia="en-US"/>
        </w:rPr>
      </w:pPr>
      <w:proofErr w:type="spellStart"/>
      <w:r w:rsidRPr="00666415">
        <w:rPr>
          <w:i/>
          <w:lang w:val="cs-CZ" w:eastAsia="en-US"/>
        </w:rPr>
        <w:t>Pozn</w:t>
      </w:r>
      <w:proofErr w:type="spellEnd"/>
      <w:r w:rsidRPr="00666415">
        <w:rPr>
          <w:i/>
          <w:lang w:val="cs-CZ" w:eastAsia="en-US"/>
        </w:rPr>
        <w:t>: Dodavatel a jeho pracovníci budou seznámeni s Provozním řádem a ostatní související dokumentací mj. i během proškolování viz REQ-</w:t>
      </w:r>
      <w:r w:rsidR="00D9243A" w:rsidRPr="00666415">
        <w:rPr>
          <w:lang w:val="cs-CZ" w:eastAsia="en-US"/>
        </w:rPr>
        <w:t>028060</w:t>
      </w:r>
      <w:r w:rsidRPr="00666415">
        <w:rPr>
          <w:i/>
          <w:lang w:val="cs-CZ" w:eastAsia="en-US"/>
        </w:rPr>
        <w:t>/A.</w:t>
      </w:r>
    </w:p>
    <w:p w:rsidR="001D002C" w:rsidRPr="0096040C" w:rsidRDefault="001D002C" w:rsidP="001D002C">
      <w:pPr>
        <w:pStyle w:val="Nadpis1"/>
        <w:jc w:val="left"/>
        <w:rPr>
          <w:lang w:val="cs-CZ"/>
        </w:rPr>
      </w:pPr>
      <w:bookmarkStart w:id="24" w:name="_Toc451188805"/>
      <w:bookmarkStart w:id="25" w:name="_Toc24625484"/>
      <w:bookmarkStart w:id="26" w:name="OLE_LINK11"/>
      <w:r w:rsidRPr="0096040C">
        <w:rPr>
          <w:lang w:val="cs-CZ"/>
        </w:rPr>
        <w:t xml:space="preserve">Požadavky </w:t>
      </w:r>
      <w:bookmarkEnd w:id="24"/>
      <w:r w:rsidR="00244569" w:rsidRPr="0096040C">
        <w:rPr>
          <w:lang w:val="cs-CZ"/>
        </w:rPr>
        <w:t>na provádění služeb</w:t>
      </w:r>
      <w:bookmarkEnd w:id="25"/>
    </w:p>
    <w:p w:rsidR="001D002C" w:rsidRPr="0096040C" w:rsidRDefault="001D002C" w:rsidP="001D002C">
      <w:pPr>
        <w:pStyle w:val="Nadpis2"/>
        <w:ind w:left="792"/>
        <w:jc w:val="left"/>
        <w:rPr>
          <w:lang w:val="cs-CZ"/>
        </w:rPr>
      </w:pPr>
      <w:bookmarkStart w:id="27" w:name="_Toc451188806"/>
      <w:bookmarkStart w:id="28" w:name="_Toc24625485"/>
      <w:bookmarkEnd w:id="26"/>
      <w:r w:rsidRPr="0096040C">
        <w:rPr>
          <w:lang w:val="cs-CZ"/>
        </w:rPr>
        <w:t xml:space="preserve">Obecné požadavky </w:t>
      </w:r>
      <w:bookmarkEnd w:id="27"/>
      <w:r w:rsidR="00244569" w:rsidRPr="0096040C">
        <w:rPr>
          <w:lang w:val="cs-CZ"/>
        </w:rPr>
        <w:t>na provádění služeb</w:t>
      </w:r>
      <w:bookmarkEnd w:id="28"/>
    </w:p>
    <w:p w:rsidR="00244569" w:rsidRPr="0096040C" w:rsidRDefault="00244569" w:rsidP="00244569">
      <w:pPr>
        <w:rPr>
          <w:lang w:val="cs-CZ" w:eastAsia="en-US"/>
        </w:rPr>
      </w:pPr>
      <w:r w:rsidRPr="0096040C">
        <w:rPr>
          <w:lang w:val="cs-CZ" w:eastAsia="en-US"/>
        </w:rPr>
        <w:t>REQ-</w:t>
      </w:r>
      <w:r w:rsidR="0042179B" w:rsidRPr="0096040C">
        <w:rPr>
          <w:lang w:val="cs-CZ" w:eastAsia="en-US"/>
        </w:rPr>
        <w:t>0</w:t>
      </w:r>
      <w:r w:rsidR="0042179B">
        <w:rPr>
          <w:lang w:val="cs-CZ" w:eastAsia="en-US"/>
        </w:rPr>
        <w:t>27988</w:t>
      </w:r>
      <w:r w:rsidRPr="0096040C">
        <w:rPr>
          <w:lang w:val="cs-CZ" w:eastAsia="en-US"/>
        </w:rPr>
        <w:t>/A</w:t>
      </w:r>
      <w:r w:rsidRPr="0096040C">
        <w:rPr>
          <w:lang w:val="cs-CZ" w:eastAsia="en-US"/>
        </w:rPr>
        <w:tab/>
      </w:r>
    </w:p>
    <w:p w:rsidR="00244569" w:rsidRDefault="00244569" w:rsidP="00244569">
      <w:pPr>
        <w:ind w:left="1701"/>
        <w:rPr>
          <w:lang w:val="cs-CZ" w:eastAsia="en-US"/>
        </w:rPr>
      </w:pPr>
      <w:r w:rsidRPr="0096040C">
        <w:rPr>
          <w:lang w:val="cs-CZ" w:eastAsia="en-US"/>
        </w:rPr>
        <w:t>Nářadí, úklidové pomůcky, mycí a dezinfekční prostředky a stroje používané při úklidových a údržbových pracích si musí Dodavatel zajistit z vlastních zdrojů.</w:t>
      </w:r>
    </w:p>
    <w:p w:rsidR="00244569" w:rsidRDefault="00244569" w:rsidP="00244569">
      <w:pPr>
        <w:pStyle w:val="Nadpis2"/>
        <w:ind w:left="792" w:hanging="431"/>
        <w:jc w:val="left"/>
        <w:rPr>
          <w:lang w:val="cs-CZ"/>
        </w:rPr>
      </w:pPr>
      <w:bookmarkStart w:id="29" w:name="_Toc468216802"/>
      <w:bookmarkStart w:id="30" w:name="_Toc23772737"/>
      <w:bookmarkStart w:id="31" w:name="_Toc24625486"/>
      <w:r w:rsidRPr="0096040C">
        <w:rPr>
          <w:lang w:val="cs-CZ"/>
        </w:rPr>
        <w:t>Popis ploch a úklidu v objektu ELI</w:t>
      </w:r>
      <w:bookmarkEnd w:id="29"/>
      <w:bookmarkEnd w:id="30"/>
      <w:bookmarkEnd w:id="31"/>
    </w:p>
    <w:p w:rsidR="008849DD" w:rsidRPr="00666415" w:rsidRDefault="008849DD" w:rsidP="008849DD">
      <w:pPr>
        <w:rPr>
          <w:b/>
          <w:lang w:val="cs-CZ"/>
        </w:rPr>
      </w:pPr>
      <w:r w:rsidRPr="00666415">
        <w:rPr>
          <w:lang w:val="cs-CZ"/>
        </w:rPr>
        <w:t>Souhrnn</w:t>
      </w:r>
      <w:r w:rsidR="00B55D2E" w:rsidRPr="00666415">
        <w:rPr>
          <w:lang w:val="cs-CZ"/>
        </w:rPr>
        <w:t>é</w:t>
      </w:r>
      <w:r w:rsidRPr="00666415">
        <w:rPr>
          <w:lang w:val="cs-CZ"/>
        </w:rPr>
        <w:t xml:space="preserve"> výkaz</w:t>
      </w:r>
      <w:r w:rsidR="00B55D2E" w:rsidRPr="00666415">
        <w:rPr>
          <w:lang w:val="cs-CZ"/>
        </w:rPr>
        <w:t>y</w:t>
      </w:r>
      <w:r w:rsidRPr="00666415">
        <w:rPr>
          <w:lang w:val="cs-CZ"/>
        </w:rPr>
        <w:t xml:space="preserve"> výměr </w:t>
      </w:r>
      <w:r w:rsidR="00B55D2E" w:rsidRPr="00666415">
        <w:rPr>
          <w:lang w:val="cs-CZ"/>
        </w:rPr>
        <w:t xml:space="preserve">úklidových ploch a jejich specifikace </w:t>
      </w:r>
      <w:r w:rsidR="00D70E5B" w:rsidRPr="00666415">
        <w:rPr>
          <w:lang w:val="cs-CZ"/>
        </w:rPr>
        <w:t>a předpokládaná</w:t>
      </w:r>
      <w:r w:rsidRPr="00666415">
        <w:rPr>
          <w:lang w:val="cs-CZ"/>
        </w:rPr>
        <w:t xml:space="preserve"> množství spotřebního materiálu j</w:t>
      </w:r>
      <w:r w:rsidR="00D70E5B" w:rsidRPr="00666415">
        <w:rPr>
          <w:lang w:val="cs-CZ"/>
        </w:rPr>
        <w:t>sou</w:t>
      </w:r>
      <w:r w:rsidRPr="00666415">
        <w:rPr>
          <w:lang w:val="cs-CZ"/>
        </w:rPr>
        <w:t xml:space="preserve"> uveden</w:t>
      </w:r>
      <w:r w:rsidR="00B55D2E" w:rsidRPr="00666415">
        <w:rPr>
          <w:lang w:val="cs-CZ"/>
        </w:rPr>
        <w:t xml:space="preserve">y </w:t>
      </w:r>
      <w:r w:rsidRPr="00666415">
        <w:rPr>
          <w:lang w:val="cs-CZ"/>
        </w:rPr>
        <w:t>v</w:t>
      </w:r>
      <w:r w:rsidR="00DC3F27" w:rsidRPr="00666415">
        <w:rPr>
          <w:lang w:val="cs-CZ"/>
        </w:rPr>
        <w:t xml:space="preserve"> referenčních </w:t>
      </w:r>
      <w:r w:rsidR="004C1140" w:rsidRPr="00666415">
        <w:rPr>
          <w:lang w:val="cs-CZ"/>
        </w:rPr>
        <w:t>dokument</w:t>
      </w:r>
      <w:r w:rsidR="00923F56" w:rsidRPr="00666415">
        <w:rPr>
          <w:lang w:val="cs-CZ"/>
        </w:rPr>
        <w:t>ech v</w:t>
      </w:r>
      <w:r w:rsidR="00DC3F27" w:rsidRPr="00666415">
        <w:rPr>
          <w:lang w:val="cs-CZ"/>
        </w:rPr>
        <w:t xml:space="preserve"> Referenčním </w:t>
      </w:r>
      <w:r w:rsidR="00923F56" w:rsidRPr="00666415">
        <w:rPr>
          <w:lang w:val="cs-CZ"/>
        </w:rPr>
        <w:t xml:space="preserve">adresáři </w:t>
      </w:r>
      <w:r w:rsidRPr="00666415">
        <w:rPr>
          <w:b/>
          <w:lang w:val="cs-CZ"/>
        </w:rPr>
        <w:t>RD-01</w:t>
      </w:r>
      <w:r w:rsidR="00B21F9F" w:rsidRPr="00666415">
        <w:rPr>
          <w:b/>
          <w:lang w:val="cs-CZ"/>
        </w:rPr>
        <w:t>.</w:t>
      </w:r>
    </w:p>
    <w:p w:rsidR="00B21F9F" w:rsidRPr="00B21F9F" w:rsidRDefault="00B21F9F" w:rsidP="008849DD">
      <w:pPr>
        <w:rPr>
          <w:b/>
          <w:lang w:val="cs-CZ"/>
        </w:rPr>
      </w:pPr>
      <w:r w:rsidRPr="00666415">
        <w:rPr>
          <w:lang w:val="cs-CZ"/>
        </w:rPr>
        <w:t>Půdorysy Laboratorní budovy (</w:t>
      </w:r>
      <w:r w:rsidRPr="00666415">
        <w:rPr>
          <w:lang w:val="cs-CZ" w:eastAsia="en-US"/>
        </w:rPr>
        <w:t xml:space="preserve">Budova SO 02) s vyznačením oblastí </w:t>
      </w:r>
      <w:r w:rsidR="00CC4D7F" w:rsidRPr="00666415">
        <w:rPr>
          <w:lang w:val="cs-CZ" w:eastAsia="en-US"/>
        </w:rPr>
        <w:t>„</w:t>
      </w:r>
      <w:r w:rsidRPr="00666415">
        <w:rPr>
          <w:lang w:val="cs-CZ" w:eastAsia="en-US"/>
        </w:rPr>
        <w:t>Čistých prostorů</w:t>
      </w:r>
      <w:r w:rsidR="00CC4D7F" w:rsidRPr="00666415">
        <w:rPr>
          <w:lang w:val="cs-CZ" w:eastAsia="en-US"/>
        </w:rPr>
        <w:t>“</w:t>
      </w:r>
      <w:r w:rsidR="004548C6" w:rsidRPr="00666415">
        <w:rPr>
          <w:lang w:val="cs-CZ" w:eastAsia="en-US"/>
        </w:rPr>
        <w:t xml:space="preserve"> ve smyslu ČSN EN ISO 14644</w:t>
      </w:r>
      <w:r w:rsidR="00CC4D7F" w:rsidRPr="00666415">
        <w:rPr>
          <w:lang w:val="cs-CZ" w:eastAsia="en-US"/>
        </w:rPr>
        <w:t xml:space="preserve"> </w:t>
      </w:r>
      <w:r w:rsidR="004548C6" w:rsidRPr="00666415">
        <w:rPr>
          <w:lang w:val="cs-CZ" w:eastAsia="en-US"/>
        </w:rPr>
        <w:t xml:space="preserve">jsou </w:t>
      </w:r>
      <w:r w:rsidR="004548C6" w:rsidRPr="00666415">
        <w:rPr>
          <w:lang w:val="cs-CZ"/>
        </w:rPr>
        <w:t xml:space="preserve">uvedeny v referenčních dokumentech v Referenčním adresáři </w:t>
      </w:r>
      <w:r w:rsidR="004548C6" w:rsidRPr="00666415">
        <w:rPr>
          <w:b/>
          <w:lang w:val="cs-CZ"/>
        </w:rPr>
        <w:t>RD-03</w:t>
      </w:r>
    </w:p>
    <w:p w:rsidR="00244569" w:rsidRPr="0096040C" w:rsidRDefault="00244569" w:rsidP="00244569">
      <w:pPr>
        <w:pStyle w:val="Nadpis3"/>
        <w:rPr>
          <w:lang w:val="cs-CZ"/>
        </w:rPr>
      </w:pPr>
      <w:bookmarkStart w:id="32" w:name="_Toc468216803"/>
      <w:bookmarkStart w:id="33" w:name="_Toc23772738"/>
      <w:bookmarkStart w:id="34" w:name="_Toc24625487"/>
      <w:r w:rsidRPr="0096040C">
        <w:rPr>
          <w:lang w:val="cs-CZ"/>
        </w:rPr>
        <w:lastRenderedPageBreak/>
        <w:t>Typ prostoru „1“ Kanceláře a Typ prostoru „13“- Knihovna</w:t>
      </w:r>
      <w:bookmarkEnd w:id="32"/>
      <w:bookmarkEnd w:id="33"/>
      <w:bookmarkEnd w:id="34"/>
    </w:p>
    <w:p w:rsidR="00244569" w:rsidRPr="00666415" w:rsidRDefault="00244569" w:rsidP="00244569">
      <w:pPr>
        <w:rPr>
          <w:lang w:val="cs-CZ" w:eastAsia="en-US"/>
        </w:rPr>
      </w:pPr>
      <w:r w:rsidRPr="00666415">
        <w:rPr>
          <w:lang w:val="cs-CZ" w:eastAsia="en-US"/>
        </w:rPr>
        <w:t>REQ-</w:t>
      </w:r>
      <w:r w:rsidR="00FB101A" w:rsidRPr="00666415">
        <w:rPr>
          <w:lang w:val="cs-CZ" w:eastAsia="en-US"/>
        </w:rPr>
        <w:t>027989</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 xml:space="preserve">Pro typ prostoru „1“ Kanceláře a „13“ Knihovna musí být zajištěn dodavatelem denní úklid v následujícím rozsahu: </w:t>
      </w:r>
      <w:r w:rsidRPr="00666415">
        <w:rPr>
          <w:lang w:val="cs-CZ" w:eastAsia="en-US"/>
        </w:rPr>
        <w:tab/>
      </w:r>
    </w:p>
    <w:p w:rsidR="00244569" w:rsidRPr="00666415" w:rsidRDefault="00244569" w:rsidP="009E6269">
      <w:pPr>
        <w:numPr>
          <w:ilvl w:val="0"/>
          <w:numId w:val="9"/>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44569" w:rsidRPr="00666415" w:rsidRDefault="00244569" w:rsidP="009E6269">
      <w:pPr>
        <w:numPr>
          <w:ilvl w:val="0"/>
          <w:numId w:val="9"/>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44569" w:rsidRPr="00666415" w:rsidRDefault="00244569" w:rsidP="009E6269">
      <w:pPr>
        <w:numPr>
          <w:ilvl w:val="0"/>
          <w:numId w:val="9"/>
        </w:numPr>
        <w:rPr>
          <w:lang w:val="cs-CZ" w:eastAsia="en-US"/>
        </w:rPr>
      </w:pPr>
      <w:r w:rsidRPr="00666415">
        <w:rPr>
          <w:lang w:val="cs-CZ" w:eastAsia="en-US"/>
        </w:rPr>
        <w:t>sesbírání nádobí ze zajišťovaných prostor</w:t>
      </w:r>
    </w:p>
    <w:p w:rsidR="00244569" w:rsidRPr="00666415" w:rsidRDefault="00244569" w:rsidP="009E6269">
      <w:pPr>
        <w:numPr>
          <w:ilvl w:val="0"/>
          <w:numId w:val="9"/>
        </w:numPr>
        <w:rPr>
          <w:lang w:val="cs-CZ" w:eastAsia="en-US"/>
        </w:rPr>
      </w:pPr>
      <w:r w:rsidRPr="00666415">
        <w:rPr>
          <w:lang w:val="cs-CZ" w:eastAsia="en-US"/>
        </w:rPr>
        <w:t>otírání a dezinfekce pracovní desky stolů dle návodu k údržbě</w:t>
      </w:r>
    </w:p>
    <w:p w:rsidR="00244569" w:rsidRPr="00666415" w:rsidRDefault="00244569" w:rsidP="00DC5696">
      <w:pPr>
        <w:numPr>
          <w:ilvl w:val="0"/>
          <w:numId w:val="9"/>
        </w:numPr>
        <w:spacing w:after="120"/>
        <w:ind w:left="2058" w:hanging="357"/>
        <w:contextualSpacing w:val="0"/>
        <w:rPr>
          <w:lang w:val="cs-CZ" w:eastAsia="en-US"/>
        </w:rPr>
      </w:pPr>
      <w:r w:rsidRPr="00666415">
        <w:rPr>
          <w:lang w:val="cs-CZ" w:eastAsia="en-US"/>
        </w:rPr>
        <w:t>mytí a leštění skleněných ploch (dveře, stěny, apod. dle návodu k údržbě)</w:t>
      </w:r>
    </w:p>
    <w:p w:rsidR="00244569" w:rsidRPr="00666415" w:rsidRDefault="00244569" w:rsidP="00244569">
      <w:pPr>
        <w:rPr>
          <w:lang w:val="cs-CZ" w:eastAsia="en-US"/>
        </w:rPr>
      </w:pPr>
      <w:r w:rsidRPr="00666415">
        <w:rPr>
          <w:lang w:val="cs-CZ" w:eastAsia="en-US"/>
        </w:rPr>
        <w:t>REQ-</w:t>
      </w:r>
      <w:r w:rsidR="000C2115" w:rsidRPr="00666415">
        <w:rPr>
          <w:lang w:val="cs-CZ" w:eastAsia="en-US"/>
        </w:rPr>
        <w:t>027990</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„1“ Kanceláře a „13“ Knihovna musí být zajištěn dodavatelem úklid 2 x za týden v následujícím rozsahu:</w:t>
      </w:r>
      <w:r w:rsidRPr="00666415">
        <w:rPr>
          <w:lang w:val="cs-CZ" w:eastAsia="en-US"/>
        </w:rPr>
        <w:tab/>
      </w:r>
    </w:p>
    <w:p w:rsidR="00244569" w:rsidRPr="00666415" w:rsidRDefault="00244569" w:rsidP="009E6269">
      <w:pPr>
        <w:numPr>
          <w:ilvl w:val="0"/>
          <w:numId w:val="10"/>
        </w:numPr>
        <w:rPr>
          <w:lang w:val="cs-CZ" w:eastAsia="en-US"/>
        </w:rPr>
      </w:pPr>
      <w:r w:rsidRPr="00666415">
        <w:rPr>
          <w:lang w:val="cs-CZ" w:eastAsia="en-US"/>
        </w:rPr>
        <w:t xml:space="preserve">vysátí koberců </w:t>
      </w:r>
    </w:p>
    <w:p w:rsidR="00244569" w:rsidRPr="00666415" w:rsidRDefault="00244569" w:rsidP="009E6269">
      <w:pPr>
        <w:numPr>
          <w:ilvl w:val="0"/>
          <w:numId w:val="10"/>
        </w:numPr>
        <w:rPr>
          <w:lang w:val="cs-CZ" w:eastAsia="en-US"/>
        </w:rPr>
      </w:pPr>
      <w:r w:rsidRPr="00666415">
        <w:rPr>
          <w:lang w:val="cs-CZ" w:eastAsia="en-US"/>
        </w:rPr>
        <w:t>odstranění všech zjevných skvrn – dveře, nábytek, koberce, tvrdé podlahy, čalouněný nábytek, obklady, prosklení</w:t>
      </w:r>
    </w:p>
    <w:p w:rsidR="00244569" w:rsidRPr="00666415" w:rsidRDefault="00244569" w:rsidP="009E6269">
      <w:pPr>
        <w:numPr>
          <w:ilvl w:val="0"/>
          <w:numId w:val="10"/>
        </w:numPr>
        <w:rPr>
          <w:lang w:val="cs-CZ" w:eastAsia="en-US"/>
        </w:rPr>
      </w:pPr>
      <w:r w:rsidRPr="00666415">
        <w:rPr>
          <w:lang w:val="cs-CZ" w:eastAsia="en-US"/>
        </w:rPr>
        <w:t>setření prachu z nábytku</w:t>
      </w:r>
    </w:p>
    <w:p w:rsidR="00244569" w:rsidRPr="00666415" w:rsidRDefault="00244569" w:rsidP="009E6269">
      <w:pPr>
        <w:numPr>
          <w:ilvl w:val="0"/>
          <w:numId w:val="10"/>
        </w:numPr>
        <w:rPr>
          <w:lang w:val="cs-CZ" w:eastAsia="en-US"/>
        </w:rPr>
      </w:pPr>
      <w:r w:rsidRPr="00666415">
        <w:rPr>
          <w:lang w:val="cs-CZ" w:eastAsia="en-US"/>
        </w:rPr>
        <w:t>mytí dveřních prvků</w:t>
      </w:r>
    </w:p>
    <w:p w:rsidR="00244569" w:rsidRPr="00666415" w:rsidRDefault="00244569" w:rsidP="009E6269">
      <w:pPr>
        <w:numPr>
          <w:ilvl w:val="0"/>
          <w:numId w:val="10"/>
        </w:numPr>
        <w:rPr>
          <w:lang w:val="cs-CZ" w:eastAsia="en-US"/>
        </w:rPr>
      </w:pPr>
      <w:r w:rsidRPr="00666415">
        <w:rPr>
          <w:lang w:val="cs-CZ" w:eastAsia="en-US"/>
        </w:rPr>
        <w:t>mytí a dezinfekce odpadkových košů</w:t>
      </w:r>
    </w:p>
    <w:p w:rsidR="00244569" w:rsidRPr="00666415" w:rsidRDefault="00244569" w:rsidP="009E6269">
      <w:pPr>
        <w:numPr>
          <w:ilvl w:val="0"/>
          <w:numId w:val="10"/>
        </w:numPr>
        <w:rPr>
          <w:lang w:val="cs-CZ" w:eastAsia="en-US"/>
        </w:rPr>
      </w:pPr>
      <w:r w:rsidRPr="00666415">
        <w:rPr>
          <w:lang w:val="cs-CZ" w:eastAsia="en-US"/>
        </w:rPr>
        <w:t>vysátí čalouněných prvků</w:t>
      </w:r>
    </w:p>
    <w:p w:rsidR="00244569" w:rsidRPr="00666415" w:rsidRDefault="00244569" w:rsidP="00FA4AAA">
      <w:pPr>
        <w:numPr>
          <w:ilvl w:val="0"/>
          <w:numId w:val="10"/>
        </w:numPr>
        <w:spacing w:after="120"/>
        <w:ind w:left="2058" w:hanging="357"/>
        <w:contextualSpacing w:val="0"/>
        <w:rPr>
          <w:lang w:val="cs-CZ" w:eastAsia="en-US"/>
        </w:rPr>
      </w:pPr>
      <w:r w:rsidRPr="00666415">
        <w:rPr>
          <w:lang w:val="cs-CZ" w:eastAsia="en-US"/>
        </w:rPr>
        <w:t>otírání zásuvek a vypínačů</w:t>
      </w:r>
    </w:p>
    <w:p w:rsidR="00244569" w:rsidRPr="00666415" w:rsidRDefault="00244569" w:rsidP="00244569">
      <w:pPr>
        <w:rPr>
          <w:lang w:val="cs-CZ" w:eastAsia="en-US"/>
        </w:rPr>
      </w:pPr>
      <w:r w:rsidRPr="00666415">
        <w:rPr>
          <w:lang w:val="cs-CZ" w:eastAsia="en-US"/>
        </w:rPr>
        <w:t>REQ-</w:t>
      </w:r>
      <w:r w:rsidR="002D4244" w:rsidRPr="00666415">
        <w:rPr>
          <w:lang w:val="cs-CZ" w:eastAsia="en-US"/>
        </w:rPr>
        <w:t>027991</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„1“ Kanceláře a „13“ Knihovna</w:t>
      </w:r>
      <w:r w:rsidR="008B7785" w:rsidRPr="00666415">
        <w:rPr>
          <w:lang w:val="cs-CZ" w:eastAsia="en-US"/>
        </w:rPr>
        <w:t xml:space="preserve"> musí být zajištěn dodavatelem úklid</w:t>
      </w:r>
      <w:r w:rsidRPr="00666415">
        <w:rPr>
          <w:lang w:val="cs-CZ" w:eastAsia="en-US"/>
        </w:rPr>
        <w:t xml:space="preserve"> 1 x za kalendářní čtvrtletí v následujícím rozsahu:</w:t>
      </w:r>
    </w:p>
    <w:p w:rsidR="00244569" w:rsidRPr="00666415" w:rsidRDefault="00244569" w:rsidP="009E6269">
      <w:pPr>
        <w:numPr>
          <w:ilvl w:val="0"/>
          <w:numId w:val="11"/>
        </w:numPr>
        <w:rPr>
          <w:lang w:val="cs-CZ" w:eastAsia="en-US"/>
        </w:rPr>
      </w:pPr>
      <w:r w:rsidRPr="00666415">
        <w:rPr>
          <w:lang w:val="cs-CZ" w:eastAsia="en-US"/>
        </w:rPr>
        <w:t>setření topných těles namokro</w:t>
      </w:r>
    </w:p>
    <w:p w:rsidR="00244569" w:rsidRPr="00666415" w:rsidRDefault="00244569" w:rsidP="00FA4AAA">
      <w:pPr>
        <w:numPr>
          <w:ilvl w:val="0"/>
          <w:numId w:val="11"/>
        </w:numPr>
        <w:spacing w:after="120"/>
        <w:ind w:left="2058" w:hanging="357"/>
        <w:contextualSpacing w:val="0"/>
        <w:rPr>
          <w:lang w:val="cs-CZ" w:eastAsia="en-US"/>
        </w:rPr>
      </w:pPr>
      <w:r w:rsidRPr="00666415">
        <w:rPr>
          <w:lang w:val="cs-CZ" w:eastAsia="en-US"/>
        </w:rPr>
        <w:t>čištění žaluzií/rolet (horizontální, vertikální)</w:t>
      </w:r>
    </w:p>
    <w:p w:rsidR="00244569" w:rsidRPr="00666415" w:rsidRDefault="00244569" w:rsidP="00244569">
      <w:pPr>
        <w:rPr>
          <w:lang w:val="cs-CZ" w:eastAsia="en-US"/>
        </w:rPr>
      </w:pPr>
      <w:r w:rsidRPr="00666415">
        <w:rPr>
          <w:lang w:val="cs-CZ" w:eastAsia="en-US"/>
        </w:rPr>
        <w:t>REQ-</w:t>
      </w:r>
      <w:r w:rsidR="00933610" w:rsidRPr="00666415">
        <w:rPr>
          <w:lang w:val="cs-CZ" w:eastAsia="en-US"/>
        </w:rPr>
        <w:t>027992</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 xml:space="preserve">Pro typ prostoru „1“ Kanceláře a „13“ Knihovna </w:t>
      </w:r>
      <w:r w:rsidR="008B7785" w:rsidRPr="00666415">
        <w:rPr>
          <w:lang w:val="cs-CZ" w:eastAsia="en-US"/>
        </w:rPr>
        <w:t>musí být zajištěn dodavatelem úklid</w:t>
      </w:r>
      <w:r w:rsidRPr="00666415">
        <w:rPr>
          <w:lang w:val="cs-CZ" w:eastAsia="en-US"/>
        </w:rPr>
        <w:t xml:space="preserve"> 1 x za kalendářní pololetí v následujícím rozsahu: </w:t>
      </w:r>
    </w:p>
    <w:p w:rsidR="00244569" w:rsidRPr="00666415" w:rsidRDefault="00244569" w:rsidP="009E6269">
      <w:pPr>
        <w:numPr>
          <w:ilvl w:val="0"/>
          <w:numId w:val="12"/>
        </w:numPr>
        <w:rPr>
          <w:lang w:val="cs-CZ" w:eastAsia="en-US"/>
        </w:rPr>
      </w:pPr>
      <w:r w:rsidRPr="00666415">
        <w:rPr>
          <w:lang w:val="cs-CZ" w:eastAsia="en-US"/>
        </w:rPr>
        <w:t>čištění kobercových povlaků strojovým hloubkovým čištěním (kartáčování a extrakční čištění)</w:t>
      </w:r>
    </w:p>
    <w:p w:rsidR="00244569" w:rsidRPr="00666415" w:rsidRDefault="00244569" w:rsidP="009E6269">
      <w:pPr>
        <w:numPr>
          <w:ilvl w:val="0"/>
          <w:numId w:val="12"/>
        </w:numPr>
        <w:rPr>
          <w:lang w:val="cs-CZ" w:eastAsia="en-US"/>
        </w:rPr>
      </w:pPr>
      <w:r w:rsidRPr="00666415">
        <w:rPr>
          <w:lang w:val="cs-CZ" w:eastAsia="en-US"/>
        </w:rPr>
        <w:t>mytí oken včetně rámů</w:t>
      </w:r>
    </w:p>
    <w:p w:rsidR="00244569" w:rsidRPr="00666415" w:rsidRDefault="00244569" w:rsidP="009E6269">
      <w:pPr>
        <w:numPr>
          <w:ilvl w:val="0"/>
          <w:numId w:val="12"/>
        </w:numPr>
        <w:rPr>
          <w:lang w:val="cs-CZ" w:eastAsia="en-US"/>
        </w:rPr>
      </w:pPr>
      <w:r w:rsidRPr="00666415">
        <w:rPr>
          <w:lang w:val="cs-CZ" w:eastAsia="en-US"/>
        </w:rPr>
        <w:t>mytí ploch dveří a rámů dveří</w:t>
      </w:r>
    </w:p>
    <w:p w:rsidR="00244569" w:rsidRPr="00666415" w:rsidRDefault="00244569" w:rsidP="009E6269">
      <w:pPr>
        <w:numPr>
          <w:ilvl w:val="0"/>
          <w:numId w:val="12"/>
        </w:numPr>
        <w:rPr>
          <w:lang w:val="cs-CZ" w:eastAsia="en-US"/>
        </w:rPr>
      </w:pPr>
      <w:r w:rsidRPr="00666415">
        <w:rPr>
          <w:lang w:val="cs-CZ" w:eastAsia="en-US"/>
        </w:rPr>
        <w:t>mytí židlí</w:t>
      </w:r>
    </w:p>
    <w:p w:rsidR="00244569" w:rsidRPr="00666415" w:rsidRDefault="00244569" w:rsidP="009E6269">
      <w:pPr>
        <w:numPr>
          <w:ilvl w:val="0"/>
          <w:numId w:val="12"/>
        </w:numPr>
        <w:rPr>
          <w:lang w:val="cs-CZ" w:eastAsia="en-US"/>
        </w:rPr>
      </w:pPr>
      <w:r w:rsidRPr="00666415">
        <w:rPr>
          <w:lang w:val="cs-CZ" w:eastAsia="en-US"/>
        </w:rPr>
        <w:t>mytí osvětlovacích těles</w:t>
      </w:r>
    </w:p>
    <w:p w:rsidR="00677CE9" w:rsidRDefault="00677CE9">
      <w:pPr>
        <w:spacing w:before="0" w:after="0" w:line="240" w:lineRule="auto"/>
        <w:contextualSpacing w:val="0"/>
        <w:rPr>
          <w:rFonts w:asciiTheme="majorHAnsi" w:hAnsiTheme="majorHAnsi" w:cs="Arial"/>
          <w:b/>
          <w:bCs/>
          <w:color w:val="FF6633" w:themeColor="accent1"/>
          <w:sz w:val="22"/>
          <w:lang w:val="cs-CZ"/>
        </w:rPr>
      </w:pPr>
      <w:bookmarkStart w:id="35" w:name="_Toc467935142"/>
      <w:bookmarkStart w:id="36" w:name="_Toc467938350"/>
      <w:bookmarkStart w:id="37" w:name="_Toc467938392"/>
      <w:bookmarkStart w:id="38" w:name="_Toc468216804"/>
      <w:bookmarkStart w:id="39" w:name="_Toc23772739"/>
      <w:r>
        <w:rPr>
          <w:lang w:val="cs-CZ"/>
        </w:rPr>
        <w:br w:type="page"/>
      </w:r>
    </w:p>
    <w:p w:rsidR="00D253EC" w:rsidRPr="0096040C" w:rsidRDefault="00244569" w:rsidP="00244569">
      <w:pPr>
        <w:pStyle w:val="Nadpis3"/>
        <w:ind w:left="1225" w:hanging="505"/>
        <w:rPr>
          <w:lang w:val="cs-CZ"/>
        </w:rPr>
      </w:pPr>
      <w:bookmarkStart w:id="40" w:name="_Toc24625488"/>
      <w:r w:rsidRPr="0096040C">
        <w:rPr>
          <w:lang w:val="cs-CZ"/>
        </w:rPr>
        <w:lastRenderedPageBreak/>
        <w:t>Typ prostoru „2“ Laboratoře (speciální provoz)</w:t>
      </w:r>
      <w:bookmarkEnd w:id="35"/>
      <w:bookmarkEnd w:id="36"/>
      <w:bookmarkEnd w:id="37"/>
      <w:bookmarkEnd w:id="38"/>
      <w:bookmarkEnd w:id="39"/>
      <w:bookmarkEnd w:id="40"/>
    </w:p>
    <w:p w:rsidR="00244569" w:rsidRPr="00666415" w:rsidRDefault="00244569" w:rsidP="00244569">
      <w:pPr>
        <w:rPr>
          <w:lang w:val="cs-CZ" w:eastAsia="en-US"/>
        </w:rPr>
      </w:pPr>
      <w:r w:rsidRPr="0096040C">
        <w:rPr>
          <w:lang w:val="cs-CZ" w:eastAsia="en-US"/>
        </w:rPr>
        <w:t xml:space="preserve">Vstup do prostoru „2“ je možný pouze se zástupcem Objednatele, pokud není dohodnuto jinak (Speciální režim). Zaměstnanci Zhotovitele v těchto prostorách mohou přijít do styku s toxickými plyny, chemickými látkami, ionizujícím zářením, apod. (do prostor může vstoupit pouze řádně proškolená osoba zadavatelem i dodavatelem, v </w:t>
      </w:r>
      <w:r w:rsidRPr="00666415">
        <w:rPr>
          <w:lang w:val="cs-CZ" w:eastAsia="en-US"/>
        </w:rPr>
        <w:t>dobrém zdravotním stavu, s doprovodem Objednatele).</w:t>
      </w:r>
    </w:p>
    <w:p w:rsidR="00244569" w:rsidRPr="00666415" w:rsidRDefault="00244569" w:rsidP="00244569">
      <w:pPr>
        <w:rPr>
          <w:lang w:val="cs-CZ" w:eastAsia="en-US"/>
        </w:rPr>
      </w:pPr>
      <w:r w:rsidRPr="00666415">
        <w:rPr>
          <w:lang w:val="cs-CZ" w:eastAsia="en-US"/>
        </w:rPr>
        <w:t>REQ-</w:t>
      </w:r>
      <w:r w:rsidR="000257E5" w:rsidRPr="00666415">
        <w:rPr>
          <w:lang w:val="cs-CZ" w:eastAsia="en-US"/>
        </w:rPr>
        <w:t>027993</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„2“ Laboratoře musí být zajištěn dodavatelem denní úklid v následujícím rozsahu:</w:t>
      </w:r>
      <w:r w:rsidRPr="00666415">
        <w:rPr>
          <w:lang w:val="cs-CZ" w:eastAsia="en-US"/>
        </w:rPr>
        <w:tab/>
      </w:r>
    </w:p>
    <w:p w:rsidR="00244569" w:rsidRPr="00666415" w:rsidRDefault="00244569" w:rsidP="009E6269">
      <w:pPr>
        <w:pStyle w:val="Odstavecseseznamem"/>
        <w:numPr>
          <w:ilvl w:val="0"/>
          <w:numId w:val="13"/>
        </w:numPr>
        <w:rPr>
          <w:lang w:val="cs-CZ" w:eastAsia="en-US"/>
        </w:rPr>
      </w:pPr>
      <w:r w:rsidRPr="00666415">
        <w:rPr>
          <w:lang w:val="cs-CZ" w:eastAsia="en-US"/>
        </w:rPr>
        <w:t>vytření tvrdých podlah namokro</w:t>
      </w:r>
    </w:p>
    <w:p w:rsidR="00244569" w:rsidRPr="00666415" w:rsidRDefault="00244569" w:rsidP="009E6269">
      <w:pPr>
        <w:pStyle w:val="Odstavecseseznamem"/>
        <w:numPr>
          <w:ilvl w:val="0"/>
          <w:numId w:val="13"/>
        </w:numPr>
        <w:rPr>
          <w:lang w:val="cs-CZ" w:eastAsia="en-US"/>
        </w:rPr>
      </w:pPr>
      <w:r w:rsidRPr="00666415">
        <w:rPr>
          <w:lang w:val="cs-CZ" w:eastAsia="en-US"/>
        </w:rPr>
        <w:t>vyprazdňování odpadkových košů dle jednotlivých druhů odpadů odděleně a přemístění odpadů na sběrné místo daného objektu do vyhrazené sběrné nádoby (nutnost dodržování třídění odpadu)</w:t>
      </w:r>
    </w:p>
    <w:p w:rsidR="00244569" w:rsidRPr="00666415" w:rsidRDefault="00244569" w:rsidP="009E6269">
      <w:pPr>
        <w:pStyle w:val="Odstavecseseznamem"/>
        <w:numPr>
          <w:ilvl w:val="0"/>
          <w:numId w:val="13"/>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44569" w:rsidRPr="00666415" w:rsidRDefault="00244569" w:rsidP="009E6269">
      <w:pPr>
        <w:pStyle w:val="Odstavecseseznamem"/>
        <w:numPr>
          <w:ilvl w:val="0"/>
          <w:numId w:val="13"/>
        </w:numPr>
        <w:rPr>
          <w:lang w:val="cs-CZ" w:eastAsia="en-US"/>
        </w:rPr>
      </w:pPr>
      <w:r w:rsidRPr="00666415">
        <w:rPr>
          <w:lang w:val="cs-CZ" w:eastAsia="en-US"/>
        </w:rPr>
        <w:t>dezinfekce pracovních stolů a židlí</w:t>
      </w:r>
    </w:p>
    <w:p w:rsidR="00244569" w:rsidRPr="00666415" w:rsidRDefault="00244569" w:rsidP="009E6269">
      <w:pPr>
        <w:pStyle w:val="Odstavecseseznamem"/>
        <w:numPr>
          <w:ilvl w:val="0"/>
          <w:numId w:val="13"/>
        </w:numPr>
        <w:rPr>
          <w:lang w:val="cs-CZ" w:eastAsia="en-US"/>
        </w:rPr>
      </w:pPr>
      <w:r w:rsidRPr="00666415">
        <w:rPr>
          <w:lang w:val="cs-CZ" w:eastAsia="en-US"/>
        </w:rPr>
        <w:t>dezinfekce klik dveří, krytek zásuvek a vypínačů</w:t>
      </w:r>
    </w:p>
    <w:p w:rsidR="00244569" w:rsidRPr="00666415" w:rsidRDefault="00244569" w:rsidP="009E6269">
      <w:pPr>
        <w:pStyle w:val="Odstavecseseznamem"/>
        <w:numPr>
          <w:ilvl w:val="0"/>
          <w:numId w:val="13"/>
        </w:numPr>
        <w:rPr>
          <w:lang w:val="cs-CZ" w:eastAsia="en-US"/>
        </w:rPr>
      </w:pPr>
      <w:r w:rsidRPr="00666415">
        <w:rPr>
          <w:lang w:val="cs-CZ" w:eastAsia="en-US"/>
        </w:rPr>
        <w:t>dezinfekce umyvadel, výlevek a baterií</w:t>
      </w:r>
    </w:p>
    <w:p w:rsidR="00244569" w:rsidRPr="00666415" w:rsidRDefault="00244569" w:rsidP="00244569">
      <w:pPr>
        <w:rPr>
          <w:lang w:val="cs-CZ" w:eastAsia="en-US"/>
        </w:rPr>
      </w:pPr>
      <w:r w:rsidRPr="00666415">
        <w:rPr>
          <w:lang w:val="cs-CZ" w:eastAsia="en-US"/>
        </w:rPr>
        <w:t>REQ-</w:t>
      </w:r>
      <w:r w:rsidR="00D33E4F" w:rsidRPr="00666415">
        <w:rPr>
          <w:lang w:val="cs-CZ" w:eastAsia="en-US"/>
        </w:rPr>
        <w:t>027994</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„2“ Laboratoře musí být zajištěn dodavatelem úklid 1 x za týden a na výzvu v následujícím rozsahu:</w:t>
      </w:r>
    </w:p>
    <w:p w:rsidR="00244569" w:rsidRPr="00666415" w:rsidRDefault="00244569" w:rsidP="009E6269">
      <w:pPr>
        <w:pStyle w:val="Odstavecseseznamem"/>
        <w:numPr>
          <w:ilvl w:val="0"/>
          <w:numId w:val="14"/>
        </w:numPr>
        <w:rPr>
          <w:lang w:val="cs-CZ" w:eastAsia="en-US"/>
        </w:rPr>
      </w:pPr>
      <w:r w:rsidRPr="00666415">
        <w:rPr>
          <w:lang w:val="cs-CZ" w:eastAsia="en-US"/>
        </w:rPr>
        <w:t>čištění ploch dveří a rámů dveří</w:t>
      </w:r>
    </w:p>
    <w:p w:rsidR="00244569" w:rsidRPr="00666415" w:rsidRDefault="00244569" w:rsidP="009E6269">
      <w:pPr>
        <w:pStyle w:val="Odstavecseseznamem"/>
        <w:numPr>
          <w:ilvl w:val="0"/>
          <w:numId w:val="14"/>
        </w:numPr>
        <w:rPr>
          <w:lang w:val="cs-CZ" w:eastAsia="en-US"/>
        </w:rPr>
      </w:pPr>
      <w:r w:rsidRPr="00666415">
        <w:rPr>
          <w:lang w:val="cs-CZ" w:eastAsia="en-US"/>
        </w:rPr>
        <w:t>po dohodě se zaměstnanci laboratoře čištění a dezinfekce zařízení laboratoře (např. skříně, vozíky, povrchy laminárních boxů, osvětlovací tělesa, žaluzie)</w:t>
      </w:r>
    </w:p>
    <w:p w:rsidR="00244569" w:rsidRPr="00666415" w:rsidRDefault="00244569" w:rsidP="009E6269">
      <w:pPr>
        <w:pStyle w:val="Odstavecseseznamem"/>
        <w:numPr>
          <w:ilvl w:val="0"/>
          <w:numId w:val="14"/>
        </w:numPr>
        <w:rPr>
          <w:lang w:val="cs-CZ" w:eastAsia="en-US"/>
        </w:rPr>
      </w:pPr>
      <w:r w:rsidRPr="00666415">
        <w:rPr>
          <w:lang w:val="cs-CZ" w:eastAsia="en-US"/>
        </w:rPr>
        <w:t>dezinfekce odpadkových košů</w:t>
      </w:r>
    </w:p>
    <w:p w:rsidR="00342E7D" w:rsidRPr="00666415" w:rsidRDefault="00244569" w:rsidP="009E6269">
      <w:pPr>
        <w:pStyle w:val="Odstavecseseznamem"/>
        <w:numPr>
          <w:ilvl w:val="0"/>
          <w:numId w:val="14"/>
        </w:numPr>
        <w:rPr>
          <w:lang w:val="cs-CZ" w:eastAsia="en-US"/>
        </w:rPr>
      </w:pPr>
      <w:r w:rsidRPr="00666415">
        <w:rPr>
          <w:lang w:val="cs-CZ" w:eastAsia="en-US"/>
        </w:rPr>
        <w:t>prolití odpadních výlevek dezinfekcí</w:t>
      </w:r>
    </w:p>
    <w:p w:rsidR="00244569" w:rsidRPr="00666415" w:rsidRDefault="00244569" w:rsidP="00244569">
      <w:pPr>
        <w:pStyle w:val="Nadpis3"/>
        <w:ind w:left="1225" w:hanging="505"/>
        <w:rPr>
          <w:lang w:val="cs-CZ"/>
        </w:rPr>
      </w:pPr>
      <w:bookmarkStart w:id="41" w:name="_Toc468216805"/>
      <w:bookmarkStart w:id="42" w:name="_Toc23772740"/>
      <w:bookmarkStart w:id="43" w:name="_Toc24625489"/>
      <w:r w:rsidRPr="00666415">
        <w:rPr>
          <w:lang w:val="cs-CZ"/>
        </w:rPr>
        <w:t>Typ prostoru „3“ Vertikální komunikační prostory</w:t>
      </w:r>
      <w:bookmarkEnd w:id="41"/>
      <w:bookmarkEnd w:id="42"/>
      <w:bookmarkEnd w:id="43"/>
    </w:p>
    <w:p w:rsidR="00244569" w:rsidRPr="00666415" w:rsidRDefault="00244569" w:rsidP="00244569">
      <w:pPr>
        <w:rPr>
          <w:lang w:val="cs-CZ" w:eastAsia="en-US"/>
        </w:rPr>
      </w:pPr>
      <w:r w:rsidRPr="00666415">
        <w:rPr>
          <w:lang w:val="cs-CZ" w:eastAsia="en-US"/>
        </w:rPr>
        <w:t>REQ-</w:t>
      </w:r>
      <w:r w:rsidR="00D33E4F" w:rsidRPr="00666415">
        <w:rPr>
          <w:lang w:val="cs-CZ" w:eastAsia="en-US"/>
        </w:rPr>
        <w:t>027995</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 xml:space="preserve">Pro typ prostoru „3“ Vertikální komunikační prostory musí být zajištěn dodavatelem úklid 3 x týdně v následujícím rozsahu: </w:t>
      </w:r>
    </w:p>
    <w:p w:rsidR="00244569" w:rsidRPr="00666415" w:rsidRDefault="00244569" w:rsidP="009E6269">
      <w:pPr>
        <w:pStyle w:val="Odstavecseseznamem"/>
        <w:numPr>
          <w:ilvl w:val="0"/>
          <w:numId w:val="15"/>
        </w:numPr>
        <w:spacing w:after="120"/>
        <w:ind w:left="2058" w:hanging="357"/>
        <w:rPr>
          <w:lang w:val="cs-CZ" w:eastAsia="en-US"/>
        </w:rPr>
      </w:pPr>
      <w:r w:rsidRPr="00666415">
        <w:rPr>
          <w:lang w:val="cs-CZ" w:eastAsia="en-US"/>
        </w:rPr>
        <w:t>vytření tvrdých podlah schodišť a výtahů namokro a dezinfekce</w:t>
      </w:r>
    </w:p>
    <w:p w:rsidR="00244569" w:rsidRPr="00666415" w:rsidRDefault="00244569" w:rsidP="00244569">
      <w:pPr>
        <w:rPr>
          <w:lang w:val="cs-CZ" w:eastAsia="en-US"/>
        </w:rPr>
      </w:pPr>
      <w:r w:rsidRPr="00666415">
        <w:rPr>
          <w:lang w:val="cs-CZ" w:eastAsia="en-US"/>
        </w:rPr>
        <w:t>REQ-</w:t>
      </w:r>
      <w:r w:rsidR="00E365DE" w:rsidRPr="00666415">
        <w:rPr>
          <w:lang w:val="cs-CZ" w:eastAsia="en-US"/>
        </w:rPr>
        <w:t>028000</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„3“ Vertikální komunikační prostory musí být zajištěn dodavatelem úklid 2 x týdně v následujícím rozsahu:</w:t>
      </w:r>
    </w:p>
    <w:p w:rsidR="00244569" w:rsidRPr="00666415" w:rsidRDefault="00244569" w:rsidP="009E6269">
      <w:pPr>
        <w:pStyle w:val="Odstavecseseznamem"/>
        <w:numPr>
          <w:ilvl w:val="0"/>
          <w:numId w:val="15"/>
        </w:numPr>
        <w:spacing w:after="120"/>
        <w:ind w:left="2058" w:hanging="357"/>
        <w:rPr>
          <w:lang w:val="cs-CZ" w:eastAsia="en-US"/>
        </w:rPr>
      </w:pPr>
      <w:r w:rsidRPr="00666415">
        <w:rPr>
          <w:lang w:val="cs-CZ" w:eastAsia="en-US"/>
        </w:rPr>
        <w:t>odstranění všech zjevných skvrn – dveře, koberce, tvrdé podlahy, obklady, prosklení, nerezové stěny výtahů</w:t>
      </w:r>
    </w:p>
    <w:p w:rsidR="00677CE9" w:rsidRDefault="00677CE9">
      <w:pPr>
        <w:spacing w:before="0" w:after="0" w:line="240" w:lineRule="auto"/>
        <w:contextualSpacing w:val="0"/>
        <w:rPr>
          <w:lang w:val="cs-CZ" w:eastAsia="en-US"/>
        </w:rPr>
      </w:pPr>
      <w:r>
        <w:rPr>
          <w:lang w:val="cs-CZ" w:eastAsia="en-US"/>
        </w:rPr>
        <w:br w:type="page"/>
      </w:r>
    </w:p>
    <w:p w:rsidR="00244569" w:rsidRPr="00666415" w:rsidRDefault="00244569" w:rsidP="00244569">
      <w:pPr>
        <w:rPr>
          <w:lang w:val="cs-CZ" w:eastAsia="en-US"/>
        </w:rPr>
      </w:pPr>
      <w:r w:rsidRPr="00666415">
        <w:rPr>
          <w:lang w:val="cs-CZ" w:eastAsia="en-US"/>
        </w:rPr>
        <w:lastRenderedPageBreak/>
        <w:t>REQ-</w:t>
      </w:r>
      <w:r w:rsidR="00E365DE" w:rsidRPr="00666415">
        <w:rPr>
          <w:lang w:val="cs-CZ" w:eastAsia="en-US"/>
        </w:rPr>
        <w:t>028001</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 xml:space="preserve">Pro typ prostoru „3“ Vertikální komunikační prostory musí být zajištěn dodavatelem úklid 1 x za týden v následujícím rozsahu: </w:t>
      </w:r>
    </w:p>
    <w:p w:rsidR="00244569" w:rsidRPr="00666415" w:rsidRDefault="00244569" w:rsidP="009E6269">
      <w:pPr>
        <w:pStyle w:val="Odstavecseseznamem"/>
        <w:numPr>
          <w:ilvl w:val="0"/>
          <w:numId w:val="15"/>
        </w:numPr>
        <w:rPr>
          <w:lang w:val="cs-CZ" w:eastAsia="en-US"/>
        </w:rPr>
      </w:pPr>
      <w:r w:rsidRPr="00666415">
        <w:rPr>
          <w:lang w:val="cs-CZ" w:eastAsia="en-US"/>
        </w:rPr>
        <w:t xml:space="preserve">setření prachu z madel </w:t>
      </w:r>
    </w:p>
    <w:p w:rsidR="00244569" w:rsidRPr="00666415" w:rsidRDefault="00244569" w:rsidP="009E6269">
      <w:pPr>
        <w:pStyle w:val="Odstavecseseznamem"/>
        <w:numPr>
          <w:ilvl w:val="0"/>
          <w:numId w:val="15"/>
        </w:numPr>
        <w:rPr>
          <w:lang w:val="cs-CZ" w:eastAsia="en-US"/>
        </w:rPr>
      </w:pPr>
      <w:r w:rsidRPr="00666415">
        <w:rPr>
          <w:lang w:val="cs-CZ" w:eastAsia="en-US"/>
        </w:rPr>
        <w:t>mytí dveřních prvků</w:t>
      </w:r>
    </w:p>
    <w:p w:rsidR="00244569" w:rsidRPr="00666415" w:rsidRDefault="00244569" w:rsidP="009E6269">
      <w:pPr>
        <w:pStyle w:val="Odstavecseseznamem"/>
        <w:numPr>
          <w:ilvl w:val="0"/>
          <w:numId w:val="15"/>
        </w:numPr>
        <w:rPr>
          <w:lang w:val="cs-CZ" w:eastAsia="en-US"/>
        </w:rPr>
      </w:pPr>
      <w:r w:rsidRPr="00666415">
        <w:rPr>
          <w:lang w:val="cs-CZ" w:eastAsia="en-US"/>
        </w:rPr>
        <w:t>mytí a leštění skleněných nebo nerezových ploch (dveře, stěny, apod.)</w:t>
      </w:r>
    </w:p>
    <w:p w:rsidR="00244569" w:rsidRPr="00666415" w:rsidRDefault="00244569" w:rsidP="009E6269">
      <w:pPr>
        <w:pStyle w:val="Odstavecseseznamem"/>
        <w:numPr>
          <w:ilvl w:val="0"/>
          <w:numId w:val="15"/>
        </w:numPr>
        <w:spacing w:after="120"/>
        <w:ind w:left="2058" w:hanging="357"/>
        <w:rPr>
          <w:lang w:val="cs-CZ" w:eastAsia="en-US"/>
        </w:rPr>
      </w:pPr>
      <w:r w:rsidRPr="00666415">
        <w:rPr>
          <w:lang w:val="cs-CZ" w:eastAsia="en-US"/>
        </w:rPr>
        <w:t>otírání vypínačů, zásuvek</w:t>
      </w:r>
    </w:p>
    <w:p w:rsidR="00244569" w:rsidRPr="00666415" w:rsidRDefault="00244569" w:rsidP="00244569">
      <w:pPr>
        <w:rPr>
          <w:lang w:val="cs-CZ" w:eastAsia="en-US"/>
        </w:rPr>
      </w:pPr>
      <w:r w:rsidRPr="00666415">
        <w:rPr>
          <w:lang w:val="cs-CZ" w:eastAsia="en-US"/>
        </w:rPr>
        <w:t>REQ-</w:t>
      </w:r>
      <w:r w:rsidR="006C2B18" w:rsidRPr="00666415">
        <w:rPr>
          <w:lang w:val="cs-CZ" w:eastAsia="en-US"/>
        </w:rPr>
        <w:t>028002</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 xml:space="preserve">Pro typ prostoru „3“ Vertikální komunikační prostory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44569" w:rsidRPr="00666415" w:rsidRDefault="00244569" w:rsidP="009E6269">
      <w:pPr>
        <w:pStyle w:val="Odstavecseseznamem"/>
        <w:numPr>
          <w:ilvl w:val="0"/>
          <w:numId w:val="16"/>
        </w:numPr>
        <w:rPr>
          <w:lang w:val="cs-CZ" w:eastAsia="en-US"/>
        </w:rPr>
      </w:pPr>
      <w:r w:rsidRPr="00666415">
        <w:rPr>
          <w:lang w:val="cs-CZ" w:eastAsia="en-US"/>
        </w:rPr>
        <w:t>setření topných těles namokro</w:t>
      </w:r>
    </w:p>
    <w:p w:rsidR="00244569" w:rsidRPr="00666415" w:rsidRDefault="00244569" w:rsidP="009E6269">
      <w:pPr>
        <w:pStyle w:val="Odstavecseseznamem"/>
        <w:numPr>
          <w:ilvl w:val="0"/>
          <w:numId w:val="16"/>
        </w:numPr>
        <w:spacing w:after="120"/>
        <w:ind w:left="2058" w:hanging="357"/>
        <w:rPr>
          <w:lang w:val="cs-CZ" w:eastAsia="en-US"/>
        </w:rPr>
      </w:pPr>
      <w:r w:rsidRPr="00666415">
        <w:rPr>
          <w:lang w:val="cs-CZ" w:eastAsia="en-US"/>
        </w:rPr>
        <w:t>čištění žaluzií/rolet (horizontální, vertikální)</w:t>
      </w:r>
    </w:p>
    <w:p w:rsidR="00244569" w:rsidRPr="00666415" w:rsidRDefault="00244569" w:rsidP="00244569">
      <w:pPr>
        <w:rPr>
          <w:lang w:val="cs-CZ" w:eastAsia="en-US"/>
        </w:rPr>
      </w:pPr>
      <w:r w:rsidRPr="00666415">
        <w:rPr>
          <w:lang w:val="cs-CZ" w:eastAsia="en-US"/>
        </w:rPr>
        <w:t>REQ-</w:t>
      </w:r>
      <w:r w:rsidR="00DA4522" w:rsidRPr="00666415">
        <w:rPr>
          <w:lang w:val="cs-CZ" w:eastAsia="en-US"/>
        </w:rPr>
        <w:t>028003</w:t>
      </w:r>
      <w:r w:rsidRPr="00666415">
        <w:rPr>
          <w:lang w:val="cs-CZ" w:eastAsia="en-US"/>
        </w:rPr>
        <w:t>/A</w:t>
      </w:r>
      <w:r w:rsidRPr="00666415">
        <w:rPr>
          <w:lang w:val="cs-CZ" w:eastAsia="en-US"/>
        </w:rPr>
        <w:tab/>
      </w:r>
    </w:p>
    <w:p w:rsidR="00244569" w:rsidRPr="00666415" w:rsidRDefault="00244569" w:rsidP="00244569">
      <w:pPr>
        <w:ind w:left="1701"/>
        <w:rPr>
          <w:lang w:val="cs-CZ" w:eastAsia="en-US"/>
        </w:rPr>
      </w:pPr>
      <w:r w:rsidRPr="00666415">
        <w:rPr>
          <w:lang w:val="cs-CZ" w:eastAsia="en-US"/>
        </w:rPr>
        <w:t>Pro typ prostoru „3“ Vertikální komunikační prostory</w:t>
      </w:r>
      <w:r w:rsidR="008B7785" w:rsidRPr="00666415">
        <w:rPr>
          <w:lang w:val="cs-CZ" w:eastAsia="en-US"/>
        </w:rPr>
        <w:t xml:space="preserve"> musí být zajištěn dodavatelem úklid </w:t>
      </w:r>
      <w:r w:rsidRPr="00666415">
        <w:rPr>
          <w:lang w:val="cs-CZ" w:eastAsia="en-US"/>
        </w:rPr>
        <w:t xml:space="preserve">1 x za kalendářní pololetí v následujícím rozsahu: </w:t>
      </w:r>
    </w:p>
    <w:p w:rsidR="00244569" w:rsidRPr="00666415" w:rsidRDefault="00244569" w:rsidP="009E6269">
      <w:pPr>
        <w:pStyle w:val="Odstavecseseznamem"/>
        <w:numPr>
          <w:ilvl w:val="0"/>
          <w:numId w:val="17"/>
        </w:numPr>
        <w:rPr>
          <w:lang w:val="cs-CZ" w:eastAsia="en-US"/>
        </w:rPr>
      </w:pPr>
      <w:r w:rsidRPr="00666415">
        <w:rPr>
          <w:lang w:val="cs-CZ" w:eastAsia="en-US"/>
        </w:rPr>
        <w:t>mytí oken včetně rámů</w:t>
      </w:r>
    </w:p>
    <w:p w:rsidR="00244569" w:rsidRPr="00666415" w:rsidRDefault="00244569" w:rsidP="009E6269">
      <w:pPr>
        <w:pStyle w:val="Odstavecseseznamem"/>
        <w:numPr>
          <w:ilvl w:val="0"/>
          <w:numId w:val="17"/>
        </w:numPr>
        <w:rPr>
          <w:lang w:val="cs-CZ" w:eastAsia="en-US"/>
        </w:rPr>
      </w:pPr>
      <w:r w:rsidRPr="00666415">
        <w:rPr>
          <w:lang w:val="cs-CZ" w:eastAsia="en-US"/>
        </w:rPr>
        <w:t>mytí ploch dveří a rámů dveří</w:t>
      </w:r>
    </w:p>
    <w:p w:rsidR="00244569" w:rsidRPr="00666415" w:rsidRDefault="00244569" w:rsidP="009E6269">
      <w:pPr>
        <w:pStyle w:val="Odstavecseseznamem"/>
        <w:numPr>
          <w:ilvl w:val="0"/>
          <w:numId w:val="17"/>
        </w:numPr>
        <w:rPr>
          <w:lang w:val="cs-CZ" w:eastAsia="en-US"/>
        </w:rPr>
      </w:pPr>
      <w:r w:rsidRPr="00666415">
        <w:rPr>
          <w:lang w:val="cs-CZ" w:eastAsia="en-US"/>
        </w:rPr>
        <w:t>mytí židlí</w:t>
      </w:r>
    </w:p>
    <w:p w:rsidR="00244569" w:rsidRPr="00666415" w:rsidRDefault="00244569" w:rsidP="009E6269">
      <w:pPr>
        <w:pStyle w:val="Odstavecseseznamem"/>
        <w:numPr>
          <w:ilvl w:val="0"/>
          <w:numId w:val="17"/>
        </w:numPr>
        <w:rPr>
          <w:lang w:val="cs-CZ" w:eastAsia="en-US"/>
        </w:rPr>
      </w:pPr>
      <w:r w:rsidRPr="00666415">
        <w:rPr>
          <w:lang w:val="cs-CZ" w:eastAsia="en-US"/>
        </w:rPr>
        <w:t>mytí osvětlovacích těles</w:t>
      </w:r>
    </w:p>
    <w:p w:rsidR="00244569" w:rsidRPr="00666415" w:rsidRDefault="00244569" w:rsidP="009E6269">
      <w:pPr>
        <w:pStyle w:val="Odstavecseseznamem"/>
        <w:numPr>
          <w:ilvl w:val="0"/>
          <w:numId w:val="17"/>
        </w:numPr>
        <w:spacing w:after="120"/>
        <w:ind w:left="2058" w:hanging="357"/>
        <w:rPr>
          <w:lang w:val="cs-CZ" w:eastAsia="en-US"/>
        </w:rPr>
      </w:pPr>
      <w:r w:rsidRPr="00666415">
        <w:rPr>
          <w:lang w:val="cs-CZ" w:eastAsia="en-US"/>
        </w:rPr>
        <w:t xml:space="preserve">strojové čištění tvrdých podlah </w:t>
      </w:r>
    </w:p>
    <w:p w:rsidR="00244569" w:rsidRPr="00666415" w:rsidRDefault="002710C0" w:rsidP="002710C0">
      <w:pPr>
        <w:pStyle w:val="Nadpis3"/>
        <w:ind w:left="1225" w:hanging="505"/>
        <w:rPr>
          <w:lang w:val="cs-CZ"/>
        </w:rPr>
      </w:pPr>
      <w:bookmarkStart w:id="44" w:name="_Toc468216806"/>
      <w:bookmarkStart w:id="45" w:name="_Toc23772741"/>
      <w:bookmarkStart w:id="46" w:name="_Toc24625490"/>
      <w:r w:rsidRPr="00666415">
        <w:rPr>
          <w:lang w:val="cs-CZ"/>
        </w:rPr>
        <w:t>Typ prostoru „4“ Komunikační prostory</w:t>
      </w:r>
      <w:bookmarkEnd w:id="44"/>
      <w:bookmarkEnd w:id="45"/>
      <w:bookmarkEnd w:id="46"/>
    </w:p>
    <w:p w:rsidR="002710C0" w:rsidRPr="00666415" w:rsidRDefault="002710C0" w:rsidP="002710C0">
      <w:pPr>
        <w:rPr>
          <w:lang w:val="cs-CZ" w:eastAsia="en-US"/>
        </w:rPr>
      </w:pPr>
      <w:r w:rsidRPr="00666415">
        <w:rPr>
          <w:lang w:val="cs-CZ" w:eastAsia="en-US"/>
        </w:rPr>
        <w:t>REQ-</w:t>
      </w:r>
      <w:r w:rsidR="006E2644" w:rsidRPr="00666415">
        <w:rPr>
          <w:lang w:val="cs-CZ" w:eastAsia="en-US"/>
        </w:rPr>
        <w:t>028004</w:t>
      </w:r>
      <w:r w:rsidRPr="00666415">
        <w:rPr>
          <w:lang w:val="cs-CZ" w:eastAsia="en-US"/>
        </w:rPr>
        <w:t>/A</w:t>
      </w:r>
      <w:r w:rsidRPr="00666415">
        <w:rPr>
          <w:lang w:val="cs-CZ" w:eastAsia="en-US"/>
        </w:rPr>
        <w:tab/>
      </w:r>
    </w:p>
    <w:p w:rsidR="002710C0" w:rsidRPr="00666415" w:rsidRDefault="002710C0" w:rsidP="00342E7D">
      <w:pPr>
        <w:ind w:left="1560" w:right="-223"/>
        <w:rPr>
          <w:lang w:val="cs-CZ" w:eastAsia="en-US"/>
        </w:rPr>
      </w:pPr>
      <w:r w:rsidRPr="00666415">
        <w:rPr>
          <w:lang w:val="cs-CZ" w:eastAsia="en-US"/>
        </w:rPr>
        <w:t xml:space="preserve">Pro typ prostoru „4“ Komunikační prostory musí být zajištěn dodavatelem úklid 3 x týdně v následujícím rozsahu: </w:t>
      </w:r>
    </w:p>
    <w:p w:rsidR="002710C0" w:rsidRPr="00666415" w:rsidRDefault="002710C0" w:rsidP="009E6269">
      <w:pPr>
        <w:pStyle w:val="Odstavecseseznamem"/>
        <w:numPr>
          <w:ilvl w:val="0"/>
          <w:numId w:val="18"/>
        </w:numPr>
        <w:ind w:left="1560" w:right="-223"/>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18"/>
        </w:numPr>
        <w:ind w:left="1560" w:right="-223"/>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18"/>
        </w:numPr>
        <w:spacing w:after="120"/>
        <w:ind w:left="1559" w:right="-221" w:hanging="357"/>
        <w:rPr>
          <w:lang w:val="cs-CZ" w:eastAsia="en-US"/>
        </w:rPr>
      </w:pPr>
      <w:r w:rsidRPr="00666415">
        <w:rPr>
          <w:lang w:val="cs-CZ" w:eastAsia="en-US"/>
        </w:rPr>
        <w:t>vytření tvrdých podlah namokro a dezinfekce</w:t>
      </w:r>
    </w:p>
    <w:p w:rsidR="002710C0" w:rsidRPr="00666415" w:rsidRDefault="002710C0" w:rsidP="002710C0">
      <w:pPr>
        <w:rPr>
          <w:lang w:val="cs-CZ" w:eastAsia="en-US"/>
        </w:rPr>
      </w:pPr>
      <w:r w:rsidRPr="00666415">
        <w:rPr>
          <w:lang w:val="cs-CZ" w:eastAsia="en-US"/>
        </w:rPr>
        <w:t>REQ-</w:t>
      </w:r>
      <w:r w:rsidR="00E66DD7" w:rsidRPr="00666415">
        <w:rPr>
          <w:lang w:val="cs-CZ" w:eastAsia="en-US"/>
        </w:rPr>
        <w:t>028005</w:t>
      </w:r>
      <w:r w:rsidRPr="00666415">
        <w:rPr>
          <w:lang w:val="cs-CZ" w:eastAsia="en-US"/>
        </w:rPr>
        <w:t>/A</w:t>
      </w:r>
      <w:r w:rsidRPr="00666415">
        <w:rPr>
          <w:lang w:val="cs-CZ" w:eastAsia="en-US"/>
        </w:rPr>
        <w:tab/>
      </w:r>
    </w:p>
    <w:p w:rsidR="002710C0" w:rsidRPr="00666415" w:rsidRDefault="002710C0" w:rsidP="00342E7D">
      <w:pPr>
        <w:ind w:left="1560" w:right="-223"/>
        <w:rPr>
          <w:lang w:val="cs-CZ" w:eastAsia="en-US"/>
        </w:rPr>
      </w:pPr>
      <w:r w:rsidRPr="00666415">
        <w:rPr>
          <w:lang w:val="cs-CZ" w:eastAsia="en-US"/>
        </w:rPr>
        <w:t>Pro typ prostoru „4“ Komunikační prostory musí být zajištěn dodavatelem úklid 2 x týdně v následujícím rozsahu:</w:t>
      </w:r>
    </w:p>
    <w:p w:rsidR="002710C0" w:rsidRPr="00666415" w:rsidRDefault="002710C0" w:rsidP="009E6269">
      <w:pPr>
        <w:pStyle w:val="Odstavecseseznamem"/>
        <w:numPr>
          <w:ilvl w:val="0"/>
          <w:numId w:val="19"/>
        </w:numPr>
        <w:spacing w:after="120"/>
        <w:ind w:left="1559" w:right="-221" w:hanging="357"/>
        <w:rPr>
          <w:lang w:val="cs-CZ" w:eastAsia="en-US"/>
        </w:rPr>
      </w:pPr>
      <w:r w:rsidRPr="00666415">
        <w:rPr>
          <w:lang w:val="cs-CZ" w:eastAsia="en-US"/>
        </w:rPr>
        <w:t>odstranění všech zjevných skvrn – dveře, nábytek, koberce, tvrdé podlahy, čalouněný nábytek, obklady, prosklení</w:t>
      </w:r>
    </w:p>
    <w:p w:rsidR="00677CE9" w:rsidRDefault="00677CE9">
      <w:pPr>
        <w:spacing w:before="0" w:after="0" w:line="240" w:lineRule="auto"/>
        <w:contextualSpacing w:val="0"/>
        <w:rPr>
          <w:lang w:val="cs-CZ" w:eastAsia="en-US"/>
        </w:rPr>
      </w:pPr>
      <w:r>
        <w:rPr>
          <w:lang w:val="cs-CZ" w:eastAsia="en-US"/>
        </w:rPr>
        <w:br w:type="page"/>
      </w:r>
    </w:p>
    <w:p w:rsidR="002710C0" w:rsidRPr="00666415" w:rsidRDefault="002710C0" w:rsidP="002710C0">
      <w:pPr>
        <w:rPr>
          <w:lang w:val="cs-CZ" w:eastAsia="en-US"/>
        </w:rPr>
      </w:pPr>
      <w:r w:rsidRPr="00666415">
        <w:rPr>
          <w:lang w:val="cs-CZ" w:eastAsia="en-US"/>
        </w:rPr>
        <w:lastRenderedPageBreak/>
        <w:t>REQ-</w:t>
      </w:r>
      <w:r w:rsidR="00D94F96" w:rsidRPr="00666415">
        <w:rPr>
          <w:lang w:val="cs-CZ" w:eastAsia="en-US"/>
        </w:rPr>
        <w:t>028006</w:t>
      </w:r>
      <w:r w:rsidRPr="00666415">
        <w:rPr>
          <w:lang w:val="cs-CZ" w:eastAsia="en-US"/>
        </w:rPr>
        <w:t>/A</w:t>
      </w:r>
      <w:r w:rsidRPr="00666415">
        <w:rPr>
          <w:lang w:val="cs-CZ" w:eastAsia="en-US"/>
        </w:rPr>
        <w:tab/>
      </w:r>
    </w:p>
    <w:p w:rsidR="002710C0" w:rsidRPr="00666415" w:rsidRDefault="002710C0" w:rsidP="00342E7D">
      <w:pPr>
        <w:ind w:left="1560" w:right="-223"/>
        <w:rPr>
          <w:lang w:val="cs-CZ" w:eastAsia="en-US"/>
        </w:rPr>
      </w:pPr>
      <w:r w:rsidRPr="00666415">
        <w:rPr>
          <w:lang w:val="cs-CZ" w:eastAsia="en-US"/>
        </w:rPr>
        <w:t xml:space="preserve">Pro typ prostoru „4“ Komunikační prostory musí být zajištěn dodavatelem úklid 1 x za týden v následujícím rozsahu: </w:t>
      </w:r>
    </w:p>
    <w:p w:rsidR="002710C0" w:rsidRPr="00666415" w:rsidRDefault="002710C0" w:rsidP="009E6269">
      <w:pPr>
        <w:pStyle w:val="Odstavecseseznamem"/>
        <w:numPr>
          <w:ilvl w:val="0"/>
          <w:numId w:val="19"/>
        </w:numPr>
        <w:ind w:left="1560" w:right="-223"/>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19"/>
        </w:numPr>
        <w:ind w:left="1560" w:right="-223"/>
        <w:rPr>
          <w:lang w:val="cs-CZ" w:eastAsia="en-US"/>
        </w:rPr>
      </w:pPr>
      <w:r w:rsidRPr="00666415">
        <w:rPr>
          <w:lang w:val="cs-CZ" w:eastAsia="en-US"/>
        </w:rPr>
        <w:t>mytí dveřních prvků</w:t>
      </w:r>
    </w:p>
    <w:p w:rsidR="002710C0" w:rsidRPr="00666415" w:rsidRDefault="002710C0" w:rsidP="009E6269">
      <w:pPr>
        <w:pStyle w:val="Odstavecseseznamem"/>
        <w:numPr>
          <w:ilvl w:val="0"/>
          <w:numId w:val="19"/>
        </w:numPr>
        <w:ind w:left="1560" w:right="-223"/>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19"/>
        </w:numPr>
        <w:ind w:left="1560" w:right="-223"/>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19"/>
        </w:numPr>
        <w:ind w:left="1560" w:right="-223"/>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19"/>
        </w:numPr>
        <w:spacing w:after="120"/>
        <w:ind w:left="1559" w:right="-221" w:hanging="357"/>
        <w:rPr>
          <w:lang w:val="cs-CZ" w:eastAsia="en-US"/>
        </w:rPr>
      </w:pPr>
      <w:r w:rsidRPr="00666415">
        <w:rPr>
          <w:lang w:val="cs-CZ" w:eastAsia="en-US"/>
        </w:rPr>
        <w:t>otírání vypínačů, zásuvek</w:t>
      </w:r>
    </w:p>
    <w:p w:rsidR="002710C0" w:rsidRPr="00666415" w:rsidRDefault="002710C0" w:rsidP="002710C0">
      <w:pPr>
        <w:rPr>
          <w:lang w:val="cs-CZ" w:eastAsia="en-US"/>
        </w:rPr>
      </w:pPr>
      <w:r w:rsidRPr="00666415">
        <w:rPr>
          <w:lang w:val="cs-CZ" w:eastAsia="en-US"/>
        </w:rPr>
        <w:t>REQ-</w:t>
      </w:r>
      <w:r w:rsidR="00C04A2B" w:rsidRPr="00666415">
        <w:rPr>
          <w:lang w:val="cs-CZ" w:eastAsia="en-US"/>
        </w:rPr>
        <w:t>028007</w:t>
      </w:r>
      <w:r w:rsidRPr="00666415">
        <w:rPr>
          <w:lang w:val="cs-CZ" w:eastAsia="en-US"/>
        </w:rPr>
        <w:t>/A</w:t>
      </w:r>
      <w:r w:rsidRPr="00666415">
        <w:rPr>
          <w:lang w:val="cs-CZ" w:eastAsia="en-US"/>
        </w:rPr>
        <w:tab/>
      </w:r>
    </w:p>
    <w:p w:rsidR="002710C0" w:rsidRPr="00666415" w:rsidRDefault="002710C0" w:rsidP="00342E7D">
      <w:pPr>
        <w:ind w:left="1560" w:right="-223"/>
        <w:rPr>
          <w:lang w:val="cs-CZ" w:eastAsia="en-US"/>
        </w:rPr>
      </w:pPr>
      <w:r w:rsidRPr="00666415">
        <w:rPr>
          <w:lang w:val="cs-CZ" w:eastAsia="en-US"/>
        </w:rPr>
        <w:t xml:space="preserve">Pro typ prostoru „4“ Komunikační prostory </w:t>
      </w:r>
      <w:r w:rsidR="008B7785" w:rsidRPr="00666415">
        <w:rPr>
          <w:lang w:val="cs-CZ" w:eastAsia="en-US"/>
        </w:rPr>
        <w:t>musí být zajištěn dodavatelem úklid</w:t>
      </w:r>
      <w:r w:rsidRPr="00666415">
        <w:rPr>
          <w:lang w:val="cs-CZ" w:eastAsia="en-US"/>
        </w:rPr>
        <w:t xml:space="preserve"> 1 x za kalendářní čtvrtletí v následujícím rozsahu: </w:t>
      </w:r>
    </w:p>
    <w:p w:rsidR="002710C0" w:rsidRPr="00666415" w:rsidRDefault="002710C0" w:rsidP="009E6269">
      <w:pPr>
        <w:pStyle w:val="Odstavecseseznamem"/>
        <w:numPr>
          <w:ilvl w:val="0"/>
          <w:numId w:val="20"/>
        </w:numPr>
        <w:ind w:left="1560" w:right="-223"/>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20"/>
        </w:numPr>
        <w:spacing w:after="120"/>
        <w:ind w:left="1559" w:right="-221" w:hanging="357"/>
        <w:rPr>
          <w:lang w:val="cs-CZ" w:eastAsia="en-US"/>
        </w:rPr>
      </w:pPr>
      <w:r w:rsidRPr="00666415">
        <w:rPr>
          <w:lang w:val="cs-CZ" w:eastAsia="en-US"/>
        </w:rPr>
        <w:t>čištění žaluzií/rolet (horizontální, vertikální)</w:t>
      </w:r>
    </w:p>
    <w:p w:rsidR="002710C0" w:rsidRPr="00666415" w:rsidRDefault="002710C0" w:rsidP="002710C0">
      <w:pPr>
        <w:rPr>
          <w:lang w:val="cs-CZ" w:eastAsia="en-US"/>
        </w:rPr>
      </w:pPr>
      <w:r w:rsidRPr="00666415">
        <w:rPr>
          <w:lang w:val="cs-CZ" w:eastAsia="en-US"/>
        </w:rPr>
        <w:t>REQ-</w:t>
      </w:r>
      <w:r w:rsidR="00F10A5A" w:rsidRPr="00666415">
        <w:rPr>
          <w:lang w:val="cs-CZ" w:eastAsia="en-US"/>
        </w:rPr>
        <w:t>028008</w:t>
      </w:r>
      <w:r w:rsidRPr="00666415">
        <w:rPr>
          <w:lang w:val="cs-CZ" w:eastAsia="en-US"/>
        </w:rPr>
        <w:t>/A</w:t>
      </w:r>
      <w:r w:rsidRPr="00666415">
        <w:rPr>
          <w:lang w:val="cs-CZ" w:eastAsia="en-US"/>
        </w:rPr>
        <w:tab/>
      </w:r>
    </w:p>
    <w:p w:rsidR="002710C0" w:rsidRPr="00666415" w:rsidRDefault="002710C0" w:rsidP="00342E7D">
      <w:pPr>
        <w:ind w:left="1560" w:right="-223"/>
        <w:rPr>
          <w:lang w:val="cs-CZ" w:eastAsia="en-US"/>
        </w:rPr>
      </w:pPr>
      <w:r w:rsidRPr="00666415">
        <w:rPr>
          <w:lang w:val="cs-CZ" w:eastAsia="en-US"/>
        </w:rPr>
        <w:t xml:space="preserve">Pro typ prostoru „4“ Komunikační prostory </w:t>
      </w:r>
      <w:r w:rsidR="008B7785" w:rsidRPr="00666415">
        <w:rPr>
          <w:lang w:val="cs-CZ" w:eastAsia="en-US"/>
        </w:rPr>
        <w:t xml:space="preserve">musí být zajištěn dodavatelem úklid </w:t>
      </w:r>
      <w:r w:rsidRPr="00666415">
        <w:rPr>
          <w:lang w:val="cs-CZ" w:eastAsia="en-US"/>
        </w:rPr>
        <w:t xml:space="preserve">1 x za kalendářní pololetí v následujícím rozsahu: </w:t>
      </w:r>
    </w:p>
    <w:p w:rsidR="002710C0" w:rsidRPr="00666415" w:rsidRDefault="002710C0" w:rsidP="009E6269">
      <w:pPr>
        <w:pStyle w:val="Odstavecseseznamem"/>
        <w:numPr>
          <w:ilvl w:val="0"/>
          <w:numId w:val="21"/>
        </w:numPr>
        <w:ind w:left="1560" w:right="-223"/>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21"/>
        </w:numPr>
        <w:ind w:left="1560" w:right="-223"/>
        <w:rPr>
          <w:lang w:val="cs-CZ" w:eastAsia="en-US"/>
        </w:rPr>
      </w:pPr>
      <w:r w:rsidRPr="00666415">
        <w:rPr>
          <w:lang w:val="cs-CZ" w:eastAsia="en-US"/>
        </w:rPr>
        <w:t>mytí oken včetně rámů</w:t>
      </w:r>
    </w:p>
    <w:p w:rsidR="002710C0" w:rsidRPr="00666415" w:rsidRDefault="002710C0" w:rsidP="009E6269">
      <w:pPr>
        <w:pStyle w:val="Odstavecseseznamem"/>
        <w:numPr>
          <w:ilvl w:val="0"/>
          <w:numId w:val="21"/>
        </w:numPr>
        <w:ind w:left="1560" w:right="-223"/>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21"/>
        </w:numPr>
        <w:ind w:left="1560" w:right="-223"/>
        <w:rPr>
          <w:lang w:val="cs-CZ" w:eastAsia="en-US"/>
        </w:rPr>
      </w:pPr>
      <w:r w:rsidRPr="00666415">
        <w:rPr>
          <w:lang w:val="cs-CZ" w:eastAsia="en-US"/>
        </w:rPr>
        <w:t>mytí židlí</w:t>
      </w:r>
    </w:p>
    <w:p w:rsidR="002710C0" w:rsidRPr="00666415" w:rsidRDefault="002710C0" w:rsidP="009E6269">
      <w:pPr>
        <w:pStyle w:val="Odstavecseseznamem"/>
        <w:numPr>
          <w:ilvl w:val="0"/>
          <w:numId w:val="21"/>
        </w:numPr>
        <w:ind w:left="1560" w:right="-223"/>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21"/>
        </w:numPr>
        <w:spacing w:after="120"/>
        <w:ind w:left="1559" w:right="-221" w:hanging="357"/>
        <w:rPr>
          <w:lang w:val="cs-CZ" w:eastAsia="en-US"/>
        </w:rPr>
      </w:pPr>
      <w:r w:rsidRPr="00666415">
        <w:rPr>
          <w:lang w:val="cs-CZ" w:eastAsia="en-US"/>
        </w:rPr>
        <w:t>strojové čištění tvrdých podlah</w:t>
      </w:r>
    </w:p>
    <w:p w:rsidR="002710C0" w:rsidRPr="00666415" w:rsidRDefault="002710C0" w:rsidP="002710C0">
      <w:pPr>
        <w:pStyle w:val="Nadpis3"/>
        <w:ind w:left="1225" w:hanging="505"/>
        <w:rPr>
          <w:lang w:val="cs-CZ"/>
        </w:rPr>
      </w:pPr>
      <w:bookmarkStart w:id="47" w:name="_Toc468216807"/>
      <w:bookmarkStart w:id="48" w:name="_Toc23772742"/>
      <w:bookmarkStart w:id="49" w:name="_Toc24625491"/>
      <w:r w:rsidRPr="00666415">
        <w:rPr>
          <w:lang w:val="cs-CZ"/>
        </w:rPr>
        <w:t>Typ prostoru „5“ Sklady</w:t>
      </w:r>
      <w:bookmarkEnd w:id="47"/>
      <w:bookmarkEnd w:id="48"/>
      <w:bookmarkEnd w:id="49"/>
    </w:p>
    <w:p w:rsidR="002710C0" w:rsidRPr="00666415" w:rsidRDefault="002710C0" w:rsidP="002710C0">
      <w:pPr>
        <w:rPr>
          <w:lang w:val="cs-CZ" w:eastAsia="en-US"/>
        </w:rPr>
      </w:pPr>
      <w:r w:rsidRPr="00666415">
        <w:rPr>
          <w:lang w:val="cs-CZ" w:eastAsia="en-US"/>
        </w:rPr>
        <w:t>Vstup do prostoru „5“ je možný pouze se zástupcem Objednatele, pokud není dohodnuto jinak (Speciální režim).</w:t>
      </w:r>
    </w:p>
    <w:p w:rsidR="002710C0" w:rsidRPr="00666415" w:rsidRDefault="002710C0" w:rsidP="002710C0">
      <w:pPr>
        <w:rPr>
          <w:lang w:val="cs-CZ" w:eastAsia="en-US"/>
        </w:rPr>
      </w:pPr>
      <w:r w:rsidRPr="00666415">
        <w:rPr>
          <w:lang w:val="cs-CZ" w:eastAsia="en-US"/>
        </w:rPr>
        <w:t>REQ-</w:t>
      </w:r>
      <w:r w:rsidR="00BA7AAF" w:rsidRPr="00666415">
        <w:rPr>
          <w:lang w:val="cs-CZ" w:eastAsia="en-US"/>
        </w:rPr>
        <w:t>028009</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„5“ Sklady musí být zajištěn dodavatelem úklid 3 x týdně v následujícím rozsahu:</w:t>
      </w:r>
    </w:p>
    <w:p w:rsidR="002710C0" w:rsidRPr="00666415" w:rsidRDefault="002710C0" w:rsidP="009E6269">
      <w:pPr>
        <w:pStyle w:val="Odstavecseseznamem"/>
        <w:numPr>
          <w:ilvl w:val="0"/>
          <w:numId w:val="22"/>
        </w:numPr>
        <w:rPr>
          <w:lang w:val="cs-CZ" w:eastAsia="en-US"/>
        </w:rPr>
      </w:pPr>
      <w:r w:rsidRPr="00666415">
        <w:rPr>
          <w:lang w:val="cs-CZ" w:eastAsia="en-US"/>
        </w:rPr>
        <w:t>vyprazdňování odpadkových košů dle jednotlivých druhů odpadů odděleně a přemístění odpadů na sběrné místo daného objektu do vyhrazené sběrné nádoby (nutnost dodržování třídění odpadu)</w:t>
      </w:r>
    </w:p>
    <w:p w:rsidR="002710C0" w:rsidRPr="00666415" w:rsidRDefault="002710C0" w:rsidP="009E6269">
      <w:pPr>
        <w:pStyle w:val="Odstavecseseznamem"/>
        <w:numPr>
          <w:ilvl w:val="0"/>
          <w:numId w:val="22"/>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22"/>
        </w:numPr>
        <w:spacing w:after="120"/>
        <w:ind w:left="2058" w:hanging="357"/>
        <w:rPr>
          <w:lang w:val="cs-CZ" w:eastAsia="en-US"/>
        </w:rPr>
      </w:pPr>
      <w:r w:rsidRPr="00666415">
        <w:rPr>
          <w:lang w:val="cs-CZ" w:eastAsia="en-US"/>
        </w:rPr>
        <w:t>zametení podlah – zbytky obalových materiálů, apod.</w:t>
      </w:r>
    </w:p>
    <w:p w:rsidR="002710C0" w:rsidRPr="00666415" w:rsidRDefault="002710C0" w:rsidP="002710C0">
      <w:pPr>
        <w:rPr>
          <w:lang w:val="cs-CZ" w:eastAsia="en-US"/>
        </w:rPr>
      </w:pPr>
      <w:r w:rsidRPr="00666415">
        <w:rPr>
          <w:lang w:val="cs-CZ" w:eastAsia="en-US"/>
        </w:rPr>
        <w:t>REQ-</w:t>
      </w:r>
      <w:r w:rsidR="00A83DB1" w:rsidRPr="00666415">
        <w:rPr>
          <w:lang w:val="cs-CZ" w:eastAsia="en-US"/>
        </w:rPr>
        <w:t>028010</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„5“ Sklady musí být zajištěn dodavatelem úklid 1 x za týden v následujícím rozsahu:</w:t>
      </w:r>
    </w:p>
    <w:p w:rsidR="002710C0" w:rsidRPr="00666415" w:rsidRDefault="002710C0" w:rsidP="009E6269">
      <w:pPr>
        <w:pStyle w:val="Odstavecseseznamem"/>
        <w:numPr>
          <w:ilvl w:val="0"/>
          <w:numId w:val="23"/>
        </w:numPr>
        <w:spacing w:after="120"/>
        <w:ind w:left="2058" w:hanging="357"/>
        <w:rPr>
          <w:lang w:val="cs-CZ" w:eastAsia="en-US"/>
        </w:rPr>
      </w:pPr>
      <w:r w:rsidRPr="00666415">
        <w:rPr>
          <w:lang w:val="cs-CZ" w:eastAsia="en-US"/>
        </w:rPr>
        <w:t>sklad ELI2 – strojové čištění tvrdých podlah</w:t>
      </w:r>
    </w:p>
    <w:p w:rsidR="00677CE9" w:rsidRDefault="00677CE9">
      <w:pPr>
        <w:spacing w:before="0" w:after="0" w:line="240" w:lineRule="auto"/>
        <w:contextualSpacing w:val="0"/>
        <w:rPr>
          <w:lang w:val="cs-CZ" w:eastAsia="en-US"/>
        </w:rPr>
      </w:pPr>
      <w:r>
        <w:rPr>
          <w:lang w:val="cs-CZ" w:eastAsia="en-US"/>
        </w:rPr>
        <w:br w:type="page"/>
      </w:r>
    </w:p>
    <w:p w:rsidR="002710C0" w:rsidRPr="00666415" w:rsidRDefault="002710C0" w:rsidP="002710C0">
      <w:pPr>
        <w:rPr>
          <w:lang w:val="cs-CZ" w:eastAsia="en-US"/>
        </w:rPr>
      </w:pPr>
      <w:r w:rsidRPr="00666415">
        <w:rPr>
          <w:lang w:val="cs-CZ" w:eastAsia="en-US"/>
        </w:rPr>
        <w:lastRenderedPageBreak/>
        <w:t>REQ-</w:t>
      </w:r>
      <w:r w:rsidR="004039C2" w:rsidRPr="00666415">
        <w:rPr>
          <w:lang w:val="cs-CZ" w:eastAsia="en-US"/>
        </w:rPr>
        <w:t>028011</w:t>
      </w:r>
      <w:r w:rsidRPr="00666415">
        <w:rPr>
          <w:lang w:val="cs-CZ" w:eastAsia="en-US"/>
        </w:rPr>
        <w:t>/A</w:t>
      </w:r>
      <w:r w:rsidRPr="00666415">
        <w:rPr>
          <w:lang w:val="cs-CZ" w:eastAsia="en-US"/>
        </w:rPr>
        <w:tab/>
      </w:r>
    </w:p>
    <w:p w:rsidR="002710C0" w:rsidRPr="00666415" w:rsidRDefault="002710C0" w:rsidP="00BB181D">
      <w:pPr>
        <w:ind w:left="1701"/>
        <w:rPr>
          <w:lang w:val="cs-CZ" w:eastAsia="en-US"/>
        </w:rPr>
      </w:pPr>
      <w:r w:rsidRPr="00666415">
        <w:rPr>
          <w:lang w:val="cs-CZ" w:eastAsia="en-US"/>
        </w:rPr>
        <w:t xml:space="preserve">Pro typ prostoru „5“ Sklady </w:t>
      </w:r>
      <w:r w:rsidR="008B7785" w:rsidRPr="00666415">
        <w:rPr>
          <w:lang w:val="cs-CZ" w:eastAsia="en-US"/>
        </w:rPr>
        <w:t xml:space="preserve">musí být zajištěn dodavatelem úklid </w:t>
      </w:r>
      <w:r w:rsidRPr="00666415">
        <w:rPr>
          <w:lang w:val="cs-CZ" w:eastAsia="en-US"/>
        </w:rPr>
        <w:t>1 x za kalendářní měsíc na výzvu v následujícím rozsahu:</w:t>
      </w:r>
    </w:p>
    <w:p w:rsidR="002710C0" w:rsidRPr="00666415" w:rsidRDefault="002710C0" w:rsidP="009E6269">
      <w:pPr>
        <w:pStyle w:val="Odstavecseseznamem"/>
        <w:numPr>
          <w:ilvl w:val="0"/>
          <w:numId w:val="23"/>
        </w:numPr>
        <w:rPr>
          <w:lang w:val="cs-CZ" w:eastAsia="en-US"/>
        </w:rPr>
      </w:pPr>
      <w:r w:rsidRPr="00666415">
        <w:rPr>
          <w:lang w:val="cs-CZ" w:eastAsia="en-US"/>
        </w:rPr>
        <w:t>setření prachu z volných ploch, vysátí koberců</w:t>
      </w:r>
    </w:p>
    <w:p w:rsidR="002710C0" w:rsidRPr="00666415" w:rsidRDefault="002710C0" w:rsidP="00BB181D">
      <w:pPr>
        <w:pStyle w:val="Odstavecseseznamem"/>
        <w:numPr>
          <w:ilvl w:val="0"/>
          <w:numId w:val="23"/>
        </w:numPr>
        <w:spacing w:after="80"/>
        <w:ind w:left="2058" w:hanging="357"/>
        <w:rPr>
          <w:lang w:val="cs-CZ" w:eastAsia="en-US"/>
        </w:rPr>
      </w:pPr>
      <w:r w:rsidRPr="00666415">
        <w:rPr>
          <w:lang w:val="cs-CZ" w:eastAsia="en-US"/>
        </w:rPr>
        <w:t xml:space="preserve">vytření podlah na mokro – technologický postup provádění se může měnit s ohledem na přesný typ místnosti (malý sklad, </w:t>
      </w:r>
      <w:proofErr w:type="spellStart"/>
      <w:r w:rsidRPr="00666415">
        <w:rPr>
          <w:lang w:val="cs-CZ" w:eastAsia="en-US"/>
        </w:rPr>
        <w:t>serverovna</w:t>
      </w:r>
      <w:proofErr w:type="spellEnd"/>
      <w:r w:rsidRPr="00666415">
        <w:rPr>
          <w:lang w:val="cs-CZ" w:eastAsia="en-US"/>
        </w:rPr>
        <w:t>, apod.)</w:t>
      </w:r>
    </w:p>
    <w:p w:rsidR="002710C0" w:rsidRPr="00666415" w:rsidRDefault="002710C0" w:rsidP="002710C0">
      <w:pPr>
        <w:rPr>
          <w:lang w:val="cs-CZ" w:eastAsia="en-US"/>
        </w:rPr>
      </w:pPr>
      <w:r w:rsidRPr="00666415">
        <w:rPr>
          <w:lang w:val="cs-CZ" w:eastAsia="en-US"/>
        </w:rPr>
        <w:t>REQ-</w:t>
      </w:r>
      <w:r w:rsidR="001C69E0" w:rsidRPr="00666415">
        <w:rPr>
          <w:lang w:val="cs-CZ" w:eastAsia="en-US"/>
        </w:rPr>
        <w:t>028012</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„5“ Sklady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BB181D">
      <w:pPr>
        <w:pStyle w:val="Odstavecseseznamem"/>
        <w:numPr>
          <w:ilvl w:val="0"/>
          <w:numId w:val="24"/>
        </w:numPr>
        <w:spacing w:after="80"/>
        <w:ind w:left="2058" w:hanging="357"/>
        <w:rPr>
          <w:lang w:val="cs-CZ" w:eastAsia="en-US"/>
        </w:rPr>
      </w:pPr>
      <w:r w:rsidRPr="00666415">
        <w:rPr>
          <w:lang w:val="cs-CZ" w:eastAsia="en-US"/>
        </w:rPr>
        <w:t>mytí ploch dveří a rámů dveří</w:t>
      </w:r>
    </w:p>
    <w:p w:rsidR="002710C0" w:rsidRPr="00666415" w:rsidRDefault="002710C0" w:rsidP="002710C0">
      <w:pPr>
        <w:pStyle w:val="Nadpis3"/>
        <w:ind w:left="1225" w:hanging="505"/>
        <w:rPr>
          <w:lang w:val="cs-CZ"/>
        </w:rPr>
      </w:pPr>
      <w:bookmarkStart w:id="50" w:name="_Toc468216808"/>
      <w:bookmarkStart w:id="51" w:name="_Toc23772743"/>
      <w:bookmarkStart w:id="52" w:name="_Toc24625492"/>
      <w:r w:rsidRPr="00666415">
        <w:rPr>
          <w:lang w:val="cs-CZ"/>
        </w:rPr>
        <w:t>Typ prostoru „6“ WC, sprchy a šatny</w:t>
      </w:r>
      <w:bookmarkEnd w:id="50"/>
      <w:bookmarkEnd w:id="51"/>
      <w:bookmarkEnd w:id="52"/>
    </w:p>
    <w:p w:rsidR="002710C0" w:rsidRPr="00666415" w:rsidRDefault="002710C0" w:rsidP="002710C0">
      <w:pPr>
        <w:rPr>
          <w:lang w:val="cs-CZ" w:eastAsia="en-US"/>
        </w:rPr>
      </w:pPr>
      <w:r w:rsidRPr="00666415">
        <w:rPr>
          <w:lang w:val="cs-CZ" w:eastAsia="en-US"/>
        </w:rPr>
        <w:t>REQ-</w:t>
      </w:r>
      <w:r w:rsidR="00844921" w:rsidRPr="00666415">
        <w:rPr>
          <w:lang w:val="cs-CZ" w:eastAsia="en-US"/>
        </w:rPr>
        <w:t>028013</w:t>
      </w:r>
      <w:r w:rsidRPr="00666415">
        <w:rPr>
          <w:lang w:val="cs-CZ" w:eastAsia="en-US"/>
        </w:rPr>
        <w:t>/A</w:t>
      </w:r>
      <w:r w:rsidRPr="00666415">
        <w:rPr>
          <w:lang w:val="cs-CZ" w:eastAsia="en-US"/>
        </w:rPr>
        <w:tab/>
      </w:r>
    </w:p>
    <w:p w:rsidR="002710C0" w:rsidRPr="00666415" w:rsidRDefault="002710C0" w:rsidP="005E624F">
      <w:pPr>
        <w:ind w:left="1560"/>
        <w:rPr>
          <w:lang w:val="cs-CZ" w:eastAsia="en-US"/>
        </w:rPr>
      </w:pPr>
      <w:r w:rsidRPr="00666415">
        <w:rPr>
          <w:lang w:val="cs-CZ" w:eastAsia="en-US"/>
        </w:rPr>
        <w:t>Pro typ prostoru „6“ – WC, sprchy a šatny musí být v pracovní dny zajištěn dodavatelem úklid 4 x denně v následujícím rozsahu:</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vyprazdňování odpadkových košů dle jednotlivých druhů odpadů odděleně a přemístění odpadů na sběrné místo daného objektu do vyhrazené sběrné nádoby (nutnost dodržování třídění odpadu)</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čištění a dezinfekce sanitárních předmětů (mísy, klosety, pisoáry, umyvadla)</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čištění a dezinfekce sprchového boxu</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mytí a dezinfekce úchytových míst (splachovadla, kliky u dveří, baterie, sprchové hlavice, WC štětka)</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vytření tvrdých podlah namokro a dezinfekce, odstranění zjevných skvrn</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čištění a leštění zrcadlových ploch</w:t>
      </w:r>
    </w:p>
    <w:p w:rsidR="002710C0" w:rsidRPr="00666415" w:rsidRDefault="002710C0" w:rsidP="009E6269">
      <w:pPr>
        <w:pStyle w:val="Odstavecseseznamem"/>
        <w:numPr>
          <w:ilvl w:val="0"/>
          <w:numId w:val="24"/>
        </w:numPr>
        <w:spacing w:after="120"/>
        <w:ind w:left="1843" w:hanging="283"/>
        <w:rPr>
          <w:lang w:val="cs-CZ" w:eastAsia="en-US"/>
        </w:rPr>
      </w:pPr>
      <w:r w:rsidRPr="00666415">
        <w:rPr>
          <w:lang w:val="cs-CZ" w:eastAsia="en-US"/>
        </w:rPr>
        <w:t>doplňování spotřebního materiálu (mýdlo, toaletní papír, ručníky, aj.)</w:t>
      </w:r>
    </w:p>
    <w:p w:rsidR="002710C0" w:rsidRPr="00666415" w:rsidRDefault="002710C0" w:rsidP="002710C0">
      <w:pPr>
        <w:rPr>
          <w:lang w:val="cs-CZ" w:eastAsia="en-US"/>
        </w:rPr>
      </w:pPr>
      <w:r w:rsidRPr="00666415">
        <w:rPr>
          <w:lang w:val="cs-CZ" w:eastAsia="en-US"/>
        </w:rPr>
        <w:t>REQ-</w:t>
      </w:r>
      <w:r w:rsidR="00973EED" w:rsidRPr="00666415">
        <w:rPr>
          <w:lang w:val="cs-CZ" w:eastAsia="en-US"/>
        </w:rPr>
        <w:t>028014</w:t>
      </w:r>
      <w:r w:rsidRPr="00666415">
        <w:rPr>
          <w:lang w:val="cs-CZ" w:eastAsia="en-US"/>
        </w:rPr>
        <w:t>/A</w:t>
      </w:r>
      <w:r w:rsidRPr="00666415">
        <w:rPr>
          <w:lang w:val="cs-CZ" w:eastAsia="en-US"/>
        </w:rPr>
        <w:tab/>
      </w:r>
    </w:p>
    <w:p w:rsidR="002710C0" w:rsidRPr="00666415" w:rsidRDefault="002710C0" w:rsidP="005E624F">
      <w:pPr>
        <w:ind w:left="1560"/>
        <w:rPr>
          <w:lang w:val="cs-CZ" w:eastAsia="en-US"/>
        </w:rPr>
      </w:pPr>
      <w:r w:rsidRPr="00666415">
        <w:rPr>
          <w:lang w:val="cs-CZ" w:eastAsia="en-US"/>
        </w:rPr>
        <w:t>Pro typ prostoru „6“ WC, sprchy a šatny musí být zajištěn dodavatelem úklid 1 x za týden v následujícím rozsahu:</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mytí a dezinfekce odpadkových košů a nádobek na WC štětky</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otření vypínačů a zásuvek</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leštění nerezových prvků</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mytí keramických obkladů, sanitárních příček</w:t>
      </w:r>
    </w:p>
    <w:p w:rsidR="002710C0" w:rsidRPr="00666415" w:rsidRDefault="002710C0" w:rsidP="009E6269">
      <w:pPr>
        <w:pStyle w:val="Odstavecseseznamem"/>
        <w:numPr>
          <w:ilvl w:val="0"/>
          <w:numId w:val="24"/>
        </w:numPr>
        <w:ind w:left="1843" w:hanging="283"/>
        <w:rPr>
          <w:lang w:val="cs-CZ" w:eastAsia="en-US"/>
        </w:rPr>
      </w:pPr>
      <w:r w:rsidRPr="00666415">
        <w:rPr>
          <w:lang w:val="cs-CZ" w:eastAsia="en-US"/>
        </w:rPr>
        <w:t>mytí dveřních prvků</w:t>
      </w:r>
    </w:p>
    <w:p w:rsidR="002710C0" w:rsidRPr="00666415" w:rsidRDefault="002710C0" w:rsidP="00BB181D">
      <w:pPr>
        <w:pStyle w:val="Odstavecseseznamem"/>
        <w:numPr>
          <w:ilvl w:val="0"/>
          <w:numId w:val="24"/>
        </w:numPr>
        <w:spacing w:after="80"/>
        <w:ind w:left="1843" w:hanging="284"/>
        <w:rPr>
          <w:lang w:val="cs-CZ" w:eastAsia="en-US"/>
        </w:rPr>
      </w:pPr>
      <w:r w:rsidRPr="00666415">
        <w:rPr>
          <w:lang w:val="cs-CZ" w:eastAsia="en-US"/>
        </w:rPr>
        <w:t>mytí topných těles</w:t>
      </w:r>
    </w:p>
    <w:p w:rsidR="002710C0" w:rsidRPr="00666415" w:rsidRDefault="002710C0" w:rsidP="002710C0">
      <w:pPr>
        <w:rPr>
          <w:lang w:val="cs-CZ" w:eastAsia="en-US"/>
        </w:rPr>
      </w:pPr>
      <w:r w:rsidRPr="00666415">
        <w:rPr>
          <w:lang w:val="cs-CZ" w:eastAsia="en-US"/>
        </w:rPr>
        <w:t>REQ-</w:t>
      </w:r>
      <w:r w:rsidR="00044853" w:rsidRPr="00666415">
        <w:rPr>
          <w:lang w:val="cs-CZ" w:eastAsia="en-US"/>
        </w:rPr>
        <w:t>028015</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„6“ WC, sprchy a šatny </w:t>
      </w:r>
      <w:r w:rsidR="008B7785" w:rsidRPr="00666415">
        <w:rPr>
          <w:lang w:val="cs-CZ" w:eastAsia="en-US"/>
        </w:rPr>
        <w:t>musí být zajištěn dodavatelem úklid</w:t>
      </w:r>
      <w:r w:rsidRPr="00666415">
        <w:rPr>
          <w:lang w:val="cs-CZ" w:eastAsia="en-US"/>
        </w:rPr>
        <w:t xml:space="preserve"> 1 x za kalendářní pololetí v následujícím rozsahu:</w:t>
      </w:r>
    </w:p>
    <w:p w:rsidR="002710C0" w:rsidRPr="00666415" w:rsidRDefault="002710C0" w:rsidP="00BB181D">
      <w:pPr>
        <w:pStyle w:val="Odstavecseseznamem"/>
        <w:numPr>
          <w:ilvl w:val="0"/>
          <w:numId w:val="25"/>
        </w:numPr>
        <w:spacing w:after="80"/>
        <w:ind w:left="2058" w:hanging="357"/>
        <w:rPr>
          <w:lang w:val="cs-CZ" w:eastAsia="en-US"/>
        </w:rPr>
      </w:pPr>
      <w:r w:rsidRPr="00666415">
        <w:rPr>
          <w:lang w:val="cs-CZ" w:eastAsia="en-US"/>
        </w:rPr>
        <w:t>mytí ploch dveří a rámů dveří, mytí sanitárních příček</w:t>
      </w:r>
    </w:p>
    <w:p w:rsidR="002710C0" w:rsidRPr="0096040C" w:rsidRDefault="002710C0" w:rsidP="002710C0">
      <w:pPr>
        <w:pStyle w:val="Nadpis3"/>
        <w:ind w:left="1225" w:hanging="505"/>
        <w:rPr>
          <w:lang w:val="cs-CZ"/>
        </w:rPr>
      </w:pPr>
      <w:bookmarkStart w:id="53" w:name="_Toc468216809"/>
      <w:bookmarkStart w:id="54" w:name="_Toc23772744"/>
      <w:bookmarkStart w:id="55" w:name="_Toc24625493"/>
      <w:r w:rsidRPr="0096040C">
        <w:rPr>
          <w:lang w:val="cs-CZ"/>
        </w:rPr>
        <w:lastRenderedPageBreak/>
        <w:t>Typ prostoru „7“ Kuchyňka</w:t>
      </w:r>
      <w:bookmarkEnd w:id="53"/>
      <w:bookmarkEnd w:id="54"/>
      <w:bookmarkEnd w:id="55"/>
    </w:p>
    <w:p w:rsidR="002710C0" w:rsidRPr="00666415" w:rsidRDefault="002710C0" w:rsidP="002710C0">
      <w:pPr>
        <w:rPr>
          <w:lang w:val="cs-CZ" w:eastAsia="en-US"/>
        </w:rPr>
      </w:pPr>
      <w:r w:rsidRPr="00666415">
        <w:rPr>
          <w:lang w:val="cs-CZ" w:eastAsia="en-US"/>
        </w:rPr>
        <w:t>REQ-</w:t>
      </w:r>
      <w:r w:rsidR="00A12B9D" w:rsidRPr="00666415">
        <w:rPr>
          <w:lang w:val="cs-CZ" w:eastAsia="en-US"/>
        </w:rPr>
        <w:t>028016</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„7“ Kuchyňka musí být v pracovní dny zajištěn dodavatelem úklid 2 x denně v následujícím rozsahu:</w:t>
      </w:r>
    </w:p>
    <w:p w:rsidR="002710C0" w:rsidRPr="00666415" w:rsidRDefault="002710C0" w:rsidP="009E6269">
      <w:pPr>
        <w:pStyle w:val="Odstavecseseznamem"/>
        <w:numPr>
          <w:ilvl w:val="0"/>
          <w:numId w:val="25"/>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25"/>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25"/>
        </w:numPr>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25"/>
        </w:numPr>
        <w:rPr>
          <w:lang w:val="cs-CZ" w:eastAsia="en-US"/>
        </w:rPr>
      </w:pPr>
      <w:r w:rsidRPr="00666415">
        <w:rPr>
          <w:lang w:val="cs-CZ" w:eastAsia="en-US"/>
        </w:rPr>
        <w:t>vyčištění a vyleštění dřezů, baterií a odkapávacích ploch</w:t>
      </w:r>
    </w:p>
    <w:p w:rsidR="002710C0" w:rsidRPr="00666415" w:rsidRDefault="002710C0" w:rsidP="009E6269">
      <w:pPr>
        <w:pStyle w:val="Odstavecseseznamem"/>
        <w:numPr>
          <w:ilvl w:val="0"/>
          <w:numId w:val="25"/>
        </w:numPr>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25"/>
        </w:numPr>
        <w:rPr>
          <w:lang w:val="cs-CZ" w:eastAsia="en-US"/>
        </w:rPr>
      </w:pPr>
      <w:r w:rsidRPr="00666415">
        <w:rPr>
          <w:lang w:val="cs-CZ" w:eastAsia="en-US"/>
        </w:rPr>
        <w:t>ukládání nádobí do myčky a spouštění myčky dle manuálu myčky</w:t>
      </w:r>
    </w:p>
    <w:p w:rsidR="002710C0" w:rsidRPr="00666415" w:rsidRDefault="002710C0" w:rsidP="009E6269">
      <w:pPr>
        <w:pStyle w:val="Odstavecseseznamem"/>
        <w:numPr>
          <w:ilvl w:val="0"/>
          <w:numId w:val="25"/>
        </w:numPr>
        <w:rPr>
          <w:lang w:val="cs-CZ" w:eastAsia="en-US"/>
        </w:rPr>
      </w:pPr>
      <w:r w:rsidRPr="00666415">
        <w:rPr>
          <w:lang w:val="cs-CZ" w:eastAsia="en-US"/>
        </w:rPr>
        <w:t>otírání a dezinfekce pracovní desky kuchyňské linky a stolů</w:t>
      </w:r>
    </w:p>
    <w:p w:rsidR="002710C0" w:rsidRPr="00666415" w:rsidRDefault="002710C0" w:rsidP="009E6269">
      <w:pPr>
        <w:pStyle w:val="Odstavecseseznamem"/>
        <w:numPr>
          <w:ilvl w:val="0"/>
          <w:numId w:val="25"/>
        </w:numPr>
        <w:spacing w:after="120"/>
        <w:ind w:left="2058" w:hanging="357"/>
        <w:rPr>
          <w:lang w:val="cs-CZ" w:eastAsia="en-US"/>
        </w:rPr>
      </w:pPr>
      <w:r w:rsidRPr="00666415">
        <w:rPr>
          <w:lang w:val="cs-CZ" w:eastAsia="en-US"/>
        </w:rPr>
        <w:t>doplňování spotřebního materiálu (např. jar a papírových utěrek)</w:t>
      </w:r>
    </w:p>
    <w:p w:rsidR="002710C0" w:rsidRPr="00666415" w:rsidRDefault="002710C0" w:rsidP="002710C0">
      <w:pPr>
        <w:rPr>
          <w:lang w:val="cs-CZ" w:eastAsia="en-US"/>
        </w:rPr>
      </w:pPr>
      <w:r w:rsidRPr="00666415">
        <w:rPr>
          <w:lang w:val="cs-CZ" w:eastAsia="en-US"/>
        </w:rPr>
        <w:t>REQ-</w:t>
      </w:r>
      <w:r w:rsidR="002F6EA6" w:rsidRPr="00666415">
        <w:rPr>
          <w:lang w:val="cs-CZ" w:eastAsia="en-US"/>
        </w:rPr>
        <w:t>028017</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„7“ Kuchyňka musí být zajištěn dodavatelem úklid 2 x týdně v následujícím rozsahu:</w:t>
      </w:r>
    </w:p>
    <w:p w:rsidR="002710C0" w:rsidRPr="00666415" w:rsidRDefault="002710C0" w:rsidP="009E6269">
      <w:pPr>
        <w:pStyle w:val="Odstavecseseznamem"/>
        <w:numPr>
          <w:ilvl w:val="0"/>
          <w:numId w:val="26"/>
        </w:numPr>
        <w:spacing w:after="120"/>
        <w:ind w:left="2058" w:hanging="357"/>
        <w:rPr>
          <w:lang w:val="cs-CZ" w:eastAsia="en-US"/>
        </w:rPr>
      </w:pPr>
      <w:r w:rsidRPr="00666415">
        <w:rPr>
          <w:lang w:val="cs-CZ" w:eastAsia="en-US"/>
        </w:rPr>
        <w:t>odstranění všech zjevných skvrn – dveře, nábytek, tvrdé podlahy, obklady, prosklení</w:t>
      </w:r>
    </w:p>
    <w:p w:rsidR="002710C0" w:rsidRPr="00666415" w:rsidRDefault="002710C0" w:rsidP="002710C0">
      <w:pPr>
        <w:rPr>
          <w:lang w:val="cs-CZ" w:eastAsia="en-US"/>
        </w:rPr>
      </w:pPr>
      <w:r w:rsidRPr="00666415">
        <w:rPr>
          <w:lang w:val="cs-CZ" w:eastAsia="en-US"/>
        </w:rPr>
        <w:t>REQ-</w:t>
      </w:r>
      <w:r w:rsidR="00203B48" w:rsidRPr="00666415">
        <w:rPr>
          <w:lang w:val="cs-CZ" w:eastAsia="en-US"/>
        </w:rPr>
        <w:t>028018</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„7“ Kuchyňka musí být zajištěn dodavatelem úklid 1 x za týden nebo na výzvu v následujícím rozsahu:</w:t>
      </w:r>
    </w:p>
    <w:p w:rsidR="002710C0" w:rsidRPr="00666415" w:rsidRDefault="002710C0" w:rsidP="009E6269">
      <w:pPr>
        <w:pStyle w:val="Odstavecseseznamem"/>
        <w:numPr>
          <w:ilvl w:val="0"/>
          <w:numId w:val="26"/>
        </w:numPr>
        <w:rPr>
          <w:lang w:val="cs-CZ" w:eastAsia="en-US"/>
        </w:rPr>
      </w:pPr>
      <w:r w:rsidRPr="00666415">
        <w:rPr>
          <w:lang w:val="cs-CZ" w:eastAsia="en-US"/>
        </w:rPr>
        <w:t>mytí dveřních prvků</w:t>
      </w:r>
    </w:p>
    <w:p w:rsidR="002710C0" w:rsidRPr="00666415" w:rsidRDefault="002710C0" w:rsidP="009E6269">
      <w:pPr>
        <w:pStyle w:val="Odstavecseseznamem"/>
        <w:numPr>
          <w:ilvl w:val="0"/>
          <w:numId w:val="26"/>
        </w:numPr>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26"/>
        </w:numPr>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26"/>
        </w:numPr>
        <w:rPr>
          <w:lang w:val="cs-CZ" w:eastAsia="en-US"/>
        </w:rPr>
      </w:pPr>
      <w:r w:rsidRPr="00666415">
        <w:rPr>
          <w:lang w:val="cs-CZ" w:eastAsia="en-US"/>
        </w:rPr>
        <w:t>otírání vypínačů, zásuvek</w:t>
      </w:r>
    </w:p>
    <w:p w:rsidR="002710C0" w:rsidRPr="00666415" w:rsidRDefault="002710C0" w:rsidP="009E6269">
      <w:pPr>
        <w:pStyle w:val="Odstavecseseznamem"/>
        <w:numPr>
          <w:ilvl w:val="0"/>
          <w:numId w:val="26"/>
        </w:numPr>
        <w:rPr>
          <w:lang w:val="cs-CZ" w:eastAsia="en-US"/>
        </w:rPr>
      </w:pPr>
      <w:r w:rsidRPr="00666415">
        <w:rPr>
          <w:lang w:val="cs-CZ" w:eastAsia="en-US"/>
        </w:rPr>
        <w:t>vyčištění mikrovlnné trouby</w:t>
      </w:r>
    </w:p>
    <w:p w:rsidR="002710C0" w:rsidRPr="00666415" w:rsidRDefault="002710C0" w:rsidP="009E6269">
      <w:pPr>
        <w:pStyle w:val="Odstavecseseznamem"/>
        <w:numPr>
          <w:ilvl w:val="0"/>
          <w:numId w:val="26"/>
        </w:numPr>
        <w:spacing w:after="120"/>
        <w:ind w:left="2058" w:hanging="357"/>
        <w:rPr>
          <w:lang w:val="cs-CZ" w:eastAsia="en-US"/>
        </w:rPr>
      </w:pPr>
      <w:r w:rsidRPr="00666415">
        <w:rPr>
          <w:lang w:val="cs-CZ" w:eastAsia="en-US"/>
        </w:rPr>
        <w:t>výměna houbičky na nádobí</w:t>
      </w:r>
    </w:p>
    <w:p w:rsidR="002710C0" w:rsidRPr="00666415" w:rsidRDefault="002710C0" w:rsidP="002710C0">
      <w:pPr>
        <w:rPr>
          <w:lang w:val="cs-CZ" w:eastAsia="en-US"/>
        </w:rPr>
      </w:pPr>
      <w:r w:rsidRPr="00666415">
        <w:rPr>
          <w:lang w:val="cs-CZ" w:eastAsia="en-US"/>
        </w:rPr>
        <w:t>REQ-</w:t>
      </w:r>
      <w:r w:rsidR="009E5786" w:rsidRPr="00666415">
        <w:rPr>
          <w:lang w:val="cs-CZ" w:eastAsia="en-US"/>
        </w:rPr>
        <w:t>028019</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„7“ Kuchyňka </w:t>
      </w:r>
      <w:r w:rsidR="008B7785" w:rsidRPr="00666415">
        <w:rPr>
          <w:lang w:val="cs-CZ" w:eastAsia="en-US"/>
        </w:rPr>
        <w:t xml:space="preserve">musí být zajištěn dodavatelem úklid </w:t>
      </w:r>
      <w:r w:rsidRPr="00666415">
        <w:rPr>
          <w:lang w:val="cs-CZ" w:eastAsia="en-US"/>
        </w:rPr>
        <w:t>1 x za měsíc nebo na výzvu v následujícím rozsahu:</w:t>
      </w:r>
    </w:p>
    <w:p w:rsidR="002710C0" w:rsidRPr="00666415" w:rsidRDefault="002710C0" w:rsidP="009E6269">
      <w:pPr>
        <w:pStyle w:val="Odstavecseseznamem"/>
        <w:numPr>
          <w:ilvl w:val="0"/>
          <w:numId w:val="27"/>
        </w:numPr>
        <w:rPr>
          <w:lang w:val="cs-CZ" w:eastAsia="en-US"/>
        </w:rPr>
      </w:pPr>
      <w:r w:rsidRPr="00666415">
        <w:rPr>
          <w:lang w:val="cs-CZ" w:eastAsia="en-US"/>
        </w:rPr>
        <w:t>vyčištění chladniček, odstranění exspirovaných potravin a umytí chladničky včetně celého vnitřního prostoru mycími prostředky dle manuálu výrobce</w:t>
      </w:r>
    </w:p>
    <w:p w:rsidR="002710C0" w:rsidRPr="00666415" w:rsidRDefault="002710C0" w:rsidP="009E6269">
      <w:pPr>
        <w:pStyle w:val="Odstavecseseznamem"/>
        <w:numPr>
          <w:ilvl w:val="0"/>
          <w:numId w:val="27"/>
        </w:numPr>
        <w:spacing w:after="120"/>
        <w:ind w:left="2058" w:hanging="357"/>
        <w:rPr>
          <w:lang w:val="cs-CZ" w:eastAsia="en-US"/>
        </w:rPr>
      </w:pPr>
      <w:r w:rsidRPr="00666415">
        <w:rPr>
          <w:lang w:val="cs-CZ" w:eastAsia="en-US"/>
        </w:rPr>
        <w:t>vyčištění myčky (vložením čistícího přípravku na myčky)</w:t>
      </w:r>
    </w:p>
    <w:p w:rsidR="006E0529" w:rsidRDefault="006E0529">
      <w:pPr>
        <w:spacing w:before="0" w:after="0" w:line="240" w:lineRule="auto"/>
        <w:contextualSpacing w:val="0"/>
        <w:rPr>
          <w:lang w:val="cs-CZ" w:eastAsia="en-US"/>
        </w:rPr>
      </w:pPr>
      <w:r>
        <w:rPr>
          <w:lang w:val="cs-CZ" w:eastAsia="en-US"/>
        </w:rPr>
        <w:br w:type="page"/>
      </w:r>
    </w:p>
    <w:p w:rsidR="002710C0" w:rsidRPr="00666415" w:rsidRDefault="002710C0" w:rsidP="002710C0">
      <w:pPr>
        <w:rPr>
          <w:lang w:val="cs-CZ" w:eastAsia="en-US"/>
        </w:rPr>
      </w:pPr>
      <w:r w:rsidRPr="00666415">
        <w:rPr>
          <w:lang w:val="cs-CZ" w:eastAsia="en-US"/>
        </w:rPr>
        <w:lastRenderedPageBreak/>
        <w:t>REQ-</w:t>
      </w:r>
      <w:r w:rsidR="006E0529" w:rsidRPr="00666415">
        <w:rPr>
          <w:lang w:val="cs-CZ" w:eastAsia="en-US"/>
        </w:rPr>
        <w:t>028020</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„7“ Kuchyňka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710C0" w:rsidRPr="00666415" w:rsidRDefault="002710C0" w:rsidP="009E6269">
      <w:pPr>
        <w:pStyle w:val="Odstavecseseznamem"/>
        <w:numPr>
          <w:ilvl w:val="0"/>
          <w:numId w:val="28"/>
        </w:numPr>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28"/>
        </w:numPr>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28"/>
        </w:numPr>
        <w:rPr>
          <w:lang w:val="cs-CZ" w:eastAsia="en-US"/>
        </w:rPr>
      </w:pPr>
      <w:r w:rsidRPr="00666415">
        <w:rPr>
          <w:lang w:val="cs-CZ" w:eastAsia="en-US"/>
        </w:rPr>
        <w:t>vyčištění myček dle manuálu výrobce</w:t>
      </w:r>
    </w:p>
    <w:p w:rsidR="002710C0" w:rsidRPr="00666415" w:rsidRDefault="002710C0" w:rsidP="009E6269">
      <w:pPr>
        <w:pStyle w:val="Odstavecseseznamem"/>
        <w:numPr>
          <w:ilvl w:val="0"/>
          <w:numId w:val="28"/>
        </w:numPr>
        <w:rPr>
          <w:lang w:val="cs-CZ" w:eastAsia="en-US"/>
        </w:rPr>
      </w:pPr>
      <w:r w:rsidRPr="00666415">
        <w:rPr>
          <w:lang w:val="cs-CZ" w:eastAsia="en-US"/>
        </w:rPr>
        <w:t>mytí kuchyňských linek včetně celého vnitřního prostoru</w:t>
      </w:r>
    </w:p>
    <w:p w:rsidR="002710C0" w:rsidRPr="00666415" w:rsidRDefault="002710C0" w:rsidP="009E6269">
      <w:pPr>
        <w:pStyle w:val="Odstavecseseznamem"/>
        <w:numPr>
          <w:ilvl w:val="0"/>
          <w:numId w:val="28"/>
        </w:numPr>
        <w:rPr>
          <w:lang w:val="cs-CZ" w:eastAsia="en-US"/>
        </w:rPr>
      </w:pPr>
      <w:r w:rsidRPr="00666415">
        <w:rPr>
          <w:lang w:val="cs-CZ" w:eastAsia="en-US"/>
        </w:rPr>
        <w:t>odmražení mrazniček, odmrazit dle potřeby a pokynů výrobce a dezinfekce roztokem minimálně korodujícím kovy</w:t>
      </w:r>
    </w:p>
    <w:p w:rsidR="002710C0" w:rsidRPr="00666415" w:rsidRDefault="002710C0" w:rsidP="002710C0">
      <w:pPr>
        <w:rPr>
          <w:lang w:val="cs-CZ" w:eastAsia="en-US"/>
        </w:rPr>
      </w:pPr>
      <w:r w:rsidRPr="00666415">
        <w:rPr>
          <w:lang w:val="cs-CZ" w:eastAsia="en-US"/>
        </w:rPr>
        <w:t>REQ-</w:t>
      </w:r>
      <w:r w:rsidR="0053507A" w:rsidRPr="00666415">
        <w:rPr>
          <w:lang w:val="cs-CZ" w:eastAsia="en-US"/>
        </w:rPr>
        <w:t>028021</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„7“ Kuchyňka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9E6269">
      <w:pPr>
        <w:pStyle w:val="Odstavecseseznamem"/>
        <w:numPr>
          <w:ilvl w:val="0"/>
          <w:numId w:val="29"/>
        </w:numPr>
        <w:rPr>
          <w:lang w:val="cs-CZ" w:eastAsia="en-US"/>
        </w:rPr>
      </w:pPr>
      <w:r w:rsidRPr="00666415">
        <w:rPr>
          <w:lang w:val="cs-CZ" w:eastAsia="en-US"/>
        </w:rPr>
        <w:t>mytí oken včetně rámů</w:t>
      </w:r>
    </w:p>
    <w:p w:rsidR="002710C0" w:rsidRPr="00666415" w:rsidRDefault="002710C0" w:rsidP="009E6269">
      <w:pPr>
        <w:pStyle w:val="Odstavecseseznamem"/>
        <w:numPr>
          <w:ilvl w:val="0"/>
          <w:numId w:val="29"/>
        </w:numPr>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29"/>
        </w:numPr>
        <w:rPr>
          <w:lang w:val="cs-CZ" w:eastAsia="en-US"/>
        </w:rPr>
      </w:pPr>
      <w:r w:rsidRPr="00666415">
        <w:rPr>
          <w:lang w:val="cs-CZ" w:eastAsia="en-US"/>
        </w:rPr>
        <w:t>mytí židlí</w:t>
      </w:r>
    </w:p>
    <w:p w:rsidR="002710C0" w:rsidRPr="00666415" w:rsidRDefault="002710C0" w:rsidP="009E6269">
      <w:pPr>
        <w:pStyle w:val="Odstavecseseznamem"/>
        <w:numPr>
          <w:ilvl w:val="0"/>
          <w:numId w:val="29"/>
        </w:numPr>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29"/>
        </w:numPr>
        <w:rPr>
          <w:lang w:val="cs-CZ" w:eastAsia="en-US"/>
        </w:rPr>
      </w:pPr>
      <w:r w:rsidRPr="00666415">
        <w:rPr>
          <w:lang w:val="cs-CZ" w:eastAsia="en-US"/>
        </w:rPr>
        <w:t>strojové čištění tvrdých podlah</w:t>
      </w:r>
    </w:p>
    <w:p w:rsidR="002710C0" w:rsidRPr="00666415" w:rsidRDefault="002710C0" w:rsidP="002710C0">
      <w:pPr>
        <w:pStyle w:val="Nadpis3"/>
        <w:ind w:left="1225" w:hanging="505"/>
        <w:rPr>
          <w:lang w:val="cs-CZ"/>
        </w:rPr>
      </w:pPr>
      <w:bookmarkStart w:id="56" w:name="_Toc468216810"/>
      <w:bookmarkStart w:id="57" w:name="_Toc23772745"/>
      <w:bookmarkStart w:id="58" w:name="_Toc24625494"/>
      <w:r w:rsidRPr="00666415">
        <w:rPr>
          <w:lang w:val="cs-CZ"/>
        </w:rPr>
        <w:t>Typ prostoru „8“ Jednací místnosti</w:t>
      </w:r>
      <w:bookmarkEnd w:id="56"/>
      <w:bookmarkEnd w:id="57"/>
      <w:bookmarkEnd w:id="58"/>
    </w:p>
    <w:p w:rsidR="002710C0" w:rsidRPr="00666415" w:rsidRDefault="002710C0" w:rsidP="002710C0">
      <w:pPr>
        <w:rPr>
          <w:lang w:val="cs-CZ" w:eastAsia="en-US"/>
        </w:rPr>
      </w:pPr>
      <w:r w:rsidRPr="00666415">
        <w:rPr>
          <w:lang w:val="cs-CZ" w:eastAsia="en-US"/>
        </w:rPr>
        <w:t>REQ-</w:t>
      </w:r>
      <w:r w:rsidR="00CF5E06" w:rsidRPr="00666415">
        <w:rPr>
          <w:lang w:val="cs-CZ" w:eastAsia="en-US"/>
        </w:rPr>
        <w:t>028022</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„8“ Jednací místnosti musí být v pracovní den zajištěn dodavatelem úklid 2 x denně v následujícím rozsahu:</w:t>
      </w:r>
    </w:p>
    <w:p w:rsidR="002710C0" w:rsidRPr="00666415" w:rsidRDefault="002710C0" w:rsidP="009E6269">
      <w:pPr>
        <w:pStyle w:val="Odstavecseseznamem"/>
        <w:numPr>
          <w:ilvl w:val="0"/>
          <w:numId w:val="30"/>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30"/>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30"/>
        </w:numPr>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30"/>
        </w:numPr>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30"/>
        </w:numPr>
        <w:rPr>
          <w:lang w:val="cs-CZ" w:eastAsia="en-US"/>
        </w:rPr>
      </w:pPr>
      <w:r w:rsidRPr="00666415">
        <w:rPr>
          <w:lang w:val="cs-CZ" w:eastAsia="en-US"/>
        </w:rPr>
        <w:t>otírání a dezinfekce pracovní desky stolů</w:t>
      </w:r>
    </w:p>
    <w:p w:rsidR="002710C0" w:rsidRPr="00666415" w:rsidRDefault="002710C0" w:rsidP="009E6269">
      <w:pPr>
        <w:pStyle w:val="Odstavecseseznamem"/>
        <w:numPr>
          <w:ilvl w:val="0"/>
          <w:numId w:val="30"/>
        </w:numPr>
        <w:rPr>
          <w:lang w:val="cs-CZ" w:eastAsia="en-US"/>
        </w:rPr>
      </w:pPr>
      <w:r w:rsidRPr="00666415">
        <w:rPr>
          <w:lang w:val="cs-CZ" w:eastAsia="en-US"/>
        </w:rPr>
        <w:t>vyrovnání židlí ke stolu</w:t>
      </w:r>
    </w:p>
    <w:p w:rsidR="002710C0" w:rsidRPr="00666415" w:rsidRDefault="002710C0" w:rsidP="002710C0">
      <w:pPr>
        <w:rPr>
          <w:lang w:val="cs-CZ" w:eastAsia="en-US"/>
        </w:rPr>
      </w:pPr>
      <w:r w:rsidRPr="00666415">
        <w:rPr>
          <w:lang w:val="cs-CZ" w:eastAsia="en-US"/>
        </w:rPr>
        <w:t>REQ-</w:t>
      </w:r>
      <w:r w:rsidR="00223B73" w:rsidRPr="00666415">
        <w:rPr>
          <w:lang w:val="cs-CZ" w:eastAsia="en-US"/>
        </w:rPr>
        <w:t>028023</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„8“ Jednací místnosti musí být zajištěn dodavatelem úklid 2 x týdně v následujícím rozsahu:</w:t>
      </w:r>
    </w:p>
    <w:p w:rsidR="002710C0" w:rsidRPr="00666415" w:rsidRDefault="002710C0" w:rsidP="009E6269">
      <w:pPr>
        <w:pStyle w:val="Odstavecseseznamem"/>
        <w:numPr>
          <w:ilvl w:val="0"/>
          <w:numId w:val="31"/>
        </w:numPr>
        <w:rPr>
          <w:lang w:val="cs-CZ" w:eastAsia="en-US"/>
        </w:rPr>
      </w:pPr>
      <w:r w:rsidRPr="00666415">
        <w:rPr>
          <w:lang w:val="cs-CZ" w:eastAsia="en-US"/>
        </w:rPr>
        <w:t>vysátí koberců</w:t>
      </w:r>
    </w:p>
    <w:p w:rsidR="002710C0" w:rsidRPr="00666415" w:rsidRDefault="002710C0" w:rsidP="009E6269">
      <w:pPr>
        <w:pStyle w:val="Odstavecseseznamem"/>
        <w:numPr>
          <w:ilvl w:val="0"/>
          <w:numId w:val="31"/>
        </w:numPr>
        <w:rPr>
          <w:lang w:val="cs-CZ" w:eastAsia="en-US"/>
        </w:rPr>
      </w:pPr>
      <w:r w:rsidRPr="00666415">
        <w:rPr>
          <w:lang w:val="cs-CZ" w:eastAsia="en-US"/>
        </w:rPr>
        <w:t>odstranění všech zjevných skvrn – dveře, nábytek, koberce, tvrdé podlahy, čalouněný nábytek, obklady, prosklení</w:t>
      </w:r>
    </w:p>
    <w:p w:rsidR="0036136A" w:rsidRDefault="0036136A">
      <w:pPr>
        <w:spacing w:before="0" w:after="0" w:line="240" w:lineRule="auto"/>
        <w:contextualSpacing w:val="0"/>
        <w:rPr>
          <w:lang w:val="cs-CZ" w:eastAsia="en-US"/>
        </w:rPr>
      </w:pPr>
      <w:r>
        <w:rPr>
          <w:lang w:val="cs-CZ" w:eastAsia="en-US"/>
        </w:rPr>
        <w:br w:type="page"/>
      </w:r>
    </w:p>
    <w:p w:rsidR="002710C0" w:rsidRPr="00666415" w:rsidRDefault="002710C0" w:rsidP="002710C0">
      <w:pPr>
        <w:rPr>
          <w:lang w:val="cs-CZ" w:eastAsia="en-US"/>
        </w:rPr>
      </w:pPr>
      <w:r w:rsidRPr="00666415">
        <w:rPr>
          <w:lang w:val="cs-CZ" w:eastAsia="en-US"/>
        </w:rPr>
        <w:lastRenderedPageBreak/>
        <w:t>REQ-</w:t>
      </w:r>
      <w:r w:rsidR="00056E14" w:rsidRPr="00666415">
        <w:rPr>
          <w:lang w:val="cs-CZ" w:eastAsia="en-US"/>
        </w:rPr>
        <w:t>028024</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„8“ Jednací místnosti musí být zajištěn dodavatelem úklid 1 x za týden v následujícím rozsahu:</w:t>
      </w:r>
    </w:p>
    <w:p w:rsidR="002710C0" w:rsidRPr="00666415" w:rsidRDefault="002710C0" w:rsidP="009E6269">
      <w:pPr>
        <w:pStyle w:val="Odstavecseseznamem"/>
        <w:numPr>
          <w:ilvl w:val="0"/>
          <w:numId w:val="32"/>
        </w:numPr>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32"/>
        </w:numPr>
        <w:rPr>
          <w:lang w:val="cs-CZ" w:eastAsia="en-US"/>
        </w:rPr>
      </w:pPr>
      <w:r w:rsidRPr="00666415">
        <w:rPr>
          <w:lang w:val="cs-CZ" w:eastAsia="en-US"/>
        </w:rPr>
        <w:t>mytí dveřních prvků</w:t>
      </w:r>
    </w:p>
    <w:p w:rsidR="002710C0" w:rsidRPr="00666415" w:rsidRDefault="002710C0" w:rsidP="009E6269">
      <w:pPr>
        <w:pStyle w:val="Odstavecseseznamem"/>
        <w:numPr>
          <w:ilvl w:val="0"/>
          <w:numId w:val="32"/>
        </w:numPr>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32"/>
        </w:numPr>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32"/>
        </w:numPr>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32"/>
        </w:numPr>
        <w:rPr>
          <w:color w:val="000000" w:themeColor="text1"/>
          <w:lang w:val="cs-CZ" w:eastAsia="en-US"/>
        </w:rPr>
      </w:pPr>
      <w:r w:rsidRPr="00666415">
        <w:rPr>
          <w:color w:val="000000" w:themeColor="text1"/>
          <w:lang w:val="cs-CZ" w:eastAsia="en-US"/>
        </w:rPr>
        <w:t>otírání zásuvek a vypínačů</w:t>
      </w:r>
    </w:p>
    <w:p w:rsidR="002710C0" w:rsidRPr="00666415" w:rsidRDefault="002710C0" w:rsidP="009E6269">
      <w:pPr>
        <w:pStyle w:val="Odstavecseseznamem"/>
        <w:numPr>
          <w:ilvl w:val="0"/>
          <w:numId w:val="32"/>
        </w:numPr>
        <w:spacing w:after="120"/>
        <w:ind w:left="2058" w:hanging="357"/>
        <w:rPr>
          <w:i/>
          <w:color w:val="000000" w:themeColor="text1"/>
          <w:lang w:val="cs-CZ" w:eastAsia="en-US"/>
        </w:rPr>
      </w:pPr>
      <w:r w:rsidRPr="00666415">
        <w:rPr>
          <w:color w:val="000000" w:themeColor="text1"/>
          <w:lang w:val="cs-CZ" w:eastAsia="en-US"/>
        </w:rPr>
        <w:t>vyčištění tabule čističem dle návodu k údržbě</w:t>
      </w:r>
    </w:p>
    <w:p w:rsidR="002710C0" w:rsidRPr="00666415" w:rsidRDefault="002710C0" w:rsidP="002710C0">
      <w:pPr>
        <w:rPr>
          <w:lang w:val="cs-CZ" w:eastAsia="en-US"/>
        </w:rPr>
      </w:pPr>
      <w:r w:rsidRPr="00666415">
        <w:rPr>
          <w:lang w:val="cs-CZ" w:eastAsia="en-US"/>
        </w:rPr>
        <w:t>REQ-</w:t>
      </w:r>
      <w:r w:rsidR="00012403" w:rsidRPr="00666415">
        <w:rPr>
          <w:lang w:val="cs-CZ" w:eastAsia="en-US"/>
        </w:rPr>
        <w:t>028025</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„8“ Jednací místnosti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710C0" w:rsidRPr="00666415" w:rsidRDefault="002710C0" w:rsidP="009E6269">
      <w:pPr>
        <w:numPr>
          <w:ilvl w:val="0"/>
          <w:numId w:val="33"/>
        </w:numPr>
        <w:rPr>
          <w:lang w:val="cs-CZ" w:eastAsia="en-US"/>
        </w:rPr>
      </w:pPr>
      <w:r w:rsidRPr="00666415">
        <w:rPr>
          <w:lang w:val="cs-CZ" w:eastAsia="en-US"/>
        </w:rPr>
        <w:t>setření topných těles namokro</w:t>
      </w:r>
    </w:p>
    <w:p w:rsidR="002710C0" w:rsidRPr="00666415" w:rsidRDefault="002710C0" w:rsidP="009E6269">
      <w:pPr>
        <w:numPr>
          <w:ilvl w:val="0"/>
          <w:numId w:val="33"/>
        </w:numPr>
        <w:rPr>
          <w:lang w:val="cs-CZ" w:eastAsia="en-US"/>
        </w:rPr>
      </w:pPr>
      <w:r w:rsidRPr="00666415">
        <w:rPr>
          <w:lang w:val="cs-CZ" w:eastAsia="en-US"/>
        </w:rPr>
        <w:t>čištění žaluzií/rolet (horizontální, vertikální)</w:t>
      </w:r>
    </w:p>
    <w:p w:rsidR="002710C0" w:rsidRPr="00666415" w:rsidRDefault="002710C0" w:rsidP="009E6269">
      <w:pPr>
        <w:numPr>
          <w:ilvl w:val="0"/>
          <w:numId w:val="33"/>
        </w:numPr>
        <w:spacing w:after="120"/>
        <w:ind w:left="2058" w:hanging="357"/>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53380B" w:rsidRPr="00666415">
        <w:rPr>
          <w:lang w:val="cs-CZ" w:eastAsia="en-US"/>
        </w:rPr>
        <w:t>028026</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„8“ Jednací místnosti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9E6269">
      <w:pPr>
        <w:pStyle w:val="Odstavecseseznamem"/>
        <w:numPr>
          <w:ilvl w:val="0"/>
          <w:numId w:val="34"/>
        </w:numPr>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34"/>
        </w:numPr>
        <w:rPr>
          <w:lang w:val="cs-CZ" w:eastAsia="en-US"/>
        </w:rPr>
      </w:pPr>
      <w:r w:rsidRPr="00666415">
        <w:rPr>
          <w:lang w:val="cs-CZ" w:eastAsia="en-US"/>
        </w:rPr>
        <w:t>mytí oken včetně rámů</w:t>
      </w:r>
    </w:p>
    <w:p w:rsidR="002710C0" w:rsidRPr="00666415" w:rsidRDefault="002710C0" w:rsidP="009E6269">
      <w:pPr>
        <w:pStyle w:val="Odstavecseseznamem"/>
        <w:numPr>
          <w:ilvl w:val="0"/>
          <w:numId w:val="34"/>
        </w:numPr>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34"/>
        </w:numPr>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34"/>
        </w:numPr>
        <w:spacing w:after="120"/>
        <w:ind w:left="2058" w:hanging="357"/>
        <w:rPr>
          <w:lang w:val="cs-CZ" w:eastAsia="en-US"/>
        </w:rPr>
      </w:pPr>
      <w:r w:rsidRPr="00666415">
        <w:rPr>
          <w:lang w:val="cs-CZ" w:eastAsia="en-US"/>
        </w:rPr>
        <w:t>strojové čištění tvrdých podlah</w:t>
      </w:r>
    </w:p>
    <w:p w:rsidR="002710C0" w:rsidRPr="00666415" w:rsidRDefault="002710C0" w:rsidP="002710C0">
      <w:pPr>
        <w:pStyle w:val="Nadpis3"/>
        <w:ind w:left="1225" w:hanging="505"/>
        <w:rPr>
          <w:lang w:val="cs-CZ"/>
        </w:rPr>
      </w:pPr>
      <w:bookmarkStart w:id="59" w:name="_Toc468216811"/>
      <w:bookmarkStart w:id="60" w:name="_Toc23772746"/>
      <w:bookmarkStart w:id="61" w:name="_Toc24625495"/>
      <w:r w:rsidRPr="00666415">
        <w:rPr>
          <w:lang w:val="cs-CZ"/>
        </w:rPr>
        <w:t>Typ prostoru „9“ Auditorium</w:t>
      </w:r>
      <w:bookmarkEnd w:id="59"/>
      <w:bookmarkEnd w:id="60"/>
      <w:bookmarkEnd w:id="61"/>
    </w:p>
    <w:p w:rsidR="002710C0" w:rsidRPr="00666415" w:rsidRDefault="002710C0" w:rsidP="002710C0">
      <w:pPr>
        <w:rPr>
          <w:lang w:val="cs-CZ" w:eastAsia="en-US"/>
        </w:rPr>
      </w:pPr>
      <w:r w:rsidRPr="00666415">
        <w:rPr>
          <w:lang w:val="cs-CZ" w:eastAsia="en-US"/>
        </w:rPr>
        <w:t>REQ-</w:t>
      </w:r>
      <w:r w:rsidR="00992052" w:rsidRPr="00666415">
        <w:rPr>
          <w:lang w:val="cs-CZ" w:eastAsia="en-US"/>
        </w:rPr>
        <w:t>028027</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„9“ Auditorium musí být zajištěn dodavatelem denní úklid v následujícím rozsahu:</w:t>
      </w:r>
    </w:p>
    <w:p w:rsidR="002710C0" w:rsidRPr="00666415" w:rsidRDefault="002710C0" w:rsidP="009E6269">
      <w:pPr>
        <w:pStyle w:val="Odstavecseseznamem"/>
        <w:numPr>
          <w:ilvl w:val="0"/>
          <w:numId w:val="35"/>
        </w:numPr>
        <w:ind w:left="1560"/>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35"/>
        </w:numPr>
        <w:ind w:left="1560"/>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35"/>
        </w:numPr>
        <w:ind w:left="1560"/>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35"/>
        </w:numPr>
        <w:ind w:left="1560"/>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35"/>
        </w:numPr>
        <w:spacing w:after="120"/>
        <w:ind w:left="1559" w:hanging="357"/>
        <w:rPr>
          <w:lang w:val="cs-CZ" w:eastAsia="en-US"/>
        </w:rPr>
      </w:pPr>
      <w:r w:rsidRPr="00666415">
        <w:rPr>
          <w:lang w:val="cs-CZ" w:eastAsia="en-US"/>
        </w:rPr>
        <w:t>otírání a dezinfekce pracovní desky stolů</w:t>
      </w:r>
    </w:p>
    <w:p w:rsidR="002710C0" w:rsidRPr="00666415" w:rsidRDefault="002710C0" w:rsidP="002710C0">
      <w:pPr>
        <w:rPr>
          <w:lang w:val="cs-CZ" w:eastAsia="en-US"/>
        </w:rPr>
      </w:pPr>
      <w:r w:rsidRPr="00666415">
        <w:rPr>
          <w:lang w:val="cs-CZ" w:eastAsia="en-US"/>
        </w:rPr>
        <w:t>REQ-</w:t>
      </w:r>
      <w:r w:rsidR="00DE1112" w:rsidRPr="00666415">
        <w:rPr>
          <w:lang w:val="cs-CZ" w:eastAsia="en-US"/>
        </w:rPr>
        <w:t>028028</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„9“ Auditorium musí být zajištěn dodavatelem úklid 2 x týdně v následujícím rozsahu:</w:t>
      </w:r>
    </w:p>
    <w:p w:rsidR="002710C0" w:rsidRPr="00666415" w:rsidRDefault="002710C0" w:rsidP="009E6269">
      <w:pPr>
        <w:pStyle w:val="Odstavecseseznamem"/>
        <w:numPr>
          <w:ilvl w:val="0"/>
          <w:numId w:val="36"/>
        </w:numPr>
        <w:ind w:left="1560"/>
        <w:rPr>
          <w:lang w:val="cs-CZ" w:eastAsia="en-US"/>
        </w:rPr>
      </w:pPr>
      <w:r w:rsidRPr="00666415">
        <w:rPr>
          <w:lang w:val="cs-CZ" w:eastAsia="en-US"/>
        </w:rPr>
        <w:t>vysátí koberců</w:t>
      </w:r>
    </w:p>
    <w:p w:rsidR="002710C0" w:rsidRPr="00666415" w:rsidRDefault="002710C0" w:rsidP="009E6269">
      <w:pPr>
        <w:pStyle w:val="Odstavecseseznamem"/>
        <w:numPr>
          <w:ilvl w:val="0"/>
          <w:numId w:val="36"/>
        </w:numPr>
        <w:spacing w:after="120"/>
        <w:ind w:left="1560" w:hanging="357"/>
        <w:rPr>
          <w:lang w:val="cs-CZ" w:eastAsia="en-US"/>
        </w:rPr>
      </w:pPr>
      <w:r w:rsidRPr="00666415">
        <w:rPr>
          <w:lang w:val="cs-CZ" w:eastAsia="en-US"/>
        </w:rPr>
        <w:t>odstranění všech zjevných skvrn – dveře, nábytek, koberce, tvrdé podlahy, čalouněný nábytek, obklady, prosklení</w:t>
      </w:r>
    </w:p>
    <w:p w:rsidR="002710C0" w:rsidRPr="00666415" w:rsidRDefault="002710C0" w:rsidP="002710C0">
      <w:pPr>
        <w:rPr>
          <w:lang w:val="cs-CZ" w:eastAsia="en-US"/>
        </w:rPr>
      </w:pPr>
      <w:r w:rsidRPr="00666415">
        <w:rPr>
          <w:lang w:val="cs-CZ" w:eastAsia="en-US"/>
        </w:rPr>
        <w:lastRenderedPageBreak/>
        <w:t>REQ-</w:t>
      </w:r>
      <w:r w:rsidR="00B012B3" w:rsidRPr="00666415">
        <w:rPr>
          <w:lang w:val="cs-CZ" w:eastAsia="en-US"/>
        </w:rPr>
        <w:t>028029</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„9“ Auditorium musí být zajištěn dodavatelem úklid 1 x za týden v následujícím rozsahu:</w:t>
      </w:r>
    </w:p>
    <w:p w:rsidR="002710C0" w:rsidRPr="00666415" w:rsidRDefault="002710C0" w:rsidP="009E6269">
      <w:pPr>
        <w:pStyle w:val="Odstavecseseznamem"/>
        <w:numPr>
          <w:ilvl w:val="0"/>
          <w:numId w:val="37"/>
        </w:numPr>
        <w:ind w:left="1560"/>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37"/>
        </w:numPr>
        <w:ind w:left="1560"/>
        <w:rPr>
          <w:lang w:val="cs-CZ" w:eastAsia="en-US"/>
        </w:rPr>
      </w:pPr>
      <w:r w:rsidRPr="00666415">
        <w:rPr>
          <w:lang w:val="cs-CZ" w:eastAsia="en-US"/>
        </w:rPr>
        <w:t>mytí dveřních prvků</w:t>
      </w:r>
    </w:p>
    <w:p w:rsidR="002710C0" w:rsidRPr="00666415" w:rsidRDefault="002710C0" w:rsidP="009E6269">
      <w:pPr>
        <w:pStyle w:val="Odstavecseseznamem"/>
        <w:numPr>
          <w:ilvl w:val="0"/>
          <w:numId w:val="37"/>
        </w:numPr>
        <w:ind w:left="1560"/>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37"/>
        </w:numPr>
        <w:ind w:left="1560"/>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37"/>
        </w:numPr>
        <w:ind w:left="1560"/>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37"/>
        </w:numPr>
        <w:spacing w:after="120"/>
        <w:ind w:left="1560" w:hanging="357"/>
        <w:rPr>
          <w:lang w:val="cs-CZ" w:eastAsia="en-US"/>
        </w:rPr>
      </w:pPr>
      <w:r w:rsidRPr="00666415">
        <w:rPr>
          <w:lang w:val="cs-CZ" w:eastAsia="en-US"/>
        </w:rPr>
        <w:t>otírání vypínačů, zásuvek</w:t>
      </w:r>
    </w:p>
    <w:p w:rsidR="002710C0" w:rsidRPr="00666415" w:rsidRDefault="002710C0" w:rsidP="002710C0">
      <w:pPr>
        <w:rPr>
          <w:lang w:val="cs-CZ" w:eastAsia="en-US"/>
        </w:rPr>
      </w:pPr>
      <w:r w:rsidRPr="00666415">
        <w:rPr>
          <w:lang w:val="cs-CZ" w:eastAsia="en-US"/>
        </w:rPr>
        <w:t>REQ-</w:t>
      </w:r>
      <w:r w:rsidR="00F22A97" w:rsidRPr="00666415">
        <w:rPr>
          <w:lang w:val="cs-CZ" w:eastAsia="en-US"/>
        </w:rPr>
        <w:t>028030</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„9“ Auditorium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710C0" w:rsidRPr="00666415" w:rsidRDefault="002710C0" w:rsidP="009E6269">
      <w:pPr>
        <w:pStyle w:val="Odstavecseseznamem"/>
        <w:numPr>
          <w:ilvl w:val="0"/>
          <w:numId w:val="38"/>
        </w:numPr>
        <w:ind w:left="1560"/>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38"/>
        </w:numPr>
        <w:ind w:left="1560"/>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38"/>
        </w:numPr>
        <w:spacing w:after="120"/>
        <w:ind w:left="1560" w:hanging="357"/>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E10C4B" w:rsidRPr="00666415">
        <w:rPr>
          <w:lang w:val="cs-CZ" w:eastAsia="en-US"/>
        </w:rPr>
        <w:t>028031</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„9“ Auditorium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9E6269">
      <w:pPr>
        <w:pStyle w:val="Odstavecseseznamem"/>
        <w:numPr>
          <w:ilvl w:val="0"/>
          <w:numId w:val="39"/>
        </w:numPr>
        <w:ind w:left="1560"/>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39"/>
        </w:numPr>
        <w:ind w:left="1560"/>
        <w:rPr>
          <w:lang w:val="cs-CZ" w:eastAsia="en-US"/>
        </w:rPr>
      </w:pPr>
      <w:r w:rsidRPr="00666415">
        <w:rPr>
          <w:lang w:val="cs-CZ" w:eastAsia="en-US"/>
        </w:rPr>
        <w:t>mytí oken včetně rámů</w:t>
      </w:r>
    </w:p>
    <w:p w:rsidR="002710C0" w:rsidRPr="00666415" w:rsidRDefault="002710C0" w:rsidP="009E6269">
      <w:pPr>
        <w:pStyle w:val="Odstavecseseznamem"/>
        <w:numPr>
          <w:ilvl w:val="0"/>
          <w:numId w:val="39"/>
        </w:numPr>
        <w:ind w:left="1560"/>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39"/>
        </w:numPr>
        <w:ind w:left="1560"/>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39"/>
        </w:numPr>
        <w:spacing w:after="120"/>
        <w:ind w:left="1560" w:hanging="357"/>
        <w:rPr>
          <w:lang w:val="cs-CZ" w:eastAsia="en-US"/>
        </w:rPr>
      </w:pPr>
      <w:r w:rsidRPr="00666415">
        <w:rPr>
          <w:lang w:val="cs-CZ" w:eastAsia="en-US"/>
        </w:rPr>
        <w:t>strojové čištění tvrdých podlah</w:t>
      </w:r>
    </w:p>
    <w:p w:rsidR="002710C0" w:rsidRPr="00666415" w:rsidRDefault="002710C0" w:rsidP="002710C0">
      <w:pPr>
        <w:pStyle w:val="Nadpis3"/>
        <w:ind w:left="1225" w:hanging="505"/>
        <w:rPr>
          <w:lang w:val="cs-CZ"/>
        </w:rPr>
      </w:pPr>
      <w:bookmarkStart w:id="62" w:name="_Toc468216812"/>
      <w:bookmarkStart w:id="63" w:name="_Toc23772747"/>
      <w:bookmarkStart w:id="64" w:name="_Toc24625496"/>
      <w:r w:rsidRPr="00666415">
        <w:rPr>
          <w:lang w:val="cs-CZ"/>
        </w:rPr>
        <w:t>Typ prostoru „10“ Přednášková místnost</w:t>
      </w:r>
      <w:bookmarkEnd w:id="62"/>
      <w:bookmarkEnd w:id="63"/>
      <w:bookmarkEnd w:id="64"/>
    </w:p>
    <w:p w:rsidR="002710C0" w:rsidRPr="00666415" w:rsidRDefault="002710C0" w:rsidP="002710C0">
      <w:pPr>
        <w:rPr>
          <w:lang w:val="cs-CZ" w:eastAsia="en-US"/>
        </w:rPr>
      </w:pPr>
      <w:r w:rsidRPr="00666415">
        <w:rPr>
          <w:lang w:val="cs-CZ" w:eastAsia="en-US"/>
        </w:rPr>
        <w:t>REQ-</w:t>
      </w:r>
      <w:r w:rsidR="00AE3516" w:rsidRPr="00666415">
        <w:rPr>
          <w:lang w:val="cs-CZ" w:eastAsia="en-US"/>
        </w:rPr>
        <w:t>028032</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„10“ Přednášková místnost musí být zajištěn dodavatelem úklid 3 x týdně v následujícím rozsahu:</w:t>
      </w:r>
    </w:p>
    <w:p w:rsidR="002710C0" w:rsidRPr="00666415" w:rsidRDefault="002710C0" w:rsidP="009E6269">
      <w:pPr>
        <w:pStyle w:val="Odstavecseseznamem"/>
        <w:numPr>
          <w:ilvl w:val="0"/>
          <w:numId w:val="40"/>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40"/>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40"/>
        </w:numPr>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40"/>
        </w:numPr>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40"/>
        </w:numPr>
        <w:rPr>
          <w:lang w:val="cs-CZ" w:eastAsia="en-US"/>
        </w:rPr>
      </w:pPr>
      <w:r w:rsidRPr="00666415">
        <w:rPr>
          <w:lang w:val="cs-CZ" w:eastAsia="en-US"/>
        </w:rPr>
        <w:t>otírání a dezinfekce pracovní desky stolů</w:t>
      </w:r>
    </w:p>
    <w:p w:rsidR="0036136A" w:rsidRDefault="0036136A">
      <w:pPr>
        <w:spacing w:before="0" w:after="0" w:line="240" w:lineRule="auto"/>
        <w:contextualSpacing w:val="0"/>
        <w:rPr>
          <w:lang w:val="cs-CZ" w:eastAsia="en-US"/>
        </w:rPr>
      </w:pPr>
      <w:r>
        <w:rPr>
          <w:lang w:val="cs-CZ" w:eastAsia="en-US"/>
        </w:rPr>
        <w:br w:type="page"/>
      </w:r>
    </w:p>
    <w:p w:rsidR="002710C0" w:rsidRPr="00666415" w:rsidRDefault="002710C0" w:rsidP="002710C0">
      <w:pPr>
        <w:rPr>
          <w:lang w:val="cs-CZ" w:eastAsia="en-US"/>
        </w:rPr>
      </w:pPr>
      <w:r w:rsidRPr="00666415">
        <w:rPr>
          <w:lang w:val="cs-CZ" w:eastAsia="en-US"/>
        </w:rPr>
        <w:lastRenderedPageBreak/>
        <w:t>REQ-</w:t>
      </w:r>
      <w:r w:rsidR="00D61523" w:rsidRPr="00666415">
        <w:rPr>
          <w:lang w:val="cs-CZ" w:eastAsia="en-US"/>
        </w:rPr>
        <w:t>028033</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„10“ Přednášková místnost musí být zajištěn dodavatelem úklid 2 x týdně v následujícím rozsahu:</w:t>
      </w:r>
    </w:p>
    <w:p w:rsidR="002710C0" w:rsidRPr="00666415" w:rsidRDefault="002710C0" w:rsidP="009E6269">
      <w:pPr>
        <w:pStyle w:val="Odstavecseseznamem"/>
        <w:numPr>
          <w:ilvl w:val="0"/>
          <w:numId w:val="41"/>
        </w:numPr>
        <w:rPr>
          <w:lang w:val="cs-CZ" w:eastAsia="en-US"/>
        </w:rPr>
      </w:pPr>
      <w:r w:rsidRPr="00666415">
        <w:rPr>
          <w:lang w:val="cs-CZ" w:eastAsia="en-US"/>
        </w:rPr>
        <w:t>vysátí koberců</w:t>
      </w:r>
    </w:p>
    <w:p w:rsidR="002710C0" w:rsidRPr="00666415" w:rsidRDefault="002710C0" w:rsidP="009E6269">
      <w:pPr>
        <w:pStyle w:val="Odstavecseseznamem"/>
        <w:numPr>
          <w:ilvl w:val="0"/>
          <w:numId w:val="41"/>
        </w:numPr>
        <w:rPr>
          <w:lang w:val="cs-CZ" w:eastAsia="en-US"/>
        </w:rPr>
      </w:pPr>
      <w:r w:rsidRPr="00666415">
        <w:rPr>
          <w:lang w:val="cs-CZ" w:eastAsia="en-US"/>
        </w:rPr>
        <w:t>odstranění všech zjevných skvrn – dveře, nábytek, koberce, tvrdé podlahy, čalouněný nábytek, obklady, prosklení</w:t>
      </w:r>
    </w:p>
    <w:p w:rsidR="002710C0" w:rsidRPr="00666415" w:rsidRDefault="002710C0" w:rsidP="009E6269">
      <w:pPr>
        <w:pStyle w:val="Odstavecseseznamem"/>
        <w:numPr>
          <w:ilvl w:val="0"/>
          <w:numId w:val="41"/>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41"/>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2710C0">
      <w:pPr>
        <w:rPr>
          <w:lang w:val="cs-CZ" w:eastAsia="en-US"/>
        </w:rPr>
      </w:pPr>
      <w:r w:rsidRPr="00666415">
        <w:rPr>
          <w:lang w:val="cs-CZ" w:eastAsia="en-US"/>
        </w:rPr>
        <w:t>REQ-</w:t>
      </w:r>
      <w:r w:rsidR="00883FB9" w:rsidRPr="00666415">
        <w:rPr>
          <w:lang w:val="cs-CZ" w:eastAsia="en-US"/>
        </w:rPr>
        <w:t>028034</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„10“ Přednášková místnost musí být zajištěn dodavatelem úklid 1 x za týden v následujícím rozsahu:</w:t>
      </w:r>
    </w:p>
    <w:p w:rsidR="002710C0" w:rsidRPr="00666415" w:rsidRDefault="002710C0" w:rsidP="009E6269">
      <w:pPr>
        <w:pStyle w:val="Odstavecseseznamem"/>
        <w:numPr>
          <w:ilvl w:val="0"/>
          <w:numId w:val="42"/>
        </w:numPr>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42"/>
        </w:numPr>
        <w:rPr>
          <w:lang w:val="cs-CZ" w:eastAsia="en-US"/>
        </w:rPr>
      </w:pPr>
      <w:r w:rsidRPr="00666415">
        <w:rPr>
          <w:lang w:val="cs-CZ" w:eastAsia="en-US"/>
        </w:rPr>
        <w:t>mytí dveřních prvků</w:t>
      </w:r>
    </w:p>
    <w:p w:rsidR="002710C0" w:rsidRPr="00666415" w:rsidRDefault="002710C0" w:rsidP="009E6269">
      <w:pPr>
        <w:pStyle w:val="Odstavecseseznamem"/>
        <w:numPr>
          <w:ilvl w:val="0"/>
          <w:numId w:val="42"/>
        </w:numPr>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42"/>
        </w:numPr>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42"/>
        </w:numPr>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42"/>
        </w:numPr>
        <w:rPr>
          <w:lang w:val="cs-CZ" w:eastAsia="en-US"/>
        </w:rPr>
      </w:pPr>
      <w:r w:rsidRPr="00666415">
        <w:rPr>
          <w:lang w:val="cs-CZ" w:eastAsia="en-US"/>
        </w:rPr>
        <w:t>otírání vypínačů, zásuvek</w:t>
      </w:r>
    </w:p>
    <w:p w:rsidR="002710C0" w:rsidRPr="00666415" w:rsidRDefault="002710C0" w:rsidP="002710C0">
      <w:pPr>
        <w:rPr>
          <w:lang w:val="cs-CZ" w:eastAsia="en-US"/>
        </w:rPr>
      </w:pPr>
      <w:r w:rsidRPr="00666415">
        <w:rPr>
          <w:lang w:val="cs-CZ" w:eastAsia="en-US"/>
        </w:rPr>
        <w:t>REQ-</w:t>
      </w:r>
      <w:r w:rsidR="007931F9" w:rsidRPr="00666415">
        <w:rPr>
          <w:lang w:val="cs-CZ" w:eastAsia="en-US"/>
        </w:rPr>
        <w:t>02803</w:t>
      </w:r>
      <w:r w:rsidR="00BF2169" w:rsidRPr="00666415">
        <w:rPr>
          <w:lang w:val="cs-CZ" w:eastAsia="en-US"/>
        </w:rPr>
        <w:t>5</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„10“ Přednášková místnost </w:t>
      </w:r>
      <w:r w:rsidR="008B7785" w:rsidRPr="00666415">
        <w:rPr>
          <w:lang w:val="cs-CZ" w:eastAsia="en-US"/>
        </w:rPr>
        <w:t>musí být zajištěn dodavatelem úklid</w:t>
      </w:r>
      <w:r w:rsidRPr="00666415">
        <w:rPr>
          <w:lang w:val="cs-CZ" w:eastAsia="en-US"/>
        </w:rPr>
        <w:t xml:space="preserve"> 1 x za kalendářní čtvrtletí v následujícím rozsahu:</w:t>
      </w:r>
    </w:p>
    <w:p w:rsidR="002710C0" w:rsidRPr="00666415" w:rsidRDefault="002710C0" w:rsidP="009E6269">
      <w:pPr>
        <w:pStyle w:val="Odstavecseseznamem"/>
        <w:numPr>
          <w:ilvl w:val="0"/>
          <w:numId w:val="43"/>
        </w:numPr>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43"/>
        </w:numPr>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43"/>
        </w:numPr>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1D6C71" w:rsidRPr="00666415">
        <w:rPr>
          <w:lang w:val="cs-CZ" w:eastAsia="en-US"/>
        </w:rPr>
        <w:t>028036</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„10“ Přednášková místnost </w:t>
      </w:r>
      <w:r w:rsidR="008B7785" w:rsidRPr="00666415">
        <w:rPr>
          <w:lang w:val="cs-CZ" w:eastAsia="en-US"/>
        </w:rPr>
        <w:t>musí být zajištěn dodavatelem úklid</w:t>
      </w:r>
      <w:r w:rsidRPr="00666415">
        <w:rPr>
          <w:lang w:val="cs-CZ" w:eastAsia="en-US"/>
        </w:rPr>
        <w:t xml:space="preserve"> 1 x za kalendářní pololetí v následujícím rozsahu:</w:t>
      </w:r>
    </w:p>
    <w:p w:rsidR="002710C0" w:rsidRPr="00666415" w:rsidRDefault="002710C0" w:rsidP="009E6269">
      <w:pPr>
        <w:pStyle w:val="Odstavecseseznamem"/>
        <w:numPr>
          <w:ilvl w:val="0"/>
          <w:numId w:val="44"/>
        </w:numPr>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44"/>
        </w:numPr>
        <w:rPr>
          <w:lang w:val="cs-CZ" w:eastAsia="en-US"/>
        </w:rPr>
      </w:pPr>
      <w:r w:rsidRPr="00666415">
        <w:rPr>
          <w:lang w:val="cs-CZ" w:eastAsia="en-US"/>
        </w:rPr>
        <w:t>mytí oken včetně rámů</w:t>
      </w:r>
    </w:p>
    <w:p w:rsidR="002710C0" w:rsidRPr="00666415" w:rsidRDefault="002710C0" w:rsidP="009E6269">
      <w:pPr>
        <w:pStyle w:val="Odstavecseseznamem"/>
        <w:numPr>
          <w:ilvl w:val="0"/>
          <w:numId w:val="44"/>
        </w:numPr>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44"/>
        </w:numPr>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44"/>
        </w:numPr>
        <w:rPr>
          <w:lang w:val="cs-CZ" w:eastAsia="en-US"/>
        </w:rPr>
      </w:pPr>
      <w:r w:rsidRPr="00666415">
        <w:rPr>
          <w:lang w:val="cs-CZ" w:eastAsia="en-US"/>
        </w:rPr>
        <w:t>strojové čištění tvrdých podlah</w:t>
      </w:r>
    </w:p>
    <w:p w:rsidR="0036136A" w:rsidRDefault="0036136A">
      <w:pPr>
        <w:spacing w:before="0" w:after="0" w:line="240" w:lineRule="auto"/>
        <w:contextualSpacing w:val="0"/>
        <w:rPr>
          <w:rFonts w:asciiTheme="majorHAnsi" w:hAnsiTheme="majorHAnsi" w:cs="Arial"/>
          <w:b/>
          <w:bCs/>
          <w:color w:val="FF6633" w:themeColor="accent1"/>
          <w:sz w:val="22"/>
          <w:lang w:val="cs-CZ"/>
        </w:rPr>
      </w:pPr>
      <w:bookmarkStart w:id="65" w:name="_Toc468216813"/>
      <w:bookmarkStart w:id="66" w:name="_Toc23772748"/>
      <w:r>
        <w:rPr>
          <w:lang w:val="cs-CZ"/>
        </w:rPr>
        <w:br w:type="page"/>
      </w:r>
    </w:p>
    <w:p w:rsidR="002710C0" w:rsidRPr="0096040C" w:rsidRDefault="002710C0" w:rsidP="002710C0">
      <w:pPr>
        <w:pStyle w:val="Nadpis3"/>
        <w:ind w:left="1225" w:hanging="505"/>
        <w:rPr>
          <w:lang w:val="cs-CZ"/>
        </w:rPr>
      </w:pPr>
      <w:bookmarkStart w:id="67" w:name="_Toc24625497"/>
      <w:r w:rsidRPr="0096040C">
        <w:rPr>
          <w:lang w:val="cs-CZ"/>
        </w:rPr>
        <w:lastRenderedPageBreak/>
        <w:t>Typ prostoru „11“ Salonek</w:t>
      </w:r>
      <w:bookmarkEnd w:id="65"/>
      <w:bookmarkEnd w:id="66"/>
      <w:bookmarkEnd w:id="67"/>
    </w:p>
    <w:p w:rsidR="002710C0" w:rsidRPr="00666415" w:rsidRDefault="002710C0" w:rsidP="002710C0">
      <w:pPr>
        <w:rPr>
          <w:lang w:val="cs-CZ" w:eastAsia="en-US"/>
        </w:rPr>
      </w:pPr>
      <w:r w:rsidRPr="00666415">
        <w:rPr>
          <w:lang w:val="cs-CZ" w:eastAsia="en-US"/>
        </w:rPr>
        <w:t>REQ-</w:t>
      </w:r>
      <w:r w:rsidR="003F1AEB" w:rsidRPr="00666415">
        <w:rPr>
          <w:lang w:val="cs-CZ" w:eastAsia="en-US"/>
        </w:rPr>
        <w:t>028037</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„11“ Salonek musí být zajištěn dodavatelem denní úklid v následujícím rozsahu:</w:t>
      </w:r>
    </w:p>
    <w:p w:rsidR="002710C0" w:rsidRPr="00666415" w:rsidRDefault="002710C0" w:rsidP="009E6269">
      <w:pPr>
        <w:pStyle w:val="Odstavecseseznamem"/>
        <w:numPr>
          <w:ilvl w:val="0"/>
          <w:numId w:val="45"/>
        </w:numPr>
        <w:ind w:left="1560"/>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45"/>
        </w:numPr>
        <w:ind w:left="1560"/>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45"/>
        </w:numPr>
        <w:ind w:left="1560"/>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45"/>
        </w:numPr>
        <w:ind w:left="1560"/>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45"/>
        </w:numPr>
        <w:spacing w:after="120"/>
        <w:ind w:left="1560" w:hanging="357"/>
        <w:rPr>
          <w:lang w:val="cs-CZ" w:eastAsia="en-US"/>
        </w:rPr>
      </w:pPr>
      <w:r w:rsidRPr="00666415">
        <w:rPr>
          <w:lang w:val="cs-CZ" w:eastAsia="en-US"/>
        </w:rPr>
        <w:t>otírání a dezinfekce pracovní desky stolů</w:t>
      </w:r>
    </w:p>
    <w:p w:rsidR="002710C0" w:rsidRPr="00666415" w:rsidRDefault="002710C0" w:rsidP="002710C0">
      <w:pPr>
        <w:rPr>
          <w:lang w:val="cs-CZ" w:eastAsia="en-US"/>
        </w:rPr>
      </w:pPr>
      <w:r w:rsidRPr="00666415">
        <w:rPr>
          <w:lang w:val="cs-CZ" w:eastAsia="en-US"/>
        </w:rPr>
        <w:t>REQ-</w:t>
      </w:r>
      <w:r w:rsidR="00FE2AF5" w:rsidRPr="00666415">
        <w:rPr>
          <w:lang w:val="cs-CZ" w:eastAsia="en-US"/>
        </w:rPr>
        <w:t>028038</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„11“ Salonek musí být zajištěn dodavatelem úklid 2 x týdně v následujícím rozsahu:</w:t>
      </w:r>
    </w:p>
    <w:p w:rsidR="002710C0" w:rsidRPr="00666415" w:rsidRDefault="002710C0" w:rsidP="009E6269">
      <w:pPr>
        <w:pStyle w:val="Odstavecseseznamem"/>
        <w:numPr>
          <w:ilvl w:val="0"/>
          <w:numId w:val="46"/>
        </w:numPr>
        <w:ind w:left="1560"/>
        <w:rPr>
          <w:lang w:val="cs-CZ" w:eastAsia="en-US"/>
        </w:rPr>
      </w:pPr>
      <w:r w:rsidRPr="00666415">
        <w:rPr>
          <w:lang w:val="cs-CZ" w:eastAsia="en-US"/>
        </w:rPr>
        <w:t>vysátí koberců</w:t>
      </w:r>
    </w:p>
    <w:p w:rsidR="002710C0" w:rsidRPr="00666415" w:rsidRDefault="002710C0" w:rsidP="009E6269">
      <w:pPr>
        <w:pStyle w:val="Odstavecseseznamem"/>
        <w:numPr>
          <w:ilvl w:val="0"/>
          <w:numId w:val="46"/>
        </w:numPr>
        <w:spacing w:after="120"/>
        <w:ind w:left="1560" w:hanging="357"/>
        <w:rPr>
          <w:lang w:val="cs-CZ" w:eastAsia="en-US"/>
        </w:rPr>
      </w:pPr>
      <w:r w:rsidRPr="00666415">
        <w:rPr>
          <w:lang w:val="cs-CZ" w:eastAsia="en-US"/>
        </w:rPr>
        <w:t>odstranění všech zjevných skvrn – dveře, nábytek, koberce, tvrdé podlahy, čalouněný nábytek, obklady, prosklení</w:t>
      </w:r>
    </w:p>
    <w:p w:rsidR="002710C0" w:rsidRPr="00666415" w:rsidRDefault="002710C0" w:rsidP="002710C0">
      <w:pPr>
        <w:rPr>
          <w:lang w:val="cs-CZ" w:eastAsia="en-US"/>
        </w:rPr>
      </w:pPr>
      <w:r w:rsidRPr="00666415">
        <w:rPr>
          <w:lang w:val="cs-CZ" w:eastAsia="en-US"/>
        </w:rPr>
        <w:t>REQ-</w:t>
      </w:r>
      <w:r w:rsidR="005C0783" w:rsidRPr="00666415">
        <w:rPr>
          <w:lang w:val="cs-CZ" w:eastAsia="en-US"/>
        </w:rPr>
        <w:t>028039</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„11“ Salonek musí být zajištěn dodavatelem úklid 1 x za týden v následujícím rozsahu:</w:t>
      </w:r>
    </w:p>
    <w:p w:rsidR="002710C0" w:rsidRPr="00666415" w:rsidRDefault="002710C0" w:rsidP="009E6269">
      <w:pPr>
        <w:pStyle w:val="Odstavecseseznamem"/>
        <w:numPr>
          <w:ilvl w:val="0"/>
          <w:numId w:val="47"/>
        </w:numPr>
        <w:ind w:left="1560"/>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47"/>
        </w:numPr>
        <w:ind w:left="1560"/>
        <w:rPr>
          <w:lang w:val="cs-CZ" w:eastAsia="en-US"/>
        </w:rPr>
      </w:pPr>
      <w:r w:rsidRPr="00666415">
        <w:rPr>
          <w:lang w:val="cs-CZ" w:eastAsia="en-US"/>
        </w:rPr>
        <w:t>mytí dveřních prvků</w:t>
      </w:r>
    </w:p>
    <w:p w:rsidR="002710C0" w:rsidRPr="00666415" w:rsidRDefault="002710C0" w:rsidP="009E6269">
      <w:pPr>
        <w:pStyle w:val="Odstavecseseznamem"/>
        <w:numPr>
          <w:ilvl w:val="0"/>
          <w:numId w:val="47"/>
        </w:numPr>
        <w:ind w:left="1560"/>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47"/>
        </w:numPr>
        <w:ind w:left="1560"/>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47"/>
        </w:numPr>
        <w:ind w:left="1560"/>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47"/>
        </w:numPr>
        <w:spacing w:after="120"/>
        <w:ind w:left="1560" w:hanging="357"/>
        <w:rPr>
          <w:lang w:val="cs-CZ" w:eastAsia="en-US"/>
        </w:rPr>
      </w:pPr>
      <w:r w:rsidRPr="00666415">
        <w:rPr>
          <w:lang w:val="cs-CZ" w:eastAsia="en-US"/>
        </w:rPr>
        <w:t>otírání vypínačů, zásuvek</w:t>
      </w:r>
    </w:p>
    <w:p w:rsidR="002710C0" w:rsidRPr="00666415" w:rsidRDefault="002710C0" w:rsidP="002710C0">
      <w:pPr>
        <w:rPr>
          <w:lang w:val="cs-CZ" w:eastAsia="en-US"/>
        </w:rPr>
      </w:pPr>
      <w:r w:rsidRPr="00666415">
        <w:rPr>
          <w:lang w:val="cs-CZ" w:eastAsia="en-US"/>
        </w:rPr>
        <w:t>REQ-</w:t>
      </w:r>
      <w:r w:rsidR="000428E3" w:rsidRPr="00666415">
        <w:rPr>
          <w:lang w:val="cs-CZ" w:eastAsia="en-US"/>
        </w:rPr>
        <w:t>028040</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„11“ Salonek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710C0" w:rsidRPr="00666415" w:rsidRDefault="002710C0" w:rsidP="009E6269">
      <w:pPr>
        <w:pStyle w:val="Odstavecseseznamem"/>
        <w:numPr>
          <w:ilvl w:val="0"/>
          <w:numId w:val="48"/>
        </w:numPr>
        <w:ind w:left="1560"/>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48"/>
        </w:numPr>
        <w:ind w:left="1560"/>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48"/>
        </w:numPr>
        <w:spacing w:after="120"/>
        <w:ind w:left="1560" w:hanging="357"/>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C371AF" w:rsidRPr="00666415">
        <w:rPr>
          <w:lang w:val="cs-CZ" w:eastAsia="en-US"/>
        </w:rPr>
        <w:t>028041</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„11“ Salonek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9E6269">
      <w:pPr>
        <w:pStyle w:val="Odstavecseseznamem"/>
        <w:numPr>
          <w:ilvl w:val="0"/>
          <w:numId w:val="49"/>
        </w:numPr>
        <w:ind w:left="1560"/>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49"/>
        </w:numPr>
        <w:ind w:left="1560"/>
        <w:rPr>
          <w:lang w:val="cs-CZ" w:eastAsia="en-US"/>
        </w:rPr>
      </w:pPr>
      <w:r w:rsidRPr="00666415">
        <w:rPr>
          <w:lang w:val="cs-CZ" w:eastAsia="en-US"/>
        </w:rPr>
        <w:t>mytí oken včetně rámů</w:t>
      </w:r>
    </w:p>
    <w:p w:rsidR="002710C0" w:rsidRPr="00666415" w:rsidRDefault="002710C0" w:rsidP="009E6269">
      <w:pPr>
        <w:pStyle w:val="Odstavecseseznamem"/>
        <w:numPr>
          <w:ilvl w:val="0"/>
          <w:numId w:val="49"/>
        </w:numPr>
        <w:ind w:left="1560"/>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49"/>
        </w:numPr>
        <w:spacing w:after="120"/>
        <w:ind w:left="1560" w:hanging="357"/>
        <w:rPr>
          <w:lang w:val="cs-CZ" w:eastAsia="en-US"/>
        </w:rPr>
      </w:pPr>
      <w:r w:rsidRPr="00666415">
        <w:rPr>
          <w:lang w:val="cs-CZ" w:eastAsia="en-US"/>
        </w:rPr>
        <w:t>mytí osvětlovacích těles</w:t>
      </w:r>
    </w:p>
    <w:p w:rsidR="002710C0" w:rsidRPr="0096040C" w:rsidRDefault="002710C0" w:rsidP="002710C0">
      <w:pPr>
        <w:pStyle w:val="Nadpis3"/>
        <w:ind w:left="1225" w:hanging="505"/>
        <w:rPr>
          <w:lang w:val="cs-CZ"/>
        </w:rPr>
      </w:pPr>
      <w:bookmarkStart w:id="68" w:name="_Toc468216814"/>
      <w:bookmarkStart w:id="69" w:name="_Toc23772749"/>
      <w:bookmarkStart w:id="70" w:name="_Toc24625498"/>
      <w:r w:rsidRPr="0096040C">
        <w:rPr>
          <w:lang w:val="cs-CZ"/>
        </w:rPr>
        <w:lastRenderedPageBreak/>
        <w:t>Typ prostoru „12“ Návštěvnická galerie</w:t>
      </w:r>
      <w:bookmarkEnd w:id="68"/>
      <w:bookmarkEnd w:id="69"/>
      <w:bookmarkEnd w:id="70"/>
    </w:p>
    <w:p w:rsidR="002710C0" w:rsidRPr="00666415" w:rsidRDefault="002710C0" w:rsidP="002710C0">
      <w:pPr>
        <w:rPr>
          <w:lang w:val="cs-CZ" w:eastAsia="en-US"/>
        </w:rPr>
      </w:pPr>
      <w:r w:rsidRPr="00666415">
        <w:rPr>
          <w:lang w:val="cs-CZ" w:eastAsia="en-US"/>
        </w:rPr>
        <w:t>REQ-</w:t>
      </w:r>
      <w:r w:rsidR="00D238A0" w:rsidRPr="00666415">
        <w:rPr>
          <w:lang w:val="cs-CZ" w:eastAsia="en-US"/>
        </w:rPr>
        <w:t>028042</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„14“ Návštěvnická galerie musí být zajištěn dodavatelem denní úklid v následujícím rozsahu:</w:t>
      </w:r>
    </w:p>
    <w:p w:rsidR="002710C0" w:rsidRPr="00666415" w:rsidRDefault="002710C0" w:rsidP="009E6269">
      <w:pPr>
        <w:pStyle w:val="Odstavecseseznamem"/>
        <w:numPr>
          <w:ilvl w:val="0"/>
          <w:numId w:val="50"/>
        </w:numPr>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50"/>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50"/>
        </w:numPr>
        <w:rPr>
          <w:lang w:val="cs-CZ" w:eastAsia="en-US"/>
        </w:rPr>
      </w:pPr>
      <w:r w:rsidRPr="00666415">
        <w:rPr>
          <w:lang w:val="cs-CZ" w:eastAsia="en-US"/>
        </w:rPr>
        <w:t>vytření tvrdých podlah namokro a dezinfekce</w:t>
      </w:r>
    </w:p>
    <w:p w:rsidR="002710C0" w:rsidRPr="00666415" w:rsidRDefault="002710C0" w:rsidP="009E6269">
      <w:pPr>
        <w:pStyle w:val="Odstavecseseznamem"/>
        <w:numPr>
          <w:ilvl w:val="0"/>
          <w:numId w:val="50"/>
        </w:numPr>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50"/>
        </w:numPr>
        <w:rPr>
          <w:lang w:val="cs-CZ" w:eastAsia="en-US"/>
        </w:rPr>
      </w:pPr>
      <w:r w:rsidRPr="00666415">
        <w:rPr>
          <w:lang w:val="cs-CZ" w:eastAsia="en-US"/>
        </w:rPr>
        <w:t>otírání židlí</w:t>
      </w:r>
    </w:p>
    <w:p w:rsidR="002710C0" w:rsidRPr="00666415" w:rsidRDefault="002710C0" w:rsidP="002710C0">
      <w:pPr>
        <w:rPr>
          <w:lang w:val="cs-CZ" w:eastAsia="en-US"/>
        </w:rPr>
      </w:pPr>
      <w:r w:rsidRPr="00666415">
        <w:rPr>
          <w:lang w:val="cs-CZ" w:eastAsia="en-US"/>
        </w:rPr>
        <w:t>REQ-</w:t>
      </w:r>
      <w:r w:rsidR="00DF3E9B" w:rsidRPr="00666415">
        <w:rPr>
          <w:lang w:val="cs-CZ" w:eastAsia="en-US"/>
        </w:rPr>
        <w:t>028043</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„12“ Návštěvnická galerie musí být zajištěn dodavatelem úklid 1 x za týden v následujícím rozsahu:</w:t>
      </w:r>
    </w:p>
    <w:p w:rsidR="002710C0" w:rsidRPr="00666415" w:rsidRDefault="002710C0" w:rsidP="009E6269">
      <w:pPr>
        <w:pStyle w:val="Odstavecseseznamem"/>
        <w:numPr>
          <w:ilvl w:val="0"/>
          <w:numId w:val="51"/>
        </w:numPr>
        <w:rPr>
          <w:lang w:val="cs-CZ" w:eastAsia="en-US"/>
        </w:rPr>
      </w:pPr>
      <w:r w:rsidRPr="00666415">
        <w:rPr>
          <w:lang w:val="cs-CZ" w:eastAsia="en-US"/>
        </w:rPr>
        <w:t>vysátí podlahy</w:t>
      </w:r>
    </w:p>
    <w:p w:rsidR="002710C0" w:rsidRPr="00666415" w:rsidRDefault="002710C0" w:rsidP="009E6269">
      <w:pPr>
        <w:pStyle w:val="Odstavecseseznamem"/>
        <w:numPr>
          <w:ilvl w:val="0"/>
          <w:numId w:val="51"/>
        </w:numPr>
        <w:rPr>
          <w:lang w:val="cs-CZ" w:eastAsia="en-US"/>
        </w:rPr>
      </w:pPr>
      <w:r w:rsidRPr="00666415">
        <w:rPr>
          <w:lang w:val="cs-CZ" w:eastAsia="en-US"/>
        </w:rPr>
        <w:t>odstranění všech zjevných skvrn – dveře, nábytek, koberce, tvrdé podlahy, čalouněný nábytek, obklady, prosklení</w:t>
      </w:r>
    </w:p>
    <w:p w:rsidR="002710C0" w:rsidRPr="00666415" w:rsidRDefault="002710C0" w:rsidP="009E6269">
      <w:pPr>
        <w:pStyle w:val="Odstavecseseznamem"/>
        <w:numPr>
          <w:ilvl w:val="0"/>
          <w:numId w:val="51"/>
        </w:numPr>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51"/>
        </w:numPr>
        <w:rPr>
          <w:lang w:val="cs-CZ" w:eastAsia="en-US"/>
        </w:rPr>
      </w:pPr>
      <w:r w:rsidRPr="00666415">
        <w:rPr>
          <w:lang w:val="cs-CZ" w:eastAsia="en-US"/>
        </w:rPr>
        <w:t>mytí dveřních prvků</w:t>
      </w:r>
    </w:p>
    <w:p w:rsidR="002710C0" w:rsidRPr="00666415" w:rsidRDefault="002710C0" w:rsidP="009E6269">
      <w:pPr>
        <w:pStyle w:val="Odstavecseseznamem"/>
        <w:numPr>
          <w:ilvl w:val="0"/>
          <w:numId w:val="51"/>
        </w:numPr>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51"/>
        </w:numPr>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51"/>
        </w:numPr>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51"/>
        </w:numPr>
        <w:rPr>
          <w:lang w:val="cs-CZ" w:eastAsia="en-US"/>
        </w:rPr>
      </w:pPr>
      <w:r w:rsidRPr="00666415">
        <w:rPr>
          <w:lang w:val="cs-CZ" w:eastAsia="en-US"/>
        </w:rPr>
        <w:t>otírání zásuvek a vypínačů</w:t>
      </w:r>
    </w:p>
    <w:p w:rsidR="002710C0" w:rsidRPr="00666415" w:rsidRDefault="002710C0" w:rsidP="002710C0">
      <w:pPr>
        <w:rPr>
          <w:lang w:val="cs-CZ" w:eastAsia="en-US"/>
        </w:rPr>
      </w:pPr>
      <w:r w:rsidRPr="00666415">
        <w:rPr>
          <w:lang w:val="cs-CZ" w:eastAsia="en-US"/>
        </w:rPr>
        <w:t>REQ-</w:t>
      </w:r>
      <w:r w:rsidR="00657492" w:rsidRPr="00666415">
        <w:rPr>
          <w:lang w:val="cs-CZ" w:eastAsia="en-US"/>
        </w:rPr>
        <w:t>028044</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„12“ Návštěvnická galerie </w:t>
      </w:r>
      <w:r w:rsidR="008B7785" w:rsidRPr="00666415">
        <w:rPr>
          <w:lang w:val="cs-CZ" w:eastAsia="en-US"/>
        </w:rPr>
        <w:t>musí být zajištěn dodavatelem úklid</w:t>
      </w:r>
      <w:r w:rsidRPr="00666415">
        <w:rPr>
          <w:lang w:val="cs-CZ" w:eastAsia="en-US"/>
        </w:rPr>
        <w:t xml:space="preserve"> 1 x za kalendářní čtvrtletí v následujícím rozsahu:</w:t>
      </w:r>
    </w:p>
    <w:p w:rsidR="002710C0" w:rsidRPr="00666415" w:rsidRDefault="002710C0" w:rsidP="009E6269">
      <w:pPr>
        <w:pStyle w:val="Odstavecseseznamem"/>
        <w:numPr>
          <w:ilvl w:val="0"/>
          <w:numId w:val="52"/>
        </w:numPr>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52"/>
        </w:numPr>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52"/>
        </w:numPr>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604A7C" w:rsidRPr="00666415">
        <w:rPr>
          <w:lang w:val="cs-CZ" w:eastAsia="en-US"/>
        </w:rPr>
        <w:t>028045</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„12“ Návštěvnická galerie </w:t>
      </w:r>
      <w:r w:rsidR="008B7785" w:rsidRPr="00666415">
        <w:rPr>
          <w:lang w:val="cs-CZ" w:eastAsia="en-US"/>
        </w:rPr>
        <w:t>musí být zajištěn dodavatelem úklid</w:t>
      </w:r>
      <w:r w:rsidRPr="00666415">
        <w:rPr>
          <w:lang w:val="cs-CZ" w:eastAsia="en-US"/>
        </w:rPr>
        <w:t xml:space="preserve"> 1 x za kalendářní pololetí v následujícím rozsahu:</w:t>
      </w:r>
    </w:p>
    <w:p w:rsidR="002710C0" w:rsidRPr="00666415" w:rsidRDefault="002710C0" w:rsidP="009E6269">
      <w:pPr>
        <w:pStyle w:val="Odstavecseseznamem"/>
        <w:numPr>
          <w:ilvl w:val="0"/>
          <w:numId w:val="53"/>
        </w:numPr>
        <w:rPr>
          <w:lang w:val="cs-CZ" w:eastAsia="en-US"/>
        </w:rPr>
      </w:pPr>
      <w:r w:rsidRPr="00666415">
        <w:rPr>
          <w:lang w:val="cs-CZ" w:eastAsia="en-US"/>
        </w:rPr>
        <w:t>mytí oken včetně rámů</w:t>
      </w:r>
    </w:p>
    <w:p w:rsidR="002710C0" w:rsidRPr="00666415" w:rsidRDefault="002710C0" w:rsidP="009E6269">
      <w:pPr>
        <w:pStyle w:val="Odstavecseseznamem"/>
        <w:numPr>
          <w:ilvl w:val="0"/>
          <w:numId w:val="53"/>
        </w:numPr>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53"/>
        </w:numPr>
        <w:rPr>
          <w:lang w:val="cs-CZ" w:eastAsia="en-US"/>
        </w:rPr>
      </w:pPr>
      <w:r w:rsidRPr="00666415">
        <w:rPr>
          <w:lang w:val="cs-CZ" w:eastAsia="en-US"/>
        </w:rPr>
        <w:t>mytí osvětlovacích těles</w:t>
      </w:r>
    </w:p>
    <w:p w:rsidR="002710C0" w:rsidRPr="00666415" w:rsidRDefault="002710C0" w:rsidP="009E6269">
      <w:pPr>
        <w:pStyle w:val="Odstavecseseznamem"/>
        <w:numPr>
          <w:ilvl w:val="0"/>
          <w:numId w:val="53"/>
        </w:numPr>
        <w:rPr>
          <w:lang w:val="cs-CZ" w:eastAsia="en-US"/>
        </w:rPr>
      </w:pPr>
      <w:r w:rsidRPr="00666415">
        <w:rPr>
          <w:lang w:val="cs-CZ" w:eastAsia="en-US"/>
        </w:rPr>
        <w:t>strojové čištění tvrdých podlah</w:t>
      </w:r>
    </w:p>
    <w:p w:rsidR="0036136A" w:rsidRDefault="0036136A">
      <w:pPr>
        <w:spacing w:before="0" w:after="0" w:line="240" w:lineRule="auto"/>
        <w:contextualSpacing w:val="0"/>
        <w:rPr>
          <w:rFonts w:asciiTheme="majorHAnsi" w:hAnsiTheme="majorHAnsi" w:cs="Arial"/>
          <w:b/>
          <w:bCs/>
          <w:color w:val="FF6633" w:themeColor="accent1"/>
          <w:sz w:val="22"/>
          <w:lang w:val="cs-CZ"/>
        </w:rPr>
      </w:pPr>
      <w:bookmarkStart w:id="71" w:name="_Toc468216815"/>
      <w:bookmarkStart w:id="72" w:name="_Toc23772750"/>
      <w:r>
        <w:rPr>
          <w:lang w:val="cs-CZ"/>
        </w:rPr>
        <w:br w:type="page"/>
      </w:r>
    </w:p>
    <w:p w:rsidR="002710C0" w:rsidRPr="00666415" w:rsidRDefault="002710C0" w:rsidP="002710C0">
      <w:pPr>
        <w:pStyle w:val="Nadpis3"/>
        <w:ind w:left="1225" w:hanging="505"/>
        <w:rPr>
          <w:lang w:val="cs-CZ"/>
        </w:rPr>
      </w:pPr>
      <w:bookmarkStart w:id="73" w:name="_Toc24625499"/>
      <w:r w:rsidRPr="00666415">
        <w:rPr>
          <w:lang w:val="cs-CZ"/>
        </w:rPr>
        <w:lastRenderedPageBreak/>
        <w:t>Typ prostoru „14“ Vstupní hala</w:t>
      </w:r>
      <w:bookmarkEnd w:id="71"/>
      <w:bookmarkEnd w:id="72"/>
      <w:bookmarkEnd w:id="73"/>
    </w:p>
    <w:p w:rsidR="002710C0" w:rsidRPr="00666415" w:rsidRDefault="002710C0" w:rsidP="002710C0">
      <w:pPr>
        <w:rPr>
          <w:lang w:val="cs-CZ" w:eastAsia="en-US"/>
        </w:rPr>
      </w:pPr>
      <w:r w:rsidRPr="00666415">
        <w:rPr>
          <w:lang w:val="cs-CZ" w:eastAsia="en-US"/>
        </w:rPr>
        <w:t>REQ-</w:t>
      </w:r>
      <w:r w:rsidR="0014776C" w:rsidRPr="00666415">
        <w:rPr>
          <w:lang w:val="cs-CZ" w:eastAsia="en-US"/>
        </w:rPr>
        <w:t>028046</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„14“ Vstupní hala musí být zajištěn dodavatelem denní úklid v následujícím rozsahu:</w:t>
      </w:r>
    </w:p>
    <w:p w:rsidR="002710C0" w:rsidRPr="00666415" w:rsidRDefault="002710C0" w:rsidP="009E6269">
      <w:pPr>
        <w:pStyle w:val="Odstavecseseznamem"/>
        <w:numPr>
          <w:ilvl w:val="0"/>
          <w:numId w:val="54"/>
        </w:numPr>
        <w:ind w:left="1560"/>
        <w:rPr>
          <w:lang w:val="cs-CZ" w:eastAsia="en-US"/>
        </w:rPr>
      </w:pPr>
      <w:r w:rsidRPr="00666415">
        <w:rPr>
          <w:lang w:val="cs-CZ" w:eastAsia="en-US"/>
        </w:rPr>
        <w:t>vyprazdňování odpadkových košů dle jednotlivých druhů odpadů odděleně a přemístění odpadů na centrální sběrné místo daného objektu do vyhrazené sběrné nádoby (nutnost dodržování třídění odpadu)</w:t>
      </w:r>
    </w:p>
    <w:p w:rsidR="002710C0" w:rsidRPr="00666415" w:rsidRDefault="002710C0" w:rsidP="009E6269">
      <w:pPr>
        <w:pStyle w:val="Odstavecseseznamem"/>
        <w:numPr>
          <w:ilvl w:val="0"/>
          <w:numId w:val="54"/>
        </w:numPr>
        <w:ind w:left="1560"/>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9E6269">
      <w:pPr>
        <w:pStyle w:val="Odstavecseseznamem"/>
        <w:numPr>
          <w:ilvl w:val="0"/>
          <w:numId w:val="54"/>
        </w:numPr>
        <w:ind w:left="1560"/>
        <w:rPr>
          <w:lang w:val="cs-CZ" w:eastAsia="en-US"/>
        </w:rPr>
      </w:pPr>
      <w:r w:rsidRPr="00666415">
        <w:rPr>
          <w:lang w:val="cs-CZ" w:eastAsia="en-US"/>
        </w:rPr>
        <w:t>strojové čištění tvrdých podlah</w:t>
      </w:r>
    </w:p>
    <w:p w:rsidR="002710C0" w:rsidRPr="00666415" w:rsidRDefault="002710C0" w:rsidP="009E6269">
      <w:pPr>
        <w:pStyle w:val="Odstavecseseznamem"/>
        <w:numPr>
          <w:ilvl w:val="0"/>
          <w:numId w:val="54"/>
        </w:numPr>
        <w:ind w:left="1560"/>
        <w:rPr>
          <w:lang w:val="cs-CZ" w:eastAsia="en-US"/>
        </w:rPr>
      </w:pPr>
      <w:r w:rsidRPr="00666415">
        <w:rPr>
          <w:lang w:val="cs-CZ" w:eastAsia="en-US"/>
        </w:rPr>
        <w:t>sesbírání nádobí ze zajišťovaných prostor</w:t>
      </w:r>
    </w:p>
    <w:p w:rsidR="002710C0" w:rsidRPr="00666415" w:rsidRDefault="002710C0" w:rsidP="009E6269">
      <w:pPr>
        <w:pStyle w:val="Odstavecseseznamem"/>
        <w:numPr>
          <w:ilvl w:val="0"/>
          <w:numId w:val="54"/>
        </w:numPr>
        <w:ind w:left="1560"/>
        <w:rPr>
          <w:lang w:val="cs-CZ" w:eastAsia="en-US"/>
        </w:rPr>
      </w:pPr>
      <w:r w:rsidRPr="00666415">
        <w:rPr>
          <w:lang w:val="cs-CZ" w:eastAsia="en-US"/>
        </w:rPr>
        <w:t>otírání a dezinfekce pracovní desky stolů</w:t>
      </w:r>
    </w:p>
    <w:p w:rsidR="002710C0" w:rsidRPr="00666415" w:rsidRDefault="002710C0" w:rsidP="009E6269">
      <w:pPr>
        <w:pStyle w:val="Odstavecseseznamem"/>
        <w:numPr>
          <w:ilvl w:val="0"/>
          <w:numId w:val="54"/>
        </w:numPr>
        <w:ind w:left="1560"/>
        <w:rPr>
          <w:lang w:val="cs-CZ" w:eastAsia="en-US"/>
        </w:rPr>
      </w:pPr>
      <w:r w:rsidRPr="00666415">
        <w:rPr>
          <w:lang w:val="cs-CZ" w:eastAsia="en-US"/>
        </w:rPr>
        <w:t>vysávání čistících zón, v zimě úklid kaluží</w:t>
      </w:r>
    </w:p>
    <w:p w:rsidR="002710C0" w:rsidRPr="00666415" w:rsidRDefault="002710C0" w:rsidP="009E6269">
      <w:pPr>
        <w:pStyle w:val="Odstavecseseznamem"/>
        <w:numPr>
          <w:ilvl w:val="0"/>
          <w:numId w:val="54"/>
        </w:numPr>
        <w:spacing w:after="120"/>
        <w:ind w:left="1560" w:hanging="357"/>
        <w:rPr>
          <w:lang w:val="cs-CZ" w:eastAsia="en-US"/>
        </w:rPr>
      </w:pPr>
      <w:r w:rsidRPr="00666415">
        <w:rPr>
          <w:lang w:val="cs-CZ" w:eastAsia="en-US"/>
        </w:rPr>
        <w:t>vysávání koberce velínu ostrahy</w:t>
      </w:r>
    </w:p>
    <w:p w:rsidR="002710C0" w:rsidRPr="00666415" w:rsidRDefault="002710C0" w:rsidP="002710C0">
      <w:pPr>
        <w:rPr>
          <w:lang w:val="cs-CZ" w:eastAsia="en-US"/>
        </w:rPr>
      </w:pPr>
      <w:r w:rsidRPr="00666415">
        <w:rPr>
          <w:lang w:val="cs-CZ" w:eastAsia="en-US"/>
        </w:rPr>
        <w:t>REQ-</w:t>
      </w:r>
      <w:r w:rsidR="002552A8" w:rsidRPr="00666415">
        <w:rPr>
          <w:lang w:val="cs-CZ" w:eastAsia="en-US"/>
        </w:rPr>
        <w:t>028047</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„14“ Vstupní hala musí být zajištěn dodavatelem úklid 2 x týdně v následujícím rozsahu:</w:t>
      </w:r>
    </w:p>
    <w:p w:rsidR="002710C0" w:rsidRPr="00666415" w:rsidRDefault="002710C0" w:rsidP="009E6269">
      <w:pPr>
        <w:pStyle w:val="Odstavecseseznamem"/>
        <w:numPr>
          <w:ilvl w:val="0"/>
          <w:numId w:val="55"/>
        </w:numPr>
        <w:spacing w:after="120"/>
        <w:ind w:left="1560" w:hanging="357"/>
        <w:rPr>
          <w:lang w:val="cs-CZ" w:eastAsia="en-US"/>
        </w:rPr>
      </w:pPr>
      <w:r w:rsidRPr="00666415">
        <w:rPr>
          <w:lang w:val="cs-CZ" w:eastAsia="en-US"/>
        </w:rPr>
        <w:t>odstranění všech zjevných skvrn – dveře, nábytek, koberce, tvrdé podlahy, čalouněný nábytek, obklady, prosklení</w:t>
      </w:r>
    </w:p>
    <w:p w:rsidR="002710C0" w:rsidRPr="00666415" w:rsidRDefault="002710C0" w:rsidP="002710C0">
      <w:pPr>
        <w:rPr>
          <w:lang w:val="cs-CZ" w:eastAsia="en-US"/>
        </w:rPr>
      </w:pPr>
      <w:r w:rsidRPr="00666415">
        <w:rPr>
          <w:lang w:val="cs-CZ" w:eastAsia="en-US"/>
        </w:rPr>
        <w:t>REQ-</w:t>
      </w:r>
      <w:r w:rsidR="001228CF" w:rsidRPr="00666415">
        <w:rPr>
          <w:lang w:val="cs-CZ" w:eastAsia="en-US"/>
        </w:rPr>
        <w:t>028048</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Pro typ prostoru „14“ Vstupní hala musí být zajištěn dodavatelem úklid 1 x za týden v následujícím rozsahu:</w:t>
      </w:r>
    </w:p>
    <w:p w:rsidR="002710C0" w:rsidRPr="00666415" w:rsidRDefault="002710C0" w:rsidP="009E6269">
      <w:pPr>
        <w:pStyle w:val="Odstavecseseznamem"/>
        <w:numPr>
          <w:ilvl w:val="0"/>
          <w:numId w:val="55"/>
        </w:numPr>
        <w:ind w:left="1560"/>
        <w:rPr>
          <w:lang w:val="cs-CZ" w:eastAsia="en-US"/>
        </w:rPr>
      </w:pPr>
      <w:r w:rsidRPr="00666415">
        <w:rPr>
          <w:lang w:val="cs-CZ" w:eastAsia="en-US"/>
        </w:rPr>
        <w:t>setření prachu z nábytku</w:t>
      </w:r>
    </w:p>
    <w:p w:rsidR="002710C0" w:rsidRPr="00666415" w:rsidRDefault="002710C0" w:rsidP="009E6269">
      <w:pPr>
        <w:pStyle w:val="Odstavecseseznamem"/>
        <w:numPr>
          <w:ilvl w:val="0"/>
          <w:numId w:val="55"/>
        </w:numPr>
        <w:ind w:left="1560"/>
        <w:rPr>
          <w:lang w:val="cs-CZ" w:eastAsia="en-US"/>
        </w:rPr>
      </w:pPr>
      <w:r w:rsidRPr="00666415">
        <w:rPr>
          <w:lang w:val="cs-CZ" w:eastAsia="en-US"/>
        </w:rPr>
        <w:t>mytí dveřních prvků</w:t>
      </w:r>
    </w:p>
    <w:p w:rsidR="002710C0" w:rsidRPr="00666415" w:rsidRDefault="002710C0" w:rsidP="009E6269">
      <w:pPr>
        <w:pStyle w:val="Odstavecseseznamem"/>
        <w:numPr>
          <w:ilvl w:val="0"/>
          <w:numId w:val="55"/>
        </w:numPr>
        <w:ind w:left="1560"/>
        <w:rPr>
          <w:lang w:val="cs-CZ" w:eastAsia="en-US"/>
        </w:rPr>
      </w:pPr>
      <w:r w:rsidRPr="00666415">
        <w:rPr>
          <w:lang w:val="cs-CZ" w:eastAsia="en-US"/>
        </w:rPr>
        <w:t>mytí a dezinfekce odpadkových košů</w:t>
      </w:r>
    </w:p>
    <w:p w:rsidR="002710C0" w:rsidRPr="00666415" w:rsidRDefault="002710C0" w:rsidP="009E6269">
      <w:pPr>
        <w:pStyle w:val="Odstavecseseznamem"/>
        <w:numPr>
          <w:ilvl w:val="0"/>
          <w:numId w:val="55"/>
        </w:numPr>
        <w:ind w:left="1560"/>
        <w:rPr>
          <w:lang w:val="cs-CZ" w:eastAsia="en-US"/>
        </w:rPr>
      </w:pPr>
      <w:r w:rsidRPr="00666415">
        <w:rPr>
          <w:lang w:val="cs-CZ" w:eastAsia="en-US"/>
        </w:rPr>
        <w:t>mytí a leštění skleněných ploch (dveře, stěny, apod.)</w:t>
      </w:r>
    </w:p>
    <w:p w:rsidR="002710C0" w:rsidRPr="00666415" w:rsidRDefault="002710C0" w:rsidP="009E6269">
      <w:pPr>
        <w:pStyle w:val="Odstavecseseznamem"/>
        <w:numPr>
          <w:ilvl w:val="0"/>
          <w:numId w:val="55"/>
        </w:numPr>
        <w:ind w:left="1560"/>
        <w:rPr>
          <w:lang w:val="cs-CZ" w:eastAsia="en-US"/>
        </w:rPr>
      </w:pPr>
      <w:r w:rsidRPr="00666415">
        <w:rPr>
          <w:lang w:val="cs-CZ" w:eastAsia="en-US"/>
        </w:rPr>
        <w:t>vysátí čalouněných prvků</w:t>
      </w:r>
    </w:p>
    <w:p w:rsidR="002710C0" w:rsidRPr="00666415" w:rsidRDefault="002710C0" w:rsidP="009E6269">
      <w:pPr>
        <w:pStyle w:val="Odstavecseseznamem"/>
        <w:numPr>
          <w:ilvl w:val="0"/>
          <w:numId w:val="55"/>
        </w:numPr>
        <w:spacing w:after="120"/>
        <w:ind w:left="1560" w:hanging="357"/>
        <w:rPr>
          <w:lang w:val="cs-CZ" w:eastAsia="en-US"/>
        </w:rPr>
      </w:pPr>
      <w:r w:rsidRPr="00666415">
        <w:rPr>
          <w:lang w:val="cs-CZ" w:eastAsia="en-US"/>
        </w:rPr>
        <w:t>otírání vypínačů, zásuvek</w:t>
      </w:r>
    </w:p>
    <w:p w:rsidR="002710C0" w:rsidRPr="00666415" w:rsidRDefault="002710C0" w:rsidP="002710C0">
      <w:pPr>
        <w:rPr>
          <w:lang w:val="cs-CZ" w:eastAsia="en-US"/>
        </w:rPr>
      </w:pPr>
      <w:r w:rsidRPr="00666415">
        <w:rPr>
          <w:lang w:val="cs-CZ" w:eastAsia="en-US"/>
        </w:rPr>
        <w:t>REQ-</w:t>
      </w:r>
      <w:r w:rsidR="003C50FF" w:rsidRPr="00666415">
        <w:rPr>
          <w:lang w:val="cs-CZ" w:eastAsia="en-US"/>
        </w:rPr>
        <w:t>028049</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„14“ Vstupní hala </w:t>
      </w:r>
      <w:r w:rsidR="008B7785" w:rsidRPr="00666415">
        <w:rPr>
          <w:lang w:val="cs-CZ" w:eastAsia="en-US"/>
        </w:rPr>
        <w:t xml:space="preserve">musí být zajištěn dodavatelem úklid </w:t>
      </w:r>
      <w:r w:rsidRPr="00666415">
        <w:rPr>
          <w:lang w:val="cs-CZ" w:eastAsia="en-US"/>
        </w:rPr>
        <w:t>1 x za kalendářní čtvrtletí v následujícím rozsahu:</w:t>
      </w:r>
    </w:p>
    <w:p w:rsidR="002710C0" w:rsidRPr="00666415" w:rsidRDefault="002710C0" w:rsidP="009E6269">
      <w:pPr>
        <w:pStyle w:val="Odstavecseseznamem"/>
        <w:numPr>
          <w:ilvl w:val="0"/>
          <w:numId w:val="56"/>
        </w:numPr>
        <w:ind w:left="1560"/>
        <w:rPr>
          <w:lang w:val="cs-CZ" w:eastAsia="en-US"/>
        </w:rPr>
      </w:pPr>
      <w:r w:rsidRPr="00666415">
        <w:rPr>
          <w:lang w:val="cs-CZ" w:eastAsia="en-US"/>
        </w:rPr>
        <w:t>setření topných těles namokro</w:t>
      </w:r>
    </w:p>
    <w:p w:rsidR="002710C0" w:rsidRPr="00666415" w:rsidRDefault="002710C0" w:rsidP="009E6269">
      <w:pPr>
        <w:pStyle w:val="Odstavecseseznamem"/>
        <w:numPr>
          <w:ilvl w:val="0"/>
          <w:numId w:val="56"/>
        </w:numPr>
        <w:ind w:left="1560"/>
        <w:rPr>
          <w:lang w:val="cs-CZ" w:eastAsia="en-US"/>
        </w:rPr>
      </w:pPr>
      <w:r w:rsidRPr="00666415">
        <w:rPr>
          <w:lang w:val="cs-CZ" w:eastAsia="en-US"/>
        </w:rPr>
        <w:t>čištění žaluzií/rolet (horizontální, vertikální)</w:t>
      </w:r>
    </w:p>
    <w:p w:rsidR="002710C0" w:rsidRPr="00666415" w:rsidRDefault="002710C0" w:rsidP="009E6269">
      <w:pPr>
        <w:pStyle w:val="Odstavecseseznamem"/>
        <w:numPr>
          <w:ilvl w:val="0"/>
          <w:numId w:val="56"/>
        </w:numPr>
        <w:spacing w:after="120"/>
        <w:ind w:left="1560" w:hanging="357"/>
        <w:rPr>
          <w:lang w:val="cs-CZ" w:eastAsia="en-US"/>
        </w:rPr>
      </w:pPr>
      <w:r w:rsidRPr="00666415">
        <w:rPr>
          <w:lang w:val="cs-CZ" w:eastAsia="en-US"/>
        </w:rPr>
        <w:t>mytí židlí</w:t>
      </w:r>
    </w:p>
    <w:p w:rsidR="002710C0" w:rsidRPr="00666415" w:rsidRDefault="002710C0" w:rsidP="002710C0">
      <w:pPr>
        <w:rPr>
          <w:lang w:val="cs-CZ" w:eastAsia="en-US"/>
        </w:rPr>
      </w:pPr>
      <w:r w:rsidRPr="00666415">
        <w:rPr>
          <w:lang w:val="cs-CZ" w:eastAsia="en-US"/>
        </w:rPr>
        <w:t>REQ-</w:t>
      </w:r>
      <w:r w:rsidR="009A6615" w:rsidRPr="00666415">
        <w:rPr>
          <w:lang w:val="cs-CZ" w:eastAsia="en-US"/>
        </w:rPr>
        <w:t>028050</w:t>
      </w:r>
      <w:r w:rsidRPr="00666415">
        <w:rPr>
          <w:lang w:val="cs-CZ" w:eastAsia="en-US"/>
        </w:rPr>
        <w:t>/A</w:t>
      </w:r>
      <w:r w:rsidRPr="00666415">
        <w:rPr>
          <w:lang w:val="cs-CZ" w:eastAsia="en-US"/>
        </w:rPr>
        <w:tab/>
      </w:r>
    </w:p>
    <w:p w:rsidR="002710C0" w:rsidRPr="00666415" w:rsidRDefault="002710C0" w:rsidP="001E35A6">
      <w:pPr>
        <w:ind w:left="1560"/>
        <w:rPr>
          <w:lang w:val="cs-CZ" w:eastAsia="en-US"/>
        </w:rPr>
      </w:pPr>
      <w:r w:rsidRPr="00666415">
        <w:rPr>
          <w:lang w:val="cs-CZ" w:eastAsia="en-US"/>
        </w:rPr>
        <w:t xml:space="preserve">Pro typ prostoru „14“ Vstupní hala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9E6269">
      <w:pPr>
        <w:pStyle w:val="Odstavecseseznamem"/>
        <w:numPr>
          <w:ilvl w:val="0"/>
          <w:numId w:val="57"/>
        </w:numPr>
        <w:ind w:left="1560"/>
        <w:rPr>
          <w:lang w:val="cs-CZ" w:eastAsia="en-US"/>
        </w:rPr>
      </w:pPr>
      <w:r w:rsidRPr="00666415">
        <w:rPr>
          <w:lang w:val="cs-CZ" w:eastAsia="en-US"/>
        </w:rPr>
        <w:t>čištění kobercových povlaků strojovým hloubkovým čištěním (kartáčování a extrakční čištění)</w:t>
      </w:r>
    </w:p>
    <w:p w:rsidR="002710C0" w:rsidRPr="00666415" w:rsidRDefault="002710C0" w:rsidP="009E6269">
      <w:pPr>
        <w:pStyle w:val="Odstavecseseznamem"/>
        <w:numPr>
          <w:ilvl w:val="0"/>
          <w:numId w:val="57"/>
        </w:numPr>
        <w:ind w:left="1560"/>
        <w:rPr>
          <w:lang w:val="cs-CZ" w:eastAsia="en-US"/>
        </w:rPr>
      </w:pPr>
      <w:r w:rsidRPr="00666415">
        <w:rPr>
          <w:lang w:val="cs-CZ" w:eastAsia="en-US"/>
        </w:rPr>
        <w:t>mytí oken včetně rámů</w:t>
      </w:r>
    </w:p>
    <w:p w:rsidR="002710C0" w:rsidRPr="00666415" w:rsidRDefault="002710C0" w:rsidP="009E6269">
      <w:pPr>
        <w:pStyle w:val="Odstavecseseznamem"/>
        <w:numPr>
          <w:ilvl w:val="0"/>
          <w:numId w:val="57"/>
        </w:numPr>
        <w:ind w:left="1560"/>
        <w:rPr>
          <w:lang w:val="cs-CZ" w:eastAsia="en-US"/>
        </w:rPr>
      </w:pPr>
      <w:r w:rsidRPr="00666415">
        <w:rPr>
          <w:lang w:val="cs-CZ" w:eastAsia="en-US"/>
        </w:rPr>
        <w:t>mytí ploch dveří a rámů dveří</w:t>
      </w:r>
    </w:p>
    <w:p w:rsidR="002710C0" w:rsidRPr="00666415" w:rsidRDefault="002710C0" w:rsidP="009E6269">
      <w:pPr>
        <w:pStyle w:val="Odstavecseseznamem"/>
        <w:numPr>
          <w:ilvl w:val="0"/>
          <w:numId w:val="57"/>
        </w:numPr>
        <w:spacing w:after="120"/>
        <w:ind w:left="1560" w:hanging="357"/>
        <w:rPr>
          <w:lang w:val="cs-CZ" w:eastAsia="en-US"/>
        </w:rPr>
      </w:pPr>
      <w:r w:rsidRPr="00666415">
        <w:rPr>
          <w:lang w:val="cs-CZ" w:eastAsia="en-US"/>
        </w:rPr>
        <w:t>mytí osvětlovacích těles</w:t>
      </w:r>
    </w:p>
    <w:p w:rsidR="002710C0" w:rsidRPr="0096040C" w:rsidRDefault="002710C0" w:rsidP="002710C0">
      <w:pPr>
        <w:pStyle w:val="Nadpis3"/>
        <w:ind w:left="1225" w:hanging="505"/>
        <w:rPr>
          <w:lang w:val="cs-CZ"/>
        </w:rPr>
      </w:pPr>
      <w:bookmarkStart w:id="74" w:name="_Toc468216816"/>
      <w:bookmarkStart w:id="75" w:name="_Toc23772751"/>
      <w:bookmarkStart w:id="76" w:name="_Toc24625500"/>
      <w:r w:rsidRPr="0096040C">
        <w:rPr>
          <w:lang w:val="cs-CZ"/>
        </w:rPr>
        <w:lastRenderedPageBreak/>
        <w:t>Typ prostoru „15“ Strojovna</w:t>
      </w:r>
      <w:bookmarkEnd w:id="74"/>
      <w:bookmarkEnd w:id="75"/>
      <w:bookmarkEnd w:id="76"/>
    </w:p>
    <w:p w:rsidR="002710C0" w:rsidRPr="00666415" w:rsidRDefault="002710C0" w:rsidP="002710C0">
      <w:pPr>
        <w:rPr>
          <w:lang w:val="cs-CZ" w:eastAsia="en-US"/>
        </w:rPr>
      </w:pPr>
      <w:r w:rsidRPr="00666415">
        <w:rPr>
          <w:lang w:val="cs-CZ" w:eastAsia="en-US"/>
        </w:rPr>
        <w:t>Vstup do prostoru „15“ pouze se zástupcem Objednatele, pokud není dohodnuto jinak (speciální režim).</w:t>
      </w:r>
    </w:p>
    <w:p w:rsidR="002710C0" w:rsidRPr="00666415" w:rsidRDefault="002710C0" w:rsidP="002710C0">
      <w:pPr>
        <w:rPr>
          <w:lang w:val="cs-CZ" w:eastAsia="en-US"/>
        </w:rPr>
      </w:pPr>
      <w:r w:rsidRPr="00666415">
        <w:rPr>
          <w:lang w:val="cs-CZ" w:eastAsia="en-US"/>
        </w:rPr>
        <w:t>REQ-</w:t>
      </w:r>
      <w:r w:rsidR="00F0776C" w:rsidRPr="00666415">
        <w:rPr>
          <w:lang w:val="cs-CZ" w:eastAsia="en-US"/>
        </w:rPr>
        <w:t>028051</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Pro typ prostoru „15“ Strojovna musí být zajištěn dodavatelem úklid 1 x týdně v následujícím rozsahu:</w:t>
      </w:r>
    </w:p>
    <w:p w:rsidR="002710C0" w:rsidRPr="00666415" w:rsidRDefault="002710C0" w:rsidP="009E6269">
      <w:pPr>
        <w:pStyle w:val="Odstavecseseznamem"/>
        <w:numPr>
          <w:ilvl w:val="0"/>
          <w:numId w:val="58"/>
        </w:numPr>
        <w:rPr>
          <w:lang w:val="cs-CZ" w:eastAsia="en-US"/>
        </w:rPr>
      </w:pPr>
      <w:r w:rsidRPr="00666415">
        <w:rPr>
          <w:lang w:val="cs-CZ" w:eastAsia="en-US"/>
        </w:rPr>
        <w:t>vyprazdňování odpadkových košů dle jednotlivých druhů odpadů odděleně a přemístění odpadů na sběrné místo daného objektu do vyhrazené sběrné nádoby (nutnost dodržování třídění odpadu)</w:t>
      </w:r>
    </w:p>
    <w:p w:rsidR="002710C0" w:rsidRPr="00666415" w:rsidRDefault="002710C0" w:rsidP="009E6269">
      <w:pPr>
        <w:pStyle w:val="Odstavecseseznamem"/>
        <w:numPr>
          <w:ilvl w:val="0"/>
          <w:numId w:val="58"/>
        </w:numPr>
        <w:rPr>
          <w:lang w:val="cs-CZ" w:eastAsia="en-US"/>
        </w:rPr>
      </w:pPr>
      <w:r w:rsidRPr="00666415">
        <w:rPr>
          <w:lang w:val="cs-CZ" w:eastAsia="en-US"/>
        </w:rPr>
        <w:t>výměna plastových sáčků v odpadkových koších, při manipulaci nesmí být poškozeno nebo odstraněno značení sběrných nádob na odpady</w:t>
      </w:r>
    </w:p>
    <w:p w:rsidR="002710C0" w:rsidRPr="00666415" w:rsidRDefault="002710C0" w:rsidP="00F3424A">
      <w:pPr>
        <w:pStyle w:val="Odstavecseseznamem"/>
        <w:numPr>
          <w:ilvl w:val="0"/>
          <w:numId w:val="58"/>
        </w:numPr>
        <w:spacing w:after="80"/>
        <w:ind w:left="2058" w:hanging="357"/>
        <w:rPr>
          <w:lang w:val="cs-CZ" w:eastAsia="en-US"/>
        </w:rPr>
      </w:pPr>
      <w:r w:rsidRPr="00666415">
        <w:rPr>
          <w:lang w:val="cs-CZ" w:eastAsia="en-US"/>
        </w:rPr>
        <w:t>zametení podlahy – zbytky obalových materiálů, apod.</w:t>
      </w:r>
    </w:p>
    <w:p w:rsidR="002710C0" w:rsidRPr="00666415" w:rsidRDefault="002710C0" w:rsidP="002710C0">
      <w:pPr>
        <w:rPr>
          <w:lang w:val="cs-CZ" w:eastAsia="en-US"/>
        </w:rPr>
      </w:pPr>
      <w:r w:rsidRPr="00666415">
        <w:rPr>
          <w:lang w:val="cs-CZ" w:eastAsia="en-US"/>
        </w:rPr>
        <w:t>REQ-</w:t>
      </w:r>
      <w:r w:rsidR="00340FA8" w:rsidRPr="00666415">
        <w:rPr>
          <w:lang w:val="cs-CZ" w:eastAsia="en-US"/>
        </w:rPr>
        <w:t>028052</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„15“ Strojovna </w:t>
      </w:r>
      <w:r w:rsidR="008B7785" w:rsidRPr="00666415">
        <w:rPr>
          <w:lang w:val="cs-CZ" w:eastAsia="en-US"/>
        </w:rPr>
        <w:t xml:space="preserve">musí být zajištěn dodavatelem úklid </w:t>
      </w:r>
      <w:r w:rsidRPr="00666415">
        <w:rPr>
          <w:lang w:val="cs-CZ" w:eastAsia="en-US"/>
        </w:rPr>
        <w:t>1 x za kalendářní měsíc a na výzvu v následujícím rozsahu:</w:t>
      </w:r>
    </w:p>
    <w:p w:rsidR="002710C0" w:rsidRPr="00666415" w:rsidRDefault="002710C0" w:rsidP="009E6269">
      <w:pPr>
        <w:pStyle w:val="Odstavecseseznamem"/>
        <w:numPr>
          <w:ilvl w:val="0"/>
          <w:numId w:val="59"/>
        </w:numPr>
        <w:rPr>
          <w:lang w:val="cs-CZ" w:eastAsia="en-US"/>
        </w:rPr>
      </w:pPr>
      <w:r w:rsidRPr="00666415">
        <w:rPr>
          <w:lang w:val="cs-CZ" w:eastAsia="en-US"/>
        </w:rPr>
        <w:t>setření prachu z volných ploch</w:t>
      </w:r>
    </w:p>
    <w:p w:rsidR="002710C0" w:rsidRPr="00666415" w:rsidRDefault="002710C0" w:rsidP="00F3424A">
      <w:pPr>
        <w:pStyle w:val="Odstavecseseznamem"/>
        <w:numPr>
          <w:ilvl w:val="0"/>
          <w:numId w:val="59"/>
        </w:numPr>
        <w:spacing w:after="80"/>
        <w:ind w:left="2058" w:hanging="357"/>
        <w:rPr>
          <w:lang w:val="cs-CZ" w:eastAsia="en-US"/>
        </w:rPr>
      </w:pPr>
      <w:r w:rsidRPr="00666415">
        <w:rPr>
          <w:lang w:val="cs-CZ" w:eastAsia="en-US"/>
        </w:rPr>
        <w:t xml:space="preserve">vytření podlah na mokro – technologický postup provádění se může měnit s ohledem na přesný typ místnosti (malý sklad, </w:t>
      </w:r>
      <w:proofErr w:type="spellStart"/>
      <w:r w:rsidRPr="00666415">
        <w:rPr>
          <w:lang w:val="cs-CZ" w:eastAsia="en-US"/>
        </w:rPr>
        <w:t>serverovna</w:t>
      </w:r>
      <w:proofErr w:type="spellEnd"/>
      <w:r w:rsidRPr="00666415">
        <w:rPr>
          <w:lang w:val="cs-CZ" w:eastAsia="en-US"/>
        </w:rPr>
        <w:t>, apod.)</w:t>
      </w:r>
    </w:p>
    <w:p w:rsidR="002710C0" w:rsidRPr="00666415" w:rsidRDefault="002710C0" w:rsidP="002710C0">
      <w:pPr>
        <w:rPr>
          <w:lang w:val="cs-CZ" w:eastAsia="en-US"/>
        </w:rPr>
      </w:pPr>
      <w:r w:rsidRPr="00666415">
        <w:rPr>
          <w:lang w:val="cs-CZ" w:eastAsia="en-US"/>
        </w:rPr>
        <w:t>REQ-</w:t>
      </w:r>
      <w:r w:rsidR="00341DE3" w:rsidRPr="00666415">
        <w:rPr>
          <w:lang w:val="cs-CZ" w:eastAsia="en-US"/>
        </w:rPr>
        <w:t>028053</w:t>
      </w:r>
      <w:r w:rsidRPr="00666415">
        <w:rPr>
          <w:lang w:val="cs-CZ" w:eastAsia="en-US"/>
        </w:rPr>
        <w:t>/A</w:t>
      </w:r>
      <w:r w:rsidRPr="00666415">
        <w:rPr>
          <w:lang w:val="cs-CZ" w:eastAsia="en-US"/>
        </w:rPr>
        <w:tab/>
      </w:r>
    </w:p>
    <w:p w:rsidR="002710C0" w:rsidRPr="00666415" w:rsidRDefault="002710C0" w:rsidP="002710C0">
      <w:pPr>
        <w:ind w:left="1701"/>
        <w:rPr>
          <w:lang w:val="cs-CZ" w:eastAsia="en-US"/>
        </w:rPr>
      </w:pPr>
      <w:r w:rsidRPr="00666415">
        <w:rPr>
          <w:lang w:val="cs-CZ" w:eastAsia="en-US"/>
        </w:rPr>
        <w:t xml:space="preserve">Pro typ prostoru „15“ Strojovna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2710C0" w:rsidRPr="00666415" w:rsidRDefault="002710C0" w:rsidP="00F3424A">
      <w:pPr>
        <w:pStyle w:val="Odstavecseseznamem"/>
        <w:numPr>
          <w:ilvl w:val="0"/>
          <w:numId w:val="60"/>
        </w:numPr>
        <w:spacing w:after="80"/>
        <w:ind w:left="2058" w:hanging="357"/>
        <w:rPr>
          <w:lang w:val="cs-CZ" w:eastAsia="en-US"/>
        </w:rPr>
      </w:pPr>
      <w:r w:rsidRPr="00666415">
        <w:rPr>
          <w:lang w:val="cs-CZ" w:eastAsia="en-US"/>
        </w:rPr>
        <w:t>mytí ploch dveří a rámů dveří</w:t>
      </w:r>
    </w:p>
    <w:p w:rsidR="002710C0" w:rsidRPr="00666415" w:rsidRDefault="0096040C" w:rsidP="0096040C">
      <w:pPr>
        <w:pStyle w:val="Nadpis3"/>
        <w:ind w:left="1225" w:hanging="505"/>
        <w:rPr>
          <w:lang w:val="cs-CZ"/>
        </w:rPr>
      </w:pPr>
      <w:bookmarkStart w:id="77" w:name="_Toc468216817"/>
      <w:bookmarkStart w:id="78" w:name="_Toc23772752"/>
      <w:bookmarkStart w:id="79" w:name="_Toc24625501"/>
      <w:r w:rsidRPr="00666415">
        <w:rPr>
          <w:lang w:val="cs-CZ"/>
        </w:rPr>
        <w:t>Typ prostoru „16” Výtahy</w:t>
      </w:r>
      <w:bookmarkEnd w:id="77"/>
      <w:bookmarkEnd w:id="78"/>
      <w:bookmarkEnd w:id="79"/>
    </w:p>
    <w:p w:rsidR="0096040C" w:rsidRPr="00666415" w:rsidRDefault="0096040C" w:rsidP="0096040C">
      <w:pPr>
        <w:rPr>
          <w:lang w:val="cs-CZ" w:eastAsia="en-US"/>
        </w:rPr>
      </w:pPr>
      <w:r w:rsidRPr="00666415">
        <w:rPr>
          <w:lang w:val="cs-CZ" w:eastAsia="en-US"/>
        </w:rPr>
        <w:t>REQ-</w:t>
      </w:r>
      <w:r w:rsidR="00CE4D66" w:rsidRPr="00666415">
        <w:rPr>
          <w:lang w:val="cs-CZ" w:eastAsia="en-US"/>
        </w:rPr>
        <w:t>028054</w:t>
      </w:r>
      <w:r w:rsidRPr="00666415">
        <w:rPr>
          <w:lang w:val="cs-CZ" w:eastAsia="en-US"/>
        </w:rPr>
        <w:t>/A</w:t>
      </w:r>
      <w:r w:rsidRPr="00666415">
        <w:rPr>
          <w:lang w:val="cs-CZ" w:eastAsia="en-US"/>
        </w:rPr>
        <w:tab/>
      </w:r>
    </w:p>
    <w:p w:rsidR="0096040C" w:rsidRPr="00666415" w:rsidRDefault="0096040C" w:rsidP="0096040C">
      <w:pPr>
        <w:ind w:left="1701"/>
        <w:rPr>
          <w:lang w:val="cs-CZ" w:eastAsia="en-US"/>
        </w:rPr>
      </w:pPr>
      <w:r w:rsidRPr="00666415">
        <w:rPr>
          <w:lang w:val="cs-CZ" w:eastAsia="en-US"/>
        </w:rPr>
        <w:t>Pro typ prostoru „16“ Výtahy musí být zajištěn dodavatelem denní úklid v následujícím rozsahu:</w:t>
      </w:r>
    </w:p>
    <w:p w:rsidR="0096040C" w:rsidRPr="00666415" w:rsidRDefault="0096040C" w:rsidP="009E6269">
      <w:pPr>
        <w:pStyle w:val="Odstavecseseznamem"/>
        <w:numPr>
          <w:ilvl w:val="0"/>
          <w:numId w:val="60"/>
        </w:numPr>
        <w:rPr>
          <w:lang w:val="cs-CZ" w:eastAsia="en-US"/>
        </w:rPr>
      </w:pPr>
      <w:r w:rsidRPr="00666415">
        <w:rPr>
          <w:lang w:val="cs-CZ" w:eastAsia="en-US"/>
        </w:rPr>
        <w:t>odstranění ohmatů a skvrn z nerezových ploch a zrcadel</w:t>
      </w:r>
    </w:p>
    <w:p w:rsidR="0096040C" w:rsidRPr="00666415" w:rsidRDefault="0096040C" w:rsidP="00F3424A">
      <w:pPr>
        <w:pStyle w:val="Odstavecseseznamem"/>
        <w:numPr>
          <w:ilvl w:val="0"/>
          <w:numId w:val="60"/>
        </w:numPr>
        <w:spacing w:after="80"/>
        <w:ind w:left="2058" w:hanging="357"/>
        <w:rPr>
          <w:lang w:val="cs-CZ" w:eastAsia="en-US"/>
        </w:rPr>
      </w:pPr>
      <w:r w:rsidRPr="00666415">
        <w:rPr>
          <w:lang w:val="cs-CZ" w:eastAsia="en-US"/>
        </w:rPr>
        <w:t>vytření tvrdých podlah namokro</w:t>
      </w:r>
    </w:p>
    <w:p w:rsidR="0096040C" w:rsidRPr="00666415" w:rsidRDefault="0096040C" w:rsidP="0096040C">
      <w:pPr>
        <w:rPr>
          <w:lang w:val="cs-CZ" w:eastAsia="en-US"/>
        </w:rPr>
      </w:pPr>
      <w:r w:rsidRPr="00666415">
        <w:rPr>
          <w:lang w:val="cs-CZ" w:eastAsia="en-US"/>
        </w:rPr>
        <w:t>REQ-</w:t>
      </w:r>
      <w:r w:rsidR="001C588A" w:rsidRPr="00666415">
        <w:rPr>
          <w:lang w:val="cs-CZ" w:eastAsia="en-US"/>
        </w:rPr>
        <w:t>028055</w:t>
      </w:r>
      <w:r w:rsidRPr="00666415">
        <w:rPr>
          <w:lang w:val="cs-CZ" w:eastAsia="en-US"/>
        </w:rPr>
        <w:t>/A</w:t>
      </w:r>
      <w:r w:rsidRPr="00666415">
        <w:rPr>
          <w:lang w:val="cs-CZ" w:eastAsia="en-US"/>
        </w:rPr>
        <w:tab/>
      </w:r>
    </w:p>
    <w:p w:rsidR="0096040C" w:rsidRPr="00666415" w:rsidRDefault="0096040C" w:rsidP="0096040C">
      <w:pPr>
        <w:ind w:left="1701"/>
        <w:rPr>
          <w:lang w:val="cs-CZ" w:eastAsia="en-US"/>
        </w:rPr>
      </w:pPr>
      <w:r w:rsidRPr="00666415">
        <w:rPr>
          <w:lang w:val="cs-CZ" w:eastAsia="en-US"/>
        </w:rPr>
        <w:t>Pro typ prostoru „16“ Výtahy musí být zajištěn dodavatelem úklid 1 x za týden v následujícím rozsahu:</w:t>
      </w:r>
    </w:p>
    <w:p w:rsidR="0096040C" w:rsidRPr="00666415" w:rsidRDefault="0096040C" w:rsidP="009E6269">
      <w:pPr>
        <w:pStyle w:val="Odstavecseseznamem"/>
        <w:numPr>
          <w:ilvl w:val="0"/>
          <w:numId w:val="61"/>
        </w:numPr>
        <w:rPr>
          <w:lang w:val="cs-CZ" w:eastAsia="en-US"/>
        </w:rPr>
      </w:pPr>
      <w:r w:rsidRPr="00666415">
        <w:rPr>
          <w:lang w:val="cs-CZ" w:eastAsia="en-US"/>
        </w:rPr>
        <w:t>mytí dveřních prvků jednotlivých podlaží</w:t>
      </w:r>
    </w:p>
    <w:p w:rsidR="0096040C" w:rsidRPr="00666415" w:rsidRDefault="0096040C" w:rsidP="009E6269">
      <w:pPr>
        <w:pStyle w:val="Odstavecseseznamem"/>
        <w:numPr>
          <w:ilvl w:val="0"/>
          <w:numId w:val="61"/>
        </w:numPr>
        <w:rPr>
          <w:lang w:val="cs-CZ" w:eastAsia="en-US"/>
        </w:rPr>
      </w:pPr>
      <w:r w:rsidRPr="00666415">
        <w:rPr>
          <w:lang w:val="cs-CZ" w:eastAsia="en-US"/>
        </w:rPr>
        <w:t>mytí stěn výtahu</w:t>
      </w:r>
    </w:p>
    <w:p w:rsidR="0096040C" w:rsidRPr="00666415" w:rsidRDefault="0096040C" w:rsidP="00F3424A">
      <w:pPr>
        <w:pStyle w:val="Odstavecseseznamem"/>
        <w:numPr>
          <w:ilvl w:val="0"/>
          <w:numId w:val="61"/>
        </w:numPr>
        <w:spacing w:after="80"/>
        <w:ind w:left="2058" w:hanging="357"/>
        <w:rPr>
          <w:lang w:val="cs-CZ" w:eastAsia="en-US"/>
        </w:rPr>
      </w:pPr>
      <w:r w:rsidRPr="00666415">
        <w:rPr>
          <w:lang w:val="cs-CZ" w:eastAsia="en-US"/>
        </w:rPr>
        <w:t>mytí dveřního prvku výtahu</w:t>
      </w:r>
    </w:p>
    <w:p w:rsidR="0096040C" w:rsidRPr="00666415" w:rsidRDefault="0096040C" w:rsidP="0096040C">
      <w:pPr>
        <w:rPr>
          <w:lang w:val="cs-CZ" w:eastAsia="en-US"/>
        </w:rPr>
      </w:pPr>
      <w:r w:rsidRPr="00666415">
        <w:rPr>
          <w:lang w:val="cs-CZ" w:eastAsia="en-US"/>
        </w:rPr>
        <w:t>REQ-</w:t>
      </w:r>
      <w:r w:rsidR="00F3424A" w:rsidRPr="00666415">
        <w:rPr>
          <w:lang w:val="cs-CZ" w:eastAsia="en-US"/>
        </w:rPr>
        <w:t>028056</w:t>
      </w:r>
      <w:r w:rsidRPr="00666415">
        <w:rPr>
          <w:lang w:val="cs-CZ" w:eastAsia="en-US"/>
        </w:rPr>
        <w:t>/A</w:t>
      </w:r>
      <w:r w:rsidRPr="00666415">
        <w:rPr>
          <w:lang w:val="cs-CZ" w:eastAsia="en-US"/>
        </w:rPr>
        <w:tab/>
      </w:r>
    </w:p>
    <w:p w:rsidR="0096040C" w:rsidRPr="00666415" w:rsidRDefault="0096040C" w:rsidP="0096040C">
      <w:pPr>
        <w:ind w:left="1701"/>
        <w:rPr>
          <w:lang w:val="cs-CZ" w:eastAsia="en-US"/>
        </w:rPr>
      </w:pPr>
      <w:r w:rsidRPr="00666415">
        <w:rPr>
          <w:lang w:val="cs-CZ" w:eastAsia="en-US"/>
        </w:rPr>
        <w:t xml:space="preserve">Pro typ prostoru „16“ Výtahy </w:t>
      </w:r>
      <w:r w:rsidR="008B7785" w:rsidRPr="00666415">
        <w:rPr>
          <w:lang w:val="cs-CZ" w:eastAsia="en-US"/>
        </w:rPr>
        <w:t xml:space="preserve">musí být zajištěn dodavatelem úklid </w:t>
      </w:r>
      <w:r w:rsidRPr="00666415">
        <w:rPr>
          <w:lang w:val="cs-CZ" w:eastAsia="en-US"/>
        </w:rPr>
        <w:t>1 x za kalendářní pololetí v následujícím rozsahu:</w:t>
      </w:r>
    </w:p>
    <w:p w:rsidR="0096040C" w:rsidRPr="00666415" w:rsidRDefault="0096040C" w:rsidP="00F3424A">
      <w:pPr>
        <w:pStyle w:val="Odstavecseseznamem"/>
        <w:numPr>
          <w:ilvl w:val="0"/>
          <w:numId w:val="62"/>
        </w:numPr>
        <w:spacing w:after="80"/>
        <w:ind w:left="2058" w:hanging="357"/>
        <w:rPr>
          <w:lang w:val="cs-CZ" w:eastAsia="en-US"/>
        </w:rPr>
      </w:pPr>
      <w:r w:rsidRPr="00666415">
        <w:rPr>
          <w:lang w:val="cs-CZ" w:eastAsia="en-US"/>
        </w:rPr>
        <w:t>mytí osvětlovacích těles</w:t>
      </w:r>
    </w:p>
    <w:p w:rsidR="000F717B" w:rsidRDefault="00C74D71" w:rsidP="001D002C">
      <w:pPr>
        <w:pStyle w:val="Nadpis1"/>
        <w:jc w:val="left"/>
        <w:rPr>
          <w:lang w:val="cs-CZ"/>
        </w:rPr>
      </w:pPr>
      <w:bookmarkStart w:id="80" w:name="_Toc24625502"/>
      <w:bookmarkStart w:id="81" w:name="_Toc468217245"/>
      <w:bookmarkStart w:id="82" w:name="_Toc23772753"/>
      <w:r w:rsidRPr="00C74D71">
        <w:rPr>
          <w:lang w:val="cs-CZ"/>
        </w:rPr>
        <w:lastRenderedPageBreak/>
        <w:t xml:space="preserve">Požadavky na jakost </w:t>
      </w:r>
      <w:r w:rsidRPr="0096040C">
        <w:rPr>
          <w:lang w:val="cs-CZ"/>
        </w:rPr>
        <w:t>dodávaných služeb</w:t>
      </w:r>
      <w:bookmarkEnd w:id="80"/>
    </w:p>
    <w:p w:rsidR="001D002C" w:rsidRPr="0096040C" w:rsidRDefault="0096040C" w:rsidP="00C74D71">
      <w:pPr>
        <w:pStyle w:val="Nadpis2"/>
        <w:rPr>
          <w:lang w:val="cs-CZ"/>
        </w:rPr>
      </w:pPr>
      <w:bookmarkStart w:id="83" w:name="_Toc24625503"/>
      <w:r w:rsidRPr="0096040C">
        <w:rPr>
          <w:lang w:val="cs-CZ"/>
        </w:rPr>
        <w:t>Obecné požadavky na jakost dodávaných služeb</w:t>
      </w:r>
      <w:bookmarkEnd w:id="81"/>
      <w:bookmarkEnd w:id="82"/>
      <w:bookmarkEnd w:id="83"/>
    </w:p>
    <w:p w:rsidR="0096040C" w:rsidRPr="00666415" w:rsidRDefault="0096040C" w:rsidP="0096040C">
      <w:pPr>
        <w:rPr>
          <w:lang w:val="cs-CZ" w:eastAsia="en-US"/>
        </w:rPr>
      </w:pPr>
      <w:r w:rsidRPr="00666415">
        <w:rPr>
          <w:lang w:val="cs-CZ" w:eastAsia="en-US"/>
        </w:rPr>
        <w:t>REQ-</w:t>
      </w:r>
      <w:r w:rsidR="00AA7A0D" w:rsidRPr="00666415">
        <w:rPr>
          <w:lang w:val="cs-CZ" w:eastAsia="en-US"/>
        </w:rPr>
        <w:t>028057</w:t>
      </w:r>
      <w:r w:rsidRPr="00666415">
        <w:rPr>
          <w:lang w:val="cs-CZ" w:eastAsia="en-US"/>
        </w:rPr>
        <w:t>/A</w:t>
      </w:r>
      <w:r w:rsidRPr="00666415">
        <w:rPr>
          <w:lang w:val="cs-CZ" w:eastAsia="en-US"/>
        </w:rPr>
        <w:tab/>
      </w:r>
    </w:p>
    <w:p w:rsidR="0096040C" w:rsidRPr="00666415" w:rsidRDefault="0096040C" w:rsidP="0096040C">
      <w:pPr>
        <w:spacing w:before="0" w:after="0" w:line="240" w:lineRule="auto"/>
        <w:ind w:left="1701"/>
        <w:contextualSpacing w:val="0"/>
        <w:jc w:val="both"/>
        <w:rPr>
          <w:lang w:val="cs-CZ" w:eastAsia="en-US"/>
        </w:rPr>
      </w:pPr>
      <w:r w:rsidRPr="00666415">
        <w:rPr>
          <w:lang w:val="cs-CZ" w:eastAsia="en-US"/>
        </w:rPr>
        <w:t>Dodavatel musí vypracovat TP (technologické postupy) na všechny typy místností a všechny typy úklidu, které budou předloženy Objednateli k případným připomínkám (technologické postupy budou aktualizovány na základě Měsíčního vyhodnocení). Součástí TP je i soupis zařízení, vybavení a spotřebního materiálu používaného pro zajištění služby</w:t>
      </w:r>
    </w:p>
    <w:p w:rsidR="0096040C" w:rsidRPr="00666415" w:rsidRDefault="0096040C" w:rsidP="0096040C">
      <w:pPr>
        <w:rPr>
          <w:lang w:val="cs-CZ" w:eastAsia="en-US"/>
        </w:rPr>
      </w:pPr>
      <w:r w:rsidRPr="00666415">
        <w:rPr>
          <w:lang w:val="cs-CZ" w:eastAsia="en-US"/>
        </w:rPr>
        <w:t>REQ-</w:t>
      </w:r>
      <w:r w:rsidR="00FC7E6D" w:rsidRPr="00666415">
        <w:rPr>
          <w:lang w:val="cs-CZ" w:eastAsia="en-US"/>
        </w:rPr>
        <w:t>028058</w:t>
      </w:r>
      <w:r w:rsidRPr="00666415">
        <w:rPr>
          <w:lang w:val="cs-CZ" w:eastAsia="en-US"/>
        </w:rPr>
        <w:t>/A</w:t>
      </w:r>
      <w:r w:rsidRPr="00666415">
        <w:rPr>
          <w:lang w:val="cs-CZ" w:eastAsia="en-US"/>
        </w:rPr>
        <w:tab/>
      </w:r>
    </w:p>
    <w:p w:rsidR="0096040C" w:rsidRPr="00666415" w:rsidRDefault="0096040C" w:rsidP="0096040C">
      <w:pPr>
        <w:spacing w:before="0" w:after="0" w:line="240" w:lineRule="auto"/>
        <w:ind w:left="1701"/>
        <w:contextualSpacing w:val="0"/>
        <w:jc w:val="both"/>
        <w:rPr>
          <w:lang w:val="cs-CZ" w:eastAsia="en-US"/>
        </w:rPr>
      </w:pPr>
      <w:r w:rsidRPr="00666415">
        <w:rPr>
          <w:lang w:val="cs-CZ" w:eastAsia="en-US"/>
        </w:rPr>
        <w:t>Dodavatel musí doložit materiálové listy nebo certifikát od výrobce všech materiálů používaných při plnění této zakázky.</w:t>
      </w:r>
    </w:p>
    <w:p w:rsidR="0096040C" w:rsidRPr="00666415" w:rsidRDefault="0096040C" w:rsidP="0096040C">
      <w:pPr>
        <w:rPr>
          <w:lang w:val="cs-CZ" w:eastAsia="en-US"/>
        </w:rPr>
      </w:pPr>
      <w:r w:rsidRPr="00666415">
        <w:rPr>
          <w:lang w:val="cs-CZ" w:eastAsia="en-US"/>
        </w:rPr>
        <w:t>REQ-</w:t>
      </w:r>
      <w:r w:rsidR="008D7773" w:rsidRPr="00666415">
        <w:rPr>
          <w:lang w:val="cs-CZ" w:eastAsia="en-US"/>
        </w:rPr>
        <w:t>028059</w:t>
      </w:r>
      <w:r w:rsidRPr="00666415">
        <w:rPr>
          <w:lang w:val="cs-CZ" w:eastAsia="en-US"/>
        </w:rPr>
        <w:t>/A</w:t>
      </w:r>
      <w:r w:rsidRPr="00666415">
        <w:rPr>
          <w:lang w:val="cs-CZ" w:eastAsia="en-US"/>
        </w:rPr>
        <w:tab/>
      </w:r>
    </w:p>
    <w:p w:rsidR="00C67595" w:rsidRPr="00666415" w:rsidRDefault="0096040C" w:rsidP="0096040C">
      <w:pPr>
        <w:spacing w:before="0" w:after="0" w:line="240" w:lineRule="auto"/>
        <w:ind w:left="1701"/>
        <w:contextualSpacing w:val="0"/>
        <w:jc w:val="both"/>
        <w:rPr>
          <w:lang w:val="cs-CZ" w:eastAsia="en-US"/>
        </w:rPr>
      </w:pPr>
      <w:r w:rsidRPr="00666415">
        <w:rPr>
          <w:lang w:val="cs-CZ" w:eastAsia="en-US"/>
        </w:rPr>
        <w:t xml:space="preserve">Dodavatel služeb musí předložit rozpis Denních služeb zaměstnanců potvrzených Objednatelem na následující kalendářní měsíc (od zahájení realizace bude rozpis Denních služeb na následující kalendářní měsíc vždy součástí Měsíční zprávy) ve kterém budou také uvedeni rezervní zaměstnanci pro případ zástupu. </w:t>
      </w:r>
    </w:p>
    <w:p w:rsidR="00B21F9F" w:rsidRPr="00666415" w:rsidRDefault="00B21F9F" w:rsidP="00B21F9F">
      <w:pPr>
        <w:rPr>
          <w:lang w:val="cs-CZ" w:eastAsia="en-US"/>
        </w:rPr>
      </w:pPr>
      <w:r w:rsidRPr="00666415">
        <w:rPr>
          <w:lang w:val="cs-CZ" w:eastAsia="en-US"/>
        </w:rPr>
        <w:t>REQ-</w:t>
      </w:r>
      <w:r w:rsidR="000F7071" w:rsidRPr="00666415">
        <w:rPr>
          <w:lang w:val="cs-CZ" w:eastAsia="en-US"/>
        </w:rPr>
        <w:t>028060</w:t>
      </w:r>
      <w:r w:rsidRPr="00666415">
        <w:rPr>
          <w:lang w:val="cs-CZ" w:eastAsia="en-US"/>
        </w:rPr>
        <w:t>/A</w:t>
      </w:r>
      <w:r w:rsidRPr="00666415">
        <w:rPr>
          <w:lang w:val="cs-CZ" w:eastAsia="en-US"/>
        </w:rPr>
        <w:tab/>
      </w:r>
    </w:p>
    <w:p w:rsidR="0096040C" w:rsidRPr="00666415" w:rsidRDefault="00C67595" w:rsidP="0096040C">
      <w:pPr>
        <w:spacing w:before="0" w:after="0" w:line="240" w:lineRule="auto"/>
        <w:ind w:left="1701"/>
        <w:contextualSpacing w:val="0"/>
        <w:jc w:val="both"/>
        <w:rPr>
          <w:lang w:val="cs-CZ" w:eastAsia="en-US"/>
        </w:rPr>
      </w:pPr>
      <w:r w:rsidRPr="00666415">
        <w:rPr>
          <w:lang w:val="cs-CZ" w:eastAsia="en-US"/>
        </w:rPr>
        <w:t xml:space="preserve">Dodavatel si musí s dostatečným předstihem zajistit </w:t>
      </w:r>
      <w:r w:rsidR="00B21F9F" w:rsidRPr="00666415">
        <w:rPr>
          <w:lang w:val="cs-CZ" w:eastAsia="en-US"/>
        </w:rPr>
        <w:t>u O</w:t>
      </w:r>
      <w:r w:rsidRPr="00666415">
        <w:rPr>
          <w:lang w:val="cs-CZ" w:eastAsia="en-US"/>
        </w:rPr>
        <w:t>bjednatele proškolení každé osoby, která bude uvedena v rozpisech Denních služeb. B</w:t>
      </w:r>
      <w:r w:rsidR="0096040C" w:rsidRPr="00666415">
        <w:rPr>
          <w:lang w:val="cs-CZ" w:eastAsia="en-US"/>
        </w:rPr>
        <w:t>ez platného školení nebud</w:t>
      </w:r>
      <w:r w:rsidRPr="00666415">
        <w:rPr>
          <w:lang w:val="cs-CZ" w:eastAsia="en-US"/>
        </w:rPr>
        <w:t xml:space="preserve">e nikdo </w:t>
      </w:r>
      <w:r w:rsidR="0096040C" w:rsidRPr="00666415">
        <w:rPr>
          <w:lang w:val="cs-CZ" w:eastAsia="en-US"/>
        </w:rPr>
        <w:t>vpuštěn do objektu Zadavatele.</w:t>
      </w:r>
    </w:p>
    <w:p w:rsidR="00B21F9F" w:rsidRPr="00666415" w:rsidRDefault="00B21F9F" w:rsidP="0096040C">
      <w:pPr>
        <w:spacing w:before="0" w:after="0" w:line="240" w:lineRule="auto"/>
        <w:ind w:left="1701"/>
        <w:contextualSpacing w:val="0"/>
        <w:jc w:val="both"/>
        <w:rPr>
          <w:lang w:val="cs-CZ" w:eastAsia="en-US"/>
        </w:rPr>
      </w:pPr>
      <w:r w:rsidRPr="00666415">
        <w:rPr>
          <w:i/>
          <w:lang w:val="cs-CZ" w:eastAsia="en-US"/>
        </w:rPr>
        <w:t>Pozn.: Objednatel poskytne Dodavateli interní dokumentaci, která bude předmětem školení při podpisu smlouvy. Seznam konkrétních dokumentů viz obsah Referenčního adresáře</w:t>
      </w:r>
      <w:r w:rsidRPr="00666415">
        <w:rPr>
          <w:lang w:val="cs-CZ" w:eastAsia="en-US"/>
        </w:rPr>
        <w:t xml:space="preserve"> </w:t>
      </w:r>
      <w:r w:rsidRPr="00666415">
        <w:rPr>
          <w:b/>
          <w:lang w:val="cs-CZ"/>
        </w:rPr>
        <w:t>RD-02.</w:t>
      </w:r>
    </w:p>
    <w:p w:rsidR="000F717B" w:rsidRPr="00666415" w:rsidRDefault="00C74D71" w:rsidP="00C74D71">
      <w:pPr>
        <w:pStyle w:val="Nadpis2"/>
        <w:rPr>
          <w:lang w:val="cs-CZ"/>
        </w:rPr>
      </w:pPr>
      <w:bookmarkStart w:id="84" w:name="_Toc24625504"/>
      <w:r w:rsidRPr="00666415">
        <w:rPr>
          <w:lang w:val="cs-CZ"/>
        </w:rPr>
        <w:t>Kontrola jakosti dodávaných služeb</w:t>
      </w:r>
      <w:bookmarkEnd w:id="84"/>
    </w:p>
    <w:p w:rsidR="00C74D71" w:rsidRPr="00C74D71" w:rsidRDefault="00C74D71" w:rsidP="00C74D71">
      <w:pPr>
        <w:rPr>
          <w:lang w:val="cs-CZ"/>
        </w:rPr>
      </w:pPr>
      <w:r w:rsidRPr="00666415">
        <w:rPr>
          <w:lang w:val="cs-CZ"/>
        </w:rPr>
        <w:t xml:space="preserve">Objednatel bude v průběhu poskytování služeb kontrolovat jakost dodávaných služeb Dodavatele a provádět pravidelné vyhodnocení prostřednictvím dokumentu </w:t>
      </w:r>
      <w:r w:rsidR="00995DBC" w:rsidRPr="00666415">
        <w:rPr>
          <w:lang w:val="cs-CZ"/>
        </w:rPr>
        <w:t>„Měsíční zpráva“ uvedeném v</w:t>
      </w:r>
      <w:r w:rsidR="00B55D2E" w:rsidRPr="00666415">
        <w:rPr>
          <w:lang w:val="cs-CZ"/>
        </w:rPr>
        <w:t xml:space="preserve"> referenčních </w:t>
      </w:r>
      <w:r w:rsidR="00995DBC" w:rsidRPr="00666415">
        <w:rPr>
          <w:lang w:val="cs-CZ"/>
        </w:rPr>
        <w:t>dokumentech v</w:t>
      </w:r>
      <w:r w:rsidR="00B55D2E" w:rsidRPr="00666415">
        <w:rPr>
          <w:lang w:val="cs-CZ"/>
        </w:rPr>
        <w:t xml:space="preserve"> Referenčním </w:t>
      </w:r>
      <w:r w:rsidR="00995DBC" w:rsidRPr="00666415">
        <w:rPr>
          <w:lang w:val="cs-CZ"/>
        </w:rPr>
        <w:t>adresáři</w:t>
      </w:r>
      <w:r w:rsidRPr="00666415">
        <w:rPr>
          <w:lang w:val="cs-CZ"/>
        </w:rPr>
        <w:t xml:space="preserve"> </w:t>
      </w:r>
      <w:r w:rsidRPr="00666415">
        <w:rPr>
          <w:b/>
          <w:lang w:val="cs-CZ"/>
        </w:rPr>
        <w:t>RD-0</w:t>
      </w:r>
      <w:r w:rsidR="00995DBC" w:rsidRPr="00666415">
        <w:rPr>
          <w:b/>
          <w:lang w:val="cs-CZ"/>
        </w:rPr>
        <w:t>4</w:t>
      </w:r>
      <w:r w:rsidRPr="00666415">
        <w:rPr>
          <w:lang w:val="cs-CZ"/>
        </w:rPr>
        <w:t>.</w:t>
      </w:r>
    </w:p>
    <w:sectPr w:rsidR="00C74D71" w:rsidRPr="00C74D71" w:rsidSect="001E35A6">
      <w:footerReference w:type="default" r:id="rId16"/>
      <w:pgSz w:w="11906" w:h="16838" w:code="9"/>
      <w:pgMar w:top="1956" w:right="1416"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EA" w:rsidRDefault="00AD65EA">
      <w:r>
        <w:separator/>
      </w:r>
    </w:p>
    <w:p w:rsidR="00AD65EA" w:rsidRDefault="00AD65EA"/>
  </w:endnote>
  <w:endnote w:type="continuationSeparator" w:id="0">
    <w:p w:rsidR="00AD65EA" w:rsidRDefault="00AD65EA">
      <w:r>
        <w:continuationSeparator/>
      </w:r>
    </w:p>
    <w:p w:rsidR="00AD65EA" w:rsidRDefault="00AD6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57" w:rsidRDefault="00A17D57" w:rsidP="00913E91">
    <w:pPr>
      <w:pStyle w:val="Zpat"/>
      <w:rPr>
        <w:rStyle w:val="Zstupntext"/>
        <w:color w:val="FFFFFF" w:themeColor="background1"/>
        <w:szCs w:val="16"/>
      </w:rPr>
    </w:pPr>
    <w:r>
      <w:rPr>
        <w:noProof/>
        <w:lang w:eastAsia="zh-CN"/>
      </w:rPr>
      <w:drawing>
        <wp:anchor distT="0" distB="0" distL="114300" distR="114300" simplePos="0" relativeHeight="251669504" behindDoc="1" locked="0" layoutInCell="1" allowOverlap="1" wp14:anchorId="6C9A3AAE" wp14:editId="73CA0AF6">
          <wp:simplePos x="0" y="0"/>
          <wp:positionH relativeFrom="page">
            <wp:posOffset>0</wp:posOffset>
          </wp:positionH>
          <wp:positionV relativeFrom="page">
            <wp:posOffset>9829800</wp:posOffset>
          </wp:positionV>
          <wp:extent cx="7553325" cy="730938"/>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ReportDown_New.emf"/>
                  <pic:cNvPicPr/>
                </pic:nvPicPr>
                <pic:blipFill rotWithShape="1">
                  <a:blip r:embed="rId1">
                    <a:extLst>
                      <a:ext uri="{28A0092B-C50C-407E-A947-70E740481C1C}">
                        <a14:useLocalDpi xmlns:a14="http://schemas.microsoft.com/office/drawing/2010/main" val="0"/>
                      </a:ext>
                    </a:extLst>
                  </a:blip>
                  <a:srcRect t="16351"/>
                  <a:stretch/>
                </pic:blipFill>
                <pic:spPr bwMode="auto">
                  <a:xfrm>
                    <a:off x="0" y="0"/>
                    <a:ext cx="7553325" cy="730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eastAsia="zh-CN"/>
      </w:rPr>
      <w:drawing>
        <wp:anchor distT="0" distB="0" distL="114300" distR="114300" simplePos="0" relativeHeight="251663360" behindDoc="1" locked="0" layoutInCell="1" allowOverlap="1" wp14:anchorId="291372FC" wp14:editId="6A2EEB83">
          <wp:simplePos x="0" y="0"/>
          <wp:positionH relativeFrom="column">
            <wp:posOffset>-1034415</wp:posOffset>
          </wp:positionH>
          <wp:positionV relativeFrom="paragraph">
            <wp:posOffset>-45720</wp:posOffset>
          </wp:positionV>
          <wp:extent cx="7624800" cy="1224000"/>
          <wp:effectExtent l="0" t="0" r="0"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3835">
      <w:rPr>
        <w:noProof/>
      </w:rPr>
      <w:t xml:space="preserve">TC# </w:t>
    </w:r>
    <w:sdt>
      <w:sdtPr>
        <w:rPr>
          <w:rStyle w:val="Zstupntext"/>
          <w:color w:val="FFFFFF" w:themeColor="background1"/>
          <w:szCs w:val="16"/>
        </w:rPr>
        <w:alias w:val="Abstract"/>
        <w:tag w:val=""/>
        <w:id w:val="-1275863425"/>
        <w:dataBinding w:prefixMappings="xmlns:ns0='http://schemas.microsoft.com/office/2006/coverPageProps' " w:xpath="/ns0:CoverPageProperties[1]/ns0:Abstract[1]" w:storeItemID="{55AF091B-3C7A-41E3-B477-F2FDAA23CFDA}"/>
        <w:text/>
      </w:sdtPr>
      <w:sdtEndPr>
        <w:rPr>
          <w:rStyle w:val="Zstupntext"/>
        </w:rPr>
      </w:sdtEndPr>
      <w:sdtContent>
        <w:r>
          <w:rPr>
            <w:rStyle w:val="Zstupntext"/>
            <w:color w:val="FFFFFF" w:themeColor="background1"/>
            <w:szCs w:val="16"/>
            <w:lang w:val="cs-CZ"/>
          </w:rPr>
          <w:t>00247814 / C</w:t>
        </w:r>
      </w:sdtContent>
    </w:sdt>
  </w:p>
  <w:p w:rsidR="00A17D57" w:rsidRPr="003A3FE4" w:rsidRDefault="00A17D57" w:rsidP="00A91656">
    <w:pPr>
      <w:pStyle w:val="Zpat"/>
      <w:rPr>
        <w:color w:val="595959" w:themeColor="text1" w:themeTint="A6"/>
      </w:rPr>
    </w:pPr>
    <w:r w:rsidRPr="00913E91">
      <w:rPr>
        <w:szCs w:val="16"/>
        <w:lang w:val="cs-CZ"/>
      </w:rPr>
      <w:t xml:space="preserve">strana: </w:t>
    </w:r>
    <w:r w:rsidRPr="00913E91">
      <w:rPr>
        <w:szCs w:val="16"/>
        <w:lang w:val="cs-CZ"/>
      </w:rPr>
      <w:fldChar w:fldCharType="begin"/>
    </w:r>
    <w:r w:rsidRPr="00913E91">
      <w:rPr>
        <w:szCs w:val="16"/>
        <w:lang w:val="cs-CZ"/>
      </w:rPr>
      <w:instrText>PAGE   \* MERGEFORMAT</w:instrText>
    </w:r>
    <w:r w:rsidRPr="00913E91">
      <w:rPr>
        <w:szCs w:val="16"/>
        <w:lang w:val="cs-CZ"/>
      </w:rPr>
      <w:fldChar w:fldCharType="separate"/>
    </w:r>
    <w:r w:rsidR="006F56EA">
      <w:rPr>
        <w:noProof/>
        <w:szCs w:val="16"/>
        <w:lang w:val="cs-CZ"/>
      </w:rPr>
      <w:t>1</w:t>
    </w:r>
    <w:r w:rsidRPr="00913E91">
      <w:rPr>
        <w:szCs w:val="16"/>
      </w:rPr>
      <w:fldChar w:fldCharType="end"/>
    </w:r>
    <w:r w:rsidRPr="00913E91">
      <w:rPr>
        <w:szCs w:val="16"/>
        <w:lang w:val="cs-CZ"/>
      </w:rPr>
      <w:t xml:space="preserve"> / </w:t>
    </w:r>
    <w:r w:rsidRPr="00913E91">
      <w:rPr>
        <w:szCs w:val="16"/>
        <w:lang w:val="cs-CZ"/>
      </w:rPr>
      <w:fldChar w:fldCharType="begin"/>
    </w:r>
    <w:r w:rsidRPr="00913E91">
      <w:rPr>
        <w:szCs w:val="16"/>
        <w:lang w:val="cs-CZ"/>
      </w:rPr>
      <w:instrText xml:space="preserve"> NUMPAGES   \* MERGEFORMAT </w:instrText>
    </w:r>
    <w:r w:rsidRPr="00913E91">
      <w:rPr>
        <w:szCs w:val="16"/>
        <w:lang w:val="cs-CZ"/>
      </w:rPr>
      <w:fldChar w:fldCharType="separate"/>
    </w:r>
    <w:r w:rsidR="006F56EA">
      <w:rPr>
        <w:noProof/>
        <w:szCs w:val="16"/>
        <w:lang w:val="cs-CZ"/>
      </w:rPr>
      <w:t>22</w:t>
    </w:r>
    <w:r w:rsidRPr="00913E91">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57" w:rsidRDefault="00A17D57" w:rsidP="00F92CFB">
    <w:pPr>
      <w:pStyle w:val="Zpat"/>
      <w:ind w:left="-709"/>
      <w:rPr>
        <w:noProof/>
        <w:lang w:val="ru-RU"/>
      </w:rPr>
    </w:pPr>
    <w:r>
      <w:rPr>
        <w:noProof/>
        <w:lang w:eastAsia="zh-CN"/>
      </w:rPr>
      <w:drawing>
        <wp:anchor distT="0" distB="0" distL="114300" distR="114300" simplePos="0" relativeHeight="251667456" behindDoc="1" locked="0" layoutInCell="1" allowOverlap="1" wp14:anchorId="16922D1C" wp14:editId="00D93643">
          <wp:simplePos x="0" y="0"/>
          <wp:positionH relativeFrom="page">
            <wp:posOffset>0</wp:posOffset>
          </wp:positionH>
          <wp:positionV relativeFrom="page">
            <wp:posOffset>9829800</wp:posOffset>
          </wp:positionV>
          <wp:extent cx="7553325" cy="730938"/>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ReportDown_New.emf"/>
                  <pic:cNvPicPr/>
                </pic:nvPicPr>
                <pic:blipFill rotWithShape="1">
                  <a:blip r:embed="rId1">
                    <a:extLst>
                      <a:ext uri="{28A0092B-C50C-407E-A947-70E740481C1C}">
                        <a14:useLocalDpi xmlns:a14="http://schemas.microsoft.com/office/drawing/2010/main" val="0"/>
                      </a:ext>
                    </a:extLst>
                  </a:blip>
                  <a:srcRect t="16351"/>
                  <a:stretch/>
                </pic:blipFill>
                <pic:spPr bwMode="auto">
                  <a:xfrm>
                    <a:off x="0" y="0"/>
                    <a:ext cx="7553325" cy="730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lang w:eastAsia="zh-CN"/>
      </w:rPr>
      <w:drawing>
        <wp:anchor distT="0" distB="0" distL="114300" distR="114300" simplePos="0" relativeHeight="251665408" behindDoc="1" locked="0" layoutInCell="1" allowOverlap="1" wp14:anchorId="28034676" wp14:editId="20B2F775">
          <wp:simplePos x="0" y="0"/>
          <wp:positionH relativeFrom="column">
            <wp:posOffset>-1034415</wp:posOffset>
          </wp:positionH>
          <wp:positionV relativeFrom="paragraph">
            <wp:posOffset>-45720</wp:posOffset>
          </wp:positionV>
          <wp:extent cx="7624800" cy="12240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24800"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t>strana</w:t>
    </w:r>
    <w:proofErr w:type="spellEnd"/>
    <w:proofErr w:type="gramEnd"/>
    <w:r>
      <w:t xml:space="preserve">: </w:t>
    </w:r>
    <w:r>
      <w:fldChar w:fldCharType="begin"/>
    </w:r>
    <w:r>
      <w:instrText>PAGE   \* MERGEFORMAT</w:instrText>
    </w:r>
    <w:r>
      <w:fldChar w:fldCharType="separate"/>
    </w:r>
    <w:r w:rsidR="006F56EA">
      <w:rPr>
        <w:noProof/>
      </w:rPr>
      <w:t>2</w:t>
    </w:r>
    <w:r>
      <w:fldChar w:fldCharType="end"/>
    </w:r>
    <w:r>
      <w:t xml:space="preserve"> / </w:t>
    </w:r>
    <w:r w:rsidR="00AD65EA">
      <w:fldChar w:fldCharType="begin"/>
    </w:r>
    <w:r w:rsidR="00AD65EA">
      <w:instrText xml:space="preserve"> NUMPAGES   \* MERGEFORMAT </w:instrText>
    </w:r>
    <w:r w:rsidR="00AD65EA">
      <w:fldChar w:fldCharType="separate"/>
    </w:r>
    <w:r w:rsidR="006F56EA">
      <w:rPr>
        <w:noProof/>
      </w:rPr>
      <w:t>22</w:t>
    </w:r>
    <w:r w:rsidR="00AD65EA">
      <w:rPr>
        <w:noProof/>
      </w:rPr>
      <w:fldChar w:fldCharType="end"/>
    </w:r>
  </w:p>
  <w:p w:rsidR="00A17D57" w:rsidRPr="009E335E" w:rsidRDefault="00A17D57" w:rsidP="00F92CFB">
    <w:pPr>
      <w:pStyle w:val="Zpat"/>
      <w:ind w:left="-709"/>
    </w:pPr>
    <w:r>
      <w:rPr>
        <w:noProof/>
      </w:rPr>
      <w:t>TC#</w:t>
    </w:r>
    <w:r>
      <w:rPr>
        <w:noProof/>
        <w:lang w:val="ru-RU"/>
      </w:rPr>
      <w:t xml:space="preserve"> </w:t>
    </w:r>
    <w:sdt>
      <w:sdtPr>
        <w:rPr>
          <w:rStyle w:val="Zstupntext"/>
          <w:color w:val="FFFFFF" w:themeColor="background1"/>
          <w:szCs w:val="16"/>
        </w:rPr>
        <w:alias w:val="Abstract"/>
        <w:tag w:val=""/>
        <w:id w:val="-1386638571"/>
        <w:dataBinding w:prefixMappings="xmlns:ns0='http://schemas.microsoft.com/office/2006/coverPageProps' " w:xpath="/ns0:CoverPageProperties[1]/ns0:Abstract[1]" w:storeItemID="{55AF091B-3C7A-41E3-B477-F2FDAA23CFDA}"/>
        <w:text/>
      </w:sdtPr>
      <w:sdtEndPr>
        <w:rPr>
          <w:rStyle w:val="Zstupntext"/>
        </w:rPr>
      </w:sdtEndPr>
      <w:sdtContent>
        <w:r>
          <w:rPr>
            <w:rStyle w:val="Zstupntext"/>
            <w:color w:val="FFFFFF" w:themeColor="background1"/>
            <w:szCs w:val="16"/>
            <w:lang w:val="cs-CZ"/>
          </w:rPr>
          <w:t>00247814 / C</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EA" w:rsidRDefault="00AD65EA">
      <w:r>
        <w:separator/>
      </w:r>
    </w:p>
    <w:p w:rsidR="00AD65EA" w:rsidRDefault="00AD65EA"/>
  </w:footnote>
  <w:footnote w:type="continuationSeparator" w:id="0">
    <w:p w:rsidR="00AD65EA" w:rsidRDefault="00AD65EA">
      <w:r>
        <w:continuationSeparator/>
      </w:r>
    </w:p>
    <w:p w:rsidR="00AD65EA" w:rsidRDefault="00AD65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57" w:rsidRDefault="00A17D57"/>
  <w:p w:rsidR="00A17D57" w:rsidRDefault="00A17D57"/>
  <w:p w:rsidR="00A17D57" w:rsidRDefault="00A17D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57" w:rsidRDefault="00A17D57">
    <w:pPr>
      <w:pStyle w:val="Zhlav"/>
    </w:pPr>
    <w:r>
      <w:rPr>
        <w:noProof/>
        <w:lang w:eastAsia="zh-CN"/>
      </w:rPr>
      <w:drawing>
        <wp:anchor distT="0" distB="0" distL="114300" distR="114300" simplePos="0" relativeHeight="251658239" behindDoc="1" locked="0" layoutInCell="1" allowOverlap="1" wp14:anchorId="6DEB6B37" wp14:editId="7B7CFE9C">
          <wp:simplePos x="0" y="0"/>
          <wp:positionH relativeFrom="page">
            <wp:posOffset>426085</wp:posOffset>
          </wp:positionH>
          <wp:positionV relativeFrom="page">
            <wp:posOffset>432435</wp:posOffset>
          </wp:positionV>
          <wp:extent cx="6683069" cy="644400"/>
          <wp:effectExtent l="0" t="0" r="3810" b="381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83069"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57" w:rsidRDefault="00A17D57">
    <w:pPr>
      <w:pStyle w:val="Zhlav"/>
    </w:pPr>
    <w:r>
      <w:rPr>
        <w:noProof/>
        <w:lang w:eastAsia="zh-CN"/>
      </w:rPr>
      <w:drawing>
        <wp:inline distT="0" distB="0" distL="0" distR="0" wp14:anchorId="6CD1FC8C" wp14:editId="4ED2869D">
          <wp:extent cx="6696000" cy="647402"/>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A72"/>
    <w:multiLevelType w:val="hybridMultilevel"/>
    <w:tmpl w:val="09A0AC0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01F96CE6"/>
    <w:multiLevelType w:val="hybridMultilevel"/>
    <w:tmpl w:val="F528C664"/>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nsid w:val="094D6F35"/>
    <w:multiLevelType w:val="hybridMultilevel"/>
    <w:tmpl w:val="38F22F3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nsid w:val="0B5575B3"/>
    <w:multiLevelType w:val="hybridMultilevel"/>
    <w:tmpl w:val="6F70AC46"/>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nsid w:val="0EEB0423"/>
    <w:multiLevelType w:val="hybridMultilevel"/>
    <w:tmpl w:val="C832A2F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nsid w:val="0FC23C10"/>
    <w:multiLevelType w:val="hybridMultilevel"/>
    <w:tmpl w:val="5AEA455C"/>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nsid w:val="0FE31C0A"/>
    <w:multiLevelType w:val="hybridMultilevel"/>
    <w:tmpl w:val="A260E90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7">
    <w:nsid w:val="1096025E"/>
    <w:multiLevelType w:val="hybridMultilevel"/>
    <w:tmpl w:val="025CD6A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
    <w:nsid w:val="10B47088"/>
    <w:multiLevelType w:val="hybridMultilevel"/>
    <w:tmpl w:val="2224476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9">
    <w:nsid w:val="128E7ECF"/>
    <w:multiLevelType w:val="hybridMultilevel"/>
    <w:tmpl w:val="2880068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nsid w:val="14924EEC"/>
    <w:multiLevelType w:val="hybridMultilevel"/>
    <w:tmpl w:val="D860924C"/>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1">
    <w:nsid w:val="15F63426"/>
    <w:multiLevelType w:val="hybridMultilevel"/>
    <w:tmpl w:val="9410AC2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17502009"/>
    <w:multiLevelType w:val="hybridMultilevel"/>
    <w:tmpl w:val="5AD289A6"/>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3">
    <w:nsid w:val="17A41161"/>
    <w:multiLevelType w:val="hybridMultilevel"/>
    <w:tmpl w:val="E99CB99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4">
    <w:nsid w:val="18B22445"/>
    <w:multiLevelType w:val="hybridMultilevel"/>
    <w:tmpl w:val="8660705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5">
    <w:nsid w:val="19F51442"/>
    <w:multiLevelType w:val="hybridMultilevel"/>
    <w:tmpl w:val="A84E318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6">
    <w:nsid w:val="1B9141F2"/>
    <w:multiLevelType w:val="hybridMultilevel"/>
    <w:tmpl w:val="3AC28D8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7">
    <w:nsid w:val="1FB922CE"/>
    <w:multiLevelType w:val="hybridMultilevel"/>
    <w:tmpl w:val="FF08787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8">
    <w:nsid w:val="23A05905"/>
    <w:multiLevelType w:val="hybridMultilevel"/>
    <w:tmpl w:val="4BF2D054"/>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9">
    <w:nsid w:val="248D6ACB"/>
    <w:multiLevelType w:val="hybridMultilevel"/>
    <w:tmpl w:val="944248C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0">
    <w:nsid w:val="25712C36"/>
    <w:multiLevelType w:val="hybridMultilevel"/>
    <w:tmpl w:val="ACF0118C"/>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1">
    <w:nsid w:val="25740385"/>
    <w:multiLevelType w:val="hybridMultilevel"/>
    <w:tmpl w:val="514081D6"/>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2">
    <w:nsid w:val="26E61146"/>
    <w:multiLevelType w:val="hybridMultilevel"/>
    <w:tmpl w:val="AF7220FC"/>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3">
    <w:nsid w:val="27995A90"/>
    <w:multiLevelType w:val="hybridMultilevel"/>
    <w:tmpl w:val="1F08F07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4">
    <w:nsid w:val="27F927C1"/>
    <w:multiLevelType w:val="hybridMultilevel"/>
    <w:tmpl w:val="9CD8AF96"/>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5">
    <w:nsid w:val="28837126"/>
    <w:multiLevelType w:val="hybridMultilevel"/>
    <w:tmpl w:val="40A6B29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6">
    <w:nsid w:val="28BD2038"/>
    <w:multiLevelType w:val="hybridMultilevel"/>
    <w:tmpl w:val="8716D66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7">
    <w:nsid w:val="2AFD74BF"/>
    <w:multiLevelType w:val="hybridMultilevel"/>
    <w:tmpl w:val="36F24FB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8">
    <w:nsid w:val="2D217497"/>
    <w:multiLevelType w:val="hybridMultilevel"/>
    <w:tmpl w:val="30FA4BB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9">
    <w:nsid w:val="32DC6C5B"/>
    <w:multiLevelType w:val="hybridMultilevel"/>
    <w:tmpl w:val="1D64DC6C"/>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nsid w:val="3304593F"/>
    <w:multiLevelType w:val="hybridMultilevel"/>
    <w:tmpl w:val="1D604496"/>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1">
    <w:nsid w:val="333129B0"/>
    <w:multiLevelType w:val="hybridMultilevel"/>
    <w:tmpl w:val="C6A2D12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2">
    <w:nsid w:val="33BF52FF"/>
    <w:multiLevelType w:val="hybridMultilevel"/>
    <w:tmpl w:val="75885AE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3">
    <w:nsid w:val="38D33ABF"/>
    <w:multiLevelType w:val="hybridMultilevel"/>
    <w:tmpl w:val="E05810A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4">
    <w:nsid w:val="38E31929"/>
    <w:multiLevelType w:val="hybridMultilevel"/>
    <w:tmpl w:val="C3422E0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5">
    <w:nsid w:val="38F83985"/>
    <w:multiLevelType w:val="hybridMultilevel"/>
    <w:tmpl w:val="D3E0C68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6">
    <w:nsid w:val="392045CA"/>
    <w:multiLevelType w:val="hybridMultilevel"/>
    <w:tmpl w:val="53BCDF2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7">
    <w:nsid w:val="3AFD3FBE"/>
    <w:multiLevelType w:val="hybridMultilevel"/>
    <w:tmpl w:val="3D4E4474"/>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8">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D6B6C58"/>
    <w:multiLevelType w:val="hybridMultilevel"/>
    <w:tmpl w:val="99E2E76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0">
    <w:nsid w:val="3D6B7CB2"/>
    <w:multiLevelType w:val="hybridMultilevel"/>
    <w:tmpl w:val="FB8EFD0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1">
    <w:nsid w:val="3D7D143C"/>
    <w:multiLevelType w:val="hybridMultilevel"/>
    <w:tmpl w:val="0B3EA00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2">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7D02D8B"/>
    <w:multiLevelType w:val="hybridMultilevel"/>
    <w:tmpl w:val="D0886F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866003"/>
    <w:multiLevelType w:val="multilevel"/>
    <w:tmpl w:val="5BF41A96"/>
    <w:lvl w:ilvl="0">
      <w:start w:val="1"/>
      <w:numFmt w:val="decimal"/>
      <w:pStyle w:val="Nadpis1"/>
      <w:suff w:val="space"/>
      <w:lvlText w:val="%1."/>
      <w:lvlJc w:val="left"/>
      <w:pPr>
        <w:ind w:left="360" w:hanging="360"/>
      </w:pPr>
      <w:rPr>
        <w:rFonts w:hint="default"/>
      </w:rPr>
    </w:lvl>
    <w:lvl w:ilvl="1">
      <w:start w:val="1"/>
      <w:numFmt w:val="decimal"/>
      <w:pStyle w:val="Nadpis2"/>
      <w:suff w:val="space"/>
      <w:lvlText w:val="%1.%2."/>
      <w:lvlJc w:val="left"/>
      <w:pPr>
        <w:ind w:left="858" w:hanging="432"/>
      </w:pPr>
      <w:rPr>
        <w:rFonts w:hint="default"/>
      </w:rPr>
    </w:lvl>
    <w:lvl w:ilvl="2">
      <w:start w:val="1"/>
      <w:numFmt w:val="decimal"/>
      <w:pStyle w:val="Nadpis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5">
    <w:nsid w:val="4DD5197F"/>
    <w:multiLevelType w:val="hybridMultilevel"/>
    <w:tmpl w:val="161EC932"/>
    <w:lvl w:ilvl="0" w:tplc="04090017">
      <w:start w:val="1"/>
      <w:numFmt w:val="lowerLetter"/>
      <w:lvlText w:val="%1)"/>
      <w:lvlJc w:val="left"/>
      <w:pPr>
        <w:ind w:left="720" w:hanging="360"/>
      </w:pPr>
    </w:lvl>
    <w:lvl w:ilvl="1" w:tplc="F830E7F0">
      <w:start w:val="6"/>
      <w:numFmt w:val="bullet"/>
      <w:lvlText w:val="•"/>
      <w:lvlJc w:val="left"/>
      <w:pPr>
        <w:ind w:left="1440" w:hanging="360"/>
      </w:pPr>
      <w:rPr>
        <w:rFonts w:ascii="Verdana" w:eastAsia="Calibri"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BF081E"/>
    <w:multiLevelType w:val="hybridMultilevel"/>
    <w:tmpl w:val="33081FB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7">
    <w:nsid w:val="551B2FDA"/>
    <w:multiLevelType w:val="hybridMultilevel"/>
    <w:tmpl w:val="1224432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8">
    <w:nsid w:val="57034C34"/>
    <w:multiLevelType w:val="hybridMultilevel"/>
    <w:tmpl w:val="5F86FF0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9">
    <w:nsid w:val="59607ABF"/>
    <w:multiLevelType w:val="hybridMultilevel"/>
    <w:tmpl w:val="85D25E94"/>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0">
    <w:nsid w:val="59D62239"/>
    <w:multiLevelType w:val="hybridMultilevel"/>
    <w:tmpl w:val="4F1C5D3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1">
    <w:nsid w:val="5E773F1F"/>
    <w:multiLevelType w:val="hybridMultilevel"/>
    <w:tmpl w:val="A140C0B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2">
    <w:nsid w:val="67306057"/>
    <w:multiLevelType w:val="hybridMultilevel"/>
    <w:tmpl w:val="810299D2"/>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3">
    <w:nsid w:val="68734F19"/>
    <w:multiLevelType w:val="hybridMultilevel"/>
    <w:tmpl w:val="925C6C44"/>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4">
    <w:nsid w:val="6A7265BF"/>
    <w:multiLevelType w:val="hybridMultilevel"/>
    <w:tmpl w:val="1FD4927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5">
    <w:nsid w:val="6B141A10"/>
    <w:multiLevelType w:val="hybridMultilevel"/>
    <w:tmpl w:val="2466BE0E"/>
    <w:lvl w:ilvl="0" w:tplc="F830E7F0">
      <w:start w:val="6"/>
      <w:numFmt w:val="bullet"/>
      <w:lvlText w:val="•"/>
      <w:lvlJc w:val="left"/>
      <w:pPr>
        <w:ind w:left="2421" w:hanging="360"/>
      </w:pPr>
      <w:rPr>
        <w:rFonts w:ascii="Verdana" w:eastAsia="Calibri" w:hAnsi="Verdana" w:cs="Times New Roman"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6">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57">
    <w:nsid w:val="7096099D"/>
    <w:multiLevelType w:val="hybridMultilevel"/>
    <w:tmpl w:val="18F863D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8">
    <w:nsid w:val="73FA1E32"/>
    <w:multiLevelType w:val="hybridMultilevel"/>
    <w:tmpl w:val="22EC3508"/>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9">
    <w:nsid w:val="76991C7B"/>
    <w:multiLevelType w:val="hybridMultilevel"/>
    <w:tmpl w:val="BA921B50"/>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nsid w:val="79883161"/>
    <w:multiLevelType w:val="hybridMultilevel"/>
    <w:tmpl w:val="1820DDDE"/>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1">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2">
    <w:nsid w:val="7BF41763"/>
    <w:multiLevelType w:val="hybridMultilevel"/>
    <w:tmpl w:val="C16CD23A"/>
    <w:lvl w:ilvl="0" w:tplc="F830E7F0">
      <w:start w:val="6"/>
      <w:numFmt w:val="bullet"/>
      <w:lvlText w:val="•"/>
      <w:lvlJc w:val="left"/>
      <w:pPr>
        <w:ind w:left="2061" w:hanging="360"/>
      </w:pPr>
      <w:rPr>
        <w:rFonts w:ascii="Verdana" w:eastAsia="Calibri" w:hAnsi="Verdana"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56"/>
  </w:num>
  <w:num w:numId="2">
    <w:abstractNumId w:val="61"/>
  </w:num>
  <w:num w:numId="3">
    <w:abstractNumId w:val="38"/>
  </w:num>
  <w:num w:numId="4">
    <w:abstractNumId w:val="42"/>
  </w:num>
  <w:num w:numId="5">
    <w:abstractNumId w:val="44"/>
  </w:num>
  <w:num w:numId="6">
    <w:abstractNumId w:val="43"/>
  </w:num>
  <w:num w:numId="7">
    <w:abstractNumId w:val="45"/>
  </w:num>
  <w:num w:numId="8">
    <w:abstractNumId w:val="55"/>
  </w:num>
  <w:num w:numId="9">
    <w:abstractNumId w:val="24"/>
  </w:num>
  <w:num w:numId="10">
    <w:abstractNumId w:val="50"/>
  </w:num>
  <w:num w:numId="11">
    <w:abstractNumId w:val="25"/>
  </w:num>
  <w:num w:numId="12">
    <w:abstractNumId w:val="20"/>
  </w:num>
  <w:num w:numId="13">
    <w:abstractNumId w:val="4"/>
  </w:num>
  <w:num w:numId="14">
    <w:abstractNumId w:val="11"/>
  </w:num>
  <w:num w:numId="15">
    <w:abstractNumId w:val="8"/>
  </w:num>
  <w:num w:numId="16">
    <w:abstractNumId w:val="47"/>
  </w:num>
  <w:num w:numId="17">
    <w:abstractNumId w:val="59"/>
  </w:num>
  <w:num w:numId="18">
    <w:abstractNumId w:val="22"/>
  </w:num>
  <w:num w:numId="19">
    <w:abstractNumId w:val="29"/>
  </w:num>
  <w:num w:numId="20">
    <w:abstractNumId w:val="36"/>
  </w:num>
  <w:num w:numId="21">
    <w:abstractNumId w:val="53"/>
  </w:num>
  <w:num w:numId="22">
    <w:abstractNumId w:val="12"/>
  </w:num>
  <w:num w:numId="23">
    <w:abstractNumId w:val="5"/>
  </w:num>
  <w:num w:numId="24">
    <w:abstractNumId w:val="41"/>
  </w:num>
  <w:num w:numId="25">
    <w:abstractNumId w:val="14"/>
  </w:num>
  <w:num w:numId="26">
    <w:abstractNumId w:val="54"/>
  </w:num>
  <w:num w:numId="27">
    <w:abstractNumId w:val="13"/>
  </w:num>
  <w:num w:numId="28">
    <w:abstractNumId w:val="6"/>
  </w:num>
  <w:num w:numId="29">
    <w:abstractNumId w:val="30"/>
  </w:num>
  <w:num w:numId="30">
    <w:abstractNumId w:val="51"/>
  </w:num>
  <w:num w:numId="31">
    <w:abstractNumId w:val="39"/>
  </w:num>
  <w:num w:numId="32">
    <w:abstractNumId w:val="35"/>
  </w:num>
  <w:num w:numId="33">
    <w:abstractNumId w:val="26"/>
  </w:num>
  <w:num w:numId="34">
    <w:abstractNumId w:val="60"/>
  </w:num>
  <w:num w:numId="35">
    <w:abstractNumId w:val="9"/>
  </w:num>
  <w:num w:numId="36">
    <w:abstractNumId w:val="37"/>
  </w:num>
  <w:num w:numId="37">
    <w:abstractNumId w:val="32"/>
  </w:num>
  <w:num w:numId="38">
    <w:abstractNumId w:val="52"/>
  </w:num>
  <w:num w:numId="39">
    <w:abstractNumId w:val="28"/>
  </w:num>
  <w:num w:numId="40">
    <w:abstractNumId w:val="2"/>
  </w:num>
  <w:num w:numId="41">
    <w:abstractNumId w:val="49"/>
  </w:num>
  <w:num w:numId="42">
    <w:abstractNumId w:val="0"/>
  </w:num>
  <w:num w:numId="43">
    <w:abstractNumId w:val="48"/>
  </w:num>
  <w:num w:numId="44">
    <w:abstractNumId w:val="3"/>
  </w:num>
  <w:num w:numId="45">
    <w:abstractNumId w:val="62"/>
  </w:num>
  <w:num w:numId="46">
    <w:abstractNumId w:val="23"/>
  </w:num>
  <w:num w:numId="47">
    <w:abstractNumId w:val="57"/>
  </w:num>
  <w:num w:numId="48">
    <w:abstractNumId w:val="19"/>
  </w:num>
  <w:num w:numId="49">
    <w:abstractNumId w:val="40"/>
  </w:num>
  <w:num w:numId="50">
    <w:abstractNumId w:val="7"/>
  </w:num>
  <w:num w:numId="51">
    <w:abstractNumId w:val="58"/>
  </w:num>
  <w:num w:numId="52">
    <w:abstractNumId w:val="27"/>
  </w:num>
  <w:num w:numId="53">
    <w:abstractNumId w:val="17"/>
  </w:num>
  <w:num w:numId="54">
    <w:abstractNumId w:val="34"/>
  </w:num>
  <w:num w:numId="55">
    <w:abstractNumId w:val="31"/>
  </w:num>
  <w:num w:numId="56">
    <w:abstractNumId w:val="33"/>
  </w:num>
  <w:num w:numId="57">
    <w:abstractNumId w:val="21"/>
  </w:num>
  <w:num w:numId="58">
    <w:abstractNumId w:val="10"/>
  </w:num>
  <w:num w:numId="59">
    <w:abstractNumId w:val="46"/>
  </w:num>
  <w:num w:numId="60">
    <w:abstractNumId w:val="18"/>
  </w:num>
  <w:num w:numId="61">
    <w:abstractNumId w:val="1"/>
  </w:num>
  <w:num w:numId="62">
    <w:abstractNumId w:val="15"/>
  </w:num>
  <w:num w:numId="63">
    <w:abstractNumId w:val="44"/>
  </w:num>
  <w:num w:numId="64">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5"/>
    <w:rsid w:val="00001C44"/>
    <w:rsid w:val="00005EE3"/>
    <w:rsid w:val="0000686B"/>
    <w:rsid w:val="00012403"/>
    <w:rsid w:val="00012566"/>
    <w:rsid w:val="00012B42"/>
    <w:rsid w:val="00012D93"/>
    <w:rsid w:val="000141DD"/>
    <w:rsid w:val="00014D66"/>
    <w:rsid w:val="000152F3"/>
    <w:rsid w:val="000161B1"/>
    <w:rsid w:val="000167E0"/>
    <w:rsid w:val="0001702E"/>
    <w:rsid w:val="0001797D"/>
    <w:rsid w:val="00017BBA"/>
    <w:rsid w:val="00020053"/>
    <w:rsid w:val="0002187D"/>
    <w:rsid w:val="0002234D"/>
    <w:rsid w:val="00022D29"/>
    <w:rsid w:val="00024C5D"/>
    <w:rsid w:val="000257E5"/>
    <w:rsid w:val="00026A19"/>
    <w:rsid w:val="00030924"/>
    <w:rsid w:val="00030C9E"/>
    <w:rsid w:val="00035D88"/>
    <w:rsid w:val="00036596"/>
    <w:rsid w:val="0003724A"/>
    <w:rsid w:val="000406E8"/>
    <w:rsid w:val="00041A92"/>
    <w:rsid w:val="000425AB"/>
    <w:rsid w:val="000425B4"/>
    <w:rsid w:val="000428E3"/>
    <w:rsid w:val="000438F1"/>
    <w:rsid w:val="0004470A"/>
    <w:rsid w:val="00044853"/>
    <w:rsid w:val="00044976"/>
    <w:rsid w:val="00044C16"/>
    <w:rsid w:val="00045F42"/>
    <w:rsid w:val="00046C0D"/>
    <w:rsid w:val="0005071D"/>
    <w:rsid w:val="00052D8A"/>
    <w:rsid w:val="00053E54"/>
    <w:rsid w:val="00054B65"/>
    <w:rsid w:val="00055AD5"/>
    <w:rsid w:val="00056B1B"/>
    <w:rsid w:val="00056CFE"/>
    <w:rsid w:val="00056E14"/>
    <w:rsid w:val="00057FE9"/>
    <w:rsid w:val="0006000F"/>
    <w:rsid w:val="000637C6"/>
    <w:rsid w:val="00063835"/>
    <w:rsid w:val="00071DD7"/>
    <w:rsid w:val="000720CE"/>
    <w:rsid w:val="00072B92"/>
    <w:rsid w:val="00080178"/>
    <w:rsid w:val="00082B2C"/>
    <w:rsid w:val="00083113"/>
    <w:rsid w:val="000840E8"/>
    <w:rsid w:val="0008474B"/>
    <w:rsid w:val="00086587"/>
    <w:rsid w:val="00087F2D"/>
    <w:rsid w:val="00087F59"/>
    <w:rsid w:val="0009015A"/>
    <w:rsid w:val="00091511"/>
    <w:rsid w:val="00092473"/>
    <w:rsid w:val="000934AD"/>
    <w:rsid w:val="00094C4E"/>
    <w:rsid w:val="000A15EB"/>
    <w:rsid w:val="000A3F0C"/>
    <w:rsid w:val="000A64A9"/>
    <w:rsid w:val="000B0669"/>
    <w:rsid w:val="000B0DD1"/>
    <w:rsid w:val="000B0FB1"/>
    <w:rsid w:val="000B1686"/>
    <w:rsid w:val="000B18EA"/>
    <w:rsid w:val="000B28D4"/>
    <w:rsid w:val="000B2BBE"/>
    <w:rsid w:val="000B38EA"/>
    <w:rsid w:val="000B4561"/>
    <w:rsid w:val="000B4C35"/>
    <w:rsid w:val="000B5616"/>
    <w:rsid w:val="000B7DAA"/>
    <w:rsid w:val="000C2115"/>
    <w:rsid w:val="000C2CFE"/>
    <w:rsid w:val="000C315C"/>
    <w:rsid w:val="000C441F"/>
    <w:rsid w:val="000C5A72"/>
    <w:rsid w:val="000D30F8"/>
    <w:rsid w:val="000D553E"/>
    <w:rsid w:val="000D713E"/>
    <w:rsid w:val="000D7F8B"/>
    <w:rsid w:val="000E3BF7"/>
    <w:rsid w:val="000E7152"/>
    <w:rsid w:val="000E734F"/>
    <w:rsid w:val="000F7071"/>
    <w:rsid w:val="000F717B"/>
    <w:rsid w:val="00101725"/>
    <w:rsid w:val="00102A38"/>
    <w:rsid w:val="00103826"/>
    <w:rsid w:val="00104C1C"/>
    <w:rsid w:val="00104FFB"/>
    <w:rsid w:val="00111AA2"/>
    <w:rsid w:val="00112D2D"/>
    <w:rsid w:val="00113901"/>
    <w:rsid w:val="00115390"/>
    <w:rsid w:val="00117748"/>
    <w:rsid w:val="00121558"/>
    <w:rsid w:val="00121CE3"/>
    <w:rsid w:val="001228CF"/>
    <w:rsid w:val="00124B86"/>
    <w:rsid w:val="00124E96"/>
    <w:rsid w:val="00125E5E"/>
    <w:rsid w:val="00126EE4"/>
    <w:rsid w:val="001306BB"/>
    <w:rsid w:val="0013666C"/>
    <w:rsid w:val="00141153"/>
    <w:rsid w:val="00141F1A"/>
    <w:rsid w:val="00143819"/>
    <w:rsid w:val="00144D00"/>
    <w:rsid w:val="001451F8"/>
    <w:rsid w:val="00145815"/>
    <w:rsid w:val="00146A7D"/>
    <w:rsid w:val="001472AC"/>
    <w:rsid w:val="0014776C"/>
    <w:rsid w:val="00154A4A"/>
    <w:rsid w:val="00154BCF"/>
    <w:rsid w:val="00156015"/>
    <w:rsid w:val="00156963"/>
    <w:rsid w:val="00157811"/>
    <w:rsid w:val="00162C2F"/>
    <w:rsid w:val="0017152D"/>
    <w:rsid w:val="001730B0"/>
    <w:rsid w:val="001749A2"/>
    <w:rsid w:val="001760AE"/>
    <w:rsid w:val="00177A5D"/>
    <w:rsid w:val="001814D0"/>
    <w:rsid w:val="00182A6D"/>
    <w:rsid w:val="001872CF"/>
    <w:rsid w:val="00187F21"/>
    <w:rsid w:val="00190780"/>
    <w:rsid w:val="0019172E"/>
    <w:rsid w:val="001927E8"/>
    <w:rsid w:val="00193AAB"/>
    <w:rsid w:val="00194309"/>
    <w:rsid w:val="001A0A51"/>
    <w:rsid w:val="001A1442"/>
    <w:rsid w:val="001A397A"/>
    <w:rsid w:val="001A4796"/>
    <w:rsid w:val="001A47FD"/>
    <w:rsid w:val="001A481A"/>
    <w:rsid w:val="001A4FFB"/>
    <w:rsid w:val="001A5355"/>
    <w:rsid w:val="001A7A5F"/>
    <w:rsid w:val="001B0569"/>
    <w:rsid w:val="001B08A6"/>
    <w:rsid w:val="001B22CA"/>
    <w:rsid w:val="001B6C67"/>
    <w:rsid w:val="001C2684"/>
    <w:rsid w:val="001C3A61"/>
    <w:rsid w:val="001C46F1"/>
    <w:rsid w:val="001C588A"/>
    <w:rsid w:val="001C69E0"/>
    <w:rsid w:val="001D002C"/>
    <w:rsid w:val="001D0244"/>
    <w:rsid w:val="001D08B5"/>
    <w:rsid w:val="001D373D"/>
    <w:rsid w:val="001D3FD6"/>
    <w:rsid w:val="001D6C71"/>
    <w:rsid w:val="001E35A6"/>
    <w:rsid w:val="001E57D0"/>
    <w:rsid w:val="001F0BD8"/>
    <w:rsid w:val="001F0C03"/>
    <w:rsid w:val="001F28A5"/>
    <w:rsid w:val="001F3026"/>
    <w:rsid w:val="001F3954"/>
    <w:rsid w:val="001F48A7"/>
    <w:rsid w:val="001F54D4"/>
    <w:rsid w:val="001F6141"/>
    <w:rsid w:val="001F683A"/>
    <w:rsid w:val="001F6C4C"/>
    <w:rsid w:val="00201970"/>
    <w:rsid w:val="002037C2"/>
    <w:rsid w:val="00203B48"/>
    <w:rsid w:val="0020458B"/>
    <w:rsid w:val="00205E68"/>
    <w:rsid w:val="0021063D"/>
    <w:rsid w:val="0021232B"/>
    <w:rsid w:val="0021597B"/>
    <w:rsid w:val="00215FDD"/>
    <w:rsid w:val="00216641"/>
    <w:rsid w:val="00216E97"/>
    <w:rsid w:val="00217865"/>
    <w:rsid w:val="002201DF"/>
    <w:rsid w:val="00220449"/>
    <w:rsid w:val="0022072C"/>
    <w:rsid w:val="00220EFC"/>
    <w:rsid w:val="00221077"/>
    <w:rsid w:val="002235F5"/>
    <w:rsid w:val="00223B73"/>
    <w:rsid w:val="002249F2"/>
    <w:rsid w:val="00225630"/>
    <w:rsid w:val="00225A0C"/>
    <w:rsid w:val="0022778A"/>
    <w:rsid w:val="00233C6E"/>
    <w:rsid w:val="00235DF7"/>
    <w:rsid w:val="00236CEE"/>
    <w:rsid w:val="002411A9"/>
    <w:rsid w:val="002412F7"/>
    <w:rsid w:val="002429AC"/>
    <w:rsid w:val="00242E7F"/>
    <w:rsid w:val="0024339E"/>
    <w:rsid w:val="00243DAD"/>
    <w:rsid w:val="00244569"/>
    <w:rsid w:val="00244E71"/>
    <w:rsid w:val="002450DA"/>
    <w:rsid w:val="00245CEC"/>
    <w:rsid w:val="00246112"/>
    <w:rsid w:val="00253E23"/>
    <w:rsid w:val="0025409C"/>
    <w:rsid w:val="002552A8"/>
    <w:rsid w:val="00257F28"/>
    <w:rsid w:val="00260D50"/>
    <w:rsid w:val="00262541"/>
    <w:rsid w:val="0026260A"/>
    <w:rsid w:val="00262AB6"/>
    <w:rsid w:val="00262FDB"/>
    <w:rsid w:val="00263B97"/>
    <w:rsid w:val="00264860"/>
    <w:rsid w:val="002672B6"/>
    <w:rsid w:val="00267790"/>
    <w:rsid w:val="00267821"/>
    <w:rsid w:val="002679E8"/>
    <w:rsid w:val="00270D07"/>
    <w:rsid w:val="002710C0"/>
    <w:rsid w:val="00271BDD"/>
    <w:rsid w:val="00272897"/>
    <w:rsid w:val="0027596A"/>
    <w:rsid w:val="00275B32"/>
    <w:rsid w:val="00275C9A"/>
    <w:rsid w:val="00276D4B"/>
    <w:rsid w:val="002813C7"/>
    <w:rsid w:val="00281CD2"/>
    <w:rsid w:val="00282D48"/>
    <w:rsid w:val="00283AAC"/>
    <w:rsid w:val="00284CD0"/>
    <w:rsid w:val="0028575C"/>
    <w:rsid w:val="00285AFE"/>
    <w:rsid w:val="002870A9"/>
    <w:rsid w:val="00292A14"/>
    <w:rsid w:val="00295260"/>
    <w:rsid w:val="00296105"/>
    <w:rsid w:val="0029705C"/>
    <w:rsid w:val="00297086"/>
    <w:rsid w:val="002A2216"/>
    <w:rsid w:val="002A2394"/>
    <w:rsid w:val="002A34A5"/>
    <w:rsid w:val="002A7CBA"/>
    <w:rsid w:val="002A7D41"/>
    <w:rsid w:val="002A7D80"/>
    <w:rsid w:val="002B0D45"/>
    <w:rsid w:val="002B2998"/>
    <w:rsid w:val="002B6DFA"/>
    <w:rsid w:val="002B7335"/>
    <w:rsid w:val="002C170D"/>
    <w:rsid w:val="002C2B67"/>
    <w:rsid w:val="002C31C8"/>
    <w:rsid w:val="002C435F"/>
    <w:rsid w:val="002C451B"/>
    <w:rsid w:val="002C4DBD"/>
    <w:rsid w:val="002C5583"/>
    <w:rsid w:val="002C653E"/>
    <w:rsid w:val="002C7602"/>
    <w:rsid w:val="002D1D26"/>
    <w:rsid w:val="002D3294"/>
    <w:rsid w:val="002D4244"/>
    <w:rsid w:val="002D48F9"/>
    <w:rsid w:val="002D57CE"/>
    <w:rsid w:val="002D5836"/>
    <w:rsid w:val="002D7403"/>
    <w:rsid w:val="002E0015"/>
    <w:rsid w:val="002E0D2C"/>
    <w:rsid w:val="002E2404"/>
    <w:rsid w:val="002E47F5"/>
    <w:rsid w:val="002E498E"/>
    <w:rsid w:val="002F3003"/>
    <w:rsid w:val="002F3E5C"/>
    <w:rsid w:val="002F501D"/>
    <w:rsid w:val="002F6EA6"/>
    <w:rsid w:val="002F75BC"/>
    <w:rsid w:val="00302A21"/>
    <w:rsid w:val="00305EE4"/>
    <w:rsid w:val="003078A4"/>
    <w:rsid w:val="00311715"/>
    <w:rsid w:val="00311EDD"/>
    <w:rsid w:val="00311EEF"/>
    <w:rsid w:val="00314BC7"/>
    <w:rsid w:val="003154AA"/>
    <w:rsid w:val="00316B16"/>
    <w:rsid w:val="00321780"/>
    <w:rsid w:val="00321F3B"/>
    <w:rsid w:val="00322BF5"/>
    <w:rsid w:val="00322DCE"/>
    <w:rsid w:val="003236A8"/>
    <w:rsid w:val="00323F0B"/>
    <w:rsid w:val="0032456D"/>
    <w:rsid w:val="00324A1D"/>
    <w:rsid w:val="003257B6"/>
    <w:rsid w:val="00330066"/>
    <w:rsid w:val="003304DC"/>
    <w:rsid w:val="00330C9E"/>
    <w:rsid w:val="0033313E"/>
    <w:rsid w:val="003338B1"/>
    <w:rsid w:val="00334B56"/>
    <w:rsid w:val="00340533"/>
    <w:rsid w:val="00340719"/>
    <w:rsid w:val="00340FA8"/>
    <w:rsid w:val="00341DE3"/>
    <w:rsid w:val="0034234E"/>
    <w:rsid w:val="00342E7D"/>
    <w:rsid w:val="003442D3"/>
    <w:rsid w:val="00350BCC"/>
    <w:rsid w:val="00351BC5"/>
    <w:rsid w:val="00351D23"/>
    <w:rsid w:val="003525C5"/>
    <w:rsid w:val="00352B3A"/>
    <w:rsid w:val="003540CA"/>
    <w:rsid w:val="00354C6D"/>
    <w:rsid w:val="00355F23"/>
    <w:rsid w:val="00356FC8"/>
    <w:rsid w:val="00357AF9"/>
    <w:rsid w:val="0036136A"/>
    <w:rsid w:val="00361AEE"/>
    <w:rsid w:val="00370E04"/>
    <w:rsid w:val="00374A8C"/>
    <w:rsid w:val="00376CE1"/>
    <w:rsid w:val="00377684"/>
    <w:rsid w:val="003779A4"/>
    <w:rsid w:val="0038397F"/>
    <w:rsid w:val="00386A07"/>
    <w:rsid w:val="00386BE8"/>
    <w:rsid w:val="00387724"/>
    <w:rsid w:val="00392C05"/>
    <w:rsid w:val="00393013"/>
    <w:rsid w:val="003953F9"/>
    <w:rsid w:val="003A03C1"/>
    <w:rsid w:val="003A0A01"/>
    <w:rsid w:val="003A3FE4"/>
    <w:rsid w:val="003A4A60"/>
    <w:rsid w:val="003A5F6C"/>
    <w:rsid w:val="003A62FB"/>
    <w:rsid w:val="003A6ADA"/>
    <w:rsid w:val="003A7598"/>
    <w:rsid w:val="003A791F"/>
    <w:rsid w:val="003B04AB"/>
    <w:rsid w:val="003B077B"/>
    <w:rsid w:val="003B0C8E"/>
    <w:rsid w:val="003B1E3E"/>
    <w:rsid w:val="003B5A1F"/>
    <w:rsid w:val="003B5DE4"/>
    <w:rsid w:val="003B772F"/>
    <w:rsid w:val="003C0F30"/>
    <w:rsid w:val="003C23C9"/>
    <w:rsid w:val="003C2E7B"/>
    <w:rsid w:val="003C36D6"/>
    <w:rsid w:val="003C3D53"/>
    <w:rsid w:val="003C50FF"/>
    <w:rsid w:val="003C6B68"/>
    <w:rsid w:val="003C7FB3"/>
    <w:rsid w:val="003D0025"/>
    <w:rsid w:val="003D0AD1"/>
    <w:rsid w:val="003D2E0E"/>
    <w:rsid w:val="003D36B7"/>
    <w:rsid w:val="003D45ED"/>
    <w:rsid w:val="003D4917"/>
    <w:rsid w:val="003D4F0F"/>
    <w:rsid w:val="003E0A03"/>
    <w:rsid w:val="003E0CFD"/>
    <w:rsid w:val="003E2764"/>
    <w:rsid w:val="003E402D"/>
    <w:rsid w:val="003E702B"/>
    <w:rsid w:val="003E7459"/>
    <w:rsid w:val="003F0657"/>
    <w:rsid w:val="003F0FA2"/>
    <w:rsid w:val="003F1AEB"/>
    <w:rsid w:val="003F227B"/>
    <w:rsid w:val="003F2693"/>
    <w:rsid w:val="003F2CCA"/>
    <w:rsid w:val="003F3846"/>
    <w:rsid w:val="003F490B"/>
    <w:rsid w:val="003F64E5"/>
    <w:rsid w:val="00400EFE"/>
    <w:rsid w:val="004036B1"/>
    <w:rsid w:val="004039C2"/>
    <w:rsid w:val="00403FCD"/>
    <w:rsid w:val="00404580"/>
    <w:rsid w:val="00404AFA"/>
    <w:rsid w:val="00404D93"/>
    <w:rsid w:val="00405FDC"/>
    <w:rsid w:val="004101CF"/>
    <w:rsid w:val="00413AD5"/>
    <w:rsid w:val="00413C29"/>
    <w:rsid w:val="004145B9"/>
    <w:rsid w:val="00415654"/>
    <w:rsid w:val="00416200"/>
    <w:rsid w:val="00416FB4"/>
    <w:rsid w:val="0042179B"/>
    <w:rsid w:val="004240C1"/>
    <w:rsid w:val="00427307"/>
    <w:rsid w:val="00427721"/>
    <w:rsid w:val="00430F70"/>
    <w:rsid w:val="00431118"/>
    <w:rsid w:val="00432020"/>
    <w:rsid w:val="004330B5"/>
    <w:rsid w:val="004330CB"/>
    <w:rsid w:val="00433B35"/>
    <w:rsid w:val="00436942"/>
    <w:rsid w:val="00437749"/>
    <w:rsid w:val="00441549"/>
    <w:rsid w:val="0044165E"/>
    <w:rsid w:val="00442BBE"/>
    <w:rsid w:val="00443C37"/>
    <w:rsid w:val="00445AD3"/>
    <w:rsid w:val="00446B28"/>
    <w:rsid w:val="00447A2D"/>
    <w:rsid w:val="004502D0"/>
    <w:rsid w:val="0045115C"/>
    <w:rsid w:val="004512B8"/>
    <w:rsid w:val="0045445E"/>
    <w:rsid w:val="0045470E"/>
    <w:rsid w:val="004548C6"/>
    <w:rsid w:val="00455070"/>
    <w:rsid w:val="00455ECD"/>
    <w:rsid w:val="004610C0"/>
    <w:rsid w:val="00461660"/>
    <w:rsid w:val="004622B6"/>
    <w:rsid w:val="004624A1"/>
    <w:rsid w:val="004637D1"/>
    <w:rsid w:val="004645F0"/>
    <w:rsid w:val="00466C2C"/>
    <w:rsid w:val="00467ECD"/>
    <w:rsid w:val="0047062B"/>
    <w:rsid w:val="00471EF7"/>
    <w:rsid w:val="0047267A"/>
    <w:rsid w:val="00472E24"/>
    <w:rsid w:val="00473EDA"/>
    <w:rsid w:val="00474A42"/>
    <w:rsid w:val="00474C12"/>
    <w:rsid w:val="004754FE"/>
    <w:rsid w:val="00476C82"/>
    <w:rsid w:val="004801B6"/>
    <w:rsid w:val="00480751"/>
    <w:rsid w:val="00480BC0"/>
    <w:rsid w:val="00484DF4"/>
    <w:rsid w:val="00487A77"/>
    <w:rsid w:val="0049054C"/>
    <w:rsid w:val="00491FC8"/>
    <w:rsid w:val="004920F3"/>
    <w:rsid w:val="00492EBC"/>
    <w:rsid w:val="00494530"/>
    <w:rsid w:val="00495139"/>
    <w:rsid w:val="00496D7C"/>
    <w:rsid w:val="00497A55"/>
    <w:rsid w:val="004A0B07"/>
    <w:rsid w:val="004A1D67"/>
    <w:rsid w:val="004A3575"/>
    <w:rsid w:val="004A7240"/>
    <w:rsid w:val="004B40C5"/>
    <w:rsid w:val="004B4A98"/>
    <w:rsid w:val="004B5496"/>
    <w:rsid w:val="004C1140"/>
    <w:rsid w:val="004C2FF5"/>
    <w:rsid w:val="004C406B"/>
    <w:rsid w:val="004D1328"/>
    <w:rsid w:val="004D4945"/>
    <w:rsid w:val="004D5EA6"/>
    <w:rsid w:val="004D62C5"/>
    <w:rsid w:val="004E1712"/>
    <w:rsid w:val="004E1CC3"/>
    <w:rsid w:val="004E2DE5"/>
    <w:rsid w:val="004E3CD0"/>
    <w:rsid w:val="004E44E7"/>
    <w:rsid w:val="004E77E6"/>
    <w:rsid w:val="004E7C11"/>
    <w:rsid w:val="004E7E98"/>
    <w:rsid w:val="004F20FF"/>
    <w:rsid w:val="004F32B3"/>
    <w:rsid w:val="004F387D"/>
    <w:rsid w:val="004F538C"/>
    <w:rsid w:val="004F6524"/>
    <w:rsid w:val="004F7121"/>
    <w:rsid w:val="0050029F"/>
    <w:rsid w:val="00500517"/>
    <w:rsid w:val="00501D70"/>
    <w:rsid w:val="00501FEB"/>
    <w:rsid w:val="005033E6"/>
    <w:rsid w:val="00505EA7"/>
    <w:rsid w:val="005074F9"/>
    <w:rsid w:val="005108B7"/>
    <w:rsid w:val="005115B2"/>
    <w:rsid w:val="005135A9"/>
    <w:rsid w:val="005150E8"/>
    <w:rsid w:val="00515C95"/>
    <w:rsid w:val="00521822"/>
    <w:rsid w:val="00522E76"/>
    <w:rsid w:val="00523AD7"/>
    <w:rsid w:val="00523F81"/>
    <w:rsid w:val="0052699C"/>
    <w:rsid w:val="00526AB5"/>
    <w:rsid w:val="00527F20"/>
    <w:rsid w:val="0053227F"/>
    <w:rsid w:val="005324F7"/>
    <w:rsid w:val="00533385"/>
    <w:rsid w:val="00533794"/>
    <w:rsid w:val="0053380B"/>
    <w:rsid w:val="00534182"/>
    <w:rsid w:val="00534ACE"/>
    <w:rsid w:val="00534FC8"/>
    <w:rsid w:val="0053507A"/>
    <w:rsid w:val="00541672"/>
    <w:rsid w:val="005475E8"/>
    <w:rsid w:val="005501CB"/>
    <w:rsid w:val="00550604"/>
    <w:rsid w:val="00551445"/>
    <w:rsid w:val="00553C58"/>
    <w:rsid w:val="00554255"/>
    <w:rsid w:val="0055505D"/>
    <w:rsid w:val="00555D06"/>
    <w:rsid w:val="0055659B"/>
    <w:rsid w:val="00556AA8"/>
    <w:rsid w:val="00560415"/>
    <w:rsid w:val="00560C0B"/>
    <w:rsid w:val="00564104"/>
    <w:rsid w:val="005651A2"/>
    <w:rsid w:val="00565597"/>
    <w:rsid w:val="0057059C"/>
    <w:rsid w:val="005721A0"/>
    <w:rsid w:val="00574B44"/>
    <w:rsid w:val="00581767"/>
    <w:rsid w:val="00586035"/>
    <w:rsid w:val="005875B6"/>
    <w:rsid w:val="005907D8"/>
    <w:rsid w:val="005908D1"/>
    <w:rsid w:val="005938A5"/>
    <w:rsid w:val="005952E6"/>
    <w:rsid w:val="0059635C"/>
    <w:rsid w:val="005A1A3A"/>
    <w:rsid w:val="005A2100"/>
    <w:rsid w:val="005A61AE"/>
    <w:rsid w:val="005A7A34"/>
    <w:rsid w:val="005B160A"/>
    <w:rsid w:val="005B409F"/>
    <w:rsid w:val="005B4E15"/>
    <w:rsid w:val="005C0783"/>
    <w:rsid w:val="005C1215"/>
    <w:rsid w:val="005C2F67"/>
    <w:rsid w:val="005C4905"/>
    <w:rsid w:val="005C4B7E"/>
    <w:rsid w:val="005C76BF"/>
    <w:rsid w:val="005D1394"/>
    <w:rsid w:val="005D21ED"/>
    <w:rsid w:val="005D2ECD"/>
    <w:rsid w:val="005D463C"/>
    <w:rsid w:val="005D5C0A"/>
    <w:rsid w:val="005D64E6"/>
    <w:rsid w:val="005E151A"/>
    <w:rsid w:val="005E624F"/>
    <w:rsid w:val="005E6BA8"/>
    <w:rsid w:val="005E794D"/>
    <w:rsid w:val="005F1EFD"/>
    <w:rsid w:val="005F46A1"/>
    <w:rsid w:val="005F55BD"/>
    <w:rsid w:val="005F6417"/>
    <w:rsid w:val="005F6750"/>
    <w:rsid w:val="00600D37"/>
    <w:rsid w:val="00602B6B"/>
    <w:rsid w:val="00603F27"/>
    <w:rsid w:val="00604A7C"/>
    <w:rsid w:val="006063AC"/>
    <w:rsid w:val="006102D6"/>
    <w:rsid w:val="00610510"/>
    <w:rsid w:val="00610908"/>
    <w:rsid w:val="006125E8"/>
    <w:rsid w:val="006136EC"/>
    <w:rsid w:val="00613959"/>
    <w:rsid w:val="0061604C"/>
    <w:rsid w:val="006170D7"/>
    <w:rsid w:val="006204FC"/>
    <w:rsid w:val="00621130"/>
    <w:rsid w:val="00622C04"/>
    <w:rsid w:val="00624062"/>
    <w:rsid w:val="00624CCB"/>
    <w:rsid w:val="00627A8A"/>
    <w:rsid w:val="006300AB"/>
    <w:rsid w:val="00631E48"/>
    <w:rsid w:val="00633B7D"/>
    <w:rsid w:val="0063400C"/>
    <w:rsid w:val="00634EBE"/>
    <w:rsid w:val="00636B70"/>
    <w:rsid w:val="00636E0D"/>
    <w:rsid w:val="00637AD0"/>
    <w:rsid w:val="00646434"/>
    <w:rsid w:val="00647D47"/>
    <w:rsid w:val="00647D62"/>
    <w:rsid w:val="00652996"/>
    <w:rsid w:val="006564B3"/>
    <w:rsid w:val="00657492"/>
    <w:rsid w:val="00657B34"/>
    <w:rsid w:val="00660193"/>
    <w:rsid w:val="006635D0"/>
    <w:rsid w:val="00665EFB"/>
    <w:rsid w:val="00666415"/>
    <w:rsid w:val="00666E3B"/>
    <w:rsid w:val="0067160F"/>
    <w:rsid w:val="006716A9"/>
    <w:rsid w:val="00673780"/>
    <w:rsid w:val="00673F09"/>
    <w:rsid w:val="006746E0"/>
    <w:rsid w:val="00674952"/>
    <w:rsid w:val="00674AAA"/>
    <w:rsid w:val="0067569D"/>
    <w:rsid w:val="00675943"/>
    <w:rsid w:val="00677CE9"/>
    <w:rsid w:val="00677CFB"/>
    <w:rsid w:val="00680C24"/>
    <w:rsid w:val="00683ABE"/>
    <w:rsid w:val="00684938"/>
    <w:rsid w:val="00685104"/>
    <w:rsid w:val="00686178"/>
    <w:rsid w:val="00692E77"/>
    <w:rsid w:val="0069657B"/>
    <w:rsid w:val="00696F4A"/>
    <w:rsid w:val="006A109E"/>
    <w:rsid w:val="006A12E7"/>
    <w:rsid w:val="006A184A"/>
    <w:rsid w:val="006A1ABC"/>
    <w:rsid w:val="006A6C8B"/>
    <w:rsid w:val="006A713D"/>
    <w:rsid w:val="006B010D"/>
    <w:rsid w:val="006B040F"/>
    <w:rsid w:val="006B06C1"/>
    <w:rsid w:val="006B0FE6"/>
    <w:rsid w:val="006B35D1"/>
    <w:rsid w:val="006B379B"/>
    <w:rsid w:val="006B3A64"/>
    <w:rsid w:val="006B3D6D"/>
    <w:rsid w:val="006B3FA7"/>
    <w:rsid w:val="006B4A87"/>
    <w:rsid w:val="006B5942"/>
    <w:rsid w:val="006B62AA"/>
    <w:rsid w:val="006C0EB9"/>
    <w:rsid w:val="006C17C8"/>
    <w:rsid w:val="006C2601"/>
    <w:rsid w:val="006C26B8"/>
    <w:rsid w:val="006C2B18"/>
    <w:rsid w:val="006C3076"/>
    <w:rsid w:val="006C34B4"/>
    <w:rsid w:val="006C6A53"/>
    <w:rsid w:val="006D289B"/>
    <w:rsid w:val="006D38DC"/>
    <w:rsid w:val="006D7F46"/>
    <w:rsid w:val="006E0529"/>
    <w:rsid w:val="006E1AAF"/>
    <w:rsid w:val="006E2644"/>
    <w:rsid w:val="006E323C"/>
    <w:rsid w:val="006E5271"/>
    <w:rsid w:val="006F2C7A"/>
    <w:rsid w:val="006F51A8"/>
    <w:rsid w:val="006F559D"/>
    <w:rsid w:val="006F56EA"/>
    <w:rsid w:val="006F74CA"/>
    <w:rsid w:val="006F7624"/>
    <w:rsid w:val="0070164C"/>
    <w:rsid w:val="00702799"/>
    <w:rsid w:val="00703998"/>
    <w:rsid w:val="00704E40"/>
    <w:rsid w:val="0070775C"/>
    <w:rsid w:val="00711057"/>
    <w:rsid w:val="0071118A"/>
    <w:rsid w:val="00711805"/>
    <w:rsid w:val="00712951"/>
    <w:rsid w:val="007131D2"/>
    <w:rsid w:val="00713DF0"/>
    <w:rsid w:val="007168CE"/>
    <w:rsid w:val="0072250C"/>
    <w:rsid w:val="0072346A"/>
    <w:rsid w:val="00723496"/>
    <w:rsid w:val="00724F12"/>
    <w:rsid w:val="0072665C"/>
    <w:rsid w:val="007270DE"/>
    <w:rsid w:val="00727567"/>
    <w:rsid w:val="0073322B"/>
    <w:rsid w:val="007337A4"/>
    <w:rsid w:val="00733BD2"/>
    <w:rsid w:val="00735248"/>
    <w:rsid w:val="007366CF"/>
    <w:rsid w:val="00740132"/>
    <w:rsid w:val="0074494F"/>
    <w:rsid w:val="00744F31"/>
    <w:rsid w:val="00745477"/>
    <w:rsid w:val="007454FC"/>
    <w:rsid w:val="00746980"/>
    <w:rsid w:val="00750300"/>
    <w:rsid w:val="00751C70"/>
    <w:rsid w:val="0075294A"/>
    <w:rsid w:val="00752A14"/>
    <w:rsid w:val="00754C44"/>
    <w:rsid w:val="0075528E"/>
    <w:rsid w:val="007554E1"/>
    <w:rsid w:val="00757095"/>
    <w:rsid w:val="00757A27"/>
    <w:rsid w:val="007652D5"/>
    <w:rsid w:val="00767DB2"/>
    <w:rsid w:val="00773933"/>
    <w:rsid w:val="00776BC8"/>
    <w:rsid w:val="0077752C"/>
    <w:rsid w:val="00781F31"/>
    <w:rsid w:val="007824F3"/>
    <w:rsid w:val="00783E8A"/>
    <w:rsid w:val="0078534E"/>
    <w:rsid w:val="00790A7E"/>
    <w:rsid w:val="007931F9"/>
    <w:rsid w:val="007A1CD5"/>
    <w:rsid w:val="007A22D5"/>
    <w:rsid w:val="007A3635"/>
    <w:rsid w:val="007A515C"/>
    <w:rsid w:val="007A62A3"/>
    <w:rsid w:val="007A6430"/>
    <w:rsid w:val="007A6CAD"/>
    <w:rsid w:val="007B1753"/>
    <w:rsid w:val="007B2753"/>
    <w:rsid w:val="007B281A"/>
    <w:rsid w:val="007B4AC4"/>
    <w:rsid w:val="007B73A5"/>
    <w:rsid w:val="007B7DFC"/>
    <w:rsid w:val="007C0A83"/>
    <w:rsid w:val="007C0F55"/>
    <w:rsid w:val="007C11E2"/>
    <w:rsid w:val="007C13C6"/>
    <w:rsid w:val="007C157C"/>
    <w:rsid w:val="007C5028"/>
    <w:rsid w:val="007C5B9C"/>
    <w:rsid w:val="007C6DDB"/>
    <w:rsid w:val="007D165D"/>
    <w:rsid w:val="007D4EA4"/>
    <w:rsid w:val="007D5311"/>
    <w:rsid w:val="007D6221"/>
    <w:rsid w:val="007D75C3"/>
    <w:rsid w:val="007E04B4"/>
    <w:rsid w:val="007E1C8E"/>
    <w:rsid w:val="007E4089"/>
    <w:rsid w:val="007E48EB"/>
    <w:rsid w:val="007F1DB7"/>
    <w:rsid w:val="007F4CA2"/>
    <w:rsid w:val="007F7B44"/>
    <w:rsid w:val="007F7D7D"/>
    <w:rsid w:val="00800085"/>
    <w:rsid w:val="0080101D"/>
    <w:rsid w:val="0080162C"/>
    <w:rsid w:val="008031E6"/>
    <w:rsid w:val="00804CC4"/>
    <w:rsid w:val="00806671"/>
    <w:rsid w:val="00807991"/>
    <w:rsid w:val="00812976"/>
    <w:rsid w:val="008235EB"/>
    <w:rsid w:val="00825C91"/>
    <w:rsid w:val="00831745"/>
    <w:rsid w:val="00832101"/>
    <w:rsid w:val="00837783"/>
    <w:rsid w:val="00844921"/>
    <w:rsid w:val="00847C2F"/>
    <w:rsid w:val="00850D6B"/>
    <w:rsid w:val="00853DFD"/>
    <w:rsid w:val="008552AF"/>
    <w:rsid w:val="008556D0"/>
    <w:rsid w:val="00856940"/>
    <w:rsid w:val="00856A5A"/>
    <w:rsid w:val="0085755A"/>
    <w:rsid w:val="00857D1B"/>
    <w:rsid w:val="008609B5"/>
    <w:rsid w:val="00862398"/>
    <w:rsid w:val="00863012"/>
    <w:rsid w:val="0086330D"/>
    <w:rsid w:val="00867AC8"/>
    <w:rsid w:val="00867F35"/>
    <w:rsid w:val="008712AE"/>
    <w:rsid w:val="00873A03"/>
    <w:rsid w:val="00873E0D"/>
    <w:rsid w:val="00874674"/>
    <w:rsid w:val="00874983"/>
    <w:rsid w:val="00874DD7"/>
    <w:rsid w:val="00875308"/>
    <w:rsid w:val="008757EB"/>
    <w:rsid w:val="00875992"/>
    <w:rsid w:val="008759CA"/>
    <w:rsid w:val="00875EC6"/>
    <w:rsid w:val="00876004"/>
    <w:rsid w:val="00876213"/>
    <w:rsid w:val="008770D1"/>
    <w:rsid w:val="0087711E"/>
    <w:rsid w:val="00877D97"/>
    <w:rsid w:val="00880717"/>
    <w:rsid w:val="00881752"/>
    <w:rsid w:val="00882F80"/>
    <w:rsid w:val="00883B4B"/>
    <w:rsid w:val="00883FB9"/>
    <w:rsid w:val="008847A7"/>
    <w:rsid w:val="008849DD"/>
    <w:rsid w:val="00884C78"/>
    <w:rsid w:val="00887F89"/>
    <w:rsid w:val="00890EE4"/>
    <w:rsid w:val="00892E4B"/>
    <w:rsid w:val="00894E60"/>
    <w:rsid w:val="00894FF9"/>
    <w:rsid w:val="008952C8"/>
    <w:rsid w:val="008964A7"/>
    <w:rsid w:val="00897A86"/>
    <w:rsid w:val="008A0004"/>
    <w:rsid w:val="008A0B3E"/>
    <w:rsid w:val="008A2D1C"/>
    <w:rsid w:val="008A5581"/>
    <w:rsid w:val="008A5E92"/>
    <w:rsid w:val="008B0107"/>
    <w:rsid w:val="008B0393"/>
    <w:rsid w:val="008B0FED"/>
    <w:rsid w:val="008B2BE4"/>
    <w:rsid w:val="008B3D33"/>
    <w:rsid w:val="008B43BD"/>
    <w:rsid w:val="008B4566"/>
    <w:rsid w:val="008B4F1A"/>
    <w:rsid w:val="008B7601"/>
    <w:rsid w:val="008B7785"/>
    <w:rsid w:val="008B7CBE"/>
    <w:rsid w:val="008C045C"/>
    <w:rsid w:val="008C276E"/>
    <w:rsid w:val="008C3D4B"/>
    <w:rsid w:val="008C5188"/>
    <w:rsid w:val="008C6D23"/>
    <w:rsid w:val="008D148E"/>
    <w:rsid w:val="008D3ECA"/>
    <w:rsid w:val="008D53CB"/>
    <w:rsid w:val="008D59E8"/>
    <w:rsid w:val="008D7773"/>
    <w:rsid w:val="008E30B5"/>
    <w:rsid w:val="008E6E86"/>
    <w:rsid w:val="008F08F0"/>
    <w:rsid w:val="00900447"/>
    <w:rsid w:val="00902828"/>
    <w:rsid w:val="0090285F"/>
    <w:rsid w:val="00902886"/>
    <w:rsid w:val="00904299"/>
    <w:rsid w:val="00905238"/>
    <w:rsid w:val="009059BE"/>
    <w:rsid w:val="00907109"/>
    <w:rsid w:val="00911309"/>
    <w:rsid w:val="00912786"/>
    <w:rsid w:val="00913CF7"/>
    <w:rsid w:val="00913E91"/>
    <w:rsid w:val="00914C8E"/>
    <w:rsid w:val="00915350"/>
    <w:rsid w:val="009153BF"/>
    <w:rsid w:val="009202A1"/>
    <w:rsid w:val="009208B6"/>
    <w:rsid w:val="00920F18"/>
    <w:rsid w:val="00921474"/>
    <w:rsid w:val="00922B6A"/>
    <w:rsid w:val="00923F56"/>
    <w:rsid w:val="00924FED"/>
    <w:rsid w:val="009251B9"/>
    <w:rsid w:val="00925A12"/>
    <w:rsid w:val="0092763A"/>
    <w:rsid w:val="00927691"/>
    <w:rsid w:val="009304E4"/>
    <w:rsid w:val="00933610"/>
    <w:rsid w:val="009341B8"/>
    <w:rsid w:val="00936484"/>
    <w:rsid w:val="00936DFF"/>
    <w:rsid w:val="00937F67"/>
    <w:rsid w:val="00941710"/>
    <w:rsid w:val="00942347"/>
    <w:rsid w:val="00943B89"/>
    <w:rsid w:val="00946F64"/>
    <w:rsid w:val="00950311"/>
    <w:rsid w:val="00952C30"/>
    <w:rsid w:val="0095590E"/>
    <w:rsid w:val="0095648B"/>
    <w:rsid w:val="0095774E"/>
    <w:rsid w:val="00957E58"/>
    <w:rsid w:val="0096040C"/>
    <w:rsid w:val="00963D8D"/>
    <w:rsid w:val="0096708F"/>
    <w:rsid w:val="00973EED"/>
    <w:rsid w:val="009760BA"/>
    <w:rsid w:val="009761DB"/>
    <w:rsid w:val="009823A7"/>
    <w:rsid w:val="00982557"/>
    <w:rsid w:val="00983072"/>
    <w:rsid w:val="00984B99"/>
    <w:rsid w:val="00985562"/>
    <w:rsid w:val="00986DE1"/>
    <w:rsid w:val="009879CE"/>
    <w:rsid w:val="00987CB5"/>
    <w:rsid w:val="00990C43"/>
    <w:rsid w:val="00991410"/>
    <w:rsid w:val="00991C02"/>
    <w:rsid w:val="00992052"/>
    <w:rsid w:val="00992BBA"/>
    <w:rsid w:val="00992E85"/>
    <w:rsid w:val="009936A0"/>
    <w:rsid w:val="00995DBC"/>
    <w:rsid w:val="00997AE5"/>
    <w:rsid w:val="009A0A4D"/>
    <w:rsid w:val="009A0B8E"/>
    <w:rsid w:val="009A1AE1"/>
    <w:rsid w:val="009A3B99"/>
    <w:rsid w:val="009A6615"/>
    <w:rsid w:val="009A7323"/>
    <w:rsid w:val="009A7FDD"/>
    <w:rsid w:val="009B0014"/>
    <w:rsid w:val="009B0771"/>
    <w:rsid w:val="009B0925"/>
    <w:rsid w:val="009B2D10"/>
    <w:rsid w:val="009B435B"/>
    <w:rsid w:val="009B4419"/>
    <w:rsid w:val="009B4719"/>
    <w:rsid w:val="009B5058"/>
    <w:rsid w:val="009B5C60"/>
    <w:rsid w:val="009B63CC"/>
    <w:rsid w:val="009C0F3C"/>
    <w:rsid w:val="009C3304"/>
    <w:rsid w:val="009C4D6E"/>
    <w:rsid w:val="009D10AC"/>
    <w:rsid w:val="009D47CF"/>
    <w:rsid w:val="009D4C86"/>
    <w:rsid w:val="009D599F"/>
    <w:rsid w:val="009D6A11"/>
    <w:rsid w:val="009D7D6D"/>
    <w:rsid w:val="009D7EF5"/>
    <w:rsid w:val="009D7F43"/>
    <w:rsid w:val="009E335E"/>
    <w:rsid w:val="009E3392"/>
    <w:rsid w:val="009E4618"/>
    <w:rsid w:val="009E5786"/>
    <w:rsid w:val="009E5BC7"/>
    <w:rsid w:val="009E6269"/>
    <w:rsid w:val="009E6AA1"/>
    <w:rsid w:val="009E7712"/>
    <w:rsid w:val="009F043F"/>
    <w:rsid w:val="009F0CFB"/>
    <w:rsid w:val="009F0FFA"/>
    <w:rsid w:val="009F2A2E"/>
    <w:rsid w:val="009F2D1F"/>
    <w:rsid w:val="009F31E8"/>
    <w:rsid w:val="009F3CD4"/>
    <w:rsid w:val="009F6545"/>
    <w:rsid w:val="009F7E6D"/>
    <w:rsid w:val="00A00A3E"/>
    <w:rsid w:val="00A0136C"/>
    <w:rsid w:val="00A0367B"/>
    <w:rsid w:val="00A03897"/>
    <w:rsid w:val="00A05645"/>
    <w:rsid w:val="00A0596F"/>
    <w:rsid w:val="00A07186"/>
    <w:rsid w:val="00A10911"/>
    <w:rsid w:val="00A116DF"/>
    <w:rsid w:val="00A1196D"/>
    <w:rsid w:val="00A1265A"/>
    <w:rsid w:val="00A12942"/>
    <w:rsid w:val="00A129E9"/>
    <w:rsid w:val="00A12B9D"/>
    <w:rsid w:val="00A1462F"/>
    <w:rsid w:val="00A15590"/>
    <w:rsid w:val="00A15632"/>
    <w:rsid w:val="00A164A7"/>
    <w:rsid w:val="00A17851"/>
    <w:rsid w:val="00A17D57"/>
    <w:rsid w:val="00A211AD"/>
    <w:rsid w:val="00A21994"/>
    <w:rsid w:val="00A25088"/>
    <w:rsid w:val="00A2642A"/>
    <w:rsid w:val="00A27D8D"/>
    <w:rsid w:val="00A3020E"/>
    <w:rsid w:val="00A30A56"/>
    <w:rsid w:val="00A31B5E"/>
    <w:rsid w:val="00A336CB"/>
    <w:rsid w:val="00A33D23"/>
    <w:rsid w:val="00A35CA9"/>
    <w:rsid w:val="00A36677"/>
    <w:rsid w:val="00A3672E"/>
    <w:rsid w:val="00A37C30"/>
    <w:rsid w:val="00A37FEA"/>
    <w:rsid w:val="00A4176A"/>
    <w:rsid w:val="00A41CF3"/>
    <w:rsid w:val="00A4361B"/>
    <w:rsid w:val="00A444EC"/>
    <w:rsid w:val="00A45BFA"/>
    <w:rsid w:val="00A45C47"/>
    <w:rsid w:val="00A45DE0"/>
    <w:rsid w:val="00A45FBC"/>
    <w:rsid w:val="00A501D6"/>
    <w:rsid w:val="00A558AE"/>
    <w:rsid w:val="00A57672"/>
    <w:rsid w:val="00A62044"/>
    <w:rsid w:val="00A62F32"/>
    <w:rsid w:val="00A70CA2"/>
    <w:rsid w:val="00A71B5C"/>
    <w:rsid w:val="00A72461"/>
    <w:rsid w:val="00A72E51"/>
    <w:rsid w:val="00A73F0C"/>
    <w:rsid w:val="00A740F7"/>
    <w:rsid w:val="00A749B3"/>
    <w:rsid w:val="00A74A8C"/>
    <w:rsid w:val="00A763AD"/>
    <w:rsid w:val="00A8136E"/>
    <w:rsid w:val="00A838B5"/>
    <w:rsid w:val="00A83921"/>
    <w:rsid w:val="00A83DB1"/>
    <w:rsid w:val="00A8606B"/>
    <w:rsid w:val="00A905B1"/>
    <w:rsid w:val="00A90BB0"/>
    <w:rsid w:val="00A91656"/>
    <w:rsid w:val="00A92B76"/>
    <w:rsid w:val="00A9493C"/>
    <w:rsid w:val="00A94F5B"/>
    <w:rsid w:val="00A95090"/>
    <w:rsid w:val="00A953D1"/>
    <w:rsid w:val="00A96058"/>
    <w:rsid w:val="00A9635C"/>
    <w:rsid w:val="00A96A6C"/>
    <w:rsid w:val="00A97607"/>
    <w:rsid w:val="00A97DB7"/>
    <w:rsid w:val="00AA011D"/>
    <w:rsid w:val="00AA0E24"/>
    <w:rsid w:val="00AA16A5"/>
    <w:rsid w:val="00AA5736"/>
    <w:rsid w:val="00AA64A0"/>
    <w:rsid w:val="00AA7A0D"/>
    <w:rsid w:val="00AB0488"/>
    <w:rsid w:val="00AB131D"/>
    <w:rsid w:val="00AB13CE"/>
    <w:rsid w:val="00AB1B16"/>
    <w:rsid w:val="00AB31AE"/>
    <w:rsid w:val="00AB3444"/>
    <w:rsid w:val="00AB5BC6"/>
    <w:rsid w:val="00AB5E29"/>
    <w:rsid w:val="00AB5E50"/>
    <w:rsid w:val="00AB6D45"/>
    <w:rsid w:val="00AB7674"/>
    <w:rsid w:val="00AB78E2"/>
    <w:rsid w:val="00AB7B65"/>
    <w:rsid w:val="00AC0EA4"/>
    <w:rsid w:val="00AC33B3"/>
    <w:rsid w:val="00AC3E55"/>
    <w:rsid w:val="00AC4F80"/>
    <w:rsid w:val="00AC54AC"/>
    <w:rsid w:val="00AC599D"/>
    <w:rsid w:val="00AC656F"/>
    <w:rsid w:val="00AD0094"/>
    <w:rsid w:val="00AD1237"/>
    <w:rsid w:val="00AD2B60"/>
    <w:rsid w:val="00AD5C73"/>
    <w:rsid w:val="00AD65EA"/>
    <w:rsid w:val="00AD685A"/>
    <w:rsid w:val="00AD6BEA"/>
    <w:rsid w:val="00AE00B4"/>
    <w:rsid w:val="00AE10D2"/>
    <w:rsid w:val="00AE1EED"/>
    <w:rsid w:val="00AE3516"/>
    <w:rsid w:val="00AE4707"/>
    <w:rsid w:val="00AE47CB"/>
    <w:rsid w:val="00AE529A"/>
    <w:rsid w:val="00AE5DD0"/>
    <w:rsid w:val="00AE6456"/>
    <w:rsid w:val="00AE6798"/>
    <w:rsid w:val="00AF4117"/>
    <w:rsid w:val="00AF478C"/>
    <w:rsid w:val="00AF5686"/>
    <w:rsid w:val="00AF6040"/>
    <w:rsid w:val="00AF7576"/>
    <w:rsid w:val="00B0016A"/>
    <w:rsid w:val="00B00E31"/>
    <w:rsid w:val="00B00F7B"/>
    <w:rsid w:val="00B012B3"/>
    <w:rsid w:val="00B0158F"/>
    <w:rsid w:val="00B01CFB"/>
    <w:rsid w:val="00B0245D"/>
    <w:rsid w:val="00B03036"/>
    <w:rsid w:val="00B10052"/>
    <w:rsid w:val="00B10CC4"/>
    <w:rsid w:val="00B11757"/>
    <w:rsid w:val="00B11CF3"/>
    <w:rsid w:val="00B12969"/>
    <w:rsid w:val="00B15212"/>
    <w:rsid w:val="00B162BA"/>
    <w:rsid w:val="00B168CB"/>
    <w:rsid w:val="00B16961"/>
    <w:rsid w:val="00B20BB0"/>
    <w:rsid w:val="00B217E0"/>
    <w:rsid w:val="00B21F9F"/>
    <w:rsid w:val="00B21FEB"/>
    <w:rsid w:val="00B24C5C"/>
    <w:rsid w:val="00B26592"/>
    <w:rsid w:val="00B3141E"/>
    <w:rsid w:val="00B33291"/>
    <w:rsid w:val="00B349AF"/>
    <w:rsid w:val="00B417DE"/>
    <w:rsid w:val="00B4331E"/>
    <w:rsid w:val="00B45612"/>
    <w:rsid w:val="00B46B0B"/>
    <w:rsid w:val="00B46F5A"/>
    <w:rsid w:val="00B47492"/>
    <w:rsid w:val="00B47ECF"/>
    <w:rsid w:val="00B512DD"/>
    <w:rsid w:val="00B53E83"/>
    <w:rsid w:val="00B53E86"/>
    <w:rsid w:val="00B551BF"/>
    <w:rsid w:val="00B55D2E"/>
    <w:rsid w:val="00B6009F"/>
    <w:rsid w:val="00B61668"/>
    <w:rsid w:val="00B65B24"/>
    <w:rsid w:val="00B666AE"/>
    <w:rsid w:val="00B6754B"/>
    <w:rsid w:val="00B6787A"/>
    <w:rsid w:val="00B703D0"/>
    <w:rsid w:val="00B70D60"/>
    <w:rsid w:val="00B734A8"/>
    <w:rsid w:val="00B74E2B"/>
    <w:rsid w:val="00B759BB"/>
    <w:rsid w:val="00B76667"/>
    <w:rsid w:val="00B76F93"/>
    <w:rsid w:val="00B80620"/>
    <w:rsid w:val="00B81F14"/>
    <w:rsid w:val="00B85A6A"/>
    <w:rsid w:val="00B863FA"/>
    <w:rsid w:val="00B86585"/>
    <w:rsid w:val="00B905F1"/>
    <w:rsid w:val="00B916C6"/>
    <w:rsid w:val="00B91FAD"/>
    <w:rsid w:val="00B9274B"/>
    <w:rsid w:val="00B9426F"/>
    <w:rsid w:val="00B943C6"/>
    <w:rsid w:val="00B95262"/>
    <w:rsid w:val="00B95278"/>
    <w:rsid w:val="00B95ECC"/>
    <w:rsid w:val="00BA4F31"/>
    <w:rsid w:val="00BA7AAF"/>
    <w:rsid w:val="00BA7D4C"/>
    <w:rsid w:val="00BB0BB2"/>
    <w:rsid w:val="00BB1098"/>
    <w:rsid w:val="00BB181D"/>
    <w:rsid w:val="00BB54D9"/>
    <w:rsid w:val="00BB784A"/>
    <w:rsid w:val="00BC15A3"/>
    <w:rsid w:val="00BC15B5"/>
    <w:rsid w:val="00BC165C"/>
    <w:rsid w:val="00BC2547"/>
    <w:rsid w:val="00BC3C5D"/>
    <w:rsid w:val="00BC6208"/>
    <w:rsid w:val="00BC74BC"/>
    <w:rsid w:val="00BD0982"/>
    <w:rsid w:val="00BD3A5F"/>
    <w:rsid w:val="00BD41C2"/>
    <w:rsid w:val="00BD5135"/>
    <w:rsid w:val="00BD641E"/>
    <w:rsid w:val="00BE0E5B"/>
    <w:rsid w:val="00BE134A"/>
    <w:rsid w:val="00BE1E9B"/>
    <w:rsid w:val="00BE249A"/>
    <w:rsid w:val="00BE40E8"/>
    <w:rsid w:val="00BE43A3"/>
    <w:rsid w:val="00BE4838"/>
    <w:rsid w:val="00BE5302"/>
    <w:rsid w:val="00BE6AB1"/>
    <w:rsid w:val="00BE6B07"/>
    <w:rsid w:val="00BE6E7F"/>
    <w:rsid w:val="00BE7B97"/>
    <w:rsid w:val="00BF0889"/>
    <w:rsid w:val="00BF125B"/>
    <w:rsid w:val="00BF2169"/>
    <w:rsid w:val="00BF3149"/>
    <w:rsid w:val="00BF5ED0"/>
    <w:rsid w:val="00BF6F4C"/>
    <w:rsid w:val="00BF756B"/>
    <w:rsid w:val="00BF780A"/>
    <w:rsid w:val="00BF7D60"/>
    <w:rsid w:val="00BF7EEF"/>
    <w:rsid w:val="00C0048B"/>
    <w:rsid w:val="00C0147E"/>
    <w:rsid w:val="00C01EBC"/>
    <w:rsid w:val="00C03079"/>
    <w:rsid w:val="00C03487"/>
    <w:rsid w:val="00C04A2B"/>
    <w:rsid w:val="00C05707"/>
    <w:rsid w:val="00C073B0"/>
    <w:rsid w:val="00C07DCE"/>
    <w:rsid w:val="00C10CEC"/>
    <w:rsid w:val="00C1116F"/>
    <w:rsid w:val="00C11435"/>
    <w:rsid w:val="00C12B12"/>
    <w:rsid w:val="00C1377D"/>
    <w:rsid w:val="00C13B48"/>
    <w:rsid w:val="00C13E50"/>
    <w:rsid w:val="00C14398"/>
    <w:rsid w:val="00C14B0B"/>
    <w:rsid w:val="00C154BD"/>
    <w:rsid w:val="00C2020C"/>
    <w:rsid w:val="00C2148A"/>
    <w:rsid w:val="00C215F8"/>
    <w:rsid w:val="00C226DA"/>
    <w:rsid w:val="00C2347C"/>
    <w:rsid w:val="00C237D7"/>
    <w:rsid w:val="00C23E86"/>
    <w:rsid w:val="00C248AB"/>
    <w:rsid w:val="00C248DD"/>
    <w:rsid w:val="00C255B0"/>
    <w:rsid w:val="00C2560D"/>
    <w:rsid w:val="00C25E58"/>
    <w:rsid w:val="00C27510"/>
    <w:rsid w:val="00C371AF"/>
    <w:rsid w:val="00C403EB"/>
    <w:rsid w:val="00C40B81"/>
    <w:rsid w:val="00C40E4B"/>
    <w:rsid w:val="00C41F93"/>
    <w:rsid w:val="00C42996"/>
    <w:rsid w:val="00C43F0B"/>
    <w:rsid w:val="00C444C8"/>
    <w:rsid w:val="00C4625C"/>
    <w:rsid w:val="00C54702"/>
    <w:rsid w:val="00C56156"/>
    <w:rsid w:val="00C5624B"/>
    <w:rsid w:val="00C602AF"/>
    <w:rsid w:val="00C62007"/>
    <w:rsid w:val="00C6292D"/>
    <w:rsid w:val="00C65B37"/>
    <w:rsid w:val="00C663BF"/>
    <w:rsid w:val="00C67595"/>
    <w:rsid w:val="00C70A6A"/>
    <w:rsid w:val="00C713F4"/>
    <w:rsid w:val="00C73F97"/>
    <w:rsid w:val="00C74CF5"/>
    <w:rsid w:val="00C74D71"/>
    <w:rsid w:val="00C764C6"/>
    <w:rsid w:val="00C77638"/>
    <w:rsid w:val="00C802D5"/>
    <w:rsid w:val="00C84F1A"/>
    <w:rsid w:val="00C854CA"/>
    <w:rsid w:val="00C85877"/>
    <w:rsid w:val="00C87041"/>
    <w:rsid w:val="00C90D1F"/>
    <w:rsid w:val="00C910B1"/>
    <w:rsid w:val="00C92596"/>
    <w:rsid w:val="00C929E6"/>
    <w:rsid w:val="00C92B58"/>
    <w:rsid w:val="00C948C2"/>
    <w:rsid w:val="00CA14B6"/>
    <w:rsid w:val="00CA1FAB"/>
    <w:rsid w:val="00CA3259"/>
    <w:rsid w:val="00CB1F1F"/>
    <w:rsid w:val="00CB648C"/>
    <w:rsid w:val="00CC1FAB"/>
    <w:rsid w:val="00CC2548"/>
    <w:rsid w:val="00CC28B9"/>
    <w:rsid w:val="00CC4D7F"/>
    <w:rsid w:val="00CC4E03"/>
    <w:rsid w:val="00CC5157"/>
    <w:rsid w:val="00CC55C7"/>
    <w:rsid w:val="00CD0662"/>
    <w:rsid w:val="00CD11C0"/>
    <w:rsid w:val="00CD2CD3"/>
    <w:rsid w:val="00CD4541"/>
    <w:rsid w:val="00CD65FD"/>
    <w:rsid w:val="00CE2490"/>
    <w:rsid w:val="00CE2C71"/>
    <w:rsid w:val="00CE3FAB"/>
    <w:rsid w:val="00CE4D66"/>
    <w:rsid w:val="00CE6063"/>
    <w:rsid w:val="00CE66A9"/>
    <w:rsid w:val="00CE6CE8"/>
    <w:rsid w:val="00CE7E54"/>
    <w:rsid w:val="00CF21B0"/>
    <w:rsid w:val="00CF5E06"/>
    <w:rsid w:val="00CF657C"/>
    <w:rsid w:val="00CF7C74"/>
    <w:rsid w:val="00D03B89"/>
    <w:rsid w:val="00D04119"/>
    <w:rsid w:val="00D04E51"/>
    <w:rsid w:val="00D062AE"/>
    <w:rsid w:val="00D14D7C"/>
    <w:rsid w:val="00D1645E"/>
    <w:rsid w:val="00D20CD9"/>
    <w:rsid w:val="00D22164"/>
    <w:rsid w:val="00D2221A"/>
    <w:rsid w:val="00D22C96"/>
    <w:rsid w:val="00D238A0"/>
    <w:rsid w:val="00D24EEB"/>
    <w:rsid w:val="00D2512A"/>
    <w:rsid w:val="00D253EC"/>
    <w:rsid w:val="00D25F6A"/>
    <w:rsid w:val="00D262E7"/>
    <w:rsid w:val="00D2773D"/>
    <w:rsid w:val="00D27D52"/>
    <w:rsid w:val="00D30398"/>
    <w:rsid w:val="00D320BD"/>
    <w:rsid w:val="00D33577"/>
    <w:rsid w:val="00D33E4F"/>
    <w:rsid w:val="00D36C71"/>
    <w:rsid w:val="00D36E6A"/>
    <w:rsid w:val="00D36ED7"/>
    <w:rsid w:val="00D37DA6"/>
    <w:rsid w:val="00D40434"/>
    <w:rsid w:val="00D41F1C"/>
    <w:rsid w:val="00D426A7"/>
    <w:rsid w:val="00D459D1"/>
    <w:rsid w:val="00D45B48"/>
    <w:rsid w:val="00D45B9C"/>
    <w:rsid w:val="00D47934"/>
    <w:rsid w:val="00D502AD"/>
    <w:rsid w:val="00D52EAC"/>
    <w:rsid w:val="00D54AA5"/>
    <w:rsid w:val="00D57725"/>
    <w:rsid w:val="00D61523"/>
    <w:rsid w:val="00D62649"/>
    <w:rsid w:val="00D626C9"/>
    <w:rsid w:val="00D628E2"/>
    <w:rsid w:val="00D661F8"/>
    <w:rsid w:val="00D676B7"/>
    <w:rsid w:val="00D67F5E"/>
    <w:rsid w:val="00D70188"/>
    <w:rsid w:val="00D70C94"/>
    <w:rsid w:val="00D70E5B"/>
    <w:rsid w:val="00D73872"/>
    <w:rsid w:val="00D73D79"/>
    <w:rsid w:val="00D74090"/>
    <w:rsid w:val="00D740F2"/>
    <w:rsid w:val="00D7608A"/>
    <w:rsid w:val="00D76439"/>
    <w:rsid w:val="00D76A7D"/>
    <w:rsid w:val="00D84FD7"/>
    <w:rsid w:val="00D84FF1"/>
    <w:rsid w:val="00D85E52"/>
    <w:rsid w:val="00D879AA"/>
    <w:rsid w:val="00D9243A"/>
    <w:rsid w:val="00D92A76"/>
    <w:rsid w:val="00D92B53"/>
    <w:rsid w:val="00D9450D"/>
    <w:rsid w:val="00D94F96"/>
    <w:rsid w:val="00D96FE4"/>
    <w:rsid w:val="00DA052C"/>
    <w:rsid w:val="00DA3270"/>
    <w:rsid w:val="00DA4522"/>
    <w:rsid w:val="00DA6EA8"/>
    <w:rsid w:val="00DB2317"/>
    <w:rsid w:val="00DB2428"/>
    <w:rsid w:val="00DB3BD1"/>
    <w:rsid w:val="00DB3CBC"/>
    <w:rsid w:val="00DB71AB"/>
    <w:rsid w:val="00DB71EB"/>
    <w:rsid w:val="00DC3027"/>
    <w:rsid w:val="00DC3F27"/>
    <w:rsid w:val="00DC50BD"/>
    <w:rsid w:val="00DC5696"/>
    <w:rsid w:val="00DD0640"/>
    <w:rsid w:val="00DD2BEC"/>
    <w:rsid w:val="00DD680F"/>
    <w:rsid w:val="00DD732A"/>
    <w:rsid w:val="00DE1112"/>
    <w:rsid w:val="00DE304D"/>
    <w:rsid w:val="00DE4C47"/>
    <w:rsid w:val="00DE63C8"/>
    <w:rsid w:val="00DE7473"/>
    <w:rsid w:val="00DF3E9B"/>
    <w:rsid w:val="00DF50E4"/>
    <w:rsid w:val="00DF554A"/>
    <w:rsid w:val="00E0451E"/>
    <w:rsid w:val="00E062B5"/>
    <w:rsid w:val="00E06B15"/>
    <w:rsid w:val="00E06F14"/>
    <w:rsid w:val="00E10127"/>
    <w:rsid w:val="00E109C4"/>
    <w:rsid w:val="00E10C4B"/>
    <w:rsid w:val="00E11746"/>
    <w:rsid w:val="00E11910"/>
    <w:rsid w:val="00E1256E"/>
    <w:rsid w:val="00E1315F"/>
    <w:rsid w:val="00E13337"/>
    <w:rsid w:val="00E14E82"/>
    <w:rsid w:val="00E15369"/>
    <w:rsid w:val="00E16546"/>
    <w:rsid w:val="00E20DDD"/>
    <w:rsid w:val="00E20E78"/>
    <w:rsid w:val="00E22376"/>
    <w:rsid w:val="00E238B1"/>
    <w:rsid w:val="00E2413D"/>
    <w:rsid w:val="00E25940"/>
    <w:rsid w:val="00E26EF7"/>
    <w:rsid w:val="00E2745B"/>
    <w:rsid w:val="00E300CF"/>
    <w:rsid w:val="00E31F3A"/>
    <w:rsid w:val="00E32698"/>
    <w:rsid w:val="00E365DE"/>
    <w:rsid w:val="00E36B4A"/>
    <w:rsid w:val="00E374EE"/>
    <w:rsid w:val="00E41567"/>
    <w:rsid w:val="00E41E05"/>
    <w:rsid w:val="00E4431F"/>
    <w:rsid w:val="00E45908"/>
    <w:rsid w:val="00E45EB1"/>
    <w:rsid w:val="00E52D65"/>
    <w:rsid w:val="00E53BA0"/>
    <w:rsid w:val="00E53EB3"/>
    <w:rsid w:val="00E56C07"/>
    <w:rsid w:val="00E5742E"/>
    <w:rsid w:val="00E620B6"/>
    <w:rsid w:val="00E63C37"/>
    <w:rsid w:val="00E63CF1"/>
    <w:rsid w:val="00E66AF3"/>
    <w:rsid w:val="00E66DD7"/>
    <w:rsid w:val="00E67ABB"/>
    <w:rsid w:val="00E712C2"/>
    <w:rsid w:val="00E71DC9"/>
    <w:rsid w:val="00E721E1"/>
    <w:rsid w:val="00E73865"/>
    <w:rsid w:val="00E738B8"/>
    <w:rsid w:val="00E7496E"/>
    <w:rsid w:val="00E75F15"/>
    <w:rsid w:val="00E7644D"/>
    <w:rsid w:val="00E81577"/>
    <w:rsid w:val="00E81A4E"/>
    <w:rsid w:val="00E8404B"/>
    <w:rsid w:val="00E86264"/>
    <w:rsid w:val="00E9125F"/>
    <w:rsid w:val="00E915A0"/>
    <w:rsid w:val="00E91A91"/>
    <w:rsid w:val="00E91DB1"/>
    <w:rsid w:val="00E9338E"/>
    <w:rsid w:val="00E94B65"/>
    <w:rsid w:val="00E96201"/>
    <w:rsid w:val="00EA0ECF"/>
    <w:rsid w:val="00EA115E"/>
    <w:rsid w:val="00EA457D"/>
    <w:rsid w:val="00EA6732"/>
    <w:rsid w:val="00EA7F91"/>
    <w:rsid w:val="00EB1CA1"/>
    <w:rsid w:val="00EB30C9"/>
    <w:rsid w:val="00EB4293"/>
    <w:rsid w:val="00EB453B"/>
    <w:rsid w:val="00EB4FE4"/>
    <w:rsid w:val="00EB6A4B"/>
    <w:rsid w:val="00EB6C21"/>
    <w:rsid w:val="00EB7548"/>
    <w:rsid w:val="00EC0C01"/>
    <w:rsid w:val="00EC30DF"/>
    <w:rsid w:val="00EC3953"/>
    <w:rsid w:val="00EC3B31"/>
    <w:rsid w:val="00EC4263"/>
    <w:rsid w:val="00EC4F53"/>
    <w:rsid w:val="00EC53DB"/>
    <w:rsid w:val="00EC6935"/>
    <w:rsid w:val="00EC73D1"/>
    <w:rsid w:val="00ED525C"/>
    <w:rsid w:val="00ED59D4"/>
    <w:rsid w:val="00ED6A08"/>
    <w:rsid w:val="00ED753E"/>
    <w:rsid w:val="00ED75F3"/>
    <w:rsid w:val="00EE0B68"/>
    <w:rsid w:val="00EE369C"/>
    <w:rsid w:val="00EE3AEC"/>
    <w:rsid w:val="00EE3E98"/>
    <w:rsid w:val="00EE6C42"/>
    <w:rsid w:val="00EE78F7"/>
    <w:rsid w:val="00EF00F1"/>
    <w:rsid w:val="00EF03CE"/>
    <w:rsid w:val="00EF19A1"/>
    <w:rsid w:val="00EF1C43"/>
    <w:rsid w:val="00EF2486"/>
    <w:rsid w:val="00EF2FFB"/>
    <w:rsid w:val="00EF3DB0"/>
    <w:rsid w:val="00EF7483"/>
    <w:rsid w:val="00EF77D1"/>
    <w:rsid w:val="00EF7FA0"/>
    <w:rsid w:val="00F01762"/>
    <w:rsid w:val="00F02A5F"/>
    <w:rsid w:val="00F03996"/>
    <w:rsid w:val="00F03C68"/>
    <w:rsid w:val="00F04821"/>
    <w:rsid w:val="00F071D2"/>
    <w:rsid w:val="00F07248"/>
    <w:rsid w:val="00F0776C"/>
    <w:rsid w:val="00F10A5A"/>
    <w:rsid w:val="00F12529"/>
    <w:rsid w:val="00F13E52"/>
    <w:rsid w:val="00F13EFA"/>
    <w:rsid w:val="00F164D7"/>
    <w:rsid w:val="00F17637"/>
    <w:rsid w:val="00F210AD"/>
    <w:rsid w:val="00F213A9"/>
    <w:rsid w:val="00F22A97"/>
    <w:rsid w:val="00F25A31"/>
    <w:rsid w:val="00F25CC8"/>
    <w:rsid w:val="00F26D54"/>
    <w:rsid w:val="00F30002"/>
    <w:rsid w:val="00F30E70"/>
    <w:rsid w:val="00F32722"/>
    <w:rsid w:val="00F3330B"/>
    <w:rsid w:val="00F3424A"/>
    <w:rsid w:val="00F34A14"/>
    <w:rsid w:val="00F34B8A"/>
    <w:rsid w:val="00F35440"/>
    <w:rsid w:val="00F37077"/>
    <w:rsid w:val="00F4019C"/>
    <w:rsid w:val="00F40216"/>
    <w:rsid w:val="00F40331"/>
    <w:rsid w:val="00F40CD0"/>
    <w:rsid w:val="00F42796"/>
    <w:rsid w:val="00F42C50"/>
    <w:rsid w:val="00F44638"/>
    <w:rsid w:val="00F44742"/>
    <w:rsid w:val="00F478F3"/>
    <w:rsid w:val="00F526EF"/>
    <w:rsid w:val="00F5371E"/>
    <w:rsid w:val="00F54AE3"/>
    <w:rsid w:val="00F553FB"/>
    <w:rsid w:val="00F558DE"/>
    <w:rsid w:val="00F60561"/>
    <w:rsid w:val="00F613F7"/>
    <w:rsid w:val="00F62240"/>
    <w:rsid w:val="00F63739"/>
    <w:rsid w:val="00F639F0"/>
    <w:rsid w:val="00F65A59"/>
    <w:rsid w:val="00F677F2"/>
    <w:rsid w:val="00F7037F"/>
    <w:rsid w:val="00F707CD"/>
    <w:rsid w:val="00F7276F"/>
    <w:rsid w:val="00F73014"/>
    <w:rsid w:val="00F74A7C"/>
    <w:rsid w:val="00F75384"/>
    <w:rsid w:val="00F75AE9"/>
    <w:rsid w:val="00F75E07"/>
    <w:rsid w:val="00F775C3"/>
    <w:rsid w:val="00F7792B"/>
    <w:rsid w:val="00F77CF3"/>
    <w:rsid w:val="00F80AA5"/>
    <w:rsid w:val="00F8736F"/>
    <w:rsid w:val="00F9156C"/>
    <w:rsid w:val="00F9206E"/>
    <w:rsid w:val="00F92CFB"/>
    <w:rsid w:val="00F92F6A"/>
    <w:rsid w:val="00F949B7"/>
    <w:rsid w:val="00F94F5D"/>
    <w:rsid w:val="00F95D37"/>
    <w:rsid w:val="00F97B60"/>
    <w:rsid w:val="00FA09BB"/>
    <w:rsid w:val="00FA3D30"/>
    <w:rsid w:val="00FA4AAA"/>
    <w:rsid w:val="00FA4AF5"/>
    <w:rsid w:val="00FA5094"/>
    <w:rsid w:val="00FA6929"/>
    <w:rsid w:val="00FA7427"/>
    <w:rsid w:val="00FA77A3"/>
    <w:rsid w:val="00FB101A"/>
    <w:rsid w:val="00FB2068"/>
    <w:rsid w:val="00FB2815"/>
    <w:rsid w:val="00FB5E81"/>
    <w:rsid w:val="00FB7E7E"/>
    <w:rsid w:val="00FC047B"/>
    <w:rsid w:val="00FC2A3C"/>
    <w:rsid w:val="00FC4AE2"/>
    <w:rsid w:val="00FC7E6D"/>
    <w:rsid w:val="00FD04E2"/>
    <w:rsid w:val="00FD20D3"/>
    <w:rsid w:val="00FD2661"/>
    <w:rsid w:val="00FD3EE3"/>
    <w:rsid w:val="00FD4D1B"/>
    <w:rsid w:val="00FD4E68"/>
    <w:rsid w:val="00FD540D"/>
    <w:rsid w:val="00FD6E92"/>
    <w:rsid w:val="00FE1B03"/>
    <w:rsid w:val="00FE2AF5"/>
    <w:rsid w:val="00FE3E1B"/>
    <w:rsid w:val="00FE456B"/>
    <w:rsid w:val="00FE597D"/>
    <w:rsid w:val="00FE59EB"/>
    <w:rsid w:val="00FE5E06"/>
    <w:rsid w:val="00FE607E"/>
    <w:rsid w:val="00FE6CC6"/>
    <w:rsid w:val="00FF095D"/>
    <w:rsid w:val="00FF0D73"/>
    <w:rsid w:val="00FF36A7"/>
    <w:rsid w:val="00FF5420"/>
    <w:rsid w:val="00FF778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DE5"/>
    <w:pPr>
      <w:spacing w:before="80" w:after="80" w:line="276" w:lineRule="auto"/>
      <w:contextualSpacing/>
    </w:pPr>
    <w:rPr>
      <w:rFonts w:ascii="Verdana" w:eastAsia="Calibri" w:hAnsi="Verdana"/>
      <w:color w:val="262626"/>
      <w:szCs w:val="22"/>
      <w:lang w:val="en-US"/>
    </w:rPr>
  </w:style>
  <w:style w:type="paragraph" w:styleId="Nadpis1">
    <w:name w:val="heading 1"/>
    <w:basedOn w:val="Nadpis2"/>
    <w:next w:val="Normln"/>
    <w:link w:val="Nadpis1Char"/>
    <w:uiPriority w:val="9"/>
    <w:qFormat/>
    <w:rsid w:val="00C05707"/>
    <w:pPr>
      <w:numPr>
        <w:ilvl w:val="0"/>
      </w:numPr>
      <w:spacing w:before="480"/>
      <w:ind w:left="357" w:hanging="357"/>
      <w:outlineLvl w:val="0"/>
    </w:pPr>
    <w:rPr>
      <w:sz w:val="28"/>
    </w:rPr>
  </w:style>
  <w:style w:type="paragraph" w:styleId="Nadpis2">
    <w:name w:val="heading 2"/>
    <w:basedOn w:val="Normln"/>
    <w:next w:val="Normln"/>
    <w:link w:val="Nadpis2Char"/>
    <w:uiPriority w:val="9"/>
    <w:qFormat/>
    <w:rsid w:val="00C05707"/>
    <w:pPr>
      <w:keepNext/>
      <w:keepLines/>
      <w:numPr>
        <w:ilvl w:val="1"/>
        <w:numId w:val="5"/>
      </w:numPr>
      <w:spacing w:before="240" w:after="120" w:line="240" w:lineRule="auto"/>
      <w:contextualSpacing w:val="0"/>
      <w:jc w:val="both"/>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244569"/>
    <w:pPr>
      <w:keepNext/>
      <w:keepLines/>
      <w:numPr>
        <w:ilvl w:val="2"/>
        <w:numId w:val="5"/>
      </w:numPr>
      <w:spacing w:before="240" w:after="120" w:line="240" w:lineRule="auto"/>
      <w:contextualSpacing w:val="0"/>
      <w:jc w:val="both"/>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244569"/>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C05707"/>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C05707"/>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DE5"/>
    <w:pPr>
      <w:spacing w:before="80" w:after="80" w:line="276" w:lineRule="auto"/>
      <w:contextualSpacing/>
    </w:pPr>
    <w:rPr>
      <w:rFonts w:ascii="Verdana" w:eastAsia="Calibri" w:hAnsi="Verdana"/>
      <w:color w:val="262626"/>
      <w:szCs w:val="22"/>
      <w:lang w:val="en-US"/>
    </w:rPr>
  </w:style>
  <w:style w:type="paragraph" w:styleId="Nadpis1">
    <w:name w:val="heading 1"/>
    <w:basedOn w:val="Nadpis2"/>
    <w:next w:val="Normln"/>
    <w:link w:val="Nadpis1Char"/>
    <w:uiPriority w:val="9"/>
    <w:qFormat/>
    <w:rsid w:val="00C05707"/>
    <w:pPr>
      <w:numPr>
        <w:ilvl w:val="0"/>
      </w:numPr>
      <w:spacing w:before="480"/>
      <w:ind w:left="357" w:hanging="357"/>
      <w:outlineLvl w:val="0"/>
    </w:pPr>
    <w:rPr>
      <w:sz w:val="28"/>
    </w:rPr>
  </w:style>
  <w:style w:type="paragraph" w:styleId="Nadpis2">
    <w:name w:val="heading 2"/>
    <w:basedOn w:val="Normln"/>
    <w:next w:val="Normln"/>
    <w:link w:val="Nadpis2Char"/>
    <w:uiPriority w:val="9"/>
    <w:qFormat/>
    <w:rsid w:val="00C05707"/>
    <w:pPr>
      <w:keepNext/>
      <w:keepLines/>
      <w:numPr>
        <w:ilvl w:val="1"/>
        <w:numId w:val="5"/>
      </w:numPr>
      <w:spacing w:before="240" w:after="120" w:line="240" w:lineRule="auto"/>
      <w:contextualSpacing w:val="0"/>
      <w:jc w:val="both"/>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244569"/>
    <w:pPr>
      <w:keepNext/>
      <w:keepLines/>
      <w:numPr>
        <w:ilvl w:val="2"/>
        <w:numId w:val="5"/>
      </w:numPr>
      <w:spacing w:before="240" w:after="120" w:line="240" w:lineRule="auto"/>
      <w:contextualSpacing w:val="0"/>
      <w:jc w:val="both"/>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jc w:val="both"/>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244569"/>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C05707"/>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C05707"/>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840D87F9C489BAD2237617345E4BB"/>
        <w:category>
          <w:name w:val="Obecné"/>
          <w:gallery w:val="placeholder"/>
        </w:category>
        <w:types>
          <w:type w:val="bbPlcHdr"/>
        </w:types>
        <w:behaviors>
          <w:behavior w:val="content"/>
        </w:behaviors>
        <w:guid w:val="{F81E9769-9766-44BA-A7C7-1370FAB2692A}"/>
      </w:docPartPr>
      <w:docPartBody>
        <w:p w:rsidR="00A06074" w:rsidRDefault="008930C3" w:rsidP="008930C3">
          <w:pPr>
            <w:pStyle w:val="858840D87F9C489BAD2237617345E4BB"/>
          </w:pPr>
          <w:r w:rsidRPr="00D35BB1">
            <w:rPr>
              <w:rStyle w:val="Zstupntext"/>
              <w:lang w:val="en-US"/>
            </w:rPr>
            <w:t>Select a value</w:t>
          </w:r>
        </w:p>
      </w:docPartBody>
    </w:docPart>
    <w:docPart>
      <w:docPartPr>
        <w:name w:val="839CA67619F7473DB5D92D00A6F5CE96"/>
        <w:category>
          <w:name w:val="Obecné"/>
          <w:gallery w:val="placeholder"/>
        </w:category>
        <w:types>
          <w:type w:val="bbPlcHdr"/>
        </w:types>
        <w:behaviors>
          <w:behavior w:val="content"/>
        </w:behaviors>
        <w:guid w:val="{D80B53B6-CA0F-4B3E-B2DD-ADF0404B8A7F}"/>
      </w:docPartPr>
      <w:docPartBody>
        <w:p w:rsidR="00A06074" w:rsidRDefault="008930C3" w:rsidP="008930C3">
          <w:pPr>
            <w:pStyle w:val="839CA67619F7473DB5D92D00A6F5CE96"/>
          </w:pPr>
          <w:r w:rsidRPr="00D35BB1">
            <w:rPr>
              <w:rStyle w:val="Zstupntext"/>
              <w:lang w:val="en-US"/>
            </w:rPr>
            <w:t>Select a value</w:t>
          </w:r>
        </w:p>
      </w:docPartBody>
    </w:docPart>
    <w:docPart>
      <w:docPartPr>
        <w:name w:val="DD0031541F87490D8D11E4F0832008D5"/>
        <w:category>
          <w:name w:val="Obecné"/>
          <w:gallery w:val="placeholder"/>
        </w:category>
        <w:types>
          <w:type w:val="bbPlcHdr"/>
        </w:types>
        <w:behaviors>
          <w:behavior w:val="content"/>
        </w:behaviors>
        <w:guid w:val="{B514C4B8-D735-4806-948A-F78F50D929B3}"/>
      </w:docPartPr>
      <w:docPartBody>
        <w:p w:rsidR="00A06074" w:rsidRDefault="008930C3" w:rsidP="008930C3">
          <w:pPr>
            <w:pStyle w:val="DD0031541F87490D8D11E4F0832008D5"/>
          </w:pPr>
          <w:r>
            <w:rPr>
              <w:rStyle w:val="Zstupntext"/>
              <w:lang w:val="en-US"/>
            </w:rPr>
            <w:t>Specific Document code</w:t>
          </w:r>
        </w:p>
      </w:docPartBody>
    </w:docPart>
    <w:docPart>
      <w:docPartPr>
        <w:name w:val="A9DE2E9406224A91940066703C7A64C8"/>
        <w:category>
          <w:name w:val="Obecné"/>
          <w:gallery w:val="placeholder"/>
        </w:category>
        <w:types>
          <w:type w:val="bbPlcHdr"/>
        </w:types>
        <w:behaviors>
          <w:behavior w:val="content"/>
        </w:behaviors>
        <w:guid w:val="{12AA3BFA-861C-40DA-B960-B507F9337F4D}"/>
      </w:docPartPr>
      <w:docPartBody>
        <w:p w:rsidR="00A06074" w:rsidRDefault="008930C3" w:rsidP="008930C3">
          <w:pPr>
            <w:pStyle w:val="A9DE2E9406224A91940066703C7A64C8"/>
          </w:pPr>
          <w:r w:rsidRPr="00BF2CD9">
            <w:rPr>
              <w:rStyle w:val="Zstupntext"/>
              <w:color w:val="404040" w:themeColor="text1" w:themeTint="BF"/>
              <w:lang w:val="en-US"/>
            </w:rPr>
            <w:t>Select a value</w:t>
          </w:r>
        </w:p>
      </w:docPartBody>
    </w:docPart>
    <w:docPart>
      <w:docPartPr>
        <w:name w:val="0D3750666F19440EA7F512545C330839"/>
        <w:category>
          <w:name w:val="Obecné"/>
          <w:gallery w:val="placeholder"/>
        </w:category>
        <w:types>
          <w:type w:val="bbPlcHdr"/>
        </w:types>
        <w:behaviors>
          <w:behavior w:val="content"/>
        </w:behaviors>
        <w:guid w:val="{AADE4827-AD21-42A4-A88D-DE84ED0209EB}"/>
      </w:docPartPr>
      <w:docPartBody>
        <w:p w:rsidR="00A06074" w:rsidRDefault="008930C3" w:rsidP="008930C3">
          <w:pPr>
            <w:pStyle w:val="0D3750666F19440EA7F512545C330839"/>
          </w:pPr>
          <w:r w:rsidRPr="00BF2CD9">
            <w:rPr>
              <w:rStyle w:val="Zstupntext"/>
              <w:color w:val="404040" w:themeColor="text1" w:themeTint="BF"/>
              <w:lang w:val="en-US"/>
            </w:rPr>
            <w:t>Select a value</w:t>
          </w:r>
        </w:p>
      </w:docPartBody>
    </w:docPart>
    <w:docPart>
      <w:docPartPr>
        <w:name w:val="8E7E9A1701614BABAAB67F00988B8C19"/>
        <w:category>
          <w:name w:val="General"/>
          <w:gallery w:val="placeholder"/>
        </w:category>
        <w:types>
          <w:type w:val="bbPlcHdr"/>
        </w:types>
        <w:behaviors>
          <w:behavior w:val="content"/>
        </w:behaviors>
        <w:guid w:val="{95988FE0-F982-4088-B893-DA5AA7BEA43B}"/>
      </w:docPartPr>
      <w:docPartBody>
        <w:p w:rsidR="009C3F4B" w:rsidRDefault="00FC1689" w:rsidP="00FC1689">
          <w:pPr>
            <w:pStyle w:val="8E7E9A1701614BABAAB67F00988B8C19"/>
          </w:pPr>
          <w:r w:rsidRPr="00425D18">
            <w:rPr>
              <w:rStyle w:val="Zstupntext"/>
            </w:rPr>
            <w:t>[Abstract]</w:t>
          </w:r>
        </w:p>
      </w:docPartBody>
    </w:docPart>
    <w:docPart>
      <w:docPartPr>
        <w:name w:val="C3419A41B7A14DCCB9C0A1ADA855A436"/>
        <w:category>
          <w:name w:val="Obecné"/>
          <w:gallery w:val="placeholder"/>
        </w:category>
        <w:types>
          <w:type w:val="bbPlcHdr"/>
        </w:types>
        <w:behaviors>
          <w:behavior w:val="content"/>
        </w:behaviors>
        <w:guid w:val="{5BDED8FE-952E-4E07-9326-F0E2DCFF3052}"/>
      </w:docPartPr>
      <w:docPartBody>
        <w:p w:rsidR="005267B8" w:rsidRDefault="005267B8" w:rsidP="005267B8">
          <w:pPr>
            <w:pStyle w:val="C3419A41B7A14DCCB9C0A1ADA855A436"/>
          </w:pPr>
          <w:r>
            <w:rPr>
              <w:rStyle w:val="Zstupntext"/>
            </w:rPr>
            <w:t>Teamcenter</w:t>
          </w:r>
          <w:r w:rsidRPr="00D35BB1">
            <w:rPr>
              <w:rStyle w:val="Zstupntext"/>
            </w:rPr>
            <w:t xml:space="preserve"> ID / revis</w:t>
          </w:r>
          <w:r>
            <w:rPr>
              <w:rStyle w:val="Zstupntext"/>
            </w:rPr>
            <w:t>i</w:t>
          </w:r>
          <w:r w:rsidRPr="00D35BB1">
            <w:rPr>
              <w:rStyle w:val="Zstupntext"/>
            </w:rPr>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858C3"/>
    <w:rsid w:val="00117791"/>
    <w:rsid w:val="00161CA8"/>
    <w:rsid w:val="001C45C9"/>
    <w:rsid w:val="0023526B"/>
    <w:rsid w:val="00236284"/>
    <w:rsid w:val="00355A67"/>
    <w:rsid w:val="003F5AB8"/>
    <w:rsid w:val="00495BE5"/>
    <w:rsid w:val="004B5EB4"/>
    <w:rsid w:val="005267B8"/>
    <w:rsid w:val="006420F8"/>
    <w:rsid w:val="00720F7C"/>
    <w:rsid w:val="00723AF7"/>
    <w:rsid w:val="00830A54"/>
    <w:rsid w:val="008930C3"/>
    <w:rsid w:val="00970D99"/>
    <w:rsid w:val="009C3F4B"/>
    <w:rsid w:val="00A06074"/>
    <w:rsid w:val="00B91DF9"/>
    <w:rsid w:val="00BA1292"/>
    <w:rsid w:val="00BE0E4D"/>
    <w:rsid w:val="00C03DE3"/>
    <w:rsid w:val="00C148E5"/>
    <w:rsid w:val="00CA3B4F"/>
    <w:rsid w:val="00D92CFE"/>
    <w:rsid w:val="00DB7DD1"/>
    <w:rsid w:val="00E11BCF"/>
    <w:rsid w:val="00E1230C"/>
    <w:rsid w:val="00EB064F"/>
    <w:rsid w:val="00F70267"/>
    <w:rsid w:val="00F7751F"/>
    <w:rsid w:val="00F86F43"/>
    <w:rsid w:val="00FC168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67B8"/>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 w:type="paragraph" w:customStyle="1" w:styleId="EF35A75B05324526A742369B2ABDC40C">
    <w:name w:val="EF35A75B05324526A742369B2ABDC40C"/>
    <w:rsid w:val="00FC1689"/>
    <w:rPr>
      <w:lang w:val="en-US" w:eastAsia="en-US"/>
    </w:rPr>
  </w:style>
  <w:style w:type="paragraph" w:customStyle="1" w:styleId="CA3DD5663BBE44DD9140FF196F4B104F">
    <w:name w:val="CA3DD5663BBE44DD9140FF196F4B104F"/>
    <w:rsid w:val="00FC1689"/>
    <w:rPr>
      <w:lang w:val="en-US" w:eastAsia="en-US"/>
    </w:rPr>
  </w:style>
  <w:style w:type="paragraph" w:customStyle="1" w:styleId="8E7E9A1701614BABAAB67F00988B8C19">
    <w:name w:val="8E7E9A1701614BABAAB67F00988B8C19"/>
    <w:rsid w:val="00FC1689"/>
    <w:rPr>
      <w:lang w:val="en-US" w:eastAsia="en-US"/>
    </w:rPr>
  </w:style>
  <w:style w:type="paragraph" w:customStyle="1" w:styleId="4C20D0EE545B4941B7B5C60E50C4E449">
    <w:name w:val="4C20D0EE545B4941B7B5C60E50C4E449"/>
    <w:rsid w:val="00FC1689"/>
    <w:rPr>
      <w:lang w:val="en-US" w:eastAsia="en-US"/>
    </w:rPr>
  </w:style>
  <w:style w:type="paragraph" w:customStyle="1" w:styleId="6B68E75441B64505888FD1F1156C6DEF">
    <w:name w:val="6B68E75441B64505888FD1F1156C6DEF"/>
    <w:rsid w:val="005267B8"/>
    <w:rPr>
      <w:lang w:val="en-US" w:eastAsia="zh-CN"/>
    </w:rPr>
  </w:style>
  <w:style w:type="paragraph" w:customStyle="1" w:styleId="C3419A41B7A14DCCB9C0A1ADA855A436">
    <w:name w:val="C3419A41B7A14DCCB9C0A1ADA855A436"/>
    <w:rsid w:val="005267B8"/>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67B8"/>
    <w:rPr>
      <w:color w:val="808080"/>
    </w:rPr>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 w:type="paragraph" w:customStyle="1" w:styleId="EF35A75B05324526A742369B2ABDC40C">
    <w:name w:val="EF35A75B05324526A742369B2ABDC40C"/>
    <w:rsid w:val="00FC1689"/>
    <w:rPr>
      <w:lang w:val="en-US" w:eastAsia="en-US"/>
    </w:rPr>
  </w:style>
  <w:style w:type="paragraph" w:customStyle="1" w:styleId="CA3DD5663BBE44DD9140FF196F4B104F">
    <w:name w:val="CA3DD5663BBE44DD9140FF196F4B104F"/>
    <w:rsid w:val="00FC1689"/>
    <w:rPr>
      <w:lang w:val="en-US" w:eastAsia="en-US"/>
    </w:rPr>
  </w:style>
  <w:style w:type="paragraph" w:customStyle="1" w:styleId="8E7E9A1701614BABAAB67F00988B8C19">
    <w:name w:val="8E7E9A1701614BABAAB67F00988B8C19"/>
    <w:rsid w:val="00FC1689"/>
    <w:rPr>
      <w:lang w:val="en-US" w:eastAsia="en-US"/>
    </w:rPr>
  </w:style>
  <w:style w:type="paragraph" w:customStyle="1" w:styleId="4C20D0EE545B4941B7B5C60E50C4E449">
    <w:name w:val="4C20D0EE545B4941B7B5C60E50C4E449"/>
    <w:rsid w:val="00FC1689"/>
    <w:rPr>
      <w:lang w:val="en-US" w:eastAsia="en-US"/>
    </w:rPr>
  </w:style>
  <w:style w:type="paragraph" w:customStyle="1" w:styleId="6B68E75441B64505888FD1F1156C6DEF">
    <w:name w:val="6B68E75441B64505888FD1F1156C6DEF"/>
    <w:rsid w:val="005267B8"/>
    <w:rPr>
      <w:lang w:val="en-US" w:eastAsia="zh-CN"/>
    </w:rPr>
  </w:style>
  <w:style w:type="paragraph" w:customStyle="1" w:styleId="C3419A41B7A14DCCB9C0A1ADA855A436">
    <w:name w:val="C3419A41B7A14DCCB9C0A1ADA855A436"/>
    <w:rsid w:val="005267B8"/>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00247814 / 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299C17-9E70-4D59-A70D-DCE83D1C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5660</Words>
  <Characters>32264</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2019-11-14T14:33:00Z</dcterms:created>
  <dcterms:modified xsi:type="dcterms:W3CDTF">2019-11-20T09:36:00Z</dcterms:modified>
</cp:coreProperties>
</file>