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BB" w:rsidRPr="00B434EB" w:rsidRDefault="008B7BBB" w:rsidP="00EB79B2">
      <w:pPr>
        <w:pStyle w:val="Style1"/>
        <w:widowControl/>
        <w:spacing w:before="120" w:after="240" w:line="276" w:lineRule="auto"/>
        <w:ind w:left="567" w:hanging="567"/>
        <w:contextualSpacing/>
        <w:jc w:val="center"/>
        <w:rPr>
          <w:rStyle w:val="FontStyle16"/>
          <w:rFonts w:asciiTheme="minorHAnsi" w:hAnsiTheme="minorHAnsi" w:cstheme="minorHAnsi"/>
          <w:sz w:val="40"/>
          <w:szCs w:val="22"/>
        </w:rPr>
      </w:pPr>
      <w:r w:rsidRPr="00B434EB">
        <w:rPr>
          <w:rStyle w:val="FontStyle16"/>
          <w:rFonts w:asciiTheme="minorHAnsi" w:hAnsiTheme="minorHAnsi" w:cstheme="minorHAnsi"/>
          <w:sz w:val="40"/>
          <w:szCs w:val="22"/>
        </w:rPr>
        <w:t>PŘÍKAZNÍ SMLOUVA</w:t>
      </w:r>
    </w:p>
    <w:p w:rsidR="008B7BBB" w:rsidRPr="000E7646" w:rsidRDefault="008B7BBB" w:rsidP="00202046">
      <w:pPr>
        <w:pStyle w:val="Style1"/>
        <w:widowControl/>
        <w:spacing w:after="240" w:line="276" w:lineRule="auto"/>
        <w:ind w:left="567" w:hanging="567"/>
        <w:contextualSpacing/>
        <w:jc w:val="center"/>
        <w:rPr>
          <w:rStyle w:val="FontStyle16"/>
          <w:rFonts w:asciiTheme="minorHAnsi" w:hAnsiTheme="minorHAnsi" w:cstheme="minorHAnsi"/>
          <w:b w:val="0"/>
          <w:color w:val="00B0F0"/>
          <w:sz w:val="22"/>
          <w:szCs w:val="22"/>
        </w:rPr>
      </w:pPr>
      <w:r w:rsidRPr="00B434EB">
        <w:rPr>
          <w:rStyle w:val="FontStyle16"/>
          <w:rFonts w:asciiTheme="minorHAnsi" w:hAnsiTheme="minorHAnsi" w:cstheme="minorHAnsi"/>
          <w:b w:val="0"/>
          <w:sz w:val="22"/>
          <w:szCs w:val="22"/>
        </w:rPr>
        <w:t xml:space="preserve">dle ustanovení § 2430 a </w:t>
      </w:r>
      <w:r w:rsidRPr="00777D88">
        <w:rPr>
          <w:rStyle w:val="FontStyle16"/>
          <w:rFonts w:asciiTheme="minorHAnsi" w:hAnsiTheme="minorHAnsi" w:cstheme="minorHAnsi"/>
          <w:b w:val="0"/>
          <w:sz w:val="22"/>
          <w:szCs w:val="22"/>
        </w:rPr>
        <w:t>následujících zákona č. 89/2012 Sb., občanský zákoník, v platném znění</w:t>
      </w:r>
      <w:r w:rsidR="002F7FC9" w:rsidRPr="00777D88">
        <w:rPr>
          <w:rStyle w:val="FontStyle16"/>
          <w:rFonts w:asciiTheme="minorHAnsi" w:hAnsiTheme="minorHAnsi" w:cstheme="minorHAnsi"/>
          <w:b w:val="0"/>
          <w:sz w:val="22"/>
          <w:szCs w:val="22"/>
        </w:rPr>
        <w:t xml:space="preserve"> (dále</w:t>
      </w:r>
      <w:r w:rsidR="00E8421B">
        <w:rPr>
          <w:rStyle w:val="FontStyle16"/>
          <w:rFonts w:asciiTheme="minorHAnsi" w:hAnsiTheme="minorHAnsi" w:cstheme="minorHAnsi"/>
          <w:b w:val="0"/>
          <w:sz w:val="22"/>
          <w:szCs w:val="22"/>
        </w:rPr>
        <w:t> </w:t>
      </w:r>
      <w:r w:rsidR="002F7FC9" w:rsidRPr="00777D88">
        <w:rPr>
          <w:rStyle w:val="FontStyle16"/>
          <w:rFonts w:asciiTheme="minorHAnsi" w:hAnsiTheme="minorHAnsi" w:cstheme="minorHAnsi"/>
          <w:b w:val="0"/>
          <w:sz w:val="22"/>
          <w:szCs w:val="22"/>
        </w:rPr>
        <w:t>jen „OZ“</w:t>
      </w:r>
      <w:r w:rsidR="00AE144D" w:rsidRPr="00777D88">
        <w:rPr>
          <w:rStyle w:val="FontStyle16"/>
          <w:rFonts w:asciiTheme="minorHAnsi" w:hAnsiTheme="minorHAnsi" w:cstheme="minorHAnsi"/>
          <w:b w:val="0"/>
          <w:sz w:val="22"/>
          <w:szCs w:val="22"/>
        </w:rPr>
        <w:t>)</w:t>
      </w:r>
      <w:r w:rsidR="00E8421B">
        <w:rPr>
          <w:rStyle w:val="FontStyle16"/>
          <w:rFonts w:asciiTheme="minorHAnsi" w:hAnsiTheme="minorHAnsi" w:cstheme="minorHAnsi"/>
          <w:b w:val="0"/>
          <w:sz w:val="22"/>
          <w:szCs w:val="22"/>
        </w:rPr>
        <w:t xml:space="preserve">, </w:t>
      </w:r>
      <w:r w:rsidRPr="00777D88">
        <w:rPr>
          <w:rStyle w:val="FontStyle16"/>
          <w:rFonts w:asciiTheme="minorHAnsi" w:hAnsiTheme="minorHAnsi" w:cstheme="minorHAnsi"/>
          <w:b w:val="0"/>
          <w:sz w:val="22"/>
          <w:szCs w:val="22"/>
        </w:rPr>
        <w:t>dále jen „Smlouva“</w:t>
      </w:r>
    </w:p>
    <w:p w:rsidR="008B7BBB" w:rsidRDefault="008B7BBB" w:rsidP="00EB79B2">
      <w:pPr>
        <w:pStyle w:val="Style6"/>
        <w:widowControl/>
        <w:spacing w:before="480" w:after="240" w:line="240" w:lineRule="auto"/>
        <w:ind w:left="567" w:hanging="567"/>
        <w:contextualSpacing/>
        <w:jc w:val="center"/>
        <w:rPr>
          <w:rFonts w:asciiTheme="minorHAnsi" w:hAnsiTheme="minorHAnsi" w:cstheme="minorHAnsi"/>
          <w:sz w:val="22"/>
          <w:szCs w:val="22"/>
        </w:rPr>
      </w:pPr>
      <w:r w:rsidRPr="00B434EB">
        <w:rPr>
          <w:rFonts w:asciiTheme="minorHAnsi" w:hAnsiTheme="minorHAnsi" w:cstheme="minorHAnsi"/>
          <w:sz w:val="22"/>
          <w:szCs w:val="22"/>
        </w:rPr>
        <w:t>uzavřená mezi:</w:t>
      </w:r>
    </w:p>
    <w:p w:rsidR="00202046" w:rsidRPr="00B434EB" w:rsidRDefault="00202046" w:rsidP="00202046">
      <w:pPr>
        <w:pStyle w:val="Style6"/>
        <w:widowControl/>
        <w:spacing w:after="240" w:line="240" w:lineRule="auto"/>
        <w:ind w:left="567" w:hanging="567"/>
        <w:contextualSpacing/>
        <w:jc w:val="center"/>
        <w:rPr>
          <w:rFonts w:asciiTheme="minorHAnsi" w:hAnsiTheme="minorHAnsi" w:cstheme="minorHAnsi"/>
          <w:sz w:val="22"/>
          <w:szCs w:val="22"/>
        </w:rPr>
      </w:pPr>
    </w:p>
    <w:p w:rsidR="00503D6B" w:rsidRDefault="00503D6B" w:rsidP="00202046">
      <w:pPr>
        <w:pStyle w:val="Nadpis1"/>
        <w:keepNext w:val="0"/>
        <w:tabs>
          <w:tab w:val="left" w:pos="426"/>
        </w:tabs>
        <w:autoSpaceDE/>
        <w:adjustRightInd/>
        <w:spacing w:before="120" w:after="0"/>
        <w:contextualSpacing/>
        <w:jc w:val="center"/>
        <w:rPr>
          <w:rFonts w:asciiTheme="minorHAnsi" w:hAnsiTheme="minorHAnsi" w:cstheme="minorHAnsi"/>
          <w:color w:val="000000"/>
          <w:sz w:val="24"/>
          <w:szCs w:val="22"/>
        </w:rPr>
      </w:pPr>
      <w:r>
        <w:rPr>
          <w:rFonts w:asciiTheme="minorHAnsi" w:hAnsiTheme="minorHAnsi" w:cstheme="minorHAnsi"/>
          <w:color w:val="000000"/>
          <w:sz w:val="24"/>
          <w:szCs w:val="22"/>
        </w:rPr>
        <w:t>Článek I.</w:t>
      </w:r>
    </w:p>
    <w:p w:rsidR="008B7BBB" w:rsidRPr="00AC1D98" w:rsidRDefault="008B7BBB" w:rsidP="00202046">
      <w:pPr>
        <w:pStyle w:val="Nadpis1"/>
        <w:keepNext w:val="0"/>
        <w:tabs>
          <w:tab w:val="left" w:pos="426"/>
        </w:tabs>
        <w:autoSpaceDE/>
        <w:adjustRightInd/>
        <w:spacing w:before="120" w:after="0"/>
        <w:contextualSpacing/>
        <w:jc w:val="center"/>
        <w:rPr>
          <w:rFonts w:asciiTheme="minorHAnsi" w:hAnsiTheme="minorHAnsi" w:cstheme="minorHAnsi"/>
          <w:color w:val="000000"/>
          <w:sz w:val="24"/>
          <w:szCs w:val="22"/>
        </w:rPr>
      </w:pPr>
      <w:r w:rsidRPr="00AC1D98">
        <w:rPr>
          <w:rFonts w:asciiTheme="minorHAnsi" w:hAnsiTheme="minorHAnsi" w:cstheme="minorHAnsi"/>
          <w:color w:val="000000"/>
          <w:sz w:val="24"/>
          <w:szCs w:val="22"/>
        </w:rPr>
        <w:t>Smluvní strany</w:t>
      </w:r>
    </w:p>
    <w:p w:rsidR="008B7BBB" w:rsidRPr="00B434EB" w:rsidRDefault="008B7BBB" w:rsidP="008B7BBB">
      <w:pPr>
        <w:pStyle w:val="Style6"/>
        <w:widowControl/>
        <w:spacing w:after="240" w:line="240" w:lineRule="auto"/>
        <w:ind w:left="567" w:hanging="567"/>
        <w:contextualSpacing/>
        <w:jc w:val="center"/>
        <w:rPr>
          <w:rFonts w:asciiTheme="minorHAnsi" w:hAnsiTheme="minorHAnsi" w:cstheme="minorHAnsi"/>
          <w:sz w:val="22"/>
          <w:szCs w:val="22"/>
        </w:rPr>
      </w:pPr>
    </w:p>
    <w:p w:rsidR="008B7BBB" w:rsidRPr="00355A7B" w:rsidRDefault="008B7BBB" w:rsidP="008B7BBB">
      <w:pPr>
        <w:pStyle w:val="Style6"/>
        <w:widowControl/>
        <w:spacing w:after="240" w:line="240" w:lineRule="auto"/>
        <w:ind w:left="567" w:hanging="567"/>
        <w:contextualSpacing/>
        <w:jc w:val="both"/>
        <w:rPr>
          <w:rStyle w:val="FontStyle18"/>
          <w:rFonts w:asciiTheme="minorHAnsi" w:hAnsiTheme="minorHAnsi" w:cstheme="minorHAnsi"/>
          <w:b/>
          <w:sz w:val="22"/>
          <w:szCs w:val="22"/>
        </w:rPr>
      </w:pPr>
      <w:r w:rsidRPr="00983EED">
        <w:rPr>
          <w:rFonts w:asciiTheme="minorHAnsi" w:hAnsiTheme="minorHAnsi" w:cstheme="minorHAnsi"/>
          <w:bCs/>
          <w:sz w:val="22"/>
          <w:szCs w:val="22"/>
        </w:rPr>
        <w:t>Název:</w:t>
      </w:r>
      <w:r w:rsidRPr="00983EED">
        <w:rPr>
          <w:rFonts w:asciiTheme="minorHAnsi" w:hAnsiTheme="minorHAnsi" w:cstheme="minorHAnsi"/>
          <w:b/>
          <w:bCs/>
          <w:sz w:val="22"/>
          <w:szCs w:val="22"/>
        </w:rPr>
        <w:tab/>
      </w:r>
      <w:r w:rsidRPr="00983EED">
        <w:rPr>
          <w:rFonts w:asciiTheme="minorHAnsi" w:hAnsiTheme="minorHAnsi" w:cstheme="minorHAnsi"/>
          <w:b/>
          <w:bCs/>
          <w:sz w:val="22"/>
          <w:szCs w:val="22"/>
        </w:rPr>
        <w:tab/>
      </w:r>
      <w:r w:rsidRPr="00983EED">
        <w:rPr>
          <w:rFonts w:asciiTheme="minorHAnsi" w:hAnsiTheme="minorHAnsi" w:cstheme="minorHAnsi"/>
          <w:b/>
          <w:bCs/>
          <w:sz w:val="22"/>
          <w:szCs w:val="22"/>
        </w:rPr>
        <w:tab/>
      </w:r>
      <w:r w:rsidR="00355A7B" w:rsidRPr="00355A7B">
        <w:rPr>
          <w:rStyle w:val="FontStyle18"/>
          <w:rFonts w:asciiTheme="minorHAnsi" w:hAnsiTheme="minorHAnsi" w:cstheme="minorHAnsi"/>
          <w:b/>
          <w:sz w:val="22"/>
          <w:szCs w:val="22"/>
        </w:rPr>
        <w:t>Krajská nemocnice T. Bati, a. s.</w:t>
      </w:r>
    </w:p>
    <w:p w:rsidR="008B7BBB" w:rsidRPr="00355A7B" w:rsidRDefault="008B7BBB" w:rsidP="008B7BBB">
      <w:pPr>
        <w:pStyle w:val="Style6"/>
        <w:widowControl/>
        <w:spacing w:after="240" w:line="240" w:lineRule="auto"/>
        <w:ind w:left="567" w:hanging="567"/>
        <w:contextualSpacing/>
        <w:jc w:val="both"/>
      </w:pPr>
      <w:r w:rsidRPr="00983EED">
        <w:rPr>
          <w:rStyle w:val="FontStyle18"/>
          <w:rFonts w:asciiTheme="minorHAnsi" w:hAnsiTheme="minorHAnsi" w:cstheme="minorHAnsi"/>
          <w:sz w:val="22"/>
          <w:szCs w:val="22"/>
        </w:rPr>
        <w:t xml:space="preserve">se sídlem: </w:t>
      </w:r>
      <w:r w:rsidRPr="00983EED">
        <w:rPr>
          <w:rStyle w:val="FontStyle18"/>
          <w:rFonts w:asciiTheme="minorHAnsi" w:hAnsiTheme="minorHAnsi" w:cstheme="minorHAnsi"/>
          <w:sz w:val="22"/>
          <w:szCs w:val="22"/>
        </w:rPr>
        <w:tab/>
      </w:r>
      <w:r w:rsidRPr="00983EED">
        <w:rPr>
          <w:rStyle w:val="FontStyle18"/>
          <w:rFonts w:asciiTheme="minorHAnsi" w:hAnsiTheme="minorHAnsi" w:cstheme="minorHAnsi"/>
          <w:sz w:val="22"/>
          <w:szCs w:val="22"/>
        </w:rPr>
        <w:tab/>
      </w:r>
      <w:r w:rsidR="00355A7B" w:rsidRPr="00355A7B">
        <w:rPr>
          <w:rFonts w:asciiTheme="minorHAnsi" w:hAnsiTheme="minorHAnsi" w:cstheme="minorHAnsi"/>
          <w:sz w:val="22"/>
          <w:szCs w:val="22"/>
        </w:rPr>
        <w:t>Havlíčkovo nábřeží 600, 762 75 Zlín</w:t>
      </w:r>
    </w:p>
    <w:p w:rsidR="00983EED" w:rsidRPr="00355A7B" w:rsidRDefault="00B15E24" w:rsidP="00983EED">
      <w:pPr>
        <w:pStyle w:val="Style6"/>
        <w:widowControl/>
        <w:spacing w:after="240" w:line="240" w:lineRule="auto"/>
        <w:ind w:left="2127" w:hanging="2127"/>
        <w:contextualSpacing/>
        <w:jc w:val="both"/>
      </w:pPr>
      <w:r w:rsidRPr="00355A7B">
        <w:rPr>
          <w:rStyle w:val="FontStyle18"/>
          <w:rFonts w:asciiTheme="minorHAnsi" w:hAnsiTheme="minorHAnsi" w:cstheme="minorHAnsi"/>
          <w:sz w:val="22"/>
          <w:szCs w:val="22"/>
        </w:rPr>
        <w:t>zastoupená:</w:t>
      </w:r>
      <w:r w:rsidRPr="00355A7B">
        <w:t xml:space="preserve"> </w:t>
      </w:r>
      <w:r w:rsidRPr="00355A7B">
        <w:tab/>
      </w:r>
      <w:r w:rsidR="00355A7B" w:rsidRPr="00355A7B">
        <w:rPr>
          <w:rFonts w:asciiTheme="minorHAnsi" w:hAnsiTheme="minorHAnsi" w:cstheme="minorHAnsi"/>
          <w:sz w:val="22"/>
          <w:szCs w:val="22"/>
        </w:rPr>
        <w:t xml:space="preserve">MUDr. Radomír Maráček, předseda představenstva a Mgr. </w:t>
      </w:r>
      <w:r w:rsidR="00355A7B">
        <w:rPr>
          <w:rFonts w:asciiTheme="minorHAnsi" w:hAnsiTheme="minorHAnsi" w:cstheme="minorHAnsi"/>
          <w:sz w:val="22"/>
          <w:szCs w:val="22"/>
        </w:rPr>
        <w:t>Jozef Machek</w:t>
      </w:r>
      <w:r w:rsidR="00355A7B" w:rsidRPr="00355A7B">
        <w:rPr>
          <w:rFonts w:asciiTheme="minorHAnsi" w:hAnsiTheme="minorHAnsi" w:cstheme="minorHAnsi"/>
          <w:sz w:val="22"/>
          <w:szCs w:val="22"/>
        </w:rPr>
        <w:t>, člen představenstva</w:t>
      </w:r>
      <w:r w:rsidR="00983EED" w:rsidRPr="00355A7B">
        <w:t xml:space="preserve"> </w:t>
      </w:r>
    </w:p>
    <w:p w:rsidR="0087545F" w:rsidRPr="00983EED" w:rsidRDefault="0087545F" w:rsidP="00983EED">
      <w:pPr>
        <w:pStyle w:val="Style6"/>
        <w:widowControl/>
        <w:spacing w:after="240" w:line="240" w:lineRule="auto"/>
        <w:ind w:left="2127" w:hanging="2127"/>
        <w:contextualSpacing/>
        <w:jc w:val="both"/>
        <w:rPr>
          <w:rStyle w:val="FontStyle18"/>
          <w:rFonts w:asciiTheme="minorHAnsi" w:hAnsiTheme="minorHAnsi" w:cstheme="minorHAnsi"/>
          <w:sz w:val="22"/>
          <w:szCs w:val="22"/>
        </w:rPr>
      </w:pPr>
      <w:r w:rsidRPr="00983EED">
        <w:rPr>
          <w:rStyle w:val="FontStyle18"/>
          <w:rFonts w:asciiTheme="minorHAnsi" w:hAnsiTheme="minorHAnsi" w:cstheme="minorHAnsi"/>
          <w:sz w:val="22"/>
          <w:szCs w:val="22"/>
        </w:rPr>
        <w:t>zaps</w:t>
      </w:r>
      <w:r w:rsidR="00860F6E" w:rsidRPr="00983EED">
        <w:rPr>
          <w:rStyle w:val="FontStyle18"/>
          <w:rFonts w:asciiTheme="minorHAnsi" w:hAnsiTheme="minorHAnsi" w:cstheme="minorHAnsi"/>
          <w:sz w:val="22"/>
          <w:szCs w:val="22"/>
        </w:rPr>
        <w:t>á</w:t>
      </w:r>
      <w:r w:rsidRPr="00983EED">
        <w:rPr>
          <w:rStyle w:val="FontStyle18"/>
          <w:rFonts w:asciiTheme="minorHAnsi" w:hAnsiTheme="minorHAnsi" w:cstheme="minorHAnsi"/>
          <w:sz w:val="22"/>
          <w:szCs w:val="22"/>
        </w:rPr>
        <w:t>n</w:t>
      </w:r>
      <w:r w:rsidR="00860F6E" w:rsidRPr="00983EED">
        <w:rPr>
          <w:rStyle w:val="FontStyle18"/>
          <w:rFonts w:asciiTheme="minorHAnsi" w:hAnsiTheme="minorHAnsi" w:cstheme="minorHAnsi"/>
          <w:sz w:val="22"/>
          <w:szCs w:val="22"/>
        </w:rPr>
        <w:t>a</w:t>
      </w:r>
      <w:r w:rsidRPr="00983EED">
        <w:rPr>
          <w:rStyle w:val="FontStyle18"/>
          <w:rFonts w:asciiTheme="minorHAnsi" w:hAnsiTheme="minorHAnsi" w:cstheme="minorHAnsi"/>
          <w:sz w:val="22"/>
          <w:szCs w:val="22"/>
        </w:rPr>
        <w:t>:</w:t>
      </w:r>
      <w:r w:rsidRPr="00983EED">
        <w:rPr>
          <w:rStyle w:val="FontStyle18"/>
          <w:rFonts w:asciiTheme="minorHAnsi" w:hAnsiTheme="minorHAnsi" w:cstheme="minorHAnsi"/>
          <w:sz w:val="22"/>
          <w:szCs w:val="22"/>
        </w:rPr>
        <w:tab/>
      </w:r>
      <w:r w:rsidR="00355A7B" w:rsidRPr="00355A7B">
        <w:rPr>
          <w:rStyle w:val="FontStyle18"/>
          <w:rFonts w:asciiTheme="minorHAnsi" w:hAnsiTheme="minorHAnsi" w:cstheme="minorHAnsi"/>
          <w:sz w:val="22"/>
          <w:szCs w:val="22"/>
        </w:rPr>
        <w:t xml:space="preserve">v obchodním rejstříku u Krajského soudu v Brně, </w:t>
      </w:r>
      <w:proofErr w:type="spellStart"/>
      <w:r w:rsidR="00355A7B" w:rsidRPr="00355A7B">
        <w:rPr>
          <w:rStyle w:val="FontStyle18"/>
          <w:rFonts w:asciiTheme="minorHAnsi" w:hAnsiTheme="minorHAnsi" w:cstheme="minorHAnsi"/>
          <w:sz w:val="22"/>
          <w:szCs w:val="22"/>
        </w:rPr>
        <w:t>sp</w:t>
      </w:r>
      <w:proofErr w:type="spellEnd"/>
      <w:r w:rsidR="00355A7B" w:rsidRPr="00355A7B">
        <w:rPr>
          <w:rStyle w:val="FontStyle18"/>
          <w:rFonts w:asciiTheme="minorHAnsi" w:hAnsiTheme="minorHAnsi" w:cstheme="minorHAnsi"/>
          <w:sz w:val="22"/>
          <w:szCs w:val="22"/>
        </w:rPr>
        <w:t>. zn. B 4437</w:t>
      </w:r>
    </w:p>
    <w:p w:rsidR="008B7BBB" w:rsidRPr="00983EED" w:rsidRDefault="008B7BBB" w:rsidP="008B7BBB">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983EED">
        <w:rPr>
          <w:rStyle w:val="FontStyle18"/>
          <w:rFonts w:asciiTheme="minorHAnsi" w:hAnsiTheme="minorHAnsi" w:cstheme="minorHAnsi"/>
          <w:sz w:val="22"/>
          <w:szCs w:val="22"/>
        </w:rPr>
        <w:t>IČ</w:t>
      </w:r>
      <w:r w:rsidR="005C7D6A" w:rsidRPr="00983EED">
        <w:rPr>
          <w:rStyle w:val="FontStyle18"/>
          <w:rFonts w:asciiTheme="minorHAnsi" w:hAnsiTheme="minorHAnsi" w:cstheme="minorHAnsi"/>
          <w:sz w:val="22"/>
          <w:szCs w:val="22"/>
        </w:rPr>
        <w:t>O</w:t>
      </w:r>
      <w:r w:rsidRPr="00983EED">
        <w:rPr>
          <w:rStyle w:val="FontStyle18"/>
          <w:rFonts w:asciiTheme="minorHAnsi" w:hAnsiTheme="minorHAnsi" w:cstheme="minorHAnsi"/>
          <w:sz w:val="22"/>
          <w:szCs w:val="22"/>
        </w:rPr>
        <w:t xml:space="preserve">: </w:t>
      </w:r>
      <w:r w:rsidRPr="00983EED">
        <w:rPr>
          <w:rStyle w:val="FontStyle18"/>
          <w:rFonts w:asciiTheme="minorHAnsi" w:hAnsiTheme="minorHAnsi" w:cstheme="minorHAnsi"/>
          <w:sz w:val="22"/>
          <w:szCs w:val="22"/>
        </w:rPr>
        <w:tab/>
      </w:r>
      <w:r w:rsidRPr="00983EED">
        <w:rPr>
          <w:rStyle w:val="FontStyle18"/>
          <w:rFonts w:asciiTheme="minorHAnsi" w:hAnsiTheme="minorHAnsi" w:cstheme="minorHAnsi"/>
          <w:sz w:val="22"/>
          <w:szCs w:val="22"/>
        </w:rPr>
        <w:tab/>
      </w:r>
      <w:r w:rsidRPr="00983EED">
        <w:rPr>
          <w:rStyle w:val="FontStyle18"/>
          <w:rFonts w:asciiTheme="minorHAnsi" w:hAnsiTheme="minorHAnsi" w:cstheme="minorHAnsi"/>
          <w:sz w:val="22"/>
          <w:szCs w:val="22"/>
        </w:rPr>
        <w:tab/>
      </w:r>
      <w:r w:rsidRPr="00983EED">
        <w:rPr>
          <w:rStyle w:val="FontStyle18"/>
          <w:rFonts w:asciiTheme="minorHAnsi" w:hAnsiTheme="minorHAnsi" w:cstheme="minorHAnsi"/>
          <w:sz w:val="22"/>
          <w:szCs w:val="22"/>
        </w:rPr>
        <w:tab/>
      </w:r>
      <w:r w:rsidR="00355A7B" w:rsidRPr="00355A7B">
        <w:rPr>
          <w:rStyle w:val="FontStyle18"/>
          <w:rFonts w:asciiTheme="minorHAnsi" w:hAnsiTheme="minorHAnsi" w:cstheme="minorHAnsi"/>
          <w:sz w:val="22"/>
          <w:szCs w:val="22"/>
        </w:rPr>
        <w:t>27661989</w:t>
      </w:r>
    </w:p>
    <w:p w:rsidR="008B7BBB" w:rsidRPr="00355A7B" w:rsidRDefault="008B7BBB" w:rsidP="008B7BBB">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983EED">
        <w:rPr>
          <w:rStyle w:val="FontStyle18"/>
          <w:rFonts w:asciiTheme="minorHAnsi" w:hAnsiTheme="minorHAnsi" w:cstheme="minorHAnsi"/>
          <w:sz w:val="22"/>
          <w:szCs w:val="22"/>
        </w:rPr>
        <w:t>DIČ:</w:t>
      </w:r>
      <w:r w:rsidRPr="00983EED">
        <w:rPr>
          <w:rStyle w:val="FontStyle18"/>
          <w:rFonts w:asciiTheme="minorHAnsi" w:hAnsiTheme="minorHAnsi" w:cstheme="minorHAnsi"/>
          <w:sz w:val="22"/>
          <w:szCs w:val="22"/>
        </w:rPr>
        <w:tab/>
      </w:r>
      <w:r w:rsidRPr="00983EED">
        <w:rPr>
          <w:rStyle w:val="FontStyle18"/>
          <w:rFonts w:asciiTheme="minorHAnsi" w:hAnsiTheme="minorHAnsi" w:cstheme="minorHAnsi"/>
          <w:sz w:val="22"/>
          <w:szCs w:val="22"/>
        </w:rPr>
        <w:tab/>
      </w:r>
      <w:r w:rsidRPr="00983EED">
        <w:rPr>
          <w:rStyle w:val="FontStyle18"/>
          <w:rFonts w:asciiTheme="minorHAnsi" w:hAnsiTheme="minorHAnsi" w:cstheme="minorHAnsi"/>
          <w:sz w:val="22"/>
          <w:szCs w:val="22"/>
        </w:rPr>
        <w:tab/>
      </w:r>
      <w:r w:rsidRPr="00983EED">
        <w:rPr>
          <w:rStyle w:val="FontStyle18"/>
          <w:rFonts w:asciiTheme="minorHAnsi" w:hAnsiTheme="minorHAnsi" w:cstheme="minorHAnsi"/>
          <w:sz w:val="22"/>
          <w:szCs w:val="22"/>
        </w:rPr>
        <w:tab/>
      </w:r>
      <w:r w:rsidR="00355A7B" w:rsidRPr="00355A7B">
        <w:rPr>
          <w:rStyle w:val="FontStyle18"/>
          <w:rFonts w:asciiTheme="minorHAnsi" w:hAnsiTheme="minorHAnsi" w:cstheme="minorHAnsi"/>
          <w:sz w:val="22"/>
          <w:szCs w:val="22"/>
        </w:rPr>
        <w:t>CZ27661989</w:t>
      </w:r>
    </w:p>
    <w:p w:rsidR="008B7BBB" w:rsidRPr="00983EED" w:rsidRDefault="008B7BBB" w:rsidP="008B7BBB">
      <w:pPr>
        <w:pStyle w:val="Style6"/>
        <w:widowControl/>
        <w:tabs>
          <w:tab w:val="left" w:pos="1701"/>
        </w:tabs>
        <w:spacing w:after="240" w:line="240" w:lineRule="auto"/>
        <w:ind w:left="567" w:hanging="567"/>
        <w:contextualSpacing/>
        <w:jc w:val="both"/>
        <w:rPr>
          <w:rStyle w:val="FontStyle61"/>
          <w:rFonts w:asciiTheme="minorHAnsi" w:hAnsiTheme="minorHAnsi" w:cstheme="minorHAnsi"/>
          <w:sz w:val="22"/>
          <w:szCs w:val="22"/>
          <w:highlight w:val="yellow"/>
        </w:rPr>
      </w:pPr>
      <w:r w:rsidRPr="00983EED">
        <w:rPr>
          <w:rFonts w:asciiTheme="minorHAnsi" w:hAnsiTheme="minorHAnsi" w:cstheme="minorHAnsi"/>
          <w:bCs/>
          <w:sz w:val="22"/>
          <w:szCs w:val="22"/>
        </w:rPr>
        <w:t>kontaktní osob</w:t>
      </w:r>
      <w:r w:rsidR="00433F62" w:rsidRPr="00983EED">
        <w:rPr>
          <w:rFonts w:asciiTheme="minorHAnsi" w:hAnsiTheme="minorHAnsi" w:cstheme="minorHAnsi"/>
          <w:bCs/>
          <w:sz w:val="22"/>
          <w:szCs w:val="22"/>
        </w:rPr>
        <w:t>a</w:t>
      </w:r>
      <w:r w:rsidRPr="00983EED">
        <w:rPr>
          <w:rFonts w:asciiTheme="minorHAnsi" w:hAnsiTheme="minorHAnsi" w:cstheme="minorHAnsi"/>
          <w:bCs/>
          <w:sz w:val="22"/>
          <w:szCs w:val="22"/>
        </w:rPr>
        <w:t>:</w:t>
      </w:r>
      <w:r w:rsidRPr="00983EED">
        <w:rPr>
          <w:rFonts w:asciiTheme="minorHAnsi" w:hAnsiTheme="minorHAnsi" w:cstheme="minorHAnsi"/>
          <w:bCs/>
          <w:sz w:val="22"/>
          <w:szCs w:val="22"/>
        </w:rPr>
        <w:tab/>
      </w:r>
      <w:r w:rsidRPr="00983EED">
        <w:rPr>
          <w:rFonts w:asciiTheme="minorHAnsi" w:hAnsiTheme="minorHAnsi" w:cstheme="minorHAnsi"/>
          <w:bCs/>
          <w:sz w:val="22"/>
          <w:szCs w:val="22"/>
        </w:rPr>
        <w:tab/>
      </w:r>
      <w:proofErr w:type="spellStart"/>
      <w:r w:rsidR="00B7535E">
        <w:rPr>
          <w:rFonts w:asciiTheme="minorHAnsi" w:hAnsiTheme="minorHAnsi" w:cstheme="minorHAnsi"/>
          <w:bCs/>
          <w:sz w:val="22"/>
          <w:szCs w:val="22"/>
        </w:rPr>
        <w:t>xxxxxxxxxxxxxxxxxxxxxxxxxxxxxxxxxxxxxxxxxxxxxx</w:t>
      </w:r>
      <w:proofErr w:type="spellEnd"/>
    </w:p>
    <w:p w:rsidR="008B7BBB" w:rsidRPr="00B434EB" w:rsidRDefault="008B7BBB" w:rsidP="008B7BBB">
      <w:pPr>
        <w:pStyle w:val="Style6"/>
        <w:widowControl/>
        <w:tabs>
          <w:tab w:val="left" w:pos="1701"/>
        </w:tabs>
        <w:spacing w:after="240" w:line="240" w:lineRule="auto"/>
        <w:ind w:left="567" w:hanging="567"/>
        <w:contextualSpacing/>
        <w:jc w:val="both"/>
        <w:rPr>
          <w:rStyle w:val="FontStyle61"/>
          <w:rFonts w:asciiTheme="minorHAnsi" w:hAnsiTheme="minorHAnsi" w:cstheme="minorHAnsi"/>
          <w:sz w:val="22"/>
          <w:szCs w:val="22"/>
        </w:rPr>
      </w:pPr>
      <w:r w:rsidRPr="00983EED">
        <w:rPr>
          <w:rStyle w:val="FontStyle61"/>
          <w:rFonts w:asciiTheme="minorHAnsi" w:hAnsiTheme="minorHAnsi" w:cstheme="minorHAnsi"/>
          <w:sz w:val="22"/>
          <w:szCs w:val="22"/>
        </w:rPr>
        <w:tab/>
      </w:r>
      <w:r w:rsidRPr="00983EED">
        <w:rPr>
          <w:rStyle w:val="FontStyle61"/>
          <w:rFonts w:asciiTheme="minorHAnsi" w:hAnsiTheme="minorHAnsi" w:cstheme="minorHAnsi"/>
          <w:sz w:val="22"/>
          <w:szCs w:val="22"/>
        </w:rPr>
        <w:tab/>
      </w:r>
      <w:r w:rsidRPr="00983EED">
        <w:rPr>
          <w:rStyle w:val="FontStyle61"/>
          <w:rFonts w:asciiTheme="minorHAnsi" w:hAnsiTheme="minorHAnsi" w:cstheme="minorHAnsi"/>
          <w:sz w:val="22"/>
          <w:szCs w:val="22"/>
        </w:rPr>
        <w:tab/>
      </w:r>
      <w:proofErr w:type="spellStart"/>
      <w:r w:rsidR="00B7535E">
        <w:rPr>
          <w:rStyle w:val="FontStyle61"/>
          <w:rFonts w:asciiTheme="minorHAnsi" w:hAnsiTheme="minorHAnsi" w:cstheme="minorHAnsi"/>
          <w:sz w:val="22"/>
          <w:szCs w:val="22"/>
        </w:rPr>
        <w:t>xxxxxxxxxxxxxxxxxxxxxxxxxxxxxxxxxxxxxxxxxxxxxx</w:t>
      </w:r>
      <w:proofErr w:type="spellEnd"/>
    </w:p>
    <w:p w:rsidR="008B7BBB" w:rsidRPr="00B434EB" w:rsidRDefault="008B7BBB" w:rsidP="008B7BBB">
      <w:pPr>
        <w:pStyle w:val="Style6"/>
        <w:widowControl/>
        <w:tabs>
          <w:tab w:val="left" w:pos="1701"/>
        </w:tabs>
        <w:spacing w:line="240" w:lineRule="auto"/>
        <w:ind w:left="567" w:hanging="567"/>
        <w:contextualSpacing/>
        <w:jc w:val="both"/>
        <w:rPr>
          <w:rStyle w:val="FontStyle18"/>
          <w:rFonts w:asciiTheme="minorHAnsi" w:hAnsiTheme="minorHAnsi" w:cstheme="minorHAnsi"/>
          <w:sz w:val="22"/>
          <w:szCs w:val="22"/>
        </w:rPr>
      </w:pPr>
    </w:p>
    <w:p w:rsidR="008B7BBB" w:rsidRPr="00B434EB" w:rsidRDefault="008B7BBB" w:rsidP="008B7BBB">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B434EB">
        <w:rPr>
          <w:rStyle w:val="FontStyle18"/>
          <w:rFonts w:asciiTheme="minorHAnsi" w:hAnsiTheme="minorHAnsi" w:cstheme="minorHAnsi"/>
          <w:sz w:val="22"/>
          <w:szCs w:val="22"/>
        </w:rPr>
        <w:t>(dále jako „</w:t>
      </w:r>
      <w:r w:rsidRPr="00B434EB">
        <w:rPr>
          <w:rStyle w:val="FontStyle18"/>
          <w:rFonts w:asciiTheme="minorHAnsi" w:hAnsiTheme="minorHAnsi" w:cstheme="minorHAnsi"/>
          <w:b/>
          <w:sz w:val="22"/>
          <w:szCs w:val="22"/>
        </w:rPr>
        <w:t>Příkazce</w:t>
      </w:r>
      <w:r w:rsidRPr="00B434EB">
        <w:rPr>
          <w:rStyle w:val="FontStyle18"/>
          <w:rFonts w:asciiTheme="minorHAnsi" w:hAnsiTheme="minorHAnsi" w:cstheme="minorHAnsi"/>
          <w:sz w:val="22"/>
          <w:szCs w:val="22"/>
        </w:rPr>
        <w:t>"),</w:t>
      </w:r>
    </w:p>
    <w:p w:rsidR="008B7BBB" w:rsidRDefault="008B7BBB" w:rsidP="008B7BBB">
      <w:pPr>
        <w:pStyle w:val="Style6"/>
        <w:widowControl/>
        <w:spacing w:after="240" w:line="240" w:lineRule="auto"/>
        <w:ind w:left="567" w:hanging="567"/>
        <w:contextualSpacing/>
        <w:jc w:val="both"/>
        <w:rPr>
          <w:rFonts w:asciiTheme="minorHAnsi" w:hAnsiTheme="minorHAnsi" w:cstheme="minorHAnsi"/>
          <w:bCs/>
          <w:sz w:val="22"/>
          <w:szCs w:val="22"/>
        </w:rPr>
      </w:pPr>
    </w:p>
    <w:p w:rsidR="008B7BBB" w:rsidRPr="00B434EB" w:rsidRDefault="008B7BBB" w:rsidP="008B7BBB">
      <w:pPr>
        <w:pStyle w:val="Style6"/>
        <w:widowControl/>
        <w:spacing w:after="240" w:line="240" w:lineRule="auto"/>
        <w:ind w:left="567" w:hanging="567"/>
        <w:contextualSpacing/>
        <w:jc w:val="both"/>
        <w:rPr>
          <w:rFonts w:asciiTheme="minorHAnsi" w:hAnsiTheme="minorHAnsi" w:cstheme="minorHAnsi"/>
          <w:bCs/>
          <w:sz w:val="22"/>
          <w:szCs w:val="22"/>
        </w:rPr>
      </w:pPr>
      <w:r w:rsidRPr="00B434EB">
        <w:rPr>
          <w:rFonts w:asciiTheme="minorHAnsi" w:hAnsiTheme="minorHAnsi" w:cstheme="minorHAnsi"/>
          <w:bCs/>
          <w:sz w:val="22"/>
          <w:szCs w:val="22"/>
        </w:rPr>
        <w:t>a</w:t>
      </w:r>
    </w:p>
    <w:p w:rsidR="008B7BBB" w:rsidRPr="00B434EB" w:rsidRDefault="008B7BBB" w:rsidP="008B7BBB">
      <w:pPr>
        <w:pStyle w:val="Style6"/>
        <w:widowControl/>
        <w:spacing w:after="240" w:line="240" w:lineRule="auto"/>
        <w:ind w:left="567" w:hanging="567"/>
        <w:contextualSpacing/>
        <w:jc w:val="both"/>
        <w:rPr>
          <w:rFonts w:asciiTheme="minorHAnsi" w:hAnsiTheme="minorHAnsi" w:cstheme="minorHAnsi"/>
          <w:bCs/>
          <w:sz w:val="22"/>
          <w:szCs w:val="22"/>
        </w:rPr>
      </w:pPr>
    </w:p>
    <w:p w:rsidR="00472C63" w:rsidRPr="00E725D2" w:rsidRDefault="00472C63" w:rsidP="00472C63">
      <w:pPr>
        <w:pStyle w:val="Style6"/>
        <w:spacing w:after="240" w:line="240" w:lineRule="auto"/>
        <w:ind w:left="567" w:hanging="567"/>
        <w:contextualSpacing/>
        <w:jc w:val="both"/>
        <w:rPr>
          <w:rFonts w:asciiTheme="minorHAnsi" w:hAnsiTheme="minorHAnsi" w:cstheme="minorHAnsi"/>
          <w:b/>
          <w:bCs/>
          <w:sz w:val="22"/>
          <w:szCs w:val="22"/>
        </w:rPr>
      </w:pPr>
      <w:r w:rsidRPr="00E725D2">
        <w:rPr>
          <w:rFonts w:asciiTheme="minorHAnsi" w:hAnsiTheme="minorHAnsi" w:cstheme="minorHAnsi"/>
          <w:bCs/>
          <w:sz w:val="22"/>
          <w:szCs w:val="22"/>
        </w:rPr>
        <w:t xml:space="preserve">Název: </w:t>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sidRPr="00E725D2">
        <w:rPr>
          <w:rFonts w:asciiTheme="minorHAnsi" w:hAnsiTheme="minorHAnsi" w:cstheme="minorHAnsi"/>
          <w:b/>
          <w:bCs/>
          <w:sz w:val="22"/>
          <w:szCs w:val="22"/>
        </w:rPr>
        <w:t xml:space="preserve">Euro </w:t>
      </w:r>
      <w:proofErr w:type="spellStart"/>
      <w:r w:rsidRPr="00E725D2">
        <w:rPr>
          <w:rFonts w:asciiTheme="minorHAnsi" w:hAnsiTheme="minorHAnsi" w:cstheme="minorHAnsi"/>
          <w:b/>
          <w:bCs/>
          <w:sz w:val="22"/>
          <w:szCs w:val="22"/>
        </w:rPr>
        <w:t>Enterprise</w:t>
      </w:r>
      <w:proofErr w:type="spellEnd"/>
      <w:r w:rsidRPr="00E725D2">
        <w:rPr>
          <w:rFonts w:asciiTheme="minorHAnsi" w:hAnsiTheme="minorHAnsi" w:cstheme="minorHAnsi"/>
          <w:b/>
          <w:bCs/>
          <w:sz w:val="22"/>
          <w:szCs w:val="22"/>
        </w:rPr>
        <w:t xml:space="preserve"> </w:t>
      </w:r>
      <w:proofErr w:type="spellStart"/>
      <w:r w:rsidRPr="00E725D2">
        <w:rPr>
          <w:rFonts w:asciiTheme="minorHAnsi" w:hAnsiTheme="minorHAnsi" w:cstheme="minorHAnsi"/>
          <w:b/>
          <w:bCs/>
          <w:sz w:val="22"/>
          <w:szCs w:val="22"/>
        </w:rPr>
        <w:t>Development</w:t>
      </w:r>
      <w:proofErr w:type="spellEnd"/>
      <w:r w:rsidRPr="00E725D2">
        <w:rPr>
          <w:rFonts w:asciiTheme="minorHAnsi" w:hAnsiTheme="minorHAnsi" w:cstheme="minorHAnsi"/>
          <w:b/>
          <w:bCs/>
          <w:sz w:val="22"/>
          <w:szCs w:val="22"/>
        </w:rPr>
        <w:t xml:space="preserve"> s.r.o.</w:t>
      </w:r>
    </w:p>
    <w:p w:rsidR="00472C63" w:rsidRPr="00E725D2" w:rsidRDefault="00472C63" w:rsidP="00472C63">
      <w:pPr>
        <w:pStyle w:val="Style6"/>
        <w:spacing w:after="240" w:line="240" w:lineRule="auto"/>
        <w:ind w:left="567" w:hanging="567"/>
        <w:contextualSpacing/>
        <w:jc w:val="both"/>
        <w:rPr>
          <w:rFonts w:asciiTheme="minorHAnsi" w:hAnsiTheme="minorHAnsi" w:cstheme="minorHAnsi"/>
          <w:bCs/>
          <w:sz w:val="22"/>
          <w:szCs w:val="22"/>
        </w:rPr>
      </w:pPr>
      <w:r w:rsidRPr="00E725D2">
        <w:rPr>
          <w:rFonts w:asciiTheme="minorHAnsi" w:hAnsiTheme="minorHAnsi" w:cstheme="minorHAnsi"/>
          <w:bCs/>
          <w:sz w:val="22"/>
          <w:szCs w:val="22"/>
        </w:rPr>
        <w:t xml:space="preserve">se sídlem: </w:t>
      </w:r>
      <w:r w:rsidRPr="00E725D2">
        <w:rPr>
          <w:rFonts w:asciiTheme="minorHAnsi" w:hAnsiTheme="minorHAnsi" w:cstheme="minorHAnsi"/>
          <w:bCs/>
          <w:sz w:val="22"/>
          <w:szCs w:val="22"/>
        </w:rPr>
        <w:tab/>
      </w:r>
      <w:r w:rsidRPr="00E725D2">
        <w:rPr>
          <w:rFonts w:asciiTheme="minorHAnsi" w:hAnsiTheme="minorHAnsi" w:cstheme="minorHAnsi"/>
          <w:bCs/>
          <w:sz w:val="22"/>
          <w:szCs w:val="22"/>
        </w:rPr>
        <w:tab/>
        <w:t>Říční 456/10, Malá Strana, 118 00 Praha 1</w:t>
      </w:r>
    </w:p>
    <w:p w:rsidR="00472C63" w:rsidRPr="00E725D2" w:rsidRDefault="00472C63" w:rsidP="00472C63">
      <w:pPr>
        <w:pStyle w:val="Style6"/>
        <w:spacing w:after="240" w:line="240" w:lineRule="auto"/>
        <w:ind w:left="567" w:hanging="567"/>
        <w:contextualSpacing/>
        <w:jc w:val="both"/>
        <w:rPr>
          <w:rFonts w:asciiTheme="minorHAnsi" w:hAnsiTheme="minorHAnsi" w:cstheme="minorHAnsi"/>
          <w:bCs/>
          <w:sz w:val="22"/>
          <w:szCs w:val="22"/>
        </w:rPr>
      </w:pPr>
      <w:r w:rsidRPr="00E725D2">
        <w:rPr>
          <w:rFonts w:asciiTheme="minorHAnsi" w:hAnsiTheme="minorHAnsi" w:cstheme="minorHAnsi"/>
          <w:bCs/>
          <w:sz w:val="22"/>
          <w:szCs w:val="22"/>
        </w:rPr>
        <w:t>zastoupená:</w:t>
      </w:r>
      <w:r w:rsidRPr="00E725D2">
        <w:rPr>
          <w:rFonts w:asciiTheme="minorHAnsi" w:hAnsiTheme="minorHAnsi" w:cstheme="minorHAnsi"/>
          <w:bCs/>
          <w:sz w:val="22"/>
          <w:szCs w:val="22"/>
        </w:rPr>
        <w:tab/>
      </w:r>
      <w:r w:rsidRPr="00E725D2">
        <w:rPr>
          <w:rFonts w:asciiTheme="minorHAnsi" w:hAnsiTheme="minorHAnsi" w:cstheme="minorHAnsi"/>
          <w:bCs/>
          <w:sz w:val="22"/>
          <w:szCs w:val="22"/>
        </w:rPr>
        <w:tab/>
        <w:t xml:space="preserve">Ing. Romanem Kratochvílem, jednatelem </w:t>
      </w:r>
    </w:p>
    <w:p w:rsidR="00472C63" w:rsidRPr="00E725D2" w:rsidRDefault="00472C63" w:rsidP="00472C63">
      <w:pPr>
        <w:pStyle w:val="Style6"/>
        <w:spacing w:after="240" w:line="240" w:lineRule="auto"/>
        <w:ind w:left="567" w:hanging="567"/>
        <w:contextualSpacing/>
        <w:jc w:val="both"/>
        <w:rPr>
          <w:rFonts w:asciiTheme="minorHAnsi" w:hAnsiTheme="minorHAnsi" w:cstheme="minorHAnsi"/>
          <w:bCs/>
          <w:sz w:val="22"/>
          <w:szCs w:val="22"/>
        </w:rPr>
      </w:pPr>
      <w:r w:rsidRPr="00E725D2">
        <w:rPr>
          <w:rFonts w:asciiTheme="minorHAnsi" w:hAnsiTheme="minorHAnsi" w:cstheme="minorHAnsi"/>
          <w:bCs/>
          <w:sz w:val="22"/>
          <w:szCs w:val="22"/>
        </w:rPr>
        <w:t>zapsána:</w:t>
      </w:r>
      <w:r w:rsidRPr="00E725D2">
        <w:rPr>
          <w:rFonts w:asciiTheme="minorHAnsi" w:hAnsiTheme="minorHAnsi" w:cstheme="minorHAnsi"/>
          <w:bCs/>
          <w:sz w:val="22"/>
          <w:szCs w:val="22"/>
        </w:rPr>
        <w:tab/>
      </w:r>
      <w:r w:rsidRPr="00E725D2">
        <w:rPr>
          <w:rFonts w:asciiTheme="minorHAnsi" w:hAnsiTheme="minorHAnsi" w:cstheme="minorHAnsi"/>
          <w:bCs/>
          <w:sz w:val="22"/>
          <w:szCs w:val="22"/>
        </w:rPr>
        <w:tab/>
        <w:t xml:space="preserve">v obchodním rejstříku u Krajského soudu v Ostravě, oddíl C., vložka </w:t>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sidRPr="00E725D2">
        <w:rPr>
          <w:rFonts w:asciiTheme="minorHAnsi" w:hAnsiTheme="minorHAnsi" w:cstheme="minorHAnsi"/>
          <w:bCs/>
          <w:sz w:val="22"/>
          <w:szCs w:val="22"/>
        </w:rPr>
        <w:tab/>
        <w:t>29347</w:t>
      </w:r>
    </w:p>
    <w:p w:rsidR="00472C63" w:rsidRPr="00E725D2" w:rsidRDefault="00472C63" w:rsidP="00472C63">
      <w:pPr>
        <w:pStyle w:val="Style6"/>
        <w:spacing w:after="240" w:line="240" w:lineRule="auto"/>
        <w:ind w:left="567" w:hanging="567"/>
        <w:contextualSpacing/>
        <w:jc w:val="both"/>
        <w:rPr>
          <w:rFonts w:asciiTheme="minorHAnsi" w:hAnsiTheme="minorHAnsi" w:cstheme="minorHAnsi"/>
          <w:bCs/>
          <w:sz w:val="22"/>
          <w:szCs w:val="22"/>
        </w:rPr>
      </w:pPr>
      <w:r w:rsidRPr="00E725D2">
        <w:rPr>
          <w:rFonts w:asciiTheme="minorHAnsi" w:hAnsiTheme="minorHAnsi" w:cstheme="minorHAnsi"/>
          <w:bCs/>
          <w:sz w:val="22"/>
          <w:szCs w:val="22"/>
        </w:rPr>
        <w:t xml:space="preserve"> IČ: </w:t>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Pr>
          <w:rFonts w:asciiTheme="minorHAnsi" w:hAnsiTheme="minorHAnsi" w:cstheme="minorHAnsi"/>
          <w:bCs/>
          <w:sz w:val="22"/>
          <w:szCs w:val="22"/>
        </w:rPr>
        <w:tab/>
      </w:r>
      <w:r w:rsidRPr="00E725D2">
        <w:rPr>
          <w:rFonts w:asciiTheme="minorHAnsi" w:hAnsiTheme="minorHAnsi" w:cstheme="minorHAnsi"/>
          <w:bCs/>
          <w:sz w:val="22"/>
          <w:szCs w:val="22"/>
        </w:rPr>
        <w:t>27773728</w:t>
      </w:r>
    </w:p>
    <w:p w:rsidR="00472C63" w:rsidRPr="00E725D2" w:rsidRDefault="00472C63" w:rsidP="00472C63">
      <w:pPr>
        <w:pStyle w:val="Style6"/>
        <w:spacing w:after="240" w:line="240" w:lineRule="auto"/>
        <w:ind w:left="567" w:hanging="567"/>
        <w:contextualSpacing/>
        <w:jc w:val="both"/>
        <w:rPr>
          <w:rFonts w:asciiTheme="minorHAnsi" w:hAnsiTheme="minorHAnsi" w:cstheme="minorHAnsi"/>
          <w:bCs/>
          <w:sz w:val="22"/>
          <w:szCs w:val="22"/>
        </w:rPr>
      </w:pPr>
      <w:r w:rsidRPr="00E725D2">
        <w:rPr>
          <w:rFonts w:asciiTheme="minorHAnsi" w:hAnsiTheme="minorHAnsi" w:cstheme="minorHAnsi"/>
          <w:bCs/>
          <w:sz w:val="22"/>
          <w:szCs w:val="22"/>
        </w:rPr>
        <w:t xml:space="preserve">DIČ: </w:t>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sidRPr="00E725D2">
        <w:rPr>
          <w:rFonts w:asciiTheme="minorHAnsi" w:hAnsiTheme="minorHAnsi" w:cstheme="minorHAnsi"/>
          <w:bCs/>
          <w:sz w:val="22"/>
          <w:szCs w:val="22"/>
        </w:rPr>
        <w:tab/>
      </w:r>
      <w:r>
        <w:rPr>
          <w:rFonts w:asciiTheme="minorHAnsi" w:hAnsiTheme="minorHAnsi" w:cstheme="minorHAnsi"/>
          <w:bCs/>
          <w:sz w:val="22"/>
          <w:szCs w:val="22"/>
        </w:rPr>
        <w:tab/>
      </w:r>
      <w:r w:rsidRPr="00E725D2">
        <w:rPr>
          <w:rFonts w:asciiTheme="minorHAnsi" w:hAnsiTheme="minorHAnsi" w:cstheme="minorHAnsi"/>
          <w:bCs/>
          <w:sz w:val="22"/>
          <w:szCs w:val="22"/>
        </w:rPr>
        <w:t>CZ27773728</w:t>
      </w:r>
    </w:p>
    <w:p w:rsidR="00472C63" w:rsidRPr="00E725D2" w:rsidRDefault="00472C63" w:rsidP="00472C63">
      <w:pPr>
        <w:pStyle w:val="Style6"/>
        <w:spacing w:after="240" w:line="240" w:lineRule="auto"/>
        <w:ind w:left="567" w:hanging="567"/>
        <w:contextualSpacing/>
        <w:jc w:val="both"/>
        <w:rPr>
          <w:rFonts w:asciiTheme="minorHAnsi" w:hAnsiTheme="minorHAnsi" w:cstheme="minorHAnsi"/>
          <w:bCs/>
          <w:sz w:val="22"/>
          <w:szCs w:val="22"/>
        </w:rPr>
      </w:pPr>
      <w:r w:rsidRPr="00E725D2">
        <w:rPr>
          <w:rFonts w:asciiTheme="minorHAnsi" w:hAnsiTheme="minorHAnsi" w:cstheme="minorHAnsi"/>
          <w:bCs/>
          <w:sz w:val="22"/>
          <w:szCs w:val="22"/>
        </w:rPr>
        <w:t xml:space="preserve">bankovní spojení: </w:t>
      </w:r>
      <w:r w:rsidRPr="00E725D2">
        <w:rPr>
          <w:rFonts w:asciiTheme="minorHAnsi" w:hAnsiTheme="minorHAnsi" w:cstheme="minorHAnsi"/>
          <w:bCs/>
          <w:sz w:val="22"/>
          <w:szCs w:val="22"/>
        </w:rPr>
        <w:tab/>
        <w:t>ČS a. s.: 2983792/0800</w:t>
      </w:r>
    </w:p>
    <w:p w:rsidR="00472C63" w:rsidRPr="00E725D2" w:rsidRDefault="00472C63" w:rsidP="00472C63">
      <w:pPr>
        <w:pStyle w:val="Style6"/>
        <w:spacing w:after="240" w:line="240" w:lineRule="auto"/>
        <w:ind w:left="567" w:hanging="567"/>
        <w:contextualSpacing/>
        <w:jc w:val="both"/>
        <w:rPr>
          <w:rFonts w:asciiTheme="minorHAnsi" w:hAnsiTheme="minorHAnsi" w:cstheme="minorHAnsi"/>
          <w:bCs/>
          <w:sz w:val="22"/>
          <w:szCs w:val="22"/>
        </w:rPr>
      </w:pPr>
      <w:r w:rsidRPr="00E725D2">
        <w:rPr>
          <w:rFonts w:asciiTheme="minorHAnsi" w:hAnsiTheme="minorHAnsi" w:cstheme="minorHAnsi"/>
          <w:bCs/>
          <w:sz w:val="22"/>
          <w:szCs w:val="22"/>
        </w:rPr>
        <w:t xml:space="preserve">kontaktní osoba: </w:t>
      </w:r>
      <w:r w:rsidRPr="00E725D2">
        <w:rPr>
          <w:rFonts w:asciiTheme="minorHAnsi" w:hAnsiTheme="minorHAnsi" w:cstheme="minorHAnsi"/>
          <w:bCs/>
          <w:sz w:val="22"/>
          <w:szCs w:val="22"/>
        </w:rPr>
        <w:tab/>
      </w:r>
      <w:proofErr w:type="spellStart"/>
      <w:r w:rsidR="00B7535E">
        <w:rPr>
          <w:rFonts w:asciiTheme="minorHAnsi" w:hAnsiTheme="minorHAnsi" w:cstheme="minorHAnsi"/>
          <w:bCs/>
          <w:sz w:val="22"/>
          <w:szCs w:val="22"/>
        </w:rPr>
        <w:t>xxxxxxxxxxxxxxxxxxxxxxxxxxxxxxxxxxxxxxxxxxxxxxxxxxxxxxxx</w:t>
      </w:r>
      <w:proofErr w:type="spellEnd"/>
    </w:p>
    <w:p w:rsidR="0087545F" w:rsidRPr="00B434EB" w:rsidRDefault="0087545F" w:rsidP="008B7BBB">
      <w:pPr>
        <w:pStyle w:val="Style6"/>
        <w:widowControl/>
        <w:spacing w:after="240" w:line="240" w:lineRule="auto"/>
        <w:ind w:left="567" w:hanging="567"/>
        <w:contextualSpacing/>
        <w:jc w:val="both"/>
        <w:rPr>
          <w:rFonts w:asciiTheme="minorHAnsi" w:hAnsiTheme="minorHAnsi" w:cstheme="minorHAnsi"/>
          <w:b/>
          <w:bCs/>
          <w:sz w:val="22"/>
          <w:szCs w:val="22"/>
          <w:u w:val="single"/>
        </w:rPr>
      </w:pPr>
    </w:p>
    <w:p w:rsidR="0087545F" w:rsidRPr="00B434EB" w:rsidRDefault="0087545F" w:rsidP="0087545F">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B434EB">
        <w:rPr>
          <w:rStyle w:val="FontStyle18"/>
          <w:rFonts w:asciiTheme="minorHAnsi" w:hAnsiTheme="minorHAnsi" w:cstheme="minorHAnsi"/>
          <w:sz w:val="22"/>
          <w:szCs w:val="22"/>
        </w:rPr>
        <w:t>(dále jako „</w:t>
      </w:r>
      <w:r w:rsidRPr="00B434EB">
        <w:rPr>
          <w:rStyle w:val="FontStyle18"/>
          <w:rFonts w:asciiTheme="minorHAnsi" w:hAnsiTheme="minorHAnsi" w:cstheme="minorHAnsi"/>
          <w:b/>
          <w:sz w:val="22"/>
          <w:szCs w:val="22"/>
        </w:rPr>
        <w:t>Příkazník</w:t>
      </w:r>
      <w:r w:rsidRPr="00B434EB">
        <w:rPr>
          <w:rStyle w:val="FontStyle18"/>
          <w:rFonts w:asciiTheme="minorHAnsi" w:hAnsiTheme="minorHAnsi" w:cstheme="minorHAnsi"/>
          <w:sz w:val="22"/>
          <w:szCs w:val="22"/>
        </w:rPr>
        <w:t>"),</w:t>
      </w:r>
    </w:p>
    <w:p w:rsidR="0087545F" w:rsidRPr="00B434EB" w:rsidRDefault="0087545F" w:rsidP="008B7BBB">
      <w:pPr>
        <w:pStyle w:val="Style6"/>
        <w:widowControl/>
        <w:spacing w:after="240" w:line="240" w:lineRule="auto"/>
        <w:ind w:left="567" w:hanging="567"/>
        <w:contextualSpacing/>
        <w:jc w:val="both"/>
        <w:rPr>
          <w:rFonts w:asciiTheme="minorHAnsi" w:hAnsiTheme="minorHAnsi" w:cstheme="minorHAnsi"/>
          <w:b/>
          <w:bCs/>
          <w:sz w:val="22"/>
          <w:szCs w:val="22"/>
          <w:u w:val="single"/>
        </w:rPr>
      </w:pPr>
    </w:p>
    <w:p w:rsidR="008B7BBB" w:rsidRDefault="00211088" w:rsidP="00211088">
      <w:pPr>
        <w:pStyle w:val="Style6"/>
        <w:widowControl/>
        <w:spacing w:after="240" w:line="240" w:lineRule="auto"/>
        <w:ind w:left="567" w:hanging="567"/>
        <w:contextualSpacing/>
        <w:jc w:val="both"/>
        <w:rPr>
          <w:rFonts w:asciiTheme="minorHAnsi" w:hAnsiTheme="minorHAnsi" w:cstheme="minorHAnsi"/>
          <w:bCs/>
          <w:sz w:val="22"/>
          <w:szCs w:val="22"/>
        </w:rPr>
      </w:pPr>
      <w:r w:rsidRPr="00B434EB">
        <w:rPr>
          <w:rFonts w:asciiTheme="minorHAnsi" w:hAnsiTheme="minorHAnsi" w:cstheme="minorHAnsi"/>
          <w:bCs/>
          <w:sz w:val="22"/>
          <w:szCs w:val="22"/>
        </w:rPr>
        <w:t>(společně dále také jako „</w:t>
      </w:r>
      <w:r w:rsidRPr="00B434EB">
        <w:rPr>
          <w:rFonts w:asciiTheme="minorHAnsi" w:hAnsiTheme="minorHAnsi" w:cstheme="minorHAnsi"/>
          <w:b/>
          <w:bCs/>
          <w:sz w:val="22"/>
          <w:szCs w:val="22"/>
        </w:rPr>
        <w:t>Smluvní strany</w:t>
      </w:r>
      <w:r w:rsidRPr="00B434EB">
        <w:rPr>
          <w:rFonts w:asciiTheme="minorHAnsi" w:hAnsiTheme="minorHAnsi" w:cstheme="minorHAnsi"/>
          <w:bCs/>
          <w:sz w:val="22"/>
          <w:szCs w:val="22"/>
        </w:rPr>
        <w:t>“)</w:t>
      </w:r>
    </w:p>
    <w:p w:rsidR="00202046" w:rsidRDefault="00202046"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202046" w:rsidRDefault="00202046"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777D88" w:rsidRDefault="00777D88"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777D88" w:rsidRDefault="00777D88"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777D88" w:rsidRDefault="00777D88"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777D88" w:rsidRDefault="00777D88"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777D88" w:rsidRDefault="00777D88"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777D88" w:rsidRDefault="00777D88"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777D88" w:rsidRDefault="00777D88" w:rsidP="00211088">
      <w:pPr>
        <w:pStyle w:val="Style6"/>
        <w:widowControl/>
        <w:spacing w:after="240" w:line="240" w:lineRule="auto"/>
        <w:ind w:left="567" w:hanging="567"/>
        <w:contextualSpacing/>
        <w:jc w:val="both"/>
        <w:rPr>
          <w:rFonts w:asciiTheme="minorHAnsi" w:hAnsiTheme="minorHAnsi" w:cstheme="minorHAnsi"/>
          <w:bCs/>
          <w:sz w:val="22"/>
          <w:szCs w:val="22"/>
        </w:rPr>
      </w:pPr>
    </w:p>
    <w:p w:rsidR="00202046" w:rsidRPr="00766081" w:rsidRDefault="00202046" w:rsidP="00202046">
      <w:pPr>
        <w:pStyle w:val="Nadpis1"/>
        <w:keepNext w:val="0"/>
        <w:autoSpaceDE/>
        <w:adjustRightInd/>
        <w:spacing w:before="120" w:after="0"/>
        <w:ind w:left="142"/>
        <w:contextualSpacing/>
        <w:jc w:val="center"/>
        <w:rPr>
          <w:rFonts w:asciiTheme="minorHAnsi" w:hAnsiTheme="minorHAnsi" w:cstheme="minorHAnsi"/>
          <w:color w:val="000000"/>
          <w:sz w:val="24"/>
          <w:szCs w:val="22"/>
        </w:rPr>
      </w:pPr>
      <w:r w:rsidRPr="00766081">
        <w:rPr>
          <w:rFonts w:asciiTheme="minorHAnsi" w:hAnsiTheme="minorHAnsi" w:cstheme="minorHAnsi"/>
          <w:color w:val="000000"/>
          <w:sz w:val="24"/>
          <w:szCs w:val="22"/>
        </w:rPr>
        <w:lastRenderedPageBreak/>
        <w:t>Článek I</w:t>
      </w:r>
      <w:r w:rsidR="00503D6B" w:rsidRPr="00766081">
        <w:rPr>
          <w:rFonts w:asciiTheme="minorHAnsi" w:hAnsiTheme="minorHAnsi" w:cstheme="minorHAnsi"/>
          <w:color w:val="000000"/>
          <w:sz w:val="24"/>
          <w:szCs w:val="22"/>
        </w:rPr>
        <w:t>I</w:t>
      </w:r>
      <w:r w:rsidR="002F7FC9" w:rsidRPr="00766081">
        <w:rPr>
          <w:rFonts w:asciiTheme="minorHAnsi" w:hAnsiTheme="minorHAnsi" w:cstheme="minorHAnsi"/>
          <w:color w:val="000000"/>
          <w:sz w:val="24"/>
          <w:szCs w:val="22"/>
        </w:rPr>
        <w:t xml:space="preserve">. </w:t>
      </w:r>
    </w:p>
    <w:p w:rsidR="008402DF" w:rsidRPr="00AC1D98" w:rsidRDefault="008402DF" w:rsidP="00202046">
      <w:pPr>
        <w:pStyle w:val="Nadpis1"/>
        <w:keepNext w:val="0"/>
        <w:autoSpaceDE/>
        <w:adjustRightInd/>
        <w:spacing w:before="120" w:after="0"/>
        <w:ind w:left="142"/>
        <w:contextualSpacing/>
        <w:jc w:val="center"/>
        <w:rPr>
          <w:rFonts w:asciiTheme="minorHAnsi" w:hAnsiTheme="minorHAnsi" w:cstheme="minorHAnsi"/>
          <w:color w:val="000000"/>
          <w:sz w:val="24"/>
          <w:szCs w:val="22"/>
        </w:rPr>
      </w:pPr>
      <w:r w:rsidRPr="00AC1D98">
        <w:rPr>
          <w:rFonts w:asciiTheme="minorHAnsi" w:hAnsiTheme="minorHAnsi" w:cstheme="minorHAnsi"/>
          <w:color w:val="000000"/>
          <w:sz w:val="24"/>
          <w:szCs w:val="22"/>
        </w:rPr>
        <w:t>Preambule</w:t>
      </w:r>
    </w:p>
    <w:p w:rsidR="008402DF" w:rsidRPr="00766081" w:rsidRDefault="008402DF" w:rsidP="008402DF">
      <w:pPr>
        <w:suppressAutoHyphens/>
        <w:spacing w:after="240"/>
        <w:contextualSpacing/>
        <w:jc w:val="both"/>
        <w:rPr>
          <w:rFonts w:eastAsia="Calibri" w:cstheme="minorHAnsi"/>
          <w:b/>
        </w:rPr>
      </w:pPr>
    </w:p>
    <w:p w:rsidR="003B117A" w:rsidRPr="00766081" w:rsidRDefault="002F7FC9" w:rsidP="002F7FC9">
      <w:pPr>
        <w:ind w:left="426" w:hanging="426"/>
        <w:rPr>
          <w:rFonts w:cstheme="minorHAnsi"/>
        </w:rPr>
      </w:pPr>
      <w:r w:rsidRPr="00766081">
        <w:rPr>
          <w:rFonts w:cstheme="minorHAnsi"/>
        </w:rPr>
        <w:t>2.1.</w:t>
      </w:r>
      <w:r w:rsidRPr="00766081">
        <w:rPr>
          <w:rFonts w:cstheme="minorHAnsi"/>
        </w:rPr>
        <w:tab/>
      </w:r>
      <w:r w:rsidR="003B117A" w:rsidRPr="00766081">
        <w:rPr>
          <w:rFonts w:cstheme="minorHAnsi"/>
        </w:rPr>
        <w:t>P</w:t>
      </w:r>
      <w:r w:rsidR="007A7CA0" w:rsidRPr="00766081">
        <w:rPr>
          <w:rFonts w:cstheme="minorHAnsi"/>
        </w:rPr>
        <w:t>říkazce je poskytovatelem zdravotních služeb</w:t>
      </w:r>
      <w:r w:rsidR="003B117A" w:rsidRPr="00766081">
        <w:rPr>
          <w:rFonts w:cstheme="minorHAnsi"/>
        </w:rPr>
        <w:t>.</w:t>
      </w:r>
    </w:p>
    <w:p w:rsidR="00A44694" w:rsidRPr="00B515FF" w:rsidRDefault="002F7FC9" w:rsidP="00777D88">
      <w:pPr>
        <w:ind w:left="426" w:hanging="426"/>
        <w:jc w:val="both"/>
        <w:rPr>
          <w:rFonts w:eastAsia="Calibri" w:cstheme="minorHAnsi"/>
          <w:i/>
          <w:iCs/>
        </w:rPr>
      </w:pPr>
      <w:r w:rsidRPr="00766081">
        <w:rPr>
          <w:rFonts w:cstheme="minorHAnsi"/>
        </w:rPr>
        <w:t>2.2.</w:t>
      </w:r>
      <w:r w:rsidRPr="00766081">
        <w:rPr>
          <w:rFonts w:cstheme="minorHAnsi"/>
        </w:rPr>
        <w:tab/>
      </w:r>
      <w:r w:rsidR="008402DF" w:rsidRPr="00766081">
        <w:rPr>
          <w:rFonts w:cstheme="minorHAnsi"/>
        </w:rPr>
        <w:t xml:space="preserve">Příkazce je žadatelem o podporu z Evropského fondu pro regionální rozvoj </w:t>
      </w:r>
      <w:r w:rsidRPr="00766081">
        <w:rPr>
          <w:rFonts w:cstheme="minorHAnsi"/>
        </w:rPr>
        <w:t xml:space="preserve">na následující projekty </w:t>
      </w:r>
      <w:r w:rsidR="002103EB" w:rsidRPr="00766081">
        <w:rPr>
          <w:rFonts w:eastAsia="Calibri" w:cstheme="minorHAnsi"/>
        </w:rPr>
        <w:t>z oblasti informačních technologií a systémů</w:t>
      </w:r>
      <w:r w:rsidR="002103EB" w:rsidRPr="00766081">
        <w:rPr>
          <w:rFonts w:cstheme="minorHAnsi"/>
        </w:rPr>
        <w:t xml:space="preserve"> v rámci</w:t>
      </w:r>
      <w:r w:rsidR="008402DF" w:rsidRPr="00766081">
        <w:rPr>
          <w:rFonts w:cstheme="minorHAnsi"/>
        </w:rPr>
        <w:t> výzev Integrovaného regionálního operačního programu</w:t>
      </w:r>
      <w:r w:rsidR="003A2B44" w:rsidRPr="00766081">
        <w:rPr>
          <w:rFonts w:cstheme="minorHAnsi"/>
        </w:rPr>
        <w:t>, výzva č. 28</w:t>
      </w:r>
      <w:r w:rsidR="00777D88" w:rsidRPr="00766081">
        <w:rPr>
          <w:rFonts w:cstheme="minorHAnsi"/>
        </w:rPr>
        <w:t>, identifikační číslo</w:t>
      </w:r>
      <w:r w:rsidR="00AC7CA8" w:rsidRPr="00766081">
        <w:rPr>
          <w:rFonts w:eastAsia="Calibri" w:cstheme="minorHAnsi"/>
        </w:rPr>
        <w:t>: 117D03K000</w:t>
      </w:r>
      <w:r w:rsidR="00355A7B">
        <w:rPr>
          <w:rFonts w:eastAsia="Calibri" w:cstheme="minorHAnsi"/>
        </w:rPr>
        <w:t>244</w:t>
      </w:r>
      <w:r w:rsidR="00777D88" w:rsidRPr="00766081">
        <w:rPr>
          <w:rFonts w:eastAsia="Calibri" w:cstheme="minorHAnsi"/>
        </w:rPr>
        <w:t>, identifikační číslo EIS: CZ.06.3.05/0.0/0.0/16_044/0006</w:t>
      </w:r>
      <w:r w:rsidR="004D602E">
        <w:rPr>
          <w:rFonts w:eastAsia="Calibri" w:cstheme="minorHAnsi"/>
        </w:rPr>
        <w:t>191</w:t>
      </w:r>
      <w:r w:rsidR="00E8421B" w:rsidRPr="00766081">
        <w:rPr>
          <w:rFonts w:eastAsia="Calibri" w:cstheme="minorHAnsi"/>
        </w:rPr>
        <w:t>,</w:t>
      </w:r>
      <w:r w:rsidR="00470015" w:rsidRPr="00766081">
        <w:rPr>
          <w:rFonts w:eastAsia="Calibri" w:cstheme="minorHAnsi"/>
        </w:rPr>
        <w:t xml:space="preserve"> název </w:t>
      </w:r>
      <w:r w:rsidR="00470015" w:rsidRPr="00A13AA2">
        <w:rPr>
          <w:rFonts w:eastAsia="Calibri" w:cstheme="minorHAnsi"/>
        </w:rPr>
        <w:t>projektu:</w:t>
      </w:r>
      <w:r w:rsidR="00E8421B" w:rsidRPr="00A13AA2">
        <w:rPr>
          <w:rFonts w:eastAsia="Calibri" w:cstheme="minorHAnsi"/>
        </w:rPr>
        <w:t xml:space="preserve"> </w:t>
      </w:r>
      <w:r w:rsidR="00470015" w:rsidRPr="00A13AA2">
        <w:rPr>
          <w:rFonts w:eastAsia="Calibri" w:cstheme="minorHAnsi"/>
        </w:rPr>
        <w:t xml:space="preserve">Agendový informační systém </w:t>
      </w:r>
      <w:r w:rsidR="004D602E">
        <w:rPr>
          <w:rFonts w:eastAsia="Calibri" w:cstheme="minorHAnsi"/>
        </w:rPr>
        <w:t>Krajské</w:t>
      </w:r>
      <w:r w:rsidR="00470015" w:rsidRPr="00A13AA2">
        <w:rPr>
          <w:rFonts w:eastAsia="Calibri" w:cstheme="minorHAnsi"/>
        </w:rPr>
        <w:t xml:space="preserve"> nemocnice</w:t>
      </w:r>
      <w:r w:rsidR="004D602E">
        <w:rPr>
          <w:rFonts w:eastAsia="Calibri" w:cstheme="minorHAnsi"/>
        </w:rPr>
        <w:t xml:space="preserve"> T. Bati,</w:t>
      </w:r>
      <w:r w:rsidR="00470015" w:rsidRPr="00A13AA2">
        <w:rPr>
          <w:rFonts w:eastAsia="Calibri" w:cstheme="minorHAnsi"/>
        </w:rPr>
        <w:t xml:space="preserve"> a.s.</w:t>
      </w:r>
      <w:r w:rsidR="00777D88" w:rsidRPr="00A13AA2">
        <w:rPr>
          <w:rFonts w:eastAsia="Calibri" w:cstheme="minorHAnsi"/>
        </w:rPr>
        <w:t xml:space="preserve"> </w:t>
      </w:r>
      <w:r w:rsidR="00A44694" w:rsidRPr="00A13AA2">
        <w:rPr>
          <w:rFonts w:eastAsia="Calibri" w:cstheme="minorHAnsi"/>
        </w:rPr>
        <w:t>(dále jen „</w:t>
      </w:r>
      <w:r w:rsidR="00111E28" w:rsidRPr="00A13AA2">
        <w:rPr>
          <w:rFonts w:eastAsia="Calibri" w:cstheme="minorHAnsi"/>
        </w:rPr>
        <w:t>Projekt</w:t>
      </w:r>
      <w:r w:rsidR="00A44694" w:rsidRPr="00A13AA2">
        <w:rPr>
          <w:rFonts w:eastAsia="Calibri" w:cstheme="minorHAnsi"/>
        </w:rPr>
        <w:t>“).</w:t>
      </w:r>
      <w:r w:rsidR="00CB7FA7" w:rsidRPr="00A13AA2">
        <w:rPr>
          <w:rFonts w:eastAsia="Calibri" w:cstheme="minorHAnsi"/>
        </w:rPr>
        <w:t xml:space="preserve"> Dle Rozhodnutí o poskytnutí dotace</w:t>
      </w:r>
      <w:r w:rsidR="002103EB" w:rsidRPr="00A13AA2">
        <w:rPr>
          <w:rFonts w:eastAsia="Calibri" w:cstheme="minorHAnsi"/>
        </w:rPr>
        <w:t xml:space="preserve"> (dále jen „Smlouva o dotaci“)</w:t>
      </w:r>
      <w:r w:rsidR="00CB7FA7" w:rsidRPr="00A13AA2">
        <w:rPr>
          <w:rFonts w:eastAsia="Calibri" w:cstheme="minorHAnsi"/>
        </w:rPr>
        <w:t xml:space="preserve"> bude Příkazce vůči poskytovateli</w:t>
      </w:r>
      <w:r w:rsidR="00CB7FA7" w:rsidRPr="00766081">
        <w:rPr>
          <w:rFonts w:eastAsia="Calibri" w:cstheme="minorHAnsi"/>
        </w:rPr>
        <w:t xml:space="preserve"> dotace plnit </w:t>
      </w:r>
      <w:r w:rsidR="002C303C" w:rsidRPr="00766081">
        <w:rPr>
          <w:rFonts w:eastAsia="Calibri" w:cstheme="minorHAnsi"/>
        </w:rPr>
        <w:t>kvalifikované podmínky a </w:t>
      </w:r>
      <w:r w:rsidR="00CB7FA7" w:rsidRPr="00766081">
        <w:rPr>
          <w:rFonts w:eastAsia="Calibri" w:cstheme="minorHAnsi"/>
        </w:rPr>
        <w:t>činit administrativní či jiné úkony, které jsou nezbytné pro řádné čerpání a následné udržení dotací bez sankcí</w:t>
      </w:r>
      <w:r w:rsidR="002C303C" w:rsidRPr="00766081">
        <w:rPr>
          <w:rFonts w:eastAsia="Calibri" w:cstheme="minorHAnsi"/>
        </w:rPr>
        <w:t xml:space="preserve">. </w:t>
      </w:r>
      <w:r w:rsidR="001241A8">
        <w:rPr>
          <w:rFonts w:eastAsia="Calibri" w:cstheme="minorHAnsi"/>
        </w:rPr>
        <w:t>V rámci Projektu proběhlo zadávací řízení, jehož výsledkem je uzavření Smlouvy o dodávce a implementaci ERP s vybraným dodavatelem (dále jen „dodavatel“)</w:t>
      </w:r>
      <w:r w:rsidR="00E506E0">
        <w:rPr>
          <w:rFonts w:eastAsia="Calibri" w:cstheme="minorHAnsi"/>
          <w:i/>
          <w:iCs/>
        </w:rPr>
        <w:t>.</w:t>
      </w:r>
    </w:p>
    <w:p w:rsidR="00777D88" w:rsidRPr="00766081" w:rsidRDefault="002103EB" w:rsidP="00111E28">
      <w:pPr>
        <w:ind w:left="426" w:hanging="426"/>
        <w:jc w:val="both"/>
        <w:rPr>
          <w:rFonts w:cstheme="minorHAnsi"/>
        </w:rPr>
      </w:pPr>
      <w:r w:rsidRPr="00766081">
        <w:rPr>
          <w:rFonts w:cstheme="minorHAnsi"/>
        </w:rPr>
        <w:t>2.3.</w:t>
      </w:r>
      <w:r w:rsidRPr="00766081">
        <w:rPr>
          <w:rFonts w:cstheme="minorHAnsi"/>
        </w:rPr>
        <w:tab/>
      </w:r>
      <w:r w:rsidR="003B117A" w:rsidRPr="00766081">
        <w:rPr>
          <w:rFonts w:cstheme="minorHAnsi"/>
        </w:rPr>
        <w:t xml:space="preserve">Příkazník prohlašuje, že </w:t>
      </w:r>
      <w:r w:rsidR="00777D88" w:rsidRPr="00766081">
        <w:rPr>
          <w:rFonts w:cstheme="minorHAnsi"/>
        </w:rPr>
        <w:t>je osobou odborně způsobilou a oprávněnou, v s</w:t>
      </w:r>
      <w:r w:rsidR="003A2B44" w:rsidRPr="00766081">
        <w:rPr>
          <w:rFonts w:cstheme="minorHAnsi"/>
        </w:rPr>
        <w:t>o</w:t>
      </w:r>
      <w:r w:rsidR="00777D88" w:rsidRPr="00766081">
        <w:rPr>
          <w:rFonts w:cstheme="minorHAnsi"/>
        </w:rPr>
        <w:t xml:space="preserve">uladu s platnou právní úpravou, k zajištění plnění předmětu </w:t>
      </w:r>
      <w:r w:rsidR="003A2B44" w:rsidRPr="00766081">
        <w:rPr>
          <w:rFonts w:cstheme="minorHAnsi"/>
        </w:rPr>
        <w:t xml:space="preserve">této Smlouvy a není ve střetu zájmů. Pozbude-li </w:t>
      </w:r>
      <w:r w:rsidR="00941E96">
        <w:rPr>
          <w:rFonts w:cstheme="minorHAnsi"/>
        </w:rPr>
        <w:t>Příkazník</w:t>
      </w:r>
      <w:r w:rsidR="003A2B44" w:rsidRPr="00766081">
        <w:rPr>
          <w:rFonts w:cstheme="minorHAnsi"/>
        </w:rPr>
        <w:t xml:space="preserve"> kdykoliv v průběhu plnění předmětu této smlouvy svou odbornou způsobilost či příslušné oprávnění nebo dostane-li se </w:t>
      </w:r>
      <w:r w:rsidR="00941E96">
        <w:rPr>
          <w:rFonts w:cstheme="minorHAnsi"/>
        </w:rPr>
        <w:t>P</w:t>
      </w:r>
      <w:r w:rsidR="003A2B44" w:rsidRPr="00766081">
        <w:rPr>
          <w:rFonts w:cstheme="minorHAnsi"/>
        </w:rPr>
        <w:t xml:space="preserve">říkazník kdykoli v průběhu plnění předmětu této Smlouvy do střetu zájmů, je povinen o tom okamžitě informovat </w:t>
      </w:r>
      <w:r w:rsidR="00941E96">
        <w:rPr>
          <w:rFonts w:cstheme="minorHAnsi"/>
        </w:rPr>
        <w:t>P</w:t>
      </w:r>
      <w:r w:rsidR="003A2B44" w:rsidRPr="00766081">
        <w:rPr>
          <w:rFonts w:cstheme="minorHAnsi"/>
        </w:rPr>
        <w:t>říkazce a přerušit plnění předmětu této Smlouvy.</w:t>
      </w:r>
      <w:r w:rsidR="00777D88" w:rsidRPr="00766081">
        <w:rPr>
          <w:rFonts w:cstheme="minorHAnsi"/>
        </w:rPr>
        <w:t xml:space="preserve"> </w:t>
      </w:r>
    </w:p>
    <w:p w:rsidR="003B117A" w:rsidRPr="00766081" w:rsidRDefault="002103EB" w:rsidP="00111E28">
      <w:pPr>
        <w:ind w:left="426" w:hanging="426"/>
        <w:jc w:val="both"/>
        <w:rPr>
          <w:rFonts w:cstheme="minorHAnsi"/>
        </w:rPr>
      </w:pPr>
      <w:r w:rsidRPr="00766081">
        <w:rPr>
          <w:rFonts w:cstheme="minorHAnsi"/>
        </w:rPr>
        <w:t>2.4.</w:t>
      </w:r>
      <w:r w:rsidRPr="00766081">
        <w:rPr>
          <w:rFonts w:cstheme="minorHAnsi"/>
        </w:rPr>
        <w:tab/>
      </w:r>
      <w:r w:rsidR="005178D2" w:rsidRPr="00766081">
        <w:rPr>
          <w:rFonts w:cstheme="minorHAnsi"/>
        </w:rPr>
        <w:t>Příkazní</w:t>
      </w:r>
      <w:r w:rsidR="002C303C" w:rsidRPr="00766081">
        <w:rPr>
          <w:rFonts w:cstheme="minorHAnsi"/>
        </w:rPr>
        <w:t>k</w:t>
      </w:r>
      <w:r w:rsidR="005178D2" w:rsidRPr="00766081">
        <w:rPr>
          <w:rFonts w:cstheme="minorHAnsi"/>
        </w:rPr>
        <w:t xml:space="preserve"> si je dále </w:t>
      </w:r>
      <w:r w:rsidR="003B117A" w:rsidRPr="00766081">
        <w:rPr>
          <w:rFonts w:cstheme="minorHAnsi"/>
        </w:rPr>
        <w:t>plně vědom, že se jedná o rozsáhl</w:t>
      </w:r>
      <w:r w:rsidR="0037140C">
        <w:rPr>
          <w:rFonts w:cstheme="minorHAnsi"/>
        </w:rPr>
        <w:t>ý</w:t>
      </w:r>
      <w:r w:rsidR="003B117A" w:rsidRPr="00766081">
        <w:rPr>
          <w:rFonts w:cstheme="minorHAnsi"/>
        </w:rPr>
        <w:t xml:space="preserve"> projekt z oblasti informačn</w:t>
      </w:r>
      <w:r w:rsidR="00AE144D" w:rsidRPr="00766081">
        <w:rPr>
          <w:rFonts w:cstheme="minorHAnsi"/>
        </w:rPr>
        <w:t>ích technologií a systémů, jejich</w:t>
      </w:r>
      <w:r w:rsidR="003B117A" w:rsidRPr="00766081">
        <w:rPr>
          <w:rFonts w:cstheme="minorHAnsi"/>
        </w:rPr>
        <w:t xml:space="preserve">ž podstatou je dodávka a nasazení klíčových informačních systémů nezbytných pro chod </w:t>
      </w:r>
      <w:r w:rsidR="00D36D04" w:rsidRPr="00766081">
        <w:rPr>
          <w:rFonts w:cstheme="minorHAnsi"/>
        </w:rPr>
        <w:t>poskytovatele zdravotních služeb</w:t>
      </w:r>
      <w:r w:rsidR="005178D2" w:rsidRPr="00766081">
        <w:rPr>
          <w:rFonts w:cstheme="minorHAnsi"/>
        </w:rPr>
        <w:t>. Příkazník prohlašuje, že s</w:t>
      </w:r>
      <w:r w:rsidR="00FC0D22">
        <w:rPr>
          <w:rFonts w:cstheme="minorHAnsi"/>
        </w:rPr>
        <w:t> implementačním dohledem</w:t>
      </w:r>
      <w:r w:rsidR="005178D2" w:rsidRPr="00766081">
        <w:rPr>
          <w:rFonts w:cstheme="minorHAnsi"/>
        </w:rPr>
        <w:t xml:space="preserve"> tohoto typu projektů má zkušenosti a disponuje rovněž potřebnými odbornými znalostmi z oboru informačních technologií a systémů, které jsou nezbytné pro úspěšn</w:t>
      </w:r>
      <w:r w:rsidR="003A2B44" w:rsidRPr="00766081">
        <w:rPr>
          <w:rFonts w:cstheme="minorHAnsi"/>
        </w:rPr>
        <w:t xml:space="preserve">é plnění v rámci </w:t>
      </w:r>
      <w:r w:rsidR="005178D2" w:rsidRPr="00766081">
        <w:rPr>
          <w:rFonts w:cstheme="minorHAnsi"/>
        </w:rPr>
        <w:t>Projekt</w:t>
      </w:r>
      <w:r w:rsidR="003A2B44" w:rsidRPr="00766081">
        <w:rPr>
          <w:rFonts w:cstheme="minorHAnsi"/>
        </w:rPr>
        <w:t>u</w:t>
      </w:r>
      <w:r w:rsidR="005178D2" w:rsidRPr="00766081">
        <w:rPr>
          <w:rFonts w:cstheme="minorHAnsi"/>
        </w:rPr>
        <w:t>.</w:t>
      </w:r>
    </w:p>
    <w:p w:rsidR="003B117A" w:rsidRPr="00766081" w:rsidRDefault="002103EB" w:rsidP="00111E28">
      <w:pPr>
        <w:ind w:left="426" w:hanging="426"/>
        <w:jc w:val="both"/>
        <w:rPr>
          <w:rFonts w:cstheme="minorHAnsi"/>
        </w:rPr>
      </w:pPr>
      <w:r w:rsidRPr="00766081">
        <w:rPr>
          <w:rFonts w:cstheme="minorHAnsi"/>
        </w:rPr>
        <w:t>2.5.</w:t>
      </w:r>
      <w:r w:rsidRPr="00766081">
        <w:rPr>
          <w:rFonts w:cstheme="minorHAnsi"/>
        </w:rPr>
        <w:tab/>
      </w:r>
      <w:r w:rsidR="003B117A" w:rsidRPr="00766081">
        <w:rPr>
          <w:rFonts w:cstheme="minorHAnsi"/>
        </w:rPr>
        <w:t>Příkazník bere na vědomí, že Příkazce považuje účast Příkazníka v</w:t>
      </w:r>
      <w:r w:rsidR="00FC0D22">
        <w:rPr>
          <w:rFonts w:cstheme="minorHAnsi"/>
        </w:rPr>
        <w:t xml:space="preserve"> průzkumu realizovaném před uzavřením </w:t>
      </w:r>
      <w:r w:rsidR="00941E96">
        <w:rPr>
          <w:rFonts w:cstheme="minorHAnsi"/>
        </w:rPr>
        <w:t>S</w:t>
      </w:r>
      <w:r w:rsidR="00FC0D22">
        <w:rPr>
          <w:rFonts w:cstheme="minorHAnsi"/>
        </w:rPr>
        <w:t>mlouvy</w:t>
      </w:r>
      <w:r w:rsidR="003B117A" w:rsidRPr="00766081">
        <w:rPr>
          <w:rFonts w:cstheme="minorHAnsi"/>
        </w:rPr>
        <w:t xml:space="preserve"> při splnění </w:t>
      </w:r>
      <w:r w:rsidR="00D43AEB">
        <w:rPr>
          <w:rFonts w:cstheme="minorHAnsi"/>
        </w:rPr>
        <w:t>kvalitativních</w:t>
      </w:r>
      <w:r w:rsidR="003B117A" w:rsidRPr="00766081">
        <w:rPr>
          <w:rFonts w:cstheme="minorHAnsi"/>
        </w:rPr>
        <w:t xml:space="preserve"> </w:t>
      </w:r>
      <w:r w:rsidR="00D43AEB">
        <w:rPr>
          <w:rFonts w:cstheme="minorHAnsi"/>
        </w:rPr>
        <w:t xml:space="preserve">požadavků Příkazce </w:t>
      </w:r>
      <w:r w:rsidR="003B117A" w:rsidRPr="00766081">
        <w:rPr>
          <w:rFonts w:cstheme="minorHAnsi"/>
        </w:rPr>
        <w:t>za potvrzení skutečnosti, že Příkazník je ve smyslu ustanovení §5 odst. 1 OZ schopen při plnění této Smlouvy jednat se znalostí a pečlivostí, která je s jeho povoláním nebo stavem spojena, s tím, že případné jeho jednán</w:t>
      </w:r>
      <w:r w:rsidRPr="00766081">
        <w:rPr>
          <w:rFonts w:cstheme="minorHAnsi"/>
        </w:rPr>
        <w:t>í bez této odborné péče půjde k </w:t>
      </w:r>
      <w:r w:rsidR="003B117A" w:rsidRPr="00766081">
        <w:rPr>
          <w:rFonts w:cstheme="minorHAnsi"/>
        </w:rPr>
        <w:t>jeho tíži.</w:t>
      </w:r>
      <w:r w:rsidR="00E83358" w:rsidRPr="00766081">
        <w:rPr>
          <w:rFonts w:cstheme="minorHAnsi"/>
        </w:rPr>
        <w:t xml:space="preserve"> V souladu s §</w:t>
      </w:r>
      <w:r w:rsidR="00DD6D41" w:rsidRPr="00766081">
        <w:rPr>
          <w:rFonts w:cstheme="minorHAnsi"/>
        </w:rPr>
        <w:t xml:space="preserve"> </w:t>
      </w:r>
      <w:r w:rsidR="00E83358" w:rsidRPr="00766081">
        <w:rPr>
          <w:rFonts w:cstheme="minorHAnsi"/>
        </w:rPr>
        <w:t xml:space="preserve">2953 odst. 2 OZ odpovídá </w:t>
      </w:r>
      <w:r w:rsidR="00941E96">
        <w:rPr>
          <w:rFonts w:cstheme="minorHAnsi"/>
        </w:rPr>
        <w:t>P</w:t>
      </w:r>
      <w:r w:rsidR="00E83358" w:rsidRPr="00766081">
        <w:rPr>
          <w:rFonts w:cstheme="minorHAnsi"/>
        </w:rPr>
        <w:t>říkazník v této souvislosti plně za škodu, jakožto odborník.</w:t>
      </w:r>
    </w:p>
    <w:p w:rsidR="00F71E80" w:rsidRPr="00A13AA2" w:rsidRDefault="002103EB" w:rsidP="00111E28">
      <w:pPr>
        <w:ind w:left="426" w:hanging="426"/>
        <w:jc w:val="both"/>
        <w:rPr>
          <w:rFonts w:cstheme="minorHAnsi"/>
          <w:bCs/>
          <w:lang w:eastAsia="ar-SA"/>
        </w:rPr>
      </w:pPr>
      <w:r w:rsidRPr="00766081">
        <w:rPr>
          <w:rFonts w:cstheme="minorHAnsi"/>
        </w:rPr>
        <w:t>2.6.</w:t>
      </w:r>
      <w:r w:rsidRPr="00766081">
        <w:rPr>
          <w:rFonts w:cstheme="minorHAnsi"/>
        </w:rPr>
        <w:tab/>
      </w:r>
      <w:r w:rsidR="008402DF" w:rsidRPr="00766081">
        <w:rPr>
          <w:rFonts w:cstheme="minorHAnsi"/>
        </w:rPr>
        <w:t xml:space="preserve">Smluvní strany uzavírají tuto Smlouvu </w:t>
      </w:r>
      <w:r w:rsidR="00D43AEB">
        <w:rPr>
          <w:rFonts w:cstheme="minorHAnsi"/>
        </w:rPr>
        <w:t xml:space="preserve">v návaznosti </w:t>
      </w:r>
      <w:r w:rsidR="008D3719">
        <w:rPr>
          <w:rFonts w:cstheme="minorHAnsi"/>
        </w:rPr>
        <w:t xml:space="preserve">na provedený </w:t>
      </w:r>
      <w:r w:rsidR="00FC0D22">
        <w:rPr>
          <w:rFonts w:cstheme="minorHAnsi"/>
        </w:rPr>
        <w:t>průzkum trhu</w:t>
      </w:r>
      <w:r w:rsidR="008402DF" w:rsidRPr="00766081">
        <w:rPr>
          <w:rFonts w:cstheme="minorHAnsi"/>
        </w:rPr>
        <w:t xml:space="preserve"> s názvem „</w:t>
      </w:r>
      <w:r w:rsidR="003A2B44" w:rsidRPr="00766081">
        <w:rPr>
          <w:rFonts w:cstheme="minorHAnsi"/>
        </w:rPr>
        <w:t xml:space="preserve">ODBORNÝ IMPLEMENTAČNÍ DOHLED V RÁMCI REALIZACE PROJEKTU AGENDOVÝ INFORMAČNÍ </w:t>
      </w:r>
      <w:r w:rsidR="003A2B44" w:rsidRPr="00A13AA2">
        <w:rPr>
          <w:rFonts w:cstheme="minorHAnsi"/>
        </w:rPr>
        <w:t xml:space="preserve">SYSTÉM </w:t>
      </w:r>
      <w:r w:rsidR="003735B7">
        <w:rPr>
          <w:rFonts w:cstheme="minorHAnsi"/>
        </w:rPr>
        <w:t>NEMOCNIC ZLÍNSK</w:t>
      </w:r>
      <w:r w:rsidR="002A4076">
        <w:rPr>
          <w:rFonts w:cstheme="minorHAnsi"/>
        </w:rPr>
        <w:t>É</w:t>
      </w:r>
      <w:r w:rsidR="003735B7">
        <w:rPr>
          <w:rFonts w:cstheme="minorHAnsi"/>
        </w:rPr>
        <w:t>HO KRAJE</w:t>
      </w:r>
      <w:r w:rsidR="008402DF" w:rsidRPr="00A13AA2">
        <w:rPr>
          <w:rFonts w:cstheme="minorHAnsi"/>
        </w:rPr>
        <w:t>“</w:t>
      </w:r>
      <w:r w:rsidR="008402DF" w:rsidRPr="00A13AA2">
        <w:rPr>
          <w:rFonts w:cstheme="minorHAnsi"/>
          <w:bCs/>
          <w:lang w:eastAsia="ar-SA"/>
        </w:rPr>
        <w:t xml:space="preserve"> (dále jen „</w:t>
      </w:r>
      <w:r w:rsidR="00A44694" w:rsidRPr="00A13AA2">
        <w:rPr>
          <w:rFonts w:cstheme="minorHAnsi"/>
          <w:bCs/>
          <w:lang w:eastAsia="ar-SA"/>
        </w:rPr>
        <w:t>Zakázka</w:t>
      </w:r>
      <w:r w:rsidRPr="00A13AA2">
        <w:rPr>
          <w:rFonts w:cstheme="minorHAnsi"/>
          <w:bCs/>
          <w:lang w:eastAsia="ar-SA"/>
        </w:rPr>
        <w:t>“)</w:t>
      </w:r>
      <w:r w:rsidR="00F71E80" w:rsidRPr="00A13AA2">
        <w:rPr>
          <w:rFonts w:cstheme="minorHAnsi"/>
          <w:bCs/>
          <w:lang w:eastAsia="ar-SA"/>
        </w:rPr>
        <w:t>.</w:t>
      </w:r>
      <w:r w:rsidR="00C763E8" w:rsidRPr="00A13AA2">
        <w:rPr>
          <w:rFonts w:cstheme="minorHAnsi"/>
          <w:bCs/>
          <w:lang w:eastAsia="ar-SA"/>
        </w:rPr>
        <w:t xml:space="preserve"> </w:t>
      </w:r>
    </w:p>
    <w:p w:rsidR="008402DF" w:rsidRPr="00A13AA2" w:rsidRDefault="008402DF" w:rsidP="00111E28">
      <w:pPr>
        <w:ind w:left="426" w:hanging="426"/>
        <w:jc w:val="both"/>
        <w:rPr>
          <w:rFonts w:cstheme="minorHAnsi"/>
        </w:rPr>
      </w:pPr>
    </w:p>
    <w:p w:rsidR="001826D6" w:rsidRDefault="001826D6" w:rsidP="00111E28">
      <w:pPr>
        <w:ind w:left="426" w:hanging="426"/>
        <w:jc w:val="both"/>
        <w:rPr>
          <w:rFonts w:cstheme="minorHAnsi"/>
          <w:color w:val="000000"/>
          <w:shd w:val="clear" w:color="auto" w:fill="FFFFFF"/>
        </w:rPr>
      </w:pPr>
      <w:r w:rsidRPr="00A13AA2">
        <w:rPr>
          <w:rFonts w:cstheme="minorHAnsi"/>
        </w:rPr>
        <w:t>2.</w:t>
      </w:r>
      <w:r w:rsidR="00C54C1A">
        <w:rPr>
          <w:rFonts w:cstheme="minorHAnsi"/>
        </w:rPr>
        <w:t>7</w:t>
      </w:r>
      <w:r w:rsidRPr="00A13AA2">
        <w:rPr>
          <w:rFonts w:cstheme="minorHAnsi"/>
        </w:rPr>
        <w:t xml:space="preserve">. </w:t>
      </w:r>
      <w:r w:rsidRPr="00A13AA2">
        <w:rPr>
          <w:rFonts w:cstheme="minorHAnsi"/>
          <w:color w:val="000000"/>
          <w:shd w:val="clear" w:color="auto" w:fill="FFFFFF"/>
        </w:rPr>
        <w:t xml:space="preserve">Příkazník není oprávněn jakkoli zahájit plnění předtím, než od </w:t>
      </w:r>
      <w:r w:rsidR="00353BF3">
        <w:rPr>
          <w:rFonts w:cstheme="minorHAnsi"/>
          <w:color w:val="000000"/>
          <w:shd w:val="clear" w:color="auto" w:fill="FFFFFF"/>
        </w:rPr>
        <w:t>P</w:t>
      </w:r>
      <w:r w:rsidR="00B4629D">
        <w:rPr>
          <w:rFonts w:cstheme="minorHAnsi"/>
          <w:color w:val="000000"/>
          <w:shd w:val="clear" w:color="auto" w:fill="FFFFFF"/>
        </w:rPr>
        <w:t>říkazce</w:t>
      </w:r>
      <w:r w:rsidRPr="00A13AA2">
        <w:rPr>
          <w:rFonts w:cstheme="minorHAnsi"/>
          <w:color w:val="000000"/>
          <w:shd w:val="clear" w:color="auto" w:fill="FFFFFF"/>
        </w:rPr>
        <w:t xml:space="preserve"> obdrží písemný pokyn k plnění. </w:t>
      </w:r>
    </w:p>
    <w:p w:rsidR="00AC1D98" w:rsidRDefault="00AC1D98" w:rsidP="00111E28">
      <w:pPr>
        <w:ind w:left="426" w:hanging="426"/>
        <w:jc w:val="both"/>
        <w:rPr>
          <w:rFonts w:cstheme="minorHAnsi"/>
          <w:color w:val="000000"/>
          <w:shd w:val="clear" w:color="auto" w:fill="FFFFFF"/>
        </w:rPr>
      </w:pPr>
    </w:p>
    <w:p w:rsidR="00AC1D98" w:rsidRDefault="00AC1D98" w:rsidP="00111E28">
      <w:pPr>
        <w:ind w:left="426" w:hanging="426"/>
        <w:jc w:val="both"/>
        <w:rPr>
          <w:rFonts w:cstheme="minorHAnsi"/>
          <w:color w:val="000000"/>
          <w:shd w:val="clear" w:color="auto" w:fill="FFFFFF"/>
        </w:rPr>
      </w:pPr>
    </w:p>
    <w:p w:rsidR="00AC1D98" w:rsidRPr="00766081" w:rsidRDefault="00AC1D98" w:rsidP="00111E28">
      <w:pPr>
        <w:ind w:left="426" w:hanging="426"/>
        <w:jc w:val="both"/>
        <w:rPr>
          <w:rFonts w:cstheme="minorHAnsi"/>
          <w:color w:val="000000"/>
          <w:shd w:val="clear" w:color="auto" w:fill="FFFFFF"/>
        </w:rPr>
      </w:pPr>
    </w:p>
    <w:p w:rsidR="00202046" w:rsidRPr="00766081" w:rsidRDefault="00202046" w:rsidP="00EB79B2">
      <w:pPr>
        <w:pStyle w:val="Nadpis1"/>
        <w:keepNext w:val="0"/>
        <w:autoSpaceDE/>
        <w:adjustRightInd/>
        <w:spacing w:before="480" w:after="120"/>
        <w:ind w:left="142"/>
        <w:contextualSpacing/>
        <w:jc w:val="center"/>
        <w:rPr>
          <w:rFonts w:asciiTheme="minorHAnsi" w:hAnsiTheme="minorHAnsi" w:cstheme="minorHAnsi"/>
          <w:color w:val="000000"/>
          <w:sz w:val="22"/>
          <w:szCs w:val="22"/>
        </w:rPr>
      </w:pPr>
      <w:r w:rsidRPr="00766081">
        <w:rPr>
          <w:rFonts w:asciiTheme="minorHAnsi" w:hAnsiTheme="minorHAnsi" w:cstheme="minorHAnsi"/>
          <w:color w:val="000000"/>
          <w:sz w:val="22"/>
          <w:szCs w:val="22"/>
        </w:rPr>
        <w:lastRenderedPageBreak/>
        <w:t>Článek II</w:t>
      </w:r>
      <w:r w:rsidR="00503D6B" w:rsidRPr="00766081">
        <w:rPr>
          <w:rFonts w:asciiTheme="minorHAnsi" w:hAnsiTheme="minorHAnsi" w:cstheme="minorHAnsi"/>
          <w:color w:val="000000"/>
          <w:sz w:val="22"/>
          <w:szCs w:val="22"/>
        </w:rPr>
        <w:t>I</w:t>
      </w:r>
      <w:r w:rsidRPr="00766081">
        <w:rPr>
          <w:rFonts w:asciiTheme="minorHAnsi" w:hAnsiTheme="minorHAnsi" w:cstheme="minorHAnsi"/>
          <w:color w:val="000000"/>
          <w:sz w:val="22"/>
          <w:szCs w:val="22"/>
        </w:rPr>
        <w:t>.</w:t>
      </w:r>
    </w:p>
    <w:p w:rsidR="00976BFC" w:rsidRPr="00AC1D98" w:rsidRDefault="00976BFC" w:rsidP="00202046">
      <w:pPr>
        <w:pStyle w:val="Nadpis1"/>
        <w:keepNext w:val="0"/>
        <w:autoSpaceDE/>
        <w:adjustRightInd/>
        <w:spacing w:after="120"/>
        <w:ind w:left="142"/>
        <w:contextualSpacing/>
        <w:jc w:val="center"/>
        <w:rPr>
          <w:rFonts w:asciiTheme="minorHAnsi" w:hAnsiTheme="minorHAnsi" w:cstheme="minorHAnsi"/>
          <w:color w:val="000000"/>
          <w:sz w:val="22"/>
          <w:szCs w:val="22"/>
        </w:rPr>
      </w:pPr>
      <w:r w:rsidRPr="00AC1D98">
        <w:rPr>
          <w:rFonts w:asciiTheme="minorHAnsi" w:hAnsiTheme="minorHAnsi" w:cstheme="minorHAnsi"/>
          <w:color w:val="000000"/>
          <w:sz w:val="22"/>
          <w:szCs w:val="22"/>
        </w:rPr>
        <w:t xml:space="preserve">Předmět </w:t>
      </w:r>
      <w:r w:rsidR="00BF0AA6" w:rsidRPr="00AC1D98">
        <w:rPr>
          <w:rFonts w:asciiTheme="minorHAnsi" w:hAnsiTheme="minorHAnsi" w:cstheme="minorHAnsi"/>
          <w:color w:val="000000"/>
          <w:sz w:val="22"/>
          <w:szCs w:val="22"/>
        </w:rPr>
        <w:t>S</w:t>
      </w:r>
      <w:r w:rsidRPr="00AC1D98">
        <w:rPr>
          <w:rFonts w:asciiTheme="minorHAnsi" w:hAnsiTheme="minorHAnsi" w:cstheme="minorHAnsi"/>
          <w:color w:val="000000"/>
          <w:sz w:val="22"/>
          <w:szCs w:val="22"/>
        </w:rPr>
        <w:t>mlouvy</w:t>
      </w:r>
    </w:p>
    <w:p w:rsidR="00983EED" w:rsidRPr="00766081" w:rsidRDefault="00675AC0" w:rsidP="00111E28">
      <w:pPr>
        <w:tabs>
          <w:tab w:val="left" w:pos="8505"/>
        </w:tabs>
        <w:ind w:left="426" w:hanging="426"/>
        <w:jc w:val="both"/>
        <w:rPr>
          <w:rStyle w:val="FontStyle19"/>
          <w:rFonts w:asciiTheme="minorHAnsi" w:hAnsiTheme="minorHAnsi" w:cstheme="minorHAnsi"/>
          <w:b w:val="0"/>
          <w:sz w:val="22"/>
          <w:szCs w:val="22"/>
        </w:rPr>
      </w:pPr>
      <w:r w:rsidRPr="00766081">
        <w:rPr>
          <w:rStyle w:val="FontStyle19"/>
          <w:rFonts w:asciiTheme="minorHAnsi" w:hAnsiTheme="minorHAnsi" w:cstheme="minorHAnsi"/>
          <w:b w:val="0"/>
          <w:sz w:val="22"/>
          <w:szCs w:val="22"/>
        </w:rPr>
        <w:t>3.1.</w:t>
      </w:r>
      <w:r w:rsidRPr="00766081">
        <w:rPr>
          <w:rStyle w:val="FontStyle19"/>
          <w:rFonts w:asciiTheme="minorHAnsi" w:hAnsiTheme="minorHAnsi" w:cstheme="minorHAnsi"/>
          <w:b w:val="0"/>
          <w:sz w:val="22"/>
          <w:szCs w:val="22"/>
        </w:rPr>
        <w:tab/>
      </w:r>
      <w:r w:rsidR="00976BFC" w:rsidRPr="00766081">
        <w:rPr>
          <w:rStyle w:val="FontStyle19"/>
          <w:rFonts w:asciiTheme="minorHAnsi" w:hAnsiTheme="minorHAnsi" w:cstheme="minorHAnsi"/>
          <w:b w:val="0"/>
          <w:sz w:val="22"/>
          <w:szCs w:val="22"/>
        </w:rPr>
        <w:t xml:space="preserve">Předmětem této Smlouvy je </w:t>
      </w:r>
      <w:r w:rsidR="00080DBD" w:rsidRPr="00766081">
        <w:rPr>
          <w:rStyle w:val="FontStyle19"/>
          <w:rFonts w:asciiTheme="minorHAnsi" w:hAnsiTheme="minorHAnsi" w:cstheme="minorHAnsi"/>
          <w:b w:val="0"/>
          <w:sz w:val="22"/>
          <w:szCs w:val="22"/>
        </w:rPr>
        <w:t xml:space="preserve">závazek </w:t>
      </w:r>
      <w:r w:rsidR="00353BF3">
        <w:rPr>
          <w:rStyle w:val="FontStyle19"/>
          <w:rFonts w:asciiTheme="minorHAnsi" w:hAnsiTheme="minorHAnsi" w:cstheme="minorHAnsi"/>
          <w:b w:val="0"/>
          <w:sz w:val="22"/>
          <w:szCs w:val="22"/>
        </w:rPr>
        <w:t>P</w:t>
      </w:r>
      <w:r w:rsidR="00080DBD" w:rsidRPr="00766081">
        <w:rPr>
          <w:rStyle w:val="FontStyle19"/>
          <w:rFonts w:asciiTheme="minorHAnsi" w:hAnsiTheme="minorHAnsi" w:cstheme="minorHAnsi"/>
          <w:b w:val="0"/>
          <w:sz w:val="22"/>
          <w:szCs w:val="22"/>
        </w:rPr>
        <w:t xml:space="preserve">říkazníka k poskytnutí služeb externího odborného </w:t>
      </w:r>
      <w:r w:rsidR="00804734" w:rsidRPr="00766081">
        <w:rPr>
          <w:rStyle w:val="FontStyle19"/>
          <w:rFonts w:asciiTheme="minorHAnsi" w:hAnsiTheme="minorHAnsi" w:cstheme="minorHAnsi"/>
          <w:b w:val="0"/>
          <w:sz w:val="22"/>
          <w:szCs w:val="22"/>
        </w:rPr>
        <w:t xml:space="preserve">implementačního </w:t>
      </w:r>
      <w:r w:rsidR="00080DBD" w:rsidRPr="00766081">
        <w:rPr>
          <w:rStyle w:val="FontStyle19"/>
          <w:rFonts w:asciiTheme="minorHAnsi" w:hAnsiTheme="minorHAnsi" w:cstheme="minorHAnsi"/>
          <w:b w:val="0"/>
          <w:sz w:val="22"/>
          <w:szCs w:val="22"/>
        </w:rPr>
        <w:t>dohledu a odborných konzultací k řízení Projektu</w:t>
      </w:r>
      <w:r w:rsidR="00353BF3">
        <w:rPr>
          <w:rStyle w:val="FontStyle19"/>
          <w:rFonts w:asciiTheme="minorHAnsi" w:hAnsiTheme="minorHAnsi" w:cstheme="minorHAnsi"/>
          <w:b w:val="0"/>
          <w:sz w:val="22"/>
          <w:szCs w:val="22"/>
        </w:rPr>
        <w:t xml:space="preserve"> Příkazci</w:t>
      </w:r>
      <w:r w:rsidR="00804734" w:rsidRPr="00766081">
        <w:rPr>
          <w:rStyle w:val="FontStyle19"/>
          <w:rFonts w:asciiTheme="minorHAnsi" w:hAnsiTheme="minorHAnsi" w:cstheme="minorHAnsi"/>
          <w:b w:val="0"/>
          <w:sz w:val="22"/>
          <w:szCs w:val="22"/>
        </w:rPr>
        <w:t>.</w:t>
      </w:r>
      <w:r w:rsidR="00080DBD" w:rsidRPr="00766081">
        <w:rPr>
          <w:rStyle w:val="FontStyle19"/>
          <w:rFonts w:asciiTheme="minorHAnsi" w:hAnsiTheme="minorHAnsi" w:cstheme="minorHAnsi"/>
          <w:b w:val="0"/>
          <w:sz w:val="22"/>
          <w:szCs w:val="22"/>
        </w:rPr>
        <w:t xml:space="preserve"> </w:t>
      </w:r>
      <w:r w:rsidR="00A3627F" w:rsidRPr="00766081">
        <w:rPr>
          <w:rStyle w:val="FontStyle19"/>
          <w:rFonts w:asciiTheme="minorHAnsi" w:hAnsiTheme="minorHAnsi" w:cstheme="minorHAnsi"/>
          <w:b w:val="0"/>
          <w:sz w:val="22"/>
          <w:szCs w:val="22"/>
        </w:rPr>
        <w:t xml:space="preserve">Více viz popis níže – odstavec 3.2. této Smlouvy. </w:t>
      </w:r>
    </w:p>
    <w:p w:rsidR="00983EED" w:rsidRPr="00766081" w:rsidRDefault="00623C2F" w:rsidP="00A3627F">
      <w:pPr>
        <w:ind w:left="426" w:hanging="426"/>
        <w:jc w:val="both"/>
        <w:rPr>
          <w:rFonts w:cstheme="minorHAnsi"/>
          <w:bCs/>
        </w:rPr>
      </w:pPr>
      <w:bookmarkStart w:id="0" w:name="_Ref337472264"/>
      <w:r w:rsidRPr="00766081">
        <w:rPr>
          <w:rStyle w:val="FontStyle19"/>
          <w:rFonts w:asciiTheme="minorHAnsi" w:hAnsiTheme="minorHAnsi" w:cstheme="minorHAnsi"/>
          <w:b w:val="0"/>
          <w:sz w:val="22"/>
          <w:szCs w:val="22"/>
        </w:rPr>
        <w:t>3.2.</w:t>
      </w:r>
      <w:r w:rsidRPr="00766081">
        <w:rPr>
          <w:rStyle w:val="FontStyle19"/>
          <w:rFonts w:asciiTheme="minorHAnsi" w:hAnsiTheme="minorHAnsi" w:cstheme="minorHAnsi"/>
          <w:b w:val="0"/>
          <w:sz w:val="22"/>
          <w:szCs w:val="22"/>
        </w:rPr>
        <w:tab/>
      </w:r>
      <w:r w:rsidR="00891690" w:rsidRPr="00766081">
        <w:rPr>
          <w:rStyle w:val="FontStyle19"/>
          <w:rFonts w:asciiTheme="minorHAnsi" w:hAnsiTheme="minorHAnsi" w:cstheme="minorHAnsi"/>
          <w:b w:val="0"/>
          <w:bCs w:val="0"/>
          <w:sz w:val="22"/>
          <w:szCs w:val="22"/>
        </w:rPr>
        <w:t>Příkazník bude</w:t>
      </w:r>
      <w:r w:rsidR="00A04F87" w:rsidRPr="00766081">
        <w:rPr>
          <w:rStyle w:val="FontStyle18"/>
          <w:rFonts w:asciiTheme="minorHAnsi" w:hAnsiTheme="minorHAnsi" w:cstheme="minorHAnsi"/>
          <w:sz w:val="22"/>
          <w:szCs w:val="22"/>
        </w:rPr>
        <w:t xml:space="preserve"> </w:t>
      </w:r>
      <w:bookmarkEnd w:id="0"/>
      <w:r w:rsidR="00983EED" w:rsidRPr="00766081">
        <w:rPr>
          <w:rFonts w:cstheme="minorHAnsi"/>
        </w:rPr>
        <w:t>v rámci předmětu</w:t>
      </w:r>
      <w:r w:rsidR="00983EED" w:rsidRPr="00766081">
        <w:rPr>
          <w:rFonts w:cstheme="minorHAnsi"/>
          <w:bCs/>
        </w:rPr>
        <w:t xml:space="preserve"> plnění pro Příkazce zajišťovat následující činnosti:</w:t>
      </w:r>
    </w:p>
    <w:p w:rsidR="00983EED" w:rsidRPr="00766081" w:rsidRDefault="00A3627F" w:rsidP="00983EED">
      <w:pPr>
        <w:spacing w:after="0"/>
        <w:ind w:left="285" w:firstLine="708"/>
        <w:jc w:val="both"/>
        <w:rPr>
          <w:rFonts w:cstheme="minorHAnsi"/>
          <w:bCs/>
        </w:rPr>
      </w:pPr>
      <w:r w:rsidRPr="00766081">
        <w:rPr>
          <w:rFonts w:cstheme="minorHAnsi"/>
          <w:bCs/>
        </w:rPr>
        <w:t xml:space="preserve">A) </w:t>
      </w:r>
      <w:r w:rsidR="00983EED" w:rsidRPr="00766081">
        <w:rPr>
          <w:rFonts w:cstheme="minorHAnsi"/>
          <w:bCs/>
        </w:rPr>
        <w:t>Odborný implementační dohled</w:t>
      </w:r>
    </w:p>
    <w:p w:rsidR="002A4076" w:rsidRDefault="00983EED" w:rsidP="007744BC">
      <w:pPr>
        <w:pStyle w:val="Odstavecseseznamem"/>
        <w:numPr>
          <w:ilvl w:val="0"/>
          <w:numId w:val="41"/>
        </w:numPr>
        <w:spacing w:after="0"/>
        <w:ind w:left="1560"/>
        <w:jc w:val="both"/>
        <w:rPr>
          <w:rFonts w:cstheme="minorHAnsi"/>
          <w:bCs/>
        </w:rPr>
      </w:pPr>
      <w:r w:rsidRPr="00766081">
        <w:rPr>
          <w:rFonts w:cstheme="minorHAnsi"/>
          <w:bCs/>
        </w:rPr>
        <w:t xml:space="preserve">Bude poskytovat odborný dohled nad přípravou a realizací </w:t>
      </w:r>
      <w:r w:rsidR="00353BF3">
        <w:rPr>
          <w:rFonts w:cstheme="minorHAnsi"/>
          <w:bCs/>
        </w:rPr>
        <w:t>P</w:t>
      </w:r>
      <w:r w:rsidRPr="00766081">
        <w:rPr>
          <w:rFonts w:cstheme="minorHAnsi"/>
          <w:bCs/>
        </w:rPr>
        <w:t>rojektu</w:t>
      </w:r>
      <w:r w:rsidR="002A4076">
        <w:rPr>
          <w:rFonts w:cstheme="minorHAnsi"/>
          <w:bCs/>
        </w:rPr>
        <w:t xml:space="preserve"> tak, aby byl zajištěn soulad realizovaných činností se </w:t>
      </w:r>
      <w:r w:rsidR="002A4076" w:rsidRPr="00B515FF">
        <w:rPr>
          <w:rFonts w:cstheme="minorHAnsi"/>
          <w:bCs/>
        </w:rPr>
        <w:t xml:space="preserve">zadávací dokumentací </w:t>
      </w:r>
      <w:r w:rsidR="00384E10" w:rsidRPr="00B515FF">
        <w:rPr>
          <w:rFonts w:cstheme="minorHAnsi"/>
          <w:bCs/>
        </w:rPr>
        <w:t xml:space="preserve">veřejné zakázky zadávané v rámci </w:t>
      </w:r>
      <w:r w:rsidR="002A4076" w:rsidRPr="00B515FF">
        <w:rPr>
          <w:rFonts w:cstheme="minorHAnsi"/>
          <w:bCs/>
        </w:rPr>
        <w:t>Projektu</w:t>
      </w:r>
      <w:r w:rsidR="00B515FF" w:rsidRPr="00B515FF">
        <w:rPr>
          <w:rFonts w:cstheme="minorHAnsi"/>
          <w:bCs/>
        </w:rPr>
        <w:t>, včetně podané nabídky vybraného dodavatele</w:t>
      </w:r>
      <w:r w:rsidR="00B515FF">
        <w:rPr>
          <w:rFonts w:cstheme="minorHAnsi"/>
          <w:bCs/>
        </w:rPr>
        <w:t xml:space="preserve"> </w:t>
      </w:r>
      <w:r w:rsidR="00384E10">
        <w:rPr>
          <w:rFonts w:cstheme="minorHAnsi"/>
          <w:bCs/>
        </w:rPr>
        <w:t>(viz bod 2.2. výše)</w:t>
      </w:r>
      <w:r w:rsidR="002A4076">
        <w:rPr>
          <w:rFonts w:cstheme="minorHAnsi"/>
          <w:bCs/>
        </w:rPr>
        <w:t xml:space="preserve"> a požadavky dotačního orgánu;</w:t>
      </w:r>
    </w:p>
    <w:p w:rsidR="00983EED" w:rsidRPr="00766081" w:rsidRDefault="00450B40" w:rsidP="007744BC">
      <w:pPr>
        <w:pStyle w:val="Odstavecseseznamem"/>
        <w:numPr>
          <w:ilvl w:val="0"/>
          <w:numId w:val="41"/>
        </w:numPr>
        <w:spacing w:after="0"/>
        <w:ind w:left="1560"/>
        <w:jc w:val="both"/>
        <w:rPr>
          <w:rFonts w:cstheme="minorHAnsi"/>
          <w:bCs/>
        </w:rPr>
      </w:pPr>
      <w:r>
        <w:rPr>
          <w:rFonts w:cstheme="minorHAnsi"/>
          <w:bCs/>
        </w:rPr>
        <w:t xml:space="preserve">Bude se </w:t>
      </w:r>
      <w:r w:rsidR="00983EED" w:rsidRPr="00766081">
        <w:rPr>
          <w:rFonts w:cstheme="minorHAnsi"/>
          <w:bCs/>
        </w:rPr>
        <w:t>účast</w:t>
      </w:r>
      <w:r>
        <w:rPr>
          <w:rFonts w:cstheme="minorHAnsi"/>
          <w:bCs/>
        </w:rPr>
        <w:t>nit</w:t>
      </w:r>
      <w:r w:rsidR="00983EED" w:rsidRPr="00766081">
        <w:rPr>
          <w:rFonts w:cstheme="minorHAnsi"/>
          <w:bCs/>
        </w:rPr>
        <w:t xml:space="preserve"> jednání projektového týmu</w:t>
      </w:r>
      <w:r w:rsidR="00213ABC">
        <w:rPr>
          <w:rFonts w:cstheme="minorHAnsi"/>
          <w:bCs/>
        </w:rPr>
        <w:t xml:space="preserve"> (max.1MD/týden)</w:t>
      </w:r>
      <w:r w:rsidR="00983EED" w:rsidRPr="00766081">
        <w:rPr>
          <w:rFonts w:cstheme="minorHAnsi"/>
          <w:bCs/>
        </w:rPr>
        <w:t xml:space="preserve">, řídícího výboru </w:t>
      </w:r>
      <w:r>
        <w:rPr>
          <w:rFonts w:cstheme="minorHAnsi"/>
          <w:bCs/>
        </w:rPr>
        <w:t>P</w:t>
      </w:r>
      <w:r w:rsidR="00983EED" w:rsidRPr="00766081">
        <w:rPr>
          <w:rFonts w:cstheme="minorHAnsi"/>
          <w:bCs/>
        </w:rPr>
        <w:t>rojektu</w:t>
      </w:r>
      <w:r w:rsidR="00213ABC">
        <w:rPr>
          <w:rFonts w:cstheme="minorHAnsi"/>
          <w:bCs/>
        </w:rPr>
        <w:t xml:space="preserve"> (max.1MD/měsíc)</w:t>
      </w:r>
      <w:r w:rsidR="00983EED" w:rsidRPr="00766081">
        <w:rPr>
          <w:rFonts w:cstheme="minorHAnsi"/>
          <w:bCs/>
        </w:rPr>
        <w:t xml:space="preserve">, případně jiných organizačních struktur </w:t>
      </w:r>
      <w:r w:rsidR="00353BF3">
        <w:rPr>
          <w:rFonts w:cstheme="minorHAnsi"/>
          <w:bCs/>
        </w:rPr>
        <w:t>P</w:t>
      </w:r>
      <w:r w:rsidR="00983EED" w:rsidRPr="00766081">
        <w:rPr>
          <w:rFonts w:cstheme="minorHAnsi"/>
          <w:bCs/>
        </w:rPr>
        <w:t>rojektu;</w:t>
      </w:r>
    </w:p>
    <w:p w:rsidR="00983EED" w:rsidRPr="00766081" w:rsidRDefault="00983EED" w:rsidP="00914428">
      <w:pPr>
        <w:pStyle w:val="Odstavecseseznamem"/>
        <w:numPr>
          <w:ilvl w:val="0"/>
          <w:numId w:val="41"/>
        </w:numPr>
        <w:spacing w:after="0"/>
        <w:ind w:left="1560"/>
        <w:jc w:val="both"/>
        <w:rPr>
          <w:rFonts w:cstheme="minorHAnsi"/>
          <w:bCs/>
        </w:rPr>
      </w:pPr>
      <w:r w:rsidRPr="00766081">
        <w:rPr>
          <w:rFonts w:cstheme="minorHAnsi"/>
          <w:bCs/>
        </w:rPr>
        <w:t xml:space="preserve">Na žádost </w:t>
      </w:r>
      <w:r w:rsidR="00E506E0">
        <w:rPr>
          <w:rFonts w:cstheme="minorHAnsi"/>
          <w:bCs/>
        </w:rPr>
        <w:t>Příkazce</w:t>
      </w:r>
      <w:r w:rsidRPr="00766081">
        <w:rPr>
          <w:rFonts w:cstheme="minorHAnsi"/>
          <w:bCs/>
        </w:rPr>
        <w:t xml:space="preserve"> zpracuje ad-hoc vyjádření (nebo poskytne konzultaci) k problému;</w:t>
      </w:r>
    </w:p>
    <w:p w:rsidR="00983EED" w:rsidRPr="00766081" w:rsidRDefault="00983EED" w:rsidP="00A76C2F">
      <w:pPr>
        <w:pStyle w:val="Odstavecseseznamem"/>
        <w:numPr>
          <w:ilvl w:val="0"/>
          <w:numId w:val="41"/>
        </w:numPr>
        <w:spacing w:after="0"/>
        <w:ind w:left="1560"/>
        <w:jc w:val="both"/>
        <w:rPr>
          <w:rFonts w:cstheme="minorHAnsi"/>
          <w:bCs/>
        </w:rPr>
      </w:pPr>
      <w:r w:rsidRPr="00766081">
        <w:rPr>
          <w:rFonts w:cstheme="minorHAnsi"/>
          <w:bCs/>
        </w:rPr>
        <w:t>Bude průběžně posuzovat kvalitu poskytovaných služeb, účelem je pomoci při akceptaci poskytovaných služeb a dodávek dle požadovaných parametrů;</w:t>
      </w:r>
    </w:p>
    <w:p w:rsidR="00983EED" w:rsidRPr="00B515FF" w:rsidRDefault="00983EED" w:rsidP="002A5212">
      <w:pPr>
        <w:pStyle w:val="Odstavecseseznamem"/>
        <w:numPr>
          <w:ilvl w:val="0"/>
          <w:numId w:val="41"/>
        </w:numPr>
        <w:spacing w:after="0"/>
        <w:ind w:left="1560"/>
        <w:jc w:val="both"/>
        <w:rPr>
          <w:rFonts w:cstheme="minorHAnsi"/>
          <w:bCs/>
        </w:rPr>
      </w:pPr>
      <w:r w:rsidRPr="00B515FF">
        <w:rPr>
          <w:rFonts w:cstheme="minorHAnsi"/>
          <w:bCs/>
        </w:rPr>
        <w:t xml:space="preserve">Bude pomáhat při komunikaci požadavků </w:t>
      </w:r>
      <w:r w:rsidR="00E506E0" w:rsidRPr="00B515FF">
        <w:rPr>
          <w:rFonts w:cstheme="minorHAnsi"/>
          <w:bCs/>
        </w:rPr>
        <w:t>Příkazce</w:t>
      </w:r>
      <w:r w:rsidRPr="00B515FF">
        <w:rPr>
          <w:rFonts w:cstheme="minorHAnsi"/>
          <w:bCs/>
        </w:rPr>
        <w:t xml:space="preserve"> do specifikace pro dodavatele včetně odborného výkladu požadavků technické specifikace zakázky pro dodavatele;</w:t>
      </w:r>
    </w:p>
    <w:p w:rsidR="00983EED" w:rsidRPr="00766081" w:rsidRDefault="00983EED" w:rsidP="00CA714D">
      <w:pPr>
        <w:pStyle w:val="Odstavecseseznamem"/>
        <w:numPr>
          <w:ilvl w:val="0"/>
          <w:numId w:val="41"/>
        </w:numPr>
        <w:spacing w:after="0"/>
        <w:ind w:left="1560"/>
        <w:jc w:val="both"/>
        <w:rPr>
          <w:rFonts w:cstheme="minorHAnsi"/>
          <w:bCs/>
        </w:rPr>
      </w:pPr>
      <w:r w:rsidRPr="00766081">
        <w:rPr>
          <w:rFonts w:cstheme="minorHAnsi"/>
          <w:bCs/>
        </w:rPr>
        <w:t>Bude se podílet na přípravě a koordinac</w:t>
      </w:r>
      <w:r w:rsidR="00353BF3">
        <w:rPr>
          <w:rFonts w:cstheme="minorHAnsi"/>
          <w:bCs/>
        </w:rPr>
        <w:t>i</w:t>
      </w:r>
      <w:r w:rsidRPr="00766081">
        <w:rPr>
          <w:rFonts w:cstheme="minorHAnsi"/>
          <w:bCs/>
        </w:rPr>
        <w:t xml:space="preserve"> ad hoc jednání expertů různých řešitelských týmů v rámci řešení dílčích záležitosti a ICT konzultací;</w:t>
      </w:r>
    </w:p>
    <w:p w:rsidR="00983EED" w:rsidRPr="00766081" w:rsidRDefault="00983EED" w:rsidP="00F11CD9">
      <w:pPr>
        <w:pStyle w:val="Odstavecseseznamem"/>
        <w:numPr>
          <w:ilvl w:val="0"/>
          <w:numId w:val="41"/>
        </w:numPr>
        <w:spacing w:after="0"/>
        <w:ind w:left="1560"/>
        <w:jc w:val="both"/>
        <w:rPr>
          <w:rFonts w:cstheme="minorHAnsi"/>
          <w:bCs/>
        </w:rPr>
      </w:pPr>
      <w:r w:rsidRPr="00766081">
        <w:rPr>
          <w:rFonts w:cstheme="minorHAnsi"/>
          <w:bCs/>
        </w:rPr>
        <w:t xml:space="preserve">Bude se podílet na přípravě návrhů </w:t>
      </w:r>
      <w:r w:rsidR="00006473">
        <w:rPr>
          <w:rFonts w:cstheme="minorHAnsi"/>
          <w:bCs/>
        </w:rPr>
        <w:t xml:space="preserve">řešení </w:t>
      </w:r>
      <w:r w:rsidRPr="00766081">
        <w:rPr>
          <w:rFonts w:cstheme="minorHAnsi"/>
          <w:bCs/>
        </w:rPr>
        <w:t xml:space="preserve">a dohlížet nad následnou realizací změnového a akceptačního řízení </w:t>
      </w:r>
      <w:r w:rsidR="00353BF3">
        <w:rPr>
          <w:rFonts w:cstheme="minorHAnsi"/>
          <w:bCs/>
        </w:rPr>
        <w:t>P</w:t>
      </w:r>
      <w:r w:rsidRPr="00766081">
        <w:rPr>
          <w:rFonts w:cstheme="minorHAnsi"/>
          <w:bCs/>
        </w:rPr>
        <w:t>rojektu;</w:t>
      </w:r>
    </w:p>
    <w:p w:rsidR="00983EED" w:rsidRPr="00766081" w:rsidRDefault="00983EED" w:rsidP="00084483">
      <w:pPr>
        <w:pStyle w:val="Odstavecseseznamem"/>
        <w:numPr>
          <w:ilvl w:val="0"/>
          <w:numId w:val="41"/>
        </w:numPr>
        <w:spacing w:after="0"/>
        <w:ind w:left="1560"/>
        <w:jc w:val="both"/>
        <w:rPr>
          <w:rFonts w:cstheme="minorHAnsi"/>
          <w:bCs/>
        </w:rPr>
      </w:pPr>
      <w:r w:rsidRPr="00766081">
        <w:rPr>
          <w:rFonts w:cstheme="minorHAnsi"/>
          <w:bCs/>
        </w:rPr>
        <w:t>Bude</w:t>
      </w:r>
      <w:r w:rsidR="00213ABC">
        <w:rPr>
          <w:rFonts w:cstheme="minorHAnsi"/>
          <w:bCs/>
        </w:rPr>
        <w:t xml:space="preserve"> poskytovat součinnost při</w:t>
      </w:r>
      <w:r w:rsidRPr="00766081">
        <w:rPr>
          <w:rFonts w:cstheme="minorHAnsi"/>
          <w:bCs/>
        </w:rPr>
        <w:t xml:space="preserve"> identifik</w:t>
      </w:r>
      <w:r w:rsidR="00213ABC">
        <w:rPr>
          <w:rFonts w:cstheme="minorHAnsi"/>
          <w:bCs/>
        </w:rPr>
        <w:t>aci</w:t>
      </w:r>
      <w:r w:rsidRPr="00766081">
        <w:rPr>
          <w:rFonts w:cstheme="minorHAnsi"/>
          <w:bCs/>
        </w:rPr>
        <w:t xml:space="preserve"> systémov</w:t>
      </w:r>
      <w:r w:rsidR="00213ABC">
        <w:rPr>
          <w:rFonts w:cstheme="minorHAnsi"/>
          <w:bCs/>
        </w:rPr>
        <w:t>ých</w:t>
      </w:r>
      <w:r w:rsidRPr="00766081">
        <w:rPr>
          <w:rFonts w:cstheme="minorHAnsi"/>
          <w:bCs/>
        </w:rPr>
        <w:t xml:space="preserve"> a technick</w:t>
      </w:r>
      <w:r w:rsidR="00213ABC">
        <w:rPr>
          <w:rFonts w:cstheme="minorHAnsi"/>
          <w:bCs/>
        </w:rPr>
        <w:t>ých</w:t>
      </w:r>
      <w:r w:rsidRPr="00766081">
        <w:rPr>
          <w:rFonts w:cstheme="minorHAnsi"/>
          <w:bCs/>
        </w:rPr>
        <w:t xml:space="preserve"> rizik a podílet se na zpracování plánu řízení rizik </w:t>
      </w:r>
      <w:r w:rsidR="00353BF3">
        <w:rPr>
          <w:rFonts w:cstheme="minorHAnsi"/>
          <w:bCs/>
        </w:rPr>
        <w:t>P</w:t>
      </w:r>
      <w:r w:rsidRPr="00766081">
        <w:rPr>
          <w:rFonts w:cstheme="minorHAnsi"/>
          <w:bCs/>
        </w:rPr>
        <w:t xml:space="preserve">rojektu a vypracování doporučení pro jejich zmírnění nebo odstranění, </w:t>
      </w:r>
      <w:r w:rsidR="00006473">
        <w:rPr>
          <w:rFonts w:cstheme="minorHAnsi"/>
          <w:bCs/>
        </w:rPr>
        <w:t xml:space="preserve">předpokládá se </w:t>
      </w:r>
      <w:r w:rsidR="00450B40">
        <w:rPr>
          <w:rFonts w:cstheme="minorHAnsi"/>
          <w:bCs/>
        </w:rPr>
        <w:t>měsíční</w:t>
      </w:r>
      <w:r w:rsidRPr="00766081">
        <w:rPr>
          <w:rFonts w:cstheme="minorHAnsi"/>
          <w:bCs/>
        </w:rPr>
        <w:t xml:space="preserve"> kontrola </w:t>
      </w:r>
      <w:r w:rsidR="00006473">
        <w:rPr>
          <w:rFonts w:cstheme="minorHAnsi"/>
          <w:bCs/>
        </w:rPr>
        <w:t xml:space="preserve">plánu rizik </w:t>
      </w:r>
      <w:r w:rsidRPr="00766081">
        <w:rPr>
          <w:rFonts w:cstheme="minorHAnsi"/>
          <w:bCs/>
        </w:rPr>
        <w:t>a jeho aktualizace, průběžná identifikace nových rizik, jejich vyhodnocení a návrh opatření</w:t>
      </w:r>
      <w:r w:rsidR="00472C63">
        <w:rPr>
          <w:rFonts w:cstheme="minorHAnsi"/>
          <w:bCs/>
        </w:rPr>
        <w:t xml:space="preserve"> na jejich odstranění či bezproblémové překonání</w:t>
      </w:r>
      <w:r w:rsidRPr="00766081">
        <w:rPr>
          <w:rFonts w:cstheme="minorHAnsi"/>
          <w:bCs/>
        </w:rPr>
        <w:t xml:space="preserve">; </w:t>
      </w:r>
    </w:p>
    <w:p w:rsidR="00983EED" w:rsidRPr="00766081" w:rsidRDefault="00983EED" w:rsidP="000D013E">
      <w:pPr>
        <w:pStyle w:val="Odstavecseseznamem"/>
        <w:numPr>
          <w:ilvl w:val="0"/>
          <w:numId w:val="41"/>
        </w:numPr>
        <w:spacing w:after="0"/>
        <w:ind w:left="1560"/>
        <w:jc w:val="both"/>
        <w:rPr>
          <w:rFonts w:cstheme="minorHAnsi"/>
          <w:bCs/>
        </w:rPr>
      </w:pPr>
      <w:r w:rsidRPr="00766081">
        <w:rPr>
          <w:rFonts w:cstheme="minorHAnsi"/>
          <w:bCs/>
        </w:rPr>
        <w:t xml:space="preserve">Bude realizovat </w:t>
      </w:r>
      <w:r w:rsidR="00472C63">
        <w:rPr>
          <w:rFonts w:cstheme="minorHAnsi"/>
          <w:bCs/>
        </w:rPr>
        <w:t xml:space="preserve">pravidelnou </w:t>
      </w:r>
      <w:r w:rsidRPr="00766081">
        <w:rPr>
          <w:rFonts w:cstheme="minorHAnsi"/>
          <w:bCs/>
        </w:rPr>
        <w:t>kontrolu souladu dodávek s technickou specifikací a před implementační studií;</w:t>
      </w:r>
    </w:p>
    <w:p w:rsidR="00983EED" w:rsidRPr="00766081" w:rsidRDefault="00983EED" w:rsidP="00565185">
      <w:pPr>
        <w:pStyle w:val="Odstavecseseznamem"/>
        <w:numPr>
          <w:ilvl w:val="0"/>
          <w:numId w:val="41"/>
        </w:numPr>
        <w:spacing w:after="0"/>
        <w:ind w:left="1560"/>
        <w:jc w:val="both"/>
        <w:rPr>
          <w:rFonts w:cstheme="minorHAnsi"/>
          <w:bCs/>
        </w:rPr>
      </w:pPr>
      <w:r w:rsidRPr="00766081">
        <w:rPr>
          <w:rFonts w:cstheme="minorHAnsi"/>
          <w:bCs/>
        </w:rPr>
        <w:t xml:space="preserve">Bude </w:t>
      </w:r>
      <w:r w:rsidR="00213ABC">
        <w:rPr>
          <w:rFonts w:cstheme="minorHAnsi"/>
          <w:bCs/>
        </w:rPr>
        <w:t xml:space="preserve">poskytovat součinnost při </w:t>
      </w:r>
      <w:r w:rsidRPr="00766081">
        <w:rPr>
          <w:rFonts w:cstheme="minorHAnsi"/>
          <w:bCs/>
        </w:rPr>
        <w:t>realiz</w:t>
      </w:r>
      <w:r w:rsidR="00213ABC">
        <w:rPr>
          <w:rFonts w:cstheme="minorHAnsi"/>
          <w:bCs/>
        </w:rPr>
        <w:t>aci</w:t>
      </w:r>
      <w:r w:rsidRPr="00766081">
        <w:rPr>
          <w:rFonts w:cstheme="minorHAnsi"/>
          <w:bCs/>
        </w:rPr>
        <w:t xml:space="preserve"> testů, </w:t>
      </w:r>
      <w:r w:rsidR="00213ABC">
        <w:rPr>
          <w:rFonts w:cstheme="minorHAnsi"/>
          <w:bCs/>
        </w:rPr>
        <w:t xml:space="preserve">kontrolu </w:t>
      </w:r>
      <w:r w:rsidRPr="00766081">
        <w:rPr>
          <w:rFonts w:cstheme="minorHAnsi"/>
          <w:bCs/>
        </w:rPr>
        <w:t>příprav</w:t>
      </w:r>
      <w:r w:rsidR="00213ABC">
        <w:rPr>
          <w:rFonts w:cstheme="minorHAnsi"/>
          <w:bCs/>
        </w:rPr>
        <w:t>y</w:t>
      </w:r>
      <w:r w:rsidRPr="00766081">
        <w:rPr>
          <w:rFonts w:cstheme="minorHAnsi"/>
          <w:bCs/>
        </w:rPr>
        <w:t xml:space="preserve"> scénářů testování a </w:t>
      </w:r>
      <w:r w:rsidR="00213ABC">
        <w:rPr>
          <w:rFonts w:cstheme="minorHAnsi"/>
          <w:bCs/>
        </w:rPr>
        <w:t>kontrolu</w:t>
      </w:r>
      <w:r w:rsidRPr="00766081">
        <w:rPr>
          <w:rFonts w:cstheme="minorHAnsi"/>
          <w:bCs/>
        </w:rPr>
        <w:t xml:space="preserve"> výstupů jednotlivých testů směrem k</w:t>
      </w:r>
      <w:r w:rsidR="00472C63">
        <w:rPr>
          <w:rFonts w:cstheme="minorHAnsi"/>
          <w:bCs/>
        </w:rPr>
        <w:t> </w:t>
      </w:r>
      <w:r w:rsidRPr="00766081">
        <w:rPr>
          <w:rFonts w:cstheme="minorHAnsi"/>
          <w:bCs/>
        </w:rPr>
        <w:t>dodavateli</w:t>
      </w:r>
      <w:r w:rsidR="00472C63">
        <w:rPr>
          <w:rFonts w:cstheme="minorHAnsi"/>
          <w:bCs/>
        </w:rPr>
        <w:t>, a to v takových časových intervalech, aby byl obsah projektu řádně a včas předán v úplném a funkčním stavu</w:t>
      </w:r>
      <w:r w:rsidRPr="00766081">
        <w:rPr>
          <w:rFonts w:cstheme="minorHAnsi"/>
          <w:bCs/>
        </w:rPr>
        <w:t>;</w:t>
      </w:r>
    </w:p>
    <w:p w:rsidR="00983EED" w:rsidRPr="00766081" w:rsidRDefault="00472C63" w:rsidP="002B658A">
      <w:pPr>
        <w:pStyle w:val="Odstavecseseznamem"/>
        <w:numPr>
          <w:ilvl w:val="0"/>
          <w:numId w:val="41"/>
        </w:numPr>
        <w:spacing w:after="0"/>
        <w:ind w:left="1560"/>
        <w:jc w:val="both"/>
        <w:rPr>
          <w:rFonts w:cstheme="minorHAnsi"/>
          <w:bCs/>
        </w:rPr>
      </w:pPr>
      <w:r>
        <w:rPr>
          <w:rFonts w:cstheme="minorHAnsi"/>
          <w:bCs/>
        </w:rPr>
        <w:t>Bude provádět</w:t>
      </w:r>
      <w:r w:rsidR="00983EED" w:rsidRPr="00766081">
        <w:rPr>
          <w:rFonts w:cstheme="minorHAnsi"/>
          <w:bCs/>
        </w:rPr>
        <w:t xml:space="preserve"> kontrolu výsledků činnosti členů projektového týmu po systémové a technické stránce, návrhy opatření a kontrolu jejich realizace;</w:t>
      </w:r>
    </w:p>
    <w:p w:rsidR="00983EED" w:rsidRPr="00766081" w:rsidRDefault="00983EED" w:rsidP="00A23A7B">
      <w:pPr>
        <w:pStyle w:val="Odstavecseseznamem"/>
        <w:numPr>
          <w:ilvl w:val="0"/>
          <w:numId w:val="41"/>
        </w:numPr>
        <w:spacing w:after="0"/>
        <w:ind w:left="1560"/>
        <w:jc w:val="both"/>
        <w:rPr>
          <w:rFonts w:cstheme="minorHAnsi"/>
          <w:bCs/>
        </w:rPr>
      </w:pPr>
      <w:r w:rsidRPr="00766081">
        <w:rPr>
          <w:rFonts w:cstheme="minorHAnsi"/>
          <w:bCs/>
        </w:rPr>
        <w:t>Bude předkládat návrhy na zefektivnění fungování dodávaného ERP systému;</w:t>
      </w:r>
    </w:p>
    <w:p w:rsidR="00983EED" w:rsidRPr="00766081" w:rsidRDefault="00983EED" w:rsidP="00FE0CAE">
      <w:pPr>
        <w:pStyle w:val="Odstavecseseznamem"/>
        <w:numPr>
          <w:ilvl w:val="0"/>
          <w:numId w:val="41"/>
        </w:numPr>
        <w:spacing w:after="0"/>
        <w:ind w:left="1560"/>
        <w:jc w:val="both"/>
        <w:rPr>
          <w:rFonts w:cstheme="minorHAnsi"/>
          <w:bCs/>
        </w:rPr>
      </w:pPr>
      <w:r w:rsidRPr="00766081">
        <w:rPr>
          <w:rFonts w:cstheme="minorHAnsi"/>
          <w:bCs/>
        </w:rPr>
        <w:t xml:space="preserve">Bude </w:t>
      </w:r>
      <w:r w:rsidR="00472C63">
        <w:rPr>
          <w:rFonts w:cstheme="minorHAnsi"/>
          <w:bCs/>
        </w:rPr>
        <w:t xml:space="preserve">ve spolupráci s příkazcem neprodleně navrhovat, </w:t>
      </w:r>
      <w:r w:rsidRPr="00766081">
        <w:rPr>
          <w:rFonts w:cstheme="minorHAnsi"/>
          <w:bCs/>
        </w:rPr>
        <w:t xml:space="preserve">kontrolovat </w:t>
      </w:r>
      <w:r w:rsidR="00472C63">
        <w:rPr>
          <w:rFonts w:cstheme="minorHAnsi"/>
          <w:bCs/>
        </w:rPr>
        <w:t>či</w:t>
      </w:r>
      <w:r w:rsidRPr="00766081">
        <w:rPr>
          <w:rFonts w:cstheme="minorHAnsi"/>
          <w:bCs/>
        </w:rPr>
        <w:t xml:space="preserve"> hodnotit pro zadavatele návrhy hodinových rozsahů nabídek v případech, kdy zadavatel bude poptávat úpravy systému</w:t>
      </w:r>
      <w:r w:rsidR="00472C63">
        <w:rPr>
          <w:rFonts w:cstheme="minorHAnsi"/>
          <w:bCs/>
        </w:rPr>
        <w:t xml:space="preserve"> nad rámec vysoutěžené dodávky</w:t>
      </w:r>
      <w:r w:rsidRPr="00766081">
        <w:rPr>
          <w:rFonts w:cstheme="minorHAnsi"/>
          <w:bCs/>
        </w:rPr>
        <w:t xml:space="preserve">; </w:t>
      </w:r>
    </w:p>
    <w:p w:rsidR="00983EED" w:rsidRPr="00766081" w:rsidRDefault="00983EED" w:rsidP="00BB0179">
      <w:pPr>
        <w:pStyle w:val="Odstavecseseznamem"/>
        <w:numPr>
          <w:ilvl w:val="0"/>
          <w:numId w:val="41"/>
        </w:numPr>
        <w:spacing w:after="0"/>
        <w:ind w:left="1560"/>
        <w:jc w:val="both"/>
        <w:rPr>
          <w:rFonts w:cstheme="minorHAnsi"/>
          <w:bCs/>
        </w:rPr>
      </w:pPr>
      <w:r w:rsidRPr="00766081">
        <w:rPr>
          <w:rFonts w:cstheme="minorHAnsi"/>
          <w:bCs/>
        </w:rPr>
        <w:t xml:space="preserve">Bude realizovat posouzení </w:t>
      </w:r>
      <w:r w:rsidR="00472C63">
        <w:rPr>
          <w:rFonts w:cstheme="minorHAnsi"/>
          <w:bCs/>
        </w:rPr>
        <w:t xml:space="preserve">úplnosti, funkčnosti a </w:t>
      </w:r>
      <w:r w:rsidRPr="00766081">
        <w:rPr>
          <w:rFonts w:cstheme="minorHAnsi"/>
          <w:bCs/>
        </w:rPr>
        <w:t xml:space="preserve">kvality předaného plnění, </w:t>
      </w:r>
      <w:r w:rsidR="00651F70">
        <w:rPr>
          <w:rFonts w:cstheme="minorHAnsi"/>
          <w:bCs/>
        </w:rPr>
        <w:t xml:space="preserve">za </w:t>
      </w:r>
      <w:r w:rsidRPr="00766081">
        <w:rPr>
          <w:rFonts w:cstheme="minorHAnsi"/>
          <w:bCs/>
        </w:rPr>
        <w:t xml:space="preserve">účelem pomoci při akceptaci plnění. Protokol o provedeném posouzení třetí (nezávislou) stranou </w:t>
      </w:r>
      <w:r w:rsidR="00651F70">
        <w:rPr>
          <w:rFonts w:cstheme="minorHAnsi"/>
          <w:bCs/>
        </w:rPr>
        <w:t xml:space="preserve">bude </w:t>
      </w:r>
      <w:r w:rsidRPr="00766081">
        <w:rPr>
          <w:rFonts w:cstheme="minorHAnsi"/>
          <w:bCs/>
        </w:rPr>
        <w:t>jednoznačným podkladem pro akceptaci nebo pro uplatnění sankcí ze smlouvy.</w:t>
      </w:r>
    </w:p>
    <w:p w:rsidR="00983EED" w:rsidRDefault="00983EED" w:rsidP="00983EED">
      <w:pPr>
        <w:pStyle w:val="Odstavecseseznamem"/>
        <w:spacing w:after="0"/>
        <w:ind w:left="1560"/>
        <w:jc w:val="both"/>
        <w:rPr>
          <w:rFonts w:cstheme="minorHAnsi"/>
          <w:bCs/>
        </w:rPr>
      </w:pPr>
    </w:p>
    <w:p w:rsidR="004E766F" w:rsidRPr="00766081" w:rsidRDefault="004E766F" w:rsidP="00983EED">
      <w:pPr>
        <w:pStyle w:val="Odstavecseseznamem"/>
        <w:spacing w:after="0"/>
        <w:ind w:left="1560"/>
        <w:jc w:val="both"/>
        <w:rPr>
          <w:rFonts w:cstheme="minorHAnsi"/>
          <w:bCs/>
        </w:rPr>
      </w:pPr>
    </w:p>
    <w:p w:rsidR="00983EED" w:rsidRPr="00766081" w:rsidRDefault="00A3627F" w:rsidP="00983EED">
      <w:pPr>
        <w:spacing w:after="0"/>
        <w:ind w:left="492" w:firstLine="708"/>
        <w:jc w:val="both"/>
        <w:rPr>
          <w:rFonts w:cstheme="minorHAnsi"/>
          <w:bCs/>
        </w:rPr>
      </w:pPr>
      <w:r w:rsidRPr="00766081">
        <w:rPr>
          <w:rFonts w:cstheme="minorHAnsi"/>
          <w:bCs/>
        </w:rPr>
        <w:lastRenderedPageBreak/>
        <w:t xml:space="preserve">B) </w:t>
      </w:r>
      <w:r w:rsidR="00983EED" w:rsidRPr="00766081">
        <w:rPr>
          <w:rFonts w:cstheme="minorHAnsi"/>
          <w:bCs/>
        </w:rPr>
        <w:t xml:space="preserve">Administrace a dokumentace </w:t>
      </w:r>
      <w:r w:rsidR="00BF0AA6">
        <w:rPr>
          <w:rFonts w:cstheme="minorHAnsi"/>
          <w:bCs/>
        </w:rPr>
        <w:t>P</w:t>
      </w:r>
      <w:r w:rsidR="00983EED" w:rsidRPr="00766081">
        <w:rPr>
          <w:rFonts w:cstheme="minorHAnsi"/>
          <w:bCs/>
        </w:rPr>
        <w:t>rojektu</w:t>
      </w:r>
    </w:p>
    <w:p w:rsidR="00983EED" w:rsidRPr="00766081" w:rsidRDefault="00983EED" w:rsidP="00983EED">
      <w:pPr>
        <w:pStyle w:val="Odstavecseseznamem"/>
        <w:numPr>
          <w:ilvl w:val="0"/>
          <w:numId w:val="42"/>
        </w:numPr>
        <w:spacing w:after="0"/>
        <w:ind w:left="1551"/>
        <w:jc w:val="both"/>
        <w:rPr>
          <w:rFonts w:cstheme="minorHAnsi"/>
          <w:bCs/>
        </w:rPr>
      </w:pPr>
      <w:r w:rsidRPr="00766081">
        <w:rPr>
          <w:rFonts w:cstheme="minorHAnsi"/>
          <w:bCs/>
        </w:rPr>
        <w:t>Zajistí</w:t>
      </w:r>
      <w:r w:rsidR="00213ABC">
        <w:rPr>
          <w:rFonts w:cstheme="minorHAnsi"/>
          <w:bCs/>
        </w:rPr>
        <w:t xml:space="preserve"> kontrolu</w:t>
      </w:r>
      <w:r w:rsidRPr="00766081">
        <w:rPr>
          <w:rFonts w:cstheme="minorHAnsi"/>
          <w:bCs/>
        </w:rPr>
        <w:t xml:space="preserve"> a dohlédne na vytváření </w:t>
      </w:r>
      <w:r w:rsidR="00651F70">
        <w:rPr>
          <w:rFonts w:cstheme="minorHAnsi"/>
          <w:bCs/>
        </w:rPr>
        <w:t xml:space="preserve">a akceptaci </w:t>
      </w:r>
      <w:r w:rsidRPr="00766081">
        <w:rPr>
          <w:rFonts w:cstheme="minorHAnsi"/>
          <w:bCs/>
        </w:rPr>
        <w:t xml:space="preserve">protokolů o zkouškách dodávaného systému z hlediska naplnění požadavků </w:t>
      </w:r>
      <w:r w:rsidR="00651F70">
        <w:rPr>
          <w:rFonts w:cstheme="minorHAnsi"/>
          <w:bCs/>
        </w:rPr>
        <w:t>Příkazce</w:t>
      </w:r>
      <w:r w:rsidRPr="00766081">
        <w:rPr>
          <w:rFonts w:cstheme="minorHAnsi"/>
          <w:bCs/>
        </w:rPr>
        <w:t>.</w:t>
      </w:r>
    </w:p>
    <w:p w:rsidR="00AC1D98" w:rsidRPr="00766081" w:rsidRDefault="00AC1D98" w:rsidP="00983EED">
      <w:pPr>
        <w:spacing w:after="0"/>
        <w:jc w:val="both"/>
        <w:rPr>
          <w:rFonts w:cstheme="minorHAnsi"/>
          <w:bCs/>
        </w:rPr>
      </w:pPr>
    </w:p>
    <w:p w:rsidR="00983EED" w:rsidRPr="00766081" w:rsidRDefault="00A3627F" w:rsidP="00983EED">
      <w:pPr>
        <w:spacing w:after="0"/>
        <w:ind w:left="483" w:firstLine="708"/>
        <w:jc w:val="both"/>
        <w:rPr>
          <w:rFonts w:cstheme="minorHAnsi"/>
          <w:bCs/>
        </w:rPr>
      </w:pPr>
      <w:r w:rsidRPr="00766081">
        <w:rPr>
          <w:rFonts w:cstheme="minorHAnsi"/>
          <w:bCs/>
        </w:rPr>
        <w:t xml:space="preserve">C) </w:t>
      </w:r>
      <w:r w:rsidR="00983EED" w:rsidRPr="00766081">
        <w:rPr>
          <w:rFonts w:cstheme="minorHAnsi"/>
          <w:bCs/>
        </w:rPr>
        <w:t xml:space="preserve">Koordinace </w:t>
      </w:r>
      <w:r w:rsidR="00983EED" w:rsidRPr="00B515FF">
        <w:rPr>
          <w:rFonts w:cstheme="minorHAnsi"/>
          <w:bCs/>
        </w:rPr>
        <w:t>dodavatelů externích služeb</w:t>
      </w:r>
    </w:p>
    <w:p w:rsidR="00983EED" w:rsidRPr="00766081" w:rsidRDefault="00983EED" w:rsidP="00690BF1">
      <w:pPr>
        <w:pStyle w:val="Odstavecseseznamem"/>
        <w:numPr>
          <w:ilvl w:val="0"/>
          <w:numId w:val="42"/>
        </w:numPr>
        <w:spacing w:after="0"/>
        <w:ind w:left="1560"/>
        <w:jc w:val="both"/>
        <w:rPr>
          <w:rFonts w:cstheme="minorHAnsi"/>
          <w:bCs/>
        </w:rPr>
      </w:pPr>
      <w:r w:rsidRPr="00766081">
        <w:rPr>
          <w:rFonts w:cstheme="minorHAnsi"/>
          <w:bCs/>
        </w:rPr>
        <w:t xml:space="preserve">Bude </w:t>
      </w:r>
      <w:r w:rsidR="00213ABC">
        <w:rPr>
          <w:rFonts w:cstheme="minorHAnsi"/>
          <w:bCs/>
        </w:rPr>
        <w:t xml:space="preserve">dohlížet na </w:t>
      </w:r>
      <w:r w:rsidRPr="00766081">
        <w:rPr>
          <w:rFonts w:cstheme="minorHAnsi"/>
          <w:bCs/>
        </w:rPr>
        <w:t>koordinac</w:t>
      </w:r>
      <w:r w:rsidR="00BF0AA6">
        <w:rPr>
          <w:rFonts w:cstheme="minorHAnsi"/>
          <w:bCs/>
        </w:rPr>
        <w:t>i</w:t>
      </w:r>
      <w:r w:rsidRPr="00766081">
        <w:rPr>
          <w:rFonts w:cstheme="minorHAnsi"/>
          <w:bCs/>
        </w:rPr>
        <w:t xml:space="preserve"> činností dodavatelů externích služeb a dodávek v rámci </w:t>
      </w:r>
      <w:r w:rsidR="00BF0AA6">
        <w:rPr>
          <w:rFonts w:cstheme="minorHAnsi"/>
          <w:bCs/>
        </w:rPr>
        <w:t>P</w:t>
      </w:r>
      <w:r w:rsidRPr="00766081">
        <w:rPr>
          <w:rFonts w:cstheme="minorHAnsi"/>
          <w:bCs/>
        </w:rPr>
        <w:t>rojektu (dále jen „dodavatelé</w:t>
      </w:r>
      <w:r w:rsidR="00B515FF">
        <w:rPr>
          <w:rFonts w:cstheme="minorHAnsi"/>
          <w:bCs/>
        </w:rPr>
        <w:t xml:space="preserve"> ES</w:t>
      </w:r>
      <w:r w:rsidRPr="00766081">
        <w:rPr>
          <w:rFonts w:cstheme="minorHAnsi"/>
          <w:bCs/>
        </w:rPr>
        <w:t>“),</w:t>
      </w:r>
      <w:r w:rsidR="00651F70" w:rsidRPr="00651F70">
        <w:rPr>
          <w:rFonts w:cstheme="minorHAnsi"/>
          <w:bCs/>
        </w:rPr>
        <w:t xml:space="preserve"> </w:t>
      </w:r>
      <w:r w:rsidR="00651F70">
        <w:rPr>
          <w:rFonts w:cstheme="minorHAnsi"/>
          <w:bCs/>
        </w:rPr>
        <w:t>tak</w:t>
      </w:r>
      <w:r w:rsidR="00651F70" w:rsidRPr="00766081">
        <w:rPr>
          <w:rFonts w:cstheme="minorHAnsi"/>
          <w:bCs/>
        </w:rPr>
        <w:t>,</w:t>
      </w:r>
      <w:r w:rsidR="00651F70">
        <w:rPr>
          <w:rFonts w:cstheme="minorHAnsi"/>
          <w:bCs/>
        </w:rPr>
        <w:t xml:space="preserve"> aby na sebe navazovaly bez časové prodlevy</w:t>
      </w:r>
      <w:r w:rsidRPr="00766081">
        <w:rPr>
          <w:rFonts w:cstheme="minorHAnsi"/>
          <w:bCs/>
        </w:rPr>
        <w:t>;</w:t>
      </w:r>
    </w:p>
    <w:p w:rsidR="00983EED" w:rsidRPr="00766081" w:rsidRDefault="00983EED" w:rsidP="00D11E87">
      <w:pPr>
        <w:pStyle w:val="Odstavecseseznamem"/>
        <w:numPr>
          <w:ilvl w:val="0"/>
          <w:numId w:val="42"/>
        </w:numPr>
        <w:spacing w:after="0"/>
        <w:ind w:left="1560"/>
        <w:jc w:val="both"/>
        <w:rPr>
          <w:rFonts w:cstheme="minorHAnsi"/>
          <w:bCs/>
        </w:rPr>
      </w:pPr>
      <w:r w:rsidRPr="00766081">
        <w:rPr>
          <w:rFonts w:cstheme="minorHAnsi"/>
          <w:bCs/>
        </w:rPr>
        <w:t>Bude se podílet na přípravě technologických jednání s</w:t>
      </w:r>
      <w:r w:rsidR="00B515FF">
        <w:rPr>
          <w:rFonts w:cstheme="minorHAnsi"/>
          <w:bCs/>
        </w:rPr>
        <w:t> </w:t>
      </w:r>
      <w:r w:rsidRPr="00766081">
        <w:rPr>
          <w:rFonts w:cstheme="minorHAnsi"/>
          <w:bCs/>
        </w:rPr>
        <w:t>dodavateli</w:t>
      </w:r>
      <w:r w:rsidR="00B515FF">
        <w:rPr>
          <w:rFonts w:cstheme="minorHAnsi"/>
          <w:bCs/>
        </w:rPr>
        <w:t xml:space="preserve"> ES</w:t>
      </w:r>
      <w:r w:rsidRPr="00766081">
        <w:rPr>
          <w:rFonts w:cstheme="minorHAnsi"/>
          <w:bCs/>
        </w:rPr>
        <w:t>;</w:t>
      </w:r>
    </w:p>
    <w:p w:rsidR="00983EED" w:rsidRPr="00766081" w:rsidRDefault="00983EED" w:rsidP="0017482D">
      <w:pPr>
        <w:pStyle w:val="Odstavecseseznamem"/>
        <w:numPr>
          <w:ilvl w:val="0"/>
          <w:numId w:val="42"/>
        </w:numPr>
        <w:spacing w:after="0"/>
        <w:ind w:left="1560"/>
        <w:jc w:val="both"/>
        <w:rPr>
          <w:rFonts w:cstheme="minorHAnsi"/>
          <w:bCs/>
        </w:rPr>
      </w:pPr>
      <w:r w:rsidRPr="00766081">
        <w:rPr>
          <w:rFonts w:cstheme="minorHAnsi"/>
          <w:bCs/>
        </w:rPr>
        <w:t>Poskytne součinnost při kontrole a průběžné aktualizaci projektového plánu ve vztahu k</w:t>
      </w:r>
      <w:r w:rsidR="00B515FF">
        <w:rPr>
          <w:rFonts w:cstheme="minorHAnsi"/>
          <w:bCs/>
        </w:rPr>
        <w:t> </w:t>
      </w:r>
      <w:r w:rsidRPr="00766081">
        <w:rPr>
          <w:rFonts w:cstheme="minorHAnsi"/>
          <w:bCs/>
        </w:rPr>
        <w:t>dodavatelům</w:t>
      </w:r>
      <w:r w:rsidR="00B515FF">
        <w:rPr>
          <w:rFonts w:cstheme="minorHAnsi"/>
          <w:bCs/>
        </w:rPr>
        <w:t xml:space="preserve"> ES</w:t>
      </w:r>
      <w:r w:rsidRPr="00766081">
        <w:rPr>
          <w:rFonts w:cstheme="minorHAnsi"/>
          <w:bCs/>
        </w:rPr>
        <w:t>;</w:t>
      </w:r>
    </w:p>
    <w:p w:rsidR="00983EED" w:rsidRPr="00766081" w:rsidRDefault="00983EED" w:rsidP="0017482D">
      <w:pPr>
        <w:pStyle w:val="Odstavecseseznamem"/>
        <w:numPr>
          <w:ilvl w:val="0"/>
          <w:numId w:val="42"/>
        </w:numPr>
        <w:spacing w:after="0"/>
        <w:ind w:left="1560"/>
        <w:jc w:val="both"/>
        <w:rPr>
          <w:rFonts w:cstheme="minorHAnsi"/>
          <w:bCs/>
        </w:rPr>
      </w:pPr>
      <w:r w:rsidRPr="00766081">
        <w:rPr>
          <w:rFonts w:cstheme="minorHAnsi"/>
          <w:bCs/>
        </w:rPr>
        <w:t>Bude se podílet na zajištění akceptačního procesu jednotlivých dodávek;</w:t>
      </w:r>
    </w:p>
    <w:p w:rsidR="00983EED" w:rsidRPr="00766081" w:rsidRDefault="00983EED" w:rsidP="00983EED">
      <w:pPr>
        <w:pStyle w:val="Odstavecseseznamem"/>
        <w:spacing w:after="0"/>
        <w:ind w:left="1560"/>
        <w:jc w:val="both"/>
        <w:rPr>
          <w:rFonts w:cstheme="minorHAnsi"/>
          <w:bCs/>
        </w:rPr>
      </w:pPr>
    </w:p>
    <w:p w:rsidR="00983EED" w:rsidRPr="00766081" w:rsidRDefault="00A3627F" w:rsidP="00DA23EB">
      <w:pPr>
        <w:spacing w:after="0"/>
        <w:ind w:left="492" w:firstLine="708"/>
        <w:jc w:val="both"/>
        <w:rPr>
          <w:rFonts w:cstheme="minorHAnsi"/>
          <w:bCs/>
        </w:rPr>
      </w:pPr>
      <w:r w:rsidRPr="00766081">
        <w:rPr>
          <w:rFonts w:cstheme="minorHAnsi"/>
          <w:bCs/>
        </w:rPr>
        <w:t xml:space="preserve">D) </w:t>
      </w:r>
      <w:r w:rsidR="00983EED" w:rsidRPr="00766081">
        <w:rPr>
          <w:rFonts w:cstheme="minorHAnsi"/>
          <w:bCs/>
        </w:rPr>
        <w:t xml:space="preserve">ICT </w:t>
      </w:r>
      <w:proofErr w:type="gramStart"/>
      <w:r w:rsidR="00983EED" w:rsidRPr="00766081">
        <w:rPr>
          <w:rFonts w:cstheme="minorHAnsi"/>
          <w:bCs/>
        </w:rPr>
        <w:t>konzultace - poskytovaní</w:t>
      </w:r>
      <w:proofErr w:type="gramEnd"/>
      <w:r w:rsidR="00983EED" w:rsidRPr="00766081">
        <w:rPr>
          <w:rFonts w:cstheme="minorHAnsi"/>
          <w:bCs/>
        </w:rPr>
        <w:t xml:space="preserve"> konzultací v oblasti ICT </w:t>
      </w:r>
    </w:p>
    <w:p w:rsidR="00DA23EB" w:rsidRPr="00766081" w:rsidRDefault="00983EED" w:rsidP="00840008">
      <w:pPr>
        <w:pStyle w:val="Odstavecseseznamem"/>
        <w:numPr>
          <w:ilvl w:val="0"/>
          <w:numId w:val="43"/>
        </w:numPr>
        <w:spacing w:after="0"/>
        <w:ind w:left="1560"/>
        <w:jc w:val="both"/>
        <w:rPr>
          <w:rFonts w:cstheme="minorHAnsi"/>
          <w:bCs/>
        </w:rPr>
      </w:pPr>
      <w:r w:rsidRPr="00766081">
        <w:rPr>
          <w:rFonts w:cstheme="minorHAnsi"/>
          <w:bCs/>
        </w:rPr>
        <w:t xml:space="preserve">Zajistí zpracovávání relevantních odborných stanovisek dle potřeby v oblasti ICT (v </w:t>
      </w:r>
      <w:r w:rsidR="00651F70">
        <w:rPr>
          <w:rFonts w:cstheme="minorHAnsi"/>
          <w:bCs/>
        </w:rPr>
        <w:t>rozsahu dodávaných, popř. nahrazovaných systémů</w:t>
      </w:r>
      <w:r w:rsidRPr="00766081">
        <w:rPr>
          <w:rFonts w:cstheme="minorHAnsi"/>
          <w:bCs/>
        </w:rPr>
        <w:t>);</w:t>
      </w:r>
    </w:p>
    <w:p w:rsidR="00DA23EB" w:rsidRPr="00766081" w:rsidRDefault="00983EED" w:rsidP="00E97B7F">
      <w:pPr>
        <w:pStyle w:val="Odstavecseseznamem"/>
        <w:numPr>
          <w:ilvl w:val="0"/>
          <w:numId w:val="43"/>
        </w:numPr>
        <w:spacing w:after="0"/>
        <w:ind w:left="1560"/>
        <w:jc w:val="both"/>
        <w:rPr>
          <w:rFonts w:cstheme="minorHAnsi"/>
          <w:bCs/>
        </w:rPr>
      </w:pPr>
      <w:r w:rsidRPr="00766081">
        <w:rPr>
          <w:rFonts w:cstheme="minorHAnsi"/>
          <w:bCs/>
        </w:rPr>
        <w:t>Bude se podílet na zpracovávání podkladů pro změnové řízení projektů za oblast ICT;</w:t>
      </w:r>
    </w:p>
    <w:p w:rsidR="00DA23EB" w:rsidRPr="00766081" w:rsidRDefault="00983EED" w:rsidP="0051755E">
      <w:pPr>
        <w:pStyle w:val="Odstavecseseznamem"/>
        <w:numPr>
          <w:ilvl w:val="0"/>
          <w:numId w:val="43"/>
        </w:numPr>
        <w:spacing w:after="0"/>
        <w:ind w:left="1560"/>
        <w:jc w:val="both"/>
        <w:rPr>
          <w:rFonts w:cstheme="minorHAnsi"/>
          <w:bCs/>
        </w:rPr>
      </w:pPr>
      <w:r w:rsidRPr="00766081">
        <w:rPr>
          <w:rFonts w:cstheme="minorHAnsi"/>
          <w:bCs/>
        </w:rPr>
        <w:t>Bude se pravidelně účastnit na jednání projektového týmu;</w:t>
      </w:r>
    </w:p>
    <w:p w:rsidR="00213ABC" w:rsidRPr="00766081" w:rsidRDefault="00983EED" w:rsidP="00213ABC">
      <w:pPr>
        <w:pStyle w:val="Odstavecseseznamem"/>
        <w:numPr>
          <w:ilvl w:val="0"/>
          <w:numId w:val="43"/>
        </w:numPr>
        <w:spacing w:after="0"/>
        <w:ind w:left="1560"/>
        <w:jc w:val="both"/>
        <w:rPr>
          <w:rFonts w:cstheme="minorHAnsi"/>
          <w:bCs/>
        </w:rPr>
      </w:pPr>
      <w:r w:rsidRPr="00213ABC">
        <w:rPr>
          <w:rFonts w:cstheme="minorHAnsi"/>
          <w:bCs/>
        </w:rPr>
        <w:t xml:space="preserve">Zajistí účast ICT konzultanta na </w:t>
      </w:r>
      <w:r w:rsidR="00213ABC" w:rsidRPr="00213ABC">
        <w:rPr>
          <w:rFonts w:cstheme="minorHAnsi"/>
          <w:bCs/>
        </w:rPr>
        <w:t xml:space="preserve">klíčových </w:t>
      </w:r>
      <w:r w:rsidRPr="00213ABC">
        <w:rPr>
          <w:rFonts w:cstheme="minorHAnsi"/>
          <w:bCs/>
        </w:rPr>
        <w:t>jednáních s dodavatel</w:t>
      </w:r>
      <w:r w:rsidR="00213ABC" w:rsidRPr="00213ABC">
        <w:rPr>
          <w:rFonts w:cstheme="minorHAnsi"/>
          <w:bCs/>
        </w:rPr>
        <w:t>em</w:t>
      </w:r>
      <w:r w:rsidRPr="00213ABC">
        <w:rPr>
          <w:rFonts w:cstheme="minorHAnsi"/>
          <w:bCs/>
        </w:rPr>
        <w:t xml:space="preserve"> </w:t>
      </w:r>
    </w:p>
    <w:p w:rsidR="00DA23EB" w:rsidRPr="00213ABC" w:rsidRDefault="00DA23EB" w:rsidP="004D602E">
      <w:pPr>
        <w:pStyle w:val="Odstavecseseznamem"/>
        <w:numPr>
          <w:ilvl w:val="0"/>
          <w:numId w:val="43"/>
        </w:numPr>
        <w:spacing w:after="0"/>
        <w:ind w:left="1560"/>
        <w:jc w:val="both"/>
        <w:rPr>
          <w:rFonts w:cstheme="minorHAnsi"/>
          <w:bCs/>
        </w:rPr>
      </w:pPr>
    </w:p>
    <w:p w:rsidR="00976BFC" w:rsidRPr="00766081" w:rsidRDefault="00867814" w:rsidP="00F71E80">
      <w:pPr>
        <w:ind w:left="993"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3</w:t>
      </w:r>
      <w:r w:rsidR="00610393" w:rsidRPr="00766081">
        <w:rPr>
          <w:rStyle w:val="FontStyle18"/>
          <w:rFonts w:asciiTheme="minorHAnsi" w:hAnsiTheme="minorHAnsi" w:cstheme="minorHAnsi"/>
          <w:sz w:val="22"/>
          <w:szCs w:val="22"/>
        </w:rPr>
        <w:t>.2.</w:t>
      </w:r>
      <w:r w:rsidR="00C54C1A">
        <w:rPr>
          <w:rStyle w:val="FontStyle18"/>
          <w:rFonts w:asciiTheme="minorHAnsi" w:hAnsiTheme="minorHAnsi" w:cstheme="minorHAnsi"/>
          <w:sz w:val="22"/>
          <w:szCs w:val="22"/>
        </w:rPr>
        <w:t>1</w:t>
      </w:r>
      <w:r w:rsidRPr="00766081">
        <w:rPr>
          <w:rStyle w:val="FontStyle18"/>
          <w:rFonts w:asciiTheme="minorHAnsi" w:hAnsiTheme="minorHAnsi" w:cstheme="minorHAnsi"/>
          <w:sz w:val="22"/>
          <w:szCs w:val="22"/>
        </w:rPr>
        <w:t>.</w:t>
      </w:r>
      <w:r w:rsidRPr="00766081">
        <w:rPr>
          <w:rStyle w:val="FontStyle18"/>
          <w:rFonts w:asciiTheme="minorHAnsi" w:hAnsiTheme="minorHAnsi" w:cstheme="minorHAnsi"/>
          <w:sz w:val="22"/>
          <w:szCs w:val="22"/>
        </w:rPr>
        <w:tab/>
      </w:r>
      <w:r w:rsidR="00976BFC" w:rsidRPr="00766081">
        <w:rPr>
          <w:rStyle w:val="FontStyle18"/>
          <w:rFonts w:asciiTheme="minorHAnsi" w:hAnsiTheme="minorHAnsi" w:cstheme="minorHAnsi"/>
          <w:sz w:val="22"/>
          <w:szCs w:val="22"/>
        </w:rPr>
        <w:t>Rozsah činností vykonávaných Příkazníkem dle předchozího ustanovení se může změnit vlivem změny právních předpisů či jej</w:t>
      </w:r>
      <w:r w:rsidR="00EE7531" w:rsidRPr="00766081">
        <w:rPr>
          <w:rStyle w:val="FontStyle18"/>
          <w:rFonts w:asciiTheme="minorHAnsi" w:hAnsiTheme="minorHAnsi" w:cstheme="minorHAnsi"/>
          <w:sz w:val="22"/>
          <w:szCs w:val="22"/>
        </w:rPr>
        <w:t>ich nahrazením předpisy novými.</w:t>
      </w:r>
      <w:r w:rsidR="003735B7">
        <w:rPr>
          <w:rStyle w:val="FontStyle18"/>
          <w:rFonts w:asciiTheme="minorHAnsi" w:hAnsiTheme="minorHAnsi" w:cstheme="minorHAnsi"/>
          <w:sz w:val="22"/>
          <w:szCs w:val="22"/>
        </w:rPr>
        <w:t xml:space="preserve"> </w:t>
      </w:r>
      <w:r w:rsidR="00AC1D98">
        <w:rPr>
          <w:rStyle w:val="FontStyle18"/>
          <w:rFonts w:asciiTheme="minorHAnsi" w:hAnsiTheme="minorHAnsi" w:cstheme="minorHAnsi"/>
          <w:sz w:val="22"/>
          <w:szCs w:val="22"/>
        </w:rPr>
        <w:t>Služby</w:t>
      </w:r>
      <w:r w:rsidR="003735B7">
        <w:rPr>
          <w:rStyle w:val="FontStyle18"/>
          <w:rFonts w:asciiTheme="minorHAnsi" w:hAnsiTheme="minorHAnsi" w:cstheme="minorHAnsi"/>
          <w:sz w:val="22"/>
          <w:szCs w:val="22"/>
        </w:rPr>
        <w:t xml:space="preserve"> implementačního dohledu nenahrazuj</w:t>
      </w:r>
      <w:r w:rsidR="00AC1D98">
        <w:rPr>
          <w:rStyle w:val="FontStyle18"/>
          <w:rFonts w:asciiTheme="minorHAnsi" w:hAnsiTheme="minorHAnsi" w:cstheme="minorHAnsi"/>
          <w:sz w:val="22"/>
          <w:szCs w:val="22"/>
        </w:rPr>
        <w:t>í</w:t>
      </w:r>
      <w:r w:rsidR="003735B7">
        <w:rPr>
          <w:rStyle w:val="FontStyle18"/>
          <w:rFonts w:asciiTheme="minorHAnsi" w:hAnsiTheme="minorHAnsi" w:cstheme="minorHAnsi"/>
          <w:sz w:val="22"/>
          <w:szCs w:val="22"/>
        </w:rPr>
        <w:t xml:space="preserve"> činnost vedoucích projektu ani činnost pracovních týmů Příkazce </w:t>
      </w:r>
      <w:r w:rsidR="00450B40" w:rsidRPr="00B515FF">
        <w:rPr>
          <w:rStyle w:val="FontStyle18"/>
          <w:rFonts w:asciiTheme="minorHAnsi" w:hAnsiTheme="minorHAnsi" w:cstheme="minorHAnsi"/>
          <w:sz w:val="22"/>
          <w:szCs w:val="22"/>
        </w:rPr>
        <w:t>či vybraného dodavatele ERP systému.</w:t>
      </w:r>
    </w:p>
    <w:p w:rsidR="0049134C" w:rsidRPr="00766081" w:rsidRDefault="00867814" w:rsidP="00BC613B">
      <w:pPr>
        <w:ind w:left="993"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3.2.</w:t>
      </w:r>
      <w:r w:rsidR="00C54C1A">
        <w:rPr>
          <w:rStyle w:val="FontStyle18"/>
          <w:rFonts w:asciiTheme="minorHAnsi" w:hAnsiTheme="minorHAnsi" w:cstheme="minorHAnsi"/>
          <w:sz w:val="22"/>
          <w:szCs w:val="22"/>
        </w:rPr>
        <w:t>2</w:t>
      </w:r>
      <w:r w:rsidRPr="00766081">
        <w:rPr>
          <w:rStyle w:val="FontStyle18"/>
          <w:rFonts w:asciiTheme="minorHAnsi" w:hAnsiTheme="minorHAnsi" w:cstheme="minorHAnsi"/>
          <w:sz w:val="22"/>
          <w:szCs w:val="22"/>
        </w:rPr>
        <w:t>.</w:t>
      </w:r>
      <w:r w:rsidRPr="00766081">
        <w:rPr>
          <w:rStyle w:val="FontStyle18"/>
          <w:rFonts w:asciiTheme="minorHAnsi" w:hAnsiTheme="minorHAnsi" w:cstheme="minorHAnsi"/>
          <w:sz w:val="22"/>
          <w:szCs w:val="22"/>
        </w:rPr>
        <w:tab/>
      </w:r>
      <w:r w:rsidR="0049134C" w:rsidRPr="00766081">
        <w:rPr>
          <w:rStyle w:val="FontStyle18"/>
          <w:rFonts w:asciiTheme="minorHAnsi" w:hAnsiTheme="minorHAnsi" w:cstheme="minorHAnsi"/>
          <w:sz w:val="22"/>
          <w:szCs w:val="22"/>
        </w:rPr>
        <w:t>Příkazník se zavazuje provádět projektový dohled nad Projektem po stránce kvalitativní, věcné</w:t>
      </w:r>
      <w:r w:rsidR="00651F70">
        <w:rPr>
          <w:rStyle w:val="FontStyle18"/>
          <w:rFonts w:asciiTheme="minorHAnsi" w:hAnsiTheme="minorHAnsi" w:cstheme="minorHAnsi"/>
          <w:sz w:val="22"/>
          <w:szCs w:val="22"/>
        </w:rPr>
        <w:t>, obsahové funkcionality</w:t>
      </w:r>
      <w:r w:rsidR="00B076DA" w:rsidRPr="00766081">
        <w:rPr>
          <w:rStyle w:val="FontStyle18"/>
          <w:rFonts w:asciiTheme="minorHAnsi" w:hAnsiTheme="minorHAnsi" w:cstheme="minorHAnsi"/>
          <w:sz w:val="22"/>
          <w:szCs w:val="22"/>
        </w:rPr>
        <w:t xml:space="preserve"> i</w:t>
      </w:r>
      <w:r w:rsidR="0049134C" w:rsidRPr="00766081">
        <w:rPr>
          <w:rStyle w:val="FontStyle18"/>
          <w:rFonts w:asciiTheme="minorHAnsi" w:hAnsiTheme="minorHAnsi" w:cstheme="minorHAnsi"/>
          <w:sz w:val="22"/>
          <w:szCs w:val="22"/>
        </w:rPr>
        <w:t xml:space="preserve"> časové.</w:t>
      </w:r>
    </w:p>
    <w:p w:rsidR="00202046" w:rsidRPr="00766081" w:rsidRDefault="00202046" w:rsidP="00EB79B2">
      <w:pPr>
        <w:pStyle w:val="Nadpis1"/>
        <w:keepNext w:val="0"/>
        <w:autoSpaceDE/>
        <w:adjustRightInd/>
        <w:spacing w:before="480" w:after="120"/>
        <w:ind w:left="142"/>
        <w:contextualSpacing/>
        <w:jc w:val="center"/>
        <w:rPr>
          <w:rFonts w:asciiTheme="minorHAnsi" w:hAnsiTheme="minorHAnsi" w:cstheme="minorHAnsi"/>
          <w:color w:val="000000"/>
          <w:sz w:val="24"/>
          <w:szCs w:val="24"/>
        </w:rPr>
      </w:pPr>
      <w:r w:rsidRPr="00766081">
        <w:rPr>
          <w:rFonts w:asciiTheme="minorHAnsi" w:hAnsiTheme="minorHAnsi" w:cstheme="minorHAnsi"/>
          <w:color w:val="000000"/>
          <w:sz w:val="24"/>
          <w:szCs w:val="24"/>
        </w:rPr>
        <w:t>Článek I</w:t>
      </w:r>
      <w:r w:rsidR="00503D6B" w:rsidRPr="00766081">
        <w:rPr>
          <w:rFonts w:asciiTheme="minorHAnsi" w:hAnsiTheme="minorHAnsi" w:cstheme="minorHAnsi"/>
          <w:color w:val="000000"/>
          <w:sz w:val="24"/>
          <w:szCs w:val="24"/>
        </w:rPr>
        <w:t>V</w:t>
      </w:r>
      <w:r w:rsidRPr="00766081">
        <w:rPr>
          <w:rFonts w:asciiTheme="minorHAnsi" w:hAnsiTheme="minorHAnsi" w:cstheme="minorHAnsi"/>
          <w:color w:val="000000"/>
          <w:sz w:val="24"/>
          <w:szCs w:val="24"/>
        </w:rPr>
        <w:t>.</w:t>
      </w:r>
    </w:p>
    <w:p w:rsidR="007136BE" w:rsidRPr="00AC1D98" w:rsidRDefault="007136BE" w:rsidP="00202046">
      <w:pPr>
        <w:pStyle w:val="Nadpis1"/>
        <w:keepNext w:val="0"/>
        <w:autoSpaceDE/>
        <w:adjustRightInd/>
        <w:spacing w:after="120"/>
        <w:ind w:left="142"/>
        <w:contextualSpacing/>
        <w:jc w:val="center"/>
        <w:rPr>
          <w:rFonts w:asciiTheme="minorHAnsi" w:hAnsiTheme="minorHAnsi" w:cstheme="minorHAnsi"/>
          <w:color w:val="000000"/>
          <w:sz w:val="22"/>
          <w:szCs w:val="24"/>
        </w:rPr>
      </w:pPr>
      <w:r w:rsidRPr="00AC1D98">
        <w:rPr>
          <w:rFonts w:asciiTheme="minorHAnsi" w:hAnsiTheme="minorHAnsi" w:cstheme="minorHAnsi"/>
          <w:color w:val="000000"/>
          <w:sz w:val="24"/>
          <w:szCs w:val="24"/>
        </w:rPr>
        <w:t>Doba a místo plnění</w:t>
      </w:r>
    </w:p>
    <w:p w:rsidR="0049134C" w:rsidRPr="00766081" w:rsidRDefault="00D203A5" w:rsidP="00503D6B">
      <w:pPr>
        <w:pStyle w:val="Style6"/>
        <w:widowControl/>
        <w:spacing w:after="100" w:afterAutospacing="1" w:line="240" w:lineRule="auto"/>
        <w:ind w:left="425" w:hanging="425"/>
        <w:contextualSpacing/>
        <w:jc w:val="both"/>
        <w:rPr>
          <w:rFonts w:asciiTheme="minorHAnsi" w:hAnsiTheme="minorHAnsi" w:cstheme="minorHAnsi"/>
          <w:sz w:val="22"/>
          <w:szCs w:val="22"/>
        </w:rPr>
      </w:pPr>
      <w:r w:rsidRPr="00766081">
        <w:rPr>
          <w:rFonts w:asciiTheme="minorHAnsi" w:hAnsiTheme="minorHAnsi" w:cstheme="minorHAnsi"/>
          <w:sz w:val="22"/>
          <w:szCs w:val="22"/>
        </w:rPr>
        <w:t>4.1.</w:t>
      </w:r>
      <w:r w:rsidRPr="00766081">
        <w:rPr>
          <w:rFonts w:asciiTheme="minorHAnsi" w:hAnsiTheme="minorHAnsi" w:cstheme="minorHAnsi"/>
          <w:sz w:val="22"/>
          <w:szCs w:val="22"/>
        </w:rPr>
        <w:tab/>
        <w:t>Plnění bude zahájeno bezprostředně po podpisu této Smlouvy Smluvními stranami</w:t>
      </w:r>
      <w:r w:rsidR="00503D6B" w:rsidRPr="00766081">
        <w:rPr>
          <w:rFonts w:asciiTheme="minorHAnsi" w:hAnsiTheme="minorHAnsi" w:cstheme="minorHAnsi"/>
          <w:sz w:val="22"/>
          <w:szCs w:val="22"/>
        </w:rPr>
        <w:t>, maximálně však do 5 pracovních dnů po dni nabytí účinnosti této Smlouvy.</w:t>
      </w:r>
    </w:p>
    <w:p w:rsidR="0049134C" w:rsidRPr="00766081" w:rsidRDefault="0049134C" w:rsidP="0049134C">
      <w:pPr>
        <w:pStyle w:val="Style6"/>
        <w:widowControl/>
        <w:spacing w:before="120" w:line="240" w:lineRule="auto"/>
        <w:ind w:left="425" w:hanging="425"/>
        <w:contextualSpacing/>
        <w:jc w:val="both"/>
        <w:rPr>
          <w:rStyle w:val="FontStyle18"/>
          <w:rFonts w:asciiTheme="minorHAnsi" w:hAnsiTheme="minorHAnsi" w:cstheme="minorHAnsi"/>
          <w:sz w:val="14"/>
          <w:szCs w:val="14"/>
        </w:rPr>
      </w:pPr>
    </w:p>
    <w:p w:rsidR="007136BE" w:rsidRPr="00766081" w:rsidRDefault="00D203A5" w:rsidP="0049134C">
      <w:pPr>
        <w:pStyle w:val="Style6"/>
        <w:widowControl/>
        <w:spacing w:before="240" w:after="120" w:line="240" w:lineRule="auto"/>
        <w:ind w:left="425" w:hanging="425"/>
        <w:contextualSpacing/>
        <w:jc w:val="both"/>
        <w:rPr>
          <w:rFonts w:asciiTheme="minorHAnsi" w:hAnsiTheme="minorHAnsi" w:cstheme="minorHAnsi"/>
          <w:sz w:val="22"/>
          <w:szCs w:val="22"/>
        </w:rPr>
      </w:pPr>
      <w:r w:rsidRPr="00766081">
        <w:rPr>
          <w:rStyle w:val="FontStyle18"/>
          <w:rFonts w:asciiTheme="minorHAnsi" w:hAnsiTheme="minorHAnsi" w:cstheme="minorHAnsi"/>
          <w:sz w:val="22"/>
          <w:szCs w:val="22"/>
        </w:rPr>
        <w:t>4.2.</w:t>
      </w:r>
      <w:r w:rsidRPr="00766081">
        <w:rPr>
          <w:rStyle w:val="FontStyle18"/>
          <w:rFonts w:asciiTheme="minorHAnsi" w:hAnsiTheme="minorHAnsi" w:cstheme="minorHAnsi"/>
          <w:sz w:val="22"/>
          <w:szCs w:val="22"/>
        </w:rPr>
        <w:tab/>
      </w:r>
      <w:r w:rsidRPr="00AC1D98">
        <w:rPr>
          <w:rStyle w:val="FontStyle18"/>
          <w:rFonts w:asciiTheme="minorHAnsi" w:hAnsiTheme="minorHAnsi" w:cstheme="minorHAnsi"/>
          <w:sz w:val="22"/>
          <w:szCs w:val="22"/>
        </w:rPr>
        <w:t xml:space="preserve">Tato </w:t>
      </w:r>
      <w:r w:rsidR="007136BE" w:rsidRPr="00AC1D98">
        <w:rPr>
          <w:rStyle w:val="FontStyle18"/>
          <w:rFonts w:asciiTheme="minorHAnsi" w:hAnsiTheme="minorHAnsi" w:cstheme="minorHAnsi"/>
          <w:sz w:val="22"/>
          <w:szCs w:val="22"/>
        </w:rPr>
        <w:t xml:space="preserve">Smlouva se uzavírá na dobu </w:t>
      </w:r>
      <w:r w:rsidR="007136BE" w:rsidRPr="00AC1D98">
        <w:rPr>
          <w:rFonts w:asciiTheme="minorHAnsi" w:hAnsiTheme="minorHAnsi" w:cstheme="minorHAnsi"/>
          <w:sz w:val="22"/>
          <w:szCs w:val="22"/>
        </w:rPr>
        <w:t>určitou</w:t>
      </w:r>
      <w:r w:rsidR="003735B7" w:rsidRPr="00AC1D98">
        <w:rPr>
          <w:rFonts w:asciiTheme="minorHAnsi" w:hAnsiTheme="minorHAnsi" w:cstheme="minorHAnsi"/>
          <w:sz w:val="22"/>
          <w:szCs w:val="22"/>
        </w:rPr>
        <w:t xml:space="preserve"> do </w:t>
      </w:r>
      <w:r w:rsidR="003735B7" w:rsidRPr="00384E10">
        <w:rPr>
          <w:rFonts w:asciiTheme="minorHAnsi" w:hAnsiTheme="minorHAnsi" w:cstheme="minorHAnsi"/>
          <w:sz w:val="22"/>
          <w:szCs w:val="22"/>
        </w:rPr>
        <w:t>31.3.202</w:t>
      </w:r>
      <w:r w:rsidR="00A47A37" w:rsidRPr="00384E10">
        <w:rPr>
          <w:rFonts w:asciiTheme="minorHAnsi" w:hAnsiTheme="minorHAnsi" w:cstheme="minorHAnsi"/>
          <w:sz w:val="22"/>
          <w:szCs w:val="22"/>
        </w:rPr>
        <w:t>1</w:t>
      </w:r>
      <w:r w:rsidR="003735B7" w:rsidRPr="00AC1D98">
        <w:rPr>
          <w:rFonts w:asciiTheme="minorHAnsi" w:hAnsiTheme="minorHAnsi" w:cstheme="minorHAnsi"/>
          <w:sz w:val="22"/>
          <w:szCs w:val="22"/>
        </w:rPr>
        <w:t>.</w:t>
      </w:r>
    </w:p>
    <w:p w:rsidR="0049134C" w:rsidRPr="00766081" w:rsidRDefault="0049134C" w:rsidP="0049134C">
      <w:pPr>
        <w:pStyle w:val="Style6"/>
        <w:widowControl/>
        <w:spacing w:before="240" w:after="120" w:line="240" w:lineRule="auto"/>
        <w:ind w:left="425" w:hanging="425"/>
        <w:contextualSpacing/>
        <w:jc w:val="both"/>
        <w:rPr>
          <w:rFonts w:asciiTheme="minorHAnsi" w:hAnsiTheme="minorHAnsi" w:cstheme="minorHAnsi"/>
          <w:color w:val="FF0000"/>
          <w:sz w:val="14"/>
          <w:szCs w:val="14"/>
        </w:rPr>
      </w:pPr>
    </w:p>
    <w:p w:rsidR="00202046" w:rsidRPr="00766081" w:rsidRDefault="00D203A5" w:rsidP="00D203A5">
      <w:pPr>
        <w:pStyle w:val="Style6"/>
        <w:widowControl/>
        <w:spacing w:after="120" w:line="240" w:lineRule="auto"/>
        <w:ind w:left="425" w:hanging="425"/>
        <w:contextualSpacing/>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4.3.</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Místem plnění je sídlo Příkazce</w:t>
      </w:r>
      <w:r w:rsidR="0049134C" w:rsidRPr="00766081">
        <w:rPr>
          <w:rStyle w:val="FontStyle18"/>
          <w:rFonts w:asciiTheme="minorHAnsi" w:hAnsiTheme="minorHAnsi" w:cstheme="minorHAnsi"/>
          <w:sz w:val="22"/>
          <w:szCs w:val="22"/>
        </w:rPr>
        <w:t>.</w:t>
      </w:r>
      <w:r w:rsidR="007136BE" w:rsidRPr="00766081">
        <w:rPr>
          <w:rStyle w:val="FontStyle18"/>
          <w:rFonts w:asciiTheme="minorHAnsi" w:hAnsiTheme="minorHAnsi" w:cstheme="minorHAnsi"/>
          <w:sz w:val="22"/>
          <w:szCs w:val="22"/>
        </w:rPr>
        <w:t xml:space="preserve"> </w:t>
      </w:r>
    </w:p>
    <w:p w:rsidR="00202046" w:rsidRPr="00766081" w:rsidRDefault="00202046" w:rsidP="00EB79B2">
      <w:pPr>
        <w:pStyle w:val="Nadpis1"/>
        <w:keepNext w:val="0"/>
        <w:autoSpaceDE/>
        <w:adjustRightInd/>
        <w:spacing w:before="480" w:after="120"/>
        <w:ind w:left="142"/>
        <w:contextualSpacing/>
        <w:jc w:val="center"/>
        <w:rPr>
          <w:rFonts w:asciiTheme="minorHAnsi" w:hAnsiTheme="minorHAnsi" w:cstheme="minorHAnsi"/>
          <w:color w:val="000000"/>
          <w:sz w:val="24"/>
          <w:szCs w:val="24"/>
        </w:rPr>
      </w:pPr>
      <w:bookmarkStart w:id="1" w:name="_Ref337472187"/>
      <w:r w:rsidRPr="00766081">
        <w:rPr>
          <w:rFonts w:asciiTheme="minorHAnsi" w:hAnsiTheme="minorHAnsi" w:cstheme="minorHAnsi"/>
          <w:color w:val="000000"/>
          <w:sz w:val="24"/>
          <w:szCs w:val="24"/>
        </w:rPr>
        <w:t>Článek V</w:t>
      </w:r>
      <w:r w:rsidR="00F4540C" w:rsidRPr="00766081">
        <w:rPr>
          <w:rFonts w:asciiTheme="minorHAnsi" w:hAnsiTheme="minorHAnsi" w:cstheme="minorHAnsi"/>
          <w:color w:val="000000"/>
          <w:sz w:val="24"/>
          <w:szCs w:val="24"/>
        </w:rPr>
        <w:t xml:space="preserve">. </w:t>
      </w:r>
    </w:p>
    <w:p w:rsidR="007136BE" w:rsidRPr="00AC1D98" w:rsidRDefault="007136BE" w:rsidP="00202046">
      <w:pPr>
        <w:pStyle w:val="Nadpis1"/>
        <w:keepNext w:val="0"/>
        <w:autoSpaceDE/>
        <w:adjustRightInd/>
        <w:spacing w:after="120"/>
        <w:ind w:left="142"/>
        <w:contextualSpacing/>
        <w:jc w:val="center"/>
        <w:rPr>
          <w:rFonts w:asciiTheme="minorHAnsi" w:hAnsiTheme="minorHAnsi" w:cstheme="minorHAnsi"/>
          <w:color w:val="000000"/>
          <w:szCs w:val="24"/>
        </w:rPr>
      </w:pPr>
      <w:r w:rsidRPr="00AC1D98">
        <w:rPr>
          <w:rFonts w:asciiTheme="minorHAnsi" w:hAnsiTheme="minorHAnsi" w:cstheme="minorHAnsi"/>
          <w:color w:val="000000"/>
          <w:sz w:val="24"/>
          <w:szCs w:val="24"/>
        </w:rPr>
        <w:t xml:space="preserve">Povinnosti </w:t>
      </w:r>
      <w:r w:rsidR="00BF0AA6" w:rsidRPr="00AC1D98">
        <w:rPr>
          <w:rFonts w:asciiTheme="minorHAnsi" w:hAnsiTheme="minorHAnsi" w:cstheme="minorHAnsi"/>
          <w:color w:val="000000"/>
          <w:sz w:val="24"/>
          <w:szCs w:val="24"/>
        </w:rPr>
        <w:t>P</w:t>
      </w:r>
      <w:r w:rsidRPr="00AC1D98">
        <w:rPr>
          <w:rFonts w:asciiTheme="minorHAnsi" w:hAnsiTheme="minorHAnsi" w:cstheme="minorHAnsi"/>
          <w:color w:val="000000"/>
          <w:sz w:val="24"/>
          <w:szCs w:val="24"/>
        </w:rPr>
        <w:t>říkazníka</w:t>
      </w:r>
      <w:bookmarkEnd w:id="1"/>
    </w:p>
    <w:p w:rsidR="007136BE" w:rsidRPr="00766081" w:rsidRDefault="00B320F2" w:rsidP="0078717A">
      <w:pPr>
        <w:pStyle w:val="Style6"/>
        <w:widowControl/>
        <w:spacing w:after="120" w:line="240" w:lineRule="auto"/>
        <w:ind w:left="426" w:hanging="426"/>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5.1.</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Příkazník se zavazuje vykonávat činnosti dle této Smlouvy v kvalitě a za podmínek stanovených touto Smlouvou.</w:t>
      </w:r>
    </w:p>
    <w:p w:rsidR="007136BE" w:rsidRPr="00766081" w:rsidRDefault="00B320F2" w:rsidP="0078717A">
      <w:pPr>
        <w:pStyle w:val="Style6"/>
        <w:widowControl/>
        <w:spacing w:after="120" w:line="240" w:lineRule="auto"/>
        <w:ind w:left="426" w:hanging="426"/>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5.2.</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Příkazník se zároveň zavazuje při vykonávání činností dle této Smlouvy postupovat při vynaložení maximální odborné péče a v souladu s obecně závaznými právními předpisy, jakož i dalšími předpisy, či podmínkami, které se na vykonávání činností vztahují či individuálně mají vztahovat.</w:t>
      </w:r>
    </w:p>
    <w:p w:rsidR="007136BE" w:rsidRPr="00766081" w:rsidRDefault="00B320F2"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lastRenderedPageBreak/>
        <w:t>5.3.</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Příkazník je povinen vykonávat činnosti dle této Smlouvy osobně nebo pro</w:t>
      </w:r>
      <w:r w:rsidR="003A680D" w:rsidRPr="00766081">
        <w:rPr>
          <w:rStyle w:val="FontStyle18"/>
          <w:rFonts w:asciiTheme="minorHAnsi" w:hAnsiTheme="minorHAnsi" w:cstheme="minorHAnsi"/>
          <w:sz w:val="22"/>
          <w:szCs w:val="22"/>
        </w:rPr>
        <w:t>střednictvím poddodavatelů</w:t>
      </w:r>
      <w:r w:rsidR="007136BE" w:rsidRPr="00766081">
        <w:rPr>
          <w:rStyle w:val="FontStyle18"/>
          <w:rFonts w:asciiTheme="minorHAnsi" w:hAnsiTheme="minorHAnsi" w:cstheme="minorHAnsi"/>
          <w:sz w:val="22"/>
          <w:szCs w:val="22"/>
        </w:rPr>
        <w:t>.</w:t>
      </w:r>
      <w:r w:rsidR="0046170E" w:rsidRPr="00766081">
        <w:rPr>
          <w:rStyle w:val="FontStyle18"/>
          <w:rFonts w:asciiTheme="minorHAnsi" w:hAnsiTheme="minorHAnsi" w:cstheme="minorHAnsi"/>
          <w:sz w:val="22"/>
          <w:szCs w:val="22"/>
        </w:rPr>
        <w:t xml:space="preserve"> V takovém případě má vůči Příkazci odpovědnost, jako by plnil sám.</w:t>
      </w:r>
    </w:p>
    <w:p w:rsidR="007136BE" w:rsidRPr="00766081" w:rsidRDefault="0046170E"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5.4.</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Příkazník je povinen chránit zájmy Příkazce.</w:t>
      </w:r>
    </w:p>
    <w:p w:rsidR="007136BE" w:rsidRPr="00766081" w:rsidRDefault="0046170E"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5.5.</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 xml:space="preserve">Příkazník je povinen při výkonu své činnosti upozornit Příkazce na zřejmou nevhodnost jeho pokynů, které by mohly mít za následek vznik škody. V případě, že Příkazce i přes </w:t>
      </w:r>
      <w:r w:rsidR="00183ABE" w:rsidRPr="00766081">
        <w:rPr>
          <w:rStyle w:val="FontStyle18"/>
          <w:rFonts w:asciiTheme="minorHAnsi" w:hAnsiTheme="minorHAnsi" w:cstheme="minorHAnsi"/>
          <w:sz w:val="22"/>
          <w:szCs w:val="22"/>
        </w:rPr>
        <w:t xml:space="preserve">písemné </w:t>
      </w:r>
      <w:r w:rsidR="007136BE" w:rsidRPr="00766081">
        <w:rPr>
          <w:rStyle w:val="FontStyle18"/>
          <w:rFonts w:asciiTheme="minorHAnsi" w:hAnsiTheme="minorHAnsi" w:cstheme="minorHAnsi"/>
          <w:sz w:val="22"/>
          <w:szCs w:val="22"/>
        </w:rPr>
        <w:t xml:space="preserve">upozornění Příkazníka na splnění pokynu trvá, Příkazník neodpovídá za škodu </w:t>
      </w:r>
      <w:r w:rsidR="00183ABE" w:rsidRPr="00766081">
        <w:rPr>
          <w:rStyle w:val="FontStyle18"/>
          <w:rFonts w:asciiTheme="minorHAnsi" w:hAnsiTheme="minorHAnsi" w:cstheme="minorHAnsi"/>
          <w:sz w:val="22"/>
          <w:szCs w:val="22"/>
        </w:rPr>
        <w:t>v</w:t>
      </w:r>
      <w:r w:rsidR="007136BE" w:rsidRPr="00766081">
        <w:rPr>
          <w:rStyle w:val="FontStyle18"/>
          <w:rFonts w:asciiTheme="minorHAnsi" w:hAnsiTheme="minorHAnsi" w:cstheme="minorHAnsi"/>
          <w:sz w:val="22"/>
          <w:szCs w:val="22"/>
        </w:rPr>
        <w:t>zniklou</w:t>
      </w:r>
      <w:r w:rsidR="00183ABE" w:rsidRPr="00766081">
        <w:rPr>
          <w:rStyle w:val="FontStyle18"/>
          <w:rFonts w:asciiTheme="minorHAnsi" w:hAnsiTheme="minorHAnsi" w:cstheme="minorHAnsi"/>
          <w:sz w:val="22"/>
          <w:szCs w:val="22"/>
        </w:rPr>
        <w:t xml:space="preserve"> v důsledku splnění pokynu</w:t>
      </w:r>
      <w:r w:rsidR="007136BE" w:rsidRPr="00766081">
        <w:rPr>
          <w:rStyle w:val="FontStyle18"/>
          <w:rFonts w:asciiTheme="minorHAnsi" w:hAnsiTheme="minorHAnsi" w:cstheme="minorHAnsi"/>
          <w:sz w:val="22"/>
          <w:szCs w:val="22"/>
        </w:rPr>
        <w:t>. Obdobně Příkazník neodpovídá za škodu, pokud Příkazce Příkazníkovi neposkytne svou součinnost dle této Smlouvy přiměřeně řádně a včas tak, aby Příkazník mohl plnit své povinnosti dle této Smlouvy. Pokyny Příkazce není Příkazník vázán, jso</w:t>
      </w:r>
      <w:r w:rsidR="00183ABE" w:rsidRPr="00766081">
        <w:rPr>
          <w:rStyle w:val="FontStyle18"/>
          <w:rFonts w:asciiTheme="minorHAnsi" w:hAnsiTheme="minorHAnsi" w:cstheme="minorHAnsi"/>
          <w:sz w:val="22"/>
          <w:szCs w:val="22"/>
        </w:rPr>
        <w:t>u-li v rozporu se zákonem. O rozporu se zákonem</w:t>
      </w:r>
      <w:r w:rsidR="007136BE" w:rsidRPr="00766081">
        <w:rPr>
          <w:rStyle w:val="FontStyle18"/>
          <w:rFonts w:asciiTheme="minorHAnsi" w:hAnsiTheme="minorHAnsi" w:cstheme="minorHAnsi"/>
          <w:sz w:val="22"/>
          <w:szCs w:val="22"/>
        </w:rPr>
        <w:t xml:space="preserve"> je Příkazník povinen Příkazce </w:t>
      </w:r>
      <w:r w:rsidR="00C11313" w:rsidRPr="00766081">
        <w:rPr>
          <w:rStyle w:val="FontStyle18"/>
          <w:rFonts w:asciiTheme="minorHAnsi" w:hAnsiTheme="minorHAnsi" w:cstheme="minorHAnsi"/>
          <w:sz w:val="22"/>
          <w:szCs w:val="22"/>
        </w:rPr>
        <w:t xml:space="preserve">písemně </w:t>
      </w:r>
      <w:r w:rsidR="007136BE" w:rsidRPr="00766081">
        <w:rPr>
          <w:rStyle w:val="FontStyle18"/>
          <w:rFonts w:asciiTheme="minorHAnsi" w:hAnsiTheme="minorHAnsi" w:cstheme="minorHAnsi"/>
          <w:sz w:val="22"/>
          <w:szCs w:val="22"/>
        </w:rPr>
        <w:t>poučit.</w:t>
      </w:r>
    </w:p>
    <w:p w:rsidR="007136BE" w:rsidRPr="00766081" w:rsidRDefault="0046170E"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5.6.</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Příkazník odpovídá za škodu na věcech převzatých od Příkazce k zařízení záležitostí dle této Smlouvy a na věcech převzatých od třetích osob, s výjimkou škody, kterou nemohl odvrátit ani při vynaložení veškeré odborné péče.</w:t>
      </w:r>
    </w:p>
    <w:p w:rsidR="007136BE" w:rsidRPr="00766081" w:rsidRDefault="0046170E"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5.7.</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Příkazník je vázán projevem vůle Příkazce s výjimkou pokynů, kt</w:t>
      </w:r>
      <w:r w:rsidRPr="00766081">
        <w:rPr>
          <w:rStyle w:val="FontStyle18"/>
          <w:rFonts w:asciiTheme="minorHAnsi" w:hAnsiTheme="minorHAnsi" w:cstheme="minorHAnsi"/>
          <w:sz w:val="22"/>
          <w:szCs w:val="22"/>
        </w:rPr>
        <w:t>eré jsou v rozporu se zákonem a </w:t>
      </w:r>
      <w:r w:rsidR="007136BE" w:rsidRPr="00766081">
        <w:rPr>
          <w:rStyle w:val="FontStyle18"/>
          <w:rFonts w:asciiTheme="minorHAnsi" w:hAnsiTheme="minorHAnsi" w:cstheme="minorHAnsi"/>
          <w:sz w:val="22"/>
          <w:szCs w:val="22"/>
        </w:rPr>
        <w:t xml:space="preserve">je povinen zachovat mlčenlivost o </w:t>
      </w:r>
      <w:r w:rsidR="003A680D" w:rsidRPr="00766081">
        <w:rPr>
          <w:rStyle w:val="FontStyle18"/>
          <w:rFonts w:asciiTheme="minorHAnsi" w:hAnsiTheme="minorHAnsi" w:cstheme="minorHAnsi"/>
          <w:sz w:val="22"/>
          <w:szCs w:val="22"/>
        </w:rPr>
        <w:t>všech skutečnostech, které se v </w:t>
      </w:r>
      <w:r w:rsidR="007136BE" w:rsidRPr="00766081">
        <w:rPr>
          <w:rStyle w:val="FontStyle18"/>
          <w:rFonts w:asciiTheme="minorHAnsi" w:hAnsiTheme="minorHAnsi" w:cstheme="minorHAnsi"/>
          <w:sz w:val="22"/>
          <w:szCs w:val="22"/>
        </w:rPr>
        <w:t>souvislosti s plněním této Smlouvy dozví, a to i po ukončení této Smlouvy.</w:t>
      </w:r>
    </w:p>
    <w:p w:rsidR="007136BE" w:rsidRPr="00766081" w:rsidRDefault="0046170E"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5.8.</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Příkazník odpovídá Příkazci za škodu způsobenou mu v souvislosti s poskytováním služeb podle této Smlouvy, a to i tehdy, byla-li škoda v této souvislosti způsobena zástupcem či pracovníkem Příkazníka. Příkazník nese veškeré náklady vzniklé porušením jeho povinností, zejména náklady na z</w:t>
      </w:r>
      <w:bookmarkStart w:id="2" w:name="_Ref337472216"/>
      <w:r w:rsidR="00576C6E" w:rsidRPr="00766081">
        <w:rPr>
          <w:rStyle w:val="FontStyle18"/>
          <w:rFonts w:asciiTheme="minorHAnsi" w:hAnsiTheme="minorHAnsi" w:cstheme="minorHAnsi"/>
          <w:sz w:val="22"/>
          <w:szCs w:val="22"/>
        </w:rPr>
        <w:t>abezpečení nápravných opatření.</w:t>
      </w:r>
    </w:p>
    <w:p w:rsidR="0037140C" w:rsidRPr="00565D48" w:rsidRDefault="0046170E" w:rsidP="000669C2">
      <w:pPr>
        <w:pStyle w:val="Style6"/>
        <w:widowControl/>
        <w:spacing w:after="120" w:line="240" w:lineRule="auto"/>
        <w:ind w:left="567" w:hanging="567"/>
        <w:jc w:val="both"/>
        <w:rPr>
          <w:rStyle w:val="FontStyle18"/>
          <w:rFonts w:ascii="Calibri" w:hAnsi="Calibri" w:cs="Calibri"/>
          <w:sz w:val="22"/>
          <w:szCs w:val="22"/>
        </w:rPr>
      </w:pPr>
      <w:r w:rsidRPr="00766081">
        <w:rPr>
          <w:rStyle w:val="FontStyle18"/>
          <w:rFonts w:asciiTheme="minorHAnsi" w:hAnsiTheme="minorHAnsi" w:cstheme="minorHAnsi"/>
          <w:sz w:val="22"/>
          <w:szCs w:val="22"/>
        </w:rPr>
        <w:t>5.9.</w:t>
      </w:r>
      <w:r w:rsidRPr="00766081">
        <w:rPr>
          <w:rStyle w:val="FontStyle18"/>
          <w:rFonts w:asciiTheme="minorHAnsi" w:hAnsiTheme="minorHAnsi" w:cstheme="minorHAnsi"/>
          <w:sz w:val="22"/>
          <w:szCs w:val="22"/>
        </w:rPr>
        <w:tab/>
      </w:r>
      <w:bookmarkEnd w:id="2"/>
      <w:r w:rsidR="0037140C" w:rsidRPr="0037140C">
        <w:rPr>
          <w:rFonts w:ascii="Calibri" w:hAnsi="Calibri" w:cs="Calibri"/>
          <w:sz w:val="22"/>
          <w:szCs w:val="22"/>
        </w:rPr>
        <w:t xml:space="preserve">Příkazník se zavazuje mít sjednáno po celou dobu trvání této Smlouvy pojištění odpovědnosti za škodu způsobenou Příkazníkem nebo jeho poddodavateli Příkazci nebo třetím osobám, a to na limit pojistného plnění </w:t>
      </w:r>
      <w:r w:rsidR="0037140C" w:rsidRPr="0037140C">
        <w:rPr>
          <w:rStyle w:val="FontStyle18"/>
          <w:rFonts w:ascii="Calibri" w:hAnsi="Calibri" w:cs="Calibri"/>
          <w:sz w:val="22"/>
          <w:szCs w:val="22"/>
        </w:rPr>
        <w:t>odpovídající povaze a předmětu této Smlouvy.</w:t>
      </w:r>
      <w:r w:rsidR="0037140C" w:rsidRPr="0037140C">
        <w:rPr>
          <w:rFonts w:ascii="Calibri" w:hAnsi="Calibri" w:cs="Calibri"/>
          <w:sz w:val="22"/>
          <w:szCs w:val="22"/>
        </w:rPr>
        <w:t xml:space="preserve"> Neudržování platnosti pojištění či požadované výše limitu pojistného plnění opravňuje Příkazce k odstoupení od této Smlouvy. Na výzvu Příkazce je Příkazník povinen existenci pojištění vč. kompletního znění pojistných podmínek podle tohoto odstavce bez zbytečného odkladu </w:t>
      </w:r>
      <w:r w:rsidR="0037140C" w:rsidRPr="004E766F">
        <w:rPr>
          <w:rFonts w:ascii="Calibri" w:hAnsi="Calibri" w:cs="Calibri"/>
          <w:sz w:val="22"/>
          <w:szCs w:val="22"/>
        </w:rPr>
        <w:t>prokázat.</w:t>
      </w:r>
    </w:p>
    <w:p w:rsidR="0018056B" w:rsidRPr="00766081" w:rsidRDefault="00C11313"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5.10.</w:t>
      </w:r>
      <w:r w:rsidR="0049134C" w:rsidRPr="00766081">
        <w:rPr>
          <w:rStyle w:val="FontStyle18"/>
          <w:rFonts w:asciiTheme="minorHAnsi" w:hAnsiTheme="minorHAnsi" w:cstheme="minorHAnsi"/>
          <w:sz w:val="22"/>
          <w:szCs w:val="22"/>
        </w:rPr>
        <w:t xml:space="preserve"> </w:t>
      </w:r>
      <w:r w:rsidRPr="00766081">
        <w:rPr>
          <w:rStyle w:val="FontStyle18"/>
          <w:rFonts w:asciiTheme="minorHAnsi" w:hAnsiTheme="minorHAnsi" w:cstheme="minorHAnsi"/>
          <w:sz w:val="22"/>
          <w:szCs w:val="22"/>
        </w:rPr>
        <w:t>Příkazník je povinen oznámit, že je v případném střetu zájmu a nemůže tak čestně předmětnou činnost vykonávat.</w:t>
      </w:r>
    </w:p>
    <w:p w:rsidR="0018056B" w:rsidRPr="00766081" w:rsidRDefault="0049134C"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 xml:space="preserve">5.11. </w:t>
      </w:r>
      <w:r w:rsidR="0018056B" w:rsidRPr="00766081">
        <w:rPr>
          <w:rStyle w:val="FontStyle18"/>
          <w:rFonts w:asciiTheme="minorHAnsi" w:hAnsiTheme="minorHAnsi" w:cstheme="minorHAnsi"/>
          <w:sz w:val="22"/>
          <w:szCs w:val="22"/>
        </w:rPr>
        <w:t xml:space="preserve">Příkazník je povinen předkládat (odevzdávat) </w:t>
      </w:r>
      <w:r w:rsidR="0079122A">
        <w:rPr>
          <w:rStyle w:val="FontStyle18"/>
          <w:rFonts w:asciiTheme="minorHAnsi" w:hAnsiTheme="minorHAnsi" w:cstheme="minorHAnsi"/>
          <w:sz w:val="22"/>
          <w:szCs w:val="22"/>
        </w:rPr>
        <w:t>P</w:t>
      </w:r>
      <w:r w:rsidR="0018056B" w:rsidRPr="00766081">
        <w:rPr>
          <w:rStyle w:val="FontStyle18"/>
          <w:rFonts w:asciiTheme="minorHAnsi" w:hAnsiTheme="minorHAnsi" w:cstheme="minorHAnsi"/>
          <w:sz w:val="22"/>
          <w:szCs w:val="22"/>
        </w:rPr>
        <w:t xml:space="preserve">říkazci jednotlivé výstupy poskytovaných služeb (zpracované materiály a návrhy, oponentury, reakce na dotazy a podněty apod.) ve lhůtách, které předem písemně (postačí e-mailem) dohodne s pověřeným zástupcem </w:t>
      </w:r>
      <w:r w:rsidR="0079122A">
        <w:rPr>
          <w:rStyle w:val="FontStyle18"/>
          <w:rFonts w:asciiTheme="minorHAnsi" w:hAnsiTheme="minorHAnsi" w:cstheme="minorHAnsi"/>
          <w:sz w:val="22"/>
          <w:szCs w:val="22"/>
        </w:rPr>
        <w:t>P</w:t>
      </w:r>
      <w:r w:rsidR="0018056B" w:rsidRPr="00766081">
        <w:rPr>
          <w:rStyle w:val="FontStyle18"/>
          <w:rFonts w:asciiTheme="minorHAnsi" w:hAnsiTheme="minorHAnsi" w:cstheme="minorHAnsi"/>
          <w:sz w:val="22"/>
          <w:szCs w:val="22"/>
        </w:rPr>
        <w:t xml:space="preserve">říkazce. Takto dohodnuté lhůty mohou být měněny pouze na základě písemné (postačí e-mailem) dohody mezi </w:t>
      </w:r>
      <w:r w:rsidR="0079122A">
        <w:rPr>
          <w:rStyle w:val="FontStyle18"/>
          <w:rFonts w:asciiTheme="minorHAnsi" w:hAnsiTheme="minorHAnsi" w:cstheme="minorHAnsi"/>
          <w:sz w:val="22"/>
          <w:szCs w:val="22"/>
        </w:rPr>
        <w:t>P</w:t>
      </w:r>
      <w:r w:rsidR="0018056B" w:rsidRPr="00766081">
        <w:rPr>
          <w:rStyle w:val="FontStyle18"/>
          <w:rFonts w:asciiTheme="minorHAnsi" w:hAnsiTheme="minorHAnsi" w:cstheme="minorHAnsi"/>
          <w:sz w:val="22"/>
          <w:szCs w:val="22"/>
        </w:rPr>
        <w:t xml:space="preserve">říkazníkem a oprávněným zástupcem </w:t>
      </w:r>
      <w:r w:rsidR="0079122A">
        <w:rPr>
          <w:rStyle w:val="FontStyle18"/>
          <w:rFonts w:asciiTheme="minorHAnsi" w:hAnsiTheme="minorHAnsi" w:cstheme="minorHAnsi"/>
          <w:sz w:val="22"/>
          <w:szCs w:val="22"/>
        </w:rPr>
        <w:t>P</w:t>
      </w:r>
      <w:r w:rsidR="0018056B" w:rsidRPr="00766081">
        <w:rPr>
          <w:rStyle w:val="FontStyle18"/>
          <w:rFonts w:asciiTheme="minorHAnsi" w:hAnsiTheme="minorHAnsi" w:cstheme="minorHAnsi"/>
          <w:sz w:val="22"/>
          <w:szCs w:val="22"/>
        </w:rPr>
        <w:t>říkazce.</w:t>
      </w:r>
    </w:p>
    <w:p w:rsidR="0018056B" w:rsidRPr="00766081" w:rsidRDefault="0018056B"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 xml:space="preserve">5.12. Jednotlivé výstupy poskytovaných služeb (dle předchozího odstavce) musí být </w:t>
      </w:r>
      <w:r w:rsidR="0079122A">
        <w:rPr>
          <w:rStyle w:val="FontStyle18"/>
          <w:rFonts w:asciiTheme="minorHAnsi" w:hAnsiTheme="minorHAnsi" w:cstheme="minorHAnsi"/>
          <w:sz w:val="22"/>
          <w:szCs w:val="22"/>
        </w:rPr>
        <w:t>P</w:t>
      </w:r>
      <w:r w:rsidRPr="00766081">
        <w:rPr>
          <w:rStyle w:val="FontStyle18"/>
          <w:rFonts w:asciiTheme="minorHAnsi" w:hAnsiTheme="minorHAnsi" w:cstheme="minorHAnsi"/>
          <w:sz w:val="22"/>
          <w:szCs w:val="22"/>
        </w:rPr>
        <w:t xml:space="preserve">říkazníkem </w:t>
      </w:r>
      <w:r w:rsidR="0079122A">
        <w:rPr>
          <w:rStyle w:val="FontStyle18"/>
          <w:rFonts w:asciiTheme="minorHAnsi" w:hAnsiTheme="minorHAnsi" w:cstheme="minorHAnsi"/>
          <w:sz w:val="22"/>
          <w:szCs w:val="22"/>
        </w:rPr>
        <w:t>P</w:t>
      </w:r>
      <w:r w:rsidRPr="00766081">
        <w:rPr>
          <w:rStyle w:val="FontStyle18"/>
          <w:rFonts w:asciiTheme="minorHAnsi" w:hAnsiTheme="minorHAnsi" w:cstheme="minorHAnsi"/>
          <w:sz w:val="22"/>
          <w:szCs w:val="22"/>
        </w:rPr>
        <w:t>říkazci předávány (odevzdávány) úplné a dokončené. V opačném případě nebude příslušný výstup považován za řádně předaný (odevzdaný).</w:t>
      </w:r>
    </w:p>
    <w:p w:rsidR="0018056B" w:rsidRPr="00766081" w:rsidRDefault="0018056B"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 xml:space="preserve">5.13. Příkazník se zavazuje průběžně informovat kontaktní osobu </w:t>
      </w:r>
      <w:r w:rsidR="0079122A">
        <w:rPr>
          <w:rStyle w:val="FontStyle18"/>
          <w:rFonts w:asciiTheme="minorHAnsi" w:hAnsiTheme="minorHAnsi" w:cstheme="minorHAnsi"/>
          <w:sz w:val="22"/>
          <w:szCs w:val="22"/>
        </w:rPr>
        <w:t>P</w:t>
      </w:r>
      <w:r w:rsidRPr="00766081">
        <w:rPr>
          <w:rStyle w:val="FontStyle18"/>
          <w:rFonts w:asciiTheme="minorHAnsi" w:hAnsiTheme="minorHAnsi" w:cstheme="minorHAnsi"/>
          <w:sz w:val="22"/>
          <w:szCs w:val="22"/>
        </w:rPr>
        <w:t xml:space="preserve">říkazce o průběhu plnění předmětu této Smlouvy a o všech skutečnostech a postupech, které zjistí při poskytování služeb dle této Smlouvy a které mohou mít vliv na změnu pokynů kontaktní osoby </w:t>
      </w:r>
      <w:r w:rsidR="0079122A">
        <w:rPr>
          <w:rStyle w:val="FontStyle18"/>
          <w:rFonts w:asciiTheme="minorHAnsi" w:hAnsiTheme="minorHAnsi" w:cstheme="minorHAnsi"/>
          <w:sz w:val="22"/>
          <w:szCs w:val="22"/>
        </w:rPr>
        <w:t>P</w:t>
      </w:r>
      <w:r w:rsidR="00B4629D">
        <w:rPr>
          <w:rStyle w:val="FontStyle18"/>
          <w:rFonts w:asciiTheme="minorHAnsi" w:hAnsiTheme="minorHAnsi" w:cstheme="minorHAnsi"/>
          <w:sz w:val="22"/>
          <w:szCs w:val="22"/>
        </w:rPr>
        <w:t>říkazce</w:t>
      </w:r>
      <w:r w:rsidRPr="00766081">
        <w:rPr>
          <w:rStyle w:val="FontStyle18"/>
          <w:rFonts w:asciiTheme="minorHAnsi" w:hAnsiTheme="minorHAnsi" w:cstheme="minorHAnsi"/>
          <w:sz w:val="22"/>
          <w:szCs w:val="22"/>
        </w:rPr>
        <w:t xml:space="preserve"> nebo vliv na změnu zájmů </w:t>
      </w:r>
      <w:r w:rsidR="0079122A">
        <w:rPr>
          <w:rStyle w:val="FontStyle18"/>
          <w:rFonts w:asciiTheme="minorHAnsi" w:hAnsiTheme="minorHAnsi" w:cstheme="minorHAnsi"/>
          <w:sz w:val="22"/>
          <w:szCs w:val="22"/>
        </w:rPr>
        <w:t>P</w:t>
      </w:r>
      <w:r w:rsidR="00B4629D">
        <w:rPr>
          <w:rStyle w:val="FontStyle18"/>
          <w:rFonts w:asciiTheme="minorHAnsi" w:hAnsiTheme="minorHAnsi" w:cstheme="minorHAnsi"/>
          <w:sz w:val="22"/>
          <w:szCs w:val="22"/>
        </w:rPr>
        <w:t>říkazce</w:t>
      </w:r>
      <w:r w:rsidRPr="00766081">
        <w:rPr>
          <w:rStyle w:val="FontStyle18"/>
          <w:rFonts w:asciiTheme="minorHAnsi" w:hAnsiTheme="minorHAnsi" w:cstheme="minorHAnsi"/>
          <w:sz w:val="22"/>
          <w:szCs w:val="22"/>
        </w:rPr>
        <w:t xml:space="preserve">. Zjistí-li </w:t>
      </w:r>
      <w:r w:rsidR="0079122A">
        <w:rPr>
          <w:rStyle w:val="FontStyle18"/>
          <w:rFonts w:asciiTheme="minorHAnsi" w:hAnsiTheme="minorHAnsi" w:cstheme="minorHAnsi"/>
          <w:sz w:val="22"/>
          <w:szCs w:val="22"/>
        </w:rPr>
        <w:t>P</w:t>
      </w:r>
      <w:r w:rsidRPr="00766081">
        <w:rPr>
          <w:rStyle w:val="FontStyle18"/>
          <w:rFonts w:asciiTheme="minorHAnsi" w:hAnsiTheme="minorHAnsi" w:cstheme="minorHAnsi"/>
          <w:sz w:val="22"/>
          <w:szCs w:val="22"/>
        </w:rPr>
        <w:t xml:space="preserve">říkazník při plnění této smlouvy překážky, které znemožňují řádné poskytování služeb dle této smlouvy, oznámí to neprodleně kontaktní osobě </w:t>
      </w:r>
      <w:r w:rsidR="0079122A">
        <w:rPr>
          <w:rStyle w:val="FontStyle18"/>
          <w:rFonts w:asciiTheme="minorHAnsi" w:hAnsiTheme="minorHAnsi" w:cstheme="minorHAnsi"/>
          <w:sz w:val="22"/>
          <w:szCs w:val="22"/>
        </w:rPr>
        <w:t>P</w:t>
      </w:r>
      <w:r w:rsidR="00B4629D">
        <w:rPr>
          <w:rStyle w:val="FontStyle18"/>
          <w:rFonts w:asciiTheme="minorHAnsi" w:hAnsiTheme="minorHAnsi" w:cstheme="minorHAnsi"/>
          <w:sz w:val="22"/>
          <w:szCs w:val="22"/>
        </w:rPr>
        <w:t>říkazce</w:t>
      </w:r>
      <w:r w:rsidRPr="00766081">
        <w:rPr>
          <w:rStyle w:val="FontStyle18"/>
          <w:rFonts w:asciiTheme="minorHAnsi" w:hAnsiTheme="minorHAnsi" w:cstheme="minorHAnsi"/>
          <w:sz w:val="22"/>
          <w:szCs w:val="22"/>
        </w:rPr>
        <w:t>, se kterou se dohodne na jejich odstranění.</w:t>
      </w:r>
    </w:p>
    <w:p w:rsidR="0018056B" w:rsidRPr="00766081" w:rsidRDefault="0018056B" w:rsidP="000669C2">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 xml:space="preserve">5.14. Příkazník je povinen po dokončení plnění předmětu této smlouvy vrátit kontaktní osobě </w:t>
      </w:r>
      <w:r w:rsidR="0079122A">
        <w:rPr>
          <w:rStyle w:val="FontStyle18"/>
          <w:rFonts w:asciiTheme="minorHAnsi" w:hAnsiTheme="minorHAnsi" w:cstheme="minorHAnsi"/>
          <w:sz w:val="22"/>
          <w:szCs w:val="22"/>
        </w:rPr>
        <w:t>P</w:t>
      </w:r>
      <w:r w:rsidRPr="00766081">
        <w:rPr>
          <w:rStyle w:val="FontStyle18"/>
          <w:rFonts w:asciiTheme="minorHAnsi" w:hAnsiTheme="minorHAnsi" w:cstheme="minorHAnsi"/>
          <w:sz w:val="22"/>
          <w:szCs w:val="22"/>
        </w:rPr>
        <w:t xml:space="preserve">říkazce veškeré podklady, které mu byly poskytnuty za účelem plnění předmětu této Smlouvy. Tuto </w:t>
      </w:r>
      <w:r w:rsidRPr="00766081">
        <w:rPr>
          <w:rStyle w:val="FontStyle18"/>
          <w:rFonts w:asciiTheme="minorHAnsi" w:hAnsiTheme="minorHAnsi" w:cstheme="minorHAnsi"/>
          <w:sz w:val="22"/>
          <w:szCs w:val="22"/>
        </w:rPr>
        <w:lastRenderedPageBreak/>
        <w:t xml:space="preserve">povinnost má </w:t>
      </w:r>
      <w:r w:rsidR="0079122A">
        <w:rPr>
          <w:rStyle w:val="FontStyle18"/>
          <w:rFonts w:asciiTheme="minorHAnsi" w:hAnsiTheme="minorHAnsi" w:cstheme="minorHAnsi"/>
          <w:sz w:val="22"/>
          <w:szCs w:val="22"/>
        </w:rPr>
        <w:t>P</w:t>
      </w:r>
      <w:r w:rsidRPr="00766081">
        <w:rPr>
          <w:rStyle w:val="FontStyle18"/>
          <w:rFonts w:asciiTheme="minorHAnsi" w:hAnsiTheme="minorHAnsi" w:cstheme="minorHAnsi"/>
          <w:sz w:val="22"/>
          <w:szCs w:val="22"/>
        </w:rPr>
        <w:t>říkazník i v případě, kdy dojde k ukončení platnosti této smlouvy před uplynutím lhůty pro plnění.</w:t>
      </w:r>
    </w:p>
    <w:p w:rsidR="00202046" w:rsidRPr="00766081" w:rsidRDefault="00202046" w:rsidP="00EB79B2">
      <w:pPr>
        <w:pStyle w:val="Nadpis1"/>
        <w:keepNext w:val="0"/>
        <w:autoSpaceDE/>
        <w:adjustRightInd/>
        <w:spacing w:before="480" w:after="120"/>
        <w:ind w:left="142"/>
        <w:contextualSpacing/>
        <w:jc w:val="center"/>
        <w:rPr>
          <w:rFonts w:asciiTheme="minorHAnsi" w:hAnsiTheme="minorHAnsi" w:cstheme="minorHAnsi"/>
          <w:color w:val="000000"/>
          <w:sz w:val="24"/>
          <w:szCs w:val="24"/>
        </w:rPr>
      </w:pPr>
      <w:r w:rsidRPr="00766081">
        <w:rPr>
          <w:rFonts w:asciiTheme="minorHAnsi" w:hAnsiTheme="minorHAnsi" w:cstheme="minorHAnsi"/>
          <w:color w:val="000000"/>
          <w:sz w:val="24"/>
          <w:szCs w:val="24"/>
        </w:rPr>
        <w:t>Článek V</w:t>
      </w:r>
      <w:r w:rsidR="00503D6B" w:rsidRPr="00766081">
        <w:rPr>
          <w:rFonts w:asciiTheme="minorHAnsi" w:hAnsiTheme="minorHAnsi" w:cstheme="minorHAnsi"/>
          <w:color w:val="000000"/>
          <w:sz w:val="24"/>
          <w:szCs w:val="24"/>
        </w:rPr>
        <w:t>I</w:t>
      </w:r>
      <w:r w:rsidRPr="00766081">
        <w:rPr>
          <w:rFonts w:asciiTheme="minorHAnsi" w:hAnsiTheme="minorHAnsi" w:cstheme="minorHAnsi"/>
          <w:color w:val="000000"/>
          <w:sz w:val="24"/>
          <w:szCs w:val="24"/>
        </w:rPr>
        <w:t>.</w:t>
      </w:r>
    </w:p>
    <w:p w:rsidR="007136BE" w:rsidRPr="00AC1D98" w:rsidRDefault="003A680D" w:rsidP="00202046">
      <w:pPr>
        <w:pStyle w:val="Nadpis1"/>
        <w:keepNext w:val="0"/>
        <w:autoSpaceDE/>
        <w:adjustRightInd/>
        <w:spacing w:after="120"/>
        <w:ind w:left="142"/>
        <w:contextualSpacing/>
        <w:jc w:val="center"/>
        <w:rPr>
          <w:rFonts w:asciiTheme="minorHAnsi" w:hAnsiTheme="minorHAnsi" w:cstheme="minorHAnsi"/>
          <w:color w:val="000000"/>
          <w:sz w:val="22"/>
          <w:szCs w:val="24"/>
        </w:rPr>
      </w:pPr>
      <w:r w:rsidRPr="00AC1D98">
        <w:rPr>
          <w:rFonts w:asciiTheme="minorHAnsi" w:hAnsiTheme="minorHAnsi" w:cstheme="minorHAnsi"/>
          <w:color w:val="000000"/>
          <w:sz w:val="24"/>
          <w:szCs w:val="24"/>
        </w:rPr>
        <w:t>Povinnosti P</w:t>
      </w:r>
      <w:r w:rsidR="007136BE" w:rsidRPr="00AC1D98">
        <w:rPr>
          <w:rFonts w:asciiTheme="minorHAnsi" w:hAnsiTheme="minorHAnsi" w:cstheme="minorHAnsi"/>
          <w:color w:val="000000"/>
          <w:sz w:val="24"/>
          <w:szCs w:val="24"/>
        </w:rPr>
        <w:t>říkazce</w:t>
      </w:r>
    </w:p>
    <w:p w:rsidR="007136BE" w:rsidRPr="00766081" w:rsidRDefault="0046170E" w:rsidP="0046170E">
      <w:pPr>
        <w:pStyle w:val="Style6"/>
        <w:widowControl/>
        <w:spacing w:after="120" w:line="240" w:lineRule="auto"/>
        <w:ind w:left="425" w:hanging="425"/>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6.1.</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Příkazce poskytne pracovníkům Příkazníka veškerou nutnou součinnost při získávání nutných podkladů a listinných podkladů k naplnění předmětu této Smlouvy.</w:t>
      </w:r>
    </w:p>
    <w:p w:rsidR="007136BE" w:rsidRPr="00766081" w:rsidRDefault="0046170E" w:rsidP="0046170E">
      <w:pPr>
        <w:pStyle w:val="Style7"/>
        <w:widowControl/>
        <w:tabs>
          <w:tab w:val="left" w:pos="567"/>
        </w:tabs>
        <w:spacing w:after="120" w:line="240" w:lineRule="auto"/>
        <w:ind w:left="425" w:hanging="425"/>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6.2.</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Příkazce poskytne Příkazníkovi včasné, pravdivé a úplné informace, které se váží ke službám poskytovaným Příkazníkem dle této Smlouvy</w:t>
      </w:r>
      <w:r w:rsidR="003A680D" w:rsidRPr="00766081">
        <w:rPr>
          <w:rStyle w:val="FontStyle18"/>
          <w:rFonts w:asciiTheme="minorHAnsi" w:hAnsiTheme="minorHAnsi" w:cstheme="minorHAnsi"/>
          <w:sz w:val="22"/>
          <w:szCs w:val="22"/>
        </w:rPr>
        <w:t>.</w:t>
      </w:r>
    </w:p>
    <w:p w:rsidR="007136BE" w:rsidRPr="00766081" w:rsidRDefault="0046170E" w:rsidP="0046170E">
      <w:pPr>
        <w:pStyle w:val="Style7"/>
        <w:widowControl/>
        <w:spacing w:after="120" w:line="240" w:lineRule="auto"/>
        <w:ind w:left="425" w:hanging="425"/>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6.3.</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 xml:space="preserve">Příkazce odpovídá za úplnost a správnost </w:t>
      </w:r>
      <w:r w:rsidR="003735B7">
        <w:rPr>
          <w:rStyle w:val="FontStyle18"/>
          <w:rFonts w:asciiTheme="minorHAnsi" w:hAnsiTheme="minorHAnsi" w:cstheme="minorHAnsi"/>
          <w:sz w:val="22"/>
          <w:szCs w:val="22"/>
        </w:rPr>
        <w:t>poskytnutých podkladů</w:t>
      </w:r>
      <w:r w:rsidR="007136BE" w:rsidRPr="00766081">
        <w:rPr>
          <w:rStyle w:val="FontStyle18"/>
          <w:rFonts w:asciiTheme="minorHAnsi" w:hAnsiTheme="minorHAnsi" w:cstheme="minorHAnsi"/>
          <w:sz w:val="22"/>
          <w:szCs w:val="22"/>
        </w:rPr>
        <w:t>. Za vady či nepřesnosti těchto Příkazcem předaných podklad</w:t>
      </w:r>
      <w:r w:rsidR="00D432DC" w:rsidRPr="00766081">
        <w:rPr>
          <w:rStyle w:val="FontStyle18"/>
          <w:rFonts w:asciiTheme="minorHAnsi" w:hAnsiTheme="minorHAnsi" w:cstheme="minorHAnsi"/>
          <w:sz w:val="22"/>
          <w:szCs w:val="22"/>
        </w:rPr>
        <w:t>ů nenese Příkazník odpovědnost.</w:t>
      </w:r>
    </w:p>
    <w:p w:rsidR="00202046" w:rsidRPr="00766081" w:rsidRDefault="00202046" w:rsidP="00EB79B2">
      <w:pPr>
        <w:pStyle w:val="Nadpis1"/>
        <w:keepNext w:val="0"/>
        <w:autoSpaceDE/>
        <w:adjustRightInd/>
        <w:spacing w:before="480" w:after="120"/>
        <w:ind w:left="142"/>
        <w:contextualSpacing/>
        <w:jc w:val="center"/>
        <w:rPr>
          <w:rFonts w:asciiTheme="minorHAnsi" w:hAnsiTheme="minorHAnsi" w:cstheme="minorHAnsi"/>
          <w:b w:val="0"/>
          <w:bCs w:val="0"/>
          <w:color w:val="000000"/>
          <w:sz w:val="24"/>
          <w:szCs w:val="24"/>
        </w:rPr>
      </w:pPr>
      <w:r w:rsidRPr="00766081">
        <w:rPr>
          <w:rFonts w:asciiTheme="minorHAnsi" w:hAnsiTheme="minorHAnsi" w:cstheme="minorHAnsi"/>
          <w:color w:val="000000"/>
          <w:sz w:val="24"/>
          <w:szCs w:val="24"/>
        </w:rPr>
        <w:t>Článek VI</w:t>
      </w:r>
      <w:r w:rsidR="00503D6B" w:rsidRPr="00766081">
        <w:rPr>
          <w:rFonts w:asciiTheme="minorHAnsi" w:hAnsiTheme="minorHAnsi" w:cstheme="minorHAnsi"/>
          <w:color w:val="000000"/>
          <w:sz w:val="24"/>
          <w:szCs w:val="24"/>
        </w:rPr>
        <w:t>I</w:t>
      </w:r>
      <w:r w:rsidRPr="00766081">
        <w:rPr>
          <w:rFonts w:asciiTheme="minorHAnsi" w:hAnsiTheme="minorHAnsi" w:cstheme="minorHAnsi"/>
          <w:color w:val="000000"/>
          <w:sz w:val="24"/>
          <w:szCs w:val="24"/>
        </w:rPr>
        <w:t>.</w:t>
      </w:r>
    </w:p>
    <w:p w:rsidR="007136BE" w:rsidRPr="00AC1D98" w:rsidRDefault="00DE1E37" w:rsidP="00202046">
      <w:pPr>
        <w:pStyle w:val="Nadpis1"/>
        <w:keepNext w:val="0"/>
        <w:autoSpaceDE/>
        <w:adjustRightInd/>
        <w:spacing w:after="120"/>
        <w:ind w:left="142"/>
        <w:contextualSpacing/>
        <w:jc w:val="center"/>
        <w:rPr>
          <w:rFonts w:asciiTheme="minorHAnsi" w:hAnsiTheme="minorHAnsi" w:cstheme="minorHAnsi"/>
          <w:color w:val="000000"/>
          <w:szCs w:val="24"/>
        </w:rPr>
      </w:pPr>
      <w:r w:rsidRPr="00AC1D98">
        <w:rPr>
          <w:rFonts w:asciiTheme="minorHAnsi" w:hAnsiTheme="minorHAnsi" w:cstheme="minorHAnsi"/>
          <w:color w:val="000000"/>
          <w:sz w:val="24"/>
          <w:szCs w:val="24"/>
        </w:rPr>
        <w:t>Odměna P</w:t>
      </w:r>
      <w:r w:rsidR="007136BE" w:rsidRPr="00AC1D98">
        <w:rPr>
          <w:rFonts w:asciiTheme="minorHAnsi" w:hAnsiTheme="minorHAnsi" w:cstheme="minorHAnsi"/>
          <w:color w:val="000000"/>
          <w:sz w:val="24"/>
          <w:szCs w:val="24"/>
        </w:rPr>
        <w:t>říkazníka a náhrada nákladů</w:t>
      </w:r>
    </w:p>
    <w:p w:rsidR="00B764DB" w:rsidRDefault="0046170E" w:rsidP="00A650CC">
      <w:pPr>
        <w:spacing w:after="120"/>
        <w:ind w:left="426" w:hanging="426"/>
        <w:jc w:val="both"/>
        <w:rPr>
          <w:rStyle w:val="FontStyle18"/>
          <w:rFonts w:asciiTheme="minorHAnsi" w:hAnsiTheme="minorHAnsi" w:cstheme="minorHAnsi"/>
          <w:sz w:val="22"/>
          <w:szCs w:val="22"/>
        </w:rPr>
      </w:pPr>
      <w:bookmarkStart w:id="3" w:name="_Ref337472339"/>
      <w:r w:rsidRPr="00766081">
        <w:rPr>
          <w:rStyle w:val="FontStyle18"/>
          <w:rFonts w:asciiTheme="minorHAnsi" w:hAnsiTheme="minorHAnsi" w:cstheme="minorHAnsi"/>
          <w:sz w:val="22"/>
          <w:szCs w:val="22"/>
        </w:rPr>
        <w:t>7.1.</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 xml:space="preserve">Za služby dle této Smlouvy </w:t>
      </w:r>
      <w:r w:rsidR="000320EC" w:rsidRPr="00766081">
        <w:rPr>
          <w:rStyle w:val="FontStyle18"/>
          <w:rFonts w:asciiTheme="minorHAnsi" w:hAnsiTheme="minorHAnsi" w:cstheme="minorHAnsi"/>
          <w:sz w:val="22"/>
          <w:szCs w:val="22"/>
        </w:rPr>
        <w:t>specifikované v</w:t>
      </w:r>
      <w:r w:rsidRPr="00766081">
        <w:rPr>
          <w:rStyle w:val="FontStyle18"/>
          <w:rFonts w:asciiTheme="minorHAnsi" w:hAnsiTheme="minorHAnsi" w:cstheme="minorHAnsi"/>
          <w:sz w:val="22"/>
          <w:szCs w:val="22"/>
        </w:rPr>
        <w:t> </w:t>
      </w:r>
      <w:r w:rsidR="00C31270" w:rsidRPr="00766081">
        <w:rPr>
          <w:rStyle w:val="FontStyle18"/>
          <w:rFonts w:asciiTheme="minorHAnsi" w:hAnsiTheme="minorHAnsi" w:cstheme="minorHAnsi"/>
          <w:sz w:val="22"/>
          <w:szCs w:val="22"/>
        </w:rPr>
        <w:t>článku</w:t>
      </w:r>
      <w:r w:rsidRPr="00766081">
        <w:rPr>
          <w:rStyle w:val="FontStyle18"/>
          <w:rFonts w:asciiTheme="minorHAnsi" w:hAnsiTheme="minorHAnsi" w:cstheme="minorHAnsi"/>
          <w:sz w:val="22"/>
          <w:szCs w:val="22"/>
        </w:rPr>
        <w:t xml:space="preserve"> 3. </w:t>
      </w:r>
      <w:r w:rsidR="000320EC" w:rsidRPr="00766081">
        <w:rPr>
          <w:rStyle w:val="FontStyle18"/>
          <w:rFonts w:asciiTheme="minorHAnsi" w:hAnsiTheme="minorHAnsi" w:cstheme="minorHAnsi"/>
          <w:sz w:val="22"/>
          <w:szCs w:val="22"/>
        </w:rPr>
        <w:t xml:space="preserve">odst. </w:t>
      </w:r>
      <w:r w:rsidRPr="00766081">
        <w:rPr>
          <w:rStyle w:val="FontStyle18"/>
          <w:rFonts w:asciiTheme="minorHAnsi" w:hAnsiTheme="minorHAnsi" w:cstheme="minorHAnsi"/>
          <w:sz w:val="22"/>
          <w:szCs w:val="22"/>
        </w:rPr>
        <w:t>3.2.</w:t>
      </w:r>
      <w:r w:rsidR="00A01EF9" w:rsidRPr="00766081">
        <w:rPr>
          <w:rStyle w:val="FontStyle18"/>
          <w:rFonts w:asciiTheme="minorHAnsi" w:hAnsiTheme="minorHAnsi" w:cstheme="minorHAnsi"/>
          <w:sz w:val="22"/>
          <w:szCs w:val="22"/>
        </w:rPr>
        <w:t xml:space="preserve"> </w:t>
      </w:r>
      <w:r w:rsidR="007136BE" w:rsidRPr="00766081">
        <w:rPr>
          <w:rStyle w:val="FontStyle18"/>
          <w:rFonts w:asciiTheme="minorHAnsi" w:hAnsiTheme="minorHAnsi" w:cstheme="minorHAnsi"/>
          <w:sz w:val="22"/>
          <w:szCs w:val="22"/>
        </w:rPr>
        <w:t>poskytne Příkazce Příkazníkovi odměnu</w:t>
      </w:r>
      <w:r w:rsidR="000320EC" w:rsidRPr="00766081">
        <w:rPr>
          <w:rStyle w:val="FontStyle18"/>
          <w:rFonts w:asciiTheme="minorHAnsi" w:hAnsiTheme="minorHAnsi" w:cstheme="minorHAnsi"/>
          <w:sz w:val="22"/>
          <w:szCs w:val="22"/>
        </w:rPr>
        <w:t xml:space="preserve"> ve výši</w:t>
      </w:r>
      <w:bookmarkEnd w:id="3"/>
      <w:r w:rsidRPr="00766081">
        <w:rPr>
          <w:rStyle w:val="FontStyle18"/>
          <w:rFonts w:asciiTheme="minorHAnsi" w:hAnsiTheme="minorHAnsi" w:cstheme="minorHAnsi"/>
          <w:sz w:val="22"/>
          <w:szCs w:val="22"/>
        </w:rPr>
        <w:t xml:space="preserve">: </w:t>
      </w:r>
    </w:p>
    <w:p w:rsidR="00B764DB" w:rsidRDefault="00A01EF9" w:rsidP="00B764DB">
      <w:pPr>
        <w:spacing w:after="120"/>
        <w:ind w:left="1134" w:firstLine="282"/>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 xml:space="preserve">Kč </w:t>
      </w:r>
      <w:r w:rsidR="00A6005D" w:rsidRPr="00766081">
        <w:rPr>
          <w:rStyle w:val="FontStyle18"/>
          <w:rFonts w:asciiTheme="minorHAnsi" w:hAnsiTheme="minorHAnsi" w:cstheme="minorHAnsi"/>
          <w:sz w:val="22"/>
          <w:szCs w:val="22"/>
        </w:rPr>
        <w:t>bez DPH</w:t>
      </w:r>
      <w:r w:rsidR="00B764DB">
        <w:rPr>
          <w:rStyle w:val="FontStyle18"/>
          <w:rFonts w:asciiTheme="minorHAnsi" w:hAnsiTheme="minorHAnsi" w:cstheme="minorHAnsi"/>
          <w:sz w:val="22"/>
          <w:szCs w:val="22"/>
        </w:rPr>
        <w:t>:</w:t>
      </w:r>
      <w:r w:rsidRPr="00766081">
        <w:rPr>
          <w:rStyle w:val="FontStyle18"/>
          <w:rFonts w:asciiTheme="minorHAnsi" w:hAnsiTheme="minorHAnsi" w:cstheme="minorHAnsi"/>
          <w:sz w:val="22"/>
          <w:szCs w:val="22"/>
        </w:rPr>
        <w:t xml:space="preserve"> </w:t>
      </w:r>
      <w:r w:rsidR="00B764DB">
        <w:rPr>
          <w:rStyle w:val="FontStyle18"/>
          <w:rFonts w:asciiTheme="minorHAnsi" w:hAnsiTheme="minorHAnsi" w:cstheme="minorHAnsi"/>
          <w:sz w:val="22"/>
          <w:szCs w:val="22"/>
        </w:rPr>
        <w:tab/>
      </w:r>
      <w:r w:rsidR="00B764DB">
        <w:rPr>
          <w:rStyle w:val="FontStyle18"/>
          <w:rFonts w:asciiTheme="minorHAnsi" w:hAnsiTheme="minorHAnsi" w:cstheme="minorHAnsi"/>
          <w:sz w:val="22"/>
          <w:szCs w:val="22"/>
        </w:rPr>
        <w:tab/>
      </w:r>
      <w:r w:rsidR="004D602E" w:rsidRPr="004D602E">
        <w:rPr>
          <w:rStyle w:val="FontStyle18"/>
          <w:rFonts w:asciiTheme="minorHAnsi" w:hAnsiTheme="minorHAnsi" w:cstheme="minorHAnsi"/>
          <w:sz w:val="22"/>
          <w:szCs w:val="22"/>
        </w:rPr>
        <w:t>483</w:t>
      </w:r>
      <w:r w:rsidR="004D602E">
        <w:rPr>
          <w:rStyle w:val="FontStyle18"/>
          <w:rFonts w:asciiTheme="minorHAnsi" w:hAnsiTheme="minorHAnsi" w:cstheme="minorHAnsi"/>
          <w:sz w:val="22"/>
          <w:szCs w:val="22"/>
        </w:rPr>
        <w:t> </w:t>
      </w:r>
      <w:r w:rsidR="004D602E" w:rsidRPr="004D602E">
        <w:rPr>
          <w:rStyle w:val="FontStyle18"/>
          <w:rFonts w:asciiTheme="minorHAnsi" w:hAnsiTheme="minorHAnsi" w:cstheme="minorHAnsi"/>
          <w:sz w:val="22"/>
          <w:szCs w:val="22"/>
        </w:rPr>
        <w:t>840</w:t>
      </w:r>
      <w:r w:rsidR="004D602E">
        <w:rPr>
          <w:rStyle w:val="FontStyle18"/>
          <w:rFonts w:asciiTheme="minorHAnsi" w:hAnsiTheme="minorHAnsi" w:cstheme="minorHAnsi"/>
          <w:sz w:val="22"/>
          <w:szCs w:val="22"/>
        </w:rPr>
        <w:t>,- CZK</w:t>
      </w:r>
    </w:p>
    <w:p w:rsidR="00B764DB" w:rsidRPr="004D602E" w:rsidRDefault="00B764DB" w:rsidP="00B764DB">
      <w:pPr>
        <w:spacing w:after="120"/>
        <w:ind w:left="1134" w:firstLine="282"/>
        <w:jc w:val="both"/>
        <w:rPr>
          <w:rStyle w:val="FontStyle18"/>
          <w:rFonts w:asciiTheme="minorHAnsi" w:hAnsiTheme="minorHAnsi" w:cstheme="minorHAnsi"/>
          <w:sz w:val="22"/>
          <w:szCs w:val="22"/>
        </w:rPr>
      </w:pPr>
      <w:r w:rsidRPr="004D602E">
        <w:rPr>
          <w:rStyle w:val="FontStyle18"/>
          <w:rFonts w:asciiTheme="minorHAnsi" w:hAnsiTheme="minorHAnsi" w:cstheme="minorHAnsi"/>
          <w:sz w:val="22"/>
          <w:szCs w:val="22"/>
        </w:rPr>
        <w:t>DPH:</w:t>
      </w:r>
      <w:r w:rsidRPr="004D602E">
        <w:rPr>
          <w:rStyle w:val="FontStyle18"/>
          <w:rFonts w:asciiTheme="minorHAnsi" w:hAnsiTheme="minorHAnsi" w:cstheme="minorHAnsi"/>
          <w:sz w:val="22"/>
          <w:szCs w:val="22"/>
        </w:rPr>
        <w:tab/>
      </w:r>
      <w:r w:rsidRPr="004D602E">
        <w:rPr>
          <w:rStyle w:val="FontStyle18"/>
          <w:rFonts w:asciiTheme="minorHAnsi" w:hAnsiTheme="minorHAnsi" w:cstheme="minorHAnsi"/>
          <w:sz w:val="22"/>
          <w:szCs w:val="22"/>
        </w:rPr>
        <w:tab/>
      </w:r>
      <w:r w:rsidRPr="004D602E">
        <w:rPr>
          <w:rStyle w:val="FontStyle18"/>
          <w:rFonts w:asciiTheme="minorHAnsi" w:hAnsiTheme="minorHAnsi" w:cstheme="minorHAnsi"/>
          <w:sz w:val="22"/>
          <w:szCs w:val="22"/>
        </w:rPr>
        <w:tab/>
      </w:r>
      <w:r w:rsidR="004D602E" w:rsidRPr="004D602E">
        <w:rPr>
          <w:rStyle w:val="FontStyle18"/>
          <w:rFonts w:asciiTheme="minorHAnsi" w:hAnsiTheme="minorHAnsi" w:cstheme="minorHAnsi"/>
          <w:sz w:val="22"/>
          <w:szCs w:val="22"/>
        </w:rPr>
        <w:t>101 606,40,- CZK</w:t>
      </w:r>
    </w:p>
    <w:p w:rsidR="00B764DB" w:rsidRDefault="00B764DB" w:rsidP="00B764DB">
      <w:pPr>
        <w:spacing w:after="120"/>
        <w:ind w:left="1134" w:firstLine="282"/>
        <w:jc w:val="both"/>
        <w:rPr>
          <w:rStyle w:val="FontStyle18"/>
          <w:rFonts w:asciiTheme="minorHAnsi" w:hAnsiTheme="minorHAnsi" w:cstheme="minorHAnsi"/>
          <w:sz w:val="22"/>
          <w:szCs w:val="22"/>
        </w:rPr>
      </w:pPr>
      <w:r w:rsidRPr="004D602E">
        <w:rPr>
          <w:rStyle w:val="FontStyle18"/>
          <w:rFonts w:asciiTheme="minorHAnsi" w:hAnsiTheme="minorHAnsi" w:cstheme="minorHAnsi"/>
          <w:sz w:val="22"/>
          <w:szCs w:val="22"/>
        </w:rPr>
        <w:t>Celkem vč. DPH:</w:t>
      </w:r>
      <w:r w:rsidRPr="004D602E">
        <w:rPr>
          <w:rStyle w:val="FontStyle18"/>
          <w:rFonts w:asciiTheme="minorHAnsi" w:hAnsiTheme="minorHAnsi" w:cstheme="minorHAnsi"/>
          <w:sz w:val="22"/>
          <w:szCs w:val="22"/>
        </w:rPr>
        <w:tab/>
      </w:r>
      <w:r w:rsidR="004D602E" w:rsidRPr="004D602E">
        <w:rPr>
          <w:rStyle w:val="FontStyle18"/>
          <w:rFonts w:asciiTheme="minorHAnsi" w:hAnsiTheme="minorHAnsi" w:cstheme="minorHAnsi"/>
          <w:sz w:val="22"/>
          <w:szCs w:val="22"/>
        </w:rPr>
        <w:t>585 446,40,- CZK</w:t>
      </w:r>
    </w:p>
    <w:p w:rsidR="00FF78B8" w:rsidRPr="00766081" w:rsidRDefault="0046170E" w:rsidP="00A650CC">
      <w:pPr>
        <w:spacing w:after="120"/>
        <w:ind w:left="426" w:hanging="426"/>
        <w:jc w:val="both"/>
        <w:rPr>
          <w:rFonts w:cstheme="minorHAnsi"/>
        </w:rPr>
      </w:pPr>
      <w:r w:rsidRPr="00766081">
        <w:rPr>
          <w:rFonts w:cstheme="minorHAnsi"/>
        </w:rPr>
        <w:t>7.2.</w:t>
      </w:r>
      <w:r w:rsidRPr="00766081">
        <w:rPr>
          <w:rFonts w:cstheme="minorHAnsi"/>
        </w:rPr>
        <w:tab/>
        <w:t>Odměna uvedená v předchozím odst</w:t>
      </w:r>
      <w:r w:rsidR="007136BE" w:rsidRPr="00766081">
        <w:rPr>
          <w:rFonts w:cstheme="minorHAnsi"/>
        </w:rPr>
        <w:t xml:space="preserve">. 7.1 je </w:t>
      </w:r>
      <w:r w:rsidR="00A6005D" w:rsidRPr="00766081">
        <w:rPr>
          <w:rFonts w:cstheme="minorHAnsi"/>
        </w:rPr>
        <w:t>odměnou nejvýše přípustnou</w:t>
      </w:r>
      <w:r w:rsidR="00A01EF9" w:rsidRPr="00766081">
        <w:rPr>
          <w:rFonts w:cstheme="minorHAnsi"/>
        </w:rPr>
        <w:t xml:space="preserve"> a obsahuje veškeré náklady </w:t>
      </w:r>
      <w:r w:rsidR="0079122A">
        <w:rPr>
          <w:rFonts w:cstheme="minorHAnsi"/>
        </w:rPr>
        <w:t>P</w:t>
      </w:r>
      <w:r w:rsidR="00A01EF9" w:rsidRPr="00766081">
        <w:rPr>
          <w:rFonts w:cstheme="minorHAnsi"/>
        </w:rPr>
        <w:t>říkazníka nezbytné k řádnému plnění předmětu této Smlouvy, včetně nákladů spojených s riziky a finančními vlivy a nákladů souvisejících.</w:t>
      </w:r>
    </w:p>
    <w:p w:rsidR="00FF78B8" w:rsidRPr="00E04A46" w:rsidRDefault="00A7434D" w:rsidP="00A01EF9">
      <w:pPr>
        <w:spacing w:after="0"/>
        <w:ind w:left="426" w:hanging="426"/>
        <w:jc w:val="both"/>
        <w:rPr>
          <w:rStyle w:val="FontStyle18"/>
          <w:rFonts w:asciiTheme="minorHAnsi" w:hAnsiTheme="minorHAnsi" w:cstheme="minorHAnsi"/>
          <w:sz w:val="22"/>
          <w:szCs w:val="22"/>
        </w:rPr>
      </w:pPr>
      <w:r w:rsidRPr="00E04A46">
        <w:rPr>
          <w:rStyle w:val="FontStyle18"/>
          <w:rFonts w:asciiTheme="minorHAnsi" w:hAnsiTheme="minorHAnsi" w:cstheme="minorHAnsi"/>
          <w:sz w:val="22"/>
          <w:szCs w:val="22"/>
        </w:rPr>
        <w:t>7.</w:t>
      </w:r>
      <w:r w:rsidR="00AC1D98">
        <w:rPr>
          <w:rStyle w:val="FontStyle18"/>
          <w:rFonts w:asciiTheme="minorHAnsi" w:hAnsiTheme="minorHAnsi" w:cstheme="minorHAnsi"/>
          <w:sz w:val="22"/>
          <w:szCs w:val="22"/>
        </w:rPr>
        <w:t>3</w:t>
      </w:r>
      <w:r w:rsidR="00D9500F" w:rsidRPr="00E04A46">
        <w:rPr>
          <w:rStyle w:val="FontStyle18"/>
          <w:rFonts w:asciiTheme="minorHAnsi" w:hAnsiTheme="minorHAnsi" w:cstheme="minorHAnsi"/>
          <w:sz w:val="22"/>
          <w:szCs w:val="22"/>
        </w:rPr>
        <w:t>.</w:t>
      </w:r>
      <w:r w:rsidR="00D9500F" w:rsidRPr="00E04A46">
        <w:rPr>
          <w:rStyle w:val="FontStyle18"/>
          <w:rFonts w:asciiTheme="minorHAnsi" w:hAnsiTheme="minorHAnsi" w:cstheme="minorHAnsi"/>
          <w:sz w:val="22"/>
          <w:szCs w:val="22"/>
        </w:rPr>
        <w:tab/>
      </w:r>
      <w:r w:rsidR="00FF78B8" w:rsidRPr="00E04A46">
        <w:rPr>
          <w:rStyle w:val="FontStyle18"/>
          <w:rFonts w:asciiTheme="minorHAnsi" w:hAnsiTheme="minorHAnsi" w:cstheme="minorHAnsi"/>
          <w:sz w:val="22"/>
          <w:szCs w:val="22"/>
        </w:rPr>
        <w:t xml:space="preserve">K odměně Příkazníka bude připočtena zákonná sazba DPH účinná v době uskutečnění zdanitelného plnění. </w:t>
      </w:r>
    </w:p>
    <w:p w:rsidR="00202046" w:rsidRPr="00766081" w:rsidRDefault="00202046" w:rsidP="00EB79B2">
      <w:pPr>
        <w:pStyle w:val="Nadpis1"/>
        <w:keepNext w:val="0"/>
        <w:tabs>
          <w:tab w:val="left" w:pos="2694"/>
        </w:tabs>
        <w:autoSpaceDE/>
        <w:adjustRightInd/>
        <w:spacing w:before="480" w:after="120"/>
        <w:contextualSpacing/>
        <w:jc w:val="center"/>
        <w:rPr>
          <w:rFonts w:asciiTheme="minorHAnsi" w:hAnsiTheme="minorHAnsi" w:cstheme="minorHAnsi"/>
          <w:color w:val="000000"/>
          <w:sz w:val="24"/>
          <w:szCs w:val="24"/>
        </w:rPr>
      </w:pPr>
      <w:r w:rsidRPr="00766081">
        <w:rPr>
          <w:rFonts w:asciiTheme="minorHAnsi" w:hAnsiTheme="minorHAnsi" w:cstheme="minorHAnsi"/>
          <w:color w:val="000000"/>
          <w:sz w:val="24"/>
          <w:szCs w:val="24"/>
        </w:rPr>
        <w:t>Článek VI</w:t>
      </w:r>
      <w:r w:rsidR="0079122A">
        <w:rPr>
          <w:rFonts w:asciiTheme="minorHAnsi" w:hAnsiTheme="minorHAnsi" w:cstheme="minorHAnsi"/>
          <w:color w:val="000000"/>
          <w:sz w:val="24"/>
          <w:szCs w:val="24"/>
        </w:rPr>
        <w:t>I</w:t>
      </w:r>
      <w:r w:rsidRPr="00766081">
        <w:rPr>
          <w:rFonts w:asciiTheme="minorHAnsi" w:hAnsiTheme="minorHAnsi" w:cstheme="minorHAnsi"/>
          <w:color w:val="000000"/>
          <w:sz w:val="24"/>
          <w:szCs w:val="24"/>
        </w:rPr>
        <w:t>I.</w:t>
      </w:r>
    </w:p>
    <w:p w:rsidR="007136BE" w:rsidRPr="00AC1D98" w:rsidRDefault="007136BE" w:rsidP="00202046">
      <w:pPr>
        <w:pStyle w:val="Nadpis1"/>
        <w:keepNext w:val="0"/>
        <w:tabs>
          <w:tab w:val="left" w:pos="2694"/>
        </w:tabs>
        <w:autoSpaceDE/>
        <w:adjustRightInd/>
        <w:spacing w:after="120"/>
        <w:contextualSpacing/>
        <w:jc w:val="center"/>
        <w:rPr>
          <w:rFonts w:asciiTheme="minorHAnsi" w:hAnsiTheme="minorHAnsi" w:cstheme="minorHAnsi"/>
          <w:color w:val="000000"/>
          <w:szCs w:val="24"/>
        </w:rPr>
      </w:pPr>
      <w:r w:rsidRPr="00AC1D98">
        <w:rPr>
          <w:rFonts w:asciiTheme="minorHAnsi" w:hAnsiTheme="minorHAnsi" w:cstheme="minorHAnsi"/>
          <w:color w:val="000000"/>
          <w:sz w:val="24"/>
          <w:szCs w:val="24"/>
        </w:rPr>
        <w:t>Platební podmínky</w:t>
      </w:r>
    </w:p>
    <w:p w:rsidR="00D9546A" w:rsidRDefault="00A40310" w:rsidP="00202046">
      <w:pPr>
        <w:pStyle w:val="Style6"/>
        <w:widowControl/>
        <w:spacing w:after="240" w:line="240" w:lineRule="auto"/>
        <w:ind w:left="426" w:hanging="426"/>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8.1.</w:t>
      </w:r>
      <w:r w:rsidRPr="00766081">
        <w:rPr>
          <w:rStyle w:val="FontStyle18"/>
          <w:rFonts w:asciiTheme="minorHAnsi" w:hAnsiTheme="minorHAnsi" w:cstheme="minorHAnsi"/>
          <w:sz w:val="22"/>
          <w:szCs w:val="22"/>
        </w:rPr>
        <w:tab/>
      </w:r>
      <w:r w:rsidR="00A6221C" w:rsidRPr="00766081">
        <w:rPr>
          <w:rStyle w:val="FontStyle18"/>
          <w:rFonts w:asciiTheme="minorHAnsi" w:hAnsiTheme="minorHAnsi" w:cstheme="minorHAnsi"/>
          <w:sz w:val="22"/>
          <w:szCs w:val="22"/>
        </w:rPr>
        <w:t>Odměna</w:t>
      </w:r>
      <w:r w:rsidR="00C31270" w:rsidRPr="00766081">
        <w:rPr>
          <w:rStyle w:val="FontStyle18"/>
          <w:rFonts w:asciiTheme="minorHAnsi" w:hAnsiTheme="minorHAnsi" w:cstheme="minorHAnsi"/>
          <w:sz w:val="22"/>
          <w:szCs w:val="22"/>
        </w:rPr>
        <w:t xml:space="preserve"> Příkazníka dle článku</w:t>
      </w:r>
      <w:r w:rsidR="00FF78B8" w:rsidRPr="00766081">
        <w:rPr>
          <w:rStyle w:val="FontStyle18"/>
          <w:rFonts w:asciiTheme="minorHAnsi" w:hAnsiTheme="minorHAnsi" w:cstheme="minorHAnsi"/>
          <w:sz w:val="22"/>
          <w:szCs w:val="22"/>
        </w:rPr>
        <w:t xml:space="preserve"> </w:t>
      </w:r>
      <w:r w:rsidR="00A6221C" w:rsidRPr="00766081">
        <w:rPr>
          <w:rStyle w:val="FontStyle18"/>
          <w:rFonts w:asciiTheme="minorHAnsi" w:hAnsiTheme="minorHAnsi" w:cstheme="minorHAnsi"/>
          <w:sz w:val="22"/>
          <w:szCs w:val="22"/>
        </w:rPr>
        <w:t>7. odst. 7.1.</w:t>
      </w:r>
      <w:r w:rsidR="007136BE" w:rsidRPr="00766081">
        <w:rPr>
          <w:rStyle w:val="FontStyle18"/>
          <w:rFonts w:asciiTheme="minorHAnsi" w:hAnsiTheme="minorHAnsi" w:cstheme="minorHAnsi"/>
          <w:sz w:val="22"/>
          <w:szCs w:val="22"/>
        </w:rPr>
        <w:t xml:space="preserve"> této Smlouvy </w:t>
      </w:r>
      <w:r w:rsidR="00172261">
        <w:rPr>
          <w:rStyle w:val="FontStyle18"/>
          <w:rFonts w:asciiTheme="minorHAnsi" w:hAnsiTheme="minorHAnsi" w:cstheme="minorHAnsi"/>
          <w:sz w:val="22"/>
          <w:szCs w:val="22"/>
        </w:rPr>
        <w:t xml:space="preserve">(dále také „celková odměna“) </w:t>
      </w:r>
      <w:r w:rsidR="007136BE" w:rsidRPr="00766081">
        <w:rPr>
          <w:rStyle w:val="FontStyle18"/>
          <w:rFonts w:asciiTheme="minorHAnsi" w:hAnsiTheme="minorHAnsi" w:cstheme="minorHAnsi"/>
          <w:sz w:val="22"/>
          <w:szCs w:val="22"/>
        </w:rPr>
        <w:t>bude vyplácena na základě faktur vystavených Příkazníkem, a to bezhotovostním převodem na účet Příkazníka uvedený na faktuře.</w:t>
      </w:r>
      <w:r w:rsidR="00A6221C" w:rsidRPr="00766081">
        <w:rPr>
          <w:rStyle w:val="FontStyle18"/>
          <w:rFonts w:asciiTheme="minorHAnsi" w:hAnsiTheme="minorHAnsi" w:cstheme="minorHAnsi"/>
          <w:sz w:val="22"/>
          <w:szCs w:val="22"/>
        </w:rPr>
        <w:t xml:space="preserve"> </w:t>
      </w:r>
    </w:p>
    <w:p w:rsidR="00D9546A" w:rsidRPr="00D9546A" w:rsidRDefault="00D9546A" w:rsidP="00AC1D98">
      <w:pPr>
        <w:pStyle w:val="Bezmezer"/>
        <w:ind w:left="426"/>
      </w:pPr>
      <w:r>
        <w:rPr>
          <w:rStyle w:val="FontStyle18"/>
          <w:rFonts w:asciiTheme="minorHAnsi" w:hAnsiTheme="minorHAnsi" w:cstheme="minorHAnsi"/>
          <w:sz w:val="22"/>
          <w:szCs w:val="22"/>
        </w:rPr>
        <w:t xml:space="preserve">Odměna </w:t>
      </w:r>
      <w:r w:rsidR="00466F5A">
        <w:rPr>
          <w:rStyle w:val="FontStyle18"/>
          <w:rFonts w:asciiTheme="minorHAnsi" w:hAnsiTheme="minorHAnsi" w:cstheme="minorHAnsi"/>
          <w:sz w:val="22"/>
          <w:szCs w:val="22"/>
        </w:rPr>
        <w:t xml:space="preserve">bude poskytnuta </w:t>
      </w:r>
      <w:r w:rsidRPr="00D9546A">
        <w:rPr>
          <w:rStyle w:val="FontStyle18"/>
          <w:rFonts w:asciiTheme="minorHAnsi" w:hAnsiTheme="minorHAnsi" w:cstheme="minorHAnsi"/>
          <w:sz w:val="22"/>
          <w:szCs w:val="22"/>
        </w:rPr>
        <w:t>v</w:t>
      </w:r>
      <w:r w:rsidR="00E74861">
        <w:rPr>
          <w:rStyle w:val="FontStyle18"/>
          <w:rFonts w:asciiTheme="minorHAnsi" w:hAnsiTheme="minorHAnsi" w:cstheme="minorHAnsi"/>
          <w:sz w:val="22"/>
          <w:szCs w:val="22"/>
        </w:rPr>
        <w:t> </w:t>
      </w:r>
      <w:r w:rsidRPr="00D9546A">
        <w:rPr>
          <w:rStyle w:val="FontStyle18"/>
          <w:rFonts w:asciiTheme="minorHAnsi" w:hAnsiTheme="minorHAnsi" w:cstheme="minorHAnsi"/>
          <w:sz w:val="22"/>
          <w:szCs w:val="22"/>
        </w:rPr>
        <w:t>šesti splátkách</w:t>
      </w:r>
      <w:r w:rsidR="00466F5A">
        <w:rPr>
          <w:rStyle w:val="FontStyle18"/>
          <w:rFonts w:asciiTheme="minorHAnsi" w:hAnsiTheme="minorHAnsi" w:cstheme="minorHAnsi"/>
          <w:sz w:val="22"/>
          <w:szCs w:val="22"/>
        </w:rPr>
        <w:t>, v</w:t>
      </w:r>
      <w:r w:rsidR="00E74861">
        <w:rPr>
          <w:rStyle w:val="FontStyle18"/>
          <w:rFonts w:asciiTheme="minorHAnsi" w:hAnsiTheme="minorHAnsi" w:cstheme="minorHAnsi"/>
          <w:sz w:val="22"/>
          <w:szCs w:val="22"/>
        </w:rPr>
        <w:t xml:space="preserve">ždy po dokončení </w:t>
      </w:r>
      <w:r w:rsidR="005B4B63">
        <w:rPr>
          <w:rStyle w:val="FontStyle18"/>
          <w:rFonts w:asciiTheme="minorHAnsi" w:hAnsiTheme="minorHAnsi" w:cstheme="minorHAnsi"/>
          <w:sz w:val="22"/>
          <w:szCs w:val="22"/>
        </w:rPr>
        <w:t>příslušné fáze</w:t>
      </w:r>
      <w:r w:rsidR="00466F5A">
        <w:rPr>
          <w:rStyle w:val="FontStyle18"/>
          <w:rFonts w:asciiTheme="minorHAnsi" w:hAnsiTheme="minorHAnsi" w:cstheme="minorHAnsi"/>
          <w:sz w:val="22"/>
          <w:szCs w:val="22"/>
        </w:rPr>
        <w:t>, odsouhlasené na základě oboustranně podepsaného předávacího protokolu. Pří</w:t>
      </w:r>
      <w:r w:rsidR="00390FF7">
        <w:rPr>
          <w:rStyle w:val="FontStyle18"/>
          <w:rFonts w:asciiTheme="minorHAnsi" w:hAnsiTheme="minorHAnsi" w:cstheme="minorHAnsi"/>
          <w:sz w:val="22"/>
          <w:szCs w:val="22"/>
        </w:rPr>
        <w:t>kazník vystaví daňový doklad na</w:t>
      </w:r>
      <w:r w:rsidR="005B4B63">
        <w:rPr>
          <w:rStyle w:val="FontStyle18"/>
          <w:rFonts w:asciiTheme="minorHAnsi" w:hAnsiTheme="minorHAnsi" w:cstheme="minorHAnsi"/>
          <w:sz w:val="22"/>
          <w:szCs w:val="22"/>
        </w:rPr>
        <w:t xml:space="preserve"> procentuální část z celkové odměny tak, jak je vyčísleno níže.</w:t>
      </w:r>
    </w:p>
    <w:p w:rsidR="005B4B63" w:rsidRDefault="005B4B63" w:rsidP="00E74861">
      <w:pPr>
        <w:pStyle w:val="Bezmezer"/>
        <w:ind w:left="426"/>
      </w:pPr>
    </w:p>
    <w:p w:rsidR="00D9546A" w:rsidRPr="00AC1D98" w:rsidRDefault="00172261" w:rsidP="00AC1D98">
      <w:pPr>
        <w:pStyle w:val="Bezmezer"/>
        <w:ind w:left="426"/>
      </w:pPr>
      <w:r>
        <w:t xml:space="preserve">Po dokončení </w:t>
      </w:r>
      <w:r w:rsidR="00D9546A" w:rsidRPr="00AC1D98">
        <w:t>Fáze 0 - Příprava projektu</w:t>
      </w:r>
      <w:r w:rsidR="005B4B63">
        <w:t xml:space="preserve"> bude uhrazeno </w:t>
      </w:r>
      <w:r w:rsidR="00D9546A" w:rsidRPr="00AC1D98">
        <w:t>10</w:t>
      </w:r>
      <w:r w:rsidR="005B4B63">
        <w:t xml:space="preserve"> </w:t>
      </w:r>
      <w:r w:rsidR="00D9546A" w:rsidRPr="00AC1D98">
        <w:t>%</w:t>
      </w:r>
      <w:r>
        <w:t xml:space="preserve"> z celkové odměny</w:t>
      </w:r>
    </w:p>
    <w:p w:rsidR="00D9546A" w:rsidRPr="00AC1D98" w:rsidRDefault="00D9546A" w:rsidP="00AC1D98">
      <w:pPr>
        <w:pStyle w:val="Bezmezer"/>
        <w:ind w:left="710" w:firstLine="991"/>
      </w:pPr>
      <w:r w:rsidRPr="00AC1D98">
        <w:t xml:space="preserve">Fáze 1 </w:t>
      </w:r>
      <w:r w:rsidR="0037140C">
        <w:t>-</w:t>
      </w:r>
      <w:r w:rsidRPr="00AC1D98">
        <w:t xml:space="preserve"> Analýza</w:t>
      </w:r>
      <w:r w:rsidR="005B4B63">
        <w:t xml:space="preserve"> bude uhrazeno </w:t>
      </w:r>
      <w:r w:rsidRPr="00AC1D98">
        <w:t>20</w:t>
      </w:r>
      <w:r w:rsidR="005B4B63">
        <w:t xml:space="preserve"> </w:t>
      </w:r>
      <w:r w:rsidRPr="00AC1D98">
        <w:t>%</w:t>
      </w:r>
      <w:r w:rsidR="005B4B63">
        <w:t xml:space="preserve"> z celkové odměny</w:t>
      </w:r>
    </w:p>
    <w:p w:rsidR="00D9546A" w:rsidRPr="00AC1D98" w:rsidRDefault="00D9546A" w:rsidP="00AC1D98">
      <w:pPr>
        <w:pStyle w:val="Bezmezer"/>
        <w:ind w:left="1418" w:firstLine="283"/>
      </w:pPr>
      <w:r w:rsidRPr="00AC1D98">
        <w:t>Fáze 2 - Nastavení a vývoj</w:t>
      </w:r>
      <w:r w:rsidR="005B4B63">
        <w:t xml:space="preserve"> bude uhrazeno </w:t>
      </w:r>
      <w:r w:rsidRPr="00AC1D98">
        <w:t>20</w:t>
      </w:r>
      <w:r w:rsidR="005B4B63">
        <w:t xml:space="preserve"> </w:t>
      </w:r>
      <w:r w:rsidRPr="00AC1D98">
        <w:t>%</w:t>
      </w:r>
      <w:r w:rsidR="005B4B63">
        <w:t xml:space="preserve"> z celkové odměny</w:t>
      </w:r>
    </w:p>
    <w:p w:rsidR="00D9546A" w:rsidRPr="00AC1D98" w:rsidRDefault="00D9546A" w:rsidP="00AC1D98">
      <w:pPr>
        <w:pStyle w:val="Bezmezer"/>
        <w:ind w:left="1418" w:firstLine="283"/>
      </w:pPr>
      <w:r w:rsidRPr="00AC1D98">
        <w:t>Fáze 3 - Uživatelské testy</w:t>
      </w:r>
      <w:r w:rsidR="005B4B63">
        <w:t xml:space="preserve"> bude uhrazeno </w:t>
      </w:r>
      <w:r w:rsidRPr="00AC1D98">
        <w:t>20</w:t>
      </w:r>
      <w:r w:rsidR="005B4B63">
        <w:t xml:space="preserve"> </w:t>
      </w:r>
      <w:r w:rsidRPr="00AC1D98">
        <w:t>%</w:t>
      </w:r>
      <w:r w:rsidR="005B4B63">
        <w:t xml:space="preserve"> u celkové odměny</w:t>
      </w:r>
    </w:p>
    <w:p w:rsidR="00D9546A" w:rsidRPr="00AC1D98" w:rsidRDefault="00D9546A" w:rsidP="00AC1D98">
      <w:pPr>
        <w:pStyle w:val="Bezmezer"/>
        <w:ind w:left="1418" w:firstLine="283"/>
      </w:pPr>
      <w:r w:rsidRPr="00AC1D98">
        <w:t>Fáze 4 - Příprava produktivního provozu</w:t>
      </w:r>
      <w:r w:rsidR="005B4B63">
        <w:t xml:space="preserve"> bude uhrazeno </w:t>
      </w:r>
      <w:r w:rsidRPr="00AC1D98">
        <w:t>10</w:t>
      </w:r>
      <w:r w:rsidR="005B4B63">
        <w:t xml:space="preserve"> </w:t>
      </w:r>
      <w:r w:rsidRPr="00AC1D98">
        <w:t>%</w:t>
      </w:r>
      <w:r w:rsidR="005B4B63">
        <w:t xml:space="preserve"> z celkové odměny</w:t>
      </w:r>
    </w:p>
    <w:p w:rsidR="00D9546A" w:rsidRPr="00AC1D98" w:rsidRDefault="00D9546A" w:rsidP="00AC1D98">
      <w:pPr>
        <w:pStyle w:val="Bezmezer"/>
        <w:ind w:left="1418" w:firstLine="283"/>
      </w:pPr>
      <w:r w:rsidRPr="00AC1D98">
        <w:t>Fáze 5 - Zahájení produktivního provozu</w:t>
      </w:r>
      <w:r w:rsidR="005B4B63">
        <w:t xml:space="preserve"> bude uhrazeno </w:t>
      </w:r>
      <w:r w:rsidRPr="00AC1D98">
        <w:t>20</w:t>
      </w:r>
      <w:r w:rsidR="005B4B63">
        <w:t xml:space="preserve"> </w:t>
      </w:r>
      <w:r w:rsidRPr="00AC1D98">
        <w:t>%</w:t>
      </w:r>
      <w:r w:rsidR="005B4B63">
        <w:t xml:space="preserve"> z celkové odměny</w:t>
      </w:r>
    </w:p>
    <w:p w:rsidR="007136BE" w:rsidRDefault="00A40310" w:rsidP="00641460">
      <w:pPr>
        <w:pStyle w:val="Style6"/>
        <w:widowControl/>
        <w:spacing w:after="240" w:line="240" w:lineRule="auto"/>
        <w:ind w:left="426" w:hanging="426"/>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lastRenderedPageBreak/>
        <w:t>8.</w:t>
      </w:r>
      <w:r w:rsidR="00AC1D98">
        <w:rPr>
          <w:rStyle w:val="FontStyle18"/>
          <w:rFonts w:asciiTheme="minorHAnsi" w:hAnsiTheme="minorHAnsi" w:cstheme="minorHAnsi"/>
          <w:sz w:val="22"/>
          <w:szCs w:val="22"/>
        </w:rPr>
        <w:t>2</w:t>
      </w:r>
      <w:r w:rsidRPr="00766081">
        <w:rPr>
          <w:rStyle w:val="FontStyle18"/>
          <w:rFonts w:asciiTheme="minorHAnsi" w:hAnsiTheme="minorHAnsi" w:cstheme="minorHAnsi"/>
          <w:sz w:val="22"/>
          <w:szCs w:val="22"/>
        </w:rPr>
        <w:t>.</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Splatn</w:t>
      </w:r>
      <w:r w:rsidR="00FF78B8" w:rsidRPr="00766081">
        <w:rPr>
          <w:rStyle w:val="FontStyle18"/>
          <w:rFonts w:asciiTheme="minorHAnsi" w:hAnsiTheme="minorHAnsi" w:cstheme="minorHAnsi"/>
          <w:sz w:val="22"/>
          <w:szCs w:val="22"/>
        </w:rPr>
        <w:t xml:space="preserve">ost faktur se </w:t>
      </w:r>
      <w:r w:rsidRPr="00766081">
        <w:rPr>
          <w:rStyle w:val="FontStyle18"/>
          <w:rFonts w:asciiTheme="minorHAnsi" w:hAnsiTheme="minorHAnsi" w:cstheme="minorHAnsi"/>
          <w:sz w:val="22"/>
          <w:szCs w:val="22"/>
        </w:rPr>
        <w:t>sjednává v délce 3</w:t>
      </w:r>
      <w:r w:rsidR="007136BE" w:rsidRPr="00766081">
        <w:rPr>
          <w:rStyle w:val="FontStyle18"/>
          <w:rFonts w:asciiTheme="minorHAnsi" w:hAnsiTheme="minorHAnsi" w:cstheme="minorHAnsi"/>
          <w:sz w:val="22"/>
          <w:szCs w:val="22"/>
        </w:rPr>
        <w:t>0 dnů od doručení faktury Příkazci.</w:t>
      </w:r>
      <w:r w:rsidR="00D34292">
        <w:rPr>
          <w:rStyle w:val="FontStyle18"/>
          <w:rFonts w:asciiTheme="minorHAnsi" w:hAnsiTheme="minorHAnsi" w:cstheme="minorHAnsi"/>
          <w:sz w:val="22"/>
          <w:szCs w:val="22"/>
        </w:rPr>
        <w:t xml:space="preserve"> </w:t>
      </w:r>
    </w:p>
    <w:p w:rsidR="007136BE" w:rsidRPr="00766081" w:rsidRDefault="00A40310" w:rsidP="00202046">
      <w:pPr>
        <w:pStyle w:val="Style6"/>
        <w:widowControl/>
        <w:spacing w:after="120" w:line="240" w:lineRule="auto"/>
        <w:ind w:left="426" w:hanging="426"/>
        <w:jc w:val="both"/>
        <w:rPr>
          <w:rFonts w:asciiTheme="minorHAnsi" w:hAnsiTheme="minorHAnsi" w:cstheme="minorHAnsi"/>
          <w:sz w:val="22"/>
          <w:szCs w:val="22"/>
        </w:rPr>
      </w:pPr>
      <w:r w:rsidRPr="00766081">
        <w:rPr>
          <w:rFonts w:asciiTheme="minorHAnsi" w:hAnsiTheme="minorHAnsi" w:cstheme="minorHAnsi"/>
          <w:sz w:val="22"/>
          <w:szCs w:val="22"/>
        </w:rPr>
        <w:t>8.</w:t>
      </w:r>
      <w:r w:rsidR="00AC1D98">
        <w:rPr>
          <w:rFonts w:asciiTheme="minorHAnsi" w:hAnsiTheme="minorHAnsi" w:cstheme="minorHAnsi"/>
          <w:sz w:val="22"/>
          <w:szCs w:val="22"/>
        </w:rPr>
        <w:t>3</w:t>
      </w:r>
      <w:r w:rsidRPr="00766081">
        <w:rPr>
          <w:rFonts w:asciiTheme="minorHAnsi" w:hAnsiTheme="minorHAnsi" w:cstheme="minorHAnsi"/>
          <w:sz w:val="22"/>
          <w:szCs w:val="22"/>
        </w:rPr>
        <w:t>.</w:t>
      </w:r>
      <w:r w:rsidRPr="00766081">
        <w:rPr>
          <w:rFonts w:asciiTheme="minorHAnsi" w:hAnsiTheme="minorHAnsi" w:cstheme="minorHAnsi"/>
          <w:sz w:val="22"/>
          <w:szCs w:val="22"/>
        </w:rPr>
        <w:tab/>
      </w:r>
      <w:r w:rsidR="007136BE" w:rsidRPr="00766081">
        <w:rPr>
          <w:rFonts w:asciiTheme="minorHAnsi" w:hAnsiTheme="minorHAnsi" w:cstheme="minorHAnsi"/>
          <w:sz w:val="22"/>
          <w:szCs w:val="22"/>
        </w:rPr>
        <w:t>Faktura vystavená Příkazníkem musí splňovat náležit</w:t>
      </w:r>
      <w:r w:rsidR="00FF78B8" w:rsidRPr="00766081">
        <w:rPr>
          <w:rFonts w:asciiTheme="minorHAnsi" w:hAnsiTheme="minorHAnsi" w:cstheme="minorHAnsi"/>
          <w:sz w:val="22"/>
          <w:szCs w:val="22"/>
        </w:rPr>
        <w:t>osti daňového dokladu uvedené v </w:t>
      </w:r>
      <w:r w:rsidRPr="00766081">
        <w:rPr>
          <w:rFonts w:asciiTheme="minorHAnsi" w:hAnsiTheme="minorHAnsi" w:cstheme="minorHAnsi"/>
          <w:sz w:val="22"/>
          <w:szCs w:val="22"/>
        </w:rPr>
        <w:t>zákoně č. </w:t>
      </w:r>
      <w:r w:rsidR="007136BE" w:rsidRPr="00766081">
        <w:rPr>
          <w:rFonts w:asciiTheme="minorHAnsi" w:hAnsiTheme="minorHAnsi" w:cstheme="minorHAnsi"/>
          <w:sz w:val="22"/>
          <w:szCs w:val="22"/>
        </w:rPr>
        <w:t>235/2004 Sb., o dani z přidané hodnoty, v platném znění. Příkazce je oprávněn před uplynutím lhůty splatnosti vrátit Příkazníkovi bez zaplacení fakturu, která nebude obsahovat některou náležitost uvedenou v této Smlouvě, případně bude mít jiné obsahové závady. Oprávněným vrácením faktury přestává běžet původní lhůta splatnosti. Celá lhůta splatnosti běží znovu ode dne doručení opravené nebo nově vystavené faktury Příkazci.</w:t>
      </w:r>
    </w:p>
    <w:p w:rsidR="00202046" w:rsidRPr="00AC1D98" w:rsidRDefault="00202046" w:rsidP="00EB79B2">
      <w:pPr>
        <w:pStyle w:val="Nadpis1"/>
        <w:keepNext w:val="0"/>
        <w:tabs>
          <w:tab w:val="left" w:pos="426"/>
        </w:tabs>
        <w:autoSpaceDE/>
        <w:adjustRightInd/>
        <w:spacing w:before="480" w:after="120"/>
        <w:contextualSpacing/>
        <w:jc w:val="center"/>
        <w:rPr>
          <w:rFonts w:asciiTheme="minorHAnsi" w:hAnsiTheme="minorHAnsi" w:cstheme="minorHAnsi"/>
          <w:color w:val="000000"/>
          <w:sz w:val="24"/>
          <w:szCs w:val="24"/>
        </w:rPr>
      </w:pPr>
      <w:r w:rsidRPr="00AC1D98">
        <w:rPr>
          <w:rFonts w:asciiTheme="minorHAnsi" w:hAnsiTheme="minorHAnsi" w:cstheme="minorHAnsi"/>
          <w:color w:val="000000"/>
          <w:sz w:val="24"/>
          <w:szCs w:val="24"/>
        </w:rPr>
        <w:t>Článek IX.</w:t>
      </w:r>
    </w:p>
    <w:p w:rsidR="007136BE" w:rsidRPr="00AC1D98" w:rsidRDefault="007136BE" w:rsidP="00202046">
      <w:pPr>
        <w:pStyle w:val="Nadpis1"/>
        <w:keepNext w:val="0"/>
        <w:tabs>
          <w:tab w:val="left" w:pos="426"/>
        </w:tabs>
        <w:autoSpaceDE/>
        <w:adjustRightInd/>
        <w:spacing w:after="120"/>
        <w:contextualSpacing/>
        <w:jc w:val="center"/>
        <w:rPr>
          <w:rFonts w:asciiTheme="minorHAnsi" w:hAnsiTheme="minorHAnsi" w:cstheme="minorHAnsi"/>
          <w:color w:val="000000"/>
          <w:sz w:val="24"/>
          <w:szCs w:val="24"/>
        </w:rPr>
      </w:pPr>
      <w:r w:rsidRPr="00AC1D98">
        <w:rPr>
          <w:rFonts w:asciiTheme="minorHAnsi" w:hAnsiTheme="minorHAnsi" w:cstheme="minorHAnsi"/>
          <w:color w:val="000000"/>
          <w:sz w:val="24"/>
          <w:szCs w:val="24"/>
        </w:rPr>
        <w:t>Smluvní pokuty</w:t>
      </w:r>
      <w:r w:rsidR="006F1981" w:rsidRPr="00AC1D98">
        <w:rPr>
          <w:rFonts w:asciiTheme="minorHAnsi" w:hAnsiTheme="minorHAnsi" w:cstheme="minorHAnsi"/>
          <w:color w:val="000000"/>
          <w:sz w:val="24"/>
          <w:szCs w:val="24"/>
        </w:rPr>
        <w:t xml:space="preserve"> a sankční ujednání</w:t>
      </w:r>
    </w:p>
    <w:p w:rsidR="007136BE" w:rsidRPr="00766081" w:rsidRDefault="00CA3A84" w:rsidP="00B43B74">
      <w:pPr>
        <w:pStyle w:val="Style6"/>
        <w:widowControl/>
        <w:spacing w:before="120" w:line="240" w:lineRule="auto"/>
        <w:ind w:left="567" w:hanging="567"/>
        <w:jc w:val="both"/>
        <w:rPr>
          <w:rStyle w:val="FontStyle19"/>
          <w:rFonts w:asciiTheme="minorHAnsi" w:hAnsiTheme="minorHAnsi" w:cstheme="minorHAnsi"/>
          <w:b w:val="0"/>
          <w:sz w:val="22"/>
          <w:szCs w:val="22"/>
        </w:rPr>
      </w:pPr>
      <w:r>
        <w:rPr>
          <w:rStyle w:val="FontStyle19"/>
          <w:rFonts w:asciiTheme="minorHAnsi" w:hAnsiTheme="minorHAnsi" w:cstheme="minorHAnsi"/>
          <w:b w:val="0"/>
          <w:sz w:val="22"/>
          <w:szCs w:val="22"/>
        </w:rPr>
        <w:t>9</w:t>
      </w:r>
      <w:r w:rsidR="00B43B74" w:rsidRPr="00766081">
        <w:rPr>
          <w:rStyle w:val="FontStyle19"/>
          <w:rFonts w:asciiTheme="minorHAnsi" w:hAnsiTheme="minorHAnsi" w:cstheme="minorHAnsi"/>
          <w:b w:val="0"/>
          <w:sz w:val="22"/>
          <w:szCs w:val="22"/>
        </w:rPr>
        <w:t>.1.</w:t>
      </w:r>
      <w:r w:rsidR="00B43B74" w:rsidRPr="00766081">
        <w:rPr>
          <w:rStyle w:val="FontStyle19"/>
          <w:rFonts w:asciiTheme="minorHAnsi" w:hAnsiTheme="minorHAnsi" w:cstheme="minorHAnsi"/>
          <w:b w:val="0"/>
          <w:sz w:val="22"/>
          <w:szCs w:val="22"/>
        </w:rPr>
        <w:tab/>
      </w:r>
      <w:r w:rsidR="007136BE" w:rsidRPr="00766081">
        <w:rPr>
          <w:rStyle w:val="FontStyle19"/>
          <w:rFonts w:asciiTheme="minorHAnsi" w:hAnsiTheme="minorHAnsi" w:cstheme="minorHAnsi"/>
          <w:b w:val="0"/>
          <w:sz w:val="22"/>
          <w:szCs w:val="22"/>
        </w:rPr>
        <w:t>Příkazník je povinen na výzvu Příkazce zaplatit smluvní pokuty, které jsou sjednány pro případ následujících porušení povinností Příkazníka sjednaných touto Smlouvou:</w:t>
      </w:r>
    </w:p>
    <w:p w:rsidR="007136BE" w:rsidRPr="00AC1D98" w:rsidRDefault="00B43B74" w:rsidP="00B43B74">
      <w:pPr>
        <w:pStyle w:val="Style6"/>
        <w:widowControl/>
        <w:numPr>
          <w:ilvl w:val="0"/>
          <w:numId w:val="39"/>
        </w:numPr>
        <w:spacing w:before="120" w:line="240" w:lineRule="auto"/>
        <w:ind w:left="993" w:hanging="357"/>
        <w:jc w:val="both"/>
        <w:rPr>
          <w:rFonts w:asciiTheme="minorHAnsi" w:hAnsiTheme="minorHAnsi" w:cstheme="minorHAnsi"/>
        </w:rPr>
      </w:pPr>
      <w:r w:rsidRPr="00766081">
        <w:rPr>
          <w:rFonts w:asciiTheme="minorHAnsi" w:hAnsiTheme="minorHAnsi" w:cstheme="minorHAnsi"/>
          <w:bCs/>
          <w:sz w:val="22"/>
          <w:szCs w:val="22"/>
        </w:rPr>
        <w:t>v</w:t>
      </w:r>
      <w:r w:rsidR="007136BE" w:rsidRPr="00766081">
        <w:rPr>
          <w:rFonts w:asciiTheme="minorHAnsi" w:hAnsiTheme="minorHAnsi" w:cstheme="minorHAnsi"/>
          <w:bCs/>
          <w:sz w:val="22"/>
          <w:szCs w:val="22"/>
        </w:rPr>
        <w:t xml:space="preserve"> případě, že Příkazník poruší </w:t>
      </w:r>
      <w:r w:rsidRPr="00766081">
        <w:rPr>
          <w:rFonts w:asciiTheme="minorHAnsi" w:hAnsiTheme="minorHAnsi" w:cstheme="minorHAnsi"/>
          <w:bCs/>
          <w:sz w:val="22"/>
          <w:szCs w:val="22"/>
        </w:rPr>
        <w:t>povinnost mlčenlivosti</w:t>
      </w:r>
      <w:r w:rsidR="007136BE" w:rsidRPr="00766081">
        <w:rPr>
          <w:rFonts w:asciiTheme="minorHAnsi" w:hAnsiTheme="minorHAnsi" w:cstheme="minorHAnsi"/>
          <w:bCs/>
          <w:sz w:val="22"/>
          <w:szCs w:val="22"/>
        </w:rPr>
        <w:t xml:space="preserve"> uveden</w:t>
      </w:r>
      <w:r w:rsidRPr="00766081">
        <w:rPr>
          <w:rFonts w:asciiTheme="minorHAnsi" w:hAnsiTheme="minorHAnsi" w:cstheme="minorHAnsi"/>
          <w:bCs/>
          <w:sz w:val="22"/>
          <w:szCs w:val="22"/>
        </w:rPr>
        <w:t>ou</w:t>
      </w:r>
      <w:r w:rsidR="007136BE" w:rsidRPr="00766081">
        <w:rPr>
          <w:rFonts w:asciiTheme="minorHAnsi" w:hAnsiTheme="minorHAnsi" w:cstheme="minorHAnsi"/>
          <w:bCs/>
          <w:sz w:val="22"/>
          <w:szCs w:val="22"/>
        </w:rPr>
        <w:t xml:space="preserve"> v </w:t>
      </w:r>
      <w:r w:rsidRPr="00766081">
        <w:rPr>
          <w:rFonts w:asciiTheme="minorHAnsi" w:hAnsiTheme="minorHAnsi" w:cstheme="minorHAnsi"/>
          <w:bCs/>
          <w:sz w:val="22"/>
          <w:szCs w:val="22"/>
        </w:rPr>
        <w:t>čl</w:t>
      </w:r>
      <w:r w:rsidR="00C31270" w:rsidRPr="00766081">
        <w:rPr>
          <w:rFonts w:asciiTheme="minorHAnsi" w:hAnsiTheme="minorHAnsi" w:cstheme="minorHAnsi"/>
          <w:bCs/>
          <w:sz w:val="22"/>
          <w:szCs w:val="22"/>
        </w:rPr>
        <w:t>ánku</w:t>
      </w:r>
      <w:r w:rsidRPr="00766081">
        <w:rPr>
          <w:rFonts w:asciiTheme="minorHAnsi" w:hAnsiTheme="minorHAnsi" w:cstheme="minorHAnsi"/>
          <w:bCs/>
          <w:sz w:val="22"/>
          <w:szCs w:val="22"/>
        </w:rPr>
        <w:t xml:space="preserve"> </w:t>
      </w:r>
      <w:r w:rsidR="00390FF7">
        <w:rPr>
          <w:rFonts w:asciiTheme="minorHAnsi" w:hAnsiTheme="minorHAnsi" w:cstheme="minorHAnsi"/>
          <w:bCs/>
          <w:sz w:val="22"/>
          <w:szCs w:val="22"/>
        </w:rPr>
        <w:t>V</w:t>
      </w:r>
      <w:r w:rsidRPr="00766081">
        <w:rPr>
          <w:rFonts w:asciiTheme="minorHAnsi" w:hAnsiTheme="minorHAnsi" w:cstheme="minorHAnsi"/>
          <w:bCs/>
          <w:sz w:val="22"/>
          <w:szCs w:val="22"/>
        </w:rPr>
        <w:t>., odst. 5.7</w:t>
      </w:r>
      <w:r w:rsidR="007136BE" w:rsidRPr="00766081">
        <w:rPr>
          <w:rFonts w:asciiTheme="minorHAnsi" w:hAnsiTheme="minorHAnsi" w:cstheme="minorHAnsi"/>
          <w:bCs/>
          <w:sz w:val="22"/>
          <w:szCs w:val="22"/>
        </w:rPr>
        <w:t xml:space="preserve"> této </w:t>
      </w:r>
      <w:r w:rsidR="007136BE" w:rsidRPr="00AC1D98">
        <w:rPr>
          <w:rFonts w:asciiTheme="minorHAnsi" w:hAnsiTheme="minorHAnsi" w:cstheme="minorHAnsi"/>
          <w:bCs/>
          <w:sz w:val="22"/>
          <w:szCs w:val="22"/>
        </w:rPr>
        <w:t xml:space="preserve">Smlouvy, je Příkazce oprávněn uplatnit a Příkazník povinen zaplatit smluvní pokutu ve výši </w:t>
      </w:r>
      <w:r w:rsidR="00E97834" w:rsidRPr="00AC1D98">
        <w:rPr>
          <w:rFonts w:asciiTheme="minorHAnsi" w:hAnsiTheme="minorHAnsi" w:cstheme="minorHAnsi"/>
          <w:bCs/>
          <w:sz w:val="22"/>
          <w:szCs w:val="22"/>
        </w:rPr>
        <w:t>1</w:t>
      </w:r>
      <w:r w:rsidR="00390FF7">
        <w:rPr>
          <w:rFonts w:asciiTheme="minorHAnsi" w:hAnsiTheme="minorHAnsi" w:cstheme="minorHAnsi"/>
          <w:bCs/>
          <w:sz w:val="22"/>
          <w:szCs w:val="22"/>
        </w:rPr>
        <w:t>0</w:t>
      </w:r>
      <w:r w:rsidR="00E97834" w:rsidRPr="00AC1D98">
        <w:rPr>
          <w:rFonts w:asciiTheme="minorHAnsi" w:hAnsiTheme="minorHAnsi" w:cstheme="minorHAnsi"/>
          <w:bCs/>
          <w:sz w:val="22"/>
          <w:szCs w:val="22"/>
        </w:rPr>
        <w:t>0</w:t>
      </w:r>
      <w:r w:rsidR="00AC1D98">
        <w:rPr>
          <w:rFonts w:asciiTheme="minorHAnsi" w:hAnsiTheme="minorHAnsi" w:cstheme="minorHAnsi"/>
          <w:bCs/>
          <w:sz w:val="22"/>
          <w:szCs w:val="22"/>
        </w:rPr>
        <w:t xml:space="preserve"> </w:t>
      </w:r>
      <w:r w:rsidR="007136BE" w:rsidRPr="00AC1D98">
        <w:rPr>
          <w:rFonts w:asciiTheme="minorHAnsi" w:hAnsiTheme="minorHAnsi" w:cstheme="minorHAnsi"/>
          <w:bCs/>
          <w:sz w:val="22"/>
          <w:szCs w:val="22"/>
        </w:rPr>
        <w:t>00</w:t>
      </w:r>
      <w:r w:rsidR="000A402C" w:rsidRPr="00AC1D98">
        <w:rPr>
          <w:rFonts w:asciiTheme="minorHAnsi" w:hAnsiTheme="minorHAnsi" w:cstheme="minorHAnsi"/>
          <w:bCs/>
          <w:sz w:val="22"/>
          <w:szCs w:val="22"/>
        </w:rPr>
        <w:t>0</w:t>
      </w:r>
      <w:r w:rsidR="007136BE" w:rsidRPr="00AC1D98">
        <w:rPr>
          <w:rFonts w:asciiTheme="minorHAnsi" w:hAnsiTheme="minorHAnsi" w:cstheme="minorHAnsi"/>
          <w:bCs/>
          <w:sz w:val="22"/>
          <w:szCs w:val="22"/>
        </w:rPr>
        <w:t xml:space="preserve"> Kč za každý takový případ porušení povinnosti;</w:t>
      </w:r>
    </w:p>
    <w:p w:rsidR="007136BE" w:rsidRPr="00AC1D98" w:rsidRDefault="007136BE" w:rsidP="00B43B74">
      <w:pPr>
        <w:pStyle w:val="Style6"/>
        <w:widowControl/>
        <w:numPr>
          <w:ilvl w:val="0"/>
          <w:numId w:val="39"/>
        </w:numPr>
        <w:spacing w:before="120" w:line="240" w:lineRule="auto"/>
        <w:ind w:left="993" w:hanging="357"/>
        <w:jc w:val="both"/>
        <w:rPr>
          <w:rFonts w:asciiTheme="minorHAnsi" w:hAnsiTheme="minorHAnsi" w:cstheme="minorHAnsi"/>
          <w:bCs/>
          <w:sz w:val="22"/>
          <w:szCs w:val="22"/>
        </w:rPr>
      </w:pPr>
      <w:r w:rsidRPr="00AC1D98">
        <w:rPr>
          <w:rFonts w:asciiTheme="minorHAnsi" w:hAnsiTheme="minorHAnsi" w:cstheme="minorHAnsi"/>
          <w:bCs/>
          <w:sz w:val="22"/>
          <w:szCs w:val="22"/>
        </w:rPr>
        <w:t>v případě, že Příkazník nebude při výkonu činností jménem Příkazce postupovat v souladu s</w:t>
      </w:r>
      <w:r w:rsidR="00A07A24">
        <w:rPr>
          <w:rFonts w:asciiTheme="minorHAnsi" w:hAnsiTheme="minorHAnsi" w:cstheme="minorHAnsi"/>
          <w:bCs/>
          <w:sz w:val="22"/>
          <w:szCs w:val="22"/>
        </w:rPr>
        <w:t xml:space="preserve"> touto smlouvou nebo platnými právními předpisy</w:t>
      </w:r>
      <w:r w:rsidRPr="00AC1D98">
        <w:rPr>
          <w:rFonts w:asciiTheme="minorHAnsi" w:hAnsiTheme="minorHAnsi" w:cstheme="minorHAnsi"/>
          <w:bCs/>
          <w:sz w:val="22"/>
          <w:szCs w:val="22"/>
        </w:rPr>
        <w:t>, je Příkazce oprávněn uplatnit a</w:t>
      </w:r>
      <w:r w:rsidR="00C31270" w:rsidRPr="00AC1D98">
        <w:rPr>
          <w:rFonts w:asciiTheme="minorHAnsi" w:hAnsiTheme="minorHAnsi" w:cstheme="minorHAnsi"/>
          <w:bCs/>
          <w:sz w:val="22"/>
          <w:szCs w:val="22"/>
        </w:rPr>
        <w:t> </w:t>
      </w:r>
      <w:r w:rsidRPr="00AC1D98">
        <w:rPr>
          <w:rFonts w:asciiTheme="minorHAnsi" w:hAnsiTheme="minorHAnsi" w:cstheme="minorHAnsi"/>
          <w:bCs/>
          <w:sz w:val="22"/>
          <w:szCs w:val="22"/>
        </w:rPr>
        <w:t xml:space="preserve">Příkazník povinen zaplatit smluvní pokutu ve výši </w:t>
      </w:r>
      <w:r w:rsidR="00E97834" w:rsidRPr="00AC1D98">
        <w:rPr>
          <w:rFonts w:asciiTheme="minorHAnsi" w:hAnsiTheme="minorHAnsi" w:cstheme="minorHAnsi"/>
          <w:bCs/>
          <w:sz w:val="22"/>
          <w:szCs w:val="22"/>
        </w:rPr>
        <w:t>1</w:t>
      </w:r>
      <w:r w:rsidR="00390FF7">
        <w:rPr>
          <w:rFonts w:asciiTheme="minorHAnsi" w:hAnsiTheme="minorHAnsi" w:cstheme="minorHAnsi"/>
          <w:bCs/>
          <w:sz w:val="22"/>
          <w:szCs w:val="22"/>
        </w:rPr>
        <w:t>0</w:t>
      </w:r>
      <w:r w:rsidR="00E97834" w:rsidRPr="00AC1D98">
        <w:rPr>
          <w:rFonts w:asciiTheme="minorHAnsi" w:hAnsiTheme="minorHAnsi" w:cstheme="minorHAnsi"/>
          <w:bCs/>
          <w:sz w:val="22"/>
          <w:szCs w:val="22"/>
        </w:rPr>
        <w:t>0</w:t>
      </w:r>
      <w:r w:rsidR="00AC1D98">
        <w:rPr>
          <w:rFonts w:asciiTheme="minorHAnsi" w:hAnsiTheme="minorHAnsi" w:cstheme="minorHAnsi"/>
          <w:bCs/>
          <w:sz w:val="22"/>
          <w:szCs w:val="22"/>
        </w:rPr>
        <w:t xml:space="preserve"> </w:t>
      </w:r>
      <w:r w:rsidRPr="00AC1D98">
        <w:rPr>
          <w:rFonts w:asciiTheme="minorHAnsi" w:hAnsiTheme="minorHAnsi" w:cstheme="minorHAnsi"/>
          <w:bCs/>
          <w:sz w:val="22"/>
          <w:szCs w:val="22"/>
        </w:rPr>
        <w:t>00</w:t>
      </w:r>
      <w:r w:rsidR="000A402C" w:rsidRPr="00AC1D98">
        <w:rPr>
          <w:rFonts w:asciiTheme="minorHAnsi" w:hAnsiTheme="minorHAnsi" w:cstheme="minorHAnsi"/>
          <w:bCs/>
          <w:sz w:val="22"/>
          <w:szCs w:val="22"/>
        </w:rPr>
        <w:t>0</w:t>
      </w:r>
      <w:r w:rsidRPr="00AC1D98">
        <w:rPr>
          <w:rFonts w:asciiTheme="minorHAnsi" w:hAnsiTheme="minorHAnsi" w:cstheme="minorHAnsi"/>
          <w:bCs/>
          <w:sz w:val="22"/>
          <w:szCs w:val="22"/>
        </w:rPr>
        <w:t xml:space="preserve"> Kč za každý jednotlivý případ takového porušení povinnosti.</w:t>
      </w:r>
    </w:p>
    <w:p w:rsidR="007136BE" w:rsidRDefault="00CA3A84" w:rsidP="00B43B74">
      <w:pPr>
        <w:pStyle w:val="Style6"/>
        <w:widowControl/>
        <w:spacing w:before="120" w:line="240" w:lineRule="auto"/>
        <w:ind w:left="567" w:hanging="567"/>
        <w:jc w:val="both"/>
        <w:rPr>
          <w:rStyle w:val="FontStyle19"/>
          <w:rFonts w:asciiTheme="minorHAnsi" w:hAnsiTheme="minorHAnsi" w:cstheme="minorHAnsi"/>
          <w:b w:val="0"/>
          <w:sz w:val="22"/>
          <w:szCs w:val="22"/>
        </w:rPr>
      </w:pPr>
      <w:r w:rsidRPr="00AC1D98">
        <w:rPr>
          <w:rStyle w:val="FontStyle19"/>
          <w:rFonts w:asciiTheme="minorHAnsi" w:hAnsiTheme="minorHAnsi" w:cstheme="minorHAnsi"/>
          <w:b w:val="0"/>
          <w:sz w:val="22"/>
          <w:szCs w:val="22"/>
        </w:rPr>
        <w:t>9</w:t>
      </w:r>
      <w:r w:rsidR="00B43B74" w:rsidRPr="00AC1D98">
        <w:rPr>
          <w:rStyle w:val="FontStyle19"/>
          <w:rFonts w:asciiTheme="minorHAnsi" w:hAnsiTheme="minorHAnsi" w:cstheme="minorHAnsi"/>
          <w:b w:val="0"/>
          <w:sz w:val="22"/>
          <w:szCs w:val="22"/>
        </w:rPr>
        <w:t>.2.</w:t>
      </w:r>
      <w:r w:rsidR="00B43B74" w:rsidRPr="00AC1D98">
        <w:rPr>
          <w:rStyle w:val="FontStyle19"/>
          <w:rFonts w:asciiTheme="minorHAnsi" w:hAnsiTheme="minorHAnsi" w:cstheme="minorHAnsi"/>
          <w:b w:val="0"/>
          <w:sz w:val="22"/>
          <w:szCs w:val="22"/>
        </w:rPr>
        <w:tab/>
      </w:r>
      <w:r w:rsidR="007136BE" w:rsidRPr="00AC1D98">
        <w:rPr>
          <w:rStyle w:val="FontStyle19"/>
          <w:rFonts w:asciiTheme="minorHAnsi" w:hAnsiTheme="minorHAnsi" w:cstheme="minorHAnsi"/>
          <w:b w:val="0"/>
          <w:sz w:val="22"/>
          <w:szCs w:val="22"/>
        </w:rPr>
        <w:t>Smluvní pokuty dle tohoto článku jsou splatné do 30 dnů od doručení písemné výzvy Příkazce Příkazníkovi. Zaplacením smluvní pokuty nezaniká příslušný nárok Příkazce</w:t>
      </w:r>
      <w:r w:rsidR="007136BE" w:rsidRPr="005B4B63">
        <w:rPr>
          <w:rStyle w:val="FontStyle19"/>
          <w:rFonts w:asciiTheme="minorHAnsi" w:hAnsiTheme="minorHAnsi" w:cstheme="minorHAnsi"/>
          <w:b w:val="0"/>
          <w:sz w:val="22"/>
          <w:szCs w:val="22"/>
        </w:rPr>
        <w:t xml:space="preserve"> na splnění</w:t>
      </w:r>
      <w:r w:rsidR="007136BE" w:rsidRPr="00766081">
        <w:rPr>
          <w:rStyle w:val="FontStyle19"/>
          <w:rFonts w:asciiTheme="minorHAnsi" w:hAnsiTheme="minorHAnsi" w:cstheme="minorHAnsi"/>
          <w:b w:val="0"/>
          <w:sz w:val="22"/>
          <w:szCs w:val="22"/>
        </w:rPr>
        <w:t xml:space="preserve"> povinnosti smluvní pokutou zajištěné. Uplatněním smluvní pokuty není dotčen nárok Příkazce na náhradu škody. Smluvní pokuty se nezapočítávají na nárok na náhradu škody.</w:t>
      </w:r>
    </w:p>
    <w:p w:rsidR="004D602E" w:rsidRDefault="004D602E" w:rsidP="00B43B74">
      <w:pPr>
        <w:pStyle w:val="Style6"/>
        <w:widowControl/>
        <w:spacing w:before="120" w:line="240" w:lineRule="auto"/>
        <w:ind w:left="567" w:hanging="567"/>
        <w:jc w:val="both"/>
        <w:rPr>
          <w:rStyle w:val="FontStyle19"/>
          <w:rFonts w:asciiTheme="minorHAnsi" w:hAnsiTheme="minorHAnsi" w:cstheme="minorHAnsi"/>
          <w:b w:val="0"/>
          <w:sz w:val="22"/>
          <w:szCs w:val="22"/>
        </w:rPr>
      </w:pPr>
    </w:p>
    <w:p w:rsidR="004D602E" w:rsidRDefault="004D602E" w:rsidP="00B43B74">
      <w:pPr>
        <w:pStyle w:val="Style6"/>
        <w:widowControl/>
        <w:spacing w:before="120" w:line="240" w:lineRule="auto"/>
        <w:ind w:left="567" w:hanging="567"/>
        <w:jc w:val="both"/>
        <w:rPr>
          <w:rStyle w:val="FontStyle19"/>
          <w:rFonts w:asciiTheme="minorHAnsi" w:hAnsiTheme="minorHAnsi" w:cstheme="minorHAnsi"/>
          <w:b w:val="0"/>
          <w:sz w:val="22"/>
          <w:szCs w:val="22"/>
        </w:rPr>
      </w:pPr>
    </w:p>
    <w:p w:rsidR="004D602E" w:rsidRPr="00766081" w:rsidRDefault="004D602E" w:rsidP="00B43B74">
      <w:pPr>
        <w:pStyle w:val="Style6"/>
        <w:widowControl/>
        <w:spacing w:before="120" w:line="240" w:lineRule="auto"/>
        <w:ind w:left="567" w:hanging="567"/>
        <w:jc w:val="both"/>
        <w:rPr>
          <w:rStyle w:val="FontStyle19"/>
          <w:rFonts w:asciiTheme="minorHAnsi" w:hAnsiTheme="minorHAnsi" w:cstheme="minorHAnsi"/>
          <w:b w:val="0"/>
          <w:sz w:val="22"/>
          <w:szCs w:val="22"/>
        </w:rPr>
      </w:pPr>
    </w:p>
    <w:p w:rsidR="00EB79B2" w:rsidRPr="00AC1D98" w:rsidRDefault="00EB79B2" w:rsidP="00EB79B2">
      <w:pPr>
        <w:pStyle w:val="Nadpis1"/>
        <w:keepNext w:val="0"/>
        <w:tabs>
          <w:tab w:val="left" w:pos="426"/>
        </w:tabs>
        <w:autoSpaceDE/>
        <w:adjustRightInd/>
        <w:spacing w:before="480" w:after="120"/>
        <w:contextualSpacing/>
        <w:jc w:val="center"/>
        <w:rPr>
          <w:rFonts w:asciiTheme="minorHAnsi" w:hAnsiTheme="minorHAnsi" w:cstheme="minorHAnsi"/>
          <w:color w:val="000000"/>
          <w:sz w:val="24"/>
          <w:szCs w:val="24"/>
        </w:rPr>
      </w:pPr>
      <w:bookmarkStart w:id="4" w:name="_Ref168643371"/>
      <w:r w:rsidRPr="00AC1D98">
        <w:rPr>
          <w:rFonts w:asciiTheme="minorHAnsi" w:hAnsiTheme="minorHAnsi" w:cstheme="minorHAnsi"/>
          <w:color w:val="000000"/>
          <w:sz w:val="24"/>
          <w:szCs w:val="24"/>
        </w:rPr>
        <w:t>Článek X.</w:t>
      </w:r>
    </w:p>
    <w:p w:rsidR="007136BE" w:rsidRPr="00AC1D98" w:rsidRDefault="0007356C" w:rsidP="00EB79B2">
      <w:pPr>
        <w:pStyle w:val="Nadpis1"/>
        <w:keepNext w:val="0"/>
        <w:tabs>
          <w:tab w:val="left" w:pos="426"/>
        </w:tabs>
        <w:autoSpaceDE/>
        <w:adjustRightInd/>
        <w:spacing w:after="120"/>
        <w:contextualSpacing/>
        <w:jc w:val="center"/>
        <w:rPr>
          <w:rFonts w:asciiTheme="minorHAnsi" w:hAnsiTheme="minorHAnsi" w:cstheme="minorHAnsi"/>
          <w:color w:val="000000"/>
          <w:sz w:val="24"/>
          <w:szCs w:val="24"/>
        </w:rPr>
      </w:pPr>
      <w:r w:rsidRPr="00AC1D98">
        <w:rPr>
          <w:rFonts w:asciiTheme="minorHAnsi" w:hAnsiTheme="minorHAnsi" w:cstheme="minorHAnsi"/>
          <w:b w:val="0"/>
          <w:bCs w:val="0"/>
          <w:color w:val="000000"/>
          <w:sz w:val="24"/>
          <w:szCs w:val="24"/>
        </w:rPr>
        <w:t xml:space="preserve"> </w:t>
      </w:r>
      <w:r w:rsidR="007136BE" w:rsidRPr="00AC1D98">
        <w:rPr>
          <w:rFonts w:asciiTheme="minorHAnsi" w:hAnsiTheme="minorHAnsi" w:cstheme="minorHAnsi"/>
          <w:color w:val="000000"/>
          <w:sz w:val="24"/>
          <w:szCs w:val="24"/>
        </w:rPr>
        <w:t>Výpověď a odstoupení od smlouvy</w:t>
      </w:r>
    </w:p>
    <w:bookmarkEnd w:id="4"/>
    <w:p w:rsidR="007136BE" w:rsidRPr="00766081" w:rsidRDefault="001B0160" w:rsidP="001B0160">
      <w:pPr>
        <w:pStyle w:val="Style6"/>
        <w:widowControl/>
        <w:spacing w:after="24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1</w:t>
      </w:r>
      <w:r w:rsidR="00CA3A84">
        <w:rPr>
          <w:rStyle w:val="FontStyle18"/>
          <w:rFonts w:asciiTheme="minorHAnsi" w:hAnsiTheme="minorHAnsi" w:cstheme="minorHAnsi"/>
          <w:sz w:val="22"/>
          <w:szCs w:val="22"/>
        </w:rPr>
        <w:t>0</w:t>
      </w:r>
      <w:r w:rsidRPr="00766081">
        <w:rPr>
          <w:rStyle w:val="FontStyle18"/>
          <w:rFonts w:asciiTheme="minorHAnsi" w:hAnsiTheme="minorHAnsi" w:cstheme="minorHAnsi"/>
          <w:sz w:val="22"/>
          <w:szCs w:val="22"/>
        </w:rPr>
        <w:t>.1.</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Příkazce nebo Příkazník může tuto Smlouvu vypovědět pí</w:t>
      </w:r>
      <w:r w:rsidRPr="00766081">
        <w:rPr>
          <w:rStyle w:val="FontStyle18"/>
          <w:rFonts w:asciiTheme="minorHAnsi" w:hAnsiTheme="minorHAnsi" w:cstheme="minorHAnsi"/>
          <w:sz w:val="22"/>
          <w:szCs w:val="22"/>
        </w:rPr>
        <w:t xml:space="preserve">semnou formou, a to s </w:t>
      </w:r>
      <w:r w:rsidR="002C142B" w:rsidRPr="00766081">
        <w:rPr>
          <w:rStyle w:val="FontStyle18"/>
          <w:rFonts w:asciiTheme="minorHAnsi" w:hAnsiTheme="minorHAnsi" w:cstheme="minorHAnsi"/>
          <w:sz w:val="22"/>
          <w:szCs w:val="22"/>
        </w:rPr>
        <w:t>tříměsíční</w:t>
      </w:r>
      <w:r w:rsidR="007136BE" w:rsidRPr="00766081">
        <w:rPr>
          <w:rStyle w:val="FontStyle18"/>
          <w:rFonts w:asciiTheme="minorHAnsi" w:hAnsiTheme="minorHAnsi" w:cstheme="minorHAnsi"/>
          <w:sz w:val="22"/>
          <w:szCs w:val="22"/>
        </w:rPr>
        <w:t xml:space="preserve"> výpovědní </w:t>
      </w:r>
      <w:r w:rsidR="006F1981" w:rsidRPr="00766081">
        <w:rPr>
          <w:rStyle w:val="FontStyle18"/>
          <w:rFonts w:asciiTheme="minorHAnsi" w:hAnsiTheme="minorHAnsi" w:cstheme="minorHAnsi"/>
          <w:sz w:val="22"/>
          <w:szCs w:val="22"/>
        </w:rPr>
        <w:t>dobou</w:t>
      </w:r>
      <w:r w:rsidR="007136BE" w:rsidRPr="00766081">
        <w:rPr>
          <w:rStyle w:val="FontStyle18"/>
          <w:rFonts w:asciiTheme="minorHAnsi" w:hAnsiTheme="minorHAnsi" w:cstheme="minorHAnsi"/>
          <w:sz w:val="22"/>
          <w:szCs w:val="22"/>
        </w:rPr>
        <w:t xml:space="preserve"> bez udání důvodu, nenastane-li konec účinnosti této smlouvy dříve. Výpovědní </w:t>
      </w:r>
      <w:r w:rsidR="006F1981" w:rsidRPr="00766081">
        <w:rPr>
          <w:rStyle w:val="FontStyle18"/>
          <w:rFonts w:asciiTheme="minorHAnsi" w:hAnsiTheme="minorHAnsi" w:cstheme="minorHAnsi"/>
          <w:sz w:val="22"/>
          <w:szCs w:val="22"/>
        </w:rPr>
        <w:t>doba</w:t>
      </w:r>
      <w:r w:rsidR="007136BE" w:rsidRPr="00766081">
        <w:rPr>
          <w:rStyle w:val="FontStyle18"/>
          <w:rFonts w:asciiTheme="minorHAnsi" w:hAnsiTheme="minorHAnsi" w:cstheme="minorHAnsi"/>
          <w:sz w:val="22"/>
          <w:szCs w:val="22"/>
        </w:rPr>
        <w:t xml:space="preserve"> začíná běžet od prvého dne měsíce následujícího po měsíci, v němž byla </w:t>
      </w:r>
      <w:r w:rsidR="007A3172" w:rsidRPr="00766081">
        <w:rPr>
          <w:rStyle w:val="FontStyle18"/>
          <w:rFonts w:asciiTheme="minorHAnsi" w:hAnsiTheme="minorHAnsi" w:cstheme="minorHAnsi"/>
          <w:sz w:val="22"/>
          <w:szCs w:val="22"/>
        </w:rPr>
        <w:t>doručena výpověď Smlouvy druhé S</w:t>
      </w:r>
      <w:r w:rsidR="007136BE" w:rsidRPr="00766081">
        <w:rPr>
          <w:rStyle w:val="FontStyle18"/>
          <w:rFonts w:asciiTheme="minorHAnsi" w:hAnsiTheme="minorHAnsi" w:cstheme="minorHAnsi"/>
          <w:sz w:val="22"/>
          <w:szCs w:val="22"/>
        </w:rPr>
        <w:t xml:space="preserve">mluvní straně. </w:t>
      </w:r>
    </w:p>
    <w:p w:rsidR="007136BE" w:rsidRPr="00766081" w:rsidRDefault="001B0160" w:rsidP="001B0160">
      <w:pPr>
        <w:pStyle w:val="Style6"/>
        <w:widowControl/>
        <w:spacing w:after="24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1</w:t>
      </w:r>
      <w:r w:rsidR="00CA3A84">
        <w:rPr>
          <w:rStyle w:val="FontStyle18"/>
          <w:rFonts w:asciiTheme="minorHAnsi" w:hAnsiTheme="minorHAnsi" w:cstheme="minorHAnsi"/>
          <w:sz w:val="22"/>
          <w:szCs w:val="22"/>
        </w:rPr>
        <w:t>0</w:t>
      </w:r>
      <w:r w:rsidRPr="00766081">
        <w:rPr>
          <w:rStyle w:val="FontStyle18"/>
          <w:rFonts w:asciiTheme="minorHAnsi" w:hAnsiTheme="minorHAnsi" w:cstheme="minorHAnsi"/>
          <w:sz w:val="22"/>
          <w:szCs w:val="22"/>
        </w:rPr>
        <w:t>.2.</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 xml:space="preserve">Po uplynutí posledního dne výpovědní </w:t>
      </w:r>
      <w:r w:rsidR="007A3172" w:rsidRPr="00766081">
        <w:rPr>
          <w:rStyle w:val="FontStyle18"/>
          <w:rFonts w:asciiTheme="minorHAnsi" w:hAnsiTheme="minorHAnsi" w:cstheme="minorHAnsi"/>
          <w:sz w:val="22"/>
          <w:szCs w:val="22"/>
        </w:rPr>
        <w:t>doby</w:t>
      </w:r>
      <w:r w:rsidR="007136BE" w:rsidRPr="00766081">
        <w:rPr>
          <w:rStyle w:val="FontStyle18"/>
          <w:rFonts w:asciiTheme="minorHAnsi" w:hAnsiTheme="minorHAnsi" w:cstheme="minorHAnsi"/>
          <w:sz w:val="22"/>
          <w:szCs w:val="22"/>
        </w:rPr>
        <w:t xml:space="preserve"> je Příkazník povinen ukončit činnosti prováděné na </w:t>
      </w:r>
      <w:r w:rsidR="007A3172" w:rsidRPr="00766081">
        <w:rPr>
          <w:rStyle w:val="FontStyle18"/>
          <w:rFonts w:asciiTheme="minorHAnsi" w:hAnsiTheme="minorHAnsi" w:cstheme="minorHAnsi"/>
          <w:sz w:val="22"/>
          <w:szCs w:val="22"/>
        </w:rPr>
        <w:t>z</w:t>
      </w:r>
      <w:r w:rsidR="007136BE" w:rsidRPr="00766081">
        <w:rPr>
          <w:rStyle w:val="FontStyle18"/>
          <w:rFonts w:asciiTheme="minorHAnsi" w:hAnsiTheme="minorHAnsi" w:cstheme="minorHAnsi"/>
          <w:sz w:val="22"/>
          <w:szCs w:val="22"/>
        </w:rPr>
        <w:t>ákladě této Smlouvy</w:t>
      </w:r>
      <w:r w:rsidR="00D34292">
        <w:rPr>
          <w:rStyle w:val="FontStyle18"/>
          <w:rFonts w:asciiTheme="minorHAnsi" w:hAnsiTheme="minorHAnsi" w:cstheme="minorHAnsi"/>
          <w:sz w:val="22"/>
          <w:szCs w:val="22"/>
        </w:rPr>
        <w:t>.</w:t>
      </w:r>
      <w:r w:rsidR="007136BE" w:rsidRPr="00766081">
        <w:rPr>
          <w:rStyle w:val="FontStyle18"/>
          <w:rFonts w:asciiTheme="minorHAnsi" w:hAnsiTheme="minorHAnsi" w:cstheme="minorHAnsi"/>
          <w:sz w:val="22"/>
          <w:szCs w:val="22"/>
        </w:rPr>
        <w:t xml:space="preserve"> Příkazník je však povinen písemně upozornit Příkazce na opatření potřebná k</w:t>
      </w:r>
      <w:r w:rsidR="007136BE" w:rsidRPr="00766081">
        <w:rPr>
          <w:rFonts w:asciiTheme="minorHAnsi" w:hAnsiTheme="minorHAnsi" w:cstheme="minorHAnsi"/>
          <w:sz w:val="22"/>
          <w:szCs w:val="22"/>
        </w:rPr>
        <w:t> </w:t>
      </w:r>
      <w:r w:rsidR="007136BE" w:rsidRPr="00766081">
        <w:rPr>
          <w:rStyle w:val="FontStyle18"/>
          <w:rFonts w:asciiTheme="minorHAnsi" w:hAnsiTheme="minorHAnsi" w:cstheme="minorHAnsi"/>
          <w:sz w:val="22"/>
          <w:szCs w:val="22"/>
        </w:rPr>
        <w:t>tomu, aby se zabránilo vzniku škody bezprostředně spojené s nedokončením činností přerušených v souvislosti se zánikem této Smlouvy.</w:t>
      </w:r>
    </w:p>
    <w:p w:rsidR="007136BE" w:rsidRPr="00766081" w:rsidRDefault="001B0160" w:rsidP="001B0160">
      <w:pPr>
        <w:pStyle w:val="Style6"/>
        <w:widowControl/>
        <w:spacing w:after="240" w:line="240" w:lineRule="auto"/>
        <w:ind w:left="567" w:hanging="567"/>
        <w:jc w:val="both"/>
        <w:rPr>
          <w:rStyle w:val="FontStyle19"/>
          <w:rFonts w:asciiTheme="minorHAnsi" w:hAnsiTheme="minorHAnsi" w:cstheme="minorHAnsi"/>
          <w:b w:val="0"/>
          <w:bCs w:val="0"/>
          <w:sz w:val="22"/>
          <w:szCs w:val="22"/>
        </w:rPr>
      </w:pPr>
      <w:r w:rsidRPr="00766081">
        <w:rPr>
          <w:rStyle w:val="FontStyle19"/>
          <w:rFonts w:asciiTheme="minorHAnsi" w:hAnsiTheme="minorHAnsi" w:cstheme="minorHAnsi"/>
          <w:b w:val="0"/>
          <w:sz w:val="22"/>
          <w:szCs w:val="22"/>
        </w:rPr>
        <w:t>1</w:t>
      </w:r>
      <w:r w:rsidR="00CA3A84">
        <w:rPr>
          <w:rStyle w:val="FontStyle19"/>
          <w:rFonts w:asciiTheme="minorHAnsi" w:hAnsiTheme="minorHAnsi" w:cstheme="minorHAnsi"/>
          <w:b w:val="0"/>
          <w:sz w:val="22"/>
          <w:szCs w:val="22"/>
        </w:rPr>
        <w:t>0</w:t>
      </w:r>
      <w:r w:rsidRPr="00766081">
        <w:rPr>
          <w:rStyle w:val="FontStyle19"/>
          <w:rFonts w:asciiTheme="minorHAnsi" w:hAnsiTheme="minorHAnsi" w:cstheme="minorHAnsi"/>
          <w:b w:val="0"/>
          <w:sz w:val="22"/>
          <w:szCs w:val="22"/>
        </w:rPr>
        <w:t>.3.</w:t>
      </w:r>
      <w:r w:rsidRPr="00766081">
        <w:rPr>
          <w:rStyle w:val="FontStyle19"/>
          <w:rFonts w:asciiTheme="minorHAnsi" w:hAnsiTheme="minorHAnsi" w:cstheme="minorHAnsi"/>
          <w:b w:val="0"/>
          <w:sz w:val="22"/>
          <w:szCs w:val="22"/>
        </w:rPr>
        <w:tab/>
      </w:r>
      <w:r w:rsidR="007136BE" w:rsidRPr="00766081">
        <w:rPr>
          <w:rStyle w:val="FontStyle19"/>
          <w:rFonts w:asciiTheme="minorHAnsi" w:hAnsiTheme="minorHAnsi" w:cstheme="minorHAnsi"/>
          <w:b w:val="0"/>
          <w:sz w:val="22"/>
          <w:szCs w:val="22"/>
        </w:rPr>
        <w:t>Příkazce je oprávněn od této Smlouvy odstoupit, pokud Příkazník naplní některý z následujících důvodů tím, že:</w:t>
      </w:r>
    </w:p>
    <w:p w:rsidR="007136BE" w:rsidRPr="00766081" w:rsidRDefault="007136BE" w:rsidP="00C31270">
      <w:pPr>
        <w:pStyle w:val="Style11"/>
        <w:numPr>
          <w:ilvl w:val="0"/>
          <w:numId w:val="37"/>
        </w:numPr>
        <w:spacing w:after="240"/>
        <w:ind w:left="1134"/>
        <w:contextualSpacing/>
        <w:jc w:val="both"/>
        <w:rPr>
          <w:rFonts w:asciiTheme="minorHAnsi" w:hAnsiTheme="minorHAnsi" w:cstheme="minorHAnsi"/>
          <w:bCs/>
        </w:rPr>
      </w:pPr>
      <w:r w:rsidRPr="00766081">
        <w:rPr>
          <w:rFonts w:asciiTheme="minorHAnsi" w:hAnsiTheme="minorHAnsi" w:cstheme="minorHAnsi"/>
          <w:bCs/>
          <w:sz w:val="22"/>
          <w:szCs w:val="22"/>
        </w:rPr>
        <w:lastRenderedPageBreak/>
        <w:t>je proti němu zahájeno insolvenční řízení;</w:t>
      </w:r>
    </w:p>
    <w:p w:rsidR="007136BE" w:rsidRPr="00766081" w:rsidRDefault="007136BE" w:rsidP="00C31270">
      <w:pPr>
        <w:pStyle w:val="Style11"/>
        <w:numPr>
          <w:ilvl w:val="0"/>
          <w:numId w:val="37"/>
        </w:numPr>
        <w:spacing w:after="240"/>
        <w:ind w:left="1134"/>
        <w:contextualSpacing/>
        <w:jc w:val="both"/>
        <w:rPr>
          <w:rFonts w:asciiTheme="minorHAnsi" w:hAnsiTheme="minorHAnsi" w:cstheme="minorHAnsi"/>
          <w:bCs/>
          <w:sz w:val="22"/>
          <w:szCs w:val="22"/>
        </w:rPr>
      </w:pPr>
      <w:r w:rsidRPr="00766081">
        <w:rPr>
          <w:rFonts w:asciiTheme="minorHAnsi" w:hAnsiTheme="minorHAnsi" w:cstheme="minorHAnsi"/>
          <w:bCs/>
          <w:sz w:val="22"/>
          <w:szCs w:val="22"/>
        </w:rPr>
        <w:t>vstoupí do likvidace;</w:t>
      </w:r>
    </w:p>
    <w:p w:rsidR="007136BE" w:rsidRDefault="007136BE" w:rsidP="00C31270">
      <w:pPr>
        <w:pStyle w:val="Style11"/>
        <w:numPr>
          <w:ilvl w:val="0"/>
          <w:numId w:val="37"/>
        </w:numPr>
        <w:spacing w:after="240"/>
        <w:ind w:left="1134"/>
        <w:contextualSpacing/>
        <w:jc w:val="both"/>
        <w:rPr>
          <w:rFonts w:asciiTheme="minorHAnsi" w:hAnsiTheme="minorHAnsi" w:cstheme="minorHAnsi"/>
          <w:bCs/>
          <w:sz w:val="22"/>
          <w:szCs w:val="22"/>
        </w:rPr>
      </w:pPr>
      <w:r w:rsidRPr="00766081">
        <w:rPr>
          <w:rFonts w:asciiTheme="minorHAnsi" w:hAnsiTheme="minorHAnsi" w:cstheme="minorHAnsi"/>
          <w:bCs/>
          <w:sz w:val="22"/>
          <w:szCs w:val="22"/>
        </w:rPr>
        <w:t>je v prodlení s poskytování</w:t>
      </w:r>
      <w:r w:rsidR="00DA23EB" w:rsidRPr="00766081">
        <w:rPr>
          <w:rFonts w:asciiTheme="minorHAnsi" w:hAnsiTheme="minorHAnsi" w:cstheme="minorHAnsi"/>
          <w:bCs/>
          <w:sz w:val="22"/>
          <w:szCs w:val="22"/>
        </w:rPr>
        <w:t>m</w:t>
      </w:r>
      <w:r w:rsidRPr="00766081">
        <w:rPr>
          <w:rFonts w:asciiTheme="minorHAnsi" w:hAnsiTheme="minorHAnsi" w:cstheme="minorHAnsi"/>
          <w:bCs/>
          <w:sz w:val="22"/>
          <w:szCs w:val="22"/>
        </w:rPr>
        <w:t xml:space="preserve"> služeb Příkazci oproti </w:t>
      </w:r>
      <w:r w:rsidR="00006473">
        <w:rPr>
          <w:rFonts w:asciiTheme="minorHAnsi" w:hAnsiTheme="minorHAnsi" w:cstheme="minorHAnsi"/>
          <w:bCs/>
          <w:sz w:val="22"/>
          <w:szCs w:val="22"/>
        </w:rPr>
        <w:t xml:space="preserve">společně dohodnutým </w:t>
      </w:r>
      <w:r w:rsidRPr="00766081">
        <w:rPr>
          <w:rFonts w:asciiTheme="minorHAnsi" w:hAnsiTheme="minorHAnsi" w:cstheme="minorHAnsi"/>
          <w:bCs/>
          <w:sz w:val="22"/>
          <w:szCs w:val="22"/>
        </w:rPr>
        <w:t>termínům uvedeným o více než 30 dnů, je-li prodlení způsobeno na straně Příkazníka;</w:t>
      </w:r>
    </w:p>
    <w:p w:rsidR="007136BE" w:rsidRPr="00766081" w:rsidRDefault="007136BE" w:rsidP="00C31270">
      <w:pPr>
        <w:pStyle w:val="Style11"/>
        <w:numPr>
          <w:ilvl w:val="0"/>
          <w:numId w:val="37"/>
        </w:numPr>
        <w:spacing w:after="240"/>
        <w:ind w:left="1134"/>
        <w:contextualSpacing/>
        <w:jc w:val="both"/>
        <w:rPr>
          <w:rFonts w:asciiTheme="minorHAnsi" w:hAnsiTheme="minorHAnsi" w:cstheme="minorHAnsi"/>
          <w:bCs/>
          <w:sz w:val="22"/>
          <w:szCs w:val="22"/>
        </w:rPr>
      </w:pPr>
      <w:r w:rsidRPr="00766081">
        <w:rPr>
          <w:rFonts w:asciiTheme="minorHAnsi" w:hAnsiTheme="minorHAnsi" w:cstheme="minorHAnsi"/>
          <w:bCs/>
          <w:sz w:val="22"/>
          <w:szCs w:val="22"/>
        </w:rPr>
        <w:t>oznámil Příkazci, že nesplní své povinnosti z této Smlouvy řádně a včas;</w:t>
      </w:r>
    </w:p>
    <w:p w:rsidR="007136BE" w:rsidRPr="00766081" w:rsidRDefault="007136BE" w:rsidP="00C31270">
      <w:pPr>
        <w:pStyle w:val="Style11"/>
        <w:numPr>
          <w:ilvl w:val="0"/>
          <w:numId w:val="37"/>
        </w:numPr>
        <w:spacing w:after="240"/>
        <w:ind w:left="1134"/>
        <w:contextualSpacing/>
        <w:jc w:val="both"/>
        <w:rPr>
          <w:rFonts w:asciiTheme="minorHAnsi" w:hAnsiTheme="minorHAnsi" w:cstheme="minorHAnsi"/>
          <w:bCs/>
          <w:sz w:val="22"/>
          <w:szCs w:val="22"/>
        </w:rPr>
      </w:pPr>
      <w:r w:rsidRPr="00766081">
        <w:rPr>
          <w:rFonts w:asciiTheme="minorHAnsi" w:hAnsiTheme="minorHAnsi" w:cstheme="minorHAnsi"/>
          <w:bCs/>
          <w:sz w:val="22"/>
          <w:szCs w:val="22"/>
        </w:rPr>
        <w:t>přes písemnou výzvu k nápravě opakovaně (min. 2krát) neplní nebo porušuje jinou povinnost danou mu touto Smlouvou.</w:t>
      </w:r>
    </w:p>
    <w:p w:rsidR="007136BE" w:rsidRDefault="001B0160" w:rsidP="001B0160">
      <w:pPr>
        <w:pStyle w:val="Style6"/>
        <w:widowControl/>
        <w:spacing w:after="240" w:line="240" w:lineRule="auto"/>
        <w:ind w:left="567" w:hanging="567"/>
        <w:contextualSpacing/>
        <w:jc w:val="both"/>
        <w:rPr>
          <w:rFonts w:asciiTheme="minorHAnsi" w:hAnsiTheme="minorHAnsi" w:cstheme="minorHAnsi"/>
          <w:bCs/>
          <w:sz w:val="22"/>
          <w:szCs w:val="22"/>
        </w:rPr>
      </w:pPr>
      <w:r w:rsidRPr="00766081">
        <w:rPr>
          <w:rFonts w:asciiTheme="minorHAnsi" w:hAnsiTheme="minorHAnsi" w:cstheme="minorHAnsi"/>
          <w:bCs/>
          <w:sz w:val="22"/>
          <w:szCs w:val="22"/>
        </w:rPr>
        <w:t>1</w:t>
      </w:r>
      <w:r w:rsidR="00CA3A84">
        <w:rPr>
          <w:rFonts w:asciiTheme="minorHAnsi" w:hAnsiTheme="minorHAnsi" w:cstheme="minorHAnsi"/>
          <w:bCs/>
          <w:sz w:val="22"/>
          <w:szCs w:val="22"/>
        </w:rPr>
        <w:t>0</w:t>
      </w:r>
      <w:r w:rsidRPr="00766081">
        <w:rPr>
          <w:rFonts w:asciiTheme="minorHAnsi" w:hAnsiTheme="minorHAnsi" w:cstheme="minorHAnsi"/>
          <w:bCs/>
          <w:sz w:val="22"/>
          <w:szCs w:val="22"/>
        </w:rPr>
        <w:t>.4.</w:t>
      </w:r>
      <w:r w:rsidRPr="00766081">
        <w:rPr>
          <w:rFonts w:asciiTheme="minorHAnsi" w:hAnsiTheme="minorHAnsi" w:cstheme="minorHAnsi"/>
          <w:bCs/>
          <w:sz w:val="22"/>
          <w:szCs w:val="22"/>
        </w:rPr>
        <w:tab/>
      </w:r>
      <w:r w:rsidR="007136BE" w:rsidRPr="00766081">
        <w:rPr>
          <w:rFonts w:asciiTheme="minorHAnsi" w:hAnsiTheme="minorHAnsi" w:cstheme="minorHAnsi"/>
          <w:bCs/>
          <w:sz w:val="22"/>
          <w:szCs w:val="22"/>
        </w:rPr>
        <w:t>Smluvní strany mohou ukončit kdykoli tuto Smlouvu vzájemnou písemnou dohodou.</w:t>
      </w:r>
    </w:p>
    <w:p w:rsidR="004D602E" w:rsidRDefault="004D602E" w:rsidP="001B0160">
      <w:pPr>
        <w:pStyle w:val="Style6"/>
        <w:widowControl/>
        <w:spacing w:after="240" w:line="240" w:lineRule="auto"/>
        <w:ind w:left="567" w:hanging="567"/>
        <w:contextualSpacing/>
        <w:jc w:val="both"/>
        <w:rPr>
          <w:rFonts w:asciiTheme="minorHAnsi" w:hAnsiTheme="minorHAnsi" w:cstheme="minorHAnsi"/>
          <w:bCs/>
          <w:sz w:val="22"/>
          <w:szCs w:val="22"/>
        </w:rPr>
      </w:pPr>
    </w:p>
    <w:p w:rsidR="004D602E" w:rsidRDefault="004D602E" w:rsidP="001B0160">
      <w:pPr>
        <w:pStyle w:val="Style6"/>
        <w:widowControl/>
        <w:spacing w:after="240" w:line="240" w:lineRule="auto"/>
        <w:ind w:left="567" w:hanging="567"/>
        <w:contextualSpacing/>
        <w:jc w:val="both"/>
        <w:rPr>
          <w:rFonts w:asciiTheme="minorHAnsi" w:hAnsiTheme="minorHAnsi" w:cstheme="minorHAnsi"/>
          <w:bCs/>
          <w:sz w:val="22"/>
          <w:szCs w:val="22"/>
        </w:rPr>
      </w:pPr>
    </w:p>
    <w:p w:rsidR="004D602E" w:rsidRDefault="004D602E" w:rsidP="001B0160">
      <w:pPr>
        <w:pStyle w:val="Style6"/>
        <w:widowControl/>
        <w:spacing w:after="240" w:line="240" w:lineRule="auto"/>
        <w:ind w:left="567" w:hanging="567"/>
        <w:contextualSpacing/>
        <w:jc w:val="both"/>
        <w:rPr>
          <w:rFonts w:asciiTheme="minorHAnsi" w:hAnsiTheme="minorHAnsi" w:cstheme="minorHAnsi"/>
          <w:bCs/>
          <w:sz w:val="22"/>
          <w:szCs w:val="22"/>
        </w:rPr>
      </w:pPr>
    </w:p>
    <w:p w:rsidR="004D602E" w:rsidRPr="00766081" w:rsidRDefault="004D602E" w:rsidP="001B0160">
      <w:pPr>
        <w:pStyle w:val="Style6"/>
        <w:widowControl/>
        <w:spacing w:after="240" w:line="240" w:lineRule="auto"/>
        <w:ind w:left="567" w:hanging="567"/>
        <w:contextualSpacing/>
        <w:jc w:val="both"/>
        <w:rPr>
          <w:rFonts w:asciiTheme="minorHAnsi" w:hAnsiTheme="minorHAnsi" w:cstheme="minorHAnsi"/>
          <w:bCs/>
          <w:sz w:val="22"/>
          <w:szCs w:val="22"/>
        </w:rPr>
      </w:pPr>
    </w:p>
    <w:p w:rsidR="00EB79B2" w:rsidRPr="00AC1D98" w:rsidRDefault="00EB79B2" w:rsidP="00EB79B2">
      <w:pPr>
        <w:pStyle w:val="Nadpis1"/>
        <w:keepNext w:val="0"/>
        <w:tabs>
          <w:tab w:val="left" w:pos="426"/>
        </w:tabs>
        <w:autoSpaceDE/>
        <w:adjustRightInd/>
        <w:spacing w:before="480" w:after="120"/>
        <w:contextualSpacing/>
        <w:jc w:val="center"/>
        <w:rPr>
          <w:rFonts w:asciiTheme="minorHAnsi" w:hAnsiTheme="minorHAnsi" w:cstheme="minorHAnsi"/>
          <w:color w:val="000000"/>
          <w:sz w:val="24"/>
          <w:szCs w:val="24"/>
        </w:rPr>
      </w:pPr>
      <w:r w:rsidRPr="00AC1D98">
        <w:rPr>
          <w:rFonts w:asciiTheme="minorHAnsi" w:hAnsiTheme="minorHAnsi" w:cstheme="minorHAnsi"/>
          <w:color w:val="000000"/>
          <w:sz w:val="24"/>
          <w:szCs w:val="24"/>
        </w:rPr>
        <w:t>Článek XI.</w:t>
      </w:r>
      <w:r w:rsidR="0007356C" w:rsidRPr="00AC1D98">
        <w:rPr>
          <w:rFonts w:asciiTheme="minorHAnsi" w:hAnsiTheme="minorHAnsi" w:cstheme="minorHAnsi"/>
          <w:color w:val="000000"/>
          <w:sz w:val="24"/>
          <w:szCs w:val="24"/>
        </w:rPr>
        <w:t xml:space="preserve"> </w:t>
      </w:r>
    </w:p>
    <w:p w:rsidR="007136BE" w:rsidRPr="00AC1D98" w:rsidRDefault="007136BE" w:rsidP="00EB79B2">
      <w:pPr>
        <w:pStyle w:val="Nadpis1"/>
        <w:keepNext w:val="0"/>
        <w:tabs>
          <w:tab w:val="left" w:pos="426"/>
        </w:tabs>
        <w:autoSpaceDE/>
        <w:adjustRightInd/>
        <w:spacing w:after="120"/>
        <w:contextualSpacing/>
        <w:jc w:val="center"/>
        <w:rPr>
          <w:rFonts w:asciiTheme="minorHAnsi" w:hAnsiTheme="minorHAnsi" w:cstheme="minorHAnsi"/>
          <w:color w:val="000000"/>
          <w:sz w:val="24"/>
          <w:szCs w:val="24"/>
        </w:rPr>
      </w:pPr>
      <w:r w:rsidRPr="00AC1D98">
        <w:rPr>
          <w:rFonts w:asciiTheme="minorHAnsi" w:hAnsiTheme="minorHAnsi" w:cstheme="minorHAnsi"/>
          <w:color w:val="000000"/>
          <w:sz w:val="24"/>
          <w:szCs w:val="24"/>
        </w:rPr>
        <w:t>Závěrečná ustanovení</w:t>
      </w:r>
    </w:p>
    <w:p w:rsidR="007136BE" w:rsidRPr="00CE6567" w:rsidRDefault="001B0160" w:rsidP="001B0160">
      <w:pPr>
        <w:pStyle w:val="Style6"/>
        <w:widowControl/>
        <w:spacing w:after="120" w:line="240" w:lineRule="auto"/>
        <w:ind w:left="567" w:hanging="567"/>
        <w:jc w:val="both"/>
        <w:rPr>
          <w:rStyle w:val="FontStyle18"/>
          <w:rFonts w:asciiTheme="minorHAnsi" w:hAnsiTheme="minorHAnsi" w:cstheme="minorHAnsi"/>
          <w:color w:val="FF0000"/>
          <w:sz w:val="22"/>
          <w:szCs w:val="22"/>
        </w:rPr>
      </w:pPr>
      <w:r w:rsidRPr="00766081">
        <w:rPr>
          <w:rStyle w:val="FontStyle18"/>
          <w:rFonts w:asciiTheme="minorHAnsi" w:hAnsiTheme="minorHAnsi" w:cstheme="minorHAnsi"/>
          <w:sz w:val="22"/>
          <w:szCs w:val="22"/>
        </w:rPr>
        <w:t>1</w:t>
      </w:r>
      <w:r w:rsidR="00CA3A84">
        <w:rPr>
          <w:rStyle w:val="FontStyle18"/>
          <w:rFonts w:asciiTheme="minorHAnsi" w:hAnsiTheme="minorHAnsi" w:cstheme="minorHAnsi"/>
          <w:sz w:val="22"/>
          <w:szCs w:val="22"/>
        </w:rPr>
        <w:t>1</w:t>
      </w:r>
      <w:r w:rsidR="00AC1D98">
        <w:rPr>
          <w:rStyle w:val="FontStyle18"/>
          <w:rFonts w:asciiTheme="minorHAnsi" w:hAnsiTheme="minorHAnsi" w:cstheme="minorHAnsi"/>
          <w:sz w:val="22"/>
          <w:szCs w:val="22"/>
        </w:rPr>
        <w:t>.</w:t>
      </w:r>
      <w:r w:rsidRPr="00766081">
        <w:rPr>
          <w:rStyle w:val="FontStyle18"/>
          <w:rFonts w:asciiTheme="minorHAnsi" w:hAnsiTheme="minorHAnsi" w:cstheme="minorHAnsi"/>
          <w:sz w:val="22"/>
          <w:szCs w:val="22"/>
        </w:rPr>
        <w:t>1.</w:t>
      </w:r>
      <w:r w:rsidRPr="00766081">
        <w:rPr>
          <w:rStyle w:val="FontStyle18"/>
          <w:rFonts w:asciiTheme="minorHAnsi" w:hAnsiTheme="minorHAnsi" w:cstheme="minorHAnsi"/>
          <w:sz w:val="22"/>
          <w:szCs w:val="22"/>
        </w:rPr>
        <w:tab/>
        <w:t>Tato S</w:t>
      </w:r>
      <w:r w:rsidR="007136BE" w:rsidRPr="00766081">
        <w:rPr>
          <w:rStyle w:val="FontStyle18"/>
          <w:rFonts w:asciiTheme="minorHAnsi" w:hAnsiTheme="minorHAnsi" w:cstheme="minorHAnsi"/>
          <w:sz w:val="22"/>
          <w:szCs w:val="22"/>
        </w:rPr>
        <w:t xml:space="preserve">mlouva nabývá platnosti dnem uzavření </w:t>
      </w:r>
      <w:r w:rsidR="00BF31DA">
        <w:rPr>
          <w:rStyle w:val="FontStyle18"/>
          <w:rFonts w:asciiTheme="minorHAnsi" w:hAnsiTheme="minorHAnsi" w:cstheme="minorHAnsi"/>
          <w:sz w:val="22"/>
          <w:szCs w:val="22"/>
        </w:rPr>
        <w:t>S</w:t>
      </w:r>
      <w:r w:rsidR="007136BE" w:rsidRPr="00766081">
        <w:rPr>
          <w:rStyle w:val="FontStyle18"/>
          <w:rFonts w:asciiTheme="minorHAnsi" w:hAnsiTheme="minorHAnsi" w:cstheme="minorHAnsi"/>
          <w:sz w:val="22"/>
          <w:szCs w:val="22"/>
        </w:rPr>
        <w:t>mlouvy, tj</w:t>
      </w:r>
      <w:r w:rsidRPr="00766081">
        <w:rPr>
          <w:rStyle w:val="FontStyle18"/>
          <w:rFonts w:asciiTheme="minorHAnsi" w:hAnsiTheme="minorHAnsi" w:cstheme="minorHAnsi"/>
          <w:sz w:val="22"/>
          <w:szCs w:val="22"/>
        </w:rPr>
        <w:t>. dnem podpisu S</w:t>
      </w:r>
      <w:r w:rsidR="007136BE" w:rsidRPr="00766081">
        <w:rPr>
          <w:rStyle w:val="FontStyle18"/>
          <w:rFonts w:asciiTheme="minorHAnsi" w:hAnsiTheme="minorHAnsi" w:cstheme="minorHAnsi"/>
          <w:sz w:val="22"/>
          <w:szCs w:val="22"/>
        </w:rPr>
        <w:t>mluvních stran</w:t>
      </w:r>
      <w:r w:rsidR="00BF31DA">
        <w:rPr>
          <w:rStyle w:val="FontStyle18"/>
          <w:rFonts w:asciiTheme="minorHAnsi" w:hAnsiTheme="minorHAnsi" w:cstheme="minorHAnsi"/>
          <w:sz w:val="22"/>
          <w:szCs w:val="22"/>
        </w:rPr>
        <w:t>.</w:t>
      </w:r>
      <w:r w:rsidR="007136BE" w:rsidRPr="00766081">
        <w:rPr>
          <w:rStyle w:val="FontStyle18"/>
          <w:rFonts w:asciiTheme="minorHAnsi" w:hAnsiTheme="minorHAnsi" w:cstheme="minorHAnsi"/>
          <w:sz w:val="22"/>
          <w:szCs w:val="22"/>
        </w:rPr>
        <w:t xml:space="preserve"> Smlouva nabývá účinnosti dnem jejího uveřejnění v registru smluv dle § 6 zákona č. 340/2015 Sb.</w:t>
      </w:r>
      <w:r w:rsidR="00CE6567">
        <w:rPr>
          <w:rStyle w:val="FontStyle18"/>
          <w:rFonts w:asciiTheme="minorHAnsi" w:hAnsiTheme="minorHAnsi" w:cstheme="minorHAnsi"/>
          <w:sz w:val="22"/>
          <w:szCs w:val="22"/>
        </w:rPr>
        <w:t xml:space="preserve"> </w:t>
      </w:r>
      <w:r w:rsidR="00CE6567" w:rsidRPr="00E04A46">
        <w:rPr>
          <w:rStyle w:val="FontStyle18"/>
          <w:rFonts w:asciiTheme="minorHAnsi" w:hAnsiTheme="minorHAnsi" w:cstheme="minorHAnsi"/>
          <w:sz w:val="22"/>
          <w:szCs w:val="22"/>
        </w:rPr>
        <w:t xml:space="preserve">Uveřejnění v registru smluv zajistí </w:t>
      </w:r>
      <w:r w:rsidR="00BF31DA">
        <w:rPr>
          <w:rStyle w:val="FontStyle18"/>
          <w:rFonts w:asciiTheme="minorHAnsi" w:hAnsiTheme="minorHAnsi" w:cstheme="minorHAnsi"/>
          <w:sz w:val="22"/>
          <w:szCs w:val="22"/>
        </w:rPr>
        <w:t>P</w:t>
      </w:r>
      <w:r w:rsidR="00CE6567" w:rsidRPr="00E04A46">
        <w:rPr>
          <w:rStyle w:val="FontStyle18"/>
          <w:rFonts w:asciiTheme="minorHAnsi" w:hAnsiTheme="minorHAnsi" w:cstheme="minorHAnsi"/>
          <w:sz w:val="22"/>
          <w:szCs w:val="22"/>
        </w:rPr>
        <w:t xml:space="preserve">říkazce. </w:t>
      </w:r>
    </w:p>
    <w:p w:rsidR="007136BE" w:rsidRPr="00766081" w:rsidRDefault="001B0160" w:rsidP="001B0160">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1</w:t>
      </w:r>
      <w:r w:rsidR="00CA3A84">
        <w:rPr>
          <w:rStyle w:val="FontStyle18"/>
          <w:rFonts w:asciiTheme="minorHAnsi" w:hAnsiTheme="minorHAnsi" w:cstheme="minorHAnsi"/>
          <w:sz w:val="22"/>
          <w:szCs w:val="22"/>
        </w:rPr>
        <w:t>1</w:t>
      </w:r>
      <w:r w:rsidRPr="00766081">
        <w:rPr>
          <w:rStyle w:val="FontStyle18"/>
          <w:rFonts w:asciiTheme="minorHAnsi" w:hAnsiTheme="minorHAnsi" w:cstheme="minorHAnsi"/>
          <w:sz w:val="22"/>
          <w:szCs w:val="22"/>
        </w:rPr>
        <w:t>.2.</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 xml:space="preserve">Tato Smlouva může být měněna pouze formou písemných očíslovaných dodatků podepsaných oprávněnými </w:t>
      </w:r>
      <w:r w:rsidRPr="00766081">
        <w:rPr>
          <w:rStyle w:val="FontStyle18"/>
          <w:rFonts w:asciiTheme="minorHAnsi" w:hAnsiTheme="minorHAnsi" w:cstheme="minorHAnsi"/>
          <w:sz w:val="22"/>
          <w:szCs w:val="22"/>
        </w:rPr>
        <w:t>zástupci S</w:t>
      </w:r>
      <w:r w:rsidR="007136BE" w:rsidRPr="00766081">
        <w:rPr>
          <w:rStyle w:val="FontStyle18"/>
          <w:rFonts w:asciiTheme="minorHAnsi" w:hAnsiTheme="minorHAnsi" w:cstheme="minorHAnsi"/>
          <w:sz w:val="22"/>
          <w:szCs w:val="22"/>
        </w:rPr>
        <w:t>mluvních stran. Smluvní strany potvrzují pravdivost svých údajů, které jsou uvedeny v článku 1. této Smlouvy. V případě, že dojde v průběhu trvání smluvního vztahu ke změná</w:t>
      </w:r>
      <w:r w:rsidRPr="00766081">
        <w:rPr>
          <w:rStyle w:val="FontStyle18"/>
          <w:rFonts w:asciiTheme="minorHAnsi" w:hAnsiTheme="minorHAnsi" w:cstheme="minorHAnsi"/>
          <w:sz w:val="22"/>
          <w:szCs w:val="22"/>
        </w:rPr>
        <w:t>m uvedených údajů, zavazují se S</w:t>
      </w:r>
      <w:r w:rsidR="007136BE" w:rsidRPr="00766081">
        <w:rPr>
          <w:rStyle w:val="FontStyle18"/>
          <w:rFonts w:asciiTheme="minorHAnsi" w:hAnsiTheme="minorHAnsi" w:cstheme="minorHAnsi"/>
          <w:sz w:val="22"/>
          <w:szCs w:val="22"/>
        </w:rPr>
        <w:t>mluvní strany bez zbytečného odkladu písemně sdělit úpravu údajů uvedených v článku 1. Smlouvy.</w:t>
      </w:r>
    </w:p>
    <w:p w:rsidR="007136BE" w:rsidRPr="00766081" w:rsidRDefault="00CA3A84" w:rsidP="001B0160">
      <w:pPr>
        <w:pStyle w:val="Style6"/>
        <w:widowControl/>
        <w:spacing w:after="12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1</w:t>
      </w:r>
      <w:r w:rsidR="001B0160" w:rsidRPr="00766081">
        <w:rPr>
          <w:rStyle w:val="FontStyle18"/>
          <w:rFonts w:asciiTheme="minorHAnsi" w:hAnsiTheme="minorHAnsi" w:cstheme="minorHAnsi"/>
          <w:sz w:val="22"/>
          <w:szCs w:val="22"/>
        </w:rPr>
        <w:t>1.3.</w:t>
      </w:r>
      <w:r w:rsidR="001B0160"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 xml:space="preserve">Situace neupravené touto Smlouvou se řídí </w:t>
      </w:r>
      <w:r w:rsidR="00FA786D" w:rsidRPr="00766081">
        <w:rPr>
          <w:rStyle w:val="FontStyle18"/>
          <w:rFonts w:asciiTheme="minorHAnsi" w:hAnsiTheme="minorHAnsi" w:cstheme="minorHAnsi"/>
          <w:sz w:val="22"/>
          <w:szCs w:val="22"/>
        </w:rPr>
        <w:t>OZ</w:t>
      </w:r>
      <w:r w:rsidR="007136BE" w:rsidRPr="00766081">
        <w:rPr>
          <w:rStyle w:val="FontStyle18"/>
          <w:rFonts w:asciiTheme="minorHAnsi" w:hAnsiTheme="minorHAnsi" w:cstheme="minorHAnsi"/>
          <w:sz w:val="22"/>
          <w:szCs w:val="22"/>
        </w:rPr>
        <w:t>, a dalšími obecně závaznými právními předpisy České republiky.</w:t>
      </w:r>
    </w:p>
    <w:p w:rsidR="007136BE" w:rsidRPr="00766081" w:rsidRDefault="001B0160" w:rsidP="001B0160">
      <w:pPr>
        <w:pStyle w:val="Style6"/>
        <w:widowControl/>
        <w:spacing w:after="120" w:line="240" w:lineRule="auto"/>
        <w:ind w:left="567" w:hanging="567"/>
        <w:jc w:val="both"/>
        <w:rPr>
          <w:rFonts w:asciiTheme="minorHAnsi" w:hAnsiTheme="minorHAnsi" w:cstheme="minorHAnsi"/>
        </w:rPr>
      </w:pPr>
      <w:r w:rsidRPr="00766081">
        <w:rPr>
          <w:rFonts w:asciiTheme="minorHAnsi" w:eastAsia="Calibri" w:hAnsiTheme="minorHAnsi" w:cstheme="minorHAnsi"/>
          <w:sz w:val="22"/>
          <w:szCs w:val="22"/>
          <w:lang w:eastAsia="en-US"/>
        </w:rPr>
        <w:t>1</w:t>
      </w:r>
      <w:r w:rsidR="00CA3A84">
        <w:rPr>
          <w:rFonts w:asciiTheme="minorHAnsi" w:eastAsia="Calibri" w:hAnsiTheme="minorHAnsi" w:cstheme="minorHAnsi"/>
          <w:sz w:val="22"/>
          <w:szCs w:val="22"/>
          <w:lang w:eastAsia="en-US"/>
        </w:rPr>
        <w:t>1</w:t>
      </w:r>
      <w:r w:rsidRPr="00766081">
        <w:rPr>
          <w:rFonts w:asciiTheme="minorHAnsi" w:eastAsia="Calibri" w:hAnsiTheme="minorHAnsi" w:cstheme="minorHAnsi"/>
          <w:sz w:val="22"/>
          <w:szCs w:val="22"/>
          <w:lang w:eastAsia="en-US"/>
        </w:rPr>
        <w:t>.4.</w:t>
      </w:r>
      <w:r w:rsidRPr="00766081">
        <w:rPr>
          <w:rFonts w:asciiTheme="minorHAnsi" w:eastAsia="Calibri" w:hAnsiTheme="minorHAnsi" w:cstheme="minorHAnsi"/>
          <w:sz w:val="22"/>
          <w:szCs w:val="22"/>
          <w:lang w:eastAsia="en-US"/>
        </w:rPr>
        <w:tab/>
      </w:r>
      <w:r w:rsidR="007136BE" w:rsidRPr="00766081">
        <w:rPr>
          <w:rFonts w:asciiTheme="minorHAnsi" w:eastAsia="Calibri" w:hAnsiTheme="minorHAnsi" w:cstheme="minorHAnsi"/>
          <w:sz w:val="22"/>
          <w:szCs w:val="22"/>
          <w:lang w:eastAsia="en-US"/>
        </w:rPr>
        <w:t xml:space="preserve">Jestliže se některé ustanovení této Smlouvy, nebo jeho část ukáže jako neplatné, neúčinné nebo nevymahatelné, nebude tím dotčena platnost ani účinnost Smlouvy jako celku ani jejích zbývajících ustanovení, nebo jejích částí. V takovém případě </w:t>
      </w:r>
      <w:r w:rsidR="007A3172" w:rsidRPr="00766081">
        <w:rPr>
          <w:rFonts w:asciiTheme="minorHAnsi" w:eastAsia="Calibri" w:hAnsiTheme="minorHAnsi" w:cstheme="minorHAnsi"/>
          <w:sz w:val="22"/>
          <w:szCs w:val="22"/>
          <w:lang w:eastAsia="en-US"/>
        </w:rPr>
        <w:t>S</w:t>
      </w:r>
      <w:r w:rsidR="007136BE" w:rsidRPr="00766081">
        <w:rPr>
          <w:rFonts w:asciiTheme="minorHAnsi" w:eastAsia="Calibri" w:hAnsiTheme="minorHAnsi" w:cstheme="minorHAnsi"/>
          <w:sz w:val="22"/>
          <w:szCs w:val="22"/>
          <w:lang w:eastAsia="en-US"/>
        </w:rPr>
        <w:t>mluvní strany změní nebo přizpůsobí takové neplatné, neúčinné nebo nevymahatelné ustanovení písemnou formou tak, aby bylo dosaženo</w:t>
      </w:r>
      <w:r w:rsidR="00FA786D" w:rsidRPr="00766081">
        <w:rPr>
          <w:rFonts w:asciiTheme="minorHAnsi" w:eastAsia="Calibri" w:hAnsiTheme="minorHAnsi" w:cstheme="minorHAnsi"/>
          <w:sz w:val="22"/>
          <w:szCs w:val="22"/>
          <w:lang w:eastAsia="en-US"/>
        </w:rPr>
        <w:t xml:space="preserve"> úpravy, kter</w:t>
      </w:r>
      <w:r w:rsidR="007A3172" w:rsidRPr="00766081">
        <w:rPr>
          <w:rFonts w:asciiTheme="minorHAnsi" w:eastAsia="Calibri" w:hAnsiTheme="minorHAnsi" w:cstheme="minorHAnsi"/>
          <w:sz w:val="22"/>
          <w:szCs w:val="22"/>
          <w:lang w:eastAsia="en-US"/>
        </w:rPr>
        <w:t>á</w:t>
      </w:r>
      <w:r w:rsidR="00FA786D" w:rsidRPr="00766081">
        <w:rPr>
          <w:rFonts w:asciiTheme="minorHAnsi" w:eastAsia="Calibri" w:hAnsiTheme="minorHAnsi" w:cstheme="minorHAnsi"/>
          <w:sz w:val="22"/>
          <w:szCs w:val="22"/>
          <w:lang w:eastAsia="en-US"/>
        </w:rPr>
        <w:t xml:space="preserve"> odpovídá účelu a </w:t>
      </w:r>
      <w:r w:rsidR="007136BE" w:rsidRPr="00766081">
        <w:rPr>
          <w:rFonts w:asciiTheme="minorHAnsi" w:eastAsia="Calibri" w:hAnsiTheme="minorHAnsi" w:cstheme="minorHAnsi"/>
          <w:sz w:val="22"/>
          <w:szCs w:val="22"/>
          <w:lang w:eastAsia="en-US"/>
        </w:rPr>
        <w:t>úmyslu stran v době uzavření této Smlouvy, která je hospodářsky nejbližší neplatnému, neúčinnému nebo nevymahatelnému ustanovení, popřípadě podniknou jakékoliv další právní kroky vedoucí k realizaci původního účelu takového ustanovení.</w:t>
      </w:r>
    </w:p>
    <w:p w:rsidR="007136BE" w:rsidRPr="00766081" w:rsidRDefault="001B0160" w:rsidP="001B0160">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Fonts w:asciiTheme="minorHAnsi" w:hAnsiTheme="minorHAnsi" w:cstheme="minorHAnsi"/>
          <w:sz w:val="22"/>
        </w:rPr>
        <w:t>1</w:t>
      </w:r>
      <w:r w:rsidR="00CA3A84">
        <w:rPr>
          <w:rFonts w:asciiTheme="minorHAnsi" w:hAnsiTheme="minorHAnsi" w:cstheme="minorHAnsi"/>
          <w:sz w:val="22"/>
        </w:rPr>
        <w:t>1</w:t>
      </w:r>
      <w:r w:rsidRPr="00766081">
        <w:rPr>
          <w:rFonts w:asciiTheme="minorHAnsi" w:hAnsiTheme="minorHAnsi" w:cstheme="minorHAnsi"/>
          <w:sz w:val="22"/>
        </w:rPr>
        <w:t>.5.</w:t>
      </w:r>
      <w:r w:rsidRPr="00766081">
        <w:rPr>
          <w:rFonts w:asciiTheme="minorHAnsi" w:hAnsiTheme="minorHAnsi" w:cstheme="minorHAnsi"/>
          <w:sz w:val="22"/>
        </w:rPr>
        <w:tab/>
      </w:r>
      <w:r w:rsidR="007136BE" w:rsidRPr="00766081">
        <w:rPr>
          <w:rFonts w:asciiTheme="minorHAnsi" w:hAnsiTheme="minorHAnsi" w:cstheme="minorHAnsi"/>
          <w:sz w:val="22"/>
        </w:rPr>
        <w:t xml:space="preserve">Komunikace mezi </w:t>
      </w:r>
      <w:r w:rsidR="007A3172" w:rsidRPr="00766081">
        <w:rPr>
          <w:rFonts w:asciiTheme="minorHAnsi" w:hAnsiTheme="minorHAnsi" w:cstheme="minorHAnsi"/>
          <w:sz w:val="22"/>
        </w:rPr>
        <w:t xml:space="preserve">Smluvními </w:t>
      </w:r>
      <w:r w:rsidR="007136BE" w:rsidRPr="00766081">
        <w:rPr>
          <w:rFonts w:asciiTheme="minorHAnsi" w:hAnsiTheme="minorHAnsi" w:cstheme="minorHAnsi"/>
          <w:sz w:val="22"/>
        </w:rPr>
        <w:t>stranami bude probíhat písemně (systémem datových schránek, poštou či e-mailem) nebo ústně, bude-li ústní forma pro daný úkon dostačující.</w:t>
      </w:r>
    </w:p>
    <w:p w:rsidR="007136BE" w:rsidRPr="00766081" w:rsidRDefault="001B0160" w:rsidP="001B0160">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1</w:t>
      </w:r>
      <w:r w:rsidR="00CA3A84">
        <w:rPr>
          <w:rStyle w:val="FontStyle18"/>
          <w:rFonts w:asciiTheme="minorHAnsi" w:hAnsiTheme="minorHAnsi" w:cstheme="minorHAnsi"/>
          <w:sz w:val="22"/>
          <w:szCs w:val="22"/>
        </w:rPr>
        <w:t>1</w:t>
      </w:r>
      <w:r w:rsidRPr="00766081">
        <w:rPr>
          <w:rStyle w:val="FontStyle18"/>
          <w:rFonts w:asciiTheme="minorHAnsi" w:hAnsiTheme="minorHAnsi" w:cstheme="minorHAnsi"/>
          <w:sz w:val="22"/>
          <w:szCs w:val="22"/>
        </w:rPr>
        <w:t>.6.</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Smluvní strany prohlašují, že tato Smlouva byl</w:t>
      </w:r>
      <w:r w:rsidR="00FA786D" w:rsidRPr="00766081">
        <w:rPr>
          <w:rStyle w:val="FontStyle18"/>
          <w:rFonts w:asciiTheme="minorHAnsi" w:hAnsiTheme="minorHAnsi" w:cstheme="minorHAnsi"/>
          <w:sz w:val="22"/>
          <w:szCs w:val="22"/>
        </w:rPr>
        <w:t>a uzavřena podle jejich pravé a </w:t>
      </w:r>
      <w:r w:rsidRPr="00766081">
        <w:rPr>
          <w:rStyle w:val="FontStyle18"/>
          <w:rFonts w:asciiTheme="minorHAnsi" w:hAnsiTheme="minorHAnsi" w:cstheme="minorHAnsi"/>
          <w:sz w:val="22"/>
          <w:szCs w:val="22"/>
        </w:rPr>
        <w:t>svobodné vůle, vážně a </w:t>
      </w:r>
      <w:r w:rsidR="007136BE" w:rsidRPr="00766081">
        <w:rPr>
          <w:rStyle w:val="FontStyle18"/>
          <w:rFonts w:asciiTheme="minorHAnsi" w:hAnsiTheme="minorHAnsi" w:cstheme="minorHAnsi"/>
          <w:sz w:val="22"/>
          <w:szCs w:val="22"/>
        </w:rPr>
        <w:t>srozumitelně, a že souhlasí s jejím obsahem, což stvrzují svými podpisy.</w:t>
      </w:r>
    </w:p>
    <w:p w:rsidR="007136BE" w:rsidRPr="00766081" w:rsidRDefault="001B0160" w:rsidP="001B0160">
      <w:pPr>
        <w:pStyle w:val="Style6"/>
        <w:widowControl/>
        <w:spacing w:after="120" w:line="240" w:lineRule="auto"/>
        <w:ind w:left="567" w:hanging="567"/>
        <w:jc w:val="both"/>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1</w:t>
      </w:r>
      <w:r w:rsidR="00CA3A84">
        <w:rPr>
          <w:rStyle w:val="FontStyle18"/>
          <w:rFonts w:asciiTheme="minorHAnsi" w:hAnsiTheme="minorHAnsi" w:cstheme="minorHAnsi"/>
          <w:sz w:val="22"/>
          <w:szCs w:val="22"/>
        </w:rPr>
        <w:t>1</w:t>
      </w:r>
      <w:r w:rsidRPr="00766081">
        <w:rPr>
          <w:rStyle w:val="FontStyle18"/>
          <w:rFonts w:asciiTheme="minorHAnsi" w:hAnsiTheme="minorHAnsi" w:cstheme="minorHAnsi"/>
          <w:sz w:val="22"/>
          <w:szCs w:val="22"/>
        </w:rPr>
        <w:t>.7.</w:t>
      </w:r>
      <w:r w:rsidRPr="00766081">
        <w:rPr>
          <w:rStyle w:val="FontStyle18"/>
          <w:rFonts w:asciiTheme="minorHAnsi" w:hAnsiTheme="minorHAnsi" w:cstheme="minorHAnsi"/>
          <w:sz w:val="22"/>
          <w:szCs w:val="22"/>
        </w:rPr>
        <w:tab/>
      </w:r>
      <w:r w:rsidR="007136BE" w:rsidRPr="00766081">
        <w:rPr>
          <w:rStyle w:val="FontStyle18"/>
          <w:rFonts w:asciiTheme="minorHAnsi" w:hAnsiTheme="minorHAnsi" w:cstheme="minorHAnsi"/>
          <w:sz w:val="22"/>
          <w:szCs w:val="22"/>
        </w:rPr>
        <w:t>T</w:t>
      </w:r>
      <w:r w:rsidR="00FA786D" w:rsidRPr="00766081">
        <w:rPr>
          <w:rStyle w:val="FontStyle18"/>
          <w:rFonts w:asciiTheme="minorHAnsi" w:hAnsiTheme="minorHAnsi" w:cstheme="minorHAnsi"/>
          <w:sz w:val="22"/>
          <w:szCs w:val="22"/>
        </w:rPr>
        <w:t>ato Smlouva je vyhotovena ve dvou</w:t>
      </w:r>
      <w:r w:rsidR="007136BE" w:rsidRPr="00766081">
        <w:rPr>
          <w:rStyle w:val="FontStyle18"/>
          <w:rFonts w:asciiTheme="minorHAnsi" w:hAnsiTheme="minorHAnsi" w:cstheme="minorHAnsi"/>
          <w:sz w:val="22"/>
          <w:szCs w:val="22"/>
        </w:rPr>
        <w:t xml:space="preserve"> vyhotoveních stejné právní síly, přičemž jedno vyhotovení obdrží </w:t>
      </w:r>
      <w:r w:rsidR="00FA786D" w:rsidRPr="00766081">
        <w:rPr>
          <w:rStyle w:val="FontStyle18"/>
          <w:rFonts w:asciiTheme="minorHAnsi" w:hAnsiTheme="minorHAnsi" w:cstheme="minorHAnsi"/>
          <w:sz w:val="22"/>
          <w:szCs w:val="22"/>
        </w:rPr>
        <w:t>Příkazce a jedno vyhotovení</w:t>
      </w:r>
      <w:r w:rsidR="007136BE" w:rsidRPr="00766081">
        <w:rPr>
          <w:rStyle w:val="FontStyle18"/>
          <w:rFonts w:asciiTheme="minorHAnsi" w:hAnsiTheme="minorHAnsi" w:cstheme="minorHAnsi"/>
          <w:sz w:val="22"/>
          <w:szCs w:val="22"/>
        </w:rPr>
        <w:t xml:space="preserve"> Příkazník</w:t>
      </w:r>
      <w:r w:rsidR="00FA786D" w:rsidRPr="00766081">
        <w:rPr>
          <w:rStyle w:val="FontStyle18"/>
          <w:rFonts w:asciiTheme="minorHAnsi" w:hAnsiTheme="minorHAnsi" w:cstheme="minorHAnsi"/>
          <w:sz w:val="22"/>
          <w:szCs w:val="22"/>
        </w:rPr>
        <w:t>.</w:t>
      </w:r>
    </w:p>
    <w:p w:rsidR="001B0160" w:rsidRDefault="001B0160" w:rsidP="0076617B">
      <w:pPr>
        <w:pStyle w:val="Style6"/>
        <w:widowControl/>
        <w:spacing w:after="120" w:line="240" w:lineRule="auto"/>
        <w:ind w:left="567" w:hanging="567"/>
        <w:jc w:val="both"/>
        <w:rPr>
          <w:rFonts w:asciiTheme="minorHAnsi" w:hAnsiTheme="minorHAnsi" w:cstheme="minorHAnsi"/>
          <w:sz w:val="22"/>
        </w:rPr>
      </w:pPr>
      <w:r w:rsidRPr="00766081">
        <w:rPr>
          <w:rFonts w:asciiTheme="minorHAnsi" w:hAnsiTheme="minorHAnsi" w:cstheme="minorHAnsi"/>
          <w:sz w:val="22"/>
        </w:rPr>
        <w:t>1</w:t>
      </w:r>
      <w:r w:rsidR="00CA3A84">
        <w:rPr>
          <w:rFonts w:asciiTheme="minorHAnsi" w:hAnsiTheme="minorHAnsi" w:cstheme="minorHAnsi"/>
          <w:sz w:val="22"/>
        </w:rPr>
        <w:t>1</w:t>
      </w:r>
      <w:r w:rsidRPr="00766081">
        <w:rPr>
          <w:rFonts w:asciiTheme="minorHAnsi" w:hAnsiTheme="minorHAnsi" w:cstheme="minorHAnsi"/>
          <w:sz w:val="22"/>
        </w:rPr>
        <w:t>.8.</w:t>
      </w:r>
      <w:r w:rsidRPr="00766081">
        <w:rPr>
          <w:rFonts w:asciiTheme="minorHAnsi" w:hAnsiTheme="minorHAnsi" w:cstheme="minorHAnsi"/>
          <w:sz w:val="22"/>
        </w:rPr>
        <w:tab/>
      </w:r>
      <w:r w:rsidR="007136BE" w:rsidRPr="00766081">
        <w:rPr>
          <w:rFonts w:asciiTheme="minorHAnsi" w:hAnsiTheme="minorHAnsi" w:cstheme="minorHAnsi"/>
          <w:sz w:val="22"/>
        </w:rPr>
        <w:t xml:space="preserve">Smluvní strany prohlašují, že obsah této smlouvy nepovažují za obchodní tajemství dle § 504 </w:t>
      </w:r>
      <w:r w:rsidR="00FA786D" w:rsidRPr="00766081">
        <w:rPr>
          <w:rFonts w:asciiTheme="minorHAnsi" w:hAnsiTheme="minorHAnsi" w:cstheme="minorHAnsi"/>
          <w:sz w:val="22"/>
        </w:rPr>
        <w:t>OZ</w:t>
      </w:r>
      <w:r w:rsidR="007136BE" w:rsidRPr="00766081">
        <w:rPr>
          <w:rFonts w:asciiTheme="minorHAnsi" w:hAnsiTheme="minorHAnsi" w:cstheme="minorHAnsi"/>
          <w:sz w:val="22"/>
        </w:rPr>
        <w:t>, a souhlasí s případným zveřejněním jejího textu v </w:t>
      </w:r>
      <w:r w:rsidR="0034510F" w:rsidRPr="00766081">
        <w:rPr>
          <w:rFonts w:asciiTheme="minorHAnsi" w:hAnsiTheme="minorHAnsi" w:cstheme="minorHAnsi"/>
          <w:sz w:val="22"/>
        </w:rPr>
        <w:t>souladu s ustanovením zákona č. </w:t>
      </w:r>
      <w:r w:rsidR="007136BE" w:rsidRPr="00766081">
        <w:rPr>
          <w:rFonts w:asciiTheme="minorHAnsi" w:hAnsiTheme="minorHAnsi" w:cstheme="minorHAnsi"/>
          <w:sz w:val="22"/>
        </w:rPr>
        <w:t>134/2016 Sb., zákona č. 340/</w:t>
      </w:r>
      <w:r w:rsidR="007136BE" w:rsidRPr="00AC1D98">
        <w:rPr>
          <w:rFonts w:asciiTheme="minorHAnsi" w:hAnsiTheme="minorHAnsi" w:cstheme="minorHAnsi"/>
          <w:sz w:val="22"/>
        </w:rPr>
        <w:t>2015 Sb. a zákona č. 106/1999 Sb.</w:t>
      </w:r>
    </w:p>
    <w:p w:rsidR="004D602E" w:rsidRDefault="004D602E" w:rsidP="0076617B">
      <w:pPr>
        <w:pStyle w:val="Style6"/>
        <w:widowControl/>
        <w:spacing w:after="120" w:line="240" w:lineRule="auto"/>
        <w:ind w:left="567" w:hanging="567"/>
        <w:jc w:val="both"/>
        <w:rPr>
          <w:rFonts w:asciiTheme="minorHAnsi" w:hAnsiTheme="minorHAnsi" w:cstheme="minorHAnsi"/>
          <w:sz w:val="22"/>
        </w:rPr>
      </w:pPr>
    </w:p>
    <w:p w:rsidR="004D602E" w:rsidRDefault="004D602E" w:rsidP="0076617B">
      <w:pPr>
        <w:pStyle w:val="Style6"/>
        <w:widowControl/>
        <w:spacing w:after="120" w:line="240" w:lineRule="auto"/>
        <w:ind w:left="567" w:hanging="567"/>
        <w:jc w:val="both"/>
        <w:rPr>
          <w:rFonts w:asciiTheme="minorHAnsi" w:hAnsiTheme="minorHAnsi" w:cstheme="minorHAnsi"/>
          <w:sz w:val="22"/>
        </w:rPr>
      </w:pPr>
    </w:p>
    <w:p w:rsidR="004D602E" w:rsidRPr="00AC1D98" w:rsidRDefault="004D602E" w:rsidP="0076617B">
      <w:pPr>
        <w:pStyle w:val="Style6"/>
        <w:widowControl/>
        <w:spacing w:after="120" w:line="240" w:lineRule="auto"/>
        <w:ind w:left="567" w:hanging="567"/>
        <w:jc w:val="both"/>
        <w:rPr>
          <w:rFonts w:asciiTheme="minorHAnsi" w:hAnsiTheme="minorHAnsi" w:cstheme="minorHAnsi"/>
          <w:sz w:val="22"/>
        </w:rPr>
      </w:pPr>
    </w:p>
    <w:p w:rsidR="00791F52" w:rsidRPr="00AC1D98" w:rsidRDefault="00791F52" w:rsidP="00BC613B">
      <w:pPr>
        <w:pStyle w:val="Style6"/>
        <w:widowControl/>
        <w:spacing w:after="120" w:line="240" w:lineRule="auto"/>
        <w:ind w:left="567" w:hanging="567"/>
        <w:rPr>
          <w:rStyle w:val="FontStyle18"/>
          <w:rFonts w:asciiTheme="minorHAnsi" w:hAnsiTheme="minorHAnsi" w:cstheme="minorHAnsi"/>
          <w:sz w:val="22"/>
          <w:szCs w:val="22"/>
        </w:rPr>
      </w:pPr>
      <w:r w:rsidRPr="00AC1D98">
        <w:rPr>
          <w:rStyle w:val="FontStyle18"/>
          <w:rFonts w:asciiTheme="minorHAnsi" w:hAnsiTheme="minorHAnsi" w:cstheme="minorHAnsi"/>
          <w:sz w:val="22"/>
          <w:szCs w:val="22"/>
        </w:rPr>
        <w:t>V</w:t>
      </w:r>
      <w:r w:rsidR="004D602E">
        <w:rPr>
          <w:rStyle w:val="FontStyle18"/>
          <w:rFonts w:asciiTheme="minorHAnsi" w:hAnsiTheme="minorHAnsi" w:cstheme="minorHAnsi"/>
          <w:sz w:val="22"/>
          <w:szCs w:val="22"/>
        </w:rPr>
        <w:t>e Zlíně</w:t>
      </w:r>
      <w:r w:rsidR="00DA23EB" w:rsidRPr="00AC1D98">
        <w:rPr>
          <w:rStyle w:val="FontStyle18"/>
          <w:rFonts w:asciiTheme="minorHAnsi" w:hAnsiTheme="minorHAnsi" w:cstheme="minorHAnsi"/>
          <w:sz w:val="22"/>
          <w:szCs w:val="22"/>
        </w:rPr>
        <w:t xml:space="preserve"> </w:t>
      </w:r>
      <w:r w:rsidR="00A650CC" w:rsidRPr="00AC1D98">
        <w:rPr>
          <w:rStyle w:val="FontStyle18"/>
          <w:rFonts w:asciiTheme="minorHAnsi" w:hAnsiTheme="minorHAnsi" w:cstheme="minorHAnsi"/>
          <w:sz w:val="22"/>
          <w:szCs w:val="22"/>
        </w:rPr>
        <w:t>dne</w:t>
      </w:r>
      <w:r w:rsidR="003065F7" w:rsidRPr="00AC1D98">
        <w:rPr>
          <w:rStyle w:val="FontStyle18"/>
          <w:rFonts w:asciiTheme="minorHAnsi" w:hAnsiTheme="minorHAnsi" w:cstheme="minorHAnsi"/>
          <w:sz w:val="22"/>
          <w:szCs w:val="22"/>
        </w:rPr>
        <w:t xml:space="preserve"> </w:t>
      </w:r>
      <w:r w:rsidR="00B7535E">
        <w:rPr>
          <w:rStyle w:val="FontStyle18"/>
          <w:rFonts w:asciiTheme="minorHAnsi" w:hAnsiTheme="minorHAnsi" w:cstheme="minorHAnsi"/>
          <w:sz w:val="22"/>
          <w:szCs w:val="22"/>
        </w:rPr>
        <w:t>8. 6. 2020</w:t>
      </w:r>
      <w:r w:rsidR="00A650CC" w:rsidRPr="00AC1D98">
        <w:rPr>
          <w:rStyle w:val="FontStyle18"/>
          <w:rFonts w:asciiTheme="minorHAnsi" w:hAnsiTheme="minorHAnsi" w:cstheme="minorHAnsi"/>
          <w:sz w:val="22"/>
          <w:szCs w:val="22"/>
        </w:rPr>
        <w:t xml:space="preserve"> </w:t>
      </w:r>
      <w:r w:rsidR="00A650CC" w:rsidRPr="00AC1D98">
        <w:rPr>
          <w:rStyle w:val="FontStyle18"/>
          <w:rFonts w:asciiTheme="minorHAnsi" w:hAnsiTheme="minorHAnsi" w:cstheme="minorHAnsi"/>
          <w:sz w:val="22"/>
          <w:szCs w:val="22"/>
        </w:rPr>
        <w:tab/>
      </w:r>
      <w:r w:rsidR="00A650CC" w:rsidRPr="00AC1D98">
        <w:rPr>
          <w:rStyle w:val="FontStyle18"/>
          <w:rFonts w:asciiTheme="minorHAnsi" w:hAnsiTheme="minorHAnsi" w:cstheme="minorHAnsi"/>
          <w:sz w:val="22"/>
          <w:szCs w:val="22"/>
        </w:rPr>
        <w:tab/>
      </w:r>
      <w:r w:rsidR="00A650CC" w:rsidRPr="00AC1D98">
        <w:rPr>
          <w:rStyle w:val="FontStyle18"/>
          <w:rFonts w:asciiTheme="minorHAnsi" w:hAnsiTheme="minorHAnsi" w:cstheme="minorHAnsi"/>
          <w:sz w:val="22"/>
          <w:szCs w:val="22"/>
        </w:rPr>
        <w:tab/>
        <w:t>V</w:t>
      </w:r>
      <w:r w:rsidR="00B7535E">
        <w:rPr>
          <w:rStyle w:val="FontStyle18"/>
          <w:rFonts w:asciiTheme="minorHAnsi" w:hAnsiTheme="minorHAnsi" w:cstheme="minorHAnsi"/>
          <w:sz w:val="22"/>
          <w:szCs w:val="22"/>
        </w:rPr>
        <w:t xml:space="preserve"> Praze </w:t>
      </w:r>
      <w:r w:rsidR="00BC613B" w:rsidRPr="00AC1D98">
        <w:rPr>
          <w:rStyle w:val="FontStyle18"/>
          <w:rFonts w:asciiTheme="minorHAnsi" w:hAnsiTheme="minorHAnsi" w:cstheme="minorHAnsi"/>
          <w:sz w:val="22"/>
          <w:szCs w:val="22"/>
        </w:rPr>
        <w:t>dne</w:t>
      </w:r>
      <w:r w:rsidR="00B7535E">
        <w:rPr>
          <w:rStyle w:val="FontStyle18"/>
          <w:rFonts w:asciiTheme="minorHAnsi" w:hAnsiTheme="minorHAnsi" w:cstheme="minorHAnsi"/>
          <w:sz w:val="22"/>
          <w:szCs w:val="22"/>
        </w:rPr>
        <w:t xml:space="preserve"> 24. 6. 2020</w:t>
      </w:r>
      <w:bookmarkStart w:id="5" w:name="_GoBack"/>
      <w:bookmarkEnd w:id="5"/>
    </w:p>
    <w:p w:rsidR="00DA23EB" w:rsidRPr="00AC1D98" w:rsidRDefault="00DA23EB" w:rsidP="00791F52">
      <w:pPr>
        <w:pStyle w:val="Style6"/>
        <w:widowControl/>
        <w:spacing w:after="120" w:line="240" w:lineRule="auto"/>
        <w:rPr>
          <w:rStyle w:val="FontStyle18"/>
          <w:rFonts w:asciiTheme="minorHAnsi" w:hAnsiTheme="minorHAnsi" w:cstheme="minorHAnsi"/>
          <w:sz w:val="22"/>
          <w:szCs w:val="22"/>
        </w:rPr>
      </w:pPr>
    </w:p>
    <w:p w:rsidR="00791F52" w:rsidRPr="00766081" w:rsidRDefault="00791F52" w:rsidP="00791F52">
      <w:pPr>
        <w:pStyle w:val="Style6"/>
        <w:widowControl/>
        <w:spacing w:after="120" w:line="240" w:lineRule="auto"/>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ab/>
      </w:r>
    </w:p>
    <w:p w:rsidR="00BC613B" w:rsidRPr="00766081" w:rsidRDefault="00DA23EB" w:rsidP="00DA23EB">
      <w:pPr>
        <w:pStyle w:val="Style6"/>
        <w:widowControl/>
        <w:spacing w:line="276" w:lineRule="auto"/>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_______</w:t>
      </w:r>
      <w:r w:rsidR="00765F5D">
        <w:rPr>
          <w:rStyle w:val="FontStyle18"/>
          <w:rFonts w:asciiTheme="minorHAnsi" w:hAnsiTheme="minorHAnsi" w:cstheme="minorHAnsi"/>
          <w:sz w:val="22"/>
          <w:szCs w:val="22"/>
        </w:rPr>
        <w:t>________________</w:t>
      </w:r>
      <w:r w:rsidRPr="00766081">
        <w:rPr>
          <w:rStyle w:val="FontStyle18"/>
          <w:rFonts w:asciiTheme="minorHAnsi" w:hAnsiTheme="minorHAnsi" w:cstheme="minorHAnsi"/>
          <w:sz w:val="22"/>
          <w:szCs w:val="22"/>
        </w:rPr>
        <w:t>_________</w:t>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t>__________________</w:t>
      </w:r>
    </w:p>
    <w:p w:rsidR="00765F5D" w:rsidRPr="00765F5D" w:rsidRDefault="004D602E" w:rsidP="00765F5D">
      <w:pPr>
        <w:pStyle w:val="Bezmezer"/>
        <w:rPr>
          <w:rStyle w:val="FontStyle18"/>
          <w:rFonts w:asciiTheme="minorHAnsi" w:hAnsiTheme="minorHAnsi" w:cstheme="minorHAnsi"/>
          <w:b/>
          <w:bCs/>
          <w:sz w:val="22"/>
          <w:szCs w:val="22"/>
        </w:rPr>
      </w:pPr>
      <w:r>
        <w:rPr>
          <w:rStyle w:val="FontStyle18"/>
          <w:rFonts w:asciiTheme="minorHAnsi" w:hAnsiTheme="minorHAnsi" w:cstheme="minorHAnsi"/>
          <w:b/>
          <w:bCs/>
          <w:sz w:val="22"/>
          <w:szCs w:val="22"/>
        </w:rPr>
        <w:t>Krajská</w:t>
      </w:r>
      <w:r w:rsidR="00765F5D" w:rsidRPr="00765F5D">
        <w:rPr>
          <w:rStyle w:val="FontStyle18"/>
          <w:rFonts w:asciiTheme="minorHAnsi" w:hAnsiTheme="minorHAnsi" w:cstheme="minorHAnsi"/>
          <w:b/>
          <w:bCs/>
          <w:sz w:val="22"/>
          <w:szCs w:val="22"/>
        </w:rPr>
        <w:t xml:space="preserve"> nemocnice</w:t>
      </w:r>
      <w:r>
        <w:rPr>
          <w:rStyle w:val="FontStyle18"/>
          <w:rFonts w:asciiTheme="minorHAnsi" w:hAnsiTheme="minorHAnsi" w:cstheme="minorHAnsi"/>
          <w:b/>
          <w:bCs/>
          <w:sz w:val="22"/>
          <w:szCs w:val="22"/>
        </w:rPr>
        <w:t xml:space="preserve"> T. Bati,</w:t>
      </w:r>
      <w:r w:rsidR="00765F5D" w:rsidRPr="00765F5D">
        <w:rPr>
          <w:rStyle w:val="FontStyle18"/>
          <w:rFonts w:asciiTheme="minorHAnsi" w:hAnsiTheme="minorHAnsi" w:cstheme="minorHAnsi"/>
          <w:b/>
          <w:bCs/>
          <w:sz w:val="22"/>
          <w:szCs w:val="22"/>
        </w:rPr>
        <w:t xml:space="preserve"> a.s.</w:t>
      </w:r>
      <w:r w:rsidR="00765F5D">
        <w:rPr>
          <w:rStyle w:val="FontStyle18"/>
          <w:rFonts w:asciiTheme="minorHAnsi" w:hAnsiTheme="minorHAnsi" w:cstheme="minorHAnsi"/>
          <w:sz w:val="22"/>
          <w:szCs w:val="22"/>
        </w:rPr>
        <w:tab/>
      </w:r>
      <w:r w:rsidR="00765F5D">
        <w:rPr>
          <w:rStyle w:val="FontStyle18"/>
          <w:rFonts w:asciiTheme="minorHAnsi" w:hAnsiTheme="minorHAnsi" w:cstheme="minorHAnsi"/>
          <w:sz w:val="22"/>
          <w:szCs w:val="22"/>
        </w:rPr>
        <w:tab/>
      </w:r>
      <w:r w:rsidR="00765F5D">
        <w:rPr>
          <w:rStyle w:val="FontStyle18"/>
          <w:rFonts w:asciiTheme="minorHAnsi" w:hAnsiTheme="minorHAnsi" w:cstheme="minorHAnsi"/>
          <w:sz w:val="22"/>
          <w:szCs w:val="22"/>
        </w:rPr>
        <w:tab/>
      </w:r>
      <w:r>
        <w:rPr>
          <w:rStyle w:val="FontStyle18"/>
          <w:rFonts w:asciiTheme="minorHAnsi" w:hAnsiTheme="minorHAnsi" w:cstheme="minorHAnsi"/>
          <w:sz w:val="22"/>
          <w:szCs w:val="22"/>
        </w:rPr>
        <w:tab/>
      </w:r>
      <w:r w:rsidRPr="004D602E">
        <w:rPr>
          <w:rStyle w:val="FontStyle18"/>
          <w:rFonts w:asciiTheme="minorHAnsi" w:hAnsiTheme="minorHAnsi" w:cstheme="minorHAnsi"/>
          <w:b/>
          <w:bCs/>
          <w:sz w:val="22"/>
          <w:szCs w:val="22"/>
        </w:rPr>
        <w:t xml:space="preserve">Euro </w:t>
      </w:r>
      <w:proofErr w:type="spellStart"/>
      <w:r w:rsidRPr="004D602E">
        <w:rPr>
          <w:rStyle w:val="FontStyle18"/>
          <w:rFonts w:asciiTheme="minorHAnsi" w:hAnsiTheme="minorHAnsi" w:cstheme="minorHAnsi"/>
          <w:b/>
          <w:bCs/>
          <w:sz w:val="22"/>
          <w:szCs w:val="22"/>
        </w:rPr>
        <w:t>Enterprise</w:t>
      </w:r>
      <w:proofErr w:type="spellEnd"/>
      <w:r w:rsidRPr="004D602E">
        <w:rPr>
          <w:rStyle w:val="FontStyle18"/>
          <w:rFonts w:asciiTheme="minorHAnsi" w:hAnsiTheme="minorHAnsi" w:cstheme="minorHAnsi"/>
          <w:b/>
          <w:bCs/>
          <w:sz w:val="22"/>
          <w:szCs w:val="22"/>
        </w:rPr>
        <w:t xml:space="preserve"> </w:t>
      </w:r>
      <w:proofErr w:type="spellStart"/>
      <w:r w:rsidRPr="004D602E">
        <w:rPr>
          <w:rStyle w:val="FontStyle18"/>
          <w:rFonts w:asciiTheme="minorHAnsi" w:hAnsiTheme="minorHAnsi" w:cstheme="minorHAnsi"/>
          <w:b/>
          <w:bCs/>
          <w:sz w:val="22"/>
          <w:szCs w:val="22"/>
        </w:rPr>
        <w:t>Development</w:t>
      </w:r>
      <w:proofErr w:type="spellEnd"/>
      <w:r w:rsidRPr="004D602E">
        <w:rPr>
          <w:rStyle w:val="FontStyle18"/>
          <w:rFonts w:asciiTheme="minorHAnsi" w:hAnsiTheme="minorHAnsi" w:cstheme="minorHAnsi"/>
          <w:b/>
          <w:bCs/>
          <w:sz w:val="22"/>
          <w:szCs w:val="22"/>
        </w:rPr>
        <w:t xml:space="preserve"> s.r.o.</w:t>
      </w:r>
    </w:p>
    <w:p w:rsidR="00DA23EB" w:rsidRPr="004D602E" w:rsidRDefault="00DA23EB" w:rsidP="00765F5D">
      <w:pPr>
        <w:pStyle w:val="Bezmezer"/>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 xml:space="preserve">MUDr. </w:t>
      </w:r>
      <w:r w:rsidR="004D602E">
        <w:rPr>
          <w:rStyle w:val="FontStyle18"/>
          <w:rFonts w:asciiTheme="minorHAnsi" w:hAnsiTheme="minorHAnsi" w:cstheme="minorHAnsi"/>
          <w:sz w:val="22"/>
          <w:szCs w:val="22"/>
        </w:rPr>
        <w:t>Radomír Maráček</w:t>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004D602E" w:rsidRPr="004D602E">
        <w:rPr>
          <w:rStyle w:val="FontStyle18"/>
          <w:rFonts w:asciiTheme="minorHAnsi" w:hAnsiTheme="minorHAnsi" w:cstheme="minorHAnsi"/>
          <w:sz w:val="22"/>
          <w:szCs w:val="22"/>
        </w:rPr>
        <w:t>Ing. Roman Kratochvíl</w:t>
      </w:r>
    </w:p>
    <w:p w:rsidR="00343BD8" w:rsidRPr="004D602E" w:rsidRDefault="00DA23EB" w:rsidP="00765F5D">
      <w:pPr>
        <w:pStyle w:val="Bezmezer"/>
        <w:rPr>
          <w:rStyle w:val="FontStyle18"/>
          <w:rFonts w:asciiTheme="minorHAnsi" w:hAnsiTheme="minorHAnsi" w:cstheme="minorHAnsi"/>
          <w:sz w:val="22"/>
          <w:szCs w:val="22"/>
        </w:rPr>
      </w:pPr>
      <w:r w:rsidRPr="004D602E">
        <w:rPr>
          <w:rStyle w:val="FontStyle18"/>
          <w:rFonts w:asciiTheme="minorHAnsi" w:hAnsiTheme="minorHAnsi" w:cstheme="minorHAnsi"/>
          <w:sz w:val="22"/>
          <w:szCs w:val="22"/>
        </w:rPr>
        <w:t>předseda představenstva</w:t>
      </w:r>
      <w:r w:rsidRPr="004D602E">
        <w:rPr>
          <w:rStyle w:val="FontStyle18"/>
          <w:rFonts w:asciiTheme="minorHAnsi" w:hAnsiTheme="minorHAnsi" w:cstheme="minorHAnsi"/>
          <w:sz w:val="22"/>
          <w:szCs w:val="22"/>
        </w:rPr>
        <w:tab/>
      </w:r>
      <w:r w:rsidR="004D602E" w:rsidRPr="004D602E">
        <w:rPr>
          <w:rStyle w:val="FontStyle18"/>
          <w:rFonts w:asciiTheme="minorHAnsi" w:hAnsiTheme="minorHAnsi" w:cstheme="minorHAnsi"/>
          <w:sz w:val="22"/>
          <w:szCs w:val="22"/>
        </w:rPr>
        <w:tab/>
      </w:r>
      <w:r w:rsidR="004D602E" w:rsidRPr="004D602E">
        <w:rPr>
          <w:rStyle w:val="FontStyle18"/>
          <w:rFonts w:asciiTheme="minorHAnsi" w:hAnsiTheme="minorHAnsi" w:cstheme="minorHAnsi"/>
          <w:sz w:val="22"/>
          <w:szCs w:val="22"/>
        </w:rPr>
        <w:tab/>
      </w:r>
      <w:r w:rsidRPr="004D602E">
        <w:rPr>
          <w:rStyle w:val="FontStyle18"/>
          <w:rFonts w:asciiTheme="minorHAnsi" w:hAnsiTheme="minorHAnsi" w:cstheme="minorHAnsi"/>
          <w:sz w:val="22"/>
          <w:szCs w:val="22"/>
        </w:rPr>
        <w:tab/>
      </w:r>
      <w:r w:rsidR="004D602E" w:rsidRPr="004D602E">
        <w:rPr>
          <w:rStyle w:val="FontStyle18"/>
          <w:rFonts w:asciiTheme="minorHAnsi" w:hAnsiTheme="minorHAnsi" w:cstheme="minorHAnsi"/>
          <w:sz w:val="22"/>
          <w:szCs w:val="22"/>
        </w:rPr>
        <w:t>jednatel</w:t>
      </w:r>
    </w:p>
    <w:p w:rsidR="004D602E" w:rsidRDefault="004D602E" w:rsidP="00765F5D">
      <w:pPr>
        <w:pStyle w:val="Bezmezer"/>
      </w:pPr>
    </w:p>
    <w:p w:rsidR="004D602E" w:rsidRDefault="004D602E" w:rsidP="00765F5D">
      <w:pPr>
        <w:pStyle w:val="Bezmezer"/>
      </w:pPr>
    </w:p>
    <w:p w:rsidR="004D602E" w:rsidRDefault="004D602E" w:rsidP="00765F5D">
      <w:pPr>
        <w:pStyle w:val="Bezmezer"/>
      </w:pPr>
    </w:p>
    <w:p w:rsidR="004D602E" w:rsidRDefault="004D602E" w:rsidP="00765F5D">
      <w:pPr>
        <w:pStyle w:val="Bezmezer"/>
      </w:pPr>
    </w:p>
    <w:p w:rsidR="004D602E" w:rsidRDefault="004D602E" w:rsidP="00765F5D">
      <w:pPr>
        <w:pStyle w:val="Bezmezer"/>
      </w:pPr>
    </w:p>
    <w:p w:rsidR="004D602E" w:rsidRDefault="004D602E" w:rsidP="00765F5D">
      <w:pPr>
        <w:pStyle w:val="Bezmezer"/>
      </w:pPr>
    </w:p>
    <w:p w:rsidR="004D602E" w:rsidRPr="00766081" w:rsidRDefault="004D602E" w:rsidP="004D602E">
      <w:pPr>
        <w:pStyle w:val="Style6"/>
        <w:widowControl/>
        <w:spacing w:line="276" w:lineRule="auto"/>
        <w:rPr>
          <w:rStyle w:val="FontStyle18"/>
          <w:rFonts w:asciiTheme="minorHAnsi" w:hAnsiTheme="minorHAnsi" w:cstheme="minorHAnsi"/>
          <w:sz w:val="22"/>
          <w:szCs w:val="22"/>
        </w:rPr>
      </w:pPr>
      <w:r w:rsidRPr="00766081">
        <w:rPr>
          <w:rStyle w:val="FontStyle18"/>
          <w:rFonts w:asciiTheme="minorHAnsi" w:hAnsiTheme="minorHAnsi" w:cstheme="minorHAnsi"/>
          <w:sz w:val="22"/>
          <w:szCs w:val="22"/>
        </w:rPr>
        <w:t>_______</w:t>
      </w:r>
      <w:r>
        <w:rPr>
          <w:rStyle w:val="FontStyle18"/>
          <w:rFonts w:asciiTheme="minorHAnsi" w:hAnsiTheme="minorHAnsi" w:cstheme="minorHAnsi"/>
          <w:sz w:val="22"/>
          <w:szCs w:val="22"/>
        </w:rPr>
        <w:t>________________</w:t>
      </w:r>
      <w:r w:rsidRPr="00766081">
        <w:rPr>
          <w:rStyle w:val="FontStyle18"/>
          <w:rFonts w:asciiTheme="minorHAnsi" w:hAnsiTheme="minorHAnsi" w:cstheme="minorHAnsi"/>
          <w:sz w:val="22"/>
          <w:szCs w:val="22"/>
        </w:rPr>
        <w:t>_________</w:t>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p>
    <w:p w:rsidR="004D602E" w:rsidRPr="00765F5D" w:rsidRDefault="004D602E" w:rsidP="004D602E">
      <w:pPr>
        <w:pStyle w:val="Bezmezer"/>
        <w:rPr>
          <w:rStyle w:val="FontStyle18"/>
          <w:rFonts w:asciiTheme="minorHAnsi" w:hAnsiTheme="minorHAnsi" w:cstheme="minorHAnsi"/>
          <w:b/>
          <w:bCs/>
          <w:sz w:val="22"/>
          <w:szCs w:val="22"/>
        </w:rPr>
      </w:pPr>
      <w:r>
        <w:rPr>
          <w:rStyle w:val="FontStyle18"/>
          <w:rFonts w:asciiTheme="minorHAnsi" w:hAnsiTheme="minorHAnsi" w:cstheme="minorHAnsi"/>
          <w:b/>
          <w:bCs/>
          <w:sz w:val="22"/>
          <w:szCs w:val="22"/>
        </w:rPr>
        <w:t>Krajská</w:t>
      </w:r>
      <w:r w:rsidRPr="00765F5D">
        <w:rPr>
          <w:rStyle w:val="FontStyle18"/>
          <w:rFonts w:asciiTheme="minorHAnsi" w:hAnsiTheme="minorHAnsi" w:cstheme="minorHAnsi"/>
          <w:b/>
          <w:bCs/>
          <w:sz w:val="22"/>
          <w:szCs w:val="22"/>
        </w:rPr>
        <w:t xml:space="preserve"> nemocnice</w:t>
      </w:r>
      <w:r>
        <w:rPr>
          <w:rStyle w:val="FontStyle18"/>
          <w:rFonts w:asciiTheme="minorHAnsi" w:hAnsiTheme="minorHAnsi" w:cstheme="minorHAnsi"/>
          <w:b/>
          <w:bCs/>
          <w:sz w:val="22"/>
          <w:szCs w:val="22"/>
        </w:rPr>
        <w:t xml:space="preserve"> T. Bati,</w:t>
      </w:r>
      <w:r w:rsidRPr="00765F5D">
        <w:rPr>
          <w:rStyle w:val="FontStyle18"/>
          <w:rFonts w:asciiTheme="minorHAnsi" w:hAnsiTheme="minorHAnsi" w:cstheme="minorHAnsi"/>
          <w:b/>
          <w:bCs/>
          <w:sz w:val="22"/>
          <w:szCs w:val="22"/>
        </w:rPr>
        <w:t xml:space="preserve"> a.s.</w:t>
      </w:r>
      <w:r>
        <w:rPr>
          <w:rStyle w:val="FontStyle18"/>
          <w:rFonts w:asciiTheme="minorHAnsi" w:hAnsiTheme="minorHAnsi" w:cstheme="minorHAnsi"/>
          <w:b/>
          <w:bCs/>
          <w:sz w:val="22"/>
          <w:szCs w:val="22"/>
        </w:rPr>
        <w:tab/>
      </w:r>
      <w:r>
        <w:rPr>
          <w:rStyle w:val="FontStyle18"/>
          <w:rFonts w:asciiTheme="minorHAnsi" w:hAnsiTheme="minorHAnsi" w:cstheme="minorHAnsi"/>
          <w:sz w:val="22"/>
          <w:szCs w:val="22"/>
        </w:rPr>
        <w:tab/>
      </w:r>
      <w:r>
        <w:rPr>
          <w:rStyle w:val="FontStyle18"/>
          <w:rFonts w:asciiTheme="minorHAnsi" w:hAnsiTheme="minorHAnsi" w:cstheme="minorHAnsi"/>
          <w:sz w:val="22"/>
          <w:szCs w:val="22"/>
        </w:rPr>
        <w:tab/>
      </w:r>
      <w:r>
        <w:rPr>
          <w:rStyle w:val="FontStyle18"/>
          <w:rFonts w:asciiTheme="minorHAnsi" w:hAnsiTheme="minorHAnsi" w:cstheme="minorHAnsi"/>
          <w:sz w:val="22"/>
          <w:szCs w:val="22"/>
        </w:rPr>
        <w:tab/>
      </w:r>
    </w:p>
    <w:p w:rsidR="004D602E" w:rsidRPr="00766081" w:rsidRDefault="004D602E" w:rsidP="004D602E">
      <w:pPr>
        <w:pStyle w:val="Bezmezer"/>
        <w:rPr>
          <w:rStyle w:val="FontStyle18"/>
          <w:rFonts w:asciiTheme="minorHAnsi" w:hAnsiTheme="minorHAnsi" w:cstheme="minorHAnsi"/>
          <w:sz w:val="22"/>
          <w:szCs w:val="22"/>
        </w:rPr>
      </w:pPr>
      <w:r>
        <w:rPr>
          <w:rStyle w:val="FontStyle18"/>
          <w:rFonts w:asciiTheme="minorHAnsi" w:hAnsiTheme="minorHAnsi" w:cstheme="minorHAnsi"/>
          <w:sz w:val="22"/>
          <w:szCs w:val="22"/>
        </w:rPr>
        <w:t>Mgr. Jozef Machek</w:t>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r w:rsidRPr="00766081">
        <w:rPr>
          <w:rStyle w:val="FontStyle18"/>
          <w:rFonts w:asciiTheme="minorHAnsi" w:hAnsiTheme="minorHAnsi" w:cstheme="minorHAnsi"/>
          <w:sz w:val="22"/>
          <w:szCs w:val="22"/>
        </w:rPr>
        <w:tab/>
      </w:r>
    </w:p>
    <w:p w:rsidR="004D602E" w:rsidRPr="00343BD8" w:rsidRDefault="004D602E" w:rsidP="004D602E">
      <w:pPr>
        <w:pStyle w:val="Bezmezer"/>
      </w:pPr>
      <w:r>
        <w:rPr>
          <w:rStyle w:val="FontStyle18"/>
          <w:rFonts w:asciiTheme="minorHAnsi" w:hAnsiTheme="minorHAnsi" w:cstheme="minorHAnsi"/>
          <w:sz w:val="22"/>
          <w:szCs w:val="22"/>
        </w:rPr>
        <w:t>člen</w:t>
      </w:r>
      <w:r w:rsidRPr="00766081">
        <w:rPr>
          <w:rStyle w:val="FontStyle18"/>
          <w:rFonts w:asciiTheme="minorHAnsi" w:hAnsiTheme="minorHAnsi" w:cstheme="minorHAnsi"/>
          <w:sz w:val="22"/>
          <w:szCs w:val="22"/>
        </w:rPr>
        <w:t xml:space="preserve"> představenstva</w:t>
      </w:r>
      <w:r w:rsidRPr="00766081">
        <w:rPr>
          <w:rStyle w:val="FontStyle18"/>
          <w:rFonts w:asciiTheme="minorHAnsi" w:hAnsiTheme="minorHAnsi" w:cstheme="minorHAnsi"/>
          <w:sz w:val="22"/>
          <w:szCs w:val="22"/>
        </w:rPr>
        <w:tab/>
      </w:r>
      <w:r>
        <w:rPr>
          <w:rStyle w:val="FontStyle18"/>
          <w:rFonts w:asciiTheme="minorHAnsi" w:hAnsiTheme="minorHAnsi" w:cstheme="minorHAnsi"/>
          <w:sz w:val="22"/>
          <w:szCs w:val="22"/>
        </w:rPr>
        <w:tab/>
      </w:r>
      <w:r>
        <w:rPr>
          <w:rStyle w:val="FontStyle18"/>
          <w:rFonts w:asciiTheme="minorHAnsi" w:hAnsiTheme="minorHAnsi" w:cstheme="minorHAnsi"/>
          <w:sz w:val="22"/>
          <w:szCs w:val="22"/>
        </w:rPr>
        <w:tab/>
      </w:r>
      <w:r>
        <w:rPr>
          <w:rStyle w:val="FontStyle18"/>
          <w:rFonts w:asciiTheme="minorHAnsi" w:hAnsiTheme="minorHAnsi" w:cstheme="minorHAnsi"/>
          <w:sz w:val="22"/>
          <w:szCs w:val="22"/>
        </w:rPr>
        <w:tab/>
      </w:r>
      <w:r>
        <w:rPr>
          <w:rStyle w:val="FontStyle18"/>
          <w:rFonts w:asciiTheme="minorHAnsi" w:hAnsiTheme="minorHAnsi" w:cstheme="minorHAnsi"/>
          <w:sz w:val="22"/>
          <w:szCs w:val="22"/>
        </w:rPr>
        <w:tab/>
      </w:r>
    </w:p>
    <w:p w:rsidR="004D602E" w:rsidRPr="00343BD8" w:rsidRDefault="004D602E" w:rsidP="00765F5D">
      <w:pPr>
        <w:pStyle w:val="Bezmezer"/>
      </w:pPr>
    </w:p>
    <w:sectPr w:rsidR="004D602E" w:rsidRPr="00343BD8" w:rsidSect="00C872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D5B" w:rsidRDefault="001A4D5B" w:rsidP="00350CE1">
      <w:pPr>
        <w:spacing w:after="0" w:line="240" w:lineRule="auto"/>
      </w:pPr>
      <w:r>
        <w:separator/>
      </w:r>
    </w:p>
  </w:endnote>
  <w:endnote w:type="continuationSeparator" w:id="0">
    <w:p w:rsidR="001A4D5B" w:rsidRDefault="001A4D5B" w:rsidP="0035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385209"/>
      <w:docPartObj>
        <w:docPartGallery w:val="Page Numbers (Bottom of Page)"/>
        <w:docPartUnique/>
      </w:docPartObj>
    </w:sdtPr>
    <w:sdtEndPr/>
    <w:sdtContent>
      <w:p w:rsidR="00710838" w:rsidRDefault="00710838">
        <w:pPr>
          <w:pStyle w:val="Zpat"/>
          <w:jc w:val="center"/>
        </w:pPr>
        <w:r>
          <w:fldChar w:fldCharType="begin"/>
        </w:r>
        <w:r>
          <w:instrText>PAGE   \* MERGEFORMAT</w:instrText>
        </w:r>
        <w:r>
          <w:fldChar w:fldCharType="separate"/>
        </w:r>
        <w:r w:rsidR="00BD73EF">
          <w:rPr>
            <w:noProof/>
          </w:rPr>
          <w:t>9</w:t>
        </w:r>
        <w:r>
          <w:fldChar w:fldCharType="end"/>
        </w:r>
      </w:p>
    </w:sdtContent>
  </w:sdt>
  <w:p w:rsidR="00081C9E" w:rsidRDefault="00081C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D5B" w:rsidRDefault="001A4D5B" w:rsidP="00350CE1">
      <w:pPr>
        <w:spacing w:after="0" w:line="240" w:lineRule="auto"/>
      </w:pPr>
      <w:r>
        <w:separator/>
      </w:r>
    </w:p>
  </w:footnote>
  <w:footnote w:type="continuationSeparator" w:id="0">
    <w:p w:rsidR="001A4D5B" w:rsidRDefault="001A4D5B" w:rsidP="0035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46" w:rsidRDefault="00202046">
    <w:pPr>
      <w:pStyle w:val="Zhlav"/>
    </w:pPr>
    <w:r>
      <w:rPr>
        <w:noProof/>
        <w:lang w:eastAsia="cs-CZ"/>
      </w:rPr>
      <w:drawing>
        <wp:inline distT="0" distB="0" distL="0" distR="0" wp14:anchorId="0DB1D7E8" wp14:editId="7AB490CE">
          <wp:extent cx="5590540" cy="9239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923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FC43B14"/>
    <w:lvl w:ilvl="0">
      <w:numFmt w:val="bullet"/>
      <w:lvlText w:val="*"/>
      <w:lvlJc w:val="left"/>
    </w:lvl>
  </w:abstractNum>
  <w:abstractNum w:abstractNumId="1" w15:restartNumberingAfterBreak="0">
    <w:nsid w:val="06411D89"/>
    <w:multiLevelType w:val="hybridMultilevel"/>
    <w:tmpl w:val="69E27C50"/>
    <w:lvl w:ilvl="0" w:tplc="290C155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02B16"/>
    <w:multiLevelType w:val="multilevel"/>
    <w:tmpl w:val="2C7CEA88"/>
    <w:lvl w:ilvl="0">
      <w:start w:val="1"/>
      <w:numFmt w:val="decimal"/>
      <w:lvlText w:val="%1."/>
      <w:lvlJc w:val="left"/>
      <w:pPr>
        <w:ind w:left="360" w:hanging="360"/>
      </w:pPr>
      <w:rPr>
        <w:b/>
        <w:sz w:val="22"/>
      </w:rPr>
    </w:lvl>
    <w:lvl w:ilvl="1">
      <w:start w:val="2"/>
      <w:numFmt w:val="decimal"/>
      <w:lvlText w:val="7.%2"/>
      <w:lvlJc w:val="left"/>
      <w:pPr>
        <w:ind w:left="792" w:hanging="432"/>
      </w:pPr>
      <w:rPr>
        <w:rFonts w:ascii="Arial" w:hAnsi="Arial" w:cs="Arial" w:hint="default"/>
        <w:sz w:val="22"/>
      </w:rPr>
    </w:lvl>
    <w:lvl w:ilvl="2">
      <w:start w:val="1"/>
      <w:numFmt w:val="decimal"/>
      <w:lvlText w:val="3.2.%3"/>
      <w:lvlJc w:val="left"/>
      <w:pPr>
        <w:ind w:left="1224" w:hanging="504"/>
      </w:pPr>
      <w:rPr>
        <w:rFonts w:ascii="Arial" w:hAnsi="Arial" w:cs="Arial"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B3F02"/>
    <w:multiLevelType w:val="hybridMultilevel"/>
    <w:tmpl w:val="DE2A7ECC"/>
    <w:lvl w:ilvl="0" w:tplc="6F0226E0">
      <w:start w:val="1"/>
      <w:numFmt w:val="decimal"/>
      <w:lvlText w:val="5.%1"/>
      <w:lvlJc w:val="left"/>
      <w:pPr>
        <w:ind w:left="1287" w:hanging="360"/>
      </w:pPr>
      <w:rPr>
        <w:rFonts w:ascii="Arial" w:hAnsi="Arial" w:cs="Arial"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 w15:restartNumberingAfterBreak="0">
    <w:nsid w:val="0CC87738"/>
    <w:multiLevelType w:val="hybridMultilevel"/>
    <w:tmpl w:val="E1AE4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0671A"/>
    <w:multiLevelType w:val="hybridMultilevel"/>
    <w:tmpl w:val="32C8A064"/>
    <w:lvl w:ilvl="0" w:tplc="22904D4C">
      <w:start w:val="1"/>
      <w:numFmt w:val="decimal"/>
      <w:lvlText w:val="9.%1"/>
      <w:lvlJc w:val="left"/>
      <w:pPr>
        <w:ind w:left="1287" w:hanging="360"/>
      </w:pPr>
      <w:rPr>
        <w:rFonts w:ascii="Arial" w:hAnsi="Arial" w:cs="Arial"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6" w15:restartNumberingAfterBreak="0">
    <w:nsid w:val="1F385D82"/>
    <w:multiLevelType w:val="hybridMultilevel"/>
    <w:tmpl w:val="023E65E4"/>
    <w:lvl w:ilvl="0" w:tplc="FCC4AF08">
      <w:start w:val="1"/>
      <w:numFmt w:val="decimal"/>
      <w:lvlText w:val="2.%1"/>
      <w:lvlJc w:val="left"/>
      <w:pPr>
        <w:ind w:left="720" w:hanging="360"/>
      </w:pPr>
      <w:rPr>
        <w:rFonts w:ascii="Arial" w:hAnsi="Arial" w:cs="Arial" w:hint="default"/>
        <w:sz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0B920AB"/>
    <w:multiLevelType w:val="hybridMultilevel"/>
    <w:tmpl w:val="475E6146"/>
    <w:lvl w:ilvl="0" w:tplc="4150FF56">
      <w:start w:val="1"/>
      <w:numFmt w:val="bullet"/>
      <w:lvlText w:val=""/>
      <w:lvlJc w:val="left"/>
      <w:pPr>
        <w:ind w:left="1146" w:hanging="360"/>
      </w:pPr>
      <w:rPr>
        <w:rFonts w:ascii="Symbol" w:hAnsi="Symbol" w:hint="default"/>
        <w:sz w:val="18"/>
        <w:szCs w:val="12"/>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4477922"/>
    <w:multiLevelType w:val="hybridMultilevel"/>
    <w:tmpl w:val="8D9C2DB8"/>
    <w:lvl w:ilvl="0" w:tplc="39B0836C">
      <w:start w:val="1"/>
      <w:numFmt w:val="lowerLetter"/>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9A966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B7BD0"/>
    <w:multiLevelType w:val="multilevel"/>
    <w:tmpl w:val="CA96550A"/>
    <w:lvl w:ilvl="0">
      <w:start w:val="10"/>
      <w:numFmt w:val="decimal"/>
      <w:lvlText w:val="%1."/>
      <w:lvlJc w:val="left"/>
      <w:pPr>
        <w:ind w:left="360" w:hanging="360"/>
      </w:pPr>
      <w:rPr>
        <w:b/>
        <w:sz w:val="22"/>
      </w:rPr>
    </w:lvl>
    <w:lvl w:ilvl="1">
      <w:start w:val="2"/>
      <w:numFmt w:val="decimal"/>
      <w:lvlText w:val="7.%2"/>
      <w:lvlJc w:val="left"/>
      <w:pPr>
        <w:ind w:left="792" w:hanging="432"/>
      </w:pPr>
      <w:rPr>
        <w:rFonts w:ascii="Arial" w:hAnsi="Arial" w:cs="Arial" w:hint="default"/>
        <w:sz w:val="22"/>
      </w:rPr>
    </w:lvl>
    <w:lvl w:ilvl="2">
      <w:start w:val="1"/>
      <w:numFmt w:val="decimal"/>
      <w:lvlText w:val="3.2.%3"/>
      <w:lvlJc w:val="left"/>
      <w:pPr>
        <w:ind w:left="1224" w:hanging="504"/>
      </w:pPr>
      <w:rPr>
        <w:rFonts w:ascii="Arial" w:hAnsi="Arial" w:cs="Arial"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D14FC0"/>
    <w:multiLevelType w:val="hybridMultilevel"/>
    <w:tmpl w:val="5CD4AEA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2" w15:restartNumberingAfterBreak="0">
    <w:nsid w:val="3434621A"/>
    <w:multiLevelType w:val="hybridMultilevel"/>
    <w:tmpl w:val="60F05D90"/>
    <w:lvl w:ilvl="0" w:tplc="4864B0DC">
      <w:start w:val="1"/>
      <w:numFmt w:val="decimal"/>
      <w:lvlText w:val="6.%1"/>
      <w:lvlJc w:val="left"/>
      <w:pPr>
        <w:ind w:left="1287" w:hanging="360"/>
      </w:pPr>
      <w:rPr>
        <w:rFonts w:ascii="Arial" w:hAnsi="Arial" w:cs="Arial"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3"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cs="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cs="Courier New" w:hint="default"/>
      </w:rPr>
    </w:lvl>
    <w:lvl w:ilvl="8" w:tplc="04050005">
      <w:start w:val="1"/>
      <w:numFmt w:val="bullet"/>
      <w:lvlText w:val=""/>
      <w:lvlJc w:val="left"/>
      <w:pPr>
        <w:ind w:left="6622" w:hanging="360"/>
      </w:pPr>
      <w:rPr>
        <w:rFonts w:ascii="Wingdings" w:hAnsi="Wingdings" w:hint="default"/>
      </w:rPr>
    </w:lvl>
  </w:abstractNum>
  <w:abstractNum w:abstractNumId="14" w15:restartNumberingAfterBreak="0">
    <w:nsid w:val="38585326"/>
    <w:multiLevelType w:val="hybridMultilevel"/>
    <w:tmpl w:val="27B48F0A"/>
    <w:lvl w:ilvl="0" w:tplc="054C70E4">
      <w:start w:val="1"/>
      <w:numFmt w:val="decimal"/>
      <w:lvlText w:val="12.%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5" w15:restartNumberingAfterBreak="0">
    <w:nsid w:val="38CD4B55"/>
    <w:multiLevelType w:val="hybridMultilevel"/>
    <w:tmpl w:val="1074882E"/>
    <w:lvl w:ilvl="0" w:tplc="290C155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0F3C49"/>
    <w:multiLevelType w:val="hybridMultilevel"/>
    <w:tmpl w:val="C2141010"/>
    <w:lvl w:ilvl="0" w:tplc="290C155C">
      <w:start w:val="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D953486"/>
    <w:multiLevelType w:val="hybridMultilevel"/>
    <w:tmpl w:val="68DC481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171432A"/>
    <w:multiLevelType w:val="multilevel"/>
    <w:tmpl w:val="ACA47A64"/>
    <w:lvl w:ilvl="0">
      <w:start w:val="5"/>
      <w:numFmt w:val="decimal"/>
      <w:lvlText w:val="%1."/>
      <w:lvlJc w:val="left"/>
      <w:pPr>
        <w:ind w:left="435" w:hanging="435"/>
      </w:pPr>
      <w:rPr>
        <w:rFonts w:hint="default"/>
      </w:rPr>
    </w:lvl>
    <w:lvl w:ilvl="1">
      <w:start w:val="1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E36841"/>
    <w:multiLevelType w:val="hybridMultilevel"/>
    <w:tmpl w:val="E76EF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F402FB"/>
    <w:multiLevelType w:val="hybridMultilevel"/>
    <w:tmpl w:val="EE909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EDF068A"/>
    <w:multiLevelType w:val="multilevel"/>
    <w:tmpl w:val="F278763C"/>
    <w:lvl w:ilvl="0">
      <w:start w:val="1"/>
      <w:numFmt w:val="decimal"/>
      <w:lvlText w:val="2.%1."/>
      <w:lvlJc w:val="left"/>
      <w:pPr>
        <w:ind w:left="107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232C60"/>
    <w:multiLevelType w:val="hybridMultilevel"/>
    <w:tmpl w:val="5894A61C"/>
    <w:lvl w:ilvl="0" w:tplc="290C155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4" w15:restartNumberingAfterBreak="0">
    <w:nsid w:val="509F2F5B"/>
    <w:multiLevelType w:val="multilevel"/>
    <w:tmpl w:val="BFB2AABE"/>
    <w:lvl w:ilvl="0">
      <w:start w:val="1"/>
      <w:numFmt w:val="decimal"/>
      <w:lvlText w:val="%1."/>
      <w:lvlJc w:val="left"/>
      <w:pPr>
        <w:ind w:left="360" w:hanging="360"/>
      </w:pPr>
      <w:rPr>
        <w:b/>
        <w:sz w:val="22"/>
      </w:rPr>
    </w:lvl>
    <w:lvl w:ilvl="1">
      <w:start w:val="1"/>
      <w:numFmt w:val="decimal"/>
      <w:lvlText w:val="3.%2"/>
      <w:lvlJc w:val="left"/>
      <w:pPr>
        <w:ind w:left="792" w:hanging="432"/>
      </w:pPr>
      <w:rPr>
        <w:rFonts w:ascii="Arial" w:hAnsi="Arial" w:cs="Arial" w:hint="default"/>
        <w:sz w:val="22"/>
      </w:rPr>
    </w:lvl>
    <w:lvl w:ilvl="2">
      <w:start w:val="1"/>
      <w:numFmt w:val="decimal"/>
      <w:lvlText w:val="3.2.%3"/>
      <w:lvlJc w:val="left"/>
      <w:pPr>
        <w:ind w:left="1224" w:hanging="504"/>
      </w:pPr>
      <w:rPr>
        <w:rFonts w:ascii="Arial" w:hAnsi="Arial" w:cs="Arial"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EA1F2F"/>
    <w:multiLevelType w:val="hybridMultilevel"/>
    <w:tmpl w:val="6958B440"/>
    <w:lvl w:ilvl="0" w:tplc="FFFFFFFF">
      <w:start w:val="1"/>
      <w:numFmt w:val="lowerLetter"/>
      <w:lvlText w:val="%1)"/>
      <w:lvlJc w:val="left"/>
      <w:pPr>
        <w:tabs>
          <w:tab w:val="num" w:pos="1033"/>
        </w:tabs>
        <w:ind w:left="1033" w:hanging="360"/>
      </w:pPr>
      <w:rPr>
        <w:sz w:val="24"/>
      </w:rPr>
    </w:lvl>
    <w:lvl w:ilvl="1" w:tplc="B3A440BA">
      <w:start w:val="1"/>
      <w:numFmt w:val="decimal"/>
      <w:lvlText w:val="%2."/>
      <w:lvlJc w:val="left"/>
      <w:pPr>
        <w:tabs>
          <w:tab w:val="num" w:pos="2113"/>
        </w:tabs>
        <w:ind w:left="2113" w:hanging="720"/>
      </w:pPr>
    </w:lvl>
    <w:lvl w:ilvl="2" w:tplc="FFFFFFFF">
      <w:start w:val="1"/>
      <w:numFmt w:val="lowerRoman"/>
      <w:lvlText w:val="%3."/>
      <w:lvlJc w:val="right"/>
      <w:pPr>
        <w:tabs>
          <w:tab w:val="num" w:pos="2473"/>
        </w:tabs>
        <w:ind w:left="2473" w:hanging="180"/>
      </w:pPr>
    </w:lvl>
    <w:lvl w:ilvl="3" w:tplc="FFFFFFFF">
      <w:start w:val="1"/>
      <w:numFmt w:val="decimal"/>
      <w:lvlText w:val="%4."/>
      <w:lvlJc w:val="left"/>
      <w:pPr>
        <w:tabs>
          <w:tab w:val="num" w:pos="3193"/>
        </w:tabs>
        <w:ind w:left="3193" w:hanging="360"/>
      </w:pPr>
    </w:lvl>
    <w:lvl w:ilvl="4" w:tplc="FFFFFFFF">
      <w:start w:val="1"/>
      <w:numFmt w:val="lowerLetter"/>
      <w:lvlText w:val="%5."/>
      <w:lvlJc w:val="left"/>
      <w:pPr>
        <w:tabs>
          <w:tab w:val="num" w:pos="3913"/>
        </w:tabs>
        <w:ind w:left="3913" w:hanging="360"/>
      </w:pPr>
    </w:lvl>
    <w:lvl w:ilvl="5" w:tplc="FFFFFFFF">
      <w:start w:val="1"/>
      <w:numFmt w:val="lowerRoman"/>
      <w:lvlText w:val="%6."/>
      <w:lvlJc w:val="right"/>
      <w:pPr>
        <w:tabs>
          <w:tab w:val="num" w:pos="4633"/>
        </w:tabs>
        <w:ind w:left="4633" w:hanging="180"/>
      </w:pPr>
    </w:lvl>
    <w:lvl w:ilvl="6" w:tplc="FFFFFFFF">
      <w:start w:val="1"/>
      <w:numFmt w:val="decimal"/>
      <w:lvlText w:val="%7."/>
      <w:lvlJc w:val="left"/>
      <w:pPr>
        <w:tabs>
          <w:tab w:val="num" w:pos="5353"/>
        </w:tabs>
        <w:ind w:left="5353" w:hanging="360"/>
      </w:pPr>
    </w:lvl>
    <w:lvl w:ilvl="7" w:tplc="FFFFFFFF">
      <w:start w:val="1"/>
      <w:numFmt w:val="lowerLetter"/>
      <w:lvlText w:val="%8."/>
      <w:lvlJc w:val="left"/>
      <w:pPr>
        <w:tabs>
          <w:tab w:val="num" w:pos="6073"/>
        </w:tabs>
        <w:ind w:left="6073" w:hanging="360"/>
      </w:pPr>
    </w:lvl>
    <w:lvl w:ilvl="8" w:tplc="FFFFFFFF">
      <w:start w:val="1"/>
      <w:numFmt w:val="lowerRoman"/>
      <w:lvlText w:val="%9."/>
      <w:lvlJc w:val="right"/>
      <w:pPr>
        <w:tabs>
          <w:tab w:val="num" w:pos="6793"/>
        </w:tabs>
        <w:ind w:left="6793" w:hanging="180"/>
      </w:pPr>
    </w:lvl>
  </w:abstractNum>
  <w:abstractNum w:abstractNumId="26" w15:restartNumberingAfterBreak="0">
    <w:nsid w:val="59CF28C5"/>
    <w:multiLevelType w:val="hybridMultilevel"/>
    <w:tmpl w:val="9C969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57113C"/>
    <w:multiLevelType w:val="hybridMultilevel"/>
    <w:tmpl w:val="EF10F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CE5EDA"/>
    <w:multiLevelType w:val="hybridMultilevel"/>
    <w:tmpl w:val="46BAB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DC2680"/>
    <w:multiLevelType w:val="hybridMultilevel"/>
    <w:tmpl w:val="3E02578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5CEC1FB2"/>
    <w:multiLevelType w:val="multilevel"/>
    <w:tmpl w:val="CA96550A"/>
    <w:lvl w:ilvl="0">
      <w:start w:val="10"/>
      <w:numFmt w:val="decimal"/>
      <w:lvlText w:val="%1."/>
      <w:lvlJc w:val="left"/>
      <w:pPr>
        <w:ind w:left="360" w:hanging="360"/>
      </w:pPr>
      <w:rPr>
        <w:b/>
        <w:sz w:val="22"/>
      </w:rPr>
    </w:lvl>
    <w:lvl w:ilvl="1">
      <w:start w:val="2"/>
      <w:numFmt w:val="decimal"/>
      <w:lvlText w:val="7.%2"/>
      <w:lvlJc w:val="left"/>
      <w:pPr>
        <w:ind w:left="792" w:hanging="432"/>
      </w:pPr>
      <w:rPr>
        <w:rFonts w:ascii="Arial" w:hAnsi="Arial" w:cs="Arial" w:hint="default"/>
        <w:sz w:val="22"/>
      </w:rPr>
    </w:lvl>
    <w:lvl w:ilvl="2">
      <w:start w:val="1"/>
      <w:numFmt w:val="decimal"/>
      <w:lvlText w:val="3.2.%3"/>
      <w:lvlJc w:val="left"/>
      <w:pPr>
        <w:ind w:left="1224" w:hanging="504"/>
      </w:pPr>
      <w:rPr>
        <w:rFonts w:ascii="Arial" w:hAnsi="Arial" w:cs="Arial"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783201"/>
    <w:multiLevelType w:val="hybridMultilevel"/>
    <w:tmpl w:val="88048E4C"/>
    <w:lvl w:ilvl="0" w:tplc="EA9E355C">
      <w:start w:val="1"/>
      <w:numFmt w:val="decimal"/>
      <w:lvlText w:val="11.%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2" w15:restartNumberingAfterBreak="0">
    <w:nsid w:val="663010FA"/>
    <w:multiLevelType w:val="multilevel"/>
    <w:tmpl w:val="02ACDFE4"/>
    <w:lvl w:ilvl="0">
      <w:start w:val="5"/>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A207A"/>
    <w:multiLevelType w:val="hybridMultilevel"/>
    <w:tmpl w:val="11AEAA84"/>
    <w:lvl w:ilvl="0" w:tplc="84CAB994">
      <w:start w:val="1"/>
      <w:numFmt w:val="decimal"/>
      <w:lvlText w:val="8.%1"/>
      <w:lvlJc w:val="left"/>
      <w:pPr>
        <w:ind w:left="1287" w:hanging="360"/>
      </w:pPr>
      <w:rPr>
        <w:rFonts w:ascii="Arial" w:hAnsi="Arial" w:cs="Arial"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4" w15:restartNumberingAfterBreak="0">
    <w:nsid w:val="6FFB3B5C"/>
    <w:multiLevelType w:val="hybridMultilevel"/>
    <w:tmpl w:val="3FD41EBA"/>
    <w:lvl w:ilvl="0" w:tplc="181E8920">
      <w:start w:val="1"/>
      <w:numFmt w:val="decimal"/>
      <w:lvlText w:val="7.%1"/>
      <w:lvlJc w:val="left"/>
      <w:pPr>
        <w:ind w:left="1512" w:hanging="360"/>
      </w:pPr>
      <w:rPr>
        <w:rFonts w:ascii="Arial" w:hAnsi="Arial" w:cs="Arial" w:hint="default"/>
      </w:rPr>
    </w:lvl>
    <w:lvl w:ilvl="1" w:tplc="04050019">
      <w:start w:val="1"/>
      <w:numFmt w:val="lowerLetter"/>
      <w:lvlText w:val="%2."/>
      <w:lvlJc w:val="left"/>
      <w:pPr>
        <w:ind w:left="2232" w:hanging="360"/>
      </w:pPr>
    </w:lvl>
    <w:lvl w:ilvl="2" w:tplc="0405001B">
      <w:start w:val="1"/>
      <w:numFmt w:val="lowerRoman"/>
      <w:lvlText w:val="%3."/>
      <w:lvlJc w:val="right"/>
      <w:pPr>
        <w:ind w:left="2952" w:hanging="180"/>
      </w:pPr>
    </w:lvl>
    <w:lvl w:ilvl="3" w:tplc="0405000F">
      <w:start w:val="1"/>
      <w:numFmt w:val="decimal"/>
      <w:lvlText w:val="%4."/>
      <w:lvlJc w:val="left"/>
      <w:pPr>
        <w:ind w:left="3672" w:hanging="360"/>
      </w:pPr>
    </w:lvl>
    <w:lvl w:ilvl="4" w:tplc="04050019">
      <w:start w:val="1"/>
      <w:numFmt w:val="lowerLetter"/>
      <w:lvlText w:val="%5."/>
      <w:lvlJc w:val="left"/>
      <w:pPr>
        <w:ind w:left="4392" w:hanging="360"/>
      </w:pPr>
    </w:lvl>
    <w:lvl w:ilvl="5" w:tplc="0405001B">
      <w:start w:val="1"/>
      <w:numFmt w:val="lowerRoman"/>
      <w:lvlText w:val="%6."/>
      <w:lvlJc w:val="right"/>
      <w:pPr>
        <w:ind w:left="5112" w:hanging="180"/>
      </w:pPr>
    </w:lvl>
    <w:lvl w:ilvl="6" w:tplc="0405000F">
      <w:start w:val="1"/>
      <w:numFmt w:val="decimal"/>
      <w:lvlText w:val="%7."/>
      <w:lvlJc w:val="left"/>
      <w:pPr>
        <w:ind w:left="5832" w:hanging="360"/>
      </w:pPr>
    </w:lvl>
    <w:lvl w:ilvl="7" w:tplc="04050019">
      <w:start w:val="1"/>
      <w:numFmt w:val="lowerLetter"/>
      <w:lvlText w:val="%8."/>
      <w:lvlJc w:val="left"/>
      <w:pPr>
        <w:ind w:left="6552" w:hanging="360"/>
      </w:pPr>
    </w:lvl>
    <w:lvl w:ilvl="8" w:tplc="0405001B">
      <w:start w:val="1"/>
      <w:numFmt w:val="lowerRoman"/>
      <w:lvlText w:val="%9."/>
      <w:lvlJc w:val="right"/>
      <w:pPr>
        <w:ind w:left="7272" w:hanging="180"/>
      </w:pPr>
    </w:lvl>
  </w:abstractNum>
  <w:abstractNum w:abstractNumId="35" w15:restartNumberingAfterBreak="0">
    <w:nsid w:val="737B0C5C"/>
    <w:multiLevelType w:val="hybridMultilevel"/>
    <w:tmpl w:val="F068801C"/>
    <w:lvl w:ilvl="0" w:tplc="691E27D6">
      <w:start w:val="1"/>
      <w:numFmt w:val="decimal"/>
      <w:lvlText w:val="10.%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6" w15:restartNumberingAfterBreak="0">
    <w:nsid w:val="78371B90"/>
    <w:multiLevelType w:val="hybridMultilevel"/>
    <w:tmpl w:val="6A967002"/>
    <w:lvl w:ilvl="0" w:tplc="A29A75DA">
      <w:start w:val="1"/>
      <w:numFmt w:val="decimal"/>
      <w:lvlText w:val="%1."/>
      <w:lvlJc w:val="left"/>
      <w:pPr>
        <w:tabs>
          <w:tab w:val="num" w:pos="720"/>
        </w:tabs>
        <w:ind w:left="720" w:hanging="360"/>
      </w:pPr>
      <w:rPr>
        <w:rFonts w:ascii="Arial" w:hAnsi="Arial" w:cs="Arial" w:hint="default"/>
        <w:b/>
        <w:i w:val="0"/>
      </w:rPr>
    </w:lvl>
    <w:lvl w:ilvl="1" w:tplc="69009494">
      <w:start w:val="1"/>
      <w:numFmt w:val="decimal"/>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96C0204"/>
    <w:multiLevelType w:val="hybridMultilevel"/>
    <w:tmpl w:val="095663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B095361"/>
    <w:multiLevelType w:val="multilevel"/>
    <w:tmpl w:val="CA96550A"/>
    <w:lvl w:ilvl="0">
      <w:start w:val="10"/>
      <w:numFmt w:val="decimal"/>
      <w:lvlText w:val="%1."/>
      <w:lvlJc w:val="left"/>
      <w:pPr>
        <w:ind w:left="360" w:hanging="360"/>
      </w:pPr>
      <w:rPr>
        <w:b/>
        <w:sz w:val="22"/>
      </w:rPr>
    </w:lvl>
    <w:lvl w:ilvl="1">
      <w:start w:val="2"/>
      <w:numFmt w:val="decimal"/>
      <w:lvlText w:val="7.%2"/>
      <w:lvlJc w:val="left"/>
      <w:pPr>
        <w:ind w:left="792" w:hanging="432"/>
      </w:pPr>
      <w:rPr>
        <w:rFonts w:ascii="Arial" w:hAnsi="Arial" w:cs="Arial" w:hint="default"/>
        <w:sz w:val="22"/>
      </w:rPr>
    </w:lvl>
    <w:lvl w:ilvl="2">
      <w:start w:val="1"/>
      <w:numFmt w:val="decimal"/>
      <w:lvlText w:val="3.2.%3"/>
      <w:lvlJc w:val="left"/>
      <w:pPr>
        <w:ind w:left="1224" w:hanging="504"/>
      </w:pPr>
      <w:rPr>
        <w:rFonts w:ascii="Arial" w:hAnsi="Arial" w:cs="Arial"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A97535"/>
    <w:multiLevelType w:val="hybridMultilevel"/>
    <w:tmpl w:val="7ED66DFA"/>
    <w:lvl w:ilvl="0" w:tplc="402082C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 w15:restartNumberingAfterBreak="0">
    <w:nsid w:val="7FAE06D8"/>
    <w:multiLevelType w:val="hybridMultilevel"/>
    <w:tmpl w:val="65A4B462"/>
    <w:lvl w:ilvl="0" w:tplc="F99EA79C">
      <w:start w:val="1"/>
      <w:numFmt w:val="decimal"/>
      <w:lvlText w:val="4.%1"/>
      <w:lvlJc w:val="left"/>
      <w:pPr>
        <w:ind w:left="1287" w:hanging="360"/>
      </w:pPr>
      <w:rPr>
        <w:rFonts w:ascii="Arial" w:hAnsi="Arial" w:cs="Arial" w:hint="default"/>
        <w:sz w:val="22"/>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6"/>
  </w:num>
  <w:num w:numId="5">
    <w:abstractNumId w:val="1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7"/>
  </w:num>
  <w:num w:numId="9">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3"/>
  </w:num>
  <w:num w:numId="30">
    <w:abstractNumId w:val="21"/>
  </w:num>
  <w:num w:numId="31">
    <w:abstractNumId w:val="11"/>
  </w:num>
  <w:num w:numId="32">
    <w:abstractNumId w:val="3"/>
  </w:num>
  <w:num w:numId="33">
    <w:abstractNumId w:val="17"/>
  </w:num>
  <w:num w:numId="34">
    <w:abstractNumId w:val="4"/>
  </w:num>
  <w:num w:numId="35">
    <w:abstractNumId w:val="28"/>
  </w:num>
  <w:num w:numId="36">
    <w:abstractNumId w:val="30"/>
  </w:num>
  <w:num w:numId="37">
    <w:abstractNumId w:val="26"/>
  </w:num>
  <w:num w:numId="38">
    <w:abstractNumId w:val="10"/>
  </w:num>
  <w:num w:numId="39">
    <w:abstractNumId w:val="19"/>
  </w:num>
  <w:num w:numId="40">
    <w:abstractNumId w:val="7"/>
  </w:num>
  <w:num w:numId="41">
    <w:abstractNumId w:val="1"/>
  </w:num>
  <w:num w:numId="42">
    <w:abstractNumId w:val="15"/>
  </w:num>
  <w:num w:numId="43">
    <w:abstractNumId w:val="2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84"/>
    <w:rsid w:val="00006473"/>
    <w:rsid w:val="00006DD7"/>
    <w:rsid w:val="000320EC"/>
    <w:rsid w:val="000669C2"/>
    <w:rsid w:val="0007356C"/>
    <w:rsid w:val="00080DBD"/>
    <w:rsid w:val="00081C9E"/>
    <w:rsid w:val="000820F0"/>
    <w:rsid w:val="000823AB"/>
    <w:rsid w:val="00094532"/>
    <w:rsid w:val="000A23F5"/>
    <w:rsid w:val="000A3536"/>
    <w:rsid w:val="000A402C"/>
    <w:rsid w:val="000A5239"/>
    <w:rsid w:val="000D29BD"/>
    <w:rsid w:val="000D4858"/>
    <w:rsid w:val="000E2A54"/>
    <w:rsid w:val="000E7646"/>
    <w:rsid w:val="000F4449"/>
    <w:rsid w:val="00111E28"/>
    <w:rsid w:val="001241A8"/>
    <w:rsid w:val="00155AB3"/>
    <w:rsid w:val="001640BF"/>
    <w:rsid w:val="00172261"/>
    <w:rsid w:val="0018056B"/>
    <w:rsid w:val="001826D6"/>
    <w:rsid w:val="00183ABE"/>
    <w:rsid w:val="001A09B1"/>
    <w:rsid w:val="001A4D5B"/>
    <w:rsid w:val="001A6DBE"/>
    <w:rsid w:val="001B0160"/>
    <w:rsid w:val="001B0D58"/>
    <w:rsid w:val="001D0E35"/>
    <w:rsid w:val="001D6F48"/>
    <w:rsid w:val="001E37BA"/>
    <w:rsid w:val="001E4F54"/>
    <w:rsid w:val="001F7E22"/>
    <w:rsid w:val="002014DA"/>
    <w:rsid w:val="00202046"/>
    <w:rsid w:val="002103EB"/>
    <w:rsid w:val="00211088"/>
    <w:rsid w:val="0021358E"/>
    <w:rsid w:val="00213ABC"/>
    <w:rsid w:val="00231699"/>
    <w:rsid w:val="00257C82"/>
    <w:rsid w:val="0026293C"/>
    <w:rsid w:val="00274A97"/>
    <w:rsid w:val="002A0FB0"/>
    <w:rsid w:val="002A4076"/>
    <w:rsid w:val="002A5063"/>
    <w:rsid w:val="002B3632"/>
    <w:rsid w:val="002C142B"/>
    <w:rsid w:val="002C303C"/>
    <w:rsid w:val="002E0F31"/>
    <w:rsid w:val="002F7FC9"/>
    <w:rsid w:val="00300453"/>
    <w:rsid w:val="003065F7"/>
    <w:rsid w:val="00316B82"/>
    <w:rsid w:val="00341784"/>
    <w:rsid w:val="00343BD8"/>
    <w:rsid w:val="003446A2"/>
    <w:rsid w:val="0034510F"/>
    <w:rsid w:val="00350CE1"/>
    <w:rsid w:val="00353BF3"/>
    <w:rsid w:val="00353FB3"/>
    <w:rsid w:val="00355A7B"/>
    <w:rsid w:val="0037140C"/>
    <w:rsid w:val="003735B7"/>
    <w:rsid w:val="00384E10"/>
    <w:rsid w:val="00390FF7"/>
    <w:rsid w:val="003A2B44"/>
    <w:rsid w:val="003A680D"/>
    <w:rsid w:val="003B117A"/>
    <w:rsid w:val="003B7820"/>
    <w:rsid w:val="003C16F5"/>
    <w:rsid w:val="003C5B57"/>
    <w:rsid w:val="003D2C94"/>
    <w:rsid w:val="003D4A10"/>
    <w:rsid w:val="003E7478"/>
    <w:rsid w:val="00402360"/>
    <w:rsid w:val="004034B3"/>
    <w:rsid w:val="00404645"/>
    <w:rsid w:val="00404BA2"/>
    <w:rsid w:val="00405266"/>
    <w:rsid w:val="00412C50"/>
    <w:rsid w:val="00433F62"/>
    <w:rsid w:val="00440FBC"/>
    <w:rsid w:val="00450B40"/>
    <w:rsid w:val="0046170E"/>
    <w:rsid w:val="00466F5A"/>
    <w:rsid w:val="00470015"/>
    <w:rsid w:val="00472C63"/>
    <w:rsid w:val="0048003C"/>
    <w:rsid w:val="00485882"/>
    <w:rsid w:val="0049134C"/>
    <w:rsid w:val="0049243F"/>
    <w:rsid w:val="004946BF"/>
    <w:rsid w:val="004D602E"/>
    <w:rsid w:val="004E1E94"/>
    <w:rsid w:val="004E74DB"/>
    <w:rsid w:val="004E766F"/>
    <w:rsid w:val="004F637A"/>
    <w:rsid w:val="004F787B"/>
    <w:rsid w:val="00501FA9"/>
    <w:rsid w:val="00503D6B"/>
    <w:rsid w:val="005178D2"/>
    <w:rsid w:val="005302ED"/>
    <w:rsid w:val="00576C6E"/>
    <w:rsid w:val="00585C20"/>
    <w:rsid w:val="005977DD"/>
    <w:rsid w:val="005A1D9F"/>
    <w:rsid w:val="005A2634"/>
    <w:rsid w:val="005A4F18"/>
    <w:rsid w:val="005B3482"/>
    <w:rsid w:val="005B3DB9"/>
    <w:rsid w:val="005B4B63"/>
    <w:rsid w:val="005C727A"/>
    <w:rsid w:val="005C7D6A"/>
    <w:rsid w:val="005E18A5"/>
    <w:rsid w:val="005E1BA4"/>
    <w:rsid w:val="005E6DCE"/>
    <w:rsid w:val="005F0D59"/>
    <w:rsid w:val="0060423C"/>
    <w:rsid w:val="00610393"/>
    <w:rsid w:val="00623C2F"/>
    <w:rsid w:val="00626A59"/>
    <w:rsid w:val="00640793"/>
    <w:rsid w:val="00641460"/>
    <w:rsid w:val="006414DA"/>
    <w:rsid w:val="00651F70"/>
    <w:rsid w:val="00660568"/>
    <w:rsid w:val="00675AC0"/>
    <w:rsid w:val="00684F6B"/>
    <w:rsid w:val="00686E4B"/>
    <w:rsid w:val="0069748A"/>
    <w:rsid w:val="006A4948"/>
    <w:rsid w:val="006B4353"/>
    <w:rsid w:val="006D2779"/>
    <w:rsid w:val="006F1981"/>
    <w:rsid w:val="006F5DF0"/>
    <w:rsid w:val="00702100"/>
    <w:rsid w:val="00710838"/>
    <w:rsid w:val="00713489"/>
    <w:rsid w:val="007136BE"/>
    <w:rsid w:val="00721C84"/>
    <w:rsid w:val="00734D73"/>
    <w:rsid w:val="00742ECE"/>
    <w:rsid w:val="00751A7E"/>
    <w:rsid w:val="00765F5D"/>
    <w:rsid w:val="00766081"/>
    <w:rsid w:val="0076617B"/>
    <w:rsid w:val="00777D88"/>
    <w:rsid w:val="00785738"/>
    <w:rsid w:val="0078717A"/>
    <w:rsid w:val="0079122A"/>
    <w:rsid w:val="00791F52"/>
    <w:rsid w:val="007A3172"/>
    <w:rsid w:val="007A72F1"/>
    <w:rsid w:val="007A7CA0"/>
    <w:rsid w:val="007B1EA5"/>
    <w:rsid w:val="007B5CB1"/>
    <w:rsid w:val="007C1112"/>
    <w:rsid w:val="007D2E98"/>
    <w:rsid w:val="00801BD9"/>
    <w:rsid w:val="00804734"/>
    <w:rsid w:val="00807297"/>
    <w:rsid w:val="00837711"/>
    <w:rsid w:val="008402DF"/>
    <w:rsid w:val="00860F6E"/>
    <w:rsid w:val="00863623"/>
    <w:rsid w:val="00863ED5"/>
    <w:rsid w:val="00867814"/>
    <w:rsid w:val="00874EC0"/>
    <w:rsid w:val="0087545F"/>
    <w:rsid w:val="00885A94"/>
    <w:rsid w:val="00891690"/>
    <w:rsid w:val="008A38F7"/>
    <w:rsid w:val="008A4F63"/>
    <w:rsid w:val="008A6009"/>
    <w:rsid w:val="008A66F2"/>
    <w:rsid w:val="008B4775"/>
    <w:rsid w:val="008B7BBB"/>
    <w:rsid w:val="008D3719"/>
    <w:rsid w:val="008D3F12"/>
    <w:rsid w:val="008D55DA"/>
    <w:rsid w:val="008E1830"/>
    <w:rsid w:val="008E1EE5"/>
    <w:rsid w:val="008E41F2"/>
    <w:rsid w:val="00926E40"/>
    <w:rsid w:val="00926ED2"/>
    <w:rsid w:val="009339C0"/>
    <w:rsid w:val="00941E96"/>
    <w:rsid w:val="0095729E"/>
    <w:rsid w:val="009717BA"/>
    <w:rsid w:val="00976BFC"/>
    <w:rsid w:val="0097738E"/>
    <w:rsid w:val="00983EED"/>
    <w:rsid w:val="00993D92"/>
    <w:rsid w:val="00996A7F"/>
    <w:rsid w:val="009A5B32"/>
    <w:rsid w:val="009C07F4"/>
    <w:rsid w:val="009E5290"/>
    <w:rsid w:val="00A01EF9"/>
    <w:rsid w:val="00A020F0"/>
    <w:rsid w:val="00A04F87"/>
    <w:rsid w:val="00A07A24"/>
    <w:rsid w:val="00A13AA2"/>
    <w:rsid w:val="00A26C7E"/>
    <w:rsid w:val="00A3627F"/>
    <w:rsid w:val="00A40310"/>
    <w:rsid w:val="00A44222"/>
    <w:rsid w:val="00A44694"/>
    <w:rsid w:val="00A47A37"/>
    <w:rsid w:val="00A508AC"/>
    <w:rsid w:val="00A53CD8"/>
    <w:rsid w:val="00A6005D"/>
    <w:rsid w:val="00A6221C"/>
    <w:rsid w:val="00A650CC"/>
    <w:rsid w:val="00A66924"/>
    <w:rsid w:val="00A7434D"/>
    <w:rsid w:val="00AA3999"/>
    <w:rsid w:val="00AA691E"/>
    <w:rsid w:val="00AC1D98"/>
    <w:rsid w:val="00AC7CA8"/>
    <w:rsid w:val="00AE144D"/>
    <w:rsid w:val="00AE7867"/>
    <w:rsid w:val="00AF5A0E"/>
    <w:rsid w:val="00B03EDE"/>
    <w:rsid w:val="00B05887"/>
    <w:rsid w:val="00B076DA"/>
    <w:rsid w:val="00B1021C"/>
    <w:rsid w:val="00B15E24"/>
    <w:rsid w:val="00B17B0B"/>
    <w:rsid w:val="00B25369"/>
    <w:rsid w:val="00B320F2"/>
    <w:rsid w:val="00B32D04"/>
    <w:rsid w:val="00B353E1"/>
    <w:rsid w:val="00B434EB"/>
    <w:rsid w:val="00B43B74"/>
    <w:rsid w:val="00B459E2"/>
    <w:rsid w:val="00B4629D"/>
    <w:rsid w:val="00B515FF"/>
    <w:rsid w:val="00B7535E"/>
    <w:rsid w:val="00B764DB"/>
    <w:rsid w:val="00B8605B"/>
    <w:rsid w:val="00BB6EA2"/>
    <w:rsid w:val="00BB769F"/>
    <w:rsid w:val="00BC613B"/>
    <w:rsid w:val="00BD73EF"/>
    <w:rsid w:val="00BF0AA6"/>
    <w:rsid w:val="00BF31DA"/>
    <w:rsid w:val="00BF624B"/>
    <w:rsid w:val="00C00C81"/>
    <w:rsid w:val="00C00DED"/>
    <w:rsid w:val="00C07196"/>
    <w:rsid w:val="00C11313"/>
    <w:rsid w:val="00C30102"/>
    <w:rsid w:val="00C31270"/>
    <w:rsid w:val="00C379FE"/>
    <w:rsid w:val="00C42A05"/>
    <w:rsid w:val="00C42DF5"/>
    <w:rsid w:val="00C5043D"/>
    <w:rsid w:val="00C54C1A"/>
    <w:rsid w:val="00C56345"/>
    <w:rsid w:val="00C70928"/>
    <w:rsid w:val="00C75360"/>
    <w:rsid w:val="00C763E8"/>
    <w:rsid w:val="00C872D2"/>
    <w:rsid w:val="00CA2A5B"/>
    <w:rsid w:val="00CA3A84"/>
    <w:rsid w:val="00CA4B08"/>
    <w:rsid w:val="00CB7754"/>
    <w:rsid w:val="00CB7FA7"/>
    <w:rsid w:val="00CC3FE0"/>
    <w:rsid w:val="00CD26C3"/>
    <w:rsid w:val="00CD3A57"/>
    <w:rsid w:val="00CD5523"/>
    <w:rsid w:val="00CE6567"/>
    <w:rsid w:val="00CE6F6E"/>
    <w:rsid w:val="00CF2BBC"/>
    <w:rsid w:val="00CF4821"/>
    <w:rsid w:val="00D026CC"/>
    <w:rsid w:val="00D203A5"/>
    <w:rsid w:val="00D34292"/>
    <w:rsid w:val="00D36D04"/>
    <w:rsid w:val="00D432DC"/>
    <w:rsid w:val="00D43AEB"/>
    <w:rsid w:val="00D46EA5"/>
    <w:rsid w:val="00D50D61"/>
    <w:rsid w:val="00D552FB"/>
    <w:rsid w:val="00D92084"/>
    <w:rsid w:val="00D9500F"/>
    <w:rsid w:val="00D9546A"/>
    <w:rsid w:val="00DA23EB"/>
    <w:rsid w:val="00DD6D41"/>
    <w:rsid w:val="00DE1E37"/>
    <w:rsid w:val="00DE2676"/>
    <w:rsid w:val="00DE356A"/>
    <w:rsid w:val="00E04A46"/>
    <w:rsid w:val="00E115A8"/>
    <w:rsid w:val="00E12C24"/>
    <w:rsid w:val="00E36C93"/>
    <w:rsid w:val="00E506E0"/>
    <w:rsid w:val="00E74861"/>
    <w:rsid w:val="00E83358"/>
    <w:rsid w:val="00E83E58"/>
    <w:rsid w:val="00E8421B"/>
    <w:rsid w:val="00E90349"/>
    <w:rsid w:val="00E909DF"/>
    <w:rsid w:val="00E92ACA"/>
    <w:rsid w:val="00E97834"/>
    <w:rsid w:val="00EB6610"/>
    <w:rsid w:val="00EB7425"/>
    <w:rsid w:val="00EB79B2"/>
    <w:rsid w:val="00EC0EEC"/>
    <w:rsid w:val="00ED2BB1"/>
    <w:rsid w:val="00EE1810"/>
    <w:rsid w:val="00EE7531"/>
    <w:rsid w:val="00F451E5"/>
    <w:rsid w:val="00F4540C"/>
    <w:rsid w:val="00F71E80"/>
    <w:rsid w:val="00F7615E"/>
    <w:rsid w:val="00F8084C"/>
    <w:rsid w:val="00FA786D"/>
    <w:rsid w:val="00FB719C"/>
    <w:rsid w:val="00FC0D22"/>
    <w:rsid w:val="00FF7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EA6A"/>
  <w15:docId w15:val="{E43FFAC8-6E3D-4496-9871-312E783A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B7BBB"/>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7BBB"/>
    <w:rPr>
      <w:rFonts w:ascii="Calibri Light" w:eastAsia="Times New Roman" w:hAnsi="Calibri Light" w:cs="Times New Roman"/>
      <w:b/>
      <w:bCs/>
      <w:kern w:val="32"/>
      <w:sz w:val="32"/>
      <w:szCs w:val="32"/>
      <w:lang w:eastAsia="cs-CZ"/>
    </w:rPr>
  </w:style>
  <w:style w:type="character" w:styleId="Hypertextovodkaz">
    <w:name w:val="Hyperlink"/>
    <w:uiPriority w:val="99"/>
    <w:unhideWhenUsed/>
    <w:rsid w:val="008B7BBB"/>
    <w:rPr>
      <w:color w:val="0000FF"/>
      <w:u w:val="single"/>
    </w:rPr>
  </w:style>
  <w:style w:type="paragraph" w:customStyle="1" w:styleId="Style1">
    <w:name w:val="Style1"/>
    <w:basedOn w:val="Normln"/>
    <w:uiPriority w:val="99"/>
    <w:rsid w:val="008B7BBB"/>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8B7BBB"/>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6">
    <w:name w:val="Font Style16"/>
    <w:uiPriority w:val="99"/>
    <w:rsid w:val="008B7BBB"/>
    <w:rPr>
      <w:rFonts w:ascii="Arial" w:hAnsi="Arial" w:cs="Arial" w:hint="default"/>
      <w:b/>
      <w:bCs/>
      <w:sz w:val="18"/>
      <w:szCs w:val="18"/>
    </w:rPr>
  </w:style>
  <w:style w:type="character" w:customStyle="1" w:styleId="FontStyle18">
    <w:name w:val="Font Style18"/>
    <w:uiPriority w:val="99"/>
    <w:rsid w:val="008B7BBB"/>
    <w:rPr>
      <w:rFonts w:ascii="Arial" w:hAnsi="Arial" w:cs="Arial" w:hint="default"/>
      <w:sz w:val="20"/>
      <w:szCs w:val="20"/>
    </w:rPr>
  </w:style>
  <w:style w:type="character" w:customStyle="1" w:styleId="FontStyle61">
    <w:name w:val="Font Style61"/>
    <w:uiPriority w:val="99"/>
    <w:rsid w:val="008B7BBB"/>
    <w:rPr>
      <w:rFonts w:ascii="Arial" w:hAnsi="Arial" w:cs="Arial" w:hint="default"/>
      <w:sz w:val="18"/>
      <w:szCs w:val="18"/>
    </w:rPr>
  </w:style>
  <w:style w:type="character" w:customStyle="1" w:styleId="dn">
    <w:name w:val="Žádný"/>
    <w:rsid w:val="008B7BBB"/>
  </w:style>
  <w:style w:type="character" w:customStyle="1" w:styleId="FontStyle19">
    <w:name w:val="Font Style19"/>
    <w:uiPriority w:val="99"/>
    <w:rsid w:val="00976BFC"/>
    <w:rPr>
      <w:rFonts w:ascii="Arial" w:hAnsi="Arial" w:cs="Arial" w:hint="default"/>
      <w:b/>
      <w:bCs/>
      <w:sz w:val="20"/>
      <w:szCs w:val="20"/>
    </w:rPr>
  </w:style>
  <w:style w:type="paragraph" w:styleId="Odstavecseseznamem">
    <w:name w:val="List Paragraph"/>
    <w:basedOn w:val="Normln"/>
    <w:link w:val="OdstavecseseznamemChar"/>
    <w:qFormat/>
    <w:rsid w:val="001E4F54"/>
    <w:pPr>
      <w:ind w:left="720"/>
      <w:contextualSpacing/>
    </w:pPr>
  </w:style>
  <w:style w:type="character" w:customStyle="1" w:styleId="OdstavecseseznamemChar">
    <w:name w:val="Odstavec se seznamem Char"/>
    <w:link w:val="Odstavecseseznamem"/>
    <w:locked/>
    <w:rsid w:val="007136BE"/>
  </w:style>
  <w:style w:type="paragraph" w:customStyle="1" w:styleId="Style7">
    <w:name w:val="Style7"/>
    <w:basedOn w:val="Normln"/>
    <w:uiPriority w:val="99"/>
    <w:rsid w:val="007136BE"/>
    <w:pPr>
      <w:widowControl w:val="0"/>
      <w:autoSpaceDE w:val="0"/>
      <w:autoSpaceDN w:val="0"/>
      <w:adjustRightInd w:val="0"/>
      <w:spacing w:after="0" w:line="254" w:lineRule="exact"/>
      <w:ind w:hanging="288"/>
      <w:jc w:val="both"/>
    </w:pPr>
    <w:rPr>
      <w:rFonts w:ascii="Arial" w:eastAsia="Times New Roman" w:hAnsi="Arial" w:cs="Arial"/>
      <w:sz w:val="24"/>
      <w:szCs w:val="24"/>
      <w:lang w:eastAsia="cs-CZ"/>
    </w:rPr>
  </w:style>
  <w:style w:type="paragraph" w:customStyle="1" w:styleId="Style11">
    <w:name w:val="Style11"/>
    <w:basedOn w:val="Normln"/>
    <w:uiPriority w:val="99"/>
    <w:rsid w:val="007136BE"/>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17">
    <w:name w:val="Style17"/>
    <w:basedOn w:val="Normln"/>
    <w:uiPriority w:val="99"/>
    <w:rsid w:val="007136BE"/>
    <w:pPr>
      <w:widowControl w:val="0"/>
      <w:autoSpaceDE w:val="0"/>
      <w:autoSpaceDN w:val="0"/>
      <w:adjustRightInd w:val="0"/>
      <w:spacing w:after="0" w:line="240" w:lineRule="auto"/>
      <w:jc w:val="center"/>
    </w:pPr>
    <w:rPr>
      <w:rFonts w:ascii="Arial" w:eastAsia="Times New Roman" w:hAnsi="Arial" w:cs="Arial"/>
      <w:sz w:val="24"/>
      <w:szCs w:val="24"/>
      <w:lang w:eastAsia="cs-CZ"/>
    </w:rPr>
  </w:style>
  <w:style w:type="table" w:styleId="Mkatabulky">
    <w:name w:val="Table Grid"/>
    <w:basedOn w:val="Normlntabulka"/>
    <w:uiPriority w:val="39"/>
    <w:rsid w:val="0097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Textlnkuslovan">
    <w:name w:val="RL Text článku číslovaný"/>
    <w:basedOn w:val="Normln"/>
    <w:link w:val="RLTextlnkuslovanChar"/>
    <w:rsid w:val="007B1EA5"/>
    <w:pPr>
      <w:numPr>
        <w:ilvl w:val="1"/>
        <w:numId w:val="29"/>
      </w:numPr>
      <w:spacing w:after="120" w:line="280" w:lineRule="exact"/>
      <w:jc w:val="both"/>
    </w:pPr>
    <w:rPr>
      <w:rFonts w:ascii="Arial" w:eastAsia="Times New Roman" w:hAnsi="Arial" w:cs="Times New Roman"/>
      <w:sz w:val="24"/>
      <w:szCs w:val="24"/>
      <w:lang w:val="x-none" w:eastAsia="x-none"/>
    </w:rPr>
  </w:style>
  <w:style w:type="character" w:customStyle="1" w:styleId="RLTextlnkuslovanChar">
    <w:name w:val="RL Text článku číslovaný Char"/>
    <w:link w:val="RLTextlnkuslovan"/>
    <w:rsid w:val="007B1EA5"/>
    <w:rPr>
      <w:rFonts w:ascii="Arial" w:eastAsia="Times New Roman" w:hAnsi="Arial" w:cs="Times New Roman"/>
      <w:sz w:val="24"/>
      <w:szCs w:val="24"/>
      <w:lang w:val="x-none" w:eastAsia="x-none"/>
    </w:rPr>
  </w:style>
  <w:style w:type="paragraph" w:styleId="Zhlav">
    <w:name w:val="header"/>
    <w:basedOn w:val="Normln"/>
    <w:link w:val="ZhlavChar"/>
    <w:uiPriority w:val="99"/>
    <w:unhideWhenUsed/>
    <w:rsid w:val="00350C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CE1"/>
  </w:style>
  <w:style w:type="paragraph" w:styleId="Zpat">
    <w:name w:val="footer"/>
    <w:basedOn w:val="Normln"/>
    <w:link w:val="ZpatChar"/>
    <w:uiPriority w:val="99"/>
    <w:unhideWhenUsed/>
    <w:rsid w:val="00350CE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CE1"/>
  </w:style>
  <w:style w:type="paragraph" w:styleId="Textbubliny">
    <w:name w:val="Balloon Text"/>
    <w:basedOn w:val="Normln"/>
    <w:link w:val="TextbublinyChar"/>
    <w:uiPriority w:val="99"/>
    <w:semiHidden/>
    <w:unhideWhenUsed/>
    <w:rsid w:val="00E903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0349"/>
    <w:rPr>
      <w:rFonts w:ascii="Tahoma" w:hAnsi="Tahoma" w:cs="Tahoma"/>
      <w:sz w:val="16"/>
      <w:szCs w:val="16"/>
    </w:rPr>
  </w:style>
  <w:style w:type="paragraph" w:styleId="Textpoznpodarou">
    <w:name w:val="footnote text"/>
    <w:basedOn w:val="Normln"/>
    <w:link w:val="TextpoznpodarouChar"/>
    <w:uiPriority w:val="99"/>
    <w:semiHidden/>
    <w:unhideWhenUsed/>
    <w:rsid w:val="00A01EF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1EF9"/>
    <w:rPr>
      <w:sz w:val="20"/>
      <w:szCs w:val="20"/>
    </w:rPr>
  </w:style>
  <w:style w:type="character" w:styleId="Znakapoznpodarou">
    <w:name w:val="footnote reference"/>
    <w:basedOn w:val="Standardnpsmoodstavce"/>
    <w:uiPriority w:val="99"/>
    <w:semiHidden/>
    <w:unhideWhenUsed/>
    <w:rsid w:val="00A01EF9"/>
    <w:rPr>
      <w:vertAlign w:val="superscript"/>
    </w:rPr>
  </w:style>
  <w:style w:type="character" w:styleId="Odkaznakoment">
    <w:name w:val="annotation reference"/>
    <w:basedOn w:val="Standardnpsmoodstavce"/>
    <w:uiPriority w:val="99"/>
    <w:semiHidden/>
    <w:unhideWhenUsed/>
    <w:rsid w:val="003735B7"/>
    <w:rPr>
      <w:sz w:val="16"/>
      <w:szCs w:val="16"/>
    </w:rPr>
  </w:style>
  <w:style w:type="paragraph" w:styleId="Textkomente">
    <w:name w:val="annotation text"/>
    <w:basedOn w:val="Normln"/>
    <w:link w:val="TextkomenteChar"/>
    <w:uiPriority w:val="99"/>
    <w:semiHidden/>
    <w:unhideWhenUsed/>
    <w:rsid w:val="003735B7"/>
    <w:pPr>
      <w:spacing w:line="240" w:lineRule="auto"/>
    </w:pPr>
    <w:rPr>
      <w:sz w:val="20"/>
      <w:szCs w:val="20"/>
    </w:rPr>
  </w:style>
  <w:style w:type="character" w:customStyle="1" w:styleId="TextkomenteChar">
    <w:name w:val="Text komentáře Char"/>
    <w:basedOn w:val="Standardnpsmoodstavce"/>
    <w:link w:val="Textkomente"/>
    <w:uiPriority w:val="99"/>
    <w:semiHidden/>
    <w:rsid w:val="003735B7"/>
    <w:rPr>
      <w:sz w:val="20"/>
      <w:szCs w:val="20"/>
    </w:rPr>
  </w:style>
  <w:style w:type="paragraph" w:styleId="Pedmtkomente">
    <w:name w:val="annotation subject"/>
    <w:basedOn w:val="Textkomente"/>
    <w:next w:val="Textkomente"/>
    <w:link w:val="PedmtkomenteChar"/>
    <w:uiPriority w:val="99"/>
    <w:semiHidden/>
    <w:unhideWhenUsed/>
    <w:rsid w:val="003735B7"/>
    <w:rPr>
      <w:b/>
      <w:bCs/>
    </w:rPr>
  </w:style>
  <w:style w:type="character" w:customStyle="1" w:styleId="PedmtkomenteChar">
    <w:name w:val="Předmět komentáře Char"/>
    <w:basedOn w:val="TextkomenteChar"/>
    <w:link w:val="Pedmtkomente"/>
    <w:uiPriority w:val="99"/>
    <w:semiHidden/>
    <w:rsid w:val="003735B7"/>
    <w:rPr>
      <w:b/>
      <w:bCs/>
      <w:sz w:val="20"/>
      <w:szCs w:val="20"/>
    </w:rPr>
  </w:style>
  <w:style w:type="paragraph" w:styleId="Bezmezer">
    <w:name w:val="No Spacing"/>
    <w:uiPriority w:val="1"/>
    <w:qFormat/>
    <w:rsid w:val="00D9546A"/>
    <w:pPr>
      <w:spacing w:after="0" w:line="240" w:lineRule="auto"/>
    </w:pPr>
  </w:style>
  <w:style w:type="character" w:customStyle="1" w:styleId="fontstyle180">
    <w:name w:val="fontstyle18"/>
    <w:basedOn w:val="Standardnpsmoodstavce"/>
    <w:rsid w:val="004D602E"/>
    <w:rPr>
      <w:rFonts w:ascii="Arial" w:hAnsi="Arial" w:cs="Arial" w:hint="default"/>
      <w:sz w:val="21"/>
      <w:szCs w:val="21"/>
    </w:rPr>
  </w:style>
  <w:style w:type="character" w:customStyle="1" w:styleId="preformatted">
    <w:name w:val="preformatted"/>
    <w:basedOn w:val="Standardnpsmoodstavce"/>
    <w:rsid w:val="004D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225057">
      <w:bodyDiv w:val="1"/>
      <w:marLeft w:val="0"/>
      <w:marRight w:val="0"/>
      <w:marTop w:val="0"/>
      <w:marBottom w:val="0"/>
      <w:divBdr>
        <w:top w:val="none" w:sz="0" w:space="0" w:color="auto"/>
        <w:left w:val="none" w:sz="0" w:space="0" w:color="auto"/>
        <w:bottom w:val="none" w:sz="0" w:space="0" w:color="auto"/>
        <w:right w:val="none" w:sz="0" w:space="0" w:color="auto"/>
      </w:divBdr>
    </w:div>
    <w:div w:id="816922038">
      <w:bodyDiv w:val="1"/>
      <w:marLeft w:val="0"/>
      <w:marRight w:val="0"/>
      <w:marTop w:val="0"/>
      <w:marBottom w:val="0"/>
      <w:divBdr>
        <w:top w:val="none" w:sz="0" w:space="0" w:color="auto"/>
        <w:left w:val="none" w:sz="0" w:space="0" w:color="auto"/>
        <w:bottom w:val="none" w:sz="0" w:space="0" w:color="auto"/>
        <w:right w:val="none" w:sz="0" w:space="0" w:color="auto"/>
      </w:divBdr>
    </w:div>
    <w:div w:id="1114209865">
      <w:bodyDiv w:val="1"/>
      <w:marLeft w:val="0"/>
      <w:marRight w:val="0"/>
      <w:marTop w:val="0"/>
      <w:marBottom w:val="0"/>
      <w:divBdr>
        <w:top w:val="none" w:sz="0" w:space="0" w:color="auto"/>
        <w:left w:val="none" w:sz="0" w:space="0" w:color="auto"/>
        <w:bottom w:val="none" w:sz="0" w:space="0" w:color="auto"/>
        <w:right w:val="none" w:sz="0" w:space="0" w:color="auto"/>
      </w:divBdr>
    </w:div>
    <w:div w:id="1375037236">
      <w:bodyDiv w:val="1"/>
      <w:marLeft w:val="0"/>
      <w:marRight w:val="0"/>
      <w:marTop w:val="0"/>
      <w:marBottom w:val="0"/>
      <w:divBdr>
        <w:top w:val="none" w:sz="0" w:space="0" w:color="auto"/>
        <w:left w:val="none" w:sz="0" w:space="0" w:color="auto"/>
        <w:bottom w:val="none" w:sz="0" w:space="0" w:color="auto"/>
        <w:right w:val="none" w:sz="0" w:space="0" w:color="auto"/>
      </w:divBdr>
    </w:div>
    <w:div w:id="1502158520">
      <w:bodyDiv w:val="1"/>
      <w:marLeft w:val="0"/>
      <w:marRight w:val="0"/>
      <w:marTop w:val="0"/>
      <w:marBottom w:val="0"/>
      <w:divBdr>
        <w:top w:val="none" w:sz="0" w:space="0" w:color="auto"/>
        <w:left w:val="none" w:sz="0" w:space="0" w:color="auto"/>
        <w:bottom w:val="none" w:sz="0" w:space="0" w:color="auto"/>
        <w:right w:val="none" w:sz="0" w:space="0" w:color="auto"/>
      </w:divBdr>
    </w:div>
    <w:div w:id="1723090636">
      <w:bodyDiv w:val="1"/>
      <w:marLeft w:val="0"/>
      <w:marRight w:val="0"/>
      <w:marTop w:val="0"/>
      <w:marBottom w:val="0"/>
      <w:divBdr>
        <w:top w:val="none" w:sz="0" w:space="0" w:color="auto"/>
        <w:left w:val="none" w:sz="0" w:space="0" w:color="auto"/>
        <w:bottom w:val="none" w:sz="0" w:space="0" w:color="auto"/>
        <w:right w:val="none" w:sz="0" w:space="0" w:color="auto"/>
      </w:divBdr>
    </w:div>
    <w:div w:id="21395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C56D-A22A-42FD-9D97-8936EE07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2925</Words>
  <Characters>17258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Město Uherský Brod</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hrdyj</dc:creator>
  <cp:lastModifiedBy>Vinklerová Gabriela</cp:lastModifiedBy>
  <cp:revision>4</cp:revision>
  <cp:lastPrinted>2020-05-13T21:56:00Z</cp:lastPrinted>
  <dcterms:created xsi:type="dcterms:W3CDTF">2020-06-02T08:58:00Z</dcterms:created>
  <dcterms:modified xsi:type="dcterms:W3CDTF">2020-06-26T13:09:00Z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zlin-DocumentTagging.ClassificationMark.P00">
    <vt:lpwstr>&lt;ClassificationMark xmlns:xsd="http://www.w3.org/2001/XMLSchema" xmlns:xsi="http://www.w3.org/2001/XMLSchema-instance" class="C1" position="TopRight" marginX="0" marginY="0" classifiedOn="2020-06-02T10:57:01.239484+02:00" showPrintedBy="false" showPr</vt:lpwstr>
  </property>
  <property fmtid="{D5CDD505-2E9C-101B-9397-08002B2CF9AE}" pid="3" name="nzlin-DocumentTagging.ClassificationMark.P01">
    <vt:lpwstr>intDate="false" language="cs" ApplicationVersion="Microsoft Word, 16.0" addinVersion="6.0.15.1" template="NZLIN"&gt;&lt;history bulk="false" class="Interní" code="C1" user="Machek Jozef" date="2020-06-02T10:57:01.3258463+02:00" /&gt;&lt;/ClassificationMark&gt;</vt:lpwstr>
  </property>
  <property fmtid="{D5CDD505-2E9C-101B-9397-08002B2CF9AE}" pid="4" name="nzlin-DocumentTagging.ClassificationMark">
    <vt:lpwstr>￼PARTS:2</vt:lpwstr>
  </property>
  <property fmtid="{D5CDD505-2E9C-101B-9397-08002B2CF9AE}" pid="5" name="nzlin-DocumentClasification">
    <vt:lpwstr>Interní</vt:lpwstr>
  </property>
  <property fmtid="{D5CDD505-2E9C-101B-9397-08002B2CF9AE}" pid="6" name="nzlin-dlp">
    <vt:lpwstr>nzlin-dlp:TAG_SEC_I</vt:lpwstr>
  </property>
</Properties>
</file>