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830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84A6B2D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19FE69B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E41D30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8A00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132F53FB" w14:textId="6441BCA1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SR</w:t>
      </w:r>
      <w:r w:rsidR="005F447D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2021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1E42BE">
        <w:rPr>
          <w:rFonts w:ascii="Palatino Linotype" w:hAnsi="Palatino Linotype" w:cs="Tahoma"/>
          <w:b/>
          <w:sz w:val="28"/>
          <w:szCs w:val="28"/>
          <w:lang w:eastAsia="cs-CZ"/>
        </w:rPr>
        <w:t>05</w:t>
      </w:r>
    </w:p>
    <w:p w14:paraId="04FA160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0C47458F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648EBE2A" w14:textId="6A2FC904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souladu s § 92 odst. 1 písm. b) zákona č. 137/2006 Sb., o veřejných zakázkách, ve znění </w:t>
      </w:r>
      <w:r w:rsidRPr="001F0F57">
        <w:rPr>
          <w:rFonts w:ascii="Palatino Linotype" w:hAnsi="Palatino Linotype"/>
          <w:iCs/>
        </w:rPr>
        <w:t>účinném přede dnem nabytí účinnosti zákona č. 134/2016 Sb., o</w:t>
      </w:r>
      <w:r w:rsidR="00B67B81">
        <w:rPr>
          <w:rFonts w:ascii="Palatino Linotype" w:hAnsi="Palatino Linotype"/>
          <w:iCs/>
        </w:rPr>
        <w:t> </w:t>
      </w:r>
      <w:r w:rsidRPr="001F0F57">
        <w:rPr>
          <w:rFonts w:ascii="Palatino Linotype" w:hAnsi="Palatino Linotype"/>
          <w:iCs/>
        </w:rPr>
        <w:t>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smlouvy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ze dne 4. 7. 2016</w:t>
      </w:r>
    </w:p>
    <w:p w14:paraId="7796912F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64C9CDA" w14:textId="117D79D4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5B76D0B" w14:textId="59B9439F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641995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42A3CE0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36E238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550CAB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35E24D4" w14:textId="421BF375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0F1CD93E" w14:textId="1EA5A2AA" w:rsidR="00F5279A" w:rsidRPr="00F5279A" w:rsidRDefault="00F5279A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>Služby v oblasti poskytování specialistů odborných profesí</w:t>
      </w:r>
    </w:p>
    <w:p w14:paraId="7DDEC6EA" w14:textId="3ACC558C" w:rsidR="00467F1D" w:rsidRPr="00B2381D" w:rsidRDefault="00B238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B2381D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</w:t>
      </w:r>
    </w:p>
    <w:p w14:paraId="2A3694DD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7672F185" w14:textId="77777777" w:rsidR="00467F1D" w:rsidRPr="00467F1D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60A8A8D" w14:textId="473D07D0" w:rsidR="00B2381D" w:rsidRPr="00811036" w:rsidRDefault="001E42BE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Poskytování služby řízení rizik</w:t>
      </w:r>
    </w:p>
    <w:p w14:paraId="22CA46A0" w14:textId="17AE0DAE" w:rsidR="007C0C09" w:rsidRPr="004A05C6" w:rsidRDefault="004A05C6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 w:rsidRPr="004A05C6">
        <w:rPr>
          <w:rFonts w:ascii="Palatino Linotype" w:hAnsi="Palatino Linotype" w:cs="Tahoma"/>
          <w:b/>
          <w:sz w:val="22"/>
          <w:szCs w:val="28"/>
          <w:lang w:eastAsia="cs-CZ"/>
        </w:rPr>
        <w:t xml:space="preserve"> </w:t>
      </w:r>
      <w:r w:rsidR="005F447D">
        <w:rPr>
          <w:rFonts w:ascii="Palatino Linotype" w:hAnsi="Palatino Linotype" w:cs="Tahoma"/>
          <w:b/>
          <w:sz w:val="22"/>
          <w:szCs w:val="28"/>
          <w:lang w:eastAsia="cs-CZ"/>
        </w:rPr>
        <w:t>(ZLR 2021</w:t>
      </w:r>
      <w:r w:rsidR="001E42BE">
        <w:rPr>
          <w:rFonts w:ascii="Palatino Linotype" w:hAnsi="Palatino Linotype" w:cs="Tahoma"/>
          <w:b/>
          <w:sz w:val="22"/>
          <w:szCs w:val="28"/>
          <w:lang w:eastAsia="cs-CZ"/>
        </w:rPr>
        <w:t>-05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AD1FD46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2544277D" w14:textId="2AFA6FB2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1073E1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DE5352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5D34A8E7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4840857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6E4C7D51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077085E3" w14:textId="04BE7EE9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0C3958">
        <w:rPr>
          <w:rFonts w:ascii="Palatino Linotype" w:hAnsi="Palatino Linotype"/>
          <w:sz w:val="22"/>
          <w:szCs w:val="22"/>
          <w:lang w:eastAsia="cs-CZ"/>
        </w:rPr>
        <w:t>Mgr. Karlem Svítilem, vedoucím oddělení provozu datových center a komunikační infrastruktury</w:t>
      </w:r>
    </w:p>
    <w:p w14:paraId="02CD19E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11667A00" w14:textId="1AA1945F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362FA64" w14:textId="43C5B0B1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72C9523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74622C24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75444567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7278903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2C0170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E40205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3D25774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615ED30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0DD2E919" w14:textId="1218484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6F451BFA" w14:textId="48997454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5E64C53A" w14:textId="42109E9F" w:rsidR="00DA172E" w:rsidRPr="00DA172E" w:rsidRDefault="001C36E9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="00DA172E"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64F843C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709B711E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0EE2949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AA697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C5F712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69A4766E" w14:textId="1DC0DC9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656054C4" w14:textId="1E25249A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lastRenderedPageBreak/>
        <w:t>ÚVODNÍ USTANOVENÍ</w:t>
      </w:r>
    </w:p>
    <w:p w14:paraId="11F9F4D3" w14:textId="77777777" w:rsidR="000E71EF" w:rsidRPr="000E71EF" w:rsidRDefault="000E71EF" w:rsidP="000E71EF">
      <w:pPr>
        <w:rPr>
          <w:lang w:val="x-none" w:eastAsia="x-none"/>
        </w:rPr>
      </w:pPr>
    </w:p>
    <w:p w14:paraId="3BA0D83E" w14:textId="21EADC5E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SR</w:t>
      </w:r>
      <w:r w:rsidR="005F447D">
        <w:rPr>
          <w:rFonts w:ascii="Palatino Linotype" w:hAnsi="Palatino Linotype" w:cs="Arial"/>
          <w:sz w:val="22"/>
          <w:szCs w:val="22"/>
        </w:rPr>
        <w:t xml:space="preserve"> 2021</w:t>
      </w:r>
      <w:r w:rsidR="001E42BE">
        <w:rPr>
          <w:rFonts w:ascii="Palatino Linotype" w:hAnsi="Palatino Linotype" w:cs="Arial"/>
          <w:sz w:val="22"/>
          <w:szCs w:val="22"/>
        </w:rPr>
        <w:t>-05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článku IV. Rámcové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</w:t>
      </w:r>
      <w:r w:rsidR="00B67B81">
        <w:rPr>
          <w:rFonts w:ascii="Palatino Linotype" w:hAnsi="Palatino Linotype" w:cs="Arial"/>
          <w:sz w:val="22"/>
          <w:szCs w:val="22"/>
        </w:rPr>
        <w:t>. </w:t>
      </w:r>
      <w:r w:rsidR="00DA172E">
        <w:rPr>
          <w:rFonts w:ascii="Palatino Linotype" w:hAnsi="Palatino Linotype" w:cs="Arial"/>
          <w:sz w:val="22"/>
          <w:szCs w:val="22"/>
        </w:rPr>
        <w:t>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</w:t>
      </w:r>
      <w:r w:rsidR="00B67B81" w:rsidRPr="00DA172E">
        <w:rPr>
          <w:rFonts w:ascii="Palatino Linotype" w:hAnsi="Palatino Linotype" w:cs="Arial"/>
          <w:sz w:val="22"/>
          <w:szCs w:val="22"/>
        </w:rPr>
        <w:t>.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49491BA" w14:textId="603F2515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42ABA42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2A73FD2" w14:textId="6364E1A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30327501" w14:textId="77777777" w:rsidR="000E71EF" w:rsidRPr="000E71EF" w:rsidRDefault="000E71EF" w:rsidP="000E71EF">
      <w:pPr>
        <w:rPr>
          <w:lang w:val="x-none" w:eastAsia="x-none"/>
        </w:rPr>
      </w:pPr>
    </w:p>
    <w:p w14:paraId="7D814127" w14:textId="0CFB379F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1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B9B154C" w14:textId="0BF0220E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4BD08A5" w14:textId="42EC2385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16572A9C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D7CCB1A" w14:textId="779C637A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45A14691" w14:textId="77777777" w:rsidR="000E71EF" w:rsidRPr="000E71EF" w:rsidRDefault="000E71EF" w:rsidP="000E71EF">
      <w:pPr>
        <w:rPr>
          <w:lang w:val="x-none" w:eastAsia="x-none"/>
        </w:rPr>
      </w:pPr>
    </w:p>
    <w:p w14:paraId="1B60046A" w14:textId="789B2B40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5C319567" w14:textId="52CF628F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se svou nabídkou na plnění Veřejné zakázky.</w:t>
      </w:r>
    </w:p>
    <w:p w14:paraId="137C979A" w14:textId="7904DE0A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2" w:name="_Ref132094436"/>
      <w:r>
        <w:rPr>
          <w:rFonts w:ascii="Palatino Linotype" w:hAnsi="Palatino Linotype" w:cs="Arial"/>
          <w:sz w:val="22"/>
          <w:szCs w:val="22"/>
        </w:rPr>
        <w:lastRenderedPageBreak/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2"/>
    </w:p>
    <w:p w14:paraId="2DD0A053" w14:textId="681B2780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5B0E7995" w14:textId="1C04F496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527ECCC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7A35E87" w14:textId="5E765901" w:rsidR="00611918" w:rsidRPr="001E42BE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E42BE">
        <w:rPr>
          <w:rFonts w:ascii="Palatino Linotype" w:hAnsi="Palatino Linotype"/>
          <w:b/>
          <w:sz w:val="22"/>
          <w:szCs w:val="22"/>
        </w:rPr>
        <w:t>MÍSTO PLNĚNÍ</w:t>
      </w:r>
    </w:p>
    <w:p w14:paraId="7D41593F" w14:textId="77777777" w:rsidR="000E71EF" w:rsidRPr="001E42BE" w:rsidRDefault="000E71EF" w:rsidP="000E71EF">
      <w:pPr>
        <w:rPr>
          <w:lang w:val="x-none" w:eastAsia="x-none"/>
        </w:rPr>
      </w:pPr>
    </w:p>
    <w:p w14:paraId="2B8EF4FA" w14:textId="57395793" w:rsidR="008A4DB3" w:rsidRPr="001E42BE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E42BE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smlouvy), přičemž konkrétním místem plnění </w:t>
      </w:r>
      <w:r w:rsidR="008E5B83" w:rsidRPr="001E42BE">
        <w:rPr>
          <w:rFonts w:ascii="Palatino Linotype" w:hAnsi="Palatino Linotype" w:cs="Arial"/>
          <w:sz w:val="22"/>
          <w:szCs w:val="22"/>
        </w:rPr>
        <w:t>j</w:t>
      </w:r>
      <w:r w:rsidR="00C91E4A" w:rsidRPr="001E42BE">
        <w:rPr>
          <w:rFonts w:ascii="Palatino Linotype" w:hAnsi="Palatino Linotype" w:cs="Arial"/>
          <w:sz w:val="22"/>
          <w:szCs w:val="22"/>
        </w:rPr>
        <w:t>e</w:t>
      </w:r>
      <w:r w:rsidR="008E5B83" w:rsidRPr="001E42BE">
        <w:rPr>
          <w:rFonts w:ascii="Palatino Linotype" w:hAnsi="Palatino Linotype" w:cs="Arial"/>
          <w:sz w:val="22"/>
          <w:szCs w:val="22"/>
        </w:rPr>
        <w:t xml:space="preserve"> lokalit</w:t>
      </w:r>
      <w:r w:rsidR="00C91E4A" w:rsidRPr="001E42BE">
        <w:rPr>
          <w:rFonts w:ascii="Palatino Linotype" w:hAnsi="Palatino Linotype" w:cs="Arial"/>
          <w:sz w:val="22"/>
          <w:szCs w:val="22"/>
        </w:rPr>
        <w:t>a Na Poříčním právu 376/1</w:t>
      </w:r>
      <w:r w:rsidR="009E5990" w:rsidRPr="001E42BE">
        <w:rPr>
          <w:rFonts w:ascii="Palatino Linotype" w:hAnsi="Palatino Linotype" w:cs="Arial"/>
          <w:sz w:val="22"/>
          <w:szCs w:val="22"/>
        </w:rPr>
        <w:t>.</w:t>
      </w:r>
    </w:p>
    <w:p w14:paraId="1EE7C50D" w14:textId="5D6C574F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A4DB3">
        <w:rPr>
          <w:rFonts w:ascii="Palatino Linotype" w:hAnsi="Palatino Linotype" w:cs="Arial"/>
          <w:sz w:val="22"/>
          <w:szCs w:val="22"/>
        </w:rPr>
        <w:t xml:space="preserve">Pokud to povaha plnění umožňuje, je Dodavatel oprávněn poskytovat plnění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on-</w:t>
      </w:r>
      <w:proofErr w:type="spellStart"/>
      <w:r w:rsidRPr="008A4DB3">
        <w:rPr>
          <w:rFonts w:ascii="Palatino Linotype" w:hAnsi="Palatino Linotype" w:cs="Arial"/>
          <w:sz w:val="22"/>
          <w:szCs w:val="22"/>
        </w:rPr>
        <w:t>site</w:t>
      </w:r>
      <w:proofErr w:type="spellEnd"/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5530B930" w14:textId="5A92E5AE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0823B7F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D00208" w14:textId="34FA0033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3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75E672C0" w14:textId="77777777" w:rsidR="000E71EF" w:rsidRPr="000E71EF" w:rsidRDefault="000E71EF" w:rsidP="000E71EF">
      <w:pPr>
        <w:rPr>
          <w:lang w:val="x-none" w:eastAsia="x-none"/>
        </w:rPr>
      </w:pPr>
    </w:p>
    <w:p w14:paraId="4DDC7002" w14:textId="320A9E60" w:rsidR="00C056E8" w:rsidRPr="009C6E85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9C6E85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9C6E85">
        <w:rPr>
          <w:rFonts w:ascii="Palatino Linotype" w:hAnsi="Palatino Linotype" w:cs="Arial"/>
          <w:sz w:val="22"/>
          <w:szCs w:val="22"/>
        </w:rPr>
        <w:t>č. 1 této P</w:t>
      </w:r>
      <w:r w:rsidRPr="009C6E85">
        <w:rPr>
          <w:rFonts w:ascii="Palatino Linotype" w:hAnsi="Palatino Linotype" w:cs="Arial"/>
          <w:sz w:val="22"/>
          <w:szCs w:val="22"/>
        </w:rPr>
        <w:t xml:space="preserve">rováděcí smlouvy </w:t>
      </w:r>
      <w:r w:rsidRPr="00A370CA">
        <w:rPr>
          <w:rFonts w:ascii="Palatino Linotype" w:hAnsi="Palatino Linotype" w:cs="Arial"/>
          <w:sz w:val="22"/>
          <w:szCs w:val="22"/>
        </w:rPr>
        <w:t xml:space="preserve">nejpozději do </w:t>
      </w:r>
      <w:r w:rsidR="0017343E" w:rsidRPr="00A370CA">
        <w:rPr>
          <w:rFonts w:ascii="Palatino Linotype" w:hAnsi="Palatino Linotype" w:cs="Arial"/>
          <w:sz w:val="22"/>
          <w:szCs w:val="22"/>
        </w:rPr>
        <w:t>3</w:t>
      </w:r>
      <w:r w:rsidR="00C91E4A" w:rsidRPr="00A370CA">
        <w:rPr>
          <w:rFonts w:ascii="Palatino Linotype" w:hAnsi="Palatino Linotype" w:cs="Arial"/>
          <w:sz w:val="22"/>
          <w:szCs w:val="22"/>
        </w:rPr>
        <w:t>1</w:t>
      </w:r>
      <w:r w:rsidR="009C6E85" w:rsidRPr="00A370CA">
        <w:rPr>
          <w:rFonts w:ascii="Palatino Linotype" w:hAnsi="Palatino Linotype" w:cs="Arial"/>
          <w:sz w:val="22"/>
          <w:szCs w:val="22"/>
        </w:rPr>
        <w:t>.</w:t>
      </w:r>
      <w:r w:rsidR="00D22CE8" w:rsidRPr="00A370CA">
        <w:rPr>
          <w:rFonts w:ascii="Palatino Linotype" w:hAnsi="Palatino Linotype" w:cs="Arial"/>
          <w:sz w:val="22"/>
          <w:szCs w:val="22"/>
        </w:rPr>
        <w:t xml:space="preserve"> </w:t>
      </w:r>
      <w:r w:rsidR="009C6E85" w:rsidRPr="00A370CA">
        <w:rPr>
          <w:rFonts w:ascii="Palatino Linotype" w:hAnsi="Palatino Linotype" w:cs="Arial"/>
          <w:sz w:val="22"/>
          <w:szCs w:val="22"/>
        </w:rPr>
        <w:t>12</w:t>
      </w:r>
      <w:r w:rsidR="00F513CB" w:rsidRPr="00A370CA">
        <w:rPr>
          <w:rFonts w:ascii="Palatino Linotype" w:hAnsi="Palatino Linotype" w:cs="Arial"/>
          <w:sz w:val="22"/>
          <w:szCs w:val="22"/>
        </w:rPr>
        <w:t>.</w:t>
      </w:r>
      <w:r w:rsidR="00D22CE8" w:rsidRPr="00A370CA">
        <w:rPr>
          <w:rFonts w:ascii="Palatino Linotype" w:hAnsi="Palatino Linotype" w:cs="Arial"/>
          <w:sz w:val="22"/>
          <w:szCs w:val="22"/>
        </w:rPr>
        <w:t xml:space="preserve"> </w:t>
      </w:r>
      <w:r w:rsidR="005F447D" w:rsidRPr="00A370CA">
        <w:rPr>
          <w:rFonts w:ascii="Palatino Linotype" w:hAnsi="Palatino Linotype" w:cs="Arial"/>
          <w:sz w:val="22"/>
          <w:szCs w:val="22"/>
        </w:rPr>
        <w:t>2021</w:t>
      </w:r>
      <w:r w:rsidR="008E5B83" w:rsidRPr="00A370CA">
        <w:rPr>
          <w:rFonts w:ascii="Palatino Linotype" w:hAnsi="Palatino Linotype" w:cs="Arial"/>
          <w:sz w:val="22"/>
          <w:szCs w:val="22"/>
        </w:rPr>
        <w:t>.</w:t>
      </w:r>
      <w:r w:rsidRPr="009C6E85">
        <w:rPr>
          <w:rFonts w:ascii="Palatino Linotype" w:hAnsi="Palatino Linotype" w:cs="Arial"/>
          <w:sz w:val="22"/>
          <w:szCs w:val="22"/>
        </w:rPr>
        <w:t xml:space="preserve"> </w:t>
      </w:r>
      <w:bookmarkEnd w:id="3"/>
    </w:p>
    <w:p w14:paraId="7D3F081D" w14:textId="69253D20" w:rsidR="00C056E8" w:rsidRPr="00C056E8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1E4A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C91E4A">
        <w:rPr>
          <w:rFonts w:ascii="Palatino Linotype" w:hAnsi="Palatino Linotype" w:cs="Arial"/>
          <w:sz w:val="22"/>
          <w:szCs w:val="22"/>
        </w:rPr>
        <w:t> případě prokazatelného</w:t>
      </w:r>
      <w:r w:rsidRPr="00C91E4A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91E4A">
        <w:rPr>
          <w:rFonts w:ascii="Palatino Linotype" w:hAnsi="Palatino Linotype" w:cs="Arial"/>
          <w:sz w:val="22"/>
          <w:szCs w:val="22"/>
        </w:rPr>
        <w:t xml:space="preserve">prodlení </w:t>
      </w:r>
      <w:r w:rsidRPr="00C91E4A">
        <w:rPr>
          <w:rFonts w:ascii="Palatino Linotype" w:hAnsi="Palatino Linotype" w:cs="Arial"/>
          <w:sz w:val="22"/>
          <w:szCs w:val="22"/>
        </w:rPr>
        <w:t>na straně Objednatele</w:t>
      </w:r>
      <w:r w:rsidRPr="00C056E8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 plněním povinností dle článku </w:t>
      </w:r>
      <w:r w:rsidR="00312D44" w:rsidRPr="00C056E8">
        <w:rPr>
          <w:rFonts w:ascii="Palatino Linotype" w:hAnsi="Palatino Linotype" w:cs="Arial"/>
          <w:sz w:val="22"/>
          <w:szCs w:val="22"/>
        </w:rPr>
        <w:t>XVI. Rámcové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C056E8">
        <w:rPr>
          <w:rFonts w:ascii="Palatino Linotype" w:hAnsi="Palatino Linotype" w:cs="Arial"/>
          <w:sz w:val="22"/>
          <w:szCs w:val="22"/>
        </w:rPr>
        <w:t>a čl.</w:t>
      </w:r>
      <w:r w:rsidRPr="00C056E8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této Prováděcí smlouvy </w:t>
      </w:r>
      <w:r>
        <w:rPr>
          <w:rFonts w:ascii="Palatino Linotype" w:hAnsi="Palatino Linotype" w:cs="Arial"/>
          <w:sz w:val="22"/>
          <w:szCs w:val="22"/>
        </w:rPr>
        <w:t xml:space="preserve"> prodlužuje se odpovídajícím způsobem</w:t>
      </w:r>
      <w:r w:rsidRPr="00C056E8">
        <w:rPr>
          <w:rFonts w:ascii="Palatino Linotype" w:hAnsi="Palatino Linotype" w:cs="Arial"/>
          <w:sz w:val="22"/>
          <w:szCs w:val="22"/>
        </w:rPr>
        <w:t xml:space="preserve"> doba </w:t>
      </w:r>
      <w:r w:rsidR="009E7028" w:rsidRPr="00C056E8">
        <w:rPr>
          <w:rFonts w:ascii="Palatino Linotype" w:hAnsi="Palatino Linotype" w:cs="Arial"/>
          <w:sz w:val="22"/>
          <w:szCs w:val="22"/>
        </w:rPr>
        <w:t>plnění uveden</w:t>
      </w:r>
      <w:r w:rsidRPr="00C056E8">
        <w:rPr>
          <w:rFonts w:ascii="Palatino Linotype" w:hAnsi="Palatino Linotype" w:cs="Arial"/>
          <w:sz w:val="22"/>
          <w:szCs w:val="22"/>
        </w:rPr>
        <w:t>á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C056E8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6502519B" w14:textId="0BC02E88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66C5DDC3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1"/>
    <w:p w14:paraId="2501A078" w14:textId="64E91812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5D4D5203" w14:textId="77777777" w:rsidR="000E71EF" w:rsidRPr="000E71EF" w:rsidRDefault="000E71EF" w:rsidP="000E71EF">
      <w:pPr>
        <w:rPr>
          <w:lang w:val="x-none" w:eastAsia="x-none"/>
        </w:rPr>
      </w:pPr>
    </w:p>
    <w:p w14:paraId="296088AC" w14:textId="30737D56" w:rsidR="00943336" w:rsidRPr="00AD3B4E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AD3B4E">
        <w:rPr>
          <w:rFonts w:ascii="Palatino Linotype" w:hAnsi="Palatino Linotype" w:cs="Arial"/>
          <w:sz w:val="22"/>
          <w:szCs w:val="22"/>
        </w:rPr>
        <w:t xml:space="preserve">Prováděcí smlouvy tak, jak je vymezen v příloze </w:t>
      </w:r>
      <w:r w:rsidR="00C969F0" w:rsidRPr="00AD3B4E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AD3B4E">
        <w:rPr>
          <w:rFonts w:ascii="Palatino Linotype" w:hAnsi="Palatino Linotype" w:cs="Arial"/>
          <w:sz w:val="22"/>
          <w:szCs w:val="22"/>
        </w:rPr>
        <w:t>1</w:t>
      </w:r>
      <w:r w:rsidRPr="00AD3B4E">
        <w:rPr>
          <w:rFonts w:ascii="Palatino Linotype" w:hAnsi="Palatino Linotype" w:cs="Arial"/>
          <w:sz w:val="22"/>
          <w:szCs w:val="22"/>
        </w:rPr>
        <w:t>.</w:t>
      </w:r>
    </w:p>
    <w:p w14:paraId="0F497652" w14:textId="7041CA68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D3B4E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AD3B4E">
        <w:rPr>
          <w:rFonts w:ascii="Palatino Linotype" w:hAnsi="Palatino Linotype" w:cs="Arial"/>
          <w:sz w:val="22"/>
          <w:szCs w:val="22"/>
        </w:rPr>
        <w:t>Prováděcí smlouvy</w:t>
      </w:r>
      <w:r w:rsidRPr="00AD3B4E">
        <w:rPr>
          <w:rFonts w:ascii="Palatino Linotype" w:hAnsi="Palatino Linotype" w:cs="Arial"/>
          <w:sz w:val="22"/>
          <w:szCs w:val="22"/>
        </w:rPr>
        <w:t xml:space="preserve"> ve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1F358B">
        <w:rPr>
          <w:rFonts w:ascii="Palatino Linotype" w:hAnsi="Palatino Linotype" w:cs="Arial"/>
          <w:sz w:val="22"/>
          <w:szCs w:val="22"/>
        </w:rPr>
        <w:t xml:space="preserve">výši </w:t>
      </w:r>
      <w:r w:rsidR="000C3958" w:rsidRPr="001E42BE">
        <w:rPr>
          <w:rFonts w:ascii="Palatino Linotype" w:hAnsi="Palatino Linotype" w:cs="Arial"/>
          <w:sz w:val="22"/>
          <w:szCs w:val="22"/>
        </w:rPr>
        <w:t>4.100.400</w:t>
      </w:r>
      <w:r w:rsidR="000E71EF" w:rsidRPr="001E42BE">
        <w:rPr>
          <w:rFonts w:ascii="Palatino Linotype" w:hAnsi="Palatino Linotype" w:cs="Arial"/>
          <w:sz w:val="22"/>
          <w:szCs w:val="22"/>
        </w:rPr>
        <w:t>,-</w:t>
      </w:r>
      <w:r w:rsidR="00C056E8" w:rsidRPr="001F358B">
        <w:rPr>
          <w:rFonts w:ascii="Palatino Linotype" w:hAnsi="Palatino Linotype" w:cs="Arial"/>
          <w:sz w:val="22"/>
          <w:szCs w:val="22"/>
        </w:rPr>
        <w:t xml:space="preserve"> </w:t>
      </w:r>
      <w:r w:rsidRPr="001F358B">
        <w:rPr>
          <w:rFonts w:ascii="Palatino Linotype" w:hAnsi="Palatino Linotype" w:cs="Arial"/>
          <w:sz w:val="22"/>
          <w:szCs w:val="22"/>
        </w:rPr>
        <w:t xml:space="preserve">Kč (slovy: </w:t>
      </w:r>
      <w:proofErr w:type="spellStart"/>
      <w:r w:rsidR="001F358B">
        <w:rPr>
          <w:rFonts w:ascii="Palatino Linotype" w:hAnsi="Palatino Linotype" w:cs="Arial"/>
          <w:sz w:val="22"/>
          <w:szCs w:val="22"/>
        </w:rPr>
        <w:t>č</w:t>
      </w:r>
      <w:r w:rsidR="000C3958">
        <w:rPr>
          <w:rFonts w:ascii="Palatino Linotype" w:hAnsi="Palatino Linotype" w:cs="Arial"/>
          <w:sz w:val="22"/>
          <w:szCs w:val="22"/>
        </w:rPr>
        <w:t>tyřimilionystotisícčtyřista</w:t>
      </w:r>
      <w:proofErr w:type="spellEnd"/>
      <w:r w:rsidR="00597DE9" w:rsidRPr="001F358B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1F358B">
        <w:rPr>
          <w:rFonts w:ascii="Palatino Linotype" w:hAnsi="Palatino Linotype" w:cs="Arial"/>
          <w:sz w:val="22"/>
          <w:szCs w:val="22"/>
        </w:rPr>
        <w:t xml:space="preserve">) </w:t>
      </w:r>
      <w:r w:rsidRPr="001F358B">
        <w:rPr>
          <w:rFonts w:ascii="Palatino Linotype" w:hAnsi="Palatino Linotype" w:cs="Arial"/>
          <w:spacing w:val="-15"/>
          <w:sz w:val="22"/>
          <w:szCs w:val="22"/>
        </w:rPr>
        <w:t xml:space="preserve">bez DPH, což činí </w:t>
      </w:r>
      <w:r w:rsidR="000C3958">
        <w:rPr>
          <w:rFonts w:ascii="Palatino Linotype" w:hAnsi="Palatino Linotype" w:cs="Arial"/>
          <w:spacing w:val="-15"/>
          <w:sz w:val="22"/>
          <w:szCs w:val="22"/>
        </w:rPr>
        <w:t>4.961.484</w:t>
      </w:r>
      <w:r w:rsidR="009E7028" w:rsidRPr="001F358B">
        <w:rPr>
          <w:rFonts w:ascii="Palatino Linotype" w:hAnsi="Palatino Linotype" w:cs="Arial"/>
          <w:spacing w:val="-15"/>
          <w:sz w:val="22"/>
          <w:szCs w:val="22"/>
        </w:rPr>
        <w:t>,-</w:t>
      </w:r>
      <w:r w:rsidR="000C3958">
        <w:rPr>
          <w:rFonts w:ascii="Palatino Linotype" w:hAnsi="Palatino Linotype" w:cs="Arial"/>
          <w:spacing w:val="-15"/>
          <w:sz w:val="22"/>
          <w:szCs w:val="22"/>
        </w:rPr>
        <w:t xml:space="preserve"> Kč (slovy: </w:t>
      </w:r>
      <w:proofErr w:type="spellStart"/>
      <w:r w:rsidR="000C3958">
        <w:rPr>
          <w:rFonts w:ascii="Palatino Linotype" w:hAnsi="Palatino Linotype" w:cs="Arial"/>
          <w:spacing w:val="-15"/>
          <w:sz w:val="22"/>
          <w:szCs w:val="22"/>
        </w:rPr>
        <w:t>čtyřimilionydevětsetšedesátjednatisícčtyřistaosmdesátčtyři</w:t>
      </w:r>
      <w:proofErr w:type="spellEnd"/>
      <w:r w:rsidR="00597DE9" w:rsidRPr="001F358B">
        <w:rPr>
          <w:rFonts w:ascii="Palatino Linotype" w:hAnsi="Palatino Linotype" w:cs="Arial"/>
          <w:spacing w:val="-15"/>
          <w:sz w:val="22"/>
          <w:szCs w:val="22"/>
        </w:rPr>
        <w:t xml:space="preserve"> korun českých</w:t>
      </w:r>
      <w:r w:rsidRPr="001F358B">
        <w:rPr>
          <w:rFonts w:ascii="Palatino Linotype" w:hAnsi="Palatino Linotype" w:cs="Arial"/>
          <w:spacing w:val="-15"/>
          <w:sz w:val="22"/>
          <w:szCs w:val="22"/>
        </w:rPr>
        <w:t xml:space="preserve">) </w:t>
      </w:r>
      <w:r w:rsidRPr="001F358B">
        <w:rPr>
          <w:rFonts w:ascii="Palatino Linotype" w:hAnsi="Palatino Linotype" w:cs="Arial"/>
          <w:spacing w:val="-15"/>
          <w:sz w:val="22"/>
          <w:szCs w:val="22"/>
        </w:rPr>
        <w:lastRenderedPageBreak/>
        <w:t>včetně</w:t>
      </w:r>
      <w:r w:rsidRPr="000E71EF">
        <w:rPr>
          <w:rFonts w:ascii="Palatino Linotype" w:hAnsi="Palatino Linotype" w:cs="Arial"/>
          <w:spacing w:val="-15"/>
          <w:sz w:val="22"/>
          <w:szCs w:val="22"/>
        </w:rPr>
        <w:t xml:space="preserve"> DPH</w:t>
      </w:r>
      <w:r w:rsidRPr="000E71EF">
        <w:rPr>
          <w:rFonts w:ascii="Palatino Linotype" w:hAnsi="Palatino Linotype" w:cs="Arial"/>
          <w:spacing w:val="-1"/>
          <w:sz w:val="22"/>
          <w:szCs w:val="22"/>
        </w:rPr>
        <w:t>.</w:t>
      </w:r>
      <w:r w:rsidRPr="000E71EF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Rozpad ceny plnění je uveden v příloze č. 2 této Prováděcí smlouvy – Cenová specifikace. </w:t>
      </w:r>
    </w:p>
    <w:p w14:paraId="0D22DC62" w14:textId="26FEDA2A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předpisů. V případě změny sazby DPH je Dodavatel povinen k ceně bez DPH účtovat DPH v platné výši. Smluvní strany se dohodly, že v případě změny ceny v důsledku změny sazby DPH není nutno k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125ADE57" w14:textId="65EF64CA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65428B3" w14:textId="334421C1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7CFB8E9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B185C97" w14:textId="53D45D0D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1502B064" w14:textId="77777777" w:rsidR="000E71EF" w:rsidRPr="000E71EF" w:rsidRDefault="000E71EF" w:rsidP="000E71EF">
      <w:pPr>
        <w:rPr>
          <w:lang w:val="x-none" w:eastAsia="x-none"/>
        </w:rPr>
      </w:pPr>
    </w:p>
    <w:p w14:paraId="21789D69" w14:textId="3C58A5DA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Datem uskutečnění zdanitelného plnění podle této Prováděcí smlouvy se rozumí den řádného dokončení a předání plnění na základě podpisu příslušného závěrečného Akceptačního protokolu ze strany Objednatele a to za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 Rámcové smlouvy.</w:t>
      </w:r>
    </w:p>
    <w:p w14:paraId="27D2ECC2" w14:textId="0448EFB8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61D19CB3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59076619" w14:textId="70BEE391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D210A08" w14:textId="450A82D1" w:rsidR="00E862B2" w:rsidRDefault="00E862B2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F496BD6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0DA44D1" w14:textId="5E38913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3B2896FE" w14:textId="77777777" w:rsidR="000E71EF" w:rsidRPr="000E71EF" w:rsidRDefault="000E71EF" w:rsidP="000E71EF">
      <w:pPr>
        <w:rPr>
          <w:lang w:val="x-none" w:eastAsia="x-none"/>
        </w:rPr>
      </w:pPr>
    </w:p>
    <w:p w14:paraId="108ED2F5" w14:textId="7FE575FC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6C235E6E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F693675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229ECE33" w14:textId="77777777" w:rsidR="000E71EF" w:rsidRPr="000E71EF" w:rsidRDefault="000E71EF" w:rsidP="000E71EF">
      <w:pPr>
        <w:rPr>
          <w:lang w:val="x-none" w:eastAsia="x-none"/>
        </w:rPr>
      </w:pPr>
    </w:p>
    <w:p w14:paraId="325B27C2" w14:textId="02D7C28A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6E10FDB0" w14:textId="73D7271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p w14:paraId="07D431DE" w14:textId="3F4B341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7289D2D5" w14:textId="08814B9F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0C3958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842842">
        <w:rPr>
          <w:rFonts w:ascii="Palatino Linotype" w:hAnsi="Palatino Linotype" w:cs="Arial"/>
          <w:sz w:val="22"/>
          <w:szCs w:val="22"/>
        </w:rPr>
        <w:t>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3B7EC624" w14:textId="6CA754DD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A6F9599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C6A36A2" w14:textId="3941EEAC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annex1"/>
      <w:bookmarkStart w:id="5" w:name="_Ref78709036"/>
      <w:bookmarkEnd w:id="4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316E20F7" w14:textId="77777777" w:rsidR="000E71EF" w:rsidRPr="000E71EF" w:rsidRDefault="000E71EF" w:rsidP="000E71EF">
      <w:pPr>
        <w:rPr>
          <w:lang w:val="x-none" w:eastAsia="x-none"/>
        </w:rPr>
      </w:pPr>
    </w:p>
    <w:p w14:paraId="01BEA512" w14:textId="6E58AE0A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5"/>
    <w:p w14:paraId="07C4A766" w14:textId="30A88D1F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5F74D4">
        <w:rPr>
          <w:rFonts w:ascii="Palatino Linotype" w:hAnsi="Palatino Linotype" w:cs="Arial"/>
          <w:sz w:val="22"/>
          <w:szCs w:val="22"/>
        </w:rPr>
        <w:t>souladu se zásadami ochrany informací v oblasti informačních technologií, které jsou obsaženy v příloze č. 11 Rámcové smlouvy.</w:t>
      </w:r>
    </w:p>
    <w:p w14:paraId="09CF4A35" w14:textId="3E85CF8D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705E7C3D" w14:textId="1E487F53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</w:t>
      </w:r>
      <w:r w:rsidR="00B67B81">
        <w:rPr>
          <w:rFonts w:ascii="Palatino Linotype" w:hAnsi="Palatino Linotype" w:cs="Arial"/>
          <w:sz w:val="22"/>
          <w:szCs w:val="22"/>
        </w:rPr>
        <w:t xml:space="preserve"> uzavírána elektronicky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1E1DEDE8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1A5BC127" w14:textId="5E495F47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 nabývá platnosti dnem jejího podpisu oběma smluvními stranami. Účinnosti však 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>smlouva, v souladu s ustanovením § 6 zákona o registru smluv, nabývá dnem uveřejnění v registru smluv ve smyslu ustanovením §</w:t>
      </w:r>
      <w:r w:rsidR="00B4048D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4 zákona o registru smluv. </w:t>
      </w:r>
    </w:p>
    <w:p w14:paraId="5861B49A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lastRenderedPageBreak/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E3119C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5264AB01" w14:textId="30B8C4FE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3B6A18B8" w14:textId="0706A81D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56C197C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4F896D71" w14:textId="77777777" w:rsidTr="005F74D4">
        <w:trPr>
          <w:trHeight w:val="1415"/>
        </w:trPr>
        <w:tc>
          <w:tcPr>
            <w:tcW w:w="4417" w:type="dxa"/>
            <w:hideMark/>
          </w:tcPr>
          <w:p w14:paraId="75B3033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8FA22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744BD91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FF9117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20AD33" w14:textId="3FD9159D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  <w:tc>
          <w:tcPr>
            <w:tcW w:w="4417" w:type="dxa"/>
            <w:hideMark/>
          </w:tcPr>
          <w:p w14:paraId="2DA1276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A71D5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1C1BD1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D9084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1F9AFB" w14:textId="528B710D" w:rsidR="00881871" w:rsidRPr="00881871" w:rsidRDefault="001819D6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</w:t>
            </w:r>
            <w:r w:rsidR="00881871"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</w:tr>
      <w:tr w:rsidR="00881871" w:rsidRPr="00881871" w14:paraId="2B71E2E4" w14:textId="77777777" w:rsidTr="005F74D4">
        <w:trPr>
          <w:trHeight w:val="2530"/>
        </w:trPr>
        <w:tc>
          <w:tcPr>
            <w:tcW w:w="4417" w:type="dxa"/>
          </w:tcPr>
          <w:p w14:paraId="6638753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7174AE" w14:textId="1389AB8E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873244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6195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058030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23C0F585" w14:textId="77777777" w:rsidR="000C3958" w:rsidRDefault="000C395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Mgr. Karel Svítil</w:t>
            </w:r>
          </w:p>
          <w:p w14:paraId="1FF9E94A" w14:textId="4686E85C" w:rsidR="000C3958" w:rsidRDefault="000C395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Vedoucí oddělení provozu datových center a komunikační infrastruktury</w:t>
            </w: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 xml:space="preserve"> </w:t>
            </w:r>
          </w:p>
          <w:p w14:paraId="66901D7F" w14:textId="0A775B65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A59B98D" w14:textId="77777777" w:rsidR="00C67658" w:rsidRDefault="00C67658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40ECCD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7AFC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6B99E5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2CC978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C2AC3C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EF42E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283155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FFCBEE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C7590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97269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19BE3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2BB3F1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186A5D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5E7F3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0C07530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5DD94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7EEF25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45825BB" w14:textId="661DA15B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7E2433D2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50AB7D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73CA001" w14:textId="69F9292D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6AD85D8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BD336D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10EB5582" w14:textId="07864779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Jan Zinek</w:t>
            </w:r>
          </w:p>
          <w:p w14:paraId="2F3C24AF" w14:textId="016AD26D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předseda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představenstva </w:t>
            </w:r>
          </w:p>
          <w:p w14:paraId="315819DA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1BE496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015155B4" w14:textId="33166504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lastRenderedPageBreak/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26113A8C" w14:textId="481807B3" w:rsidR="002E0886" w:rsidRDefault="002E0886" w:rsidP="00150E13">
      <w:pPr>
        <w:spacing w:before="120" w:line="240" w:lineRule="auto"/>
        <w:jc w:val="left"/>
        <w:rPr>
          <w:rFonts w:ascii="Palatino Linotype" w:hAnsi="Palatino Linotype" w:cs="Arial"/>
          <w:b/>
          <w:sz w:val="22"/>
          <w:szCs w:val="22"/>
        </w:rPr>
      </w:pPr>
    </w:p>
    <w:p w14:paraId="0BBCA825" w14:textId="2976AACB" w:rsidR="00962470" w:rsidRPr="001F358B" w:rsidRDefault="00962470" w:rsidP="00962470">
      <w:pPr>
        <w:overflowPunct/>
        <w:jc w:val="left"/>
        <w:textAlignment w:val="auto"/>
        <w:rPr>
          <w:rFonts w:ascii="Palatino Linotype" w:hAnsi="Palatino Linotype"/>
          <w:sz w:val="22"/>
          <w:szCs w:val="22"/>
        </w:rPr>
      </w:pPr>
    </w:p>
    <w:p w14:paraId="5CEC40B5" w14:textId="65A7BEBB" w:rsidR="008E2D6A" w:rsidRPr="001F358B" w:rsidRDefault="008E2D6A" w:rsidP="008E2D6A">
      <w:pPr>
        <w:spacing w:before="120" w:line="240" w:lineRule="auto"/>
        <w:jc w:val="left"/>
        <w:rPr>
          <w:rFonts w:ascii="Palatino Linotype" w:hAnsi="Palatino Linotype" w:cs="Arial"/>
          <w:b/>
          <w:sz w:val="20"/>
        </w:rPr>
        <w:sectPr w:rsidR="008E2D6A" w:rsidRPr="001F358B" w:rsidSect="005F74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F3BC484" w14:textId="2E732485" w:rsidR="00611918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lastRenderedPageBreak/>
        <w:t>Příloha č. 2</w:t>
      </w:r>
      <w:r w:rsidRPr="001A52F1">
        <w:rPr>
          <w:rFonts w:ascii="Palatino Linotype" w:hAnsi="Palatino Linotype" w:cs="Arial"/>
          <w:b/>
          <w:szCs w:val="24"/>
        </w:rPr>
        <w:tab/>
        <w:t>Cenová specifikace</w:t>
      </w:r>
    </w:p>
    <w:p w14:paraId="124CDB09" w14:textId="77777777" w:rsidR="006A593A" w:rsidRPr="001A52F1" w:rsidRDefault="006A593A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7E09417F" w14:textId="43013BBF" w:rsidR="001E1D84" w:rsidRDefault="001E1D84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  <w:bookmarkStart w:id="6" w:name="_GoBack"/>
      <w:bookmarkEnd w:id="6"/>
    </w:p>
    <w:p w14:paraId="3E8E4E41" w14:textId="4BF035AF" w:rsidR="001E1D84" w:rsidRDefault="001E1D84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59484B1F" w14:textId="7F0CBA50" w:rsidR="00650831" w:rsidRDefault="0065083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26549CC1" w14:textId="61207737" w:rsidR="00650831" w:rsidRDefault="0065083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0AB4EFD9" w14:textId="53078B33" w:rsidR="00650831" w:rsidRDefault="0065083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sectPr w:rsidR="00650831" w:rsidSect="002E5D2A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B3E95" w14:textId="77777777" w:rsidR="00A15FEE" w:rsidRDefault="00A15FEE" w:rsidP="00312D44">
      <w:pPr>
        <w:spacing w:line="240" w:lineRule="auto"/>
      </w:pPr>
      <w:r>
        <w:separator/>
      </w:r>
    </w:p>
  </w:endnote>
  <w:endnote w:type="continuationSeparator" w:id="0">
    <w:p w14:paraId="3CE7B0DD" w14:textId="77777777" w:rsidR="00A15FEE" w:rsidRDefault="00A15FEE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68C6F" w14:textId="77777777" w:rsidR="003D3D3A" w:rsidRDefault="003D3D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1361F" w14:textId="4F8E7279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3D3D3A">
      <w:rPr>
        <w:rStyle w:val="slostrnky"/>
        <w:rFonts w:ascii="Arial" w:hAnsi="Arial" w:cs="Arial"/>
        <w:noProof/>
        <w:snapToGrid w:val="0"/>
      </w:rPr>
      <w:t>2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3D3D3A">
      <w:rPr>
        <w:rStyle w:val="slostrnky"/>
        <w:rFonts w:ascii="Arial" w:hAnsi="Arial" w:cs="Arial"/>
        <w:noProof/>
        <w:snapToGrid w:val="0"/>
      </w:rPr>
      <w:t>10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0D760D25" w14:textId="77777777" w:rsidR="00467F1D" w:rsidRDefault="00467F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A5301" w14:textId="0E5919E5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3D3D3A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3D3D3A">
      <w:rPr>
        <w:rStyle w:val="slostrnky"/>
        <w:rFonts w:ascii="Arial" w:hAnsi="Arial" w:cs="Arial"/>
        <w:noProof/>
        <w:snapToGrid w:val="0"/>
      </w:rPr>
      <w:t>10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B4B07" w14:textId="77777777" w:rsidR="00A15FEE" w:rsidRDefault="00A15FEE" w:rsidP="00312D44">
      <w:pPr>
        <w:spacing w:line="240" w:lineRule="auto"/>
      </w:pPr>
      <w:r>
        <w:separator/>
      </w:r>
    </w:p>
  </w:footnote>
  <w:footnote w:type="continuationSeparator" w:id="0">
    <w:p w14:paraId="7EA854DC" w14:textId="77777777" w:rsidR="00A15FEE" w:rsidRDefault="00A15FEE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6B253" w14:textId="77777777" w:rsidR="003D3D3A" w:rsidRDefault="003D3D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13A65" w14:textId="3071033D" w:rsidR="00467F1D" w:rsidRPr="00611E2F" w:rsidRDefault="005F447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 ANECT/MPSV/210</w:t>
    </w:r>
    <w:r w:rsidR="001E42BE">
      <w:rPr>
        <w:rFonts w:ascii="Arial" w:hAnsi="Arial" w:cs="Arial"/>
        <w:szCs w:val="16"/>
      </w:rPr>
      <w:t>5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>
      <w:rPr>
        <w:rFonts w:ascii="Arial" w:hAnsi="Arial" w:cs="Arial"/>
        <w:szCs w:val="16"/>
      </w:rPr>
      <w:t>interní ID:</w:t>
    </w:r>
    <w:r w:rsidR="000B57A0">
      <w:rPr>
        <w:rFonts w:ascii="Arial" w:hAnsi="Arial" w:cs="Arial"/>
        <w:szCs w:val="16"/>
      </w:rPr>
      <w:t xml:space="preserve"> 4235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53662F">
      <w:rPr>
        <w:rFonts w:ascii="Arial" w:hAnsi="Arial" w:cs="Arial"/>
        <w:szCs w:val="16"/>
      </w:rPr>
      <w:t>MPSV</w:t>
    </w:r>
    <w:r>
      <w:rPr>
        <w:rFonts w:ascii="Arial" w:hAnsi="Arial" w:cs="Arial"/>
        <w:szCs w:val="16"/>
      </w:rPr>
      <w:t>1.20.029</w:t>
    </w:r>
    <w:r w:rsidR="001E42BE">
      <w:rPr>
        <w:rFonts w:ascii="Arial" w:hAnsi="Arial" w:cs="Arial"/>
        <w:szCs w:val="16"/>
      </w:rPr>
      <w:t>6</w:t>
    </w:r>
  </w:p>
  <w:p w14:paraId="652A05FD" w14:textId="77777777" w:rsidR="00467F1D" w:rsidRDefault="00467F1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D7D94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62761EB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012E"/>
    <w:multiLevelType w:val="hybridMultilevel"/>
    <w:tmpl w:val="52A034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 w15:restartNumberingAfterBreak="0">
    <w:nsid w:val="0B545119"/>
    <w:multiLevelType w:val="hybridMultilevel"/>
    <w:tmpl w:val="EB4663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02990"/>
    <w:multiLevelType w:val="hybridMultilevel"/>
    <w:tmpl w:val="761CB632"/>
    <w:lvl w:ilvl="0" w:tplc="AE766354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775CE"/>
    <w:multiLevelType w:val="hybridMultilevel"/>
    <w:tmpl w:val="81B6BC9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064A59"/>
    <w:multiLevelType w:val="hybridMultilevel"/>
    <w:tmpl w:val="EF981D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1055F6"/>
    <w:multiLevelType w:val="hybridMultilevel"/>
    <w:tmpl w:val="4C40910C"/>
    <w:lvl w:ilvl="0" w:tplc="040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8" w15:restartNumberingAfterBreak="0">
    <w:nsid w:val="12DC2CD7"/>
    <w:multiLevelType w:val="hybridMultilevel"/>
    <w:tmpl w:val="6B3AE6B4"/>
    <w:lvl w:ilvl="0" w:tplc="525E370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9748A7"/>
    <w:multiLevelType w:val="hybridMultilevel"/>
    <w:tmpl w:val="237A76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E50AC9"/>
    <w:multiLevelType w:val="hybridMultilevel"/>
    <w:tmpl w:val="762E3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B0D14"/>
    <w:multiLevelType w:val="hybridMultilevel"/>
    <w:tmpl w:val="BC3CC7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3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4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5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6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7" w15:restartNumberingAfterBreak="0">
    <w:nsid w:val="31C75BCC"/>
    <w:multiLevelType w:val="hybridMultilevel"/>
    <w:tmpl w:val="3B244F50"/>
    <w:lvl w:ilvl="0" w:tplc="948E982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F3D34"/>
    <w:multiLevelType w:val="hybridMultilevel"/>
    <w:tmpl w:val="560EE3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9325A7"/>
    <w:multiLevelType w:val="hybridMultilevel"/>
    <w:tmpl w:val="B838E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6150E"/>
    <w:multiLevelType w:val="hybridMultilevel"/>
    <w:tmpl w:val="FE8AB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05A0A"/>
    <w:multiLevelType w:val="hybridMultilevel"/>
    <w:tmpl w:val="E4645A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A761D"/>
    <w:multiLevelType w:val="hybridMultilevel"/>
    <w:tmpl w:val="31806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5179B"/>
    <w:multiLevelType w:val="hybridMultilevel"/>
    <w:tmpl w:val="65A016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966F6"/>
    <w:multiLevelType w:val="hybridMultilevel"/>
    <w:tmpl w:val="86805C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26F09"/>
    <w:multiLevelType w:val="hybridMultilevel"/>
    <w:tmpl w:val="37D2C676"/>
    <w:lvl w:ilvl="0" w:tplc="5A2E0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C5ABB"/>
    <w:multiLevelType w:val="hybridMultilevel"/>
    <w:tmpl w:val="E1DE9E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9" w15:restartNumberingAfterBreak="0">
    <w:nsid w:val="4C175473"/>
    <w:multiLevelType w:val="hybridMultilevel"/>
    <w:tmpl w:val="1E60CC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4098F"/>
    <w:multiLevelType w:val="hybridMultilevel"/>
    <w:tmpl w:val="B3DC80E6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>
      <w:start w:val="1"/>
      <w:numFmt w:val="lowerLetter"/>
      <w:lvlText w:val="%2."/>
      <w:lvlJc w:val="left"/>
      <w:pPr>
        <w:ind w:left="2154" w:hanging="360"/>
      </w:pPr>
    </w:lvl>
    <w:lvl w:ilvl="2" w:tplc="0405001B">
      <w:start w:val="1"/>
      <w:numFmt w:val="lowerRoman"/>
      <w:lvlText w:val="%3."/>
      <w:lvlJc w:val="right"/>
      <w:pPr>
        <w:ind w:left="2874" w:hanging="180"/>
      </w:pPr>
    </w:lvl>
    <w:lvl w:ilvl="3" w:tplc="0405000F">
      <w:start w:val="1"/>
      <w:numFmt w:val="decimal"/>
      <w:lvlText w:val="%4."/>
      <w:lvlJc w:val="left"/>
      <w:pPr>
        <w:ind w:left="3594" w:hanging="360"/>
      </w:pPr>
    </w:lvl>
    <w:lvl w:ilvl="4" w:tplc="04050019">
      <w:start w:val="1"/>
      <w:numFmt w:val="lowerLetter"/>
      <w:lvlText w:val="%5."/>
      <w:lvlJc w:val="left"/>
      <w:pPr>
        <w:ind w:left="4314" w:hanging="360"/>
      </w:pPr>
    </w:lvl>
    <w:lvl w:ilvl="5" w:tplc="0405001B">
      <w:start w:val="1"/>
      <w:numFmt w:val="lowerRoman"/>
      <w:lvlText w:val="%6."/>
      <w:lvlJc w:val="right"/>
      <w:pPr>
        <w:ind w:left="5034" w:hanging="180"/>
      </w:pPr>
    </w:lvl>
    <w:lvl w:ilvl="6" w:tplc="0405000F">
      <w:start w:val="1"/>
      <w:numFmt w:val="decimal"/>
      <w:lvlText w:val="%7."/>
      <w:lvlJc w:val="left"/>
      <w:pPr>
        <w:ind w:left="5754" w:hanging="360"/>
      </w:pPr>
    </w:lvl>
    <w:lvl w:ilvl="7" w:tplc="04050019">
      <w:start w:val="1"/>
      <w:numFmt w:val="lowerLetter"/>
      <w:lvlText w:val="%8."/>
      <w:lvlJc w:val="left"/>
      <w:pPr>
        <w:ind w:left="6474" w:hanging="360"/>
      </w:pPr>
    </w:lvl>
    <w:lvl w:ilvl="8" w:tplc="0405001B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4F1E66F4"/>
    <w:multiLevelType w:val="hybridMultilevel"/>
    <w:tmpl w:val="CC7C53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3473E3"/>
    <w:multiLevelType w:val="hybridMultilevel"/>
    <w:tmpl w:val="331E6D0A"/>
    <w:lvl w:ilvl="0" w:tplc="9B5490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4" w15:restartNumberingAfterBreak="0">
    <w:nsid w:val="5A330D23"/>
    <w:multiLevelType w:val="hybridMultilevel"/>
    <w:tmpl w:val="4C62A5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2E6FFD"/>
    <w:multiLevelType w:val="hybridMultilevel"/>
    <w:tmpl w:val="22ECFD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9A228D"/>
    <w:multiLevelType w:val="hybridMultilevel"/>
    <w:tmpl w:val="67D602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16480"/>
    <w:multiLevelType w:val="hybridMultilevel"/>
    <w:tmpl w:val="7A08E8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B819C5"/>
    <w:multiLevelType w:val="hybridMultilevel"/>
    <w:tmpl w:val="816CAF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024A2"/>
    <w:multiLevelType w:val="hybridMultilevel"/>
    <w:tmpl w:val="120A8F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C6088"/>
    <w:multiLevelType w:val="hybridMultilevel"/>
    <w:tmpl w:val="C5E80AB2"/>
    <w:lvl w:ilvl="0" w:tplc="9F2830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643307"/>
    <w:multiLevelType w:val="hybridMultilevel"/>
    <w:tmpl w:val="863081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4C055E"/>
    <w:multiLevelType w:val="hybridMultilevel"/>
    <w:tmpl w:val="24BE05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44" w15:restartNumberingAfterBreak="0">
    <w:nsid w:val="699A0785"/>
    <w:multiLevelType w:val="hybridMultilevel"/>
    <w:tmpl w:val="45E23E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30A41"/>
    <w:multiLevelType w:val="hybridMultilevel"/>
    <w:tmpl w:val="1C323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5B003C"/>
    <w:multiLevelType w:val="hybridMultilevel"/>
    <w:tmpl w:val="35042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BD1AB3"/>
    <w:multiLevelType w:val="hybridMultilevel"/>
    <w:tmpl w:val="D8D609D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49"/>
  </w:num>
  <w:num w:numId="5">
    <w:abstractNumId w:val="13"/>
  </w:num>
  <w:num w:numId="6">
    <w:abstractNumId w:val="45"/>
  </w:num>
  <w:num w:numId="7">
    <w:abstractNumId w:val="16"/>
  </w:num>
  <w:num w:numId="8">
    <w:abstractNumId w:val="2"/>
  </w:num>
  <w:num w:numId="9">
    <w:abstractNumId w:val="28"/>
  </w:num>
  <w:num w:numId="10">
    <w:abstractNumId w:val="43"/>
  </w:num>
  <w:num w:numId="11">
    <w:abstractNumId w:val="33"/>
  </w:num>
  <w:num w:numId="12">
    <w:abstractNumId w:val="1"/>
  </w:num>
  <w:num w:numId="13">
    <w:abstractNumId w:val="25"/>
  </w:num>
  <w:num w:numId="14">
    <w:abstractNumId w:val="41"/>
  </w:num>
  <w:num w:numId="15">
    <w:abstractNumId w:val="19"/>
  </w:num>
  <w:num w:numId="16">
    <w:abstractNumId w:val="0"/>
  </w:num>
  <w:num w:numId="17">
    <w:abstractNumId w:val="48"/>
  </w:num>
  <w:num w:numId="18">
    <w:abstractNumId w:val="8"/>
  </w:num>
  <w:num w:numId="19">
    <w:abstractNumId w:val="30"/>
  </w:num>
  <w:num w:numId="20">
    <w:abstractNumId w:val="23"/>
  </w:num>
  <w:num w:numId="21">
    <w:abstractNumId w:val="26"/>
  </w:num>
  <w:num w:numId="22">
    <w:abstractNumId w:val="9"/>
  </w:num>
  <w:num w:numId="23">
    <w:abstractNumId w:val="47"/>
  </w:num>
  <w:num w:numId="24">
    <w:abstractNumId w:val="29"/>
  </w:num>
  <w:num w:numId="25">
    <w:abstractNumId w:val="6"/>
  </w:num>
  <w:num w:numId="26">
    <w:abstractNumId w:val="4"/>
  </w:num>
  <w:num w:numId="27">
    <w:abstractNumId w:val="17"/>
  </w:num>
  <w:num w:numId="28">
    <w:abstractNumId w:val="31"/>
  </w:num>
  <w:num w:numId="29">
    <w:abstractNumId w:val="22"/>
  </w:num>
  <w:num w:numId="30">
    <w:abstractNumId w:val="37"/>
  </w:num>
  <w:num w:numId="31">
    <w:abstractNumId w:val="24"/>
  </w:num>
  <w:num w:numId="32">
    <w:abstractNumId w:val="42"/>
  </w:num>
  <w:num w:numId="33">
    <w:abstractNumId w:val="44"/>
  </w:num>
  <w:num w:numId="34">
    <w:abstractNumId w:val="27"/>
  </w:num>
  <w:num w:numId="35">
    <w:abstractNumId w:val="36"/>
  </w:num>
  <w:num w:numId="36">
    <w:abstractNumId w:val="38"/>
  </w:num>
  <w:num w:numId="37">
    <w:abstractNumId w:val="21"/>
  </w:num>
  <w:num w:numId="38">
    <w:abstractNumId w:val="18"/>
  </w:num>
  <w:num w:numId="39">
    <w:abstractNumId w:val="20"/>
  </w:num>
  <w:num w:numId="40">
    <w:abstractNumId w:val="35"/>
  </w:num>
  <w:num w:numId="41">
    <w:abstractNumId w:val="34"/>
  </w:num>
  <w:num w:numId="42">
    <w:abstractNumId w:val="11"/>
  </w:num>
  <w:num w:numId="43">
    <w:abstractNumId w:val="3"/>
  </w:num>
  <w:num w:numId="44">
    <w:abstractNumId w:val="46"/>
  </w:num>
  <w:num w:numId="45">
    <w:abstractNumId w:val="32"/>
  </w:num>
  <w:num w:numId="46">
    <w:abstractNumId w:val="39"/>
  </w:num>
  <w:num w:numId="47">
    <w:abstractNumId w:val="7"/>
  </w:num>
  <w:num w:numId="48">
    <w:abstractNumId w:val="10"/>
  </w:num>
  <w:num w:numId="49">
    <w:abstractNumId w:val="40"/>
  </w:num>
  <w:num w:numId="50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18"/>
    <w:rsid w:val="000150C6"/>
    <w:rsid w:val="000233D4"/>
    <w:rsid w:val="0006058B"/>
    <w:rsid w:val="00066820"/>
    <w:rsid w:val="000672D7"/>
    <w:rsid w:val="000726A0"/>
    <w:rsid w:val="00084540"/>
    <w:rsid w:val="000871C0"/>
    <w:rsid w:val="00087231"/>
    <w:rsid w:val="000918E9"/>
    <w:rsid w:val="00092C2A"/>
    <w:rsid w:val="00094AD9"/>
    <w:rsid w:val="000A294F"/>
    <w:rsid w:val="000A7DC4"/>
    <w:rsid w:val="000B33E2"/>
    <w:rsid w:val="000B4B06"/>
    <w:rsid w:val="000B57A0"/>
    <w:rsid w:val="000C3958"/>
    <w:rsid w:val="000D492C"/>
    <w:rsid w:val="000E71EF"/>
    <w:rsid w:val="000F7AB7"/>
    <w:rsid w:val="00107C8B"/>
    <w:rsid w:val="00116327"/>
    <w:rsid w:val="00127F22"/>
    <w:rsid w:val="00141CCB"/>
    <w:rsid w:val="00150E13"/>
    <w:rsid w:val="00172227"/>
    <w:rsid w:val="0017343E"/>
    <w:rsid w:val="001819D6"/>
    <w:rsid w:val="001A23A5"/>
    <w:rsid w:val="001A52F1"/>
    <w:rsid w:val="001B4871"/>
    <w:rsid w:val="001C0BB8"/>
    <w:rsid w:val="001C36E9"/>
    <w:rsid w:val="001C3B5C"/>
    <w:rsid w:val="001E1D84"/>
    <w:rsid w:val="001E26BA"/>
    <w:rsid w:val="001E42BE"/>
    <w:rsid w:val="001F358B"/>
    <w:rsid w:val="002021D7"/>
    <w:rsid w:val="002164E0"/>
    <w:rsid w:val="00221FC6"/>
    <w:rsid w:val="00222D10"/>
    <w:rsid w:val="00245EEA"/>
    <w:rsid w:val="00251A51"/>
    <w:rsid w:val="002539CE"/>
    <w:rsid w:val="00283567"/>
    <w:rsid w:val="002840F1"/>
    <w:rsid w:val="00286F1F"/>
    <w:rsid w:val="002A727F"/>
    <w:rsid w:val="002C7DA2"/>
    <w:rsid w:val="002D00FE"/>
    <w:rsid w:val="002E0886"/>
    <w:rsid w:val="002E47A6"/>
    <w:rsid w:val="002E5D2A"/>
    <w:rsid w:val="00312D44"/>
    <w:rsid w:val="0031510F"/>
    <w:rsid w:val="0031757B"/>
    <w:rsid w:val="003245F4"/>
    <w:rsid w:val="003323A8"/>
    <w:rsid w:val="00341598"/>
    <w:rsid w:val="003438D3"/>
    <w:rsid w:val="00347813"/>
    <w:rsid w:val="0035581B"/>
    <w:rsid w:val="00357F62"/>
    <w:rsid w:val="003723DD"/>
    <w:rsid w:val="00385061"/>
    <w:rsid w:val="003867D3"/>
    <w:rsid w:val="00386926"/>
    <w:rsid w:val="003905B4"/>
    <w:rsid w:val="003B4A88"/>
    <w:rsid w:val="003C312F"/>
    <w:rsid w:val="003D3D3A"/>
    <w:rsid w:val="003E5408"/>
    <w:rsid w:val="003F52C7"/>
    <w:rsid w:val="00415CD3"/>
    <w:rsid w:val="00440981"/>
    <w:rsid w:val="00447DC1"/>
    <w:rsid w:val="0045568E"/>
    <w:rsid w:val="00467F1D"/>
    <w:rsid w:val="0047414B"/>
    <w:rsid w:val="004850C4"/>
    <w:rsid w:val="00486269"/>
    <w:rsid w:val="00494306"/>
    <w:rsid w:val="00494AC1"/>
    <w:rsid w:val="00494D81"/>
    <w:rsid w:val="004A05C6"/>
    <w:rsid w:val="004A1BD5"/>
    <w:rsid w:val="004C2FA5"/>
    <w:rsid w:val="004D289B"/>
    <w:rsid w:val="00504169"/>
    <w:rsid w:val="005121F9"/>
    <w:rsid w:val="00513D9F"/>
    <w:rsid w:val="0053662F"/>
    <w:rsid w:val="0054047E"/>
    <w:rsid w:val="00540693"/>
    <w:rsid w:val="00546E5C"/>
    <w:rsid w:val="005538DC"/>
    <w:rsid w:val="005562F1"/>
    <w:rsid w:val="005608A1"/>
    <w:rsid w:val="00564456"/>
    <w:rsid w:val="00565587"/>
    <w:rsid w:val="005679A8"/>
    <w:rsid w:val="0059719D"/>
    <w:rsid w:val="00597DE9"/>
    <w:rsid w:val="005A24EE"/>
    <w:rsid w:val="005A31BB"/>
    <w:rsid w:val="005B1421"/>
    <w:rsid w:val="005C2FB8"/>
    <w:rsid w:val="005C4168"/>
    <w:rsid w:val="005E0389"/>
    <w:rsid w:val="005E341C"/>
    <w:rsid w:val="005E6816"/>
    <w:rsid w:val="005F447D"/>
    <w:rsid w:val="005F74D4"/>
    <w:rsid w:val="00605B23"/>
    <w:rsid w:val="00611918"/>
    <w:rsid w:val="00622B1C"/>
    <w:rsid w:val="00636A13"/>
    <w:rsid w:val="006424E1"/>
    <w:rsid w:val="00650831"/>
    <w:rsid w:val="00651CE8"/>
    <w:rsid w:val="0065294C"/>
    <w:rsid w:val="00671C04"/>
    <w:rsid w:val="00677C70"/>
    <w:rsid w:val="00694143"/>
    <w:rsid w:val="00695413"/>
    <w:rsid w:val="006A593A"/>
    <w:rsid w:val="006B53E8"/>
    <w:rsid w:val="006C0963"/>
    <w:rsid w:val="006C75D3"/>
    <w:rsid w:val="006D6E20"/>
    <w:rsid w:val="006D7971"/>
    <w:rsid w:val="006E57DC"/>
    <w:rsid w:val="00737DEC"/>
    <w:rsid w:val="0075396F"/>
    <w:rsid w:val="00757185"/>
    <w:rsid w:val="007620A5"/>
    <w:rsid w:val="007621CE"/>
    <w:rsid w:val="00771E0A"/>
    <w:rsid w:val="00775471"/>
    <w:rsid w:val="007859F6"/>
    <w:rsid w:val="007871AD"/>
    <w:rsid w:val="007A710A"/>
    <w:rsid w:val="007C0C09"/>
    <w:rsid w:val="007C137D"/>
    <w:rsid w:val="007E1D27"/>
    <w:rsid w:val="007E32EF"/>
    <w:rsid w:val="007E4EE5"/>
    <w:rsid w:val="007E7375"/>
    <w:rsid w:val="007F04D5"/>
    <w:rsid w:val="007F0FB5"/>
    <w:rsid w:val="007F155A"/>
    <w:rsid w:val="00804E22"/>
    <w:rsid w:val="00811036"/>
    <w:rsid w:val="00827BD4"/>
    <w:rsid w:val="00830E12"/>
    <w:rsid w:val="0083224B"/>
    <w:rsid w:val="00836417"/>
    <w:rsid w:val="00842842"/>
    <w:rsid w:val="00843D0F"/>
    <w:rsid w:val="00860955"/>
    <w:rsid w:val="008728FA"/>
    <w:rsid w:val="008775EB"/>
    <w:rsid w:val="0088099C"/>
    <w:rsid w:val="00881871"/>
    <w:rsid w:val="00882E2E"/>
    <w:rsid w:val="008854DB"/>
    <w:rsid w:val="00893D69"/>
    <w:rsid w:val="008A4DB3"/>
    <w:rsid w:val="008A66B2"/>
    <w:rsid w:val="008C4327"/>
    <w:rsid w:val="008D4C66"/>
    <w:rsid w:val="008D52B8"/>
    <w:rsid w:val="008E0E1C"/>
    <w:rsid w:val="008E174C"/>
    <w:rsid w:val="008E2D6A"/>
    <w:rsid w:val="008E328E"/>
    <w:rsid w:val="008E5B83"/>
    <w:rsid w:val="008E5FCB"/>
    <w:rsid w:val="009162A8"/>
    <w:rsid w:val="009261B1"/>
    <w:rsid w:val="00943336"/>
    <w:rsid w:val="00951699"/>
    <w:rsid w:val="009618E7"/>
    <w:rsid w:val="00962470"/>
    <w:rsid w:val="0096636C"/>
    <w:rsid w:val="00973F6C"/>
    <w:rsid w:val="009756C6"/>
    <w:rsid w:val="00986B58"/>
    <w:rsid w:val="009A6185"/>
    <w:rsid w:val="009C09C6"/>
    <w:rsid w:val="009C6E85"/>
    <w:rsid w:val="009E4980"/>
    <w:rsid w:val="009E5990"/>
    <w:rsid w:val="009E7028"/>
    <w:rsid w:val="009F2AC4"/>
    <w:rsid w:val="00A04809"/>
    <w:rsid w:val="00A06E5D"/>
    <w:rsid w:val="00A15FEE"/>
    <w:rsid w:val="00A167FC"/>
    <w:rsid w:val="00A231BA"/>
    <w:rsid w:val="00A3264A"/>
    <w:rsid w:val="00A370CA"/>
    <w:rsid w:val="00A529FE"/>
    <w:rsid w:val="00A70AEC"/>
    <w:rsid w:val="00A809DB"/>
    <w:rsid w:val="00A84757"/>
    <w:rsid w:val="00A90607"/>
    <w:rsid w:val="00A95955"/>
    <w:rsid w:val="00AA5447"/>
    <w:rsid w:val="00AD3B4E"/>
    <w:rsid w:val="00AE311E"/>
    <w:rsid w:val="00AF215E"/>
    <w:rsid w:val="00AF3434"/>
    <w:rsid w:val="00B17ABB"/>
    <w:rsid w:val="00B2381D"/>
    <w:rsid w:val="00B23C42"/>
    <w:rsid w:val="00B355D3"/>
    <w:rsid w:val="00B3693A"/>
    <w:rsid w:val="00B36D9F"/>
    <w:rsid w:val="00B4048D"/>
    <w:rsid w:val="00B523FD"/>
    <w:rsid w:val="00B67B81"/>
    <w:rsid w:val="00B73D11"/>
    <w:rsid w:val="00B84CA1"/>
    <w:rsid w:val="00B97A70"/>
    <w:rsid w:val="00BD38F2"/>
    <w:rsid w:val="00BF2556"/>
    <w:rsid w:val="00C056E8"/>
    <w:rsid w:val="00C064E6"/>
    <w:rsid w:val="00C10D2C"/>
    <w:rsid w:val="00C25587"/>
    <w:rsid w:val="00C36C6D"/>
    <w:rsid w:val="00C5609E"/>
    <w:rsid w:val="00C67658"/>
    <w:rsid w:val="00C90020"/>
    <w:rsid w:val="00C91E4A"/>
    <w:rsid w:val="00C923CC"/>
    <w:rsid w:val="00C969F0"/>
    <w:rsid w:val="00CA516F"/>
    <w:rsid w:val="00CB6304"/>
    <w:rsid w:val="00CD0523"/>
    <w:rsid w:val="00CD1D07"/>
    <w:rsid w:val="00D16E17"/>
    <w:rsid w:val="00D22CE8"/>
    <w:rsid w:val="00D366CC"/>
    <w:rsid w:val="00D532D2"/>
    <w:rsid w:val="00D54E88"/>
    <w:rsid w:val="00D638A9"/>
    <w:rsid w:val="00DA172E"/>
    <w:rsid w:val="00DA6B16"/>
    <w:rsid w:val="00DB0A83"/>
    <w:rsid w:val="00DB3C96"/>
    <w:rsid w:val="00DC24BD"/>
    <w:rsid w:val="00DC5728"/>
    <w:rsid w:val="00DD5566"/>
    <w:rsid w:val="00DD6394"/>
    <w:rsid w:val="00DF6379"/>
    <w:rsid w:val="00E04D6A"/>
    <w:rsid w:val="00E35499"/>
    <w:rsid w:val="00E35810"/>
    <w:rsid w:val="00E44FD3"/>
    <w:rsid w:val="00E535BC"/>
    <w:rsid w:val="00E80F79"/>
    <w:rsid w:val="00E862B2"/>
    <w:rsid w:val="00E90515"/>
    <w:rsid w:val="00EA08C4"/>
    <w:rsid w:val="00EA5768"/>
    <w:rsid w:val="00EC7F2F"/>
    <w:rsid w:val="00ED41B4"/>
    <w:rsid w:val="00ED795E"/>
    <w:rsid w:val="00F02E46"/>
    <w:rsid w:val="00F154C7"/>
    <w:rsid w:val="00F23F0D"/>
    <w:rsid w:val="00F40AB8"/>
    <w:rsid w:val="00F432B6"/>
    <w:rsid w:val="00F43E67"/>
    <w:rsid w:val="00F513CB"/>
    <w:rsid w:val="00F5279A"/>
    <w:rsid w:val="00F54708"/>
    <w:rsid w:val="00F62504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B767B5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BEEB8-213F-4582-AA59-09C257E8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1625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 a.s.</Company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Vit</dc:creator>
  <cp:lastModifiedBy>Baráková Marie (MPSV)</cp:lastModifiedBy>
  <cp:revision>3</cp:revision>
  <cp:lastPrinted>2017-02-22T11:38:00Z</cp:lastPrinted>
  <dcterms:created xsi:type="dcterms:W3CDTF">2020-05-19T13:41:00Z</dcterms:created>
  <dcterms:modified xsi:type="dcterms:W3CDTF">2020-06-26T10:20:00Z</dcterms:modified>
</cp:coreProperties>
</file>