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8"/>
        <w:ind w:left="146"/>
      </w:pPr>
      <w:r>
        <w:rPr/>
        <w:t>Smluvní strany</w:t>
      </w:r>
    </w:p>
    <w:p>
      <w:pPr>
        <w:pStyle w:val="BodyText"/>
        <w:spacing w:before="4"/>
      </w:pPr>
    </w:p>
    <w:p>
      <w:pPr>
        <w:pStyle w:val="Heading2"/>
        <w:spacing w:line="274" w:lineRule="exact"/>
        <w:ind w:left="146"/>
        <w:jc w:val="left"/>
      </w:pPr>
      <w:r>
        <w:rPr/>
        <w:t>Správa služeb hlavního města Prahy</w:t>
      </w:r>
    </w:p>
    <w:p>
      <w:pPr>
        <w:pStyle w:val="BodyText"/>
        <w:ind w:left="146" w:right="1880"/>
      </w:pPr>
      <w:r>
        <w:rPr/>
        <w:t>příspěvková organizace zřízená hl. m. Prahou na základě usnesení Zastupitelstva hl. m. Prahy se sídlem Kundratka 19, 180 00 Praha 8 – Libeň</w:t>
      </w:r>
    </w:p>
    <w:p>
      <w:pPr>
        <w:pStyle w:val="BodyText"/>
        <w:ind w:left="146"/>
      </w:pPr>
      <w:r>
        <w:rPr/>
        <w:t>IČ: 708 89 660</w:t>
      </w:r>
    </w:p>
    <w:p>
      <w:pPr>
        <w:pStyle w:val="BodyText"/>
        <w:ind w:left="146" w:right="7058"/>
      </w:pPr>
      <w:r>
        <w:rPr/>
        <w:t>bankovní spojení: Komerční banka, a.s. číslo účtu: 8073970207/0100</w:t>
      </w:r>
    </w:p>
    <w:p>
      <w:pPr>
        <w:pStyle w:val="BodyText"/>
        <w:ind w:left="146" w:right="320"/>
      </w:pPr>
      <w:r>
        <w:rPr/>
        <w:t>zastoupená na základě písemného pověření JUDr. Oldřichem Maříkem, vedoucím odboru provozu ŠVZ Žihle (dále jen „ubytovatel“)</w:t>
      </w:r>
    </w:p>
    <w:p>
      <w:pPr>
        <w:pStyle w:val="BodyText"/>
        <w:spacing w:before="7"/>
        <w:rPr>
          <w:sz w:val="23"/>
        </w:rPr>
      </w:pPr>
    </w:p>
    <w:p>
      <w:pPr>
        <w:pStyle w:val="BodyText"/>
        <w:spacing w:before="1"/>
        <w:ind w:left="146"/>
      </w:pPr>
      <w:r>
        <w:rPr/>
        <w:t>a</w:t>
      </w:r>
    </w:p>
    <w:p>
      <w:pPr>
        <w:pStyle w:val="BodyText"/>
        <w:rPr>
          <w:sz w:val="26"/>
        </w:rPr>
      </w:pPr>
    </w:p>
    <w:p>
      <w:pPr>
        <w:pStyle w:val="BodyText"/>
        <w:spacing w:before="4"/>
        <w:rPr>
          <w:sz w:val="22"/>
        </w:rPr>
      </w:pPr>
    </w:p>
    <w:p>
      <w:pPr>
        <w:pStyle w:val="Heading2"/>
        <w:spacing w:line="274" w:lineRule="exact"/>
        <w:ind w:left="146"/>
        <w:jc w:val="left"/>
      </w:pPr>
      <w:r>
        <w:rPr/>
        <w:t>Střední odborná škola pro administrativu Evropské unie, Praha 9, Lipí 1911</w:t>
      </w:r>
    </w:p>
    <w:p>
      <w:pPr>
        <w:pStyle w:val="BodyText"/>
        <w:spacing w:line="274" w:lineRule="exact"/>
        <w:ind w:left="146"/>
      </w:pPr>
      <w:r>
        <w:rPr/>
        <w:t>IČ: 14891247</w:t>
      </w:r>
    </w:p>
    <w:p>
      <w:pPr>
        <w:pStyle w:val="BodyText"/>
        <w:spacing w:before="1"/>
        <w:ind w:left="146" w:right="7511"/>
      </w:pPr>
      <w:r>
        <w:rPr/>
        <w:t>se sídlem: Lipí 1911, 193 00 Praha zřizovatel: Hlavní město Praha</w:t>
      </w:r>
    </w:p>
    <w:p>
      <w:pPr>
        <w:pStyle w:val="BodyText"/>
        <w:ind w:left="146" w:right="5791"/>
      </w:pPr>
      <w:r>
        <w:rPr/>
        <w:t>zastoupena PhDr. Romanem Liškou, ředitelem školy (dále jen „klient“)</w:t>
      </w:r>
    </w:p>
    <w:p>
      <w:pPr>
        <w:pStyle w:val="BodyText"/>
        <w:spacing w:before="2"/>
        <w:rPr>
          <w:sz w:val="16"/>
        </w:rPr>
      </w:pPr>
    </w:p>
    <w:p>
      <w:pPr>
        <w:spacing w:after="0"/>
        <w:rPr>
          <w:sz w:val="16"/>
        </w:rPr>
        <w:sectPr>
          <w:footerReference w:type="default" r:id="rId5"/>
          <w:type w:val="continuous"/>
          <w:pgSz w:w="11910" w:h="16840"/>
          <w:pgMar w:footer="1056" w:top="760" w:bottom="1240" w:left="420" w:right="460"/>
          <w:pgNumType w:start="1"/>
        </w:sectPr>
      </w:pPr>
    </w:p>
    <w:p>
      <w:pPr>
        <w:pStyle w:val="BodyText"/>
        <w:spacing w:before="90"/>
        <w:ind w:left="146"/>
      </w:pPr>
      <w:r>
        <w:rPr/>
        <w:t>uzavřely níže uvedeného dne, měsíce a roku </w:t>
      </w:r>
      <w:r>
        <w:rPr>
          <w:spacing w:val="-4"/>
        </w:rPr>
        <w:t>tuto</w:t>
      </w:r>
    </w:p>
    <w:p>
      <w:pPr>
        <w:pStyle w:val="BodyText"/>
        <w:rPr>
          <w:sz w:val="30"/>
        </w:rPr>
      </w:pPr>
      <w:r>
        <w:rPr/>
        <w:br w:type="column"/>
      </w:r>
      <w:r>
        <w:rPr>
          <w:sz w:val="30"/>
        </w:rPr>
      </w:r>
    </w:p>
    <w:p>
      <w:pPr>
        <w:pStyle w:val="BodyText"/>
        <w:spacing w:before="2"/>
        <w:rPr>
          <w:sz w:val="26"/>
        </w:rPr>
      </w:pPr>
    </w:p>
    <w:p>
      <w:pPr>
        <w:pStyle w:val="Heading1"/>
      </w:pPr>
      <w:r>
        <w:rPr/>
        <w:t>Smlouvu</w:t>
      </w:r>
    </w:p>
    <w:p>
      <w:pPr>
        <w:spacing w:after="0"/>
        <w:sectPr>
          <w:type w:val="continuous"/>
          <w:pgSz w:w="11910" w:h="16840"/>
          <w:pgMar w:top="760" w:bottom="1240" w:left="420" w:right="460"/>
          <w:cols w:num="2" w:equalWidth="0">
            <w:col w:w="4823" w:space="40"/>
            <w:col w:w="6167"/>
          </w:cols>
        </w:sectPr>
      </w:pPr>
    </w:p>
    <w:p>
      <w:pPr>
        <w:spacing w:line="320" w:lineRule="exact" w:before="2"/>
        <w:ind w:left="1306" w:right="1274" w:firstLine="0"/>
        <w:jc w:val="center"/>
        <w:rPr>
          <w:b/>
          <w:sz w:val="28"/>
        </w:rPr>
      </w:pPr>
      <w:r>
        <w:rPr>
          <w:b/>
          <w:sz w:val="28"/>
        </w:rPr>
        <w:t>o zajištění pobytu ve Školícím a výcvikovém zařízení Žihle</w:t>
      </w:r>
    </w:p>
    <w:p>
      <w:pPr>
        <w:spacing w:line="240" w:lineRule="auto" w:before="0"/>
        <w:ind w:left="1306" w:right="1277" w:firstLine="0"/>
        <w:jc w:val="center"/>
        <w:rPr>
          <w:sz w:val="20"/>
        </w:rPr>
      </w:pPr>
      <w:r>
        <w:rPr>
          <w:sz w:val="20"/>
        </w:rPr>
        <w:t>podle ustanovení § 2326 a násl. zákona č. 89/2012 Sb., občanský zákoník (dále jen „občanský zákoník“), (dále jen „smlouva“).</w:t>
      </w:r>
    </w:p>
    <w:p>
      <w:pPr>
        <w:pStyle w:val="BodyText"/>
        <w:spacing w:before="2"/>
      </w:pPr>
    </w:p>
    <w:p>
      <w:pPr>
        <w:pStyle w:val="Heading2"/>
        <w:ind w:left="5456"/>
        <w:jc w:val="left"/>
      </w:pPr>
      <w:r>
        <w:rPr/>
        <w:t>I.</w:t>
      </w:r>
    </w:p>
    <w:p>
      <w:pPr>
        <w:spacing w:before="0"/>
        <w:ind w:left="1306" w:right="1266" w:firstLine="0"/>
        <w:jc w:val="center"/>
        <w:rPr>
          <w:b/>
          <w:sz w:val="24"/>
        </w:rPr>
      </w:pPr>
      <w:r>
        <w:rPr>
          <w:b/>
          <w:sz w:val="24"/>
        </w:rPr>
        <w:t>Úvodní ustanovení</w:t>
      </w:r>
    </w:p>
    <w:p>
      <w:pPr>
        <w:pStyle w:val="BodyText"/>
        <w:spacing w:before="7"/>
        <w:rPr>
          <w:b/>
          <w:sz w:val="23"/>
        </w:rPr>
      </w:pPr>
    </w:p>
    <w:p>
      <w:pPr>
        <w:pStyle w:val="BodyText"/>
        <w:ind w:left="506"/>
      </w:pPr>
      <w:r>
        <w:rPr/>
        <w:t>Ubytovatel</w:t>
      </w:r>
      <w:r>
        <w:rPr>
          <w:spacing w:val="-16"/>
        </w:rPr>
        <w:t> </w:t>
      </w:r>
      <w:r>
        <w:rPr/>
        <w:t>provozuje</w:t>
      </w:r>
      <w:r>
        <w:rPr>
          <w:spacing w:val="-16"/>
        </w:rPr>
        <w:t> </w:t>
      </w:r>
      <w:r>
        <w:rPr/>
        <w:t>na</w:t>
      </w:r>
      <w:r>
        <w:rPr>
          <w:spacing w:val="-18"/>
        </w:rPr>
        <w:t> </w:t>
      </w:r>
      <w:r>
        <w:rPr/>
        <w:t>základě</w:t>
      </w:r>
      <w:r>
        <w:rPr>
          <w:spacing w:val="-17"/>
        </w:rPr>
        <w:t> </w:t>
      </w:r>
      <w:r>
        <w:rPr/>
        <w:t>zřizovací</w:t>
      </w:r>
      <w:r>
        <w:rPr>
          <w:spacing w:val="-16"/>
        </w:rPr>
        <w:t> </w:t>
      </w:r>
      <w:r>
        <w:rPr/>
        <w:t>listiny</w:t>
      </w:r>
      <w:r>
        <w:rPr>
          <w:spacing w:val="-23"/>
        </w:rPr>
        <w:t> </w:t>
      </w:r>
      <w:r>
        <w:rPr/>
        <w:t>ubytovací</w:t>
      </w:r>
      <w:r>
        <w:rPr>
          <w:spacing w:val="-11"/>
        </w:rPr>
        <w:t> </w:t>
      </w:r>
      <w:r>
        <w:rPr/>
        <w:t>a</w:t>
      </w:r>
      <w:r>
        <w:rPr>
          <w:spacing w:val="-3"/>
        </w:rPr>
        <w:t> </w:t>
      </w:r>
      <w:r>
        <w:rPr/>
        <w:t>stravovací</w:t>
      </w:r>
      <w:r>
        <w:rPr>
          <w:spacing w:val="-16"/>
        </w:rPr>
        <w:t> </w:t>
      </w:r>
      <w:r>
        <w:rPr/>
        <w:t>zařízení</w:t>
      </w:r>
      <w:r>
        <w:rPr>
          <w:spacing w:val="-15"/>
        </w:rPr>
        <w:t> </w:t>
      </w:r>
      <w:r>
        <w:rPr/>
        <w:t>Školící</w:t>
      </w:r>
      <w:r>
        <w:rPr>
          <w:spacing w:val="-16"/>
        </w:rPr>
        <w:t> </w:t>
      </w:r>
      <w:r>
        <w:rPr/>
        <w:t>a</w:t>
      </w:r>
      <w:r>
        <w:rPr>
          <w:spacing w:val="-17"/>
        </w:rPr>
        <w:t> </w:t>
      </w:r>
      <w:r>
        <w:rPr/>
        <w:t>výcvikové</w:t>
      </w:r>
      <w:r>
        <w:rPr>
          <w:spacing w:val="-16"/>
        </w:rPr>
        <w:t> </w:t>
      </w:r>
      <w:r>
        <w:rPr/>
        <w:t>zařízení Žihle (dále jen</w:t>
      </w:r>
      <w:r>
        <w:rPr>
          <w:spacing w:val="-2"/>
        </w:rPr>
        <w:t> </w:t>
      </w:r>
      <w:r>
        <w:rPr/>
        <w:t>„středisko“).</w:t>
      </w:r>
    </w:p>
    <w:p>
      <w:pPr>
        <w:pStyle w:val="BodyText"/>
        <w:spacing w:before="4"/>
      </w:pPr>
    </w:p>
    <w:p>
      <w:pPr>
        <w:pStyle w:val="Heading2"/>
        <w:spacing w:before="1"/>
        <w:ind w:left="5588"/>
        <w:jc w:val="left"/>
      </w:pPr>
      <w:r>
        <w:rPr/>
        <w:t>II.</w:t>
      </w:r>
    </w:p>
    <w:p>
      <w:pPr>
        <w:spacing w:before="0"/>
        <w:ind w:left="1306" w:right="910" w:firstLine="0"/>
        <w:jc w:val="center"/>
        <w:rPr>
          <w:b/>
          <w:sz w:val="24"/>
        </w:rPr>
      </w:pPr>
      <w:r>
        <w:rPr>
          <w:b/>
          <w:sz w:val="24"/>
        </w:rPr>
        <w:t>Předmět smlouvy</w:t>
      </w:r>
    </w:p>
    <w:p>
      <w:pPr>
        <w:pStyle w:val="BodyText"/>
        <w:spacing w:before="6"/>
        <w:rPr>
          <w:b/>
          <w:sz w:val="23"/>
        </w:rPr>
      </w:pPr>
    </w:p>
    <w:p>
      <w:pPr>
        <w:pStyle w:val="ListParagraph"/>
        <w:numPr>
          <w:ilvl w:val="0"/>
          <w:numId w:val="1"/>
        </w:numPr>
        <w:tabs>
          <w:tab w:pos="507" w:val="left" w:leader="none"/>
        </w:tabs>
        <w:spacing w:line="240" w:lineRule="auto" w:before="0" w:after="0"/>
        <w:ind w:left="506" w:right="102" w:hanging="360"/>
        <w:jc w:val="both"/>
        <w:rPr>
          <w:sz w:val="24"/>
        </w:rPr>
      </w:pPr>
      <w:r>
        <w:rPr>
          <w:sz w:val="24"/>
        </w:rPr>
        <w:t>Ubytovatel se zavazuje poskytnout klientovi za podmínek stanovených touto smlouvou ve shora uvedeném zařízení</w:t>
      </w:r>
      <w:r>
        <w:rPr>
          <w:spacing w:val="-2"/>
          <w:sz w:val="24"/>
        </w:rPr>
        <w:t> </w:t>
      </w:r>
      <w:r>
        <w:rPr>
          <w:sz w:val="24"/>
        </w:rPr>
        <w:t>přechodný</w:t>
      </w:r>
      <w:r>
        <w:rPr>
          <w:spacing w:val="-8"/>
          <w:sz w:val="24"/>
        </w:rPr>
        <w:t> </w:t>
      </w:r>
      <w:r>
        <w:rPr>
          <w:sz w:val="24"/>
        </w:rPr>
        <w:t>pobyt</w:t>
      </w:r>
      <w:r>
        <w:rPr>
          <w:spacing w:val="-1"/>
          <w:sz w:val="24"/>
        </w:rPr>
        <w:t> </w:t>
      </w:r>
      <w:r>
        <w:rPr>
          <w:sz w:val="24"/>
        </w:rPr>
        <w:t>školy</w:t>
      </w:r>
      <w:r>
        <w:rPr>
          <w:spacing w:val="-10"/>
          <w:sz w:val="24"/>
        </w:rPr>
        <w:t> </w:t>
      </w:r>
      <w:r>
        <w:rPr>
          <w:sz w:val="24"/>
        </w:rPr>
        <w:t>v přírodě</w:t>
      </w:r>
      <w:r>
        <w:rPr>
          <w:spacing w:val="-4"/>
          <w:sz w:val="24"/>
        </w:rPr>
        <w:t> </w:t>
      </w:r>
      <w:r>
        <w:rPr>
          <w:sz w:val="24"/>
        </w:rPr>
        <w:t>na</w:t>
      </w:r>
      <w:r>
        <w:rPr>
          <w:spacing w:val="-5"/>
          <w:sz w:val="24"/>
        </w:rPr>
        <w:t> </w:t>
      </w:r>
      <w:r>
        <w:rPr>
          <w:sz w:val="24"/>
        </w:rPr>
        <w:t>dobu od</w:t>
      </w:r>
      <w:r>
        <w:rPr>
          <w:spacing w:val="-4"/>
          <w:sz w:val="24"/>
        </w:rPr>
        <w:t> </w:t>
      </w:r>
      <w:r>
        <w:rPr>
          <w:sz w:val="24"/>
        </w:rPr>
        <w:t>7.</w:t>
      </w:r>
      <w:r>
        <w:rPr>
          <w:spacing w:val="-3"/>
          <w:sz w:val="24"/>
        </w:rPr>
        <w:t> </w:t>
      </w:r>
      <w:r>
        <w:rPr>
          <w:sz w:val="24"/>
        </w:rPr>
        <w:t>9.</w:t>
      </w:r>
      <w:r>
        <w:rPr>
          <w:spacing w:val="-3"/>
          <w:sz w:val="24"/>
        </w:rPr>
        <w:t> </w:t>
      </w:r>
      <w:r>
        <w:rPr>
          <w:sz w:val="24"/>
        </w:rPr>
        <w:t>do</w:t>
      </w:r>
      <w:r>
        <w:rPr>
          <w:spacing w:val="-3"/>
          <w:sz w:val="24"/>
        </w:rPr>
        <w:t> </w:t>
      </w:r>
      <w:r>
        <w:rPr>
          <w:sz w:val="24"/>
        </w:rPr>
        <w:t>11.</w:t>
      </w:r>
      <w:r>
        <w:rPr>
          <w:spacing w:val="-4"/>
          <w:sz w:val="24"/>
        </w:rPr>
        <w:t> </w:t>
      </w:r>
      <w:r>
        <w:rPr>
          <w:sz w:val="24"/>
        </w:rPr>
        <w:t>9.</w:t>
      </w:r>
      <w:r>
        <w:rPr>
          <w:spacing w:val="-3"/>
          <w:sz w:val="24"/>
        </w:rPr>
        <w:t> </w:t>
      </w:r>
      <w:r>
        <w:rPr>
          <w:sz w:val="24"/>
        </w:rPr>
        <w:t>2020,</w:t>
      </w:r>
      <w:r>
        <w:rPr>
          <w:spacing w:val="-4"/>
          <w:sz w:val="24"/>
        </w:rPr>
        <w:t> </w:t>
      </w:r>
      <w:r>
        <w:rPr>
          <w:sz w:val="24"/>
        </w:rPr>
        <w:t>v</w:t>
      </w:r>
      <w:r>
        <w:rPr>
          <w:spacing w:val="-3"/>
          <w:sz w:val="24"/>
        </w:rPr>
        <w:t> </w:t>
      </w:r>
      <w:r>
        <w:rPr>
          <w:sz w:val="24"/>
        </w:rPr>
        <w:t>objektech</w:t>
      </w:r>
      <w:r>
        <w:rPr>
          <w:spacing w:val="-4"/>
          <w:sz w:val="24"/>
        </w:rPr>
        <w:t> </w:t>
      </w:r>
      <w:r>
        <w:rPr>
          <w:sz w:val="24"/>
        </w:rPr>
        <w:t>G1,</w:t>
      </w:r>
      <w:r>
        <w:rPr>
          <w:spacing w:val="-3"/>
          <w:sz w:val="24"/>
        </w:rPr>
        <w:t> </w:t>
      </w:r>
      <w:r>
        <w:rPr>
          <w:sz w:val="24"/>
        </w:rPr>
        <w:t>G2,</w:t>
      </w:r>
      <w:r>
        <w:rPr>
          <w:spacing w:val="-3"/>
          <w:sz w:val="24"/>
        </w:rPr>
        <w:t> </w:t>
      </w:r>
      <w:r>
        <w:rPr>
          <w:sz w:val="24"/>
        </w:rPr>
        <w:t>H</w:t>
      </w:r>
      <w:r>
        <w:rPr>
          <w:spacing w:val="-4"/>
          <w:sz w:val="24"/>
        </w:rPr>
        <w:t> </w:t>
      </w:r>
      <w:r>
        <w:rPr>
          <w:sz w:val="24"/>
        </w:rPr>
        <w:t>a</w:t>
      </w:r>
      <w:r>
        <w:rPr>
          <w:spacing w:val="-1"/>
          <w:sz w:val="24"/>
        </w:rPr>
        <w:t> </w:t>
      </w:r>
      <w:r>
        <w:rPr>
          <w:sz w:val="24"/>
        </w:rPr>
        <w:t>B1</w:t>
      </w:r>
      <w:r>
        <w:rPr>
          <w:spacing w:val="-4"/>
          <w:sz w:val="24"/>
        </w:rPr>
        <w:t> </w:t>
      </w:r>
      <w:r>
        <w:rPr>
          <w:sz w:val="24"/>
        </w:rPr>
        <w:t>až</w:t>
      </w:r>
      <w:r>
        <w:rPr>
          <w:spacing w:val="-2"/>
          <w:sz w:val="24"/>
        </w:rPr>
        <w:t> </w:t>
      </w:r>
      <w:r>
        <w:rPr>
          <w:sz w:val="24"/>
        </w:rPr>
        <w:t>B6.</w:t>
      </w:r>
    </w:p>
    <w:p>
      <w:pPr>
        <w:pStyle w:val="BodyText"/>
      </w:pPr>
    </w:p>
    <w:p>
      <w:pPr>
        <w:pStyle w:val="ListParagraph"/>
        <w:numPr>
          <w:ilvl w:val="0"/>
          <w:numId w:val="1"/>
        </w:numPr>
        <w:tabs>
          <w:tab w:pos="507" w:val="left" w:leader="none"/>
        </w:tabs>
        <w:spacing w:line="240" w:lineRule="auto" w:before="0" w:after="0"/>
        <w:ind w:left="506" w:right="0" w:hanging="361"/>
        <w:jc w:val="left"/>
        <w:rPr>
          <w:sz w:val="24"/>
        </w:rPr>
      </w:pPr>
      <w:r>
        <w:rPr>
          <w:sz w:val="24"/>
        </w:rPr>
        <w:t>Klient se zavazuje zaplatit ubytovateli za poskytnutý pobyt</w:t>
      </w:r>
      <w:r>
        <w:rPr>
          <w:spacing w:val="-4"/>
          <w:sz w:val="24"/>
        </w:rPr>
        <w:t> </w:t>
      </w:r>
      <w:r>
        <w:rPr>
          <w:sz w:val="24"/>
        </w:rPr>
        <w:t>úplatu.</w:t>
      </w:r>
    </w:p>
    <w:p>
      <w:pPr>
        <w:pStyle w:val="BodyText"/>
        <w:spacing w:before="6"/>
      </w:pPr>
    </w:p>
    <w:p>
      <w:pPr>
        <w:pStyle w:val="Heading2"/>
        <w:ind w:left="5542"/>
        <w:jc w:val="left"/>
      </w:pPr>
      <w:r>
        <w:rPr/>
        <w:t>III.</w:t>
      </w:r>
    </w:p>
    <w:p>
      <w:pPr>
        <w:spacing w:before="0"/>
        <w:ind w:left="1306" w:right="910" w:firstLine="0"/>
        <w:jc w:val="center"/>
        <w:rPr>
          <w:b/>
          <w:sz w:val="24"/>
        </w:rPr>
      </w:pPr>
      <w:r>
        <w:rPr>
          <w:b/>
          <w:sz w:val="24"/>
        </w:rPr>
        <w:t>Ubytování</w:t>
      </w:r>
    </w:p>
    <w:p>
      <w:pPr>
        <w:pStyle w:val="BodyText"/>
        <w:spacing w:before="7"/>
        <w:rPr>
          <w:b/>
          <w:sz w:val="23"/>
        </w:rPr>
      </w:pPr>
    </w:p>
    <w:p>
      <w:pPr>
        <w:pStyle w:val="ListParagraph"/>
        <w:numPr>
          <w:ilvl w:val="0"/>
          <w:numId w:val="2"/>
        </w:numPr>
        <w:tabs>
          <w:tab w:pos="507" w:val="left" w:leader="none"/>
        </w:tabs>
        <w:spacing w:line="240" w:lineRule="auto" w:before="0" w:after="0"/>
        <w:ind w:left="506" w:right="0" w:hanging="361"/>
        <w:jc w:val="left"/>
        <w:rPr>
          <w:sz w:val="24"/>
        </w:rPr>
      </w:pPr>
      <w:r>
        <w:rPr>
          <w:sz w:val="24"/>
        </w:rPr>
        <w:t>Ubytovatel zajistí klientovi ubytování pro 20 dospělých osob a pro 245</w:t>
      </w:r>
      <w:r>
        <w:rPr>
          <w:spacing w:val="-2"/>
          <w:sz w:val="24"/>
        </w:rPr>
        <w:t> </w:t>
      </w:r>
      <w:r>
        <w:rPr>
          <w:sz w:val="24"/>
        </w:rPr>
        <w:t>dětí.</w:t>
      </w:r>
    </w:p>
    <w:p>
      <w:pPr>
        <w:pStyle w:val="BodyText"/>
      </w:pPr>
    </w:p>
    <w:p>
      <w:pPr>
        <w:pStyle w:val="ListParagraph"/>
        <w:numPr>
          <w:ilvl w:val="0"/>
          <w:numId w:val="2"/>
        </w:numPr>
        <w:tabs>
          <w:tab w:pos="507" w:val="left" w:leader="none"/>
        </w:tabs>
        <w:spacing w:line="240" w:lineRule="auto" w:before="0" w:after="0"/>
        <w:ind w:left="506" w:right="0" w:hanging="361"/>
        <w:jc w:val="left"/>
        <w:rPr>
          <w:sz w:val="24"/>
        </w:rPr>
      </w:pPr>
      <w:r>
        <w:rPr>
          <w:sz w:val="24"/>
        </w:rPr>
        <w:t>Ubytovatel předá klientovi pokoje v den nástupu, ihned po příjezdu před</w:t>
      </w:r>
      <w:r>
        <w:rPr>
          <w:spacing w:val="-4"/>
          <w:sz w:val="24"/>
        </w:rPr>
        <w:t> </w:t>
      </w:r>
      <w:r>
        <w:rPr>
          <w:sz w:val="24"/>
        </w:rPr>
        <w:t>ubytováním.</w:t>
      </w:r>
    </w:p>
    <w:p>
      <w:pPr>
        <w:pStyle w:val="BodyText"/>
      </w:pPr>
    </w:p>
    <w:p>
      <w:pPr>
        <w:pStyle w:val="ListParagraph"/>
        <w:numPr>
          <w:ilvl w:val="0"/>
          <w:numId w:val="2"/>
        </w:numPr>
        <w:tabs>
          <w:tab w:pos="507" w:val="left" w:leader="none"/>
        </w:tabs>
        <w:spacing w:line="240" w:lineRule="auto" w:before="0" w:after="0"/>
        <w:ind w:left="506" w:right="104" w:hanging="360"/>
        <w:jc w:val="both"/>
        <w:rPr>
          <w:sz w:val="24"/>
        </w:rPr>
      </w:pPr>
      <w:r>
        <w:rPr>
          <w:sz w:val="24"/>
        </w:rPr>
        <w:t>Ubytovatel je povinen odevzdat klientovi uvedené pokoje ve stavu způsobilém pro řádné užívání a zajistit nerušený výkon práv klienta spojených s ubytováním. O stavu předaných objektů bude proveden ubytovatelem písemný</w:t>
      </w:r>
      <w:r>
        <w:rPr>
          <w:spacing w:val="-6"/>
          <w:sz w:val="24"/>
        </w:rPr>
        <w:t> </w:t>
      </w:r>
      <w:r>
        <w:rPr>
          <w:sz w:val="24"/>
        </w:rPr>
        <w:t>zápis.</w:t>
      </w:r>
    </w:p>
    <w:p>
      <w:pPr>
        <w:spacing w:after="0" w:line="240" w:lineRule="auto"/>
        <w:jc w:val="both"/>
        <w:rPr>
          <w:sz w:val="24"/>
        </w:rPr>
        <w:sectPr>
          <w:type w:val="continuous"/>
          <w:pgSz w:w="11910" w:h="16840"/>
          <w:pgMar w:top="760" w:bottom="1240" w:left="420" w:right="460"/>
        </w:sectPr>
      </w:pPr>
    </w:p>
    <w:p>
      <w:pPr>
        <w:pStyle w:val="ListParagraph"/>
        <w:numPr>
          <w:ilvl w:val="0"/>
          <w:numId w:val="2"/>
        </w:numPr>
        <w:tabs>
          <w:tab w:pos="507" w:val="left" w:leader="none"/>
        </w:tabs>
        <w:spacing w:line="240" w:lineRule="auto" w:before="68" w:after="0"/>
        <w:ind w:left="506" w:right="0" w:hanging="361"/>
        <w:jc w:val="left"/>
        <w:rPr>
          <w:sz w:val="24"/>
        </w:rPr>
      </w:pPr>
      <w:r>
        <w:rPr>
          <w:sz w:val="24"/>
        </w:rPr>
        <w:t>Klient prohlásil, že se seznámil s vybavením a stavem jednotlivých</w:t>
      </w:r>
      <w:r>
        <w:rPr>
          <w:spacing w:val="-7"/>
          <w:sz w:val="24"/>
        </w:rPr>
        <w:t> </w:t>
      </w:r>
      <w:r>
        <w:rPr>
          <w:sz w:val="24"/>
        </w:rPr>
        <w:t>pokojů.</w:t>
      </w:r>
    </w:p>
    <w:p>
      <w:pPr>
        <w:pStyle w:val="BodyText"/>
        <w:spacing w:before="11"/>
        <w:rPr>
          <w:sz w:val="23"/>
        </w:rPr>
      </w:pPr>
    </w:p>
    <w:p>
      <w:pPr>
        <w:pStyle w:val="ListParagraph"/>
        <w:numPr>
          <w:ilvl w:val="0"/>
          <w:numId w:val="2"/>
        </w:numPr>
        <w:tabs>
          <w:tab w:pos="507" w:val="left" w:leader="none"/>
        </w:tabs>
        <w:spacing w:line="240" w:lineRule="auto" w:before="0" w:after="0"/>
        <w:ind w:left="506" w:right="104" w:hanging="360"/>
        <w:jc w:val="left"/>
        <w:rPr>
          <w:sz w:val="24"/>
        </w:rPr>
      </w:pPr>
      <w:r>
        <w:rPr>
          <w:sz w:val="24"/>
        </w:rPr>
        <w:t>Po ukončení pobytu před odjezdem klient předá zpět ubytovací prostory ubytovateli. Případné vzniklé</w:t>
      </w:r>
      <w:r>
        <w:rPr>
          <w:spacing w:val="-43"/>
          <w:sz w:val="24"/>
        </w:rPr>
        <w:t> </w:t>
      </w:r>
      <w:r>
        <w:rPr>
          <w:sz w:val="24"/>
        </w:rPr>
        <w:t>škody hradí klient v plné</w:t>
      </w:r>
      <w:r>
        <w:rPr>
          <w:spacing w:val="-1"/>
          <w:sz w:val="24"/>
        </w:rPr>
        <w:t> </w:t>
      </w:r>
      <w:r>
        <w:rPr>
          <w:sz w:val="24"/>
        </w:rPr>
        <w:t>výši.</w:t>
      </w:r>
    </w:p>
    <w:p>
      <w:pPr>
        <w:pStyle w:val="BodyText"/>
        <w:spacing w:before="5"/>
      </w:pPr>
    </w:p>
    <w:p>
      <w:pPr>
        <w:pStyle w:val="Heading2"/>
        <w:ind w:right="907"/>
      </w:pPr>
      <w:r>
        <w:rPr/>
        <w:t>IV.</w:t>
      </w:r>
    </w:p>
    <w:p>
      <w:pPr>
        <w:spacing w:before="0"/>
        <w:ind w:left="1306" w:right="910" w:firstLine="0"/>
        <w:jc w:val="center"/>
        <w:rPr>
          <w:b/>
          <w:sz w:val="24"/>
        </w:rPr>
      </w:pPr>
      <w:r>
        <w:rPr>
          <w:b/>
          <w:sz w:val="24"/>
        </w:rPr>
        <w:t>Stravování</w:t>
      </w:r>
    </w:p>
    <w:p>
      <w:pPr>
        <w:pStyle w:val="BodyText"/>
        <w:spacing w:before="5"/>
        <w:rPr>
          <w:b/>
          <w:sz w:val="23"/>
        </w:rPr>
      </w:pPr>
    </w:p>
    <w:p>
      <w:pPr>
        <w:pStyle w:val="ListParagraph"/>
        <w:numPr>
          <w:ilvl w:val="0"/>
          <w:numId w:val="3"/>
        </w:numPr>
        <w:tabs>
          <w:tab w:pos="507" w:val="left" w:leader="none"/>
        </w:tabs>
        <w:spacing w:line="240" w:lineRule="auto" w:before="0" w:after="0"/>
        <w:ind w:left="506" w:right="101" w:hanging="360"/>
        <w:jc w:val="left"/>
        <w:rPr>
          <w:sz w:val="24"/>
        </w:rPr>
      </w:pPr>
      <w:r>
        <w:rPr>
          <w:sz w:val="24"/>
        </w:rPr>
        <w:t>Ubytovatel zajistí klientovi celodenní stravování (v maximální rozsahu - snídaně, svačina, oběd, svačina a večeře) pro uvedený počet ubytovaných</w:t>
      </w:r>
      <w:r>
        <w:rPr>
          <w:spacing w:val="-6"/>
          <w:sz w:val="24"/>
        </w:rPr>
        <w:t> </w:t>
      </w:r>
      <w:r>
        <w:rPr>
          <w:sz w:val="24"/>
        </w:rPr>
        <w:t>osob.</w:t>
      </w:r>
    </w:p>
    <w:p>
      <w:pPr>
        <w:pStyle w:val="BodyText"/>
      </w:pPr>
    </w:p>
    <w:p>
      <w:pPr>
        <w:pStyle w:val="ListParagraph"/>
        <w:numPr>
          <w:ilvl w:val="0"/>
          <w:numId w:val="3"/>
        </w:numPr>
        <w:tabs>
          <w:tab w:pos="507" w:val="left" w:leader="none"/>
        </w:tabs>
        <w:spacing w:line="240" w:lineRule="auto" w:before="0" w:after="0"/>
        <w:ind w:left="506" w:right="0" w:hanging="361"/>
        <w:jc w:val="left"/>
        <w:rPr>
          <w:sz w:val="24"/>
        </w:rPr>
      </w:pPr>
      <w:r>
        <w:rPr>
          <w:sz w:val="24"/>
        </w:rPr>
        <w:t>Prvním poskytnutým jídlem v den příjezdu bude oběd, posledním jídlem v den odjezdu bude</w:t>
      </w:r>
      <w:r>
        <w:rPr>
          <w:spacing w:val="-9"/>
          <w:sz w:val="24"/>
        </w:rPr>
        <w:t> </w:t>
      </w:r>
      <w:r>
        <w:rPr>
          <w:sz w:val="24"/>
        </w:rPr>
        <w:t>snídaně.</w:t>
      </w:r>
    </w:p>
    <w:p>
      <w:pPr>
        <w:pStyle w:val="BodyText"/>
        <w:rPr>
          <w:sz w:val="26"/>
        </w:rPr>
      </w:pPr>
    </w:p>
    <w:p>
      <w:pPr>
        <w:pStyle w:val="ListParagraph"/>
        <w:numPr>
          <w:ilvl w:val="0"/>
          <w:numId w:val="3"/>
        </w:numPr>
        <w:tabs>
          <w:tab w:pos="507" w:val="left" w:leader="none"/>
        </w:tabs>
        <w:spacing w:line="240" w:lineRule="auto" w:before="210" w:after="0"/>
        <w:ind w:left="506" w:right="0" w:hanging="361"/>
        <w:jc w:val="left"/>
        <w:rPr>
          <w:sz w:val="24"/>
        </w:rPr>
      </w:pPr>
      <w:r>
        <w:rPr>
          <w:sz w:val="24"/>
        </w:rPr>
        <w:t>Ubytovatel z provozních a legislativních důvodů nezajišťuje klientům dietní stravu. </w:t>
      </w:r>
      <w:r>
        <w:rPr>
          <w:sz w:val="24"/>
          <w:u w:val="single"/>
        </w:rPr>
        <w:t>Strava</w:t>
      </w:r>
      <w:r>
        <w:rPr>
          <w:spacing w:val="33"/>
          <w:sz w:val="24"/>
          <w:u w:val="single"/>
        </w:rPr>
        <w:t> </w:t>
      </w:r>
      <w:r>
        <w:rPr>
          <w:sz w:val="24"/>
          <w:u w:val="single"/>
        </w:rPr>
        <w:t>podle</w:t>
      </w:r>
    </w:p>
    <w:p>
      <w:pPr>
        <w:pStyle w:val="BodyText"/>
        <w:ind w:left="506"/>
      </w:pPr>
      <w:r>
        <w:rPr>
          <w:spacing w:val="-60"/>
          <w:u w:val="single"/>
        </w:rPr>
        <w:t> </w:t>
      </w:r>
      <w:r>
        <w:rPr>
          <w:u w:val="single"/>
        </w:rPr>
        <w:t>individuálních </w:t>
      </w:r>
      <w:r>
        <w:rPr>
          <w:spacing w:val="10"/>
          <w:u w:val="single"/>
        </w:rPr>
        <w:t> </w:t>
      </w:r>
      <w:r>
        <w:rPr>
          <w:u w:val="single"/>
        </w:rPr>
        <w:t>požadavků </w:t>
      </w:r>
      <w:r>
        <w:rPr>
          <w:spacing w:val="11"/>
          <w:u w:val="single"/>
        </w:rPr>
        <w:t> </w:t>
      </w:r>
      <w:r>
        <w:rPr>
          <w:u w:val="single"/>
        </w:rPr>
        <w:t>účastníka </w:t>
      </w:r>
      <w:r>
        <w:rPr>
          <w:spacing w:val="10"/>
          <w:u w:val="single"/>
        </w:rPr>
        <w:t> </w:t>
      </w:r>
      <w:r>
        <w:rPr>
          <w:u w:val="single"/>
        </w:rPr>
        <w:t>pobytu </w:t>
      </w:r>
      <w:r>
        <w:rPr>
          <w:spacing w:val="14"/>
          <w:u w:val="single"/>
        </w:rPr>
        <w:t> </w:t>
      </w:r>
      <w:r>
        <w:rPr>
          <w:u w:val="single"/>
        </w:rPr>
        <w:t>(konkrétní </w:t>
      </w:r>
      <w:r>
        <w:rPr>
          <w:spacing w:val="12"/>
          <w:u w:val="single"/>
        </w:rPr>
        <w:t> </w:t>
      </w:r>
      <w:r>
        <w:rPr>
          <w:u w:val="single"/>
        </w:rPr>
        <w:t>osoby </w:t>
      </w:r>
      <w:r>
        <w:rPr>
          <w:spacing w:val="8"/>
          <w:u w:val="single"/>
        </w:rPr>
        <w:t> </w:t>
      </w:r>
      <w:r>
        <w:rPr>
          <w:u w:val="single"/>
        </w:rPr>
        <w:t>nebo </w:t>
      </w:r>
      <w:r>
        <w:rPr>
          <w:spacing w:val="11"/>
          <w:u w:val="single"/>
        </w:rPr>
        <w:t> </w:t>
      </w:r>
      <w:r>
        <w:rPr>
          <w:u w:val="single"/>
        </w:rPr>
        <w:t>osob) </w:t>
      </w:r>
      <w:r>
        <w:rPr>
          <w:spacing w:val="16"/>
          <w:u w:val="single"/>
        </w:rPr>
        <w:t> </w:t>
      </w:r>
      <w:r>
        <w:rPr>
          <w:u w:val="single"/>
        </w:rPr>
        <w:t>bude </w:t>
      </w:r>
      <w:r>
        <w:rPr>
          <w:spacing w:val="10"/>
          <w:u w:val="single"/>
        </w:rPr>
        <w:t> </w:t>
      </w:r>
      <w:r>
        <w:rPr>
          <w:u w:val="single"/>
        </w:rPr>
        <w:t>zajišťována </w:t>
      </w:r>
      <w:r>
        <w:rPr>
          <w:spacing w:val="10"/>
          <w:u w:val="single"/>
        </w:rPr>
        <w:t> </w:t>
      </w:r>
      <w:r>
        <w:rPr>
          <w:u w:val="single"/>
        </w:rPr>
        <w:t>pouze </w:t>
      </w:r>
      <w:r>
        <w:rPr>
          <w:spacing w:val="10"/>
          <w:u w:val="single"/>
        </w:rPr>
        <w:t> </w:t>
      </w:r>
      <w:r>
        <w:rPr>
          <w:u w:val="single"/>
        </w:rPr>
        <w:t>ve</w:t>
      </w:r>
    </w:p>
    <w:p>
      <w:pPr>
        <w:pStyle w:val="BodyText"/>
        <w:ind w:left="506"/>
      </w:pPr>
      <w:r>
        <w:rPr>
          <w:spacing w:val="-60"/>
          <w:u w:val="single"/>
        </w:rPr>
        <w:t> </w:t>
      </w:r>
      <w:r>
        <w:rPr>
          <w:u w:val="single"/>
        </w:rPr>
        <w:t>výjimečných případech a ve velmi omezeném rozsahu po předchozí písemné dohodě, kdy takto připravenou</w:t>
      </w:r>
      <w:r>
        <w:rPr/>
        <w:t> </w:t>
      </w:r>
      <w:r>
        <w:rPr>
          <w:u w:val="single"/>
        </w:rPr>
        <w:t>stravu nelze považovat za dietní, proto  ubytovatel  nenese žádnou odpovědnost z nesprávného </w:t>
      </w:r>
      <w:r>
        <w:rPr>
          <w:spacing w:val="16"/>
          <w:u w:val="single"/>
        </w:rPr>
        <w:t> </w:t>
      </w:r>
      <w:r>
        <w:rPr>
          <w:u w:val="single"/>
        </w:rPr>
        <w:t>poskytování</w:t>
      </w:r>
    </w:p>
    <w:p>
      <w:pPr>
        <w:pStyle w:val="BodyText"/>
        <w:ind w:left="506"/>
      </w:pPr>
      <w:r>
        <w:rPr>
          <w:spacing w:val="-60"/>
          <w:u w:val="single"/>
        </w:rPr>
        <w:t> </w:t>
      </w:r>
      <w:r>
        <w:rPr>
          <w:u w:val="single"/>
        </w:rPr>
        <w:t>dietní stravy.</w:t>
      </w:r>
      <w:r>
        <w:rPr/>
        <w:t> Nedošlo-li k potvrzení požadavků na stravu písemně, emailem nebo jiným obdobným prokazatelným způsobem alespoň 14 dní před dnem nástupu, má se za to, že dohoda učiněna nebyla.</w:t>
      </w:r>
    </w:p>
    <w:p>
      <w:pPr>
        <w:pStyle w:val="BodyText"/>
        <w:rPr>
          <w:sz w:val="26"/>
        </w:rPr>
      </w:pPr>
    </w:p>
    <w:p>
      <w:pPr>
        <w:pStyle w:val="BodyText"/>
        <w:spacing w:before="5"/>
        <w:rPr>
          <w:sz w:val="22"/>
        </w:rPr>
      </w:pPr>
    </w:p>
    <w:p>
      <w:pPr>
        <w:pStyle w:val="Heading2"/>
        <w:ind w:right="1270"/>
      </w:pPr>
      <w:r>
        <w:rPr/>
        <w:t>V.</w:t>
      </w:r>
    </w:p>
    <w:p>
      <w:pPr>
        <w:spacing w:before="0"/>
        <w:ind w:left="1306" w:right="1268" w:firstLine="0"/>
        <w:jc w:val="center"/>
        <w:rPr>
          <w:b/>
          <w:sz w:val="24"/>
        </w:rPr>
      </w:pPr>
      <w:r>
        <w:rPr>
          <w:b/>
          <w:sz w:val="24"/>
        </w:rPr>
        <w:t>Povinnosti klienta</w:t>
      </w:r>
    </w:p>
    <w:p>
      <w:pPr>
        <w:pStyle w:val="BodyText"/>
        <w:spacing w:before="7"/>
        <w:rPr>
          <w:b/>
          <w:sz w:val="23"/>
        </w:rPr>
      </w:pPr>
    </w:p>
    <w:p>
      <w:pPr>
        <w:pStyle w:val="ListParagraph"/>
        <w:numPr>
          <w:ilvl w:val="1"/>
          <w:numId w:val="3"/>
        </w:numPr>
        <w:tabs>
          <w:tab w:pos="648" w:val="left" w:leader="none"/>
        </w:tabs>
        <w:spacing w:line="240" w:lineRule="auto" w:before="0" w:after="0"/>
        <w:ind w:left="648" w:right="0" w:hanging="361"/>
        <w:jc w:val="left"/>
        <w:rPr>
          <w:sz w:val="24"/>
        </w:rPr>
      </w:pPr>
      <w:r>
        <w:rPr>
          <w:sz w:val="24"/>
        </w:rPr>
        <w:t>Klient se zavazuje zaplatit ubytovateli</w:t>
      </w:r>
      <w:r>
        <w:rPr>
          <w:spacing w:val="-2"/>
          <w:sz w:val="24"/>
        </w:rPr>
        <w:t> </w:t>
      </w:r>
      <w:r>
        <w:rPr>
          <w:sz w:val="24"/>
        </w:rPr>
        <w:t>cenu</w:t>
      </w:r>
    </w:p>
    <w:p>
      <w:pPr>
        <w:pStyle w:val="BodyText"/>
        <w:spacing w:before="5"/>
      </w:pPr>
    </w:p>
    <w:p>
      <w:pPr>
        <w:pStyle w:val="Heading2"/>
        <w:numPr>
          <w:ilvl w:val="0"/>
          <w:numId w:val="4"/>
        </w:numPr>
        <w:tabs>
          <w:tab w:pos="407" w:val="left" w:leader="none"/>
        </w:tabs>
        <w:spacing w:line="240" w:lineRule="auto" w:before="0" w:after="0"/>
        <w:ind w:left="406" w:right="0" w:hanging="261"/>
        <w:jc w:val="left"/>
      </w:pPr>
      <w:r>
        <w:rPr/>
        <w:t>za</w:t>
      </w:r>
      <w:r>
        <w:rPr>
          <w:spacing w:val="-1"/>
        </w:rPr>
        <w:t> </w:t>
      </w:r>
      <w:r>
        <w:rPr/>
        <w:t>ubytování:</w:t>
      </w:r>
    </w:p>
    <w:p>
      <w:pPr>
        <w:pStyle w:val="BodyText"/>
        <w:spacing w:before="1"/>
        <w:rPr>
          <w:b/>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10"/>
        <w:gridCol w:w="2230"/>
        <w:gridCol w:w="2873"/>
        <w:gridCol w:w="3262"/>
      </w:tblGrid>
      <w:tr>
        <w:trPr>
          <w:trHeight w:val="230" w:hRule="atLeast"/>
        </w:trPr>
        <w:tc>
          <w:tcPr>
            <w:tcW w:w="2410" w:type="dxa"/>
          </w:tcPr>
          <w:p>
            <w:pPr>
              <w:pStyle w:val="TableParagraph"/>
              <w:rPr>
                <w:b/>
                <w:sz w:val="20"/>
              </w:rPr>
            </w:pPr>
            <w:r>
              <w:rPr>
                <w:b/>
                <w:sz w:val="20"/>
              </w:rPr>
              <w:t>Počet dospělých osob</w:t>
            </w:r>
          </w:p>
        </w:tc>
        <w:tc>
          <w:tcPr>
            <w:tcW w:w="2230" w:type="dxa"/>
          </w:tcPr>
          <w:p>
            <w:pPr>
              <w:pStyle w:val="TableParagraph"/>
              <w:rPr>
                <w:b/>
                <w:sz w:val="20"/>
              </w:rPr>
            </w:pPr>
            <w:r>
              <w:rPr>
                <w:b/>
                <w:sz w:val="20"/>
              </w:rPr>
              <w:t>počet dní pobytu</w:t>
            </w:r>
          </w:p>
        </w:tc>
        <w:tc>
          <w:tcPr>
            <w:tcW w:w="2873" w:type="dxa"/>
          </w:tcPr>
          <w:p>
            <w:pPr>
              <w:pStyle w:val="TableParagraph"/>
              <w:ind w:left="110"/>
              <w:rPr>
                <w:b/>
                <w:sz w:val="20"/>
              </w:rPr>
            </w:pPr>
            <w:r>
              <w:rPr>
                <w:b/>
                <w:sz w:val="20"/>
              </w:rPr>
              <w:t>cena za ubytování/den s DPH</w:t>
            </w:r>
          </w:p>
        </w:tc>
        <w:tc>
          <w:tcPr>
            <w:tcW w:w="3262" w:type="dxa"/>
          </w:tcPr>
          <w:p>
            <w:pPr>
              <w:pStyle w:val="TableParagraph"/>
              <w:ind w:left="110"/>
              <w:rPr>
                <w:b/>
                <w:sz w:val="20"/>
              </w:rPr>
            </w:pPr>
            <w:r>
              <w:rPr>
                <w:b/>
                <w:sz w:val="20"/>
              </w:rPr>
              <w:t>cena za ubytování celkem s DPH</w:t>
            </w:r>
          </w:p>
        </w:tc>
      </w:tr>
      <w:tr>
        <w:trPr>
          <w:trHeight w:val="277" w:hRule="atLeast"/>
        </w:trPr>
        <w:tc>
          <w:tcPr>
            <w:tcW w:w="2410" w:type="dxa"/>
          </w:tcPr>
          <w:p>
            <w:pPr>
              <w:pStyle w:val="TableParagraph"/>
              <w:spacing w:line="258" w:lineRule="exact"/>
              <w:rPr>
                <w:b/>
                <w:sz w:val="24"/>
              </w:rPr>
            </w:pPr>
            <w:r>
              <w:rPr>
                <w:b/>
                <w:sz w:val="24"/>
              </w:rPr>
              <w:t>xxx</w:t>
            </w:r>
          </w:p>
        </w:tc>
        <w:tc>
          <w:tcPr>
            <w:tcW w:w="2230" w:type="dxa"/>
          </w:tcPr>
          <w:p>
            <w:pPr>
              <w:pStyle w:val="TableParagraph"/>
              <w:spacing w:line="258" w:lineRule="exact"/>
              <w:rPr>
                <w:b/>
                <w:sz w:val="24"/>
              </w:rPr>
            </w:pPr>
            <w:r>
              <w:rPr>
                <w:b/>
                <w:sz w:val="24"/>
              </w:rPr>
              <w:t>xxx</w:t>
            </w:r>
          </w:p>
        </w:tc>
        <w:tc>
          <w:tcPr>
            <w:tcW w:w="2873" w:type="dxa"/>
          </w:tcPr>
          <w:p>
            <w:pPr>
              <w:pStyle w:val="TableParagraph"/>
              <w:spacing w:line="258" w:lineRule="exact"/>
              <w:ind w:left="110"/>
              <w:rPr>
                <w:b/>
                <w:sz w:val="24"/>
              </w:rPr>
            </w:pPr>
            <w:r>
              <w:rPr>
                <w:b/>
                <w:sz w:val="24"/>
              </w:rPr>
              <w:t>xxx</w:t>
            </w:r>
          </w:p>
        </w:tc>
        <w:tc>
          <w:tcPr>
            <w:tcW w:w="3262" w:type="dxa"/>
          </w:tcPr>
          <w:p>
            <w:pPr>
              <w:pStyle w:val="TableParagraph"/>
              <w:spacing w:line="258" w:lineRule="exact"/>
              <w:ind w:left="110"/>
              <w:rPr>
                <w:b/>
                <w:sz w:val="24"/>
              </w:rPr>
            </w:pPr>
            <w:r>
              <w:rPr>
                <w:b/>
                <w:sz w:val="24"/>
              </w:rPr>
              <w:t>xxx</w:t>
            </w:r>
          </w:p>
        </w:tc>
      </w:tr>
    </w:tbl>
    <w:p>
      <w:pPr>
        <w:pStyle w:val="BodyText"/>
        <w:rPr>
          <w:b/>
          <w:sz w:val="20"/>
        </w:rPr>
      </w:pPr>
    </w:p>
    <w:p>
      <w:pPr>
        <w:pStyle w:val="BodyText"/>
        <w:spacing w:before="8"/>
        <w:rPr>
          <w:b/>
          <w:sz w:val="20"/>
        </w:rPr>
      </w:pPr>
    </w:p>
    <w:tbl>
      <w:tblPr>
        <w:tblW w:w="0" w:type="auto"/>
        <w:jc w:val="left"/>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76"/>
        <w:gridCol w:w="2230"/>
        <w:gridCol w:w="2873"/>
        <w:gridCol w:w="3262"/>
      </w:tblGrid>
      <w:tr>
        <w:trPr>
          <w:trHeight w:val="230" w:hRule="atLeast"/>
        </w:trPr>
        <w:tc>
          <w:tcPr>
            <w:tcW w:w="2376" w:type="dxa"/>
          </w:tcPr>
          <w:p>
            <w:pPr>
              <w:pStyle w:val="TableParagraph"/>
              <w:rPr>
                <w:b/>
                <w:sz w:val="20"/>
              </w:rPr>
            </w:pPr>
            <w:r>
              <w:rPr>
                <w:b/>
                <w:sz w:val="20"/>
              </w:rPr>
              <w:t>Počet dětí</w:t>
            </w:r>
          </w:p>
        </w:tc>
        <w:tc>
          <w:tcPr>
            <w:tcW w:w="2230" w:type="dxa"/>
          </w:tcPr>
          <w:p>
            <w:pPr>
              <w:pStyle w:val="TableParagraph"/>
              <w:ind w:left="108"/>
              <w:rPr>
                <w:b/>
                <w:sz w:val="20"/>
              </w:rPr>
            </w:pPr>
            <w:r>
              <w:rPr>
                <w:b/>
                <w:sz w:val="20"/>
              </w:rPr>
              <w:t>počet dní pobytu</w:t>
            </w:r>
          </w:p>
        </w:tc>
        <w:tc>
          <w:tcPr>
            <w:tcW w:w="2873" w:type="dxa"/>
          </w:tcPr>
          <w:p>
            <w:pPr>
              <w:pStyle w:val="TableParagraph"/>
              <w:ind w:left="110"/>
              <w:rPr>
                <w:b/>
                <w:sz w:val="20"/>
              </w:rPr>
            </w:pPr>
            <w:r>
              <w:rPr>
                <w:b/>
                <w:sz w:val="20"/>
              </w:rPr>
              <w:t>cena za ubytování/den s DPH</w:t>
            </w:r>
          </w:p>
        </w:tc>
        <w:tc>
          <w:tcPr>
            <w:tcW w:w="3262" w:type="dxa"/>
          </w:tcPr>
          <w:p>
            <w:pPr>
              <w:pStyle w:val="TableParagraph"/>
              <w:ind w:left="111"/>
              <w:rPr>
                <w:b/>
                <w:sz w:val="20"/>
              </w:rPr>
            </w:pPr>
            <w:r>
              <w:rPr>
                <w:b/>
                <w:sz w:val="20"/>
              </w:rPr>
              <w:t>cena za ubytování celkem s DPH</w:t>
            </w:r>
          </w:p>
        </w:tc>
      </w:tr>
      <w:tr>
        <w:trPr>
          <w:trHeight w:val="277" w:hRule="atLeast"/>
        </w:trPr>
        <w:tc>
          <w:tcPr>
            <w:tcW w:w="2376" w:type="dxa"/>
          </w:tcPr>
          <w:p>
            <w:pPr>
              <w:pStyle w:val="TableParagraph"/>
              <w:spacing w:line="257" w:lineRule="exact" w:before="1"/>
              <w:rPr>
                <w:b/>
                <w:sz w:val="24"/>
              </w:rPr>
            </w:pPr>
            <w:r>
              <w:rPr>
                <w:b/>
                <w:sz w:val="24"/>
              </w:rPr>
              <w:t>245</w:t>
            </w:r>
          </w:p>
        </w:tc>
        <w:tc>
          <w:tcPr>
            <w:tcW w:w="2230" w:type="dxa"/>
          </w:tcPr>
          <w:p>
            <w:pPr>
              <w:pStyle w:val="TableParagraph"/>
              <w:spacing w:line="257" w:lineRule="exact" w:before="1"/>
              <w:ind w:left="108"/>
              <w:rPr>
                <w:b/>
                <w:sz w:val="24"/>
              </w:rPr>
            </w:pPr>
            <w:r>
              <w:rPr>
                <w:b/>
                <w:sz w:val="24"/>
              </w:rPr>
              <w:t>4</w:t>
            </w:r>
          </w:p>
        </w:tc>
        <w:tc>
          <w:tcPr>
            <w:tcW w:w="2873" w:type="dxa"/>
          </w:tcPr>
          <w:p>
            <w:pPr>
              <w:pStyle w:val="TableParagraph"/>
              <w:spacing w:line="257" w:lineRule="exact" w:before="1"/>
              <w:ind w:left="110"/>
              <w:rPr>
                <w:b/>
                <w:sz w:val="24"/>
              </w:rPr>
            </w:pPr>
            <w:r>
              <w:rPr>
                <w:b/>
                <w:sz w:val="24"/>
              </w:rPr>
              <w:t>150,-</w:t>
            </w:r>
          </w:p>
        </w:tc>
        <w:tc>
          <w:tcPr>
            <w:tcW w:w="3262" w:type="dxa"/>
          </w:tcPr>
          <w:p>
            <w:pPr>
              <w:pStyle w:val="TableParagraph"/>
              <w:spacing w:line="257" w:lineRule="exact" w:before="1"/>
              <w:ind w:left="111"/>
              <w:rPr>
                <w:b/>
                <w:sz w:val="24"/>
              </w:rPr>
            </w:pPr>
            <w:r>
              <w:rPr>
                <w:b/>
                <w:sz w:val="24"/>
              </w:rPr>
              <w:t>147000,-</w:t>
            </w:r>
          </w:p>
        </w:tc>
      </w:tr>
    </w:tbl>
    <w:p>
      <w:pPr>
        <w:pStyle w:val="BodyText"/>
        <w:spacing w:before="10"/>
        <w:rPr>
          <w:b/>
          <w:sz w:val="23"/>
        </w:rPr>
      </w:pPr>
    </w:p>
    <w:p>
      <w:pPr>
        <w:pStyle w:val="ListParagraph"/>
        <w:numPr>
          <w:ilvl w:val="0"/>
          <w:numId w:val="4"/>
        </w:numPr>
        <w:tabs>
          <w:tab w:pos="421" w:val="left" w:leader="none"/>
        </w:tabs>
        <w:spacing w:line="240" w:lineRule="auto" w:before="0" w:after="0"/>
        <w:ind w:left="420" w:right="0" w:hanging="275"/>
        <w:jc w:val="left"/>
        <w:rPr>
          <w:b/>
          <w:sz w:val="24"/>
        </w:rPr>
      </w:pPr>
      <w:r>
        <w:rPr>
          <w:b/>
          <w:sz w:val="24"/>
        </w:rPr>
        <w:t>za</w:t>
      </w:r>
      <w:r>
        <w:rPr>
          <w:b/>
          <w:spacing w:val="-1"/>
          <w:sz w:val="24"/>
        </w:rPr>
        <w:t> </w:t>
      </w:r>
      <w:r>
        <w:rPr>
          <w:b/>
          <w:sz w:val="24"/>
        </w:rPr>
        <w:t>stravu</w:t>
      </w:r>
    </w:p>
    <w:p>
      <w:pPr>
        <w:pStyle w:val="BodyText"/>
        <w:spacing w:before="1"/>
        <w:rPr>
          <w:b/>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10"/>
        <w:gridCol w:w="2230"/>
        <w:gridCol w:w="2873"/>
        <w:gridCol w:w="3262"/>
      </w:tblGrid>
      <w:tr>
        <w:trPr>
          <w:trHeight w:val="230" w:hRule="atLeast"/>
        </w:trPr>
        <w:tc>
          <w:tcPr>
            <w:tcW w:w="2410" w:type="dxa"/>
          </w:tcPr>
          <w:p>
            <w:pPr>
              <w:pStyle w:val="TableParagraph"/>
              <w:rPr>
                <w:b/>
                <w:sz w:val="20"/>
              </w:rPr>
            </w:pPr>
            <w:r>
              <w:rPr>
                <w:b/>
                <w:sz w:val="20"/>
              </w:rPr>
              <w:t>Počet dospělých osob</w:t>
            </w:r>
          </w:p>
        </w:tc>
        <w:tc>
          <w:tcPr>
            <w:tcW w:w="2230" w:type="dxa"/>
          </w:tcPr>
          <w:p>
            <w:pPr>
              <w:pStyle w:val="TableParagraph"/>
              <w:rPr>
                <w:b/>
                <w:sz w:val="20"/>
              </w:rPr>
            </w:pPr>
            <w:r>
              <w:rPr>
                <w:b/>
                <w:sz w:val="20"/>
              </w:rPr>
              <w:t>počet dní stravování</w:t>
            </w:r>
          </w:p>
        </w:tc>
        <w:tc>
          <w:tcPr>
            <w:tcW w:w="2873" w:type="dxa"/>
          </w:tcPr>
          <w:p>
            <w:pPr>
              <w:pStyle w:val="TableParagraph"/>
              <w:ind w:left="110"/>
              <w:rPr>
                <w:b/>
                <w:sz w:val="20"/>
              </w:rPr>
            </w:pPr>
            <w:r>
              <w:rPr>
                <w:b/>
                <w:sz w:val="20"/>
              </w:rPr>
              <w:t>cena za stravu/den s DPH</w:t>
            </w:r>
          </w:p>
        </w:tc>
        <w:tc>
          <w:tcPr>
            <w:tcW w:w="3262" w:type="dxa"/>
          </w:tcPr>
          <w:p>
            <w:pPr>
              <w:pStyle w:val="TableParagraph"/>
              <w:ind w:left="110"/>
              <w:rPr>
                <w:b/>
                <w:sz w:val="20"/>
              </w:rPr>
            </w:pPr>
            <w:r>
              <w:rPr>
                <w:b/>
                <w:sz w:val="20"/>
              </w:rPr>
              <w:t>cena za stravu celkem s DPH</w:t>
            </w:r>
          </w:p>
        </w:tc>
      </w:tr>
      <w:tr>
        <w:trPr>
          <w:trHeight w:val="275" w:hRule="atLeast"/>
        </w:trPr>
        <w:tc>
          <w:tcPr>
            <w:tcW w:w="2410" w:type="dxa"/>
          </w:tcPr>
          <w:p>
            <w:pPr>
              <w:pStyle w:val="TableParagraph"/>
              <w:spacing w:line="256" w:lineRule="exact"/>
              <w:rPr>
                <w:b/>
                <w:sz w:val="24"/>
              </w:rPr>
            </w:pPr>
            <w:r>
              <w:rPr>
                <w:b/>
                <w:sz w:val="24"/>
              </w:rPr>
              <w:t>20</w:t>
            </w:r>
          </w:p>
        </w:tc>
        <w:tc>
          <w:tcPr>
            <w:tcW w:w="2230" w:type="dxa"/>
          </w:tcPr>
          <w:p>
            <w:pPr>
              <w:pStyle w:val="TableParagraph"/>
              <w:spacing w:line="256" w:lineRule="exact"/>
              <w:rPr>
                <w:b/>
                <w:sz w:val="24"/>
              </w:rPr>
            </w:pPr>
            <w:r>
              <w:rPr>
                <w:b/>
                <w:sz w:val="24"/>
              </w:rPr>
              <w:t>4</w:t>
            </w:r>
          </w:p>
        </w:tc>
        <w:tc>
          <w:tcPr>
            <w:tcW w:w="2873" w:type="dxa"/>
          </w:tcPr>
          <w:p>
            <w:pPr>
              <w:pStyle w:val="TableParagraph"/>
              <w:spacing w:line="256" w:lineRule="exact"/>
              <w:ind w:left="110"/>
              <w:rPr>
                <w:b/>
                <w:sz w:val="24"/>
              </w:rPr>
            </w:pPr>
            <w:r>
              <w:rPr>
                <w:b/>
                <w:sz w:val="24"/>
              </w:rPr>
              <w:t>145,-</w:t>
            </w:r>
          </w:p>
        </w:tc>
        <w:tc>
          <w:tcPr>
            <w:tcW w:w="3262" w:type="dxa"/>
          </w:tcPr>
          <w:p>
            <w:pPr>
              <w:pStyle w:val="TableParagraph"/>
              <w:spacing w:line="256" w:lineRule="exact"/>
              <w:ind w:left="110"/>
              <w:rPr>
                <w:b/>
                <w:sz w:val="24"/>
              </w:rPr>
            </w:pPr>
            <w:r>
              <w:rPr>
                <w:b/>
                <w:sz w:val="24"/>
              </w:rPr>
              <w:t>11600,-</w:t>
            </w:r>
          </w:p>
        </w:tc>
      </w:tr>
    </w:tbl>
    <w:p>
      <w:pPr>
        <w:pStyle w:val="BodyText"/>
        <w:rPr>
          <w:b/>
        </w:rPr>
      </w:pPr>
    </w:p>
    <w:tbl>
      <w:tblPr>
        <w:tblW w:w="0" w:type="auto"/>
        <w:jc w:val="left"/>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76"/>
        <w:gridCol w:w="2230"/>
        <w:gridCol w:w="2873"/>
        <w:gridCol w:w="3262"/>
      </w:tblGrid>
      <w:tr>
        <w:trPr>
          <w:trHeight w:val="230" w:hRule="atLeast"/>
        </w:trPr>
        <w:tc>
          <w:tcPr>
            <w:tcW w:w="2376" w:type="dxa"/>
          </w:tcPr>
          <w:p>
            <w:pPr>
              <w:pStyle w:val="TableParagraph"/>
              <w:rPr>
                <w:b/>
                <w:sz w:val="20"/>
              </w:rPr>
            </w:pPr>
            <w:r>
              <w:rPr>
                <w:b/>
                <w:sz w:val="20"/>
              </w:rPr>
              <w:t>Počet dětí</w:t>
            </w:r>
          </w:p>
        </w:tc>
        <w:tc>
          <w:tcPr>
            <w:tcW w:w="2230" w:type="dxa"/>
          </w:tcPr>
          <w:p>
            <w:pPr>
              <w:pStyle w:val="TableParagraph"/>
              <w:ind w:left="108"/>
              <w:rPr>
                <w:b/>
                <w:sz w:val="20"/>
              </w:rPr>
            </w:pPr>
            <w:r>
              <w:rPr>
                <w:b/>
                <w:sz w:val="20"/>
              </w:rPr>
              <w:t>počet dní stravování</w:t>
            </w:r>
          </w:p>
        </w:tc>
        <w:tc>
          <w:tcPr>
            <w:tcW w:w="2873" w:type="dxa"/>
          </w:tcPr>
          <w:p>
            <w:pPr>
              <w:pStyle w:val="TableParagraph"/>
              <w:ind w:left="110"/>
              <w:rPr>
                <w:b/>
                <w:sz w:val="20"/>
              </w:rPr>
            </w:pPr>
            <w:r>
              <w:rPr>
                <w:b/>
                <w:sz w:val="20"/>
              </w:rPr>
              <w:t>cena za stravu/den s DPH</w:t>
            </w:r>
          </w:p>
        </w:tc>
        <w:tc>
          <w:tcPr>
            <w:tcW w:w="3262" w:type="dxa"/>
          </w:tcPr>
          <w:p>
            <w:pPr>
              <w:pStyle w:val="TableParagraph"/>
              <w:ind w:left="111"/>
              <w:rPr>
                <w:b/>
                <w:sz w:val="20"/>
              </w:rPr>
            </w:pPr>
            <w:r>
              <w:rPr>
                <w:b/>
                <w:sz w:val="20"/>
              </w:rPr>
              <w:t>cena za stravu celkem s DPH</w:t>
            </w:r>
          </w:p>
        </w:tc>
      </w:tr>
      <w:tr>
        <w:trPr>
          <w:trHeight w:val="276" w:hRule="atLeast"/>
        </w:trPr>
        <w:tc>
          <w:tcPr>
            <w:tcW w:w="2376" w:type="dxa"/>
          </w:tcPr>
          <w:p>
            <w:pPr>
              <w:pStyle w:val="TableParagraph"/>
              <w:spacing w:line="256" w:lineRule="exact"/>
              <w:rPr>
                <w:b/>
                <w:sz w:val="24"/>
              </w:rPr>
            </w:pPr>
            <w:r>
              <w:rPr>
                <w:b/>
                <w:sz w:val="24"/>
              </w:rPr>
              <w:t>245</w:t>
            </w:r>
          </w:p>
        </w:tc>
        <w:tc>
          <w:tcPr>
            <w:tcW w:w="2230" w:type="dxa"/>
          </w:tcPr>
          <w:p>
            <w:pPr>
              <w:pStyle w:val="TableParagraph"/>
              <w:spacing w:line="256" w:lineRule="exact"/>
              <w:ind w:left="108"/>
              <w:rPr>
                <w:b/>
                <w:sz w:val="24"/>
              </w:rPr>
            </w:pPr>
            <w:r>
              <w:rPr>
                <w:b/>
                <w:sz w:val="24"/>
              </w:rPr>
              <w:t>4</w:t>
            </w:r>
          </w:p>
        </w:tc>
        <w:tc>
          <w:tcPr>
            <w:tcW w:w="2873" w:type="dxa"/>
          </w:tcPr>
          <w:p>
            <w:pPr>
              <w:pStyle w:val="TableParagraph"/>
              <w:spacing w:line="256" w:lineRule="exact"/>
              <w:ind w:left="110"/>
              <w:rPr>
                <w:b/>
                <w:sz w:val="24"/>
              </w:rPr>
            </w:pPr>
            <w:r>
              <w:rPr>
                <w:b/>
                <w:sz w:val="24"/>
              </w:rPr>
              <w:t>145,-</w:t>
            </w:r>
          </w:p>
        </w:tc>
        <w:tc>
          <w:tcPr>
            <w:tcW w:w="3262" w:type="dxa"/>
          </w:tcPr>
          <w:p>
            <w:pPr>
              <w:pStyle w:val="TableParagraph"/>
              <w:spacing w:line="256" w:lineRule="exact"/>
              <w:ind w:left="111"/>
              <w:rPr>
                <w:b/>
                <w:sz w:val="24"/>
              </w:rPr>
            </w:pPr>
            <w:r>
              <w:rPr>
                <w:b/>
                <w:sz w:val="24"/>
              </w:rPr>
              <w:t>142100,-</w:t>
            </w:r>
          </w:p>
        </w:tc>
      </w:tr>
    </w:tbl>
    <w:p>
      <w:pPr>
        <w:pStyle w:val="BodyText"/>
        <w:spacing w:before="5"/>
        <w:rPr>
          <w:b/>
          <w:sz w:val="23"/>
        </w:rPr>
      </w:pPr>
    </w:p>
    <w:p>
      <w:pPr>
        <w:pStyle w:val="BodyText"/>
        <w:spacing w:before="1"/>
        <w:ind w:left="648"/>
      </w:pPr>
      <w:r>
        <w:rPr/>
        <w:t>Celková cena ubytování a stravování činí 300700,- Kč (součet celkové výše ceny za ubytování a celkové ceny za stravu s DPH).</w:t>
      </w:r>
    </w:p>
    <w:p>
      <w:pPr>
        <w:pStyle w:val="BodyText"/>
        <w:spacing w:before="11"/>
        <w:rPr>
          <w:sz w:val="23"/>
        </w:rPr>
      </w:pPr>
    </w:p>
    <w:p>
      <w:pPr>
        <w:pStyle w:val="ListParagraph"/>
        <w:numPr>
          <w:ilvl w:val="1"/>
          <w:numId w:val="3"/>
        </w:numPr>
        <w:tabs>
          <w:tab w:pos="648" w:val="left" w:leader="none"/>
        </w:tabs>
        <w:spacing w:line="240" w:lineRule="auto" w:before="0" w:after="0"/>
        <w:ind w:left="648" w:right="103" w:hanging="360"/>
        <w:jc w:val="both"/>
        <w:rPr>
          <w:sz w:val="24"/>
        </w:rPr>
      </w:pPr>
      <w:r>
        <w:rPr>
          <w:sz w:val="24"/>
        </w:rPr>
        <w:t>Klient</w:t>
      </w:r>
      <w:r>
        <w:rPr>
          <w:spacing w:val="-11"/>
          <w:sz w:val="24"/>
        </w:rPr>
        <w:t> </w:t>
      </w:r>
      <w:r>
        <w:rPr>
          <w:sz w:val="24"/>
        </w:rPr>
        <w:t>je</w:t>
      </w:r>
      <w:r>
        <w:rPr>
          <w:spacing w:val="-11"/>
          <w:sz w:val="24"/>
        </w:rPr>
        <w:t> </w:t>
      </w:r>
      <w:r>
        <w:rPr>
          <w:sz w:val="24"/>
        </w:rPr>
        <w:t>povinen</w:t>
      </w:r>
      <w:r>
        <w:rPr>
          <w:spacing w:val="-12"/>
          <w:sz w:val="24"/>
        </w:rPr>
        <w:t> </w:t>
      </w:r>
      <w:r>
        <w:rPr>
          <w:sz w:val="24"/>
        </w:rPr>
        <w:t>uhradit</w:t>
      </w:r>
      <w:r>
        <w:rPr>
          <w:spacing w:val="-8"/>
          <w:sz w:val="24"/>
        </w:rPr>
        <w:t> </w:t>
      </w:r>
      <w:r>
        <w:rPr>
          <w:sz w:val="24"/>
        </w:rPr>
        <w:t>cenu</w:t>
      </w:r>
      <w:r>
        <w:rPr>
          <w:spacing w:val="-10"/>
          <w:sz w:val="24"/>
        </w:rPr>
        <w:t> </w:t>
      </w:r>
      <w:r>
        <w:rPr>
          <w:sz w:val="24"/>
        </w:rPr>
        <w:t>za</w:t>
      </w:r>
      <w:r>
        <w:rPr>
          <w:spacing w:val="-12"/>
          <w:sz w:val="24"/>
        </w:rPr>
        <w:t> </w:t>
      </w:r>
      <w:r>
        <w:rPr>
          <w:sz w:val="24"/>
        </w:rPr>
        <w:t>ubytování</w:t>
      </w:r>
      <w:r>
        <w:rPr>
          <w:spacing w:val="-9"/>
          <w:sz w:val="24"/>
        </w:rPr>
        <w:t> </w:t>
      </w:r>
      <w:r>
        <w:rPr>
          <w:sz w:val="24"/>
        </w:rPr>
        <w:t>a</w:t>
      </w:r>
      <w:r>
        <w:rPr>
          <w:spacing w:val="-10"/>
          <w:sz w:val="24"/>
        </w:rPr>
        <w:t> </w:t>
      </w:r>
      <w:r>
        <w:rPr>
          <w:sz w:val="24"/>
        </w:rPr>
        <w:t>stravování</w:t>
      </w:r>
      <w:r>
        <w:rPr>
          <w:spacing w:val="-10"/>
          <w:sz w:val="24"/>
        </w:rPr>
        <w:t> </w:t>
      </w:r>
      <w:r>
        <w:rPr>
          <w:sz w:val="24"/>
        </w:rPr>
        <w:t>na</w:t>
      </w:r>
      <w:r>
        <w:rPr>
          <w:spacing w:val="-12"/>
          <w:sz w:val="24"/>
        </w:rPr>
        <w:t> </w:t>
      </w:r>
      <w:r>
        <w:rPr>
          <w:sz w:val="24"/>
        </w:rPr>
        <w:t>základě</w:t>
      </w:r>
      <w:r>
        <w:rPr>
          <w:spacing w:val="-12"/>
          <w:sz w:val="24"/>
        </w:rPr>
        <w:t> </w:t>
      </w:r>
      <w:r>
        <w:rPr>
          <w:sz w:val="24"/>
        </w:rPr>
        <w:t>ubytovatelem</w:t>
      </w:r>
      <w:r>
        <w:rPr>
          <w:spacing w:val="-11"/>
          <w:sz w:val="24"/>
        </w:rPr>
        <w:t> </w:t>
      </w:r>
      <w:r>
        <w:rPr>
          <w:sz w:val="24"/>
        </w:rPr>
        <w:t>vystavené</w:t>
      </w:r>
      <w:r>
        <w:rPr>
          <w:spacing w:val="-10"/>
          <w:sz w:val="24"/>
        </w:rPr>
        <w:t> </w:t>
      </w:r>
      <w:r>
        <w:rPr>
          <w:sz w:val="24"/>
        </w:rPr>
        <w:t>faktury</w:t>
      </w:r>
      <w:r>
        <w:rPr>
          <w:spacing w:val="-10"/>
          <w:sz w:val="24"/>
        </w:rPr>
        <w:t> </w:t>
      </w:r>
      <w:r>
        <w:rPr>
          <w:sz w:val="24"/>
        </w:rPr>
        <w:t>ve</w:t>
      </w:r>
      <w:r>
        <w:rPr>
          <w:spacing w:val="-12"/>
          <w:sz w:val="24"/>
        </w:rPr>
        <w:t> </w:t>
      </w:r>
      <w:r>
        <w:rPr>
          <w:sz w:val="24"/>
        </w:rPr>
        <w:t>výši 80% tj. 240560,- Kč celkové částky. Úhrada bude provedena v termínu splatnosti faktury, nejpozději však do 14 dnů ode dne jejího doručení. Dnem zaplacení je den připsání fakturované částky na účet ubytovatele ve</w:t>
      </w:r>
      <w:r>
        <w:rPr>
          <w:spacing w:val="-12"/>
          <w:sz w:val="24"/>
        </w:rPr>
        <w:t> </w:t>
      </w:r>
      <w:r>
        <w:rPr>
          <w:sz w:val="24"/>
        </w:rPr>
        <w:t>prospěch</w:t>
      </w:r>
      <w:r>
        <w:rPr>
          <w:spacing w:val="-9"/>
          <w:sz w:val="24"/>
        </w:rPr>
        <w:t> </w:t>
      </w:r>
      <w:r>
        <w:rPr>
          <w:sz w:val="24"/>
        </w:rPr>
        <w:t>účtu</w:t>
      </w:r>
      <w:r>
        <w:rPr>
          <w:spacing w:val="-11"/>
          <w:sz w:val="24"/>
        </w:rPr>
        <w:t> </w:t>
      </w:r>
      <w:r>
        <w:rPr>
          <w:sz w:val="24"/>
        </w:rPr>
        <w:t>dodavatele.</w:t>
      </w:r>
      <w:r>
        <w:rPr>
          <w:spacing w:val="-10"/>
          <w:sz w:val="24"/>
        </w:rPr>
        <w:t> </w:t>
      </w:r>
      <w:r>
        <w:rPr>
          <w:sz w:val="24"/>
        </w:rPr>
        <w:t>Celkové</w:t>
      </w:r>
      <w:r>
        <w:rPr>
          <w:spacing w:val="-11"/>
          <w:sz w:val="24"/>
        </w:rPr>
        <w:t> </w:t>
      </w:r>
      <w:r>
        <w:rPr>
          <w:sz w:val="24"/>
        </w:rPr>
        <w:t>vyúčtování</w:t>
      </w:r>
      <w:r>
        <w:rPr>
          <w:spacing w:val="-11"/>
          <w:sz w:val="24"/>
        </w:rPr>
        <w:t> </w:t>
      </w:r>
      <w:r>
        <w:rPr>
          <w:sz w:val="24"/>
        </w:rPr>
        <w:t>bude</w:t>
      </w:r>
      <w:r>
        <w:rPr>
          <w:spacing w:val="-12"/>
          <w:sz w:val="24"/>
        </w:rPr>
        <w:t> </w:t>
      </w:r>
      <w:r>
        <w:rPr>
          <w:sz w:val="24"/>
        </w:rPr>
        <w:t>provedeno</w:t>
      </w:r>
      <w:r>
        <w:rPr>
          <w:spacing w:val="-11"/>
          <w:sz w:val="24"/>
        </w:rPr>
        <w:t> </w:t>
      </w:r>
      <w:r>
        <w:rPr>
          <w:sz w:val="24"/>
        </w:rPr>
        <w:t>při</w:t>
      </w:r>
      <w:r>
        <w:rPr>
          <w:spacing w:val="-11"/>
          <w:sz w:val="24"/>
        </w:rPr>
        <w:t> </w:t>
      </w:r>
      <w:r>
        <w:rPr>
          <w:sz w:val="24"/>
        </w:rPr>
        <w:t>ukončení</w:t>
      </w:r>
      <w:r>
        <w:rPr>
          <w:spacing w:val="-11"/>
          <w:sz w:val="24"/>
        </w:rPr>
        <w:t> </w:t>
      </w:r>
      <w:r>
        <w:rPr>
          <w:sz w:val="24"/>
        </w:rPr>
        <w:t>pobytu</w:t>
      </w:r>
      <w:r>
        <w:rPr>
          <w:spacing w:val="-11"/>
          <w:sz w:val="24"/>
        </w:rPr>
        <w:t> </w:t>
      </w:r>
      <w:r>
        <w:rPr>
          <w:sz w:val="24"/>
        </w:rPr>
        <w:t>daňovým</w:t>
      </w:r>
      <w:r>
        <w:rPr>
          <w:spacing w:val="-11"/>
          <w:sz w:val="24"/>
        </w:rPr>
        <w:t> </w:t>
      </w:r>
      <w:r>
        <w:rPr>
          <w:sz w:val="24"/>
        </w:rPr>
        <w:t>dokladem, ve kterém bude odečtena přijatá platba</w:t>
      </w:r>
      <w:r>
        <w:rPr>
          <w:spacing w:val="-1"/>
          <w:sz w:val="24"/>
        </w:rPr>
        <w:t> </w:t>
      </w:r>
      <w:r>
        <w:rPr>
          <w:sz w:val="24"/>
        </w:rPr>
        <w:t>předem.</w:t>
      </w:r>
    </w:p>
    <w:p>
      <w:pPr>
        <w:spacing w:after="0" w:line="240" w:lineRule="auto"/>
        <w:jc w:val="both"/>
        <w:rPr>
          <w:sz w:val="24"/>
        </w:rPr>
        <w:sectPr>
          <w:pgSz w:w="11910" w:h="16840"/>
          <w:pgMar w:header="0" w:footer="1056" w:top="760" w:bottom="1240" w:left="420" w:right="460"/>
        </w:sectPr>
      </w:pPr>
    </w:p>
    <w:p>
      <w:pPr>
        <w:pStyle w:val="ListParagraph"/>
        <w:numPr>
          <w:ilvl w:val="1"/>
          <w:numId w:val="3"/>
        </w:numPr>
        <w:tabs>
          <w:tab w:pos="648" w:val="left" w:leader="none"/>
        </w:tabs>
        <w:spacing w:line="240" w:lineRule="auto" w:before="68" w:after="0"/>
        <w:ind w:left="648" w:right="103" w:hanging="360"/>
        <w:jc w:val="both"/>
        <w:rPr>
          <w:sz w:val="24"/>
        </w:rPr>
      </w:pPr>
      <w:r>
        <w:rPr>
          <w:sz w:val="24"/>
        </w:rPr>
        <w:t>Osobám s pozdějším příjezdem nebo předčasným odjezdem je účtována sazba za ubytování celého pobytu, sazba za stravu pouze za dny</w:t>
      </w:r>
      <w:r>
        <w:rPr>
          <w:spacing w:val="-9"/>
          <w:sz w:val="24"/>
        </w:rPr>
        <w:t> </w:t>
      </w:r>
      <w:r>
        <w:rPr>
          <w:sz w:val="24"/>
        </w:rPr>
        <w:t>pobytu.</w:t>
      </w:r>
    </w:p>
    <w:p>
      <w:pPr>
        <w:pStyle w:val="BodyText"/>
      </w:pPr>
    </w:p>
    <w:p>
      <w:pPr>
        <w:pStyle w:val="ListParagraph"/>
        <w:numPr>
          <w:ilvl w:val="1"/>
          <w:numId w:val="3"/>
        </w:numPr>
        <w:tabs>
          <w:tab w:pos="648" w:val="left" w:leader="none"/>
        </w:tabs>
        <w:spacing w:line="240" w:lineRule="auto" w:before="0" w:after="0"/>
        <w:ind w:left="648" w:right="108" w:hanging="360"/>
        <w:jc w:val="both"/>
        <w:rPr>
          <w:sz w:val="24"/>
        </w:rPr>
      </w:pPr>
      <w:r>
        <w:rPr>
          <w:sz w:val="24"/>
        </w:rPr>
        <w:t>Klient je povinen užívat prostory vyhrazené k ubytování řádně. V těchto prostorách nesmí bez souhlasu provozovatele provádět žádné</w:t>
      </w:r>
      <w:r>
        <w:rPr>
          <w:spacing w:val="-3"/>
          <w:sz w:val="24"/>
        </w:rPr>
        <w:t> </w:t>
      </w:r>
      <w:r>
        <w:rPr>
          <w:sz w:val="24"/>
        </w:rPr>
        <w:t>změny.</w:t>
      </w:r>
    </w:p>
    <w:p>
      <w:pPr>
        <w:pStyle w:val="BodyText"/>
      </w:pPr>
    </w:p>
    <w:p>
      <w:pPr>
        <w:pStyle w:val="ListParagraph"/>
        <w:numPr>
          <w:ilvl w:val="1"/>
          <w:numId w:val="3"/>
        </w:numPr>
        <w:tabs>
          <w:tab w:pos="648" w:val="left" w:leader="none"/>
        </w:tabs>
        <w:spacing w:line="240" w:lineRule="auto" w:before="0" w:after="0"/>
        <w:ind w:left="648" w:right="107" w:hanging="360"/>
        <w:jc w:val="both"/>
        <w:rPr>
          <w:sz w:val="24"/>
        </w:rPr>
      </w:pPr>
      <w:r>
        <w:rPr>
          <w:sz w:val="24"/>
        </w:rPr>
        <w:t>Po ukončení pobytu klient uvolní pokoje do 9:00 hod.. Pokud pokoj nebude uvolněn do uvedené doby, účtuje se za ubytování i odjezdový</w:t>
      </w:r>
      <w:r>
        <w:rPr>
          <w:spacing w:val="-9"/>
          <w:sz w:val="24"/>
        </w:rPr>
        <w:t> </w:t>
      </w:r>
      <w:r>
        <w:rPr>
          <w:sz w:val="24"/>
        </w:rPr>
        <w:t>den.</w:t>
      </w:r>
    </w:p>
    <w:p>
      <w:pPr>
        <w:pStyle w:val="BodyText"/>
        <w:spacing w:before="9"/>
        <w:rPr>
          <w:sz w:val="23"/>
        </w:rPr>
      </w:pPr>
    </w:p>
    <w:p>
      <w:pPr>
        <w:pStyle w:val="ListParagraph"/>
        <w:numPr>
          <w:ilvl w:val="1"/>
          <w:numId w:val="3"/>
        </w:numPr>
        <w:tabs>
          <w:tab w:pos="648" w:val="left" w:leader="none"/>
        </w:tabs>
        <w:spacing w:line="240" w:lineRule="auto" w:before="0" w:after="0"/>
        <w:ind w:left="648" w:right="104" w:hanging="360"/>
        <w:jc w:val="both"/>
        <w:rPr>
          <w:sz w:val="24"/>
        </w:rPr>
      </w:pPr>
      <w:r>
        <w:rPr>
          <w:sz w:val="24"/>
        </w:rPr>
        <w:t>Při příjezdu předá klient jmenný seznam všech účastníků pobytu, opatřený razítkem a podpisem organizátora akce. Na seznamu bude uvedeno jméno, příjmení, datum narození, adresa místa trvalého pobytu nebo místa trvalého bydliště v</w:t>
      </w:r>
      <w:r>
        <w:rPr>
          <w:spacing w:val="-1"/>
          <w:sz w:val="24"/>
        </w:rPr>
        <w:t> </w:t>
      </w:r>
      <w:r>
        <w:rPr>
          <w:sz w:val="24"/>
        </w:rPr>
        <w:t>zahraničí.</w:t>
      </w:r>
    </w:p>
    <w:p>
      <w:pPr>
        <w:pStyle w:val="BodyText"/>
      </w:pPr>
    </w:p>
    <w:p>
      <w:pPr>
        <w:pStyle w:val="ListParagraph"/>
        <w:numPr>
          <w:ilvl w:val="1"/>
          <w:numId w:val="3"/>
        </w:numPr>
        <w:tabs>
          <w:tab w:pos="648" w:val="left" w:leader="none"/>
        </w:tabs>
        <w:spacing w:line="240" w:lineRule="auto" w:before="0" w:after="0"/>
        <w:ind w:left="648" w:right="110" w:hanging="360"/>
        <w:jc w:val="both"/>
        <w:rPr>
          <w:sz w:val="24"/>
        </w:rPr>
      </w:pPr>
      <w:r>
        <w:rPr>
          <w:sz w:val="24"/>
        </w:rPr>
        <w:t>Klient je povinen seznámit se a dodržovat provozní řád ubytovatele, požární směrnice, evakuační plán a dohodnuté časy výdeje</w:t>
      </w:r>
      <w:r>
        <w:rPr>
          <w:spacing w:val="-6"/>
          <w:sz w:val="24"/>
        </w:rPr>
        <w:t> </w:t>
      </w:r>
      <w:r>
        <w:rPr>
          <w:sz w:val="24"/>
        </w:rPr>
        <w:t>stravy.</w:t>
      </w:r>
    </w:p>
    <w:p>
      <w:pPr>
        <w:pStyle w:val="BodyText"/>
        <w:spacing w:before="6"/>
      </w:pPr>
    </w:p>
    <w:p>
      <w:pPr>
        <w:pStyle w:val="Heading2"/>
        <w:ind w:right="907"/>
      </w:pPr>
      <w:r>
        <w:rPr/>
        <w:t>VI.</w:t>
      </w:r>
    </w:p>
    <w:p>
      <w:pPr>
        <w:spacing w:before="0"/>
        <w:ind w:left="1306" w:right="908" w:firstLine="0"/>
        <w:jc w:val="center"/>
        <w:rPr>
          <w:b/>
          <w:sz w:val="24"/>
        </w:rPr>
      </w:pPr>
      <w:r>
        <w:rPr>
          <w:b/>
          <w:sz w:val="24"/>
        </w:rPr>
        <w:t>Ukončení smlouvy</w:t>
      </w:r>
    </w:p>
    <w:p>
      <w:pPr>
        <w:pStyle w:val="BodyText"/>
        <w:spacing w:before="6"/>
        <w:rPr>
          <w:b/>
          <w:sz w:val="23"/>
        </w:rPr>
      </w:pPr>
    </w:p>
    <w:p>
      <w:pPr>
        <w:pStyle w:val="ListParagraph"/>
        <w:numPr>
          <w:ilvl w:val="0"/>
          <w:numId w:val="5"/>
        </w:numPr>
        <w:tabs>
          <w:tab w:pos="507" w:val="left" w:leader="none"/>
        </w:tabs>
        <w:spacing w:line="240" w:lineRule="auto" w:before="1" w:after="0"/>
        <w:ind w:left="506" w:right="0" w:hanging="361"/>
        <w:jc w:val="left"/>
        <w:rPr>
          <w:sz w:val="24"/>
        </w:rPr>
      </w:pPr>
      <w:r>
        <w:rPr>
          <w:sz w:val="24"/>
        </w:rPr>
        <w:t>Tuto smlouvu mohou strany vždy ukončit</w:t>
      </w:r>
      <w:r>
        <w:rPr>
          <w:spacing w:val="-8"/>
          <w:sz w:val="24"/>
        </w:rPr>
        <w:t> </w:t>
      </w:r>
      <w:r>
        <w:rPr>
          <w:sz w:val="24"/>
        </w:rPr>
        <w:t>dohodou.</w:t>
      </w:r>
    </w:p>
    <w:p>
      <w:pPr>
        <w:pStyle w:val="BodyText"/>
      </w:pPr>
    </w:p>
    <w:p>
      <w:pPr>
        <w:pStyle w:val="ListParagraph"/>
        <w:numPr>
          <w:ilvl w:val="0"/>
          <w:numId w:val="5"/>
        </w:numPr>
        <w:tabs>
          <w:tab w:pos="507" w:val="left" w:leader="none"/>
        </w:tabs>
        <w:spacing w:line="240" w:lineRule="auto" w:before="0" w:after="0"/>
        <w:ind w:left="506" w:right="106" w:hanging="360"/>
        <w:jc w:val="left"/>
        <w:rPr>
          <w:sz w:val="24"/>
        </w:rPr>
      </w:pPr>
      <w:r>
        <w:rPr>
          <w:sz w:val="24"/>
        </w:rPr>
        <w:t>Ubytovatel může od této smlouvy odstoupit, pokud klient poruší některou svou povinnost podle ustanovení čl.</w:t>
      </w:r>
      <w:r>
        <w:rPr>
          <w:spacing w:val="-1"/>
          <w:sz w:val="24"/>
        </w:rPr>
        <w:t> </w:t>
      </w:r>
      <w:r>
        <w:rPr>
          <w:sz w:val="24"/>
        </w:rPr>
        <w:t>V.</w:t>
      </w:r>
    </w:p>
    <w:p>
      <w:pPr>
        <w:pStyle w:val="BodyText"/>
      </w:pPr>
    </w:p>
    <w:p>
      <w:pPr>
        <w:pStyle w:val="ListParagraph"/>
        <w:numPr>
          <w:ilvl w:val="0"/>
          <w:numId w:val="5"/>
        </w:numPr>
        <w:tabs>
          <w:tab w:pos="507" w:val="left" w:leader="none"/>
        </w:tabs>
        <w:spacing w:line="240" w:lineRule="auto" w:before="0" w:after="0"/>
        <w:ind w:left="506" w:right="0" w:hanging="361"/>
        <w:jc w:val="left"/>
        <w:rPr>
          <w:sz w:val="24"/>
        </w:rPr>
      </w:pPr>
      <w:r>
        <w:rPr>
          <w:sz w:val="24"/>
        </w:rPr>
        <w:t>Strany se dohodly, že ustanovení § 2330 občanského zákoníku se</w:t>
      </w:r>
      <w:r>
        <w:rPr>
          <w:spacing w:val="-9"/>
          <w:sz w:val="24"/>
        </w:rPr>
        <w:t> </w:t>
      </w:r>
      <w:r>
        <w:rPr>
          <w:sz w:val="24"/>
        </w:rPr>
        <w:t>nepoužije.</w:t>
      </w:r>
    </w:p>
    <w:p>
      <w:pPr>
        <w:pStyle w:val="BodyText"/>
      </w:pPr>
    </w:p>
    <w:p>
      <w:pPr>
        <w:pStyle w:val="ListParagraph"/>
        <w:numPr>
          <w:ilvl w:val="0"/>
          <w:numId w:val="5"/>
        </w:numPr>
        <w:tabs>
          <w:tab w:pos="507" w:val="left" w:leader="none"/>
        </w:tabs>
        <w:spacing w:line="240" w:lineRule="auto" w:before="0" w:after="0"/>
        <w:ind w:left="506" w:right="108" w:hanging="360"/>
        <w:jc w:val="left"/>
        <w:rPr>
          <w:sz w:val="24"/>
        </w:rPr>
      </w:pPr>
      <w:r>
        <w:rPr>
          <w:sz w:val="24"/>
        </w:rPr>
        <w:t>V případě ukončení této smlouvy je klient povinen vyklidit prostory k ubytování do 9 hod. v den ukončení pobytu dle této</w:t>
      </w:r>
      <w:r>
        <w:rPr>
          <w:spacing w:val="-2"/>
          <w:sz w:val="24"/>
        </w:rPr>
        <w:t> </w:t>
      </w:r>
      <w:r>
        <w:rPr>
          <w:sz w:val="24"/>
        </w:rPr>
        <w:t>smlouvy.</w:t>
      </w:r>
    </w:p>
    <w:p>
      <w:pPr>
        <w:pStyle w:val="BodyText"/>
        <w:spacing w:before="5"/>
      </w:pPr>
    </w:p>
    <w:p>
      <w:pPr>
        <w:pStyle w:val="Heading2"/>
        <w:ind w:right="909"/>
      </w:pPr>
      <w:r>
        <w:rPr/>
        <w:t>VII.</w:t>
      </w:r>
    </w:p>
    <w:p>
      <w:pPr>
        <w:spacing w:before="0"/>
        <w:ind w:left="1306" w:right="908" w:firstLine="0"/>
        <w:jc w:val="center"/>
        <w:rPr>
          <w:b/>
          <w:sz w:val="24"/>
        </w:rPr>
      </w:pPr>
      <w:r>
        <w:rPr>
          <w:b/>
          <w:sz w:val="24"/>
        </w:rPr>
        <w:t>Stornovací podmínky</w:t>
      </w:r>
    </w:p>
    <w:p>
      <w:pPr>
        <w:pStyle w:val="BodyText"/>
        <w:spacing w:before="7"/>
        <w:rPr>
          <w:b/>
          <w:sz w:val="23"/>
        </w:rPr>
      </w:pPr>
    </w:p>
    <w:p>
      <w:pPr>
        <w:pStyle w:val="ListParagraph"/>
        <w:numPr>
          <w:ilvl w:val="0"/>
          <w:numId w:val="6"/>
        </w:numPr>
        <w:tabs>
          <w:tab w:pos="507" w:val="left" w:leader="none"/>
        </w:tabs>
        <w:spacing w:line="240" w:lineRule="auto" w:before="0" w:after="0"/>
        <w:ind w:left="506" w:right="102" w:hanging="360"/>
        <w:jc w:val="left"/>
        <w:rPr>
          <w:sz w:val="24"/>
        </w:rPr>
      </w:pPr>
      <w:r>
        <w:rPr>
          <w:sz w:val="24"/>
        </w:rPr>
        <w:t>V</w:t>
      </w:r>
      <w:r>
        <w:rPr>
          <w:spacing w:val="-2"/>
          <w:sz w:val="24"/>
        </w:rPr>
        <w:t> </w:t>
      </w:r>
      <w:r>
        <w:rPr>
          <w:sz w:val="24"/>
        </w:rPr>
        <w:t>případě</w:t>
      </w:r>
      <w:r>
        <w:rPr>
          <w:spacing w:val="-6"/>
          <w:sz w:val="24"/>
        </w:rPr>
        <w:t> </w:t>
      </w:r>
      <w:r>
        <w:rPr>
          <w:sz w:val="24"/>
        </w:rPr>
        <w:t>storna</w:t>
      </w:r>
      <w:r>
        <w:rPr>
          <w:spacing w:val="-7"/>
          <w:sz w:val="24"/>
        </w:rPr>
        <w:t> </w:t>
      </w:r>
      <w:r>
        <w:rPr>
          <w:sz w:val="24"/>
        </w:rPr>
        <w:t>závazně</w:t>
      </w:r>
      <w:r>
        <w:rPr>
          <w:spacing w:val="-4"/>
          <w:sz w:val="24"/>
        </w:rPr>
        <w:t> </w:t>
      </w:r>
      <w:r>
        <w:rPr>
          <w:sz w:val="24"/>
        </w:rPr>
        <w:t>objednaných</w:t>
      </w:r>
      <w:r>
        <w:rPr>
          <w:spacing w:val="-6"/>
          <w:sz w:val="24"/>
        </w:rPr>
        <w:t> </w:t>
      </w:r>
      <w:r>
        <w:rPr>
          <w:sz w:val="24"/>
        </w:rPr>
        <w:t>služeb</w:t>
      </w:r>
      <w:r>
        <w:rPr>
          <w:spacing w:val="-5"/>
          <w:sz w:val="24"/>
        </w:rPr>
        <w:t> </w:t>
      </w:r>
      <w:r>
        <w:rPr>
          <w:sz w:val="24"/>
        </w:rPr>
        <w:t>budou</w:t>
      </w:r>
      <w:r>
        <w:rPr>
          <w:spacing w:val="-6"/>
          <w:sz w:val="24"/>
        </w:rPr>
        <w:t> </w:t>
      </w:r>
      <w:r>
        <w:rPr>
          <w:sz w:val="24"/>
        </w:rPr>
        <w:t>klientovi</w:t>
      </w:r>
      <w:r>
        <w:rPr>
          <w:spacing w:val="-5"/>
          <w:sz w:val="24"/>
        </w:rPr>
        <w:t> </w:t>
      </w:r>
      <w:r>
        <w:rPr>
          <w:sz w:val="24"/>
        </w:rPr>
        <w:t>účtovány</w:t>
      </w:r>
      <w:r>
        <w:rPr>
          <w:spacing w:val="-11"/>
          <w:sz w:val="24"/>
        </w:rPr>
        <w:t> </w:t>
      </w:r>
      <w:r>
        <w:rPr>
          <w:sz w:val="24"/>
        </w:rPr>
        <w:t>níže</w:t>
      </w:r>
      <w:r>
        <w:rPr>
          <w:spacing w:val="-6"/>
          <w:sz w:val="24"/>
        </w:rPr>
        <w:t> </w:t>
      </w:r>
      <w:r>
        <w:rPr>
          <w:sz w:val="24"/>
        </w:rPr>
        <w:t>uvedené</w:t>
      </w:r>
      <w:r>
        <w:rPr>
          <w:spacing w:val="-7"/>
          <w:sz w:val="24"/>
        </w:rPr>
        <w:t> </w:t>
      </w:r>
      <w:r>
        <w:rPr>
          <w:sz w:val="24"/>
        </w:rPr>
        <w:t>storno</w:t>
      </w:r>
      <w:r>
        <w:rPr>
          <w:spacing w:val="-5"/>
          <w:sz w:val="24"/>
        </w:rPr>
        <w:t> </w:t>
      </w:r>
      <w:r>
        <w:rPr>
          <w:sz w:val="24"/>
        </w:rPr>
        <w:t>poplatky</w:t>
      </w:r>
      <w:r>
        <w:rPr>
          <w:spacing w:val="-9"/>
          <w:sz w:val="24"/>
        </w:rPr>
        <w:t> </w:t>
      </w:r>
      <w:r>
        <w:rPr>
          <w:sz w:val="24"/>
        </w:rPr>
        <w:t>z</w:t>
      </w:r>
      <w:r>
        <w:rPr>
          <w:spacing w:val="8"/>
          <w:sz w:val="24"/>
        </w:rPr>
        <w:t> </w:t>
      </w:r>
      <w:r>
        <w:rPr>
          <w:sz w:val="24"/>
        </w:rPr>
        <w:t>ceny za</w:t>
      </w:r>
      <w:r>
        <w:rPr>
          <w:spacing w:val="-2"/>
          <w:sz w:val="24"/>
        </w:rPr>
        <w:t> </w:t>
      </w:r>
      <w:r>
        <w:rPr>
          <w:sz w:val="24"/>
        </w:rPr>
        <w:t>ubytování</w:t>
      </w:r>
    </w:p>
    <w:p>
      <w:pPr>
        <w:pStyle w:val="ListParagraph"/>
        <w:numPr>
          <w:ilvl w:val="1"/>
          <w:numId w:val="6"/>
        </w:numPr>
        <w:tabs>
          <w:tab w:pos="867" w:val="left" w:leader="none"/>
        </w:tabs>
        <w:spacing w:line="240" w:lineRule="auto" w:before="0" w:after="0"/>
        <w:ind w:left="866" w:right="0" w:hanging="361"/>
        <w:jc w:val="left"/>
        <w:rPr>
          <w:sz w:val="24"/>
        </w:rPr>
      </w:pPr>
      <w:r>
        <w:rPr>
          <w:sz w:val="24"/>
        </w:rPr>
        <w:t>50 % ceny objednaných služeb, dojde-li ke stornování od 29. do 4. dne přede dnem</w:t>
      </w:r>
      <w:r>
        <w:rPr>
          <w:spacing w:val="-10"/>
          <w:sz w:val="24"/>
        </w:rPr>
        <w:t> </w:t>
      </w:r>
      <w:r>
        <w:rPr>
          <w:sz w:val="24"/>
        </w:rPr>
        <w:t>nástupu,</w:t>
      </w:r>
    </w:p>
    <w:p>
      <w:pPr>
        <w:pStyle w:val="ListParagraph"/>
        <w:numPr>
          <w:ilvl w:val="1"/>
          <w:numId w:val="6"/>
        </w:numPr>
        <w:tabs>
          <w:tab w:pos="867" w:val="left" w:leader="none"/>
        </w:tabs>
        <w:spacing w:line="240" w:lineRule="auto" w:before="0" w:after="0"/>
        <w:ind w:left="866" w:right="105" w:hanging="361"/>
        <w:jc w:val="left"/>
        <w:rPr>
          <w:sz w:val="24"/>
        </w:rPr>
      </w:pPr>
      <w:r>
        <w:rPr>
          <w:sz w:val="24"/>
        </w:rPr>
        <w:t>80 % ceny objednaných služeb, dojde-li ke stornování od 3. dne přede dnem nástupu, nebo nenastoupení k pobytu bez</w:t>
      </w:r>
      <w:r>
        <w:rPr>
          <w:spacing w:val="-1"/>
          <w:sz w:val="24"/>
        </w:rPr>
        <w:t> </w:t>
      </w:r>
      <w:r>
        <w:rPr>
          <w:sz w:val="24"/>
        </w:rPr>
        <w:t>oznámení.</w:t>
      </w:r>
    </w:p>
    <w:p>
      <w:pPr>
        <w:pStyle w:val="BodyText"/>
      </w:pPr>
    </w:p>
    <w:p>
      <w:pPr>
        <w:pStyle w:val="BodyText"/>
        <w:ind w:left="429" w:firstLine="16"/>
      </w:pPr>
      <w:r>
        <w:rPr/>
        <w:t>Stornopoplatky se neúčtují podle písm. b) v případě řádného doložení hromadného onemocnění a jiných mimořádných událostí.</w:t>
      </w:r>
    </w:p>
    <w:p>
      <w:pPr>
        <w:pStyle w:val="BodyText"/>
        <w:spacing w:before="1"/>
      </w:pPr>
    </w:p>
    <w:p>
      <w:pPr>
        <w:pStyle w:val="ListParagraph"/>
        <w:numPr>
          <w:ilvl w:val="0"/>
          <w:numId w:val="6"/>
        </w:numPr>
        <w:tabs>
          <w:tab w:pos="507" w:val="left" w:leader="none"/>
        </w:tabs>
        <w:spacing w:line="240" w:lineRule="auto" w:before="0" w:after="0"/>
        <w:ind w:left="506" w:right="106" w:hanging="360"/>
        <w:jc w:val="both"/>
        <w:rPr>
          <w:sz w:val="24"/>
        </w:rPr>
      </w:pPr>
      <w:r>
        <w:rPr>
          <w:sz w:val="24"/>
        </w:rPr>
        <w:t>Při určení počtu dnů pro výpočet stornopoplatků se do stanoveného počtu dnů započítá i den, kdy bylo ubytovateli oznámení doručeno. Do počtu dnů se nezapočítává den zahájení pobytu. Při částečném stornu se stornopoplatek vypočítá přiměřeně podle částky za částečné stornované služby. Storno je třeba zaslat písemnou</w:t>
      </w:r>
      <w:r>
        <w:rPr>
          <w:spacing w:val="-1"/>
          <w:sz w:val="24"/>
        </w:rPr>
        <w:t> </w:t>
      </w:r>
      <w:r>
        <w:rPr>
          <w:sz w:val="24"/>
        </w:rPr>
        <w:t>formou.</w:t>
      </w:r>
    </w:p>
    <w:p>
      <w:pPr>
        <w:pStyle w:val="BodyText"/>
      </w:pPr>
    </w:p>
    <w:p>
      <w:pPr>
        <w:pStyle w:val="ListParagraph"/>
        <w:numPr>
          <w:ilvl w:val="0"/>
          <w:numId w:val="6"/>
        </w:numPr>
        <w:tabs>
          <w:tab w:pos="507" w:val="left" w:leader="none"/>
        </w:tabs>
        <w:spacing w:line="240" w:lineRule="auto" w:before="0" w:after="0"/>
        <w:ind w:left="506" w:right="108" w:hanging="360"/>
        <w:jc w:val="both"/>
        <w:rPr>
          <w:sz w:val="24"/>
        </w:rPr>
      </w:pPr>
      <w:r>
        <w:rPr>
          <w:sz w:val="24"/>
        </w:rPr>
        <w:t>Storno poplatek je splatný dnem doručení storna ubytovateli a klient souhlasí se započtením storna proti zaplacené</w:t>
      </w:r>
      <w:r>
        <w:rPr>
          <w:spacing w:val="-2"/>
          <w:sz w:val="24"/>
        </w:rPr>
        <w:t> </w:t>
      </w:r>
      <w:r>
        <w:rPr>
          <w:sz w:val="24"/>
        </w:rPr>
        <w:t>záloze.</w:t>
      </w:r>
    </w:p>
    <w:p>
      <w:pPr>
        <w:spacing w:after="0" w:line="240" w:lineRule="auto"/>
        <w:jc w:val="both"/>
        <w:rPr>
          <w:sz w:val="24"/>
        </w:rPr>
        <w:sectPr>
          <w:pgSz w:w="11910" w:h="16840"/>
          <w:pgMar w:header="0" w:footer="1056" w:top="760" w:bottom="1240" w:left="420" w:right="460"/>
        </w:sectPr>
      </w:pPr>
    </w:p>
    <w:p>
      <w:pPr>
        <w:pStyle w:val="Heading2"/>
        <w:spacing w:before="72"/>
        <w:ind w:left="1261" w:right="1277"/>
      </w:pPr>
      <w:r>
        <w:rPr/>
        <w:t>VIII.</w:t>
      </w:r>
    </w:p>
    <w:p>
      <w:pPr>
        <w:spacing w:before="0"/>
        <w:ind w:left="1306" w:right="1268" w:firstLine="0"/>
        <w:jc w:val="center"/>
        <w:rPr>
          <w:b/>
          <w:sz w:val="24"/>
        </w:rPr>
      </w:pPr>
      <w:r>
        <w:rPr>
          <w:b/>
          <w:sz w:val="24"/>
        </w:rPr>
        <w:t>Závěrečná ustanovení</w:t>
      </w:r>
    </w:p>
    <w:p>
      <w:pPr>
        <w:pStyle w:val="BodyText"/>
        <w:spacing w:before="7"/>
        <w:rPr>
          <w:b/>
          <w:sz w:val="23"/>
        </w:rPr>
      </w:pPr>
    </w:p>
    <w:p>
      <w:pPr>
        <w:pStyle w:val="ListParagraph"/>
        <w:numPr>
          <w:ilvl w:val="0"/>
          <w:numId w:val="7"/>
        </w:numPr>
        <w:tabs>
          <w:tab w:pos="507" w:val="left" w:leader="none"/>
        </w:tabs>
        <w:spacing w:line="240" w:lineRule="auto" w:before="1" w:after="0"/>
        <w:ind w:left="506" w:right="104" w:hanging="360"/>
        <w:jc w:val="both"/>
        <w:rPr>
          <w:sz w:val="24"/>
        </w:rPr>
      </w:pPr>
      <w:r>
        <w:rPr>
          <w:sz w:val="24"/>
        </w:rPr>
        <w:t>Tato smlouva nabývá platnosti a účinnosti dnem jejího podpisu oběma smluvními stranami a smlouva je vyhotovena ve 2 stejnopisech s platností originálu, z nichž každá ze smluvních stran obdrží po</w:t>
      </w:r>
      <w:r>
        <w:rPr>
          <w:spacing w:val="-9"/>
          <w:sz w:val="24"/>
        </w:rPr>
        <w:t> </w:t>
      </w:r>
      <w:r>
        <w:rPr>
          <w:sz w:val="24"/>
        </w:rPr>
        <w:t>jednom.</w:t>
      </w:r>
    </w:p>
    <w:p>
      <w:pPr>
        <w:pStyle w:val="BodyText"/>
        <w:spacing w:before="11"/>
        <w:rPr>
          <w:sz w:val="23"/>
        </w:rPr>
      </w:pPr>
    </w:p>
    <w:p>
      <w:pPr>
        <w:pStyle w:val="ListParagraph"/>
        <w:numPr>
          <w:ilvl w:val="0"/>
          <w:numId w:val="7"/>
        </w:numPr>
        <w:tabs>
          <w:tab w:pos="507" w:val="left" w:leader="none"/>
        </w:tabs>
        <w:spacing w:line="240" w:lineRule="auto" w:before="0" w:after="0"/>
        <w:ind w:left="506" w:right="103" w:hanging="360"/>
        <w:jc w:val="both"/>
        <w:rPr>
          <w:rFonts w:ascii="Calibri" w:hAnsi="Calibri"/>
          <w:sz w:val="22"/>
        </w:rPr>
      </w:pPr>
      <w:r>
        <w:rPr>
          <w:sz w:val="24"/>
        </w:rPr>
        <w:t>Klient</w:t>
      </w:r>
      <w:r>
        <w:rPr>
          <w:spacing w:val="-15"/>
          <w:sz w:val="24"/>
        </w:rPr>
        <w:t> </w:t>
      </w:r>
      <w:r>
        <w:rPr>
          <w:sz w:val="24"/>
        </w:rPr>
        <w:t>souhlasí</w:t>
      </w:r>
      <w:r>
        <w:rPr>
          <w:spacing w:val="-13"/>
          <w:sz w:val="24"/>
        </w:rPr>
        <w:t> </w:t>
      </w:r>
      <w:r>
        <w:rPr>
          <w:sz w:val="24"/>
        </w:rPr>
        <w:t>s</w:t>
      </w:r>
      <w:r>
        <w:rPr>
          <w:spacing w:val="-13"/>
          <w:sz w:val="24"/>
        </w:rPr>
        <w:t> </w:t>
      </w:r>
      <w:r>
        <w:rPr>
          <w:sz w:val="24"/>
        </w:rPr>
        <w:t>tím,</w:t>
      </w:r>
      <w:r>
        <w:rPr>
          <w:spacing w:val="-13"/>
          <w:sz w:val="24"/>
        </w:rPr>
        <w:t> </w:t>
      </w:r>
      <w:r>
        <w:rPr>
          <w:sz w:val="24"/>
        </w:rPr>
        <w:t>že</w:t>
      </w:r>
      <w:r>
        <w:rPr>
          <w:spacing w:val="-14"/>
          <w:sz w:val="24"/>
        </w:rPr>
        <w:t> </w:t>
      </w:r>
      <w:r>
        <w:rPr>
          <w:sz w:val="24"/>
        </w:rPr>
        <w:t>s</w:t>
      </w:r>
      <w:r>
        <w:rPr>
          <w:spacing w:val="-13"/>
          <w:sz w:val="24"/>
        </w:rPr>
        <w:t> </w:t>
      </w:r>
      <w:r>
        <w:rPr>
          <w:sz w:val="24"/>
        </w:rPr>
        <w:t>osobními</w:t>
      </w:r>
      <w:r>
        <w:rPr>
          <w:spacing w:val="-11"/>
          <w:sz w:val="24"/>
        </w:rPr>
        <w:t> </w:t>
      </w:r>
      <w:r>
        <w:rPr>
          <w:sz w:val="24"/>
        </w:rPr>
        <w:t>údaji</w:t>
      </w:r>
      <w:r>
        <w:rPr>
          <w:spacing w:val="-13"/>
          <w:sz w:val="24"/>
        </w:rPr>
        <w:t> </w:t>
      </w:r>
      <w:r>
        <w:rPr>
          <w:sz w:val="24"/>
        </w:rPr>
        <w:t>poskytnutými</w:t>
      </w:r>
      <w:r>
        <w:rPr>
          <w:spacing w:val="-13"/>
          <w:sz w:val="24"/>
        </w:rPr>
        <w:t> </w:t>
      </w:r>
      <w:r>
        <w:rPr>
          <w:sz w:val="24"/>
        </w:rPr>
        <w:t>klientem</w:t>
      </w:r>
      <w:r>
        <w:rPr>
          <w:spacing w:val="-13"/>
          <w:sz w:val="24"/>
        </w:rPr>
        <w:t> </w:t>
      </w:r>
      <w:r>
        <w:rPr>
          <w:sz w:val="24"/>
        </w:rPr>
        <w:t>v</w:t>
      </w:r>
      <w:r>
        <w:rPr>
          <w:spacing w:val="-1"/>
          <w:sz w:val="24"/>
        </w:rPr>
        <w:t> </w:t>
      </w:r>
      <w:r>
        <w:rPr>
          <w:sz w:val="24"/>
        </w:rPr>
        <w:t>souladu</w:t>
      </w:r>
      <w:r>
        <w:rPr>
          <w:spacing w:val="-13"/>
          <w:sz w:val="24"/>
        </w:rPr>
        <w:t> </w:t>
      </w:r>
      <w:r>
        <w:rPr>
          <w:sz w:val="24"/>
        </w:rPr>
        <w:t>s</w:t>
      </w:r>
      <w:r>
        <w:rPr>
          <w:spacing w:val="1"/>
          <w:sz w:val="24"/>
        </w:rPr>
        <w:t> </w:t>
      </w:r>
      <w:r>
        <w:rPr>
          <w:sz w:val="24"/>
        </w:rPr>
        <w:t>touto</w:t>
      </w:r>
      <w:r>
        <w:rPr>
          <w:spacing w:val="-13"/>
          <w:sz w:val="24"/>
        </w:rPr>
        <w:t> </w:t>
      </w:r>
      <w:r>
        <w:rPr>
          <w:sz w:val="24"/>
        </w:rPr>
        <w:t>smlouvou,</w:t>
      </w:r>
      <w:r>
        <w:rPr>
          <w:spacing w:val="-14"/>
          <w:sz w:val="24"/>
        </w:rPr>
        <w:t> </w:t>
      </w:r>
      <w:r>
        <w:rPr>
          <w:sz w:val="24"/>
        </w:rPr>
        <w:t>bude</w:t>
      </w:r>
      <w:r>
        <w:rPr>
          <w:spacing w:val="-14"/>
          <w:sz w:val="24"/>
        </w:rPr>
        <w:t> </w:t>
      </w:r>
      <w:r>
        <w:rPr>
          <w:sz w:val="24"/>
        </w:rPr>
        <w:t>nakládáno v souladu se zákonem č. 110/2019 Sb., o zpracování osobních údajů, ve znění pozdějších předpisů a            s Nařízením Evropského parlamentu a rady č. 2016/679 (GDPR). Ubytovatel shromažďuje, zpracovává a uchovává tyto údaje pro účely evidence ubytovaných osob, a to zejména v souladu se zákonem č. 565/1990 Sb., o místních poplatcích, ve znění pozdějších předpisů (resp. zákona č. 326/1999 Sb.), který ubytovateli nařizuje vést v písemné podobě evidenční knihu, do které ubytovatel zapisuje dobu ubytování, jméno, příjmení, datum, narození, adresu místa trvalého pobytu nebo místa trvalého bydliště v zahraničí a číslo občanského průkazu nebo cestovního dokladu fyzické osoby, které ubytování</w:t>
      </w:r>
      <w:r>
        <w:rPr>
          <w:spacing w:val="-7"/>
          <w:sz w:val="24"/>
        </w:rPr>
        <w:t> </w:t>
      </w:r>
      <w:r>
        <w:rPr>
          <w:sz w:val="24"/>
        </w:rPr>
        <w:t>poskytl.</w:t>
      </w:r>
    </w:p>
    <w:p>
      <w:pPr>
        <w:pStyle w:val="ListParagraph"/>
        <w:numPr>
          <w:ilvl w:val="0"/>
          <w:numId w:val="7"/>
        </w:numPr>
        <w:tabs>
          <w:tab w:pos="507" w:val="left" w:leader="none"/>
        </w:tabs>
        <w:spacing w:line="240" w:lineRule="auto" w:before="192" w:after="0"/>
        <w:ind w:left="506" w:right="106" w:hanging="360"/>
        <w:jc w:val="both"/>
        <w:rPr>
          <w:sz w:val="24"/>
        </w:rPr>
      </w:pPr>
      <w:r>
        <w:rPr>
          <w:sz w:val="24"/>
        </w:rPr>
        <w:t>Případná neplatnost některého z ustanovení této smlouvy nemá za následek neplatnost celé smlouvy. Pro případ,</w:t>
      </w:r>
      <w:r>
        <w:rPr>
          <w:spacing w:val="-12"/>
          <w:sz w:val="24"/>
        </w:rPr>
        <w:t> </w:t>
      </w:r>
      <w:r>
        <w:rPr>
          <w:sz w:val="24"/>
        </w:rPr>
        <w:t>že</w:t>
      </w:r>
      <w:r>
        <w:rPr>
          <w:spacing w:val="-12"/>
          <w:sz w:val="24"/>
        </w:rPr>
        <w:t> </w:t>
      </w:r>
      <w:r>
        <w:rPr>
          <w:sz w:val="24"/>
        </w:rPr>
        <w:t>kterékoliv</w:t>
      </w:r>
      <w:r>
        <w:rPr>
          <w:spacing w:val="-11"/>
          <w:sz w:val="24"/>
        </w:rPr>
        <w:t> </w:t>
      </w:r>
      <w:r>
        <w:rPr>
          <w:sz w:val="24"/>
        </w:rPr>
        <w:t>ustanovení</w:t>
      </w:r>
      <w:r>
        <w:rPr>
          <w:spacing w:val="-11"/>
          <w:sz w:val="24"/>
        </w:rPr>
        <w:t> </w:t>
      </w:r>
      <w:r>
        <w:rPr>
          <w:sz w:val="24"/>
        </w:rPr>
        <w:t>této</w:t>
      </w:r>
      <w:r>
        <w:rPr>
          <w:spacing w:val="-12"/>
          <w:sz w:val="24"/>
        </w:rPr>
        <w:t> </w:t>
      </w:r>
      <w:r>
        <w:rPr>
          <w:sz w:val="24"/>
        </w:rPr>
        <w:t>smlouvy</w:t>
      </w:r>
      <w:r>
        <w:rPr>
          <w:spacing w:val="-16"/>
          <w:sz w:val="24"/>
        </w:rPr>
        <w:t> </w:t>
      </w:r>
      <w:r>
        <w:rPr>
          <w:sz w:val="24"/>
        </w:rPr>
        <w:t>přestane</w:t>
      </w:r>
      <w:r>
        <w:rPr>
          <w:spacing w:val="-12"/>
          <w:sz w:val="24"/>
        </w:rPr>
        <w:t> </w:t>
      </w:r>
      <w:r>
        <w:rPr>
          <w:sz w:val="24"/>
        </w:rPr>
        <w:t>být</w:t>
      </w:r>
      <w:r>
        <w:rPr>
          <w:spacing w:val="-11"/>
          <w:sz w:val="24"/>
        </w:rPr>
        <w:t> </w:t>
      </w:r>
      <w:r>
        <w:rPr>
          <w:sz w:val="24"/>
        </w:rPr>
        <w:t>platným</w:t>
      </w:r>
      <w:r>
        <w:rPr>
          <w:spacing w:val="-11"/>
          <w:sz w:val="24"/>
        </w:rPr>
        <w:t> </w:t>
      </w:r>
      <w:r>
        <w:rPr>
          <w:sz w:val="24"/>
        </w:rPr>
        <w:t>nebo</w:t>
      </w:r>
      <w:r>
        <w:rPr>
          <w:spacing w:val="-12"/>
          <w:sz w:val="24"/>
        </w:rPr>
        <w:t> </w:t>
      </w:r>
      <w:r>
        <w:rPr>
          <w:sz w:val="24"/>
        </w:rPr>
        <w:t>účinným</w:t>
      </w:r>
      <w:r>
        <w:rPr>
          <w:spacing w:val="-11"/>
          <w:sz w:val="24"/>
        </w:rPr>
        <w:t> </w:t>
      </w:r>
      <w:r>
        <w:rPr>
          <w:sz w:val="24"/>
        </w:rPr>
        <w:t>se</w:t>
      </w:r>
      <w:r>
        <w:rPr>
          <w:spacing w:val="-12"/>
          <w:sz w:val="24"/>
        </w:rPr>
        <w:t> </w:t>
      </w:r>
      <w:r>
        <w:rPr>
          <w:sz w:val="24"/>
        </w:rPr>
        <w:t>smluvní</w:t>
      </w:r>
      <w:r>
        <w:rPr>
          <w:spacing w:val="-11"/>
          <w:sz w:val="24"/>
        </w:rPr>
        <w:t> </w:t>
      </w:r>
      <w:r>
        <w:rPr>
          <w:sz w:val="24"/>
        </w:rPr>
        <w:t>strany</w:t>
      </w:r>
      <w:r>
        <w:rPr>
          <w:spacing w:val="-16"/>
          <w:sz w:val="24"/>
        </w:rPr>
        <w:t> </w:t>
      </w:r>
      <w:r>
        <w:rPr>
          <w:sz w:val="24"/>
        </w:rPr>
        <w:t>zavazují, že takovéto ustanovení bez zbytečného odkladu nahradí novým, které svým obsahem a smyslem odpovídá nejlépe obsahu a smyslu ustanovení</w:t>
      </w:r>
      <w:r>
        <w:rPr>
          <w:spacing w:val="-1"/>
          <w:sz w:val="24"/>
        </w:rPr>
        <w:t> </w:t>
      </w:r>
      <w:r>
        <w:rPr>
          <w:sz w:val="24"/>
        </w:rPr>
        <w:t>původního.</w:t>
      </w:r>
    </w:p>
    <w:p>
      <w:pPr>
        <w:pStyle w:val="BodyText"/>
        <w:spacing w:before="1"/>
      </w:pPr>
    </w:p>
    <w:p>
      <w:pPr>
        <w:pStyle w:val="ListParagraph"/>
        <w:numPr>
          <w:ilvl w:val="0"/>
          <w:numId w:val="7"/>
        </w:numPr>
        <w:tabs>
          <w:tab w:pos="507" w:val="left" w:leader="none"/>
        </w:tabs>
        <w:spacing w:line="240" w:lineRule="auto" w:before="0" w:after="0"/>
        <w:ind w:left="506" w:right="0" w:hanging="361"/>
        <w:jc w:val="both"/>
        <w:rPr>
          <w:sz w:val="24"/>
        </w:rPr>
      </w:pPr>
      <w:r>
        <w:rPr>
          <w:sz w:val="24"/>
        </w:rPr>
        <w:t>Tuto smlouvu lze měnit pouze písemnými</w:t>
      </w:r>
      <w:r>
        <w:rPr>
          <w:spacing w:val="-5"/>
          <w:sz w:val="24"/>
        </w:rPr>
        <w:t> </w:t>
      </w:r>
      <w:r>
        <w:rPr>
          <w:sz w:val="24"/>
        </w:rPr>
        <w:t>dodatky.</w:t>
      </w:r>
    </w:p>
    <w:p>
      <w:pPr>
        <w:pStyle w:val="BodyText"/>
      </w:pPr>
    </w:p>
    <w:p>
      <w:pPr>
        <w:pStyle w:val="ListParagraph"/>
        <w:numPr>
          <w:ilvl w:val="0"/>
          <w:numId w:val="7"/>
        </w:numPr>
        <w:tabs>
          <w:tab w:pos="507" w:val="left" w:leader="none"/>
        </w:tabs>
        <w:spacing w:line="240" w:lineRule="auto" w:before="0" w:after="0"/>
        <w:ind w:left="506" w:right="111" w:hanging="360"/>
        <w:jc w:val="both"/>
        <w:rPr>
          <w:sz w:val="24"/>
        </w:rPr>
      </w:pPr>
      <w:r>
        <w:rPr>
          <w:sz w:val="24"/>
        </w:rPr>
        <w:t>Smluvní strany výslovně souhlasí s tím, aby tato smlouva byla uvedena v Centrální evidenci smluv (CES) vedené hl. m. Prahou, která je veřejně přístupná a která obsahuje údaje o smluvních stranách, předmětu smlouvy, číselné označení této smlouvy a datum jejího</w:t>
      </w:r>
      <w:r>
        <w:rPr>
          <w:spacing w:val="-9"/>
          <w:sz w:val="24"/>
        </w:rPr>
        <w:t> </w:t>
      </w:r>
      <w:r>
        <w:rPr>
          <w:sz w:val="24"/>
        </w:rPr>
        <w:t>podpisu.</w:t>
      </w:r>
    </w:p>
    <w:p>
      <w:pPr>
        <w:pStyle w:val="BodyText"/>
      </w:pPr>
    </w:p>
    <w:p>
      <w:pPr>
        <w:pStyle w:val="ListParagraph"/>
        <w:numPr>
          <w:ilvl w:val="0"/>
          <w:numId w:val="7"/>
        </w:numPr>
        <w:tabs>
          <w:tab w:pos="507" w:val="left" w:leader="none"/>
        </w:tabs>
        <w:spacing w:line="240" w:lineRule="auto" w:before="0" w:after="0"/>
        <w:ind w:left="506" w:right="0" w:hanging="361"/>
        <w:jc w:val="both"/>
        <w:rPr>
          <w:sz w:val="24"/>
        </w:rPr>
      </w:pPr>
      <w:r>
        <w:rPr>
          <w:sz w:val="24"/>
        </w:rPr>
        <w:t>Smluvní</w:t>
      </w:r>
      <w:r>
        <w:rPr>
          <w:spacing w:val="-14"/>
          <w:sz w:val="24"/>
        </w:rPr>
        <w:t> </w:t>
      </w:r>
      <w:r>
        <w:rPr>
          <w:sz w:val="24"/>
        </w:rPr>
        <w:t>strany</w:t>
      </w:r>
      <w:r>
        <w:rPr>
          <w:spacing w:val="-18"/>
          <w:sz w:val="24"/>
        </w:rPr>
        <w:t> </w:t>
      </w:r>
      <w:r>
        <w:rPr>
          <w:sz w:val="24"/>
        </w:rPr>
        <w:t>prohlašují,</w:t>
      </w:r>
      <w:r>
        <w:rPr>
          <w:spacing w:val="-14"/>
          <w:sz w:val="24"/>
        </w:rPr>
        <w:t> </w:t>
      </w:r>
      <w:r>
        <w:rPr>
          <w:sz w:val="24"/>
        </w:rPr>
        <w:t>že</w:t>
      </w:r>
      <w:r>
        <w:rPr>
          <w:spacing w:val="-14"/>
          <w:sz w:val="24"/>
        </w:rPr>
        <w:t> </w:t>
      </w:r>
      <w:r>
        <w:rPr>
          <w:sz w:val="24"/>
        </w:rPr>
        <w:t>skutečnosti</w:t>
      </w:r>
      <w:r>
        <w:rPr>
          <w:spacing w:val="-14"/>
          <w:sz w:val="24"/>
        </w:rPr>
        <w:t> </w:t>
      </w:r>
      <w:r>
        <w:rPr>
          <w:sz w:val="24"/>
        </w:rPr>
        <w:t>uvedené</w:t>
      </w:r>
      <w:r>
        <w:rPr>
          <w:spacing w:val="-14"/>
          <w:sz w:val="24"/>
        </w:rPr>
        <w:t> </w:t>
      </w:r>
      <w:r>
        <w:rPr>
          <w:sz w:val="24"/>
        </w:rPr>
        <w:t>v</w:t>
      </w:r>
      <w:r>
        <w:rPr>
          <w:spacing w:val="-13"/>
          <w:sz w:val="24"/>
        </w:rPr>
        <w:t> </w:t>
      </w:r>
      <w:r>
        <w:rPr>
          <w:sz w:val="24"/>
        </w:rPr>
        <w:t>této</w:t>
      </w:r>
      <w:r>
        <w:rPr>
          <w:spacing w:val="-14"/>
          <w:sz w:val="24"/>
        </w:rPr>
        <w:t> </w:t>
      </w:r>
      <w:r>
        <w:rPr>
          <w:sz w:val="24"/>
        </w:rPr>
        <w:t>smlouvě</w:t>
      </w:r>
      <w:r>
        <w:rPr>
          <w:spacing w:val="-14"/>
          <w:sz w:val="24"/>
        </w:rPr>
        <w:t> </w:t>
      </w:r>
      <w:r>
        <w:rPr>
          <w:sz w:val="24"/>
        </w:rPr>
        <w:t>nepovažují</w:t>
      </w:r>
      <w:r>
        <w:rPr>
          <w:spacing w:val="-14"/>
          <w:sz w:val="24"/>
        </w:rPr>
        <w:t> </w:t>
      </w:r>
      <w:r>
        <w:rPr>
          <w:sz w:val="24"/>
        </w:rPr>
        <w:t>za</w:t>
      </w:r>
      <w:r>
        <w:rPr>
          <w:spacing w:val="-14"/>
          <w:sz w:val="24"/>
        </w:rPr>
        <w:t> </w:t>
      </w:r>
      <w:r>
        <w:rPr>
          <w:sz w:val="24"/>
        </w:rPr>
        <w:t>obchodní</w:t>
      </w:r>
      <w:r>
        <w:rPr>
          <w:spacing w:val="-14"/>
          <w:sz w:val="24"/>
        </w:rPr>
        <w:t> </w:t>
      </w:r>
      <w:r>
        <w:rPr>
          <w:sz w:val="24"/>
        </w:rPr>
        <w:t>tajemství</w:t>
      </w:r>
      <w:r>
        <w:rPr>
          <w:spacing w:val="-13"/>
          <w:sz w:val="24"/>
        </w:rPr>
        <w:t> </w:t>
      </w:r>
      <w:r>
        <w:rPr>
          <w:sz w:val="24"/>
        </w:rPr>
        <w:t>ve</w:t>
      </w:r>
      <w:r>
        <w:rPr>
          <w:spacing w:val="-15"/>
          <w:sz w:val="24"/>
        </w:rPr>
        <w:t> </w:t>
      </w:r>
      <w:r>
        <w:rPr>
          <w:sz w:val="24"/>
        </w:rPr>
        <w:t>smyslu</w:t>
      </w:r>
    </w:p>
    <w:p>
      <w:pPr>
        <w:pStyle w:val="BodyText"/>
        <w:ind w:left="506" w:right="101"/>
        <w:jc w:val="both"/>
      </w:pPr>
      <w:r>
        <w:rPr/>
        <w:t>§ 504 občanského zákoníku a udělují svolení k jejich užití a zveřejnění, přičemž případné osobní údaje ze smlouvy</w:t>
      </w:r>
      <w:r>
        <w:rPr>
          <w:spacing w:val="-9"/>
        </w:rPr>
        <w:t> </w:t>
      </w:r>
      <w:r>
        <w:rPr/>
        <w:t>(např.</w:t>
      </w:r>
      <w:r>
        <w:rPr>
          <w:spacing w:val="-3"/>
        </w:rPr>
        <w:t> </w:t>
      </w:r>
      <w:r>
        <w:rPr/>
        <w:t>jméno,</w:t>
      </w:r>
      <w:r>
        <w:rPr>
          <w:spacing w:val="-4"/>
        </w:rPr>
        <w:t> </w:t>
      </w:r>
      <w:r>
        <w:rPr/>
        <w:t>příjmení,</w:t>
      </w:r>
      <w:r>
        <w:rPr>
          <w:spacing w:val="-4"/>
        </w:rPr>
        <w:t> </w:t>
      </w:r>
      <w:r>
        <w:rPr/>
        <w:t>datum</w:t>
      </w:r>
      <w:r>
        <w:rPr>
          <w:spacing w:val="-3"/>
        </w:rPr>
        <w:t> </w:t>
      </w:r>
      <w:r>
        <w:rPr/>
        <w:t>narození</w:t>
      </w:r>
      <w:r>
        <w:rPr>
          <w:spacing w:val="-3"/>
        </w:rPr>
        <w:t> </w:t>
      </w:r>
      <w:r>
        <w:rPr/>
        <w:t>(resp.</w:t>
      </w:r>
      <w:r>
        <w:rPr>
          <w:spacing w:val="-3"/>
        </w:rPr>
        <w:t> </w:t>
      </w:r>
      <w:r>
        <w:rPr/>
        <w:t>rodné</w:t>
      </w:r>
      <w:r>
        <w:rPr>
          <w:spacing w:val="-3"/>
        </w:rPr>
        <w:t> </w:t>
      </w:r>
      <w:r>
        <w:rPr/>
        <w:t>číslo),</w:t>
      </w:r>
      <w:r>
        <w:rPr>
          <w:spacing w:val="-4"/>
        </w:rPr>
        <w:t> </w:t>
      </w:r>
      <w:r>
        <w:rPr/>
        <w:t>adresa</w:t>
      </w:r>
      <w:r>
        <w:rPr>
          <w:spacing w:val="-2"/>
        </w:rPr>
        <w:t> </w:t>
      </w:r>
      <w:r>
        <w:rPr/>
        <w:t>místa</w:t>
      </w:r>
      <w:r>
        <w:rPr>
          <w:spacing w:val="-4"/>
        </w:rPr>
        <w:t> </w:t>
      </w:r>
      <w:r>
        <w:rPr/>
        <w:t>trvalého</w:t>
      </w:r>
      <w:r>
        <w:rPr>
          <w:spacing w:val="-4"/>
        </w:rPr>
        <w:t> </w:t>
      </w:r>
      <w:r>
        <w:rPr/>
        <w:t>pobytu</w:t>
      </w:r>
      <w:r>
        <w:rPr>
          <w:spacing w:val="-3"/>
        </w:rPr>
        <w:t> </w:t>
      </w:r>
      <w:r>
        <w:rPr/>
        <w:t>nebo</w:t>
      </w:r>
      <w:r>
        <w:rPr>
          <w:spacing w:val="-4"/>
        </w:rPr>
        <w:t> </w:t>
      </w:r>
      <w:r>
        <w:rPr/>
        <w:t>místa trvalého bydliště v zahraničí a číslo občanského průkazu nebo cestovního dokladu fyzické osoby, telefon, email, počty dětí u konkrétní osoby apod. budou mimo evidenci ubytovaných osob při předávání anonymizovány.</w:t>
      </w:r>
    </w:p>
    <w:p>
      <w:pPr>
        <w:pStyle w:val="BodyText"/>
        <w:spacing w:before="1"/>
      </w:pPr>
    </w:p>
    <w:p>
      <w:pPr>
        <w:pStyle w:val="ListParagraph"/>
        <w:numPr>
          <w:ilvl w:val="0"/>
          <w:numId w:val="7"/>
        </w:numPr>
        <w:tabs>
          <w:tab w:pos="507" w:val="left" w:leader="none"/>
        </w:tabs>
        <w:spacing w:line="240" w:lineRule="auto" w:before="0" w:after="0"/>
        <w:ind w:left="506" w:right="0" w:hanging="361"/>
        <w:jc w:val="both"/>
        <w:rPr>
          <w:sz w:val="24"/>
        </w:rPr>
      </w:pPr>
      <w:r>
        <w:rPr>
          <w:sz w:val="24"/>
        </w:rPr>
        <w:t>Tato smlouva a vztahy z ní vyplývající se řídí českým právním řádem, zejména občanským</w:t>
      </w:r>
      <w:r>
        <w:rPr>
          <w:spacing w:val="-12"/>
          <w:sz w:val="24"/>
        </w:rPr>
        <w:t> </w:t>
      </w:r>
      <w:r>
        <w:rPr>
          <w:sz w:val="24"/>
        </w:rPr>
        <w:t>zákoníkem.</w:t>
      </w:r>
    </w:p>
    <w:p>
      <w:pPr>
        <w:pStyle w:val="BodyText"/>
      </w:pPr>
    </w:p>
    <w:p>
      <w:pPr>
        <w:pStyle w:val="ListParagraph"/>
        <w:numPr>
          <w:ilvl w:val="0"/>
          <w:numId w:val="7"/>
        </w:numPr>
        <w:tabs>
          <w:tab w:pos="507" w:val="left" w:leader="none"/>
        </w:tabs>
        <w:spacing w:line="276" w:lineRule="auto" w:before="0" w:after="0"/>
        <w:ind w:left="506" w:right="103" w:hanging="360"/>
        <w:jc w:val="both"/>
        <w:rPr>
          <w:rFonts w:ascii="Calibri" w:hAnsi="Calibri"/>
          <w:b/>
          <w:sz w:val="22"/>
        </w:rPr>
      </w:pPr>
      <w:r>
        <w:rPr>
          <w:sz w:val="24"/>
        </w:rPr>
        <w:t>Smluvní strany výslovně souhlasí s tím, aby tato smlouva byla zveřejněna v Centrálním registru smluv MV ČR v souladu se zákonem č. 340/2015 Sb., o registru smluv, ve znění pozdějších předpisů. </w:t>
      </w:r>
      <w:r>
        <w:rPr>
          <w:b/>
          <w:sz w:val="24"/>
        </w:rPr>
        <w:t>Zveřejnění smlouvy zajistí</w:t>
      </w:r>
      <w:r>
        <w:rPr>
          <w:b/>
          <w:spacing w:val="-1"/>
          <w:sz w:val="24"/>
        </w:rPr>
        <w:t> </w:t>
      </w:r>
      <w:r>
        <w:rPr>
          <w:b/>
          <w:sz w:val="24"/>
        </w:rPr>
        <w:t>klient.</w:t>
      </w:r>
    </w:p>
    <w:p>
      <w:pPr>
        <w:pStyle w:val="ListParagraph"/>
        <w:numPr>
          <w:ilvl w:val="0"/>
          <w:numId w:val="7"/>
        </w:numPr>
        <w:tabs>
          <w:tab w:pos="507" w:val="left" w:leader="none"/>
        </w:tabs>
        <w:spacing w:line="240" w:lineRule="auto" w:before="193" w:after="0"/>
        <w:ind w:left="506" w:right="102" w:hanging="360"/>
        <w:jc w:val="both"/>
        <w:rPr>
          <w:sz w:val="24"/>
        </w:rPr>
      </w:pPr>
      <w:r>
        <w:rPr>
          <w:sz w:val="24"/>
        </w:rPr>
        <w:t>Obě smluvní strany prohlašují, že si tuto smlouvu před jejím podpisem řádně a pozorně přečetly, že s jejím obsahem bezvýhradně souhlasí, že byla uzavřena po vzájemném projednání podle jejich pravé a svobodné vůle, a nikoli v tísni a tuto smlouvu nepovažují za smlouvu uzavřenou za nevýhodných podmínek, na důkaz čehož smluvní strany připojují své</w:t>
      </w:r>
      <w:r>
        <w:rPr>
          <w:spacing w:val="-6"/>
          <w:sz w:val="24"/>
        </w:rPr>
        <w:t> </w:t>
      </w:r>
      <w:r>
        <w:rPr>
          <w:sz w:val="24"/>
        </w:rPr>
        <w:t>podpisy.</w:t>
      </w:r>
    </w:p>
    <w:p>
      <w:pPr>
        <w:pStyle w:val="BodyText"/>
        <w:rPr>
          <w:sz w:val="20"/>
        </w:rPr>
      </w:pPr>
    </w:p>
    <w:p>
      <w:pPr>
        <w:pStyle w:val="BodyText"/>
        <w:spacing w:before="10" w:after="1"/>
        <w:rPr>
          <w:sz w:val="28"/>
        </w:rPr>
      </w:pPr>
    </w:p>
    <w:tbl>
      <w:tblPr>
        <w:tblW w:w="0" w:type="auto"/>
        <w:jc w:val="left"/>
        <w:tblInd w:w="8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14"/>
        <w:gridCol w:w="887"/>
        <w:gridCol w:w="3600"/>
      </w:tblGrid>
      <w:tr>
        <w:trPr>
          <w:trHeight w:val="546" w:hRule="atLeast"/>
        </w:trPr>
        <w:tc>
          <w:tcPr>
            <w:tcW w:w="4314" w:type="dxa"/>
          </w:tcPr>
          <w:p>
            <w:pPr>
              <w:pStyle w:val="TableParagraph"/>
              <w:tabs>
                <w:tab w:pos="2685" w:val="left" w:leader="none"/>
              </w:tabs>
              <w:spacing w:line="266" w:lineRule="exact"/>
              <w:ind w:left="200"/>
              <w:rPr>
                <w:sz w:val="24"/>
              </w:rPr>
            </w:pPr>
            <w:r>
              <w:rPr>
                <w:sz w:val="24"/>
              </w:rPr>
              <w:t>V Praze</w:t>
            </w:r>
            <w:r>
              <w:rPr>
                <w:spacing w:val="-4"/>
                <w:sz w:val="24"/>
              </w:rPr>
              <w:t> </w:t>
            </w:r>
            <w:r>
              <w:rPr>
                <w:sz w:val="24"/>
              </w:rPr>
              <w:t>dne</w:t>
            </w:r>
            <w:r>
              <w:rPr>
                <w:spacing w:val="-1"/>
                <w:sz w:val="24"/>
              </w:rPr>
              <w:t> </w:t>
            </w:r>
            <w:r>
              <w:rPr>
                <w:sz w:val="24"/>
                <w:u w:val="single"/>
              </w:rPr>
              <w:t> </w:t>
              <w:tab/>
            </w:r>
          </w:p>
        </w:tc>
        <w:tc>
          <w:tcPr>
            <w:tcW w:w="887" w:type="dxa"/>
          </w:tcPr>
          <w:p>
            <w:pPr>
              <w:pStyle w:val="TableParagraph"/>
              <w:spacing w:line="240" w:lineRule="auto"/>
              <w:ind w:left="0"/>
              <w:rPr>
                <w:sz w:val="24"/>
              </w:rPr>
            </w:pPr>
          </w:p>
        </w:tc>
        <w:tc>
          <w:tcPr>
            <w:tcW w:w="3600" w:type="dxa"/>
          </w:tcPr>
          <w:p>
            <w:pPr>
              <w:pStyle w:val="TableParagraph"/>
              <w:tabs>
                <w:tab w:pos="1421" w:val="left" w:leader="none"/>
                <w:tab w:pos="3208" w:val="left" w:leader="none"/>
              </w:tabs>
              <w:spacing w:line="266" w:lineRule="exact"/>
              <w:ind w:left="52"/>
              <w:jc w:val="center"/>
              <w:rPr>
                <w:sz w:val="24"/>
              </w:rPr>
            </w:pPr>
            <w:r>
              <w:rPr>
                <w:sz w:val="24"/>
              </w:rPr>
              <w:t>V</w:t>
            </w:r>
            <w:r>
              <w:rPr>
                <w:sz w:val="24"/>
                <w:u w:val="single"/>
              </w:rPr>
              <w:t> </w:t>
              <w:tab/>
            </w:r>
            <w:r>
              <w:rPr>
                <w:sz w:val="24"/>
              </w:rPr>
              <w:t>dne</w:t>
            </w:r>
            <w:r>
              <w:rPr>
                <w:spacing w:val="-2"/>
                <w:sz w:val="24"/>
              </w:rPr>
              <w:t> </w:t>
            </w:r>
            <w:r>
              <w:rPr>
                <w:sz w:val="24"/>
                <w:u w:val="single"/>
              </w:rPr>
              <w:t> </w:t>
              <w:tab/>
            </w:r>
          </w:p>
        </w:tc>
      </w:tr>
      <w:tr>
        <w:trPr>
          <w:trHeight w:val="541" w:hRule="atLeast"/>
        </w:trPr>
        <w:tc>
          <w:tcPr>
            <w:tcW w:w="4314" w:type="dxa"/>
            <w:tcBorders>
              <w:bottom w:val="single" w:sz="4" w:space="0" w:color="000000"/>
            </w:tcBorders>
          </w:tcPr>
          <w:p>
            <w:pPr>
              <w:pStyle w:val="TableParagraph"/>
              <w:spacing w:line="240" w:lineRule="auto"/>
              <w:ind w:left="0"/>
              <w:rPr>
                <w:sz w:val="24"/>
              </w:rPr>
            </w:pPr>
          </w:p>
        </w:tc>
        <w:tc>
          <w:tcPr>
            <w:tcW w:w="887" w:type="dxa"/>
          </w:tcPr>
          <w:p>
            <w:pPr>
              <w:pStyle w:val="TableParagraph"/>
              <w:spacing w:line="240" w:lineRule="auto"/>
              <w:ind w:left="0"/>
              <w:rPr>
                <w:sz w:val="24"/>
              </w:rPr>
            </w:pPr>
          </w:p>
        </w:tc>
        <w:tc>
          <w:tcPr>
            <w:tcW w:w="3600" w:type="dxa"/>
            <w:tcBorders>
              <w:bottom w:val="single" w:sz="4" w:space="0" w:color="000000"/>
            </w:tcBorders>
          </w:tcPr>
          <w:p>
            <w:pPr>
              <w:pStyle w:val="TableParagraph"/>
              <w:spacing w:line="240" w:lineRule="auto"/>
              <w:ind w:left="0"/>
              <w:rPr>
                <w:sz w:val="24"/>
              </w:rPr>
            </w:pPr>
          </w:p>
        </w:tc>
      </w:tr>
      <w:tr>
        <w:trPr>
          <w:trHeight w:val="270" w:hRule="atLeast"/>
        </w:trPr>
        <w:tc>
          <w:tcPr>
            <w:tcW w:w="4314" w:type="dxa"/>
            <w:tcBorders>
              <w:top w:val="single" w:sz="4" w:space="0" w:color="000000"/>
            </w:tcBorders>
          </w:tcPr>
          <w:p>
            <w:pPr>
              <w:pStyle w:val="TableParagraph"/>
              <w:spacing w:line="256" w:lineRule="exact"/>
              <w:ind w:left="1107"/>
              <w:rPr>
                <w:sz w:val="24"/>
              </w:rPr>
            </w:pPr>
            <w:r>
              <w:rPr>
                <w:sz w:val="24"/>
              </w:rPr>
              <w:t>Správa služeb hl. m. Prahy</w:t>
            </w:r>
          </w:p>
        </w:tc>
        <w:tc>
          <w:tcPr>
            <w:tcW w:w="887" w:type="dxa"/>
          </w:tcPr>
          <w:p>
            <w:pPr>
              <w:pStyle w:val="TableParagraph"/>
              <w:spacing w:line="240" w:lineRule="auto"/>
              <w:ind w:left="0"/>
              <w:rPr>
                <w:sz w:val="20"/>
              </w:rPr>
            </w:pPr>
          </w:p>
        </w:tc>
        <w:tc>
          <w:tcPr>
            <w:tcW w:w="3600" w:type="dxa"/>
            <w:tcBorders>
              <w:top w:val="single" w:sz="4" w:space="0" w:color="000000"/>
            </w:tcBorders>
          </w:tcPr>
          <w:p>
            <w:pPr>
              <w:pStyle w:val="TableParagraph"/>
              <w:spacing w:line="256" w:lineRule="exact"/>
              <w:ind w:left="0"/>
              <w:jc w:val="center"/>
              <w:rPr>
                <w:sz w:val="24"/>
              </w:rPr>
            </w:pPr>
            <w:r>
              <w:rPr>
                <w:sz w:val="24"/>
              </w:rPr>
              <w:t>klient</w:t>
            </w:r>
          </w:p>
        </w:tc>
      </w:tr>
    </w:tbl>
    <w:sectPr>
      <w:pgSz w:w="11910" w:h="16840"/>
      <w:pgMar w:header="0" w:footer="1056" w:top="760" w:bottom="1240" w:left="420" w:right="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Calibri">
    <w:altName w:val="Calibr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1.649994pt;margin-top:778.12262pt;width:12pt;height:15.3pt;mso-position-horizontal-relative:page;mso-position-vertical-relative:page;z-index:-251981824" type="#_x0000_t202" filled="false" stroked="false">
          <v:textbox inset="0,0,0,0">
            <w:txbxContent>
              <w:p>
                <w:pPr>
                  <w:pStyle w:val="BodyText"/>
                  <w:spacing w:before="10"/>
                  <w:ind w:left="60"/>
                </w:pPr>
                <w:r>
                  <w:rPr/>
                  <w:fldChar w:fldCharType="begin"/>
                </w:r>
                <w:r>
                  <w:rPr/>
                  <w:instrText> PAGE </w:instrText>
                </w:r>
                <w:r>
                  <w:rPr/>
                  <w:fldChar w:fldCharType="separate"/>
                </w:r>
                <w:r>
                  <w:rPr/>
                  <w:t>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506" w:hanging="360"/>
        <w:jc w:val="left"/>
      </w:pPr>
      <w:rPr>
        <w:rFonts w:hint="default"/>
        <w:spacing w:val="-24"/>
        <w:w w:val="99"/>
        <w:lang w:val="cs-CZ" w:eastAsia="cs-CZ" w:bidi="cs-CZ"/>
      </w:rPr>
    </w:lvl>
    <w:lvl w:ilvl="1">
      <w:start w:val="0"/>
      <w:numFmt w:val="bullet"/>
      <w:lvlText w:val="•"/>
      <w:lvlJc w:val="left"/>
      <w:pPr>
        <w:ind w:left="1552" w:hanging="360"/>
      </w:pPr>
      <w:rPr>
        <w:rFonts w:hint="default"/>
        <w:lang w:val="cs-CZ" w:eastAsia="cs-CZ" w:bidi="cs-CZ"/>
      </w:rPr>
    </w:lvl>
    <w:lvl w:ilvl="2">
      <w:start w:val="0"/>
      <w:numFmt w:val="bullet"/>
      <w:lvlText w:val="•"/>
      <w:lvlJc w:val="left"/>
      <w:pPr>
        <w:ind w:left="2605" w:hanging="360"/>
      </w:pPr>
      <w:rPr>
        <w:rFonts w:hint="default"/>
        <w:lang w:val="cs-CZ" w:eastAsia="cs-CZ" w:bidi="cs-CZ"/>
      </w:rPr>
    </w:lvl>
    <w:lvl w:ilvl="3">
      <w:start w:val="0"/>
      <w:numFmt w:val="bullet"/>
      <w:lvlText w:val="•"/>
      <w:lvlJc w:val="left"/>
      <w:pPr>
        <w:ind w:left="3657" w:hanging="360"/>
      </w:pPr>
      <w:rPr>
        <w:rFonts w:hint="default"/>
        <w:lang w:val="cs-CZ" w:eastAsia="cs-CZ" w:bidi="cs-CZ"/>
      </w:rPr>
    </w:lvl>
    <w:lvl w:ilvl="4">
      <w:start w:val="0"/>
      <w:numFmt w:val="bullet"/>
      <w:lvlText w:val="•"/>
      <w:lvlJc w:val="left"/>
      <w:pPr>
        <w:ind w:left="4710" w:hanging="360"/>
      </w:pPr>
      <w:rPr>
        <w:rFonts w:hint="default"/>
        <w:lang w:val="cs-CZ" w:eastAsia="cs-CZ" w:bidi="cs-CZ"/>
      </w:rPr>
    </w:lvl>
    <w:lvl w:ilvl="5">
      <w:start w:val="0"/>
      <w:numFmt w:val="bullet"/>
      <w:lvlText w:val="•"/>
      <w:lvlJc w:val="left"/>
      <w:pPr>
        <w:ind w:left="5763" w:hanging="360"/>
      </w:pPr>
      <w:rPr>
        <w:rFonts w:hint="default"/>
        <w:lang w:val="cs-CZ" w:eastAsia="cs-CZ" w:bidi="cs-CZ"/>
      </w:rPr>
    </w:lvl>
    <w:lvl w:ilvl="6">
      <w:start w:val="0"/>
      <w:numFmt w:val="bullet"/>
      <w:lvlText w:val="•"/>
      <w:lvlJc w:val="left"/>
      <w:pPr>
        <w:ind w:left="6815" w:hanging="360"/>
      </w:pPr>
      <w:rPr>
        <w:rFonts w:hint="default"/>
        <w:lang w:val="cs-CZ" w:eastAsia="cs-CZ" w:bidi="cs-CZ"/>
      </w:rPr>
    </w:lvl>
    <w:lvl w:ilvl="7">
      <w:start w:val="0"/>
      <w:numFmt w:val="bullet"/>
      <w:lvlText w:val="•"/>
      <w:lvlJc w:val="left"/>
      <w:pPr>
        <w:ind w:left="7868" w:hanging="360"/>
      </w:pPr>
      <w:rPr>
        <w:rFonts w:hint="default"/>
        <w:lang w:val="cs-CZ" w:eastAsia="cs-CZ" w:bidi="cs-CZ"/>
      </w:rPr>
    </w:lvl>
    <w:lvl w:ilvl="8">
      <w:start w:val="0"/>
      <w:numFmt w:val="bullet"/>
      <w:lvlText w:val="•"/>
      <w:lvlJc w:val="left"/>
      <w:pPr>
        <w:ind w:left="8921" w:hanging="360"/>
      </w:pPr>
      <w:rPr>
        <w:rFonts w:hint="default"/>
        <w:lang w:val="cs-CZ" w:eastAsia="cs-CZ" w:bidi="cs-CZ"/>
      </w:rPr>
    </w:lvl>
  </w:abstractNum>
  <w:abstractNum w:abstractNumId="5">
    <w:multiLevelType w:val="hybridMultilevel"/>
    <w:lvl w:ilvl="0">
      <w:start w:val="1"/>
      <w:numFmt w:val="decimal"/>
      <w:lvlText w:val="%1)"/>
      <w:lvlJc w:val="left"/>
      <w:pPr>
        <w:ind w:left="506" w:hanging="360"/>
        <w:jc w:val="left"/>
      </w:pPr>
      <w:rPr>
        <w:rFonts w:hint="default" w:ascii="Times New Roman" w:hAnsi="Times New Roman" w:eastAsia="Times New Roman" w:cs="Times New Roman"/>
        <w:spacing w:val="-20"/>
        <w:w w:val="99"/>
        <w:sz w:val="24"/>
        <w:szCs w:val="24"/>
        <w:lang w:val="cs-CZ" w:eastAsia="cs-CZ" w:bidi="cs-CZ"/>
      </w:rPr>
    </w:lvl>
    <w:lvl w:ilvl="1">
      <w:start w:val="1"/>
      <w:numFmt w:val="lowerLetter"/>
      <w:lvlText w:val="%2)"/>
      <w:lvlJc w:val="left"/>
      <w:pPr>
        <w:ind w:left="866" w:hanging="361"/>
        <w:jc w:val="left"/>
      </w:pPr>
      <w:rPr>
        <w:rFonts w:hint="default" w:ascii="Times New Roman" w:hAnsi="Times New Roman" w:eastAsia="Times New Roman" w:cs="Times New Roman"/>
        <w:spacing w:val="-6"/>
        <w:w w:val="99"/>
        <w:sz w:val="24"/>
        <w:szCs w:val="24"/>
        <w:lang w:val="cs-CZ" w:eastAsia="cs-CZ" w:bidi="cs-CZ"/>
      </w:rPr>
    </w:lvl>
    <w:lvl w:ilvl="2">
      <w:start w:val="0"/>
      <w:numFmt w:val="bullet"/>
      <w:lvlText w:val="•"/>
      <w:lvlJc w:val="left"/>
      <w:pPr>
        <w:ind w:left="1989" w:hanging="361"/>
      </w:pPr>
      <w:rPr>
        <w:rFonts w:hint="default"/>
        <w:lang w:val="cs-CZ" w:eastAsia="cs-CZ" w:bidi="cs-CZ"/>
      </w:rPr>
    </w:lvl>
    <w:lvl w:ilvl="3">
      <w:start w:val="0"/>
      <w:numFmt w:val="bullet"/>
      <w:lvlText w:val="•"/>
      <w:lvlJc w:val="left"/>
      <w:pPr>
        <w:ind w:left="3119" w:hanging="361"/>
      </w:pPr>
      <w:rPr>
        <w:rFonts w:hint="default"/>
        <w:lang w:val="cs-CZ" w:eastAsia="cs-CZ" w:bidi="cs-CZ"/>
      </w:rPr>
    </w:lvl>
    <w:lvl w:ilvl="4">
      <w:start w:val="0"/>
      <w:numFmt w:val="bullet"/>
      <w:lvlText w:val="•"/>
      <w:lvlJc w:val="left"/>
      <w:pPr>
        <w:ind w:left="4248" w:hanging="361"/>
      </w:pPr>
      <w:rPr>
        <w:rFonts w:hint="default"/>
        <w:lang w:val="cs-CZ" w:eastAsia="cs-CZ" w:bidi="cs-CZ"/>
      </w:rPr>
    </w:lvl>
    <w:lvl w:ilvl="5">
      <w:start w:val="0"/>
      <w:numFmt w:val="bullet"/>
      <w:lvlText w:val="•"/>
      <w:lvlJc w:val="left"/>
      <w:pPr>
        <w:ind w:left="5378" w:hanging="361"/>
      </w:pPr>
      <w:rPr>
        <w:rFonts w:hint="default"/>
        <w:lang w:val="cs-CZ" w:eastAsia="cs-CZ" w:bidi="cs-CZ"/>
      </w:rPr>
    </w:lvl>
    <w:lvl w:ilvl="6">
      <w:start w:val="0"/>
      <w:numFmt w:val="bullet"/>
      <w:lvlText w:val="•"/>
      <w:lvlJc w:val="left"/>
      <w:pPr>
        <w:ind w:left="6508" w:hanging="361"/>
      </w:pPr>
      <w:rPr>
        <w:rFonts w:hint="default"/>
        <w:lang w:val="cs-CZ" w:eastAsia="cs-CZ" w:bidi="cs-CZ"/>
      </w:rPr>
    </w:lvl>
    <w:lvl w:ilvl="7">
      <w:start w:val="0"/>
      <w:numFmt w:val="bullet"/>
      <w:lvlText w:val="•"/>
      <w:lvlJc w:val="left"/>
      <w:pPr>
        <w:ind w:left="7637" w:hanging="361"/>
      </w:pPr>
      <w:rPr>
        <w:rFonts w:hint="default"/>
        <w:lang w:val="cs-CZ" w:eastAsia="cs-CZ" w:bidi="cs-CZ"/>
      </w:rPr>
    </w:lvl>
    <w:lvl w:ilvl="8">
      <w:start w:val="0"/>
      <w:numFmt w:val="bullet"/>
      <w:lvlText w:val="•"/>
      <w:lvlJc w:val="left"/>
      <w:pPr>
        <w:ind w:left="8767" w:hanging="361"/>
      </w:pPr>
      <w:rPr>
        <w:rFonts w:hint="default"/>
        <w:lang w:val="cs-CZ" w:eastAsia="cs-CZ" w:bidi="cs-CZ"/>
      </w:rPr>
    </w:lvl>
  </w:abstractNum>
  <w:abstractNum w:abstractNumId="4">
    <w:multiLevelType w:val="hybridMultilevel"/>
    <w:lvl w:ilvl="0">
      <w:start w:val="1"/>
      <w:numFmt w:val="decimal"/>
      <w:lvlText w:val="%1)"/>
      <w:lvlJc w:val="left"/>
      <w:pPr>
        <w:ind w:left="506" w:hanging="360"/>
        <w:jc w:val="left"/>
      </w:pPr>
      <w:rPr>
        <w:rFonts w:hint="default" w:ascii="Times New Roman" w:hAnsi="Times New Roman" w:eastAsia="Times New Roman" w:cs="Times New Roman"/>
        <w:spacing w:val="-20"/>
        <w:w w:val="99"/>
        <w:sz w:val="24"/>
        <w:szCs w:val="24"/>
        <w:lang w:val="cs-CZ" w:eastAsia="cs-CZ" w:bidi="cs-CZ"/>
      </w:rPr>
    </w:lvl>
    <w:lvl w:ilvl="1">
      <w:start w:val="0"/>
      <w:numFmt w:val="bullet"/>
      <w:lvlText w:val="•"/>
      <w:lvlJc w:val="left"/>
      <w:pPr>
        <w:ind w:left="1552" w:hanging="360"/>
      </w:pPr>
      <w:rPr>
        <w:rFonts w:hint="default"/>
        <w:lang w:val="cs-CZ" w:eastAsia="cs-CZ" w:bidi="cs-CZ"/>
      </w:rPr>
    </w:lvl>
    <w:lvl w:ilvl="2">
      <w:start w:val="0"/>
      <w:numFmt w:val="bullet"/>
      <w:lvlText w:val="•"/>
      <w:lvlJc w:val="left"/>
      <w:pPr>
        <w:ind w:left="2605" w:hanging="360"/>
      </w:pPr>
      <w:rPr>
        <w:rFonts w:hint="default"/>
        <w:lang w:val="cs-CZ" w:eastAsia="cs-CZ" w:bidi="cs-CZ"/>
      </w:rPr>
    </w:lvl>
    <w:lvl w:ilvl="3">
      <w:start w:val="0"/>
      <w:numFmt w:val="bullet"/>
      <w:lvlText w:val="•"/>
      <w:lvlJc w:val="left"/>
      <w:pPr>
        <w:ind w:left="3657" w:hanging="360"/>
      </w:pPr>
      <w:rPr>
        <w:rFonts w:hint="default"/>
        <w:lang w:val="cs-CZ" w:eastAsia="cs-CZ" w:bidi="cs-CZ"/>
      </w:rPr>
    </w:lvl>
    <w:lvl w:ilvl="4">
      <w:start w:val="0"/>
      <w:numFmt w:val="bullet"/>
      <w:lvlText w:val="•"/>
      <w:lvlJc w:val="left"/>
      <w:pPr>
        <w:ind w:left="4710" w:hanging="360"/>
      </w:pPr>
      <w:rPr>
        <w:rFonts w:hint="default"/>
        <w:lang w:val="cs-CZ" w:eastAsia="cs-CZ" w:bidi="cs-CZ"/>
      </w:rPr>
    </w:lvl>
    <w:lvl w:ilvl="5">
      <w:start w:val="0"/>
      <w:numFmt w:val="bullet"/>
      <w:lvlText w:val="•"/>
      <w:lvlJc w:val="left"/>
      <w:pPr>
        <w:ind w:left="5763" w:hanging="360"/>
      </w:pPr>
      <w:rPr>
        <w:rFonts w:hint="default"/>
        <w:lang w:val="cs-CZ" w:eastAsia="cs-CZ" w:bidi="cs-CZ"/>
      </w:rPr>
    </w:lvl>
    <w:lvl w:ilvl="6">
      <w:start w:val="0"/>
      <w:numFmt w:val="bullet"/>
      <w:lvlText w:val="•"/>
      <w:lvlJc w:val="left"/>
      <w:pPr>
        <w:ind w:left="6815" w:hanging="360"/>
      </w:pPr>
      <w:rPr>
        <w:rFonts w:hint="default"/>
        <w:lang w:val="cs-CZ" w:eastAsia="cs-CZ" w:bidi="cs-CZ"/>
      </w:rPr>
    </w:lvl>
    <w:lvl w:ilvl="7">
      <w:start w:val="0"/>
      <w:numFmt w:val="bullet"/>
      <w:lvlText w:val="•"/>
      <w:lvlJc w:val="left"/>
      <w:pPr>
        <w:ind w:left="7868" w:hanging="360"/>
      </w:pPr>
      <w:rPr>
        <w:rFonts w:hint="default"/>
        <w:lang w:val="cs-CZ" w:eastAsia="cs-CZ" w:bidi="cs-CZ"/>
      </w:rPr>
    </w:lvl>
    <w:lvl w:ilvl="8">
      <w:start w:val="0"/>
      <w:numFmt w:val="bullet"/>
      <w:lvlText w:val="•"/>
      <w:lvlJc w:val="left"/>
      <w:pPr>
        <w:ind w:left="8921" w:hanging="360"/>
      </w:pPr>
      <w:rPr>
        <w:rFonts w:hint="default"/>
        <w:lang w:val="cs-CZ" w:eastAsia="cs-CZ" w:bidi="cs-CZ"/>
      </w:rPr>
    </w:lvl>
  </w:abstractNum>
  <w:abstractNum w:abstractNumId="3">
    <w:multiLevelType w:val="hybridMultilevel"/>
    <w:lvl w:ilvl="0">
      <w:start w:val="1"/>
      <w:numFmt w:val="lowerLetter"/>
      <w:lvlText w:val="%1)"/>
      <w:lvlJc w:val="left"/>
      <w:pPr>
        <w:ind w:left="406" w:hanging="260"/>
        <w:jc w:val="left"/>
      </w:pPr>
      <w:rPr>
        <w:rFonts w:hint="default" w:ascii="Times New Roman" w:hAnsi="Times New Roman" w:eastAsia="Times New Roman" w:cs="Times New Roman"/>
        <w:b/>
        <w:bCs/>
        <w:spacing w:val="-2"/>
        <w:w w:val="100"/>
        <w:sz w:val="24"/>
        <w:szCs w:val="24"/>
        <w:lang w:val="cs-CZ" w:eastAsia="cs-CZ" w:bidi="cs-CZ"/>
      </w:rPr>
    </w:lvl>
    <w:lvl w:ilvl="1">
      <w:start w:val="0"/>
      <w:numFmt w:val="bullet"/>
      <w:lvlText w:val="•"/>
      <w:lvlJc w:val="left"/>
      <w:pPr>
        <w:ind w:left="1462" w:hanging="260"/>
      </w:pPr>
      <w:rPr>
        <w:rFonts w:hint="default"/>
        <w:lang w:val="cs-CZ" w:eastAsia="cs-CZ" w:bidi="cs-CZ"/>
      </w:rPr>
    </w:lvl>
    <w:lvl w:ilvl="2">
      <w:start w:val="0"/>
      <w:numFmt w:val="bullet"/>
      <w:lvlText w:val="•"/>
      <w:lvlJc w:val="left"/>
      <w:pPr>
        <w:ind w:left="2525" w:hanging="260"/>
      </w:pPr>
      <w:rPr>
        <w:rFonts w:hint="default"/>
        <w:lang w:val="cs-CZ" w:eastAsia="cs-CZ" w:bidi="cs-CZ"/>
      </w:rPr>
    </w:lvl>
    <w:lvl w:ilvl="3">
      <w:start w:val="0"/>
      <w:numFmt w:val="bullet"/>
      <w:lvlText w:val="•"/>
      <w:lvlJc w:val="left"/>
      <w:pPr>
        <w:ind w:left="3587" w:hanging="260"/>
      </w:pPr>
      <w:rPr>
        <w:rFonts w:hint="default"/>
        <w:lang w:val="cs-CZ" w:eastAsia="cs-CZ" w:bidi="cs-CZ"/>
      </w:rPr>
    </w:lvl>
    <w:lvl w:ilvl="4">
      <w:start w:val="0"/>
      <w:numFmt w:val="bullet"/>
      <w:lvlText w:val="•"/>
      <w:lvlJc w:val="left"/>
      <w:pPr>
        <w:ind w:left="4650" w:hanging="260"/>
      </w:pPr>
      <w:rPr>
        <w:rFonts w:hint="default"/>
        <w:lang w:val="cs-CZ" w:eastAsia="cs-CZ" w:bidi="cs-CZ"/>
      </w:rPr>
    </w:lvl>
    <w:lvl w:ilvl="5">
      <w:start w:val="0"/>
      <w:numFmt w:val="bullet"/>
      <w:lvlText w:val="•"/>
      <w:lvlJc w:val="left"/>
      <w:pPr>
        <w:ind w:left="5713" w:hanging="260"/>
      </w:pPr>
      <w:rPr>
        <w:rFonts w:hint="default"/>
        <w:lang w:val="cs-CZ" w:eastAsia="cs-CZ" w:bidi="cs-CZ"/>
      </w:rPr>
    </w:lvl>
    <w:lvl w:ilvl="6">
      <w:start w:val="0"/>
      <w:numFmt w:val="bullet"/>
      <w:lvlText w:val="•"/>
      <w:lvlJc w:val="left"/>
      <w:pPr>
        <w:ind w:left="6775" w:hanging="260"/>
      </w:pPr>
      <w:rPr>
        <w:rFonts w:hint="default"/>
        <w:lang w:val="cs-CZ" w:eastAsia="cs-CZ" w:bidi="cs-CZ"/>
      </w:rPr>
    </w:lvl>
    <w:lvl w:ilvl="7">
      <w:start w:val="0"/>
      <w:numFmt w:val="bullet"/>
      <w:lvlText w:val="•"/>
      <w:lvlJc w:val="left"/>
      <w:pPr>
        <w:ind w:left="7838" w:hanging="260"/>
      </w:pPr>
      <w:rPr>
        <w:rFonts w:hint="default"/>
        <w:lang w:val="cs-CZ" w:eastAsia="cs-CZ" w:bidi="cs-CZ"/>
      </w:rPr>
    </w:lvl>
    <w:lvl w:ilvl="8">
      <w:start w:val="0"/>
      <w:numFmt w:val="bullet"/>
      <w:lvlText w:val="•"/>
      <w:lvlJc w:val="left"/>
      <w:pPr>
        <w:ind w:left="8901" w:hanging="260"/>
      </w:pPr>
      <w:rPr>
        <w:rFonts w:hint="default"/>
        <w:lang w:val="cs-CZ" w:eastAsia="cs-CZ" w:bidi="cs-CZ"/>
      </w:rPr>
    </w:lvl>
  </w:abstractNum>
  <w:abstractNum w:abstractNumId="2">
    <w:multiLevelType w:val="hybridMultilevel"/>
    <w:lvl w:ilvl="0">
      <w:start w:val="1"/>
      <w:numFmt w:val="decimal"/>
      <w:lvlText w:val="%1)"/>
      <w:lvlJc w:val="left"/>
      <w:pPr>
        <w:ind w:left="506" w:hanging="360"/>
        <w:jc w:val="left"/>
      </w:pPr>
      <w:rPr>
        <w:rFonts w:hint="default" w:ascii="Times New Roman" w:hAnsi="Times New Roman" w:eastAsia="Times New Roman" w:cs="Times New Roman"/>
        <w:spacing w:val="-20"/>
        <w:w w:val="99"/>
        <w:sz w:val="24"/>
        <w:szCs w:val="24"/>
        <w:lang w:val="cs-CZ" w:eastAsia="cs-CZ" w:bidi="cs-CZ"/>
      </w:rPr>
    </w:lvl>
    <w:lvl w:ilvl="1">
      <w:start w:val="1"/>
      <w:numFmt w:val="decimal"/>
      <w:lvlText w:val="%2)"/>
      <w:lvlJc w:val="left"/>
      <w:pPr>
        <w:ind w:left="648" w:hanging="360"/>
        <w:jc w:val="left"/>
      </w:pPr>
      <w:rPr>
        <w:rFonts w:hint="default" w:ascii="Times New Roman" w:hAnsi="Times New Roman" w:eastAsia="Times New Roman" w:cs="Times New Roman"/>
        <w:spacing w:val="-20"/>
        <w:w w:val="99"/>
        <w:sz w:val="24"/>
        <w:szCs w:val="24"/>
        <w:lang w:val="cs-CZ" w:eastAsia="cs-CZ" w:bidi="cs-CZ"/>
      </w:rPr>
    </w:lvl>
    <w:lvl w:ilvl="2">
      <w:start w:val="0"/>
      <w:numFmt w:val="bullet"/>
      <w:lvlText w:val="•"/>
      <w:lvlJc w:val="left"/>
      <w:pPr>
        <w:ind w:left="1794" w:hanging="360"/>
      </w:pPr>
      <w:rPr>
        <w:rFonts w:hint="default"/>
        <w:lang w:val="cs-CZ" w:eastAsia="cs-CZ" w:bidi="cs-CZ"/>
      </w:rPr>
    </w:lvl>
    <w:lvl w:ilvl="3">
      <w:start w:val="0"/>
      <w:numFmt w:val="bullet"/>
      <w:lvlText w:val="•"/>
      <w:lvlJc w:val="left"/>
      <w:pPr>
        <w:ind w:left="2948" w:hanging="360"/>
      </w:pPr>
      <w:rPr>
        <w:rFonts w:hint="default"/>
        <w:lang w:val="cs-CZ" w:eastAsia="cs-CZ" w:bidi="cs-CZ"/>
      </w:rPr>
    </w:lvl>
    <w:lvl w:ilvl="4">
      <w:start w:val="0"/>
      <w:numFmt w:val="bullet"/>
      <w:lvlText w:val="•"/>
      <w:lvlJc w:val="left"/>
      <w:pPr>
        <w:ind w:left="4102" w:hanging="360"/>
      </w:pPr>
      <w:rPr>
        <w:rFonts w:hint="default"/>
        <w:lang w:val="cs-CZ" w:eastAsia="cs-CZ" w:bidi="cs-CZ"/>
      </w:rPr>
    </w:lvl>
    <w:lvl w:ilvl="5">
      <w:start w:val="0"/>
      <w:numFmt w:val="bullet"/>
      <w:lvlText w:val="•"/>
      <w:lvlJc w:val="left"/>
      <w:pPr>
        <w:ind w:left="5256" w:hanging="360"/>
      </w:pPr>
      <w:rPr>
        <w:rFonts w:hint="default"/>
        <w:lang w:val="cs-CZ" w:eastAsia="cs-CZ" w:bidi="cs-CZ"/>
      </w:rPr>
    </w:lvl>
    <w:lvl w:ilvl="6">
      <w:start w:val="0"/>
      <w:numFmt w:val="bullet"/>
      <w:lvlText w:val="•"/>
      <w:lvlJc w:val="left"/>
      <w:pPr>
        <w:ind w:left="6410" w:hanging="360"/>
      </w:pPr>
      <w:rPr>
        <w:rFonts w:hint="default"/>
        <w:lang w:val="cs-CZ" w:eastAsia="cs-CZ" w:bidi="cs-CZ"/>
      </w:rPr>
    </w:lvl>
    <w:lvl w:ilvl="7">
      <w:start w:val="0"/>
      <w:numFmt w:val="bullet"/>
      <w:lvlText w:val="•"/>
      <w:lvlJc w:val="left"/>
      <w:pPr>
        <w:ind w:left="7564" w:hanging="360"/>
      </w:pPr>
      <w:rPr>
        <w:rFonts w:hint="default"/>
        <w:lang w:val="cs-CZ" w:eastAsia="cs-CZ" w:bidi="cs-CZ"/>
      </w:rPr>
    </w:lvl>
    <w:lvl w:ilvl="8">
      <w:start w:val="0"/>
      <w:numFmt w:val="bullet"/>
      <w:lvlText w:val="•"/>
      <w:lvlJc w:val="left"/>
      <w:pPr>
        <w:ind w:left="8718" w:hanging="360"/>
      </w:pPr>
      <w:rPr>
        <w:rFonts w:hint="default"/>
        <w:lang w:val="cs-CZ" w:eastAsia="cs-CZ" w:bidi="cs-CZ"/>
      </w:rPr>
    </w:lvl>
  </w:abstractNum>
  <w:abstractNum w:abstractNumId="1">
    <w:multiLevelType w:val="hybridMultilevel"/>
    <w:lvl w:ilvl="0">
      <w:start w:val="1"/>
      <w:numFmt w:val="decimal"/>
      <w:lvlText w:val="%1)"/>
      <w:lvlJc w:val="left"/>
      <w:pPr>
        <w:ind w:left="506" w:hanging="360"/>
        <w:jc w:val="left"/>
      </w:pPr>
      <w:rPr>
        <w:rFonts w:hint="default" w:ascii="Times New Roman" w:hAnsi="Times New Roman" w:eastAsia="Times New Roman" w:cs="Times New Roman"/>
        <w:spacing w:val="-20"/>
        <w:w w:val="99"/>
        <w:sz w:val="24"/>
        <w:szCs w:val="24"/>
        <w:lang w:val="cs-CZ" w:eastAsia="cs-CZ" w:bidi="cs-CZ"/>
      </w:rPr>
    </w:lvl>
    <w:lvl w:ilvl="1">
      <w:start w:val="0"/>
      <w:numFmt w:val="bullet"/>
      <w:lvlText w:val="•"/>
      <w:lvlJc w:val="left"/>
      <w:pPr>
        <w:ind w:left="1552" w:hanging="360"/>
      </w:pPr>
      <w:rPr>
        <w:rFonts w:hint="default"/>
        <w:lang w:val="cs-CZ" w:eastAsia="cs-CZ" w:bidi="cs-CZ"/>
      </w:rPr>
    </w:lvl>
    <w:lvl w:ilvl="2">
      <w:start w:val="0"/>
      <w:numFmt w:val="bullet"/>
      <w:lvlText w:val="•"/>
      <w:lvlJc w:val="left"/>
      <w:pPr>
        <w:ind w:left="2605" w:hanging="360"/>
      </w:pPr>
      <w:rPr>
        <w:rFonts w:hint="default"/>
        <w:lang w:val="cs-CZ" w:eastAsia="cs-CZ" w:bidi="cs-CZ"/>
      </w:rPr>
    </w:lvl>
    <w:lvl w:ilvl="3">
      <w:start w:val="0"/>
      <w:numFmt w:val="bullet"/>
      <w:lvlText w:val="•"/>
      <w:lvlJc w:val="left"/>
      <w:pPr>
        <w:ind w:left="3657" w:hanging="360"/>
      </w:pPr>
      <w:rPr>
        <w:rFonts w:hint="default"/>
        <w:lang w:val="cs-CZ" w:eastAsia="cs-CZ" w:bidi="cs-CZ"/>
      </w:rPr>
    </w:lvl>
    <w:lvl w:ilvl="4">
      <w:start w:val="0"/>
      <w:numFmt w:val="bullet"/>
      <w:lvlText w:val="•"/>
      <w:lvlJc w:val="left"/>
      <w:pPr>
        <w:ind w:left="4710" w:hanging="360"/>
      </w:pPr>
      <w:rPr>
        <w:rFonts w:hint="default"/>
        <w:lang w:val="cs-CZ" w:eastAsia="cs-CZ" w:bidi="cs-CZ"/>
      </w:rPr>
    </w:lvl>
    <w:lvl w:ilvl="5">
      <w:start w:val="0"/>
      <w:numFmt w:val="bullet"/>
      <w:lvlText w:val="•"/>
      <w:lvlJc w:val="left"/>
      <w:pPr>
        <w:ind w:left="5763" w:hanging="360"/>
      </w:pPr>
      <w:rPr>
        <w:rFonts w:hint="default"/>
        <w:lang w:val="cs-CZ" w:eastAsia="cs-CZ" w:bidi="cs-CZ"/>
      </w:rPr>
    </w:lvl>
    <w:lvl w:ilvl="6">
      <w:start w:val="0"/>
      <w:numFmt w:val="bullet"/>
      <w:lvlText w:val="•"/>
      <w:lvlJc w:val="left"/>
      <w:pPr>
        <w:ind w:left="6815" w:hanging="360"/>
      </w:pPr>
      <w:rPr>
        <w:rFonts w:hint="default"/>
        <w:lang w:val="cs-CZ" w:eastAsia="cs-CZ" w:bidi="cs-CZ"/>
      </w:rPr>
    </w:lvl>
    <w:lvl w:ilvl="7">
      <w:start w:val="0"/>
      <w:numFmt w:val="bullet"/>
      <w:lvlText w:val="•"/>
      <w:lvlJc w:val="left"/>
      <w:pPr>
        <w:ind w:left="7868" w:hanging="360"/>
      </w:pPr>
      <w:rPr>
        <w:rFonts w:hint="default"/>
        <w:lang w:val="cs-CZ" w:eastAsia="cs-CZ" w:bidi="cs-CZ"/>
      </w:rPr>
    </w:lvl>
    <w:lvl w:ilvl="8">
      <w:start w:val="0"/>
      <w:numFmt w:val="bullet"/>
      <w:lvlText w:val="•"/>
      <w:lvlJc w:val="left"/>
      <w:pPr>
        <w:ind w:left="8921" w:hanging="360"/>
      </w:pPr>
      <w:rPr>
        <w:rFonts w:hint="default"/>
        <w:lang w:val="cs-CZ" w:eastAsia="cs-CZ" w:bidi="cs-CZ"/>
      </w:rPr>
    </w:lvl>
  </w:abstractNum>
  <w:abstractNum w:abstractNumId="0">
    <w:multiLevelType w:val="hybridMultilevel"/>
    <w:lvl w:ilvl="0">
      <w:start w:val="1"/>
      <w:numFmt w:val="decimal"/>
      <w:lvlText w:val="%1)"/>
      <w:lvlJc w:val="left"/>
      <w:pPr>
        <w:ind w:left="506" w:hanging="360"/>
        <w:jc w:val="left"/>
      </w:pPr>
      <w:rPr>
        <w:rFonts w:hint="default" w:ascii="Times New Roman" w:hAnsi="Times New Roman" w:eastAsia="Times New Roman" w:cs="Times New Roman"/>
        <w:spacing w:val="-20"/>
        <w:w w:val="99"/>
        <w:sz w:val="24"/>
        <w:szCs w:val="24"/>
        <w:lang w:val="cs-CZ" w:eastAsia="cs-CZ" w:bidi="cs-CZ"/>
      </w:rPr>
    </w:lvl>
    <w:lvl w:ilvl="1">
      <w:start w:val="0"/>
      <w:numFmt w:val="bullet"/>
      <w:lvlText w:val="•"/>
      <w:lvlJc w:val="left"/>
      <w:pPr>
        <w:ind w:left="1552" w:hanging="360"/>
      </w:pPr>
      <w:rPr>
        <w:rFonts w:hint="default"/>
        <w:lang w:val="cs-CZ" w:eastAsia="cs-CZ" w:bidi="cs-CZ"/>
      </w:rPr>
    </w:lvl>
    <w:lvl w:ilvl="2">
      <w:start w:val="0"/>
      <w:numFmt w:val="bullet"/>
      <w:lvlText w:val="•"/>
      <w:lvlJc w:val="left"/>
      <w:pPr>
        <w:ind w:left="2605" w:hanging="360"/>
      </w:pPr>
      <w:rPr>
        <w:rFonts w:hint="default"/>
        <w:lang w:val="cs-CZ" w:eastAsia="cs-CZ" w:bidi="cs-CZ"/>
      </w:rPr>
    </w:lvl>
    <w:lvl w:ilvl="3">
      <w:start w:val="0"/>
      <w:numFmt w:val="bullet"/>
      <w:lvlText w:val="•"/>
      <w:lvlJc w:val="left"/>
      <w:pPr>
        <w:ind w:left="3657" w:hanging="360"/>
      </w:pPr>
      <w:rPr>
        <w:rFonts w:hint="default"/>
        <w:lang w:val="cs-CZ" w:eastAsia="cs-CZ" w:bidi="cs-CZ"/>
      </w:rPr>
    </w:lvl>
    <w:lvl w:ilvl="4">
      <w:start w:val="0"/>
      <w:numFmt w:val="bullet"/>
      <w:lvlText w:val="•"/>
      <w:lvlJc w:val="left"/>
      <w:pPr>
        <w:ind w:left="4710" w:hanging="360"/>
      </w:pPr>
      <w:rPr>
        <w:rFonts w:hint="default"/>
        <w:lang w:val="cs-CZ" w:eastAsia="cs-CZ" w:bidi="cs-CZ"/>
      </w:rPr>
    </w:lvl>
    <w:lvl w:ilvl="5">
      <w:start w:val="0"/>
      <w:numFmt w:val="bullet"/>
      <w:lvlText w:val="•"/>
      <w:lvlJc w:val="left"/>
      <w:pPr>
        <w:ind w:left="5763" w:hanging="360"/>
      </w:pPr>
      <w:rPr>
        <w:rFonts w:hint="default"/>
        <w:lang w:val="cs-CZ" w:eastAsia="cs-CZ" w:bidi="cs-CZ"/>
      </w:rPr>
    </w:lvl>
    <w:lvl w:ilvl="6">
      <w:start w:val="0"/>
      <w:numFmt w:val="bullet"/>
      <w:lvlText w:val="•"/>
      <w:lvlJc w:val="left"/>
      <w:pPr>
        <w:ind w:left="6815" w:hanging="360"/>
      </w:pPr>
      <w:rPr>
        <w:rFonts w:hint="default"/>
        <w:lang w:val="cs-CZ" w:eastAsia="cs-CZ" w:bidi="cs-CZ"/>
      </w:rPr>
    </w:lvl>
    <w:lvl w:ilvl="7">
      <w:start w:val="0"/>
      <w:numFmt w:val="bullet"/>
      <w:lvlText w:val="•"/>
      <w:lvlJc w:val="left"/>
      <w:pPr>
        <w:ind w:left="7868" w:hanging="360"/>
      </w:pPr>
      <w:rPr>
        <w:rFonts w:hint="default"/>
        <w:lang w:val="cs-CZ" w:eastAsia="cs-CZ" w:bidi="cs-CZ"/>
      </w:rPr>
    </w:lvl>
    <w:lvl w:ilvl="8">
      <w:start w:val="0"/>
      <w:numFmt w:val="bullet"/>
      <w:lvlText w:val="•"/>
      <w:lvlJc w:val="left"/>
      <w:pPr>
        <w:ind w:left="8921" w:hanging="360"/>
      </w:pPr>
      <w:rPr>
        <w:rFonts w:hint="default"/>
        <w:lang w:val="cs-CZ" w:eastAsia="cs-CZ" w:bidi="cs-CZ"/>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cs-CZ" w:eastAsia="cs-CZ" w:bidi="cs-CZ"/>
    </w:rPr>
  </w:style>
  <w:style w:styleId="BodyText" w:type="paragraph">
    <w:name w:val="Body Text"/>
    <w:basedOn w:val="Normal"/>
    <w:uiPriority w:val="1"/>
    <w:qFormat/>
    <w:pPr/>
    <w:rPr>
      <w:rFonts w:ascii="Times New Roman" w:hAnsi="Times New Roman" w:eastAsia="Times New Roman" w:cs="Times New Roman"/>
      <w:sz w:val="24"/>
      <w:szCs w:val="24"/>
      <w:lang w:val="cs-CZ" w:eastAsia="cs-CZ" w:bidi="cs-CZ"/>
    </w:rPr>
  </w:style>
  <w:style w:styleId="Heading1" w:type="paragraph">
    <w:name w:val="Heading 1"/>
    <w:basedOn w:val="Normal"/>
    <w:uiPriority w:val="1"/>
    <w:qFormat/>
    <w:pPr>
      <w:ind w:left="140"/>
      <w:outlineLvl w:val="1"/>
    </w:pPr>
    <w:rPr>
      <w:rFonts w:ascii="Times New Roman" w:hAnsi="Times New Roman" w:eastAsia="Times New Roman" w:cs="Times New Roman"/>
      <w:b/>
      <w:bCs/>
      <w:sz w:val="28"/>
      <w:szCs w:val="28"/>
      <w:lang w:val="cs-CZ" w:eastAsia="cs-CZ" w:bidi="cs-CZ"/>
    </w:rPr>
  </w:style>
  <w:style w:styleId="Heading2" w:type="paragraph">
    <w:name w:val="Heading 2"/>
    <w:basedOn w:val="Normal"/>
    <w:uiPriority w:val="1"/>
    <w:qFormat/>
    <w:pPr>
      <w:ind w:left="1306"/>
      <w:jc w:val="center"/>
      <w:outlineLvl w:val="2"/>
    </w:pPr>
    <w:rPr>
      <w:rFonts w:ascii="Times New Roman" w:hAnsi="Times New Roman" w:eastAsia="Times New Roman" w:cs="Times New Roman"/>
      <w:b/>
      <w:bCs/>
      <w:sz w:val="24"/>
      <w:szCs w:val="24"/>
      <w:lang w:val="cs-CZ" w:eastAsia="cs-CZ" w:bidi="cs-CZ"/>
    </w:rPr>
  </w:style>
  <w:style w:styleId="ListParagraph" w:type="paragraph">
    <w:name w:val="List Paragraph"/>
    <w:basedOn w:val="Normal"/>
    <w:uiPriority w:val="1"/>
    <w:qFormat/>
    <w:pPr>
      <w:ind w:left="506" w:hanging="360"/>
      <w:jc w:val="both"/>
    </w:pPr>
    <w:rPr>
      <w:rFonts w:ascii="Times New Roman" w:hAnsi="Times New Roman" w:eastAsia="Times New Roman" w:cs="Times New Roman"/>
      <w:lang w:val="cs-CZ" w:eastAsia="cs-CZ" w:bidi="cs-CZ"/>
    </w:rPr>
  </w:style>
  <w:style w:styleId="TableParagraph" w:type="paragraph">
    <w:name w:val="Table Paragraph"/>
    <w:basedOn w:val="Normal"/>
    <w:uiPriority w:val="1"/>
    <w:qFormat/>
    <w:pPr>
      <w:spacing w:line="210" w:lineRule="exact"/>
      <w:ind w:left="107"/>
    </w:pPr>
    <w:rPr>
      <w:rFonts w:ascii="Times New Roman" w:hAnsi="Times New Roman" w:eastAsia="Times New Roman" w:cs="Times New Roman"/>
      <w:lang w:val="cs-CZ" w:eastAsia="cs-CZ" w:bidi="cs-CZ"/>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2020-06-26T08:47:47Z</dcterms:created>
  <dcterms:modified xsi:type="dcterms:W3CDTF">2020-06-26T08:47:47Z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2020-05-27T00:00:00Z</vt:filetime>
  </property>
  <property fmtid="{D5CDD505-2E9C-101B-9397-08002B2CF9AE}" pid="3" name="Creator">
    <vt:lpwstr>Microsoft® Word 2016</vt:lpwstr>
  </property>
  <property fmtid="{D5CDD505-2E9C-101B-9397-08002B2CF9AE}" pid="4" name="LastSaved">
    <vt:filetime>2020-06-26T00:00:00Z</vt:filetime>
  </property>
</Properties>
</file>