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FD84" w14:textId="77777777" w:rsidR="00390A65" w:rsidRPr="0009050A" w:rsidRDefault="00390A65" w:rsidP="007F2CCD">
      <w:pPr>
        <w:widowControl w:val="0"/>
        <w:rPr>
          <w:rFonts w:ascii="Arial" w:hAnsi="Arial" w:cs="Arial"/>
        </w:rPr>
      </w:pPr>
      <w:bookmarkStart w:id="0" w:name="_GoBack"/>
      <w:bookmarkEnd w:id="0"/>
    </w:p>
    <w:p w14:paraId="19D262EF" w14:textId="77777777" w:rsidR="00390A65" w:rsidRPr="0009050A" w:rsidRDefault="00390A65" w:rsidP="007F2CCD">
      <w:pPr>
        <w:widowControl w:val="0"/>
        <w:rPr>
          <w:rFonts w:ascii="Arial" w:hAnsi="Arial" w:cs="Arial"/>
        </w:rPr>
      </w:pPr>
    </w:p>
    <w:p w14:paraId="372A2438" w14:textId="6347CB1C" w:rsidR="00390A65" w:rsidRPr="0009050A" w:rsidRDefault="00390A65" w:rsidP="007F2CCD">
      <w:pPr>
        <w:widowControl w:val="0"/>
        <w:rPr>
          <w:rFonts w:ascii="Arial" w:hAnsi="Arial" w:cs="Arial"/>
        </w:rPr>
      </w:pPr>
    </w:p>
    <w:p w14:paraId="5447ED41" w14:textId="6665A8A8" w:rsidR="00214CD0" w:rsidRPr="0009050A" w:rsidRDefault="00214CD0" w:rsidP="007F2CCD">
      <w:pPr>
        <w:widowControl w:val="0"/>
        <w:rPr>
          <w:rFonts w:ascii="Arial" w:hAnsi="Arial" w:cs="Arial"/>
        </w:rPr>
      </w:pPr>
    </w:p>
    <w:p w14:paraId="50625220" w14:textId="2EB11B17" w:rsidR="00214CD0" w:rsidRPr="0009050A" w:rsidRDefault="00CB3E0E" w:rsidP="007F2CCD">
      <w:pPr>
        <w:widowControl w:val="0"/>
        <w:tabs>
          <w:tab w:val="left" w:pos="7068"/>
        </w:tabs>
        <w:rPr>
          <w:rFonts w:ascii="Arial" w:hAnsi="Arial" w:cs="Arial"/>
        </w:rPr>
      </w:pPr>
      <w:r>
        <w:rPr>
          <w:rFonts w:ascii="Arial" w:hAnsi="Arial" w:cs="Arial"/>
        </w:rPr>
        <w:tab/>
      </w:r>
    </w:p>
    <w:p w14:paraId="715D32EB" w14:textId="1F774268" w:rsidR="00214CD0" w:rsidRPr="0009050A" w:rsidRDefault="00214CD0" w:rsidP="007F2CCD">
      <w:pPr>
        <w:widowControl w:val="0"/>
        <w:rPr>
          <w:rFonts w:ascii="Arial" w:hAnsi="Arial" w:cs="Arial"/>
        </w:rPr>
      </w:pPr>
    </w:p>
    <w:p w14:paraId="3D3B4BF3" w14:textId="26DD7DA6" w:rsidR="00214CD0" w:rsidRPr="0009050A" w:rsidRDefault="00214CD0" w:rsidP="007F2CCD">
      <w:pPr>
        <w:widowControl w:val="0"/>
        <w:rPr>
          <w:rFonts w:ascii="Arial" w:hAnsi="Arial" w:cs="Arial"/>
        </w:rPr>
      </w:pPr>
    </w:p>
    <w:p w14:paraId="1A2A1104" w14:textId="5ADB7369" w:rsidR="00214CD0" w:rsidRPr="0009050A" w:rsidRDefault="00214CD0" w:rsidP="007F2CCD">
      <w:pPr>
        <w:widowControl w:val="0"/>
        <w:rPr>
          <w:rFonts w:ascii="Arial" w:hAnsi="Arial" w:cs="Arial"/>
        </w:rPr>
      </w:pPr>
    </w:p>
    <w:p w14:paraId="2FE75C63" w14:textId="77777777" w:rsidR="00214CD0" w:rsidRPr="0009050A" w:rsidRDefault="00214CD0" w:rsidP="007F2CCD">
      <w:pPr>
        <w:widowControl w:val="0"/>
        <w:rPr>
          <w:rFonts w:ascii="Arial" w:hAnsi="Arial" w:cs="Arial"/>
        </w:rPr>
      </w:pPr>
    </w:p>
    <w:p w14:paraId="66BC576D" w14:textId="77777777" w:rsidR="00390A65" w:rsidRPr="0009050A" w:rsidRDefault="00390A65" w:rsidP="007F2CCD">
      <w:pPr>
        <w:widowControl w:val="0"/>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7F2CCD">
      <w:pPr>
        <w:widowControl w:val="0"/>
        <w:ind w:left="1134" w:hanging="1134"/>
        <w:jc w:val="center"/>
        <w:outlineLvl w:val="1"/>
        <w:rPr>
          <w:rFonts w:ascii="Arial" w:hAnsi="Arial" w:cs="Arial"/>
          <w:b/>
          <w:caps/>
          <w:lang w:eastAsia="cs-CZ"/>
        </w:rPr>
      </w:pPr>
    </w:p>
    <w:p w14:paraId="6BAFBB1F" w14:textId="77777777" w:rsidR="00390A65" w:rsidRPr="0009050A" w:rsidRDefault="00390A65" w:rsidP="007F2CCD">
      <w:pPr>
        <w:widowControl w:val="0"/>
        <w:jc w:val="center"/>
        <w:rPr>
          <w:rFonts w:ascii="Arial" w:hAnsi="Arial" w:cs="Arial"/>
          <w:b/>
          <w:sz w:val="28"/>
          <w:szCs w:val="28"/>
          <w:lang w:eastAsia="cs-CZ"/>
        </w:rPr>
      </w:pPr>
    </w:p>
    <w:p w14:paraId="26CA5DC0" w14:textId="77777777" w:rsidR="00D60B4D" w:rsidRPr="0009050A" w:rsidRDefault="00390A65" w:rsidP="007F2CCD">
      <w:pPr>
        <w:widowControl w:val="0"/>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7F2CCD">
      <w:pPr>
        <w:widowControl w:val="0"/>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CFC99B5" w14:textId="037B9D13" w:rsidR="00390A65" w:rsidRPr="0009050A" w:rsidRDefault="00716CD8" w:rsidP="007F2CCD">
      <w:pPr>
        <w:widowControl w:val="0"/>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Pr="00844BD3">
        <w:rPr>
          <w:rFonts w:ascii="Arial" w:hAnsi="Arial" w:cs="Arial"/>
          <w:b/>
          <w:sz w:val="28"/>
          <w:szCs w:val="28"/>
          <w:lang w:eastAsia="cs-CZ"/>
        </w:rPr>
        <w:t>.</w:t>
      </w:r>
      <w:r w:rsidR="003148DE" w:rsidRPr="00844BD3">
        <w:rPr>
          <w:rFonts w:ascii="Arial" w:hAnsi="Arial" w:cs="Arial"/>
        </w:rPr>
        <w:t xml:space="preserve"> </w:t>
      </w:r>
      <w:r w:rsidR="00844BD3" w:rsidRPr="00844BD3">
        <w:rPr>
          <w:rFonts w:ascii="Arial" w:hAnsi="Arial" w:cs="Arial"/>
          <w:b/>
        </w:rPr>
        <w:t>VPI/MS/2020/00009</w:t>
      </w:r>
    </w:p>
    <w:p w14:paraId="61A19D6D" w14:textId="77777777" w:rsidR="00390A65" w:rsidRPr="0009050A" w:rsidRDefault="00390A65" w:rsidP="007F2CCD">
      <w:pPr>
        <w:widowControl w:val="0"/>
        <w:pBdr>
          <w:bottom w:val="single" w:sz="12" w:space="1" w:color="auto"/>
        </w:pBdr>
        <w:jc w:val="center"/>
        <w:rPr>
          <w:rFonts w:ascii="Arial" w:hAnsi="Arial" w:cs="Arial"/>
          <w:b/>
          <w:sz w:val="28"/>
          <w:szCs w:val="28"/>
          <w:lang w:eastAsia="cs-CZ"/>
        </w:rPr>
      </w:pPr>
    </w:p>
    <w:p w14:paraId="1021554A" w14:textId="5CEDE904" w:rsidR="00390A65" w:rsidRPr="0009050A" w:rsidRDefault="00390A65" w:rsidP="007F2CCD">
      <w:pPr>
        <w:widowControl w:val="0"/>
        <w:ind w:left="1134" w:hanging="1134"/>
        <w:jc w:val="center"/>
        <w:outlineLvl w:val="1"/>
        <w:rPr>
          <w:rFonts w:ascii="Arial" w:hAnsi="Arial" w:cs="Arial"/>
          <w:b/>
          <w:caps/>
          <w:sz w:val="20"/>
          <w:lang w:eastAsia="cs-CZ"/>
        </w:rPr>
      </w:pPr>
    </w:p>
    <w:p w14:paraId="2E112867" w14:textId="77777777" w:rsidR="00214CD0" w:rsidRPr="0009050A" w:rsidRDefault="00214CD0" w:rsidP="007F2CCD">
      <w:pPr>
        <w:widowControl w:val="0"/>
        <w:ind w:left="1134" w:hanging="1134"/>
        <w:jc w:val="center"/>
        <w:outlineLvl w:val="1"/>
        <w:rPr>
          <w:rFonts w:ascii="Arial" w:hAnsi="Arial" w:cs="Arial"/>
          <w:b/>
          <w:caps/>
          <w:sz w:val="20"/>
          <w:lang w:eastAsia="cs-CZ"/>
        </w:rPr>
      </w:pPr>
    </w:p>
    <w:p w14:paraId="69D1A091" w14:textId="1A570582" w:rsidR="00390A65" w:rsidRPr="0009050A" w:rsidRDefault="00390A65" w:rsidP="007F2CCD">
      <w:pPr>
        <w:widowControl w:val="0"/>
        <w:ind w:left="1134" w:hanging="1134"/>
        <w:jc w:val="center"/>
        <w:outlineLvl w:val="1"/>
        <w:rPr>
          <w:rFonts w:ascii="Arial" w:hAnsi="Arial" w:cs="Arial"/>
          <w:b/>
          <w:lang w:eastAsia="cs-CZ"/>
        </w:rPr>
      </w:pPr>
      <w:proofErr w:type="gramStart"/>
      <w:r w:rsidRPr="0009050A">
        <w:rPr>
          <w:rFonts w:ascii="Arial" w:hAnsi="Arial" w:cs="Arial"/>
          <w:b/>
          <w:lang w:eastAsia="cs-CZ"/>
        </w:rPr>
        <w:t>mezi</w:t>
      </w:r>
      <w:proofErr w:type="gramEnd"/>
    </w:p>
    <w:p w14:paraId="002DB19D" w14:textId="77777777" w:rsidR="00214CD0" w:rsidRPr="0009050A" w:rsidRDefault="00214CD0" w:rsidP="007F2CCD">
      <w:pPr>
        <w:widowControl w:val="0"/>
        <w:ind w:left="1134" w:hanging="1134"/>
        <w:jc w:val="center"/>
        <w:outlineLvl w:val="1"/>
        <w:rPr>
          <w:rFonts w:ascii="Arial" w:hAnsi="Arial" w:cs="Arial"/>
          <w:b/>
          <w:caps/>
          <w:lang w:eastAsia="cs-CZ"/>
        </w:rPr>
      </w:pPr>
    </w:p>
    <w:p w14:paraId="2A09CCB8" w14:textId="3F43339B" w:rsidR="00390A65" w:rsidRPr="0009050A" w:rsidRDefault="00CC4994" w:rsidP="007F2CCD">
      <w:pPr>
        <w:widowControl w:val="0"/>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7F2CCD">
      <w:pPr>
        <w:widowControl w:val="0"/>
        <w:ind w:left="1134" w:hanging="1134"/>
        <w:jc w:val="center"/>
        <w:outlineLvl w:val="1"/>
        <w:rPr>
          <w:rFonts w:ascii="Arial" w:hAnsi="Arial" w:cs="Arial"/>
          <w:b/>
          <w:lang w:eastAsia="cs-CZ"/>
        </w:rPr>
      </w:pPr>
    </w:p>
    <w:p w14:paraId="54FF73DA" w14:textId="59D00241" w:rsidR="00390A65" w:rsidRPr="0009050A" w:rsidRDefault="00390A65" w:rsidP="007F2CCD">
      <w:pPr>
        <w:widowControl w:val="0"/>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7F2CCD">
      <w:pPr>
        <w:widowControl w:val="0"/>
        <w:jc w:val="center"/>
        <w:rPr>
          <w:rFonts w:ascii="Arial" w:hAnsi="Arial" w:cs="Arial"/>
          <w:lang w:eastAsia="cs-CZ"/>
        </w:rPr>
      </w:pPr>
    </w:p>
    <w:p w14:paraId="5F7A13AC" w14:textId="1957CA5C" w:rsidR="00390A65" w:rsidRPr="00D96E40" w:rsidRDefault="00AB221B" w:rsidP="007F2CCD">
      <w:pPr>
        <w:widowControl w:val="0"/>
        <w:jc w:val="center"/>
        <w:rPr>
          <w:rFonts w:ascii="Arial" w:hAnsi="Arial" w:cs="Arial"/>
          <w:b/>
        </w:rPr>
      </w:pPr>
      <w:r w:rsidRPr="00D96E40">
        <w:rPr>
          <w:rFonts w:ascii="Arial" w:hAnsi="Arial" w:cs="Arial"/>
          <w:b/>
          <w:lang w:eastAsia="cs-CZ"/>
        </w:rPr>
        <w:t xml:space="preserve">Vodovody a kanalizace Přerov, a. s. </w:t>
      </w:r>
    </w:p>
    <w:p w14:paraId="6D335B06" w14:textId="213958F3" w:rsidR="00390A65" w:rsidRPr="00D96E40" w:rsidRDefault="00390A65" w:rsidP="007F2CCD">
      <w:pPr>
        <w:widowControl w:val="0"/>
        <w:rPr>
          <w:rFonts w:ascii="Arial" w:hAnsi="Arial" w:cs="Arial"/>
          <w:b/>
          <w:sz w:val="22"/>
          <w:szCs w:val="22"/>
        </w:rPr>
      </w:pPr>
      <w:r w:rsidRPr="00D96E40">
        <w:rPr>
          <w:rFonts w:ascii="Arial" w:hAnsi="Arial" w:cs="Arial"/>
        </w:rPr>
        <w:br w:type="page"/>
      </w:r>
    </w:p>
    <w:p w14:paraId="6E2B4ABE" w14:textId="77777777" w:rsidR="00166D3D" w:rsidRDefault="00166D3D" w:rsidP="007F2CCD">
      <w:pPr>
        <w:widowControl w:val="0"/>
        <w:outlineLvl w:val="0"/>
        <w:rPr>
          <w:rFonts w:ascii="Arial" w:hAnsi="Arial" w:cs="Arial"/>
          <w:b/>
          <w:sz w:val="22"/>
          <w:szCs w:val="22"/>
        </w:rPr>
      </w:pPr>
    </w:p>
    <w:p w14:paraId="6637E665" w14:textId="101F95D5" w:rsidR="00390A65" w:rsidRPr="0009050A" w:rsidRDefault="00CC4994" w:rsidP="007F2CCD">
      <w:pPr>
        <w:widowControl w:val="0"/>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26C3BBA9" w:rsidR="00390A65" w:rsidRPr="0009050A" w:rsidRDefault="00390A65" w:rsidP="007F2CCD">
      <w:pPr>
        <w:widowControl w:val="0"/>
        <w:outlineLvl w:val="0"/>
        <w:rPr>
          <w:rFonts w:ascii="Arial" w:hAnsi="Arial" w:cs="Arial"/>
          <w:sz w:val="22"/>
          <w:szCs w:val="22"/>
        </w:rPr>
      </w:pPr>
      <w:r w:rsidRPr="0009050A">
        <w:rPr>
          <w:rFonts w:ascii="Arial" w:hAnsi="Arial" w:cs="Arial"/>
          <w:sz w:val="22"/>
          <w:szCs w:val="22"/>
        </w:rPr>
        <w:t xml:space="preserve">se sídlem </w:t>
      </w:r>
      <w:bookmarkStart w:id="1" w:name="_Hlk535410664"/>
      <w:r w:rsidR="00CC4994" w:rsidRPr="00CC4994">
        <w:rPr>
          <w:rFonts w:ascii="Arial" w:hAnsi="Arial" w:cs="Arial"/>
          <w:sz w:val="22"/>
          <w:szCs w:val="22"/>
          <w:lang w:eastAsia="cs-CZ"/>
        </w:rPr>
        <w:t>Českomoravská 2510/19, Libeň, 190 00 Praha 9</w:t>
      </w:r>
      <w:bookmarkEnd w:id="1"/>
    </w:p>
    <w:p w14:paraId="3F0BB68F" w14:textId="77777777" w:rsidR="00390A65" w:rsidRPr="0009050A" w:rsidRDefault="00390A65" w:rsidP="007F2CCD">
      <w:pPr>
        <w:widowControl w:val="0"/>
        <w:outlineLvl w:val="0"/>
        <w:rPr>
          <w:rFonts w:ascii="Arial" w:hAnsi="Arial" w:cs="Arial"/>
          <w:sz w:val="22"/>
          <w:szCs w:val="22"/>
        </w:rPr>
      </w:pPr>
      <w:r w:rsidRPr="0009050A">
        <w:rPr>
          <w:rFonts w:ascii="Arial" w:hAnsi="Arial" w:cs="Arial"/>
          <w:sz w:val="22"/>
          <w:szCs w:val="22"/>
        </w:rPr>
        <w:t>IČO: 04084063</w:t>
      </w:r>
    </w:p>
    <w:p w14:paraId="3F6757DA" w14:textId="77777777" w:rsidR="00390A65" w:rsidRPr="0009050A" w:rsidRDefault="00390A65" w:rsidP="007F2CCD">
      <w:pPr>
        <w:widowControl w:val="0"/>
        <w:outlineLvl w:val="0"/>
        <w:rPr>
          <w:rFonts w:ascii="Arial" w:hAnsi="Arial" w:cs="Arial"/>
          <w:sz w:val="22"/>
          <w:szCs w:val="22"/>
        </w:rPr>
      </w:pPr>
      <w:r w:rsidRPr="0009050A">
        <w:rPr>
          <w:rFonts w:ascii="Arial" w:hAnsi="Arial" w:cs="Arial"/>
          <w:sz w:val="22"/>
          <w:szCs w:val="22"/>
        </w:rPr>
        <w:t>DIČ: CZ04084063</w:t>
      </w:r>
    </w:p>
    <w:p w14:paraId="7AA2201B" w14:textId="2CF4C3FE" w:rsidR="00390A65" w:rsidRPr="0009050A" w:rsidRDefault="00390A65" w:rsidP="007F2CCD">
      <w:pPr>
        <w:widowControl w:val="0"/>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206C49">
        <w:rPr>
          <w:rFonts w:ascii="Arial" w:hAnsi="Arial" w:cs="Arial"/>
          <w:sz w:val="22"/>
          <w:szCs w:val="22"/>
        </w:rPr>
        <w:t xml:space="preserve"> </w:t>
      </w:r>
      <w:r w:rsidRPr="0009050A">
        <w:rPr>
          <w:rFonts w:ascii="Arial" w:hAnsi="Arial" w:cs="Arial"/>
          <w:sz w:val="22"/>
          <w:szCs w:val="22"/>
        </w:rPr>
        <w:t xml:space="preserve">20623 </w:t>
      </w:r>
    </w:p>
    <w:p w14:paraId="097F24BD" w14:textId="62BBA1E0" w:rsidR="00EF5766" w:rsidRPr="0009050A" w:rsidRDefault="00390A65" w:rsidP="007F2CCD">
      <w:pPr>
        <w:widowControl w:val="0"/>
        <w:outlineLvl w:val="0"/>
        <w:rPr>
          <w:rFonts w:ascii="Arial" w:hAnsi="Arial" w:cs="Arial"/>
          <w:sz w:val="22"/>
          <w:szCs w:val="22"/>
        </w:rPr>
      </w:pPr>
      <w:r w:rsidRPr="0009050A">
        <w:rPr>
          <w:rFonts w:ascii="Arial" w:hAnsi="Arial" w:cs="Arial"/>
          <w:sz w:val="22"/>
          <w:szCs w:val="22"/>
        </w:rPr>
        <w:t xml:space="preserve">zastoupená </w:t>
      </w:r>
      <w:r w:rsidR="00206C49">
        <w:rPr>
          <w:rFonts w:ascii="Arial" w:hAnsi="Arial" w:cs="Arial"/>
          <w:sz w:val="22"/>
          <w:szCs w:val="22"/>
        </w:rPr>
        <w:t xml:space="preserve">na základě pověření </w:t>
      </w:r>
      <w:proofErr w:type="spellStart"/>
      <w:r w:rsidR="002C1766">
        <w:rPr>
          <w:rFonts w:ascii="Arial" w:hAnsi="Arial" w:cs="Arial"/>
          <w:sz w:val="22"/>
          <w:szCs w:val="22"/>
        </w:rPr>
        <w:t>xxxxxxxxxxxxxxxx</w:t>
      </w:r>
      <w:proofErr w:type="spellEnd"/>
      <w:r w:rsidR="00A9353B" w:rsidRPr="00A9353B">
        <w:rPr>
          <w:rFonts w:ascii="Arial" w:hAnsi="Arial" w:cs="Arial"/>
          <w:sz w:val="22"/>
          <w:szCs w:val="22"/>
        </w:rPr>
        <w:t>, supervizorem pro výstavbu sítě</w:t>
      </w:r>
      <w:r w:rsidR="00A9353B" w:rsidRPr="00A9353B" w:rsidDel="00A9353B">
        <w:rPr>
          <w:rFonts w:ascii="Arial" w:hAnsi="Arial" w:cs="Arial"/>
          <w:sz w:val="22"/>
          <w:szCs w:val="22"/>
        </w:rPr>
        <w:t xml:space="preserve"> </w:t>
      </w:r>
      <w:r w:rsidRPr="0009050A">
        <w:rPr>
          <w:rFonts w:ascii="Arial" w:hAnsi="Arial" w:cs="Arial"/>
          <w:sz w:val="22"/>
          <w:szCs w:val="22"/>
        </w:rPr>
        <w:t xml:space="preserve">bankovní spojení: </w:t>
      </w:r>
      <w:proofErr w:type="spellStart"/>
      <w:r w:rsidR="002C1766">
        <w:rPr>
          <w:rFonts w:ascii="Arial" w:hAnsi="Arial" w:cs="Arial"/>
          <w:sz w:val="22"/>
          <w:szCs w:val="22"/>
        </w:rPr>
        <w:t>xxxxxxxxx</w:t>
      </w:r>
      <w:proofErr w:type="spellEnd"/>
    </w:p>
    <w:p w14:paraId="52C3C2E8" w14:textId="22EDAA36" w:rsidR="00390A65" w:rsidRPr="0009050A" w:rsidRDefault="00A727BE" w:rsidP="007F2CCD">
      <w:pPr>
        <w:widowControl w:val="0"/>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 xml:space="preserve">íslo účtu: </w:t>
      </w:r>
      <w:proofErr w:type="spellStart"/>
      <w:r w:rsidR="002C1766">
        <w:rPr>
          <w:rFonts w:ascii="Arial" w:hAnsi="Arial" w:cs="Arial"/>
          <w:sz w:val="22"/>
          <w:szCs w:val="22"/>
        </w:rPr>
        <w:t>xxxxxxxxxxxxxxx</w:t>
      </w:r>
      <w:proofErr w:type="spellEnd"/>
    </w:p>
    <w:p w14:paraId="4C1B564E" w14:textId="7E12D058" w:rsidR="00390A65" w:rsidRPr="0009050A" w:rsidRDefault="00390A65" w:rsidP="007F2CCD">
      <w:pPr>
        <w:widowControl w:val="0"/>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7F2CCD">
      <w:pPr>
        <w:widowControl w:val="0"/>
        <w:rPr>
          <w:rFonts w:ascii="Arial" w:hAnsi="Arial" w:cs="Arial"/>
          <w:sz w:val="22"/>
          <w:szCs w:val="22"/>
        </w:rPr>
      </w:pPr>
    </w:p>
    <w:p w14:paraId="321210A6" w14:textId="77777777" w:rsidR="00390A65" w:rsidRPr="0009050A" w:rsidRDefault="00390A65" w:rsidP="007F2CCD">
      <w:pPr>
        <w:widowControl w:val="0"/>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7F2CCD">
      <w:pPr>
        <w:widowControl w:val="0"/>
        <w:rPr>
          <w:rFonts w:ascii="Arial" w:hAnsi="Arial" w:cs="Arial"/>
          <w:sz w:val="22"/>
          <w:szCs w:val="22"/>
        </w:rPr>
      </w:pPr>
      <w:r w:rsidRPr="0009050A">
        <w:rPr>
          <w:rFonts w:ascii="Arial" w:hAnsi="Arial" w:cs="Arial"/>
          <w:sz w:val="22"/>
          <w:szCs w:val="22"/>
        </w:rPr>
        <w:t xml:space="preserve"> </w:t>
      </w:r>
    </w:p>
    <w:p w14:paraId="269B280A" w14:textId="58D9ADF9" w:rsidR="00390A65" w:rsidRPr="00D96E40" w:rsidRDefault="00AB221B" w:rsidP="007F2CCD">
      <w:pPr>
        <w:pStyle w:val="Bezmezer"/>
        <w:widowControl w:val="0"/>
        <w:rPr>
          <w:rFonts w:ascii="Arial" w:hAnsi="Arial" w:cs="Arial"/>
          <w:b/>
        </w:rPr>
      </w:pPr>
      <w:r w:rsidRPr="00D96E40">
        <w:rPr>
          <w:rFonts w:ascii="Arial" w:hAnsi="Arial" w:cs="Arial"/>
          <w:b/>
        </w:rPr>
        <w:t xml:space="preserve">Vodovody a kanalizace Přerov, a. s. </w:t>
      </w:r>
    </w:p>
    <w:p w14:paraId="295BCA8C" w14:textId="68B02D31" w:rsidR="00390A65" w:rsidRPr="00D96E40" w:rsidRDefault="00AB221B" w:rsidP="007F2CCD">
      <w:pPr>
        <w:pStyle w:val="Bezmezer"/>
        <w:widowControl w:val="0"/>
        <w:rPr>
          <w:rFonts w:ascii="Arial" w:hAnsi="Arial" w:cs="Arial"/>
        </w:rPr>
      </w:pPr>
      <w:r w:rsidRPr="00D96E40">
        <w:rPr>
          <w:rFonts w:ascii="Arial" w:hAnsi="Arial" w:cs="Arial"/>
        </w:rPr>
        <w:t>se sídlem Šířava 482/21, Přerov I – Město, 750 02 Přerov</w:t>
      </w:r>
    </w:p>
    <w:p w14:paraId="41761834" w14:textId="7CD4F436" w:rsidR="00390A65" w:rsidRPr="00D96E40" w:rsidRDefault="00390A65" w:rsidP="007F2CCD">
      <w:pPr>
        <w:widowControl w:val="0"/>
        <w:rPr>
          <w:rFonts w:ascii="Arial" w:hAnsi="Arial" w:cs="Arial"/>
          <w:sz w:val="22"/>
          <w:szCs w:val="22"/>
          <w:highlight w:val="yellow"/>
        </w:rPr>
      </w:pPr>
      <w:r w:rsidRPr="00D96E40">
        <w:rPr>
          <w:rFonts w:ascii="Arial" w:hAnsi="Arial" w:cs="Arial"/>
          <w:sz w:val="22"/>
          <w:szCs w:val="22"/>
        </w:rPr>
        <w:t>IČO:</w:t>
      </w:r>
      <w:r w:rsidR="00EF5766" w:rsidRPr="00D96E40">
        <w:rPr>
          <w:rFonts w:ascii="Arial" w:hAnsi="Arial" w:cs="Arial"/>
          <w:sz w:val="22"/>
          <w:szCs w:val="22"/>
        </w:rPr>
        <w:t xml:space="preserve"> </w:t>
      </w:r>
      <w:r w:rsidR="00AB221B" w:rsidRPr="00D96E40">
        <w:rPr>
          <w:rFonts w:ascii="Arial" w:hAnsi="Arial" w:cs="Arial"/>
          <w:sz w:val="22"/>
          <w:szCs w:val="22"/>
        </w:rPr>
        <w:t>47674521</w:t>
      </w:r>
    </w:p>
    <w:p w14:paraId="6A8B5755" w14:textId="1F308132" w:rsidR="00390A65" w:rsidRPr="00D96E40" w:rsidRDefault="00AB221B" w:rsidP="007F2CCD">
      <w:pPr>
        <w:widowControl w:val="0"/>
        <w:rPr>
          <w:rFonts w:ascii="Arial" w:hAnsi="Arial" w:cs="Arial"/>
          <w:sz w:val="22"/>
          <w:szCs w:val="22"/>
          <w:highlight w:val="yellow"/>
        </w:rPr>
      </w:pPr>
      <w:r w:rsidRPr="00D96E40">
        <w:rPr>
          <w:rFonts w:ascii="Arial" w:hAnsi="Arial" w:cs="Arial"/>
          <w:sz w:val="22"/>
          <w:szCs w:val="22"/>
        </w:rPr>
        <w:t>DIČ: CZ47674521</w:t>
      </w:r>
    </w:p>
    <w:p w14:paraId="7EA24CEA" w14:textId="441160FE" w:rsidR="00390A65" w:rsidRPr="00D96E40" w:rsidRDefault="00390A65" w:rsidP="007F2CCD">
      <w:pPr>
        <w:widowControl w:val="0"/>
        <w:rPr>
          <w:rFonts w:ascii="Arial" w:hAnsi="Arial" w:cs="Arial"/>
          <w:sz w:val="22"/>
          <w:szCs w:val="22"/>
        </w:rPr>
      </w:pPr>
      <w:r w:rsidRPr="00D96E40">
        <w:rPr>
          <w:rFonts w:ascii="Arial" w:hAnsi="Arial" w:cs="Arial"/>
          <w:sz w:val="22"/>
          <w:szCs w:val="22"/>
        </w:rPr>
        <w:t xml:space="preserve">zapsaná v obchodním rejstříku vedeném u </w:t>
      </w:r>
      <w:r w:rsidR="00AB221B" w:rsidRPr="00D96E40">
        <w:rPr>
          <w:rFonts w:ascii="Arial" w:hAnsi="Arial" w:cs="Arial"/>
          <w:sz w:val="22"/>
          <w:szCs w:val="22"/>
        </w:rPr>
        <w:t>Krajského soudu v Ostravě odd. B, vložka 675</w:t>
      </w:r>
    </w:p>
    <w:p w14:paraId="336DA292" w14:textId="70D1BA36" w:rsidR="00D45859" w:rsidRPr="00D96E40" w:rsidRDefault="00D45859" w:rsidP="007F2CCD">
      <w:pPr>
        <w:widowControl w:val="0"/>
        <w:rPr>
          <w:rFonts w:ascii="Arial" w:hAnsi="Arial" w:cs="Arial"/>
          <w:sz w:val="22"/>
          <w:szCs w:val="22"/>
        </w:rPr>
      </w:pPr>
      <w:r w:rsidRPr="00D96E40">
        <w:rPr>
          <w:rFonts w:ascii="Arial" w:hAnsi="Arial" w:cs="Arial"/>
          <w:sz w:val="22"/>
          <w:szCs w:val="22"/>
        </w:rPr>
        <w:t>zastoupená</w:t>
      </w:r>
      <w:r w:rsidR="00AB221B" w:rsidRPr="00D96E40">
        <w:rPr>
          <w:rFonts w:ascii="Arial" w:hAnsi="Arial" w:cs="Arial"/>
          <w:sz w:val="22"/>
          <w:szCs w:val="22"/>
        </w:rPr>
        <w:t xml:space="preserve"> Ing. Miroslavem </w:t>
      </w:r>
      <w:proofErr w:type="spellStart"/>
      <w:r w:rsidR="00AB221B" w:rsidRPr="00D96E40">
        <w:rPr>
          <w:rFonts w:ascii="Arial" w:hAnsi="Arial" w:cs="Arial"/>
          <w:sz w:val="22"/>
          <w:szCs w:val="22"/>
        </w:rPr>
        <w:t>Dundálkem</w:t>
      </w:r>
      <w:proofErr w:type="spellEnd"/>
      <w:r w:rsidR="00AB221B" w:rsidRPr="00D96E40">
        <w:rPr>
          <w:rFonts w:ascii="Arial" w:hAnsi="Arial" w:cs="Arial"/>
          <w:sz w:val="22"/>
          <w:szCs w:val="22"/>
        </w:rPr>
        <w:t>, ředitelem společnosti</w:t>
      </w:r>
    </w:p>
    <w:p w14:paraId="1F15B34D" w14:textId="252DBF1B" w:rsidR="00F50550" w:rsidRPr="00D96E40" w:rsidRDefault="00F50550" w:rsidP="007F2CCD">
      <w:pPr>
        <w:widowControl w:val="0"/>
        <w:outlineLvl w:val="0"/>
        <w:rPr>
          <w:rFonts w:ascii="Arial" w:hAnsi="Arial" w:cs="Arial"/>
          <w:sz w:val="22"/>
          <w:szCs w:val="22"/>
        </w:rPr>
      </w:pPr>
      <w:r w:rsidRPr="00D96E40">
        <w:rPr>
          <w:rFonts w:ascii="Arial" w:hAnsi="Arial" w:cs="Arial"/>
          <w:sz w:val="22"/>
          <w:szCs w:val="22"/>
        </w:rPr>
        <w:t xml:space="preserve">bankovní spojení: </w:t>
      </w:r>
      <w:r w:rsidR="00AB221B" w:rsidRPr="00D96E40">
        <w:rPr>
          <w:rFonts w:ascii="Arial" w:hAnsi="Arial" w:cs="Arial"/>
          <w:sz w:val="22"/>
          <w:szCs w:val="22"/>
        </w:rPr>
        <w:t xml:space="preserve">Komerční banka, a.s. </w:t>
      </w:r>
    </w:p>
    <w:p w14:paraId="1E8C5F33" w14:textId="482081D1" w:rsidR="00F50550" w:rsidRPr="00D96E40" w:rsidRDefault="00F50550" w:rsidP="007F2CCD">
      <w:pPr>
        <w:widowControl w:val="0"/>
        <w:rPr>
          <w:rFonts w:ascii="Arial" w:hAnsi="Arial" w:cs="Arial"/>
          <w:sz w:val="22"/>
          <w:szCs w:val="22"/>
        </w:rPr>
      </w:pPr>
      <w:r w:rsidRPr="00D96E40">
        <w:rPr>
          <w:rFonts w:ascii="Arial" w:hAnsi="Arial" w:cs="Arial"/>
          <w:sz w:val="22"/>
          <w:szCs w:val="22"/>
        </w:rPr>
        <w:t xml:space="preserve">číslo účtu: </w:t>
      </w:r>
      <w:r w:rsidR="00AB221B" w:rsidRPr="00D96E40">
        <w:rPr>
          <w:rFonts w:ascii="Arial" w:hAnsi="Arial" w:cs="Arial"/>
          <w:sz w:val="22"/>
          <w:szCs w:val="22"/>
        </w:rPr>
        <w:t>2307831/0100</w:t>
      </w:r>
    </w:p>
    <w:p w14:paraId="115FB0FE" w14:textId="77777777" w:rsidR="00F50550" w:rsidRPr="0009050A" w:rsidRDefault="00F50550" w:rsidP="007F2CCD">
      <w:pPr>
        <w:widowControl w:val="0"/>
        <w:rPr>
          <w:rFonts w:ascii="Arial" w:hAnsi="Arial" w:cs="Arial"/>
          <w:sz w:val="22"/>
          <w:szCs w:val="22"/>
        </w:rPr>
      </w:pPr>
    </w:p>
    <w:p w14:paraId="6C17BAC0" w14:textId="3A45B269" w:rsidR="00390A65" w:rsidRPr="0009050A" w:rsidRDefault="00390A65" w:rsidP="007F2CCD">
      <w:pPr>
        <w:widowControl w:val="0"/>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65644B96" w14:textId="77777777" w:rsidR="00390A65" w:rsidRPr="0009050A" w:rsidRDefault="00390A65" w:rsidP="007F2CCD">
      <w:pPr>
        <w:widowControl w:val="0"/>
        <w:rPr>
          <w:rFonts w:ascii="Arial" w:hAnsi="Arial" w:cs="Arial"/>
          <w:sz w:val="22"/>
          <w:szCs w:val="22"/>
        </w:rPr>
      </w:pPr>
    </w:p>
    <w:p w14:paraId="53B4B2CD" w14:textId="77777777" w:rsidR="00390A65" w:rsidRPr="0009050A" w:rsidRDefault="00390A65" w:rsidP="007F2CCD">
      <w:pPr>
        <w:widowControl w:val="0"/>
        <w:rPr>
          <w:rFonts w:ascii="Arial" w:hAnsi="Arial" w:cs="Arial"/>
          <w:sz w:val="22"/>
          <w:szCs w:val="22"/>
        </w:rPr>
      </w:pPr>
    </w:p>
    <w:p w14:paraId="563C3F3C" w14:textId="4F895034" w:rsidR="00390A65" w:rsidRPr="0009050A" w:rsidRDefault="00390A65" w:rsidP="007F2CCD">
      <w:pPr>
        <w:widowControl w:val="0"/>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7F2CCD">
      <w:pPr>
        <w:widowControl w:val="0"/>
        <w:rPr>
          <w:rFonts w:ascii="Arial" w:hAnsi="Arial" w:cs="Arial"/>
          <w:sz w:val="22"/>
          <w:szCs w:val="22"/>
        </w:rPr>
      </w:pPr>
    </w:p>
    <w:p w14:paraId="6011196C" w14:textId="441DB545" w:rsidR="007D6B83" w:rsidRPr="0009050A" w:rsidRDefault="007D6B83" w:rsidP="007F2CCD">
      <w:pPr>
        <w:widowControl w:val="0"/>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7F2CCD">
      <w:pPr>
        <w:widowControl w:val="0"/>
        <w:rPr>
          <w:rFonts w:ascii="Arial" w:hAnsi="Arial" w:cs="Arial"/>
          <w:sz w:val="22"/>
          <w:szCs w:val="22"/>
        </w:rPr>
      </w:pPr>
    </w:p>
    <w:p w14:paraId="78468B66" w14:textId="77777777" w:rsidR="007D6B83" w:rsidRPr="0009050A" w:rsidRDefault="007D6B83" w:rsidP="007F2CCD">
      <w:pPr>
        <w:widowControl w:val="0"/>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7F2CCD">
      <w:pPr>
        <w:widowControl w:val="0"/>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7F2CCD">
      <w:pPr>
        <w:widowControl w:val="0"/>
        <w:rPr>
          <w:rFonts w:ascii="Arial" w:hAnsi="Arial" w:cs="Arial"/>
          <w:sz w:val="22"/>
          <w:szCs w:val="22"/>
        </w:rPr>
      </w:pPr>
    </w:p>
    <w:p w14:paraId="6AE407D6" w14:textId="77777777" w:rsidR="00390A65" w:rsidRPr="0009050A" w:rsidRDefault="00390A65" w:rsidP="007F2CCD">
      <w:pPr>
        <w:widowControl w:val="0"/>
        <w:jc w:val="center"/>
        <w:rPr>
          <w:rFonts w:ascii="Arial" w:hAnsi="Arial" w:cs="Arial"/>
          <w:sz w:val="22"/>
          <w:szCs w:val="22"/>
        </w:rPr>
      </w:pPr>
    </w:p>
    <w:p w14:paraId="490D9EBE" w14:textId="77777777" w:rsidR="00390A65" w:rsidRPr="0009050A" w:rsidRDefault="00390A65" w:rsidP="007F2CCD">
      <w:pPr>
        <w:widowControl w:val="0"/>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7F2CCD">
      <w:pPr>
        <w:widowControl w:val="0"/>
        <w:jc w:val="both"/>
        <w:rPr>
          <w:rFonts w:ascii="Arial" w:hAnsi="Arial" w:cs="Arial"/>
          <w:b/>
          <w:sz w:val="22"/>
          <w:szCs w:val="22"/>
          <w:lang w:eastAsia="cs-CZ"/>
        </w:rPr>
      </w:pPr>
    </w:p>
    <w:p w14:paraId="678E3E20" w14:textId="561DE091" w:rsidR="00390A65" w:rsidRPr="0009050A" w:rsidRDefault="00390A65" w:rsidP="007F2CCD">
      <w:pPr>
        <w:widowControl w:val="0"/>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7F2CCD">
      <w:pPr>
        <w:widowControl w:val="0"/>
        <w:jc w:val="center"/>
        <w:rPr>
          <w:rFonts w:ascii="Arial" w:hAnsi="Arial" w:cs="Arial"/>
          <w:b/>
          <w:sz w:val="22"/>
          <w:szCs w:val="22"/>
        </w:rPr>
      </w:pPr>
    </w:p>
    <w:p w14:paraId="6CEB162A" w14:textId="77777777" w:rsidR="007F29A0" w:rsidRPr="0009050A" w:rsidRDefault="007F29A0" w:rsidP="007F2CCD">
      <w:pPr>
        <w:widowControl w:val="0"/>
        <w:jc w:val="both"/>
        <w:rPr>
          <w:rFonts w:ascii="Arial" w:hAnsi="Arial" w:cs="Arial"/>
          <w:b/>
          <w:sz w:val="22"/>
          <w:szCs w:val="22"/>
          <w:lang w:eastAsia="cs-CZ"/>
        </w:rPr>
      </w:pPr>
    </w:p>
    <w:p w14:paraId="7A167B1D" w14:textId="5DD9E5B4" w:rsidR="00CC35E6" w:rsidRPr="0009050A" w:rsidRDefault="00CC35E6" w:rsidP="007F2CCD">
      <w:pPr>
        <w:widowControl w:val="0"/>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w:t>
      </w:r>
      <w:r w:rsidR="00F21C4A">
        <w:rPr>
          <w:rFonts w:ascii="Arial" w:hAnsi="Arial" w:cs="Arial"/>
          <w:sz w:val="22"/>
          <w:szCs w:val="22"/>
        </w:rPr>
        <w:t xml:space="preserve"> v </w:t>
      </w:r>
      <w:proofErr w:type="spellStart"/>
      <w:proofErr w:type="gramStart"/>
      <w:r w:rsidR="00F21C4A">
        <w:rPr>
          <w:rFonts w:ascii="Arial" w:hAnsi="Arial" w:cs="Arial"/>
          <w:sz w:val="22"/>
          <w:szCs w:val="22"/>
        </w:rPr>
        <w:t>k.ú</w:t>
      </w:r>
      <w:proofErr w:type="spellEnd"/>
      <w:r w:rsidR="00F21C4A">
        <w:rPr>
          <w:rFonts w:ascii="Arial" w:hAnsi="Arial" w:cs="Arial"/>
          <w:sz w:val="22"/>
          <w:szCs w:val="22"/>
        </w:rPr>
        <w:t>.</w:t>
      </w:r>
      <w:proofErr w:type="gramEnd"/>
      <w:r w:rsidR="00F21C4A">
        <w:rPr>
          <w:rFonts w:ascii="Arial" w:hAnsi="Arial" w:cs="Arial"/>
          <w:sz w:val="22"/>
          <w:szCs w:val="22"/>
        </w:rPr>
        <w:t xml:space="preserve"> </w:t>
      </w:r>
      <w:proofErr w:type="spellStart"/>
      <w:r w:rsidR="00F21C4A">
        <w:rPr>
          <w:rFonts w:ascii="Arial" w:hAnsi="Arial" w:cs="Arial"/>
          <w:sz w:val="22"/>
          <w:szCs w:val="22"/>
        </w:rPr>
        <w:t>Čekyně</w:t>
      </w:r>
      <w:proofErr w:type="spellEnd"/>
      <w:r w:rsidR="009E463F">
        <w:rPr>
          <w:rFonts w:ascii="Arial" w:hAnsi="Arial" w:cs="Arial"/>
          <w:sz w:val="22"/>
          <w:szCs w:val="22"/>
        </w:rPr>
        <w:t xml:space="preserve"> a, v </w:t>
      </w:r>
      <w:proofErr w:type="spellStart"/>
      <w:proofErr w:type="gramStart"/>
      <w:r w:rsidR="009E463F">
        <w:rPr>
          <w:rFonts w:ascii="Arial" w:hAnsi="Arial" w:cs="Arial"/>
          <w:sz w:val="22"/>
          <w:szCs w:val="22"/>
        </w:rPr>
        <w:t>k.ú</w:t>
      </w:r>
      <w:proofErr w:type="spellEnd"/>
      <w:r w:rsidR="009E463F">
        <w:rPr>
          <w:rFonts w:ascii="Arial" w:hAnsi="Arial" w:cs="Arial"/>
          <w:sz w:val="22"/>
          <w:szCs w:val="22"/>
        </w:rPr>
        <w:t>.</w:t>
      </w:r>
      <w:proofErr w:type="gramEnd"/>
      <w:r w:rsidR="00F21C4A">
        <w:rPr>
          <w:rFonts w:ascii="Arial" w:hAnsi="Arial" w:cs="Arial"/>
          <w:sz w:val="22"/>
          <w:szCs w:val="22"/>
        </w:rPr>
        <w:t xml:space="preserve"> </w:t>
      </w:r>
      <w:proofErr w:type="spellStart"/>
      <w:r w:rsidR="00F21C4A">
        <w:rPr>
          <w:rFonts w:ascii="Arial" w:hAnsi="Arial" w:cs="Arial"/>
          <w:sz w:val="22"/>
          <w:szCs w:val="22"/>
        </w:rPr>
        <w:t>Penčičky</w:t>
      </w:r>
      <w:proofErr w:type="spellEnd"/>
      <w:r w:rsidR="00F21C4A">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w:t>
      </w:r>
      <w:r w:rsidR="001D6B0D">
        <w:rPr>
          <w:rFonts w:ascii="Arial" w:hAnsi="Arial" w:cs="Arial"/>
          <w:sz w:val="22"/>
          <w:szCs w:val="22"/>
        </w:rPr>
        <w:t>Projektu</w:t>
      </w:r>
      <w:r w:rsidRPr="0009050A">
        <w:rPr>
          <w:rFonts w:ascii="Arial" w:hAnsi="Arial" w:cs="Arial"/>
          <w:sz w:val="22"/>
          <w:szCs w:val="22"/>
        </w:rPr>
        <w:t>;</w:t>
      </w:r>
    </w:p>
    <w:p w14:paraId="39301B1F" w14:textId="77777777" w:rsidR="00CC35E6" w:rsidRPr="0009050A" w:rsidRDefault="00CC35E6" w:rsidP="007F2CCD">
      <w:pPr>
        <w:widowControl w:val="0"/>
        <w:jc w:val="both"/>
        <w:rPr>
          <w:rFonts w:ascii="Arial" w:hAnsi="Arial" w:cs="Arial"/>
          <w:b/>
          <w:sz w:val="22"/>
          <w:szCs w:val="22"/>
          <w:lang w:eastAsia="cs-CZ"/>
        </w:rPr>
      </w:pPr>
    </w:p>
    <w:p w14:paraId="11BE427F" w14:textId="381DD2FB" w:rsidR="00390A65" w:rsidRPr="0009050A" w:rsidRDefault="00390A65" w:rsidP="007F2CCD">
      <w:pPr>
        <w:widowControl w:val="0"/>
        <w:jc w:val="both"/>
        <w:rPr>
          <w:rFonts w:ascii="Arial" w:hAnsi="Arial" w:cs="Arial"/>
          <w:sz w:val="22"/>
          <w:szCs w:val="22"/>
          <w:lang w:eastAsia="cs-CZ"/>
        </w:rPr>
      </w:pPr>
      <w:proofErr w:type="gramStart"/>
      <w:r w:rsidRPr="0009050A">
        <w:rPr>
          <w:rFonts w:ascii="Arial" w:hAnsi="Arial" w:cs="Arial"/>
          <w:b/>
          <w:sz w:val="22"/>
          <w:szCs w:val="22"/>
          <w:lang w:eastAsia="cs-CZ"/>
        </w:rPr>
        <w:t>Projekt</w:t>
      </w:r>
      <w:proofErr w:type="gramEnd"/>
      <w:r w:rsidRPr="0009050A">
        <w:rPr>
          <w:rFonts w:ascii="Arial" w:hAnsi="Arial" w:cs="Arial"/>
          <w:b/>
          <w:sz w:val="22"/>
          <w:szCs w:val="22"/>
          <w:lang w:eastAsia="cs-CZ"/>
        </w:rPr>
        <w:t xml:space="preserve"> </w:t>
      </w:r>
      <w:r w:rsidRPr="0009050A">
        <w:rPr>
          <w:rFonts w:ascii="Arial" w:hAnsi="Arial" w:cs="Arial"/>
          <w:sz w:val="22"/>
          <w:szCs w:val="22"/>
          <w:lang w:eastAsia="cs-CZ"/>
        </w:rPr>
        <w:t>je realizační projektová dokumentace Překládky</w:t>
      </w:r>
      <w:r w:rsidR="00FC5EB5" w:rsidRPr="00FC5EB5">
        <w:t xml:space="preserve"> </w:t>
      </w:r>
      <w:r w:rsidR="00FC5EB5" w:rsidRPr="00FC5EB5">
        <w:rPr>
          <w:rFonts w:ascii="Arial" w:hAnsi="Arial" w:cs="Arial"/>
          <w:sz w:val="22"/>
          <w:szCs w:val="22"/>
          <w:lang w:eastAsia="cs-CZ"/>
        </w:rPr>
        <w:t xml:space="preserve">který </w:t>
      </w:r>
      <w:proofErr w:type="gramStart"/>
      <w:r w:rsidR="00FC5EB5" w:rsidRPr="00FC5EB5">
        <w:rPr>
          <w:rFonts w:ascii="Arial" w:hAnsi="Arial" w:cs="Arial"/>
          <w:sz w:val="22"/>
          <w:szCs w:val="22"/>
          <w:lang w:eastAsia="cs-CZ"/>
        </w:rPr>
        <w:t>je</w:t>
      </w:r>
      <w:proofErr w:type="gramEnd"/>
      <w:r w:rsidR="00FC5EB5" w:rsidRPr="00FC5EB5">
        <w:rPr>
          <w:rFonts w:ascii="Arial" w:hAnsi="Arial" w:cs="Arial"/>
          <w:sz w:val="22"/>
          <w:szCs w:val="22"/>
          <w:lang w:eastAsia="cs-CZ"/>
        </w:rPr>
        <w:t xml:space="preserve"> Přílohou č. 1 </w:t>
      </w:r>
      <w:r w:rsidR="00FC5EB5">
        <w:rPr>
          <w:rFonts w:ascii="Arial" w:hAnsi="Arial" w:cs="Arial"/>
          <w:sz w:val="22"/>
          <w:szCs w:val="22"/>
          <w:lang w:eastAsia="cs-CZ"/>
        </w:rPr>
        <w:t xml:space="preserve">této </w:t>
      </w:r>
      <w:r w:rsidR="00FC5EB5" w:rsidRPr="00FC5EB5">
        <w:rPr>
          <w:rFonts w:ascii="Arial" w:hAnsi="Arial" w:cs="Arial"/>
          <w:sz w:val="22"/>
          <w:szCs w:val="22"/>
          <w:lang w:eastAsia="cs-CZ"/>
        </w:rPr>
        <w:t>Smlouvy</w:t>
      </w:r>
      <w:r w:rsidR="009744F6" w:rsidRPr="0009050A">
        <w:rPr>
          <w:rFonts w:ascii="Arial" w:hAnsi="Arial" w:cs="Arial"/>
          <w:sz w:val="22"/>
          <w:szCs w:val="22"/>
          <w:lang w:eastAsia="cs-CZ"/>
        </w:rPr>
        <w:t>;</w:t>
      </w:r>
    </w:p>
    <w:p w14:paraId="4B09B1B7" w14:textId="77777777" w:rsidR="00904D1E" w:rsidRPr="0009050A" w:rsidRDefault="00904D1E" w:rsidP="007F2CCD">
      <w:pPr>
        <w:widowControl w:val="0"/>
        <w:jc w:val="both"/>
        <w:rPr>
          <w:rFonts w:ascii="Arial" w:hAnsi="Arial" w:cs="Arial"/>
          <w:sz w:val="22"/>
          <w:szCs w:val="22"/>
          <w:lang w:eastAsia="cs-CZ"/>
        </w:rPr>
      </w:pPr>
    </w:p>
    <w:p w14:paraId="4DF3A06E" w14:textId="18CED46C" w:rsidR="00904D1E" w:rsidRPr="0009050A" w:rsidRDefault="00904D1E" w:rsidP="007F2CCD">
      <w:pPr>
        <w:widowControl w:val="0"/>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 xml:space="preserve">zpracování </w:t>
      </w:r>
      <w:r w:rsidR="001D6B0D">
        <w:rPr>
          <w:rFonts w:ascii="Arial" w:hAnsi="Arial" w:cs="Arial"/>
          <w:sz w:val="22"/>
          <w:szCs w:val="22"/>
          <w:lang w:eastAsia="cs-CZ"/>
        </w:rPr>
        <w:t>Projektu</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7F2CCD">
      <w:pPr>
        <w:widowControl w:val="0"/>
        <w:jc w:val="both"/>
        <w:rPr>
          <w:rFonts w:ascii="Arial" w:hAnsi="Arial" w:cs="Arial"/>
          <w:b/>
          <w:sz w:val="22"/>
          <w:szCs w:val="22"/>
          <w:lang w:eastAsia="cs-CZ"/>
        </w:rPr>
      </w:pPr>
    </w:p>
    <w:p w14:paraId="4427251F" w14:textId="5C7C7D9A" w:rsidR="00390A65" w:rsidRPr="0009050A" w:rsidRDefault="00390A65" w:rsidP="007F2CCD">
      <w:pPr>
        <w:widowControl w:val="0"/>
        <w:jc w:val="both"/>
        <w:rPr>
          <w:rFonts w:ascii="Arial" w:hAnsi="Arial" w:cs="Arial"/>
          <w:b/>
          <w:sz w:val="22"/>
          <w:szCs w:val="22"/>
          <w:lang w:eastAsia="cs-CZ"/>
        </w:rPr>
      </w:pPr>
      <w:r w:rsidRPr="0009050A">
        <w:rPr>
          <w:rFonts w:ascii="Arial" w:hAnsi="Arial" w:cs="Arial"/>
          <w:b/>
          <w:sz w:val="22"/>
          <w:szCs w:val="22"/>
          <w:lang w:eastAsia="cs-CZ"/>
        </w:rPr>
        <w:lastRenderedPageBreak/>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2CC7FFB0" w14:textId="77777777" w:rsidR="00390A65" w:rsidRPr="0009050A" w:rsidRDefault="00390A65" w:rsidP="007F2CCD">
      <w:pPr>
        <w:widowControl w:val="0"/>
        <w:autoSpaceDN w:val="0"/>
        <w:jc w:val="center"/>
        <w:rPr>
          <w:rFonts w:ascii="Arial" w:hAnsi="Arial" w:cs="Arial"/>
          <w:sz w:val="22"/>
          <w:szCs w:val="22"/>
        </w:rPr>
      </w:pPr>
    </w:p>
    <w:p w14:paraId="59AF4C8B" w14:textId="77777777" w:rsidR="00390A65" w:rsidRPr="0009050A" w:rsidRDefault="00390A65" w:rsidP="007F2CCD">
      <w:pPr>
        <w:widowControl w:val="0"/>
        <w:autoSpaceDN w:val="0"/>
        <w:jc w:val="both"/>
        <w:rPr>
          <w:rFonts w:ascii="Arial" w:eastAsia="Calibri" w:hAnsi="Arial" w:cs="Arial"/>
          <w:sz w:val="22"/>
          <w:szCs w:val="22"/>
        </w:rPr>
      </w:pPr>
    </w:p>
    <w:p w14:paraId="35186649" w14:textId="53C10B7D" w:rsidR="00390A65" w:rsidRPr="0009050A" w:rsidRDefault="00390A65" w:rsidP="007F2CCD">
      <w:pPr>
        <w:widowControl w:val="0"/>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7F2CCD">
      <w:pPr>
        <w:widowControl w:val="0"/>
        <w:autoSpaceDN w:val="0"/>
        <w:jc w:val="both"/>
        <w:rPr>
          <w:rFonts w:ascii="Arial" w:hAnsi="Arial" w:cs="Arial"/>
          <w:sz w:val="22"/>
          <w:szCs w:val="22"/>
        </w:rPr>
      </w:pPr>
    </w:p>
    <w:p w14:paraId="6D2B658B" w14:textId="473DEDF4" w:rsidR="00390A65" w:rsidRPr="0009050A" w:rsidRDefault="00390A65" w:rsidP="007F2CCD">
      <w:pPr>
        <w:widowControl w:val="0"/>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Vyjádření o existenci sítě elektronických komunikací společnosti Česká telekomunikační infrastruktura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F21C4A">
        <w:rPr>
          <w:rFonts w:ascii="Arial" w:eastAsia="Calibri" w:hAnsi="Arial" w:cs="Arial"/>
          <w:bCs/>
          <w:sz w:val="22"/>
          <w:szCs w:val="22"/>
        </w:rPr>
        <w:t>7. 9. 2016</w:t>
      </w:r>
      <w:r w:rsidR="000C6E78" w:rsidRPr="0009050A">
        <w:rPr>
          <w:rFonts w:ascii="Arial" w:hAnsi="Arial" w:cs="Arial"/>
          <w:sz w:val="22"/>
          <w:szCs w:val="22"/>
        </w:rPr>
        <w:t xml:space="preserve"> </w:t>
      </w:r>
      <w:r w:rsidRPr="0009050A">
        <w:rPr>
          <w:rFonts w:ascii="Arial" w:eastAsia="Calibri" w:hAnsi="Arial" w:cs="Arial"/>
          <w:bCs/>
          <w:sz w:val="22"/>
          <w:szCs w:val="22"/>
        </w:rPr>
        <w:t xml:space="preserve">vydané pod čj. </w:t>
      </w:r>
      <w:r w:rsidR="00F21C4A" w:rsidRPr="00F21C4A">
        <w:rPr>
          <w:rFonts w:ascii="Arial" w:eastAsia="Calibri" w:hAnsi="Arial" w:cs="Arial"/>
          <w:bCs/>
          <w:sz w:val="22"/>
          <w:szCs w:val="22"/>
        </w:rPr>
        <w:t>700087/16</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7F2CCD">
      <w:pPr>
        <w:widowControl w:val="0"/>
        <w:autoSpaceDN w:val="0"/>
        <w:jc w:val="both"/>
        <w:rPr>
          <w:rFonts w:ascii="Arial" w:eastAsia="Calibri" w:hAnsi="Arial" w:cs="Arial"/>
          <w:bCs/>
          <w:sz w:val="22"/>
          <w:szCs w:val="22"/>
        </w:rPr>
      </w:pPr>
    </w:p>
    <w:p w14:paraId="13822456" w14:textId="77777777" w:rsidR="00780589" w:rsidRPr="0009050A" w:rsidRDefault="00780589" w:rsidP="007F2CCD">
      <w:pPr>
        <w:widowControl w:val="0"/>
        <w:autoSpaceDN w:val="0"/>
        <w:jc w:val="both"/>
        <w:rPr>
          <w:rFonts w:ascii="Arial" w:eastAsia="Calibri" w:hAnsi="Arial" w:cs="Arial"/>
          <w:bCs/>
          <w:sz w:val="22"/>
          <w:szCs w:val="22"/>
        </w:rPr>
      </w:pPr>
      <w:r w:rsidRPr="0009050A">
        <w:rPr>
          <w:rFonts w:ascii="Arial" w:eastAsia="Calibri" w:hAnsi="Arial" w:cs="Arial"/>
          <w:bCs/>
          <w:sz w:val="22"/>
          <w:szCs w:val="22"/>
        </w:rPr>
        <w:t>„</w:t>
      </w:r>
      <w:r w:rsidRPr="0009050A">
        <w:rPr>
          <w:rFonts w:ascii="Arial" w:eastAsia="Calibri" w:hAnsi="Arial" w:cs="Arial"/>
          <w:b/>
          <w:bCs/>
          <w:sz w:val="22"/>
          <w:szCs w:val="22"/>
        </w:rPr>
        <w:t>Zákon o vyvlastnění</w:t>
      </w:r>
      <w:r w:rsidRPr="0009050A">
        <w:rPr>
          <w:rFonts w:ascii="Arial" w:eastAsia="Calibri" w:hAnsi="Arial" w:cs="Arial"/>
          <w:bCs/>
          <w:sz w:val="22"/>
          <w:szCs w:val="22"/>
        </w:rPr>
        <w:t>“ je zákon č. 184/2006 Sb., o odnětí nebo omezení vlastnického práva k pozemku nebo ke stavbě, v účinném znění.</w:t>
      </w:r>
    </w:p>
    <w:p w14:paraId="02B8A4A7" w14:textId="77777777" w:rsidR="00780589" w:rsidRPr="0009050A" w:rsidRDefault="00780589" w:rsidP="007F2CCD">
      <w:pPr>
        <w:widowControl w:val="0"/>
        <w:autoSpaceDN w:val="0"/>
        <w:jc w:val="both"/>
        <w:rPr>
          <w:rFonts w:ascii="Arial" w:eastAsia="Calibri" w:hAnsi="Arial" w:cs="Arial"/>
          <w:bCs/>
          <w:sz w:val="22"/>
          <w:szCs w:val="22"/>
        </w:rPr>
      </w:pPr>
    </w:p>
    <w:p w14:paraId="009150FF" w14:textId="77777777" w:rsidR="00390A65" w:rsidRPr="0009050A" w:rsidRDefault="00390A65" w:rsidP="007F2CCD">
      <w:pPr>
        <w:widowControl w:val="0"/>
        <w:rPr>
          <w:rFonts w:ascii="Arial" w:hAnsi="Arial" w:cs="Arial"/>
          <w:sz w:val="22"/>
          <w:szCs w:val="22"/>
        </w:rPr>
      </w:pPr>
    </w:p>
    <w:p w14:paraId="61DCEE33" w14:textId="77777777" w:rsidR="00390A65" w:rsidRPr="0009050A" w:rsidRDefault="00390A65"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7F2CCD">
      <w:pPr>
        <w:widowControl w:val="0"/>
        <w:jc w:val="center"/>
        <w:rPr>
          <w:rFonts w:ascii="Arial" w:hAnsi="Arial" w:cs="Arial"/>
          <w:b/>
          <w:sz w:val="22"/>
          <w:szCs w:val="22"/>
        </w:rPr>
      </w:pPr>
    </w:p>
    <w:p w14:paraId="0E3A35B5" w14:textId="436C17A1" w:rsidR="00390A65" w:rsidRPr="0009050A" w:rsidRDefault="00390A65"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7F2CCD">
      <w:pPr>
        <w:widowControl w:val="0"/>
        <w:autoSpaceDN w:val="0"/>
        <w:jc w:val="both"/>
        <w:outlineLvl w:val="0"/>
        <w:rPr>
          <w:rFonts w:ascii="Arial" w:hAnsi="Arial" w:cs="Arial"/>
          <w:sz w:val="22"/>
        </w:rPr>
      </w:pPr>
    </w:p>
    <w:p w14:paraId="6A2B138E" w14:textId="6DC8A6F2" w:rsidR="00390A65" w:rsidRPr="0009050A" w:rsidRDefault="00390A65" w:rsidP="007F2CCD">
      <w:pPr>
        <w:widowControl w:val="0"/>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7F2CCD">
      <w:pPr>
        <w:widowControl w:val="0"/>
        <w:autoSpaceDN w:val="0"/>
        <w:jc w:val="both"/>
        <w:rPr>
          <w:rFonts w:ascii="Arial" w:hAnsi="Arial" w:cs="Arial"/>
          <w:sz w:val="22"/>
          <w:szCs w:val="22"/>
        </w:rPr>
      </w:pPr>
    </w:p>
    <w:p w14:paraId="5E22452E" w14:textId="4332316C" w:rsidR="00390A65" w:rsidRPr="0009050A" w:rsidRDefault="00390A65"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proofErr w:type="spellStart"/>
      <w:r w:rsidR="00844BD3" w:rsidRPr="00844BD3">
        <w:rPr>
          <w:rFonts w:ascii="Arial" w:hAnsi="Arial" w:cs="Arial"/>
          <w:b/>
        </w:rPr>
        <w:t>VPIC_Čekyně,Penčice_kanalizace</w:t>
      </w:r>
      <w:proofErr w:type="spellEnd"/>
      <w:r w:rsidR="00844BD3" w:rsidRPr="00844BD3">
        <w:rPr>
          <w:rFonts w:ascii="Arial" w:hAnsi="Arial" w:cs="Arial"/>
          <w:b/>
        </w:rPr>
        <w:t xml:space="preserve"> a ČOV</w:t>
      </w:r>
      <w:r w:rsidRPr="0009050A">
        <w:rPr>
          <w:rFonts w:ascii="Arial" w:hAnsi="Arial" w:cs="Arial"/>
        </w:rPr>
        <w:t>“.</w:t>
      </w:r>
    </w:p>
    <w:p w14:paraId="63C4E6ED" w14:textId="77777777" w:rsidR="00390A65" w:rsidRPr="0009050A" w:rsidRDefault="00390A65" w:rsidP="007F2CCD">
      <w:pPr>
        <w:widowControl w:val="0"/>
        <w:rPr>
          <w:rFonts w:ascii="Arial" w:hAnsi="Arial" w:cs="Arial"/>
          <w:sz w:val="22"/>
          <w:szCs w:val="22"/>
        </w:rPr>
      </w:pPr>
    </w:p>
    <w:p w14:paraId="13DBFD8C" w14:textId="77777777" w:rsidR="00390A65" w:rsidRPr="0009050A" w:rsidRDefault="00390A65"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7F2CCD">
      <w:pPr>
        <w:widowControl w:val="0"/>
        <w:jc w:val="center"/>
        <w:rPr>
          <w:rFonts w:ascii="Arial" w:hAnsi="Arial" w:cs="Arial"/>
          <w:b/>
          <w:sz w:val="22"/>
          <w:szCs w:val="22"/>
        </w:rPr>
      </w:pPr>
    </w:p>
    <w:p w14:paraId="3D64309E" w14:textId="762B8439" w:rsidR="00390A65" w:rsidRPr="0009050A" w:rsidRDefault="00390A65" w:rsidP="007F2CCD">
      <w:pPr>
        <w:widowControl w:val="0"/>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7F2CCD">
      <w:pPr>
        <w:widowControl w:val="0"/>
        <w:jc w:val="both"/>
        <w:rPr>
          <w:rFonts w:ascii="Arial" w:hAnsi="Arial" w:cs="Arial"/>
          <w:sz w:val="22"/>
          <w:szCs w:val="22"/>
        </w:rPr>
      </w:pPr>
    </w:p>
    <w:p w14:paraId="5E733159" w14:textId="3D5CCB03" w:rsidR="00390A65" w:rsidRPr="0009050A" w:rsidRDefault="00390A65" w:rsidP="007F2CCD">
      <w:pPr>
        <w:pStyle w:val="Odstavecseseznamem"/>
        <w:widowControl w:val="0"/>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7F2CCD">
      <w:pPr>
        <w:pStyle w:val="Textkomente"/>
        <w:widowControl w:val="0"/>
        <w:rPr>
          <w:rFonts w:ascii="Arial" w:hAnsi="Arial" w:cs="Arial"/>
          <w:sz w:val="22"/>
          <w:szCs w:val="22"/>
        </w:rPr>
      </w:pPr>
    </w:p>
    <w:p w14:paraId="1BBC76FC" w14:textId="51B7F35F" w:rsidR="00390A65" w:rsidRPr="0009050A" w:rsidRDefault="00390A65"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00AD5949">
        <w:rPr>
          <w:rFonts w:ascii="Arial" w:hAnsi="Arial" w:cs="Arial"/>
          <w:sz w:val="22"/>
          <w:szCs w:val="22"/>
        </w:rPr>
        <w:t>Projektu</w:t>
      </w:r>
      <w:r w:rsidRPr="0009050A">
        <w:rPr>
          <w:rFonts w:ascii="Arial" w:hAnsi="Arial" w:cs="Arial"/>
          <w:sz w:val="22"/>
          <w:szCs w:val="22"/>
        </w:rPr>
        <w:t>.</w:t>
      </w:r>
    </w:p>
    <w:p w14:paraId="282D5506" w14:textId="77777777" w:rsidR="00390A65" w:rsidRPr="0009050A" w:rsidRDefault="00390A65" w:rsidP="007F2CCD">
      <w:pPr>
        <w:widowControl w:val="0"/>
        <w:autoSpaceDN w:val="0"/>
        <w:jc w:val="both"/>
        <w:rPr>
          <w:rFonts w:ascii="Arial" w:hAnsi="Arial" w:cs="Arial"/>
          <w:sz w:val="22"/>
          <w:szCs w:val="22"/>
        </w:rPr>
      </w:pPr>
    </w:p>
    <w:p w14:paraId="6E2398D9" w14:textId="77777777" w:rsidR="00390A65" w:rsidRPr="0009050A" w:rsidRDefault="00390A65" w:rsidP="007F2CCD">
      <w:pPr>
        <w:widowControl w:val="0"/>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285C392B" w14:textId="220AF0AE" w:rsidR="007B5EC1" w:rsidRPr="007B5EC1" w:rsidRDefault="00390A65" w:rsidP="007F2CCD">
      <w:pPr>
        <w:pStyle w:val="Zhlav"/>
        <w:widowControl w:val="0"/>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pravomocného územního rozhodnutí – rozhodnutí o umístění stavby </w:t>
      </w:r>
      <w:r w:rsidRPr="00F50550">
        <w:rPr>
          <w:rFonts w:cs="Arial"/>
          <w:sz w:val="22"/>
          <w:szCs w:val="22"/>
        </w:rPr>
        <w:t>Překládky</w:t>
      </w:r>
      <w:r w:rsidR="007B5EC1" w:rsidRPr="00E86E3C">
        <w:rPr>
          <w:rFonts w:cs="Arial"/>
          <w:sz w:val="22"/>
          <w:szCs w:val="22"/>
        </w:rPr>
        <w:t xml:space="preserve"> a předání společnosti CETIN takového pravomocného rozhodnutí o umístění stavby nebo územního souhlasu Překládky, včetně jeho dokladové části</w:t>
      </w:r>
      <w:r w:rsidR="00315571" w:rsidRPr="00E86E3C">
        <w:rPr>
          <w:rFonts w:cs="Arial"/>
          <w:sz w:val="22"/>
          <w:szCs w:val="22"/>
        </w:rPr>
        <w:t>;</w:t>
      </w:r>
      <w:r w:rsidR="007B5EC1" w:rsidRPr="00F50550">
        <w:rPr>
          <w:rFonts w:cs="Arial"/>
          <w:sz w:val="22"/>
          <w:szCs w:val="22"/>
        </w:rPr>
        <w:t xml:space="preserve">   </w:t>
      </w:r>
    </w:p>
    <w:p w14:paraId="656E94CA" w14:textId="7BF00C79" w:rsidR="00390A65" w:rsidRPr="008531B0" w:rsidRDefault="00390A65" w:rsidP="007F2CCD">
      <w:pPr>
        <w:pStyle w:val="Zhlav"/>
        <w:widowControl w:val="0"/>
        <w:numPr>
          <w:ilvl w:val="0"/>
          <w:numId w:val="30"/>
        </w:numPr>
        <w:tabs>
          <w:tab w:val="clear" w:pos="360"/>
          <w:tab w:val="clear" w:pos="4536"/>
          <w:tab w:val="clear" w:pos="9072"/>
        </w:tabs>
        <w:spacing w:before="0" w:after="0"/>
        <w:ind w:left="993" w:hanging="426"/>
        <w:rPr>
          <w:rFonts w:cs="Arial"/>
          <w:sz w:val="22"/>
          <w:szCs w:val="22"/>
        </w:rPr>
      </w:pPr>
      <w:r w:rsidRPr="007B5EC1">
        <w:rPr>
          <w:rFonts w:cs="Arial"/>
          <w:sz w:val="22"/>
          <w:szCs w:val="22"/>
        </w:rPr>
        <w:t xml:space="preserve">zajištění práv k užívání </w:t>
      </w:r>
      <w:r w:rsidR="00811749" w:rsidRPr="007B5EC1">
        <w:rPr>
          <w:rFonts w:cs="Arial"/>
          <w:sz w:val="22"/>
          <w:szCs w:val="22"/>
        </w:rPr>
        <w:t xml:space="preserve">Překládkou </w:t>
      </w:r>
      <w:r w:rsidRPr="007B5EC1">
        <w:rPr>
          <w:rFonts w:cs="Arial"/>
          <w:sz w:val="22"/>
          <w:szCs w:val="22"/>
        </w:rPr>
        <w:t xml:space="preserve">dotčených nemovitostí, </w:t>
      </w:r>
      <w:r w:rsidR="00CF30CB" w:rsidRPr="007B5EC1">
        <w:rPr>
          <w:rFonts w:cs="Arial"/>
          <w:sz w:val="22"/>
          <w:szCs w:val="22"/>
        </w:rPr>
        <w:t>a to</w:t>
      </w:r>
      <w:r w:rsidRPr="007B5EC1">
        <w:rPr>
          <w:rFonts w:cs="Arial"/>
          <w:sz w:val="22"/>
          <w:szCs w:val="22"/>
        </w:rPr>
        <w:t xml:space="preserve"> uzavření smlouvy o</w:t>
      </w:r>
      <w:r w:rsidR="00C4261E" w:rsidRPr="007B5EC1">
        <w:rPr>
          <w:rFonts w:cs="Arial"/>
          <w:sz w:val="22"/>
          <w:szCs w:val="22"/>
        </w:rPr>
        <w:t> </w:t>
      </w:r>
      <w:r w:rsidRPr="007B5EC1">
        <w:rPr>
          <w:rFonts w:cs="Arial"/>
          <w:sz w:val="22"/>
          <w:szCs w:val="22"/>
        </w:rPr>
        <w:t xml:space="preserve">smlouvě budoucí o zřízení služebnosti s vlastníky </w:t>
      </w:r>
      <w:r w:rsidR="003E364A" w:rsidRPr="007B5EC1">
        <w:rPr>
          <w:rFonts w:cs="Arial"/>
          <w:sz w:val="22"/>
          <w:szCs w:val="22"/>
        </w:rPr>
        <w:t xml:space="preserve">Překládkou </w:t>
      </w:r>
      <w:r w:rsidRPr="007B5EC1">
        <w:rPr>
          <w:rFonts w:cs="Arial"/>
          <w:sz w:val="22"/>
          <w:szCs w:val="22"/>
        </w:rPr>
        <w:t xml:space="preserve">dotčených </w:t>
      </w:r>
      <w:r w:rsidR="003E364A" w:rsidRPr="00642B34">
        <w:rPr>
          <w:rFonts w:cs="Arial"/>
          <w:sz w:val="22"/>
          <w:szCs w:val="22"/>
        </w:rPr>
        <w:t xml:space="preserve">nemovitostí </w:t>
      </w:r>
      <w:r w:rsidRPr="00642B34">
        <w:rPr>
          <w:rFonts w:cs="Arial"/>
          <w:sz w:val="22"/>
          <w:szCs w:val="22"/>
        </w:rPr>
        <w:t>nebo vyvlastnění takového práva.</w:t>
      </w:r>
    </w:p>
    <w:p w14:paraId="181E7D74" w14:textId="77777777" w:rsidR="00390A65" w:rsidRPr="0009050A" w:rsidRDefault="00390A65" w:rsidP="007F2CCD">
      <w:pPr>
        <w:pStyle w:val="Zhlav"/>
        <w:widowControl w:val="0"/>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7F2CCD">
      <w:pPr>
        <w:pStyle w:val="Zhlav"/>
        <w:widowControl w:val="0"/>
        <w:spacing w:before="0" w:after="0"/>
        <w:rPr>
          <w:rFonts w:cs="Arial"/>
          <w:sz w:val="22"/>
          <w:szCs w:val="22"/>
        </w:rPr>
      </w:pPr>
    </w:p>
    <w:p w14:paraId="2285D845" w14:textId="7D4B0285" w:rsidR="00390A65" w:rsidRPr="0009050A" w:rsidRDefault="00363A80"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w:t>
      </w:r>
      <w:r w:rsidR="009744F6" w:rsidRPr="0009050A">
        <w:rPr>
          <w:rFonts w:ascii="Arial" w:hAnsi="Arial" w:cs="Arial"/>
          <w:sz w:val="22"/>
          <w:szCs w:val="22"/>
          <w:lang w:eastAsia="cs-CZ"/>
        </w:rPr>
        <w:lastRenderedPageBreak/>
        <w:t xml:space="preserve">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7F2CCD">
      <w:pPr>
        <w:pStyle w:val="Zhlav"/>
        <w:widowControl w:val="0"/>
        <w:spacing w:before="0" w:after="0"/>
        <w:rPr>
          <w:rFonts w:cs="Arial"/>
          <w:sz w:val="22"/>
          <w:szCs w:val="22"/>
        </w:rPr>
      </w:pPr>
    </w:p>
    <w:p w14:paraId="739328C2" w14:textId="41ACB448" w:rsidR="00390A65" w:rsidRPr="0009050A" w:rsidRDefault="00390A65"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7F2CCD">
      <w:pPr>
        <w:widowControl w:val="0"/>
        <w:jc w:val="both"/>
        <w:rPr>
          <w:rFonts w:ascii="Arial" w:hAnsi="Arial" w:cs="Arial"/>
          <w:sz w:val="22"/>
          <w:szCs w:val="22"/>
        </w:rPr>
      </w:pPr>
    </w:p>
    <w:p w14:paraId="7090152A" w14:textId="2CEEBEEC" w:rsidR="00390A65" w:rsidRPr="0009050A" w:rsidRDefault="00390A65"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7F2CCD">
      <w:pPr>
        <w:widowControl w:val="0"/>
        <w:jc w:val="both"/>
        <w:rPr>
          <w:rFonts w:ascii="Arial" w:hAnsi="Arial" w:cs="Arial"/>
          <w:sz w:val="22"/>
          <w:szCs w:val="22"/>
        </w:rPr>
      </w:pPr>
    </w:p>
    <w:p w14:paraId="3657E57B" w14:textId="003D6EDA" w:rsidR="00390A65" w:rsidRPr="0009050A" w:rsidRDefault="00390A65" w:rsidP="007F2CCD">
      <w:pPr>
        <w:pStyle w:val="Odstavecseseznamem"/>
        <w:widowControl w:val="0"/>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7F2CCD">
      <w:pPr>
        <w:pStyle w:val="Zhlav"/>
        <w:widowControl w:val="0"/>
        <w:spacing w:before="0" w:after="0"/>
        <w:rPr>
          <w:rFonts w:cs="Arial"/>
          <w:sz w:val="22"/>
          <w:szCs w:val="22"/>
        </w:rPr>
      </w:pPr>
    </w:p>
    <w:p w14:paraId="04EB73BA" w14:textId="5E1F248C" w:rsidR="007A4E27" w:rsidRPr="0009050A" w:rsidRDefault="003B44F0"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7F2CCD">
      <w:pPr>
        <w:pStyle w:val="Zhlav"/>
        <w:widowControl w:val="0"/>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4662D82D" w14:textId="2C12AC72" w:rsidR="00390A65" w:rsidRPr="0009050A" w:rsidRDefault="00390A65" w:rsidP="007F2CCD">
      <w:pPr>
        <w:pStyle w:val="Zhlav"/>
        <w:widowControl w:val="0"/>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7F2CCD">
      <w:pPr>
        <w:pStyle w:val="Zhlav"/>
        <w:widowControl w:val="0"/>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7F2CCD">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7F2CCD">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7F2CCD">
      <w:pPr>
        <w:pStyle w:val="Zhlav"/>
        <w:widowControl w:val="0"/>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7F2CCD">
      <w:pPr>
        <w:pStyle w:val="Zhlav"/>
        <w:widowControl w:val="0"/>
        <w:spacing w:before="0" w:after="0"/>
        <w:rPr>
          <w:rFonts w:cs="Arial"/>
          <w:sz w:val="22"/>
          <w:szCs w:val="22"/>
        </w:rPr>
      </w:pPr>
      <w:r w:rsidRPr="0009050A">
        <w:rPr>
          <w:rFonts w:cs="Arial"/>
          <w:sz w:val="22"/>
          <w:szCs w:val="22"/>
        </w:rPr>
        <w:t xml:space="preserve"> </w:t>
      </w:r>
    </w:p>
    <w:p w14:paraId="4CEF081A" w14:textId="7878CA9B" w:rsidR="00390A65" w:rsidRPr="0009050A" w:rsidRDefault="00390A65" w:rsidP="007F2CCD">
      <w:pPr>
        <w:widowControl w:val="0"/>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 xml:space="preserve">Stavebník </w:t>
      </w:r>
      <w:r w:rsidR="00D51181" w:rsidRPr="0009050A">
        <w:rPr>
          <w:rFonts w:ascii="Arial" w:hAnsi="Arial" w:cs="Arial"/>
          <w:sz w:val="22"/>
          <w:szCs w:val="22"/>
        </w:rPr>
        <w:t xml:space="preserve">se </w:t>
      </w:r>
      <w:r w:rsidRPr="0009050A">
        <w:rPr>
          <w:rFonts w:ascii="Arial" w:hAnsi="Arial" w:cs="Arial"/>
          <w:sz w:val="22"/>
          <w:szCs w:val="22"/>
        </w:rPr>
        <w:t>zavazuje</w:t>
      </w:r>
      <w:r w:rsidR="00AE4E7B" w:rsidRPr="0009050A">
        <w:rPr>
          <w:rFonts w:ascii="Arial" w:hAnsi="Arial" w:cs="Arial"/>
          <w:sz w:val="22"/>
          <w:szCs w:val="22"/>
        </w:rPr>
        <w:t xml:space="preserve">, </w:t>
      </w:r>
      <w:r w:rsidRPr="0009050A">
        <w:rPr>
          <w:rFonts w:ascii="Arial" w:hAnsi="Arial" w:cs="Arial"/>
          <w:sz w:val="22"/>
          <w:szCs w:val="22"/>
        </w:rPr>
        <w:t xml:space="preserve">před realizací Překládky: </w:t>
      </w:r>
    </w:p>
    <w:p w14:paraId="46C2FA2E" w14:textId="4FF06C68" w:rsidR="00390A65" w:rsidRPr="00B13FE1" w:rsidRDefault="00390A65" w:rsidP="007F2CCD">
      <w:pPr>
        <w:pStyle w:val="Zhlav"/>
        <w:widowControl w:val="0"/>
        <w:numPr>
          <w:ilvl w:val="0"/>
          <w:numId w:val="15"/>
        </w:numPr>
        <w:tabs>
          <w:tab w:val="clear" w:pos="4536"/>
          <w:tab w:val="center" w:pos="1418"/>
        </w:tabs>
        <w:spacing w:before="0" w:after="0"/>
        <w:ind w:left="1418" w:hanging="425"/>
        <w:rPr>
          <w:rFonts w:cs="Arial"/>
          <w:sz w:val="22"/>
          <w:szCs w:val="22"/>
        </w:rPr>
      </w:pPr>
      <w:r w:rsidRPr="00B13FE1">
        <w:rPr>
          <w:rFonts w:cs="Arial"/>
          <w:sz w:val="22"/>
          <w:szCs w:val="22"/>
        </w:rPr>
        <w:t>zajistit zemní práce související s</w:t>
      </w:r>
      <w:r w:rsidR="008531B0" w:rsidRPr="00B13FE1">
        <w:rPr>
          <w:rFonts w:cs="Arial"/>
          <w:sz w:val="22"/>
          <w:szCs w:val="22"/>
        </w:rPr>
        <w:t> </w:t>
      </w:r>
      <w:r w:rsidRPr="00B13FE1">
        <w:rPr>
          <w:rFonts w:cs="Arial"/>
          <w:sz w:val="22"/>
          <w:szCs w:val="22"/>
        </w:rPr>
        <w:t>Překládkou</w:t>
      </w:r>
      <w:r w:rsidR="008531B0" w:rsidRPr="00B13FE1">
        <w:rPr>
          <w:rFonts w:cs="Arial"/>
          <w:sz w:val="22"/>
          <w:szCs w:val="22"/>
        </w:rPr>
        <w:t xml:space="preserve"> </w:t>
      </w:r>
      <w:r w:rsidR="00B13FE1" w:rsidRPr="00B13FE1">
        <w:rPr>
          <w:rFonts w:cs="Arial"/>
          <w:sz w:val="22"/>
          <w:szCs w:val="22"/>
        </w:rPr>
        <w:t xml:space="preserve">bez </w:t>
      </w:r>
      <w:r w:rsidR="008531B0" w:rsidRPr="00B13FE1">
        <w:rPr>
          <w:rFonts w:cs="Arial"/>
          <w:sz w:val="22"/>
          <w:szCs w:val="22"/>
        </w:rPr>
        <w:t>zřízení kabelového lože</w:t>
      </w:r>
      <w:r w:rsidR="00315571" w:rsidRPr="00B13FE1">
        <w:rPr>
          <w:rFonts w:cs="Arial"/>
          <w:sz w:val="22"/>
          <w:szCs w:val="22"/>
        </w:rPr>
        <w:t>;</w:t>
      </w:r>
    </w:p>
    <w:p w14:paraId="4104981E" w14:textId="78996353" w:rsidR="00390A65" w:rsidRPr="0009050A" w:rsidRDefault="003D400E" w:rsidP="007F2CCD">
      <w:pPr>
        <w:pStyle w:val="Zhlav"/>
        <w:widowControl w:val="0"/>
        <w:numPr>
          <w:ilvl w:val="0"/>
          <w:numId w:val="15"/>
        </w:numPr>
        <w:tabs>
          <w:tab w:val="clear" w:pos="4536"/>
          <w:tab w:val="center" w:pos="1418"/>
        </w:tabs>
        <w:spacing w:before="0" w:after="0"/>
        <w:ind w:left="1418" w:hanging="425"/>
        <w:rPr>
          <w:rFonts w:cs="Arial"/>
          <w:sz w:val="22"/>
          <w:szCs w:val="22"/>
        </w:rPr>
      </w:pPr>
      <w:bookmarkStart w:id="2" w:name="_Hlk426380"/>
      <w:r w:rsidRPr="00B13FE1">
        <w:rPr>
          <w:rFonts w:cs="Arial"/>
          <w:sz w:val="22"/>
          <w:szCs w:val="22"/>
        </w:rPr>
        <w:t>po splnění Předpokladů pro rea</w:t>
      </w:r>
      <w:r w:rsidRPr="0009050A">
        <w:rPr>
          <w:rFonts w:cs="Arial"/>
          <w:sz w:val="22"/>
          <w:szCs w:val="22"/>
        </w:rPr>
        <w:t xml:space="preserve">lizaci Překládky, </w:t>
      </w:r>
      <w:r w:rsidR="008B50BB" w:rsidRPr="0009050A">
        <w:rPr>
          <w:rFonts w:cs="Arial"/>
          <w:sz w:val="22"/>
          <w:szCs w:val="22"/>
        </w:rPr>
        <w:t>nejdříve</w:t>
      </w:r>
      <w:r w:rsidRPr="0009050A">
        <w:rPr>
          <w:rFonts w:cs="Arial"/>
          <w:sz w:val="22"/>
          <w:szCs w:val="22"/>
        </w:rPr>
        <w:t xml:space="preserve"> však</w:t>
      </w:r>
      <w:r w:rsidR="008B50BB" w:rsidRPr="0009050A">
        <w:rPr>
          <w:rFonts w:cs="Arial"/>
          <w:sz w:val="22"/>
          <w:szCs w:val="22"/>
        </w:rPr>
        <w:t xml:space="preserve"> </w:t>
      </w:r>
      <w:r w:rsidR="009E463F" w:rsidRPr="009E463F">
        <w:rPr>
          <w:rFonts w:cs="Arial"/>
          <w:sz w:val="22"/>
          <w:szCs w:val="22"/>
        </w:rPr>
        <w:t>jeden</w:t>
      </w:r>
      <w:r w:rsidR="009E463F">
        <w:rPr>
          <w:rFonts w:cs="Arial"/>
          <w:color w:val="FF0000"/>
          <w:sz w:val="22"/>
          <w:szCs w:val="22"/>
        </w:rPr>
        <w:t xml:space="preserve"> </w:t>
      </w:r>
      <w:r w:rsidR="00315571" w:rsidRPr="00315571">
        <w:rPr>
          <w:rFonts w:cs="Arial"/>
          <w:sz w:val="22"/>
          <w:szCs w:val="22"/>
        </w:rPr>
        <w:t>[</w:t>
      </w:r>
      <w:r w:rsidR="009E463F">
        <w:rPr>
          <w:rFonts w:cs="Arial"/>
          <w:sz w:val="22"/>
          <w:szCs w:val="22"/>
        </w:rPr>
        <w:t>1</w:t>
      </w:r>
      <w:r w:rsidR="00315571" w:rsidRPr="00315571">
        <w:rPr>
          <w:rFonts w:cs="Arial"/>
          <w:sz w:val="22"/>
          <w:szCs w:val="22"/>
        </w:rPr>
        <w:t>]</w:t>
      </w:r>
      <w:r w:rsidR="00315571">
        <w:rPr>
          <w:rFonts w:cs="Arial"/>
          <w:sz w:val="22"/>
          <w:szCs w:val="22"/>
        </w:rPr>
        <w:t xml:space="preserve"> </w:t>
      </w:r>
      <w:r w:rsidR="009E463F">
        <w:rPr>
          <w:rFonts w:cs="Arial"/>
          <w:sz w:val="22"/>
          <w:szCs w:val="22"/>
        </w:rPr>
        <w:t xml:space="preserve">měsíc </w:t>
      </w:r>
      <w:r w:rsidR="008B50BB" w:rsidRPr="0009050A">
        <w:rPr>
          <w:rFonts w:cs="Arial"/>
          <w:sz w:val="22"/>
          <w:szCs w:val="22"/>
        </w:rPr>
        <w:t>od uzavření Smlouvy</w:t>
      </w:r>
      <w:r w:rsidR="00584204" w:rsidRPr="0009050A">
        <w:rPr>
          <w:rFonts w:cs="Arial"/>
          <w:sz w:val="22"/>
          <w:szCs w:val="22"/>
        </w:rPr>
        <w:t>,</w:t>
      </w:r>
      <w:r w:rsidR="008B50BB" w:rsidRPr="0009050A">
        <w:rPr>
          <w:rFonts w:cs="Arial"/>
          <w:sz w:val="22"/>
          <w:szCs w:val="22"/>
        </w:rPr>
        <w:t xml:space="preserve"> </w:t>
      </w:r>
      <w:r w:rsidR="001D738E" w:rsidRPr="0009050A">
        <w:rPr>
          <w:rFonts w:cs="Arial"/>
          <w:sz w:val="22"/>
          <w:szCs w:val="22"/>
        </w:rPr>
        <w:t xml:space="preserve">vyzvat </w:t>
      </w:r>
      <w:r w:rsidR="000C3AC7" w:rsidRPr="0009050A">
        <w:rPr>
          <w:rFonts w:cs="Arial"/>
          <w:sz w:val="22"/>
          <w:szCs w:val="22"/>
        </w:rPr>
        <w:t xml:space="preserve">písemně </w:t>
      </w:r>
      <w:r w:rsidR="008B1293" w:rsidRPr="0009050A">
        <w:rPr>
          <w:rFonts w:cs="Arial"/>
          <w:sz w:val="22"/>
          <w:szCs w:val="22"/>
        </w:rPr>
        <w:t xml:space="preserve">společnost </w:t>
      </w:r>
      <w:r w:rsidR="001D738E" w:rsidRPr="0009050A">
        <w:rPr>
          <w:rFonts w:cs="Arial"/>
          <w:sz w:val="22"/>
          <w:szCs w:val="22"/>
        </w:rPr>
        <w:t>CETIN</w:t>
      </w:r>
      <w:r w:rsidR="00CC2718" w:rsidRPr="0009050A">
        <w:rPr>
          <w:rFonts w:cs="Arial"/>
          <w:sz w:val="22"/>
          <w:szCs w:val="22"/>
        </w:rPr>
        <w:t xml:space="preserve"> k realizaci Překládky </w:t>
      </w:r>
      <w:r w:rsidR="001D738E" w:rsidRPr="0009050A">
        <w:rPr>
          <w:rFonts w:cs="Arial"/>
          <w:sz w:val="22"/>
          <w:szCs w:val="22"/>
        </w:rPr>
        <w:t xml:space="preserve">a </w:t>
      </w:r>
      <w:r w:rsidR="00390A65" w:rsidRPr="0009050A">
        <w:rPr>
          <w:rFonts w:cs="Arial"/>
          <w:sz w:val="22"/>
          <w:szCs w:val="22"/>
        </w:rPr>
        <w:t>oznámit společnosti CETIN stavební připravenost</w:t>
      </w:r>
      <w:r w:rsidR="00BD49BB" w:rsidRPr="0009050A">
        <w:rPr>
          <w:rFonts w:cs="Arial"/>
          <w:sz w:val="22"/>
          <w:szCs w:val="22"/>
        </w:rPr>
        <w:t xml:space="preserve"> </w:t>
      </w:r>
      <w:bookmarkEnd w:id="2"/>
      <w:r w:rsidR="001D738E" w:rsidRPr="0009050A">
        <w:rPr>
          <w:rFonts w:cs="Arial"/>
          <w:sz w:val="22"/>
          <w:szCs w:val="22"/>
        </w:rPr>
        <w:t xml:space="preserve">(dále </w:t>
      </w:r>
      <w:r w:rsidR="008B1293" w:rsidRPr="0009050A">
        <w:rPr>
          <w:rFonts w:cs="Arial"/>
          <w:sz w:val="22"/>
          <w:szCs w:val="22"/>
        </w:rPr>
        <w:t xml:space="preserve">jen </w:t>
      </w:r>
      <w:r w:rsidR="001D738E" w:rsidRPr="0009050A">
        <w:rPr>
          <w:rFonts w:cs="Arial"/>
          <w:sz w:val="22"/>
          <w:szCs w:val="22"/>
        </w:rPr>
        <w:t>„</w:t>
      </w:r>
      <w:r w:rsidR="00304CC7" w:rsidRPr="0009050A">
        <w:rPr>
          <w:rFonts w:cs="Arial"/>
          <w:b/>
          <w:sz w:val="22"/>
          <w:szCs w:val="22"/>
        </w:rPr>
        <w:t xml:space="preserve">Kvalifikovaná </w:t>
      </w:r>
      <w:r w:rsidR="001D738E" w:rsidRPr="0009050A">
        <w:rPr>
          <w:rFonts w:cs="Arial"/>
          <w:b/>
          <w:sz w:val="22"/>
          <w:szCs w:val="22"/>
        </w:rPr>
        <w:t>výzva</w:t>
      </w:r>
      <w:r w:rsidR="0090501E" w:rsidRPr="0009050A">
        <w:rPr>
          <w:rFonts w:cs="Arial"/>
          <w:sz w:val="22"/>
          <w:szCs w:val="22"/>
        </w:rPr>
        <w:t>“)</w:t>
      </w:r>
      <w:r w:rsidR="00315571">
        <w:rPr>
          <w:rFonts w:cs="Arial"/>
          <w:sz w:val="22"/>
          <w:szCs w:val="22"/>
        </w:rPr>
        <w:t>;</w:t>
      </w:r>
      <w:r w:rsidR="00085EAA" w:rsidRPr="0009050A">
        <w:rPr>
          <w:rFonts w:cs="Arial"/>
          <w:sz w:val="22"/>
          <w:szCs w:val="22"/>
        </w:rPr>
        <w:t xml:space="preserve">  </w:t>
      </w:r>
    </w:p>
    <w:p w14:paraId="684C95D5" w14:textId="53F0C624" w:rsidR="00680842" w:rsidRPr="00844BD3" w:rsidRDefault="00680842" w:rsidP="007F2CCD">
      <w:pPr>
        <w:pStyle w:val="Zhlav"/>
        <w:widowControl w:val="0"/>
        <w:numPr>
          <w:ilvl w:val="0"/>
          <w:numId w:val="15"/>
        </w:numPr>
        <w:tabs>
          <w:tab w:val="clear" w:pos="4536"/>
          <w:tab w:val="center" w:pos="1418"/>
        </w:tabs>
        <w:spacing w:before="0" w:after="0"/>
        <w:ind w:left="1418" w:hanging="425"/>
        <w:rPr>
          <w:rFonts w:cs="Arial"/>
          <w:sz w:val="22"/>
          <w:szCs w:val="22"/>
        </w:rPr>
      </w:pPr>
      <w:r w:rsidRPr="00844BD3">
        <w:rPr>
          <w:rFonts w:cs="Arial"/>
          <w:sz w:val="22"/>
          <w:szCs w:val="22"/>
        </w:rPr>
        <w:t>písemně vyzvat společnost CETIN k převzetí výkopu a předání staveniště, včetně určení termínu, kdy staveniště má být převzato, a to na adresu kontaktní osoby společnosti CETIN uvedené v</w:t>
      </w:r>
      <w:r w:rsidR="00186CDB" w:rsidRPr="00844BD3">
        <w:rPr>
          <w:rFonts w:cs="Arial"/>
          <w:sz w:val="22"/>
          <w:szCs w:val="22"/>
        </w:rPr>
        <w:t> odst. 8.</w:t>
      </w:r>
      <w:r w:rsidR="00CB3E0E" w:rsidRPr="00844BD3">
        <w:rPr>
          <w:rFonts w:cs="Arial"/>
          <w:sz w:val="22"/>
          <w:szCs w:val="22"/>
        </w:rPr>
        <w:t>1</w:t>
      </w:r>
      <w:r w:rsidRPr="00844BD3">
        <w:rPr>
          <w:rFonts w:cs="Arial"/>
          <w:sz w:val="22"/>
          <w:szCs w:val="22"/>
        </w:rPr>
        <w:t xml:space="preserve"> Smlouvy</w:t>
      </w:r>
      <w:r w:rsidR="00C469DA" w:rsidRPr="00844BD3">
        <w:rPr>
          <w:rFonts w:cs="Arial"/>
          <w:sz w:val="22"/>
          <w:szCs w:val="22"/>
        </w:rPr>
        <w:t>.</w:t>
      </w:r>
    </w:p>
    <w:p w14:paraId="05EBB918" w14:textId="77777777" w:rsidR="00390A65" w:rsidRPr="00967A7F" w:rsidRDefault="00390A65" w:rsidP="00844BD3">
      <w:pPr>
        <w:widowControl w:val="0"/>
        <w:jc w:val="both"/>
        <w:rPr>
          <w:rFonts w:ascii="Arial" w:hAnsi="Arial" w:cs="Arial"/>
          <w:sz w:val="22"/>
          <w:szCs w:val="22"/>
        </w:rPr>
      </w:pPr>
    </w:p>
    <w:p w14:paraId="29886801" w14:textId="77777777" w:rsidR="00844BD3" w:rsidRPr="00844BD3" w:rsidRDefault="00844BD3" w:rsidP="00844BD3">
      <w:pPr>
        <w:widowControl w:val="0"/>
        <w:autoSpaceDN w:val="0"/>
        <w:ind w:left="567"/>
        <w:jc w:val="both"/>
        <w:rPr>
          <w:rFonts w:ascii="Arial" w:hAnsi="Arial" w:cs="Arial"/>
          <w:sz w:val="22"/>
          <w:szCs w:val="22"/>
        </w:rPr>
      </w:pPr>
      <w:r w:rsidRPr="00844BD3">
        <w:rPr>
          <w:rFonts w:ascii="Arial" w:hAnsi="Arial" w:cs="Arial"/>
          <w:sz w:val="22"/>
          <w:szCs w:val="22"/>
        </w:rPr>
        <w:t xml:space="preserve">Stavebník podpisem Smlouvy převádí na společnost CETIN práva a povinnosti z územního rozhodnutí vydané Magistrátem města Přerov, Odbor stavebního úřadu a životního prostředí – rozhodnutí o umístění stavby „Kanalizace a ČOV </w:t>
      </w:r>
      <w:proofErr w:type="spellStart"/>
      <w:r w:rsidRPr="00844BD3">
        <w:rPr>
          <w:rFonts w:ascii="Arial" w:hAnsi="Arial" w:cs="Arial"/>
          <w:sz w:val="22"/>
          <w:szCs w:val="22"/>
        </w:rPr>
        <w:t>Čekyně</w:t>
      </w:r>
      <w:proofErr w:type="spellEnd"/>
      <w:r w:rsidRPr="00844BD3">
        <w:rPr>
          <w:rFonts w:ascii="Arial" w:hAnsi="Arial" w:cs="Arial"/>
          <w:sz w:val="22"/>
          <w:szCs w:val="22"/>
        </w:rPr>
        <w:t xml:space="preserve">, Penčice“ </w:t>
      </w:r>
      <w:proofErr w:type="gramStart"/>
      <w:r w:rsidRPr="00844BD3">
        <w:rPr>
          <w:rFonts w:ascii="Arial" w:hAnsi="Arial" w:cs="Arial"/>
          <w:sz w:val="22"/>
          <w:szCs w:val="22"/>
        </w:rPr>
        <w:t>č.j.</w:t>
      </w:r>
      <w:proofErr w:type="gramEnd"/>
      <w:r w:rsidRPr="00844BD3">
        <w:rPr>
          <w:rFonts w:ascii="Arial" w:hAnsi="Arial" w:cs="Arial"/>
          <w:sz w:val="22"/>
          <w:szCs w:val="22"/>
        </w:rPr>
        <w:t xml:space="preserve"> </w:t>
      </w:r>
      <w:proofErr w:type="spellStart"/>
      <w:r w:rsidRPr="00844BD3">
        <w:rPr>
          <w:rFonts w:ascii="Arial" w:hAnsi="Arial" w:cs="Arial"/>
          <w:sz w:val="22"/>
          <w:szCs w:val="22"/>
        </w:rPr>
        <w:t>MMPr</w:t>
      </w:r>
      <w:proofErr w:type="spellEnd"/>
      <w:r w:rsidRPr="00844BD3">
        <w:rPr>
          <w:rFonts w:ascii="Arial" w:hAnsi="Arial" w:cs="Arial"/>
          <w:sz w:val="22"/>
          <w:szCs w:val="22"/>
        </w:rPr>
        <w:t>/102569/2017/</w:t>
      </w:r>
      <w:proofErr w:type="spellStart"/>
      <w:r w:rsidRPr="00844BD3">
        <w:rPr>
          <w:rFonts w:ascii="Arial" w:hAnsi="Arial" w:cs="Arial"/>
          <w:sz w:val="22"/>
          <w:szCs w:val="22"/>
        </w:rPr>
        <w:t>Wa</w:t>
      </w:r>
      <w:proofErr w:type="spellEnd"/>
      <w:r w:rsidRPr="00844BD3" w:rsidDel="00E03BD3">
        <w:rPr>
          <w:rFonts w:ascii="Arial" w:hAnsi="Arial" w:cs="Arial"/>
          <w:sz w:val="22"/>
          <w:szCs w:val="22"/>
        </w:rPr>
        <w:t xml:space="preserve"> </w:t>
      </w:r>
      <w:r w:rsidRPr="00844BD3">
        <w:rPr>
          <w:rFonts w:ascii="Arial" w:hAnsi="Arial" w:cs="Arial"/>
          <w:sz w:val="22"/>
          <w:szCs w:val="22"/>
        </w:rPr>
        <w:t xml:space="preserve"> ze dne 9. 8. 2017, které nabylo právní moci dne 12.9.2017 (dále jen „</w:t>
      </w:r>
      <w:r w:rsidRPr="00844BD3">
        <w:rPr>
          <w:rFonts w:ascii="Arial" w:hAnsi="Arial" w:cs="Arial"/>
          <w:b/>
          <w:sz w:val="22"/>
          <w:szCs w:val="22"/>
        </w:rPr>
        <w:t>Územní rozhodnutí</w:t>
      </w:r>
      <w:r w:rsidRPr="00844BD3">
        <w:rPr>
          <w:rFonts w:ascii="Arial" w:hAnsi="Arial" w:cs="Arial"/>
          <w:sz w:val="22"/>
          <w:szCs w:val="22"/>
        </w:rPr>
        <w:t>“), a to (i) práva k umístění resp. přeložení veřejné komunikační sítě společnosti CETIN za podmínek v Územním rozhodnutí stanovených, a (</w:t>
      </w:r>
      <w:proofErr w:type="spellStart"/>
      <w:r w:rsidRPr="00844BD3">
        <w:rPr>
          <w:rFonts w:ascii="Arial" w:hAnsi="Arial" w:cs="Arial"/>
          <w:sz w:val="22"/>
          <w:szCs w:val="22"/>
        </w:rPr>
        <w:t>ii</w:t>
      </w:r>
      <w:proofErr w:type="spellEnd"/>
      <w:r w:rsidRPr="00844BD3">
        <w:rPr>
          <w:rFonts w:ascii="Arial" w:hAnsi="Arial" w:cs="Arial"/>
          <w:sz w:val="22"/>
          <w:szCs w:val="22"/>
        </w:rPr>
        <w:t>) práva a povinnosti</w:t>
      </w:r>
      <w:r w:rsidRPr="00844BD3" w:rsidDel="00040C60">
        <w:rPr>
          <w:rFonts w:ascii="Arial" w:hAnsi="Arial" w:cs="Arial"/>
          <w:sz w:val="22"/>
          <w:szCs w:val="22"/>
        </w:rPr>
        <w:t xml:space="preserve"> </w:t>
      </w:r>
      <w:r w:rsidRPr="00844BD3">
        <w:rPr>
          <w:rFonts w:ascii="Arial" w:hAnsi="Arial" w:cs="Arial"/>
          <w:sz w:val="22"/>
          <w:szCs w:val="22"/>
        </w:rPr>
        <w:t>související, založená stanovisky dotčených orgánů státní správy, vlastníků a správců inženýrských sítí a účastníků řízení, tak jak jsou v Územním rozhodnutí výslovně uvedeny. Společnost CETIN podpisem Smlouvy převáděná práva přijímá. Územní rozhodnutí je Přílohou č. 2 Smlouvy.</w:t>
      </w:r>
    </w:p>
    <w:p w14:paraId="1C8C4EAF" w14:textId="77777777" w:rsidR="004763A9" w:rsidRPr="0009050A" w:rsidRDefault="004763A9" w:rsidP="007F2CCD">
      <w:pPr>
        <w:widowControl w:val="0"/>
        <w:autoSpaceDN w:val="0"/>
        <w:ind w:left="567"/>
        <w:jc w:val="both"/>
        <w:rPr>
          <w:rFonts w:ascii="Arial" w:hAnsi="Arial" w:cs="Arial"/>
          <w:color w:val="FF0000"/>
          <w:sz w:val="22"/>
          <w:szCs w:val="22"/>
        </w:rPr>
      </w:pPr>
    </w:p>
    <w:p w14:paraId="72B28949" w14:textId="4DCF8A98" w:rsidR="00605C2B" w:rsidRPr="0009050A" w:rsidRDefault="003D400E" w:rsidP="007F2CCD">
      <w:pPr>
        <w:widowControl w:val="0"/>
        <w:numPr>
          <w:ilvl w:val="1"/>
          <w:numId w:val="11"/>
        </w:numPr>
        <w:autoSpaceDN w:val="0"/>
        <w:spacing w:after="120"/>
        <w:ind w:left="567" w:hanging="567"/>
        <w:jc w:val="both"/>
        <w:rPr>
          <w:rFonts w:ascii="Arial" w:hAnsi="Arial" w:cs="Arial"/>
          <w:sz w:val="22"/>
          <w:szCs w:val="22"/>
        </w:rPr>
      </w:pPr>
      <w:bookmarkStart w:id="3" w:name="_Ref535504940"/>
      <w:bookmarkStart w:id="4" w:name="_Hlk426254"/>
      <w:r w:rsidRPr="0009050A">
        <w:rPr>
          <w:rFonts w:ascii="Arial" w:hAnsi="Arial" w:cs="Arial"/>
          <w:sz w:val="22"/>
          <w:szCs w:val="22"/>
        </w:rPr>
        <w:t xml:space="preserve">Společnost </w:t>
      </w:r>
      <w:r w:rsidR="00390A65" w:rsidRPr="0009050A">
        <w:rPr>
          <w:rFonts w:ascii="Arial" w:hAnsi="Arial" w:cs="Arial"/>
          <w:sz w:val="22"/>
          <w:szCs w:val="22"/>
        </w:rPr>
        <w:t xml:space="preserve">CETIN se zavazuje </w:t>
      </w:r>
      <w:r w:rsidRPr="0009050A">
        <w:rPr>
          <w:rFonts w:ascii="Arial" w:hAnsi="Arial" w:cs="Arial"/>
          <w:sz w:val="22"/>
          <w:szCs w:val="22"/>
        </w:rPr>
        <w:t xml:space="preserve">zajistit </w:t>
      </w:r>
      <w:r w:rsidR="00390A65" w:rsidRPr="0009050A">
        <w:rPr>
          <w:rFonts w:ascii="Arial" w:hAnsi="Arial" w:cs="Arial"/>
          <w:sz w:val="22"/>
          <w:szCs w:val="22"/>
        </w:rPr>
        <w:t>realizaci Překl</w:t>
      </w:r>
      <w:r w:rsidR="00390A65" w:rsidRPr="00844BD3">
        <w:rPr>
          <w:rFonts w:ascii="Arial" w:hAnsi="Arial" w:cs="Arial"/>
          <w:sz w:val="22"/>
          <w:szCs w:val="22"/>
        </w:rPr>
        <w:t>ádky</w:t>
      </w:r>
      <w:r w:rsidR="0022673B" w:rsidRPr="00844BD3">
        <w:rPr>
          <w:rFonts w:ascii="Arial" w:hAnsi="Arial" w:cs="Arial"/>
          <w:sz w:val="22"/>
          <w:szCs w:val="22"/>
        </w:rPr>
        <w:t xml:space="preserve"> </w:t>
      </w:r>
      <w:r w:rsidR="00390A65" w:rsidRPr="00844BD3">
        <w:rPr>
          <w:rFonts w:ascii="Arial" w:hAnsi="Arial" w:cs="Arial"/>
          <w:sz w:val="22"/>
          <w:szCs w:val="22"/>
        </w:rPr>
        <w:t xml:space="preserve">do </w:t>
      </w:r>
      <w:r w:rsidR="00844BD3" w:rsidRPr="00844BD3">
        <w:rPr>
          <w:rFonts w:ascii="Arial" w:hAnsi="Arial" w:cs="Arial"/>
          <w:sz w:val="22"/>
          <w:szCs w:val="22"/>
        </w:rPr>
        <w:t>tří</w:t>
      </w:r>
      <w:r w:rsidR="00186CDB" w:rsidRPr="00844BD3">
        <w:rPr>
          <w:rFonts w:ascii="Arial" w:hAnsi="Arial" w:cs="Arial"/>
          <w:sz w:val="22"/>
          <w:szCs w:val="22"/>
        </w:rPr>
        <w:t xml:space="preserve"> (</w:t>
      </w:r>
      <w:r w:rsidR="00844BD3" w:rsidRPr="00844BD3">
        <w:rPr>
          <w:rFonts w:ascii="Arial" w:hAnsi="Arial" w:cs="Arial"/>
          <w:sz w:val="22"/>
          <w:szCs w:val="22"/>
        </w:rPr>
        <w:t>3</w:t>
      </w:r>
      <w:r w:rsidR="00186CDB" w:rsidRPr="00844BD3">
        <w:rPr>
          <w:rFonts w:ascii="Arial" w:hAnsi="Arial" w:cs="Arial"/>
          <w:sz w:val="22"/>
          <w:szCs w:val="22"/>
        </w:rPr>
        <w:t>)</w:t>
      </w:r>
      <w:r w:rsidR="00160F10" w:rsidRPr="00844BD3">
        <w:rPr>
          <w:rFonts w:ascii="Arial" w:hAnsi="Arial" w:cs="Arial"/>
          <w:sz w:val="22"/>
          <w:szCs w:val="22"/>
        </w:rPr>
        <w:t xml:space="preserve"> </w:t>
      </w:r>
      <w:r w:rsidR="00186CDB" w:rsidRPr="0009050A">
        <w:rPr>
          <w:rFonts w:ascii="Arial" w:hAnsi="Arial" w:cs="Arial"/>
          <w:sz w:val="22"/>
          <w:szCs w:val="22"/>
        </w:rPr>
        <w:t xml:space="preserve">měsíců </w:t>
      </w:r>
      <w:r w:rsidR="00390A65" w:rsidRPr="0009050A">
        <w:rPr>
          <w:rFonts w:ascii="Arial" w:hAnsi="Arial" w:cs="Arial"/>
          <w:sz w:val="22"/>
          <w:szCs w:val="22"/>
        </w:rPr>
        <w:t>od</w:t>
      </w:r>
      <w:r w:rsidR="00B60C6C" w:rsidRPr="0009050A">
        <w:rPr>
          <w:rFonts w:ascii="Arial" w:hAnsi="Arial" w:cs="Arial"/>
          <w:sz w:val="22"/>
          <w:szCs w:val="22"/>
        </w:rPr>
        <w:t>e dne, kdy bude splněna poslední z následujících podmínek:</w:t>
      </w:r>
      <w:bookmarkEnd w:id="3"/>
      <w:r w:rsidR="00B60C6C" w:rsidRPr="0009050A">
        <w:rPr>
          <w:rFonts w:ascii="Arial" w:hAnsi="Arial" w:cs="Arial"/>
          <w:sz w:val="22"/>
          <w:szCs w:val="22"/>
        </w:rPr>
        <w:t xml:space="preserve"> </w:t>
      </w:r>
    </w:p>
    <w:p w14:paraId="4649B3C6" w14:textId="2CC9B2AB" w:rsidR="00605C2B" w:rsidRPr="0009050A" w:rsidRDefault="00B60C6C" w:rsidP="007F2CCD">
      <w:pPr>
        <w:widowControl w:val="0"/>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společnosti CETIN je </w:t>
      </w:r>
      <w:r w:rsidR="00390A65" w:rsidRPr="0009050A">
        <w:rPr>
          <w:rFonts w:ascii="Arial" w:hAnsi="Arial" w:cs="Arial"/>
          <w:sz w:val="22"/>
          <w:szCs w:val="22"/>
        </w:rPr>
        <w:t>doručen</w:t>
      </w:r>
      <w:r w:rsidRPr="0009050A">
        <w:rPr>
          <w:rFonts w:ascii="Arial" w:hAnsi="Arial" w:cs="Arial"/>
          <w:sz w:val="22"/>
          <w:szCs w:val="22"/>
        </w:rPr>
        <w:t>a</w:t>
      </w:r>
      <w:r w:rsidR="00390A65" w:rsidRPr="0009050A">
        <w:rPr>
          <w:rFonts w:ascii="Arial" w:hAnsi="Arial" w:cs="Arial"/>
          <w:sz w:val="22"/>
          <w:szCs w:val="22"/>
        </w:rPr>
        <w:t xml:space="preserve"> </w:t>
      </w:r>
      <w:r w:rsidR="009F181C" w:rsidRPr="0009050A">
        <w:rPr>
          <w:rFonts w:ascii="Arial" w:hAnsi="Arial" w:cs="Arial"/>
          <w:sz w:val="22"/>
          <w:szCs w:val="22"/>
        </w:rPr>
        <w:t>Kvalifikovan</w:t>
      </w:r>
      <w:r w:rsidRPr="0009050A">
        <w:rPr>
          <w:rFonts w:ascii="Arial" w:hAnsi="Arial" w:cs="Arial"/>
          <w:sz w:val="22"/>
          <w:szCs w:val="22"/>
        </w:rPr>
        <w:t xml:space="preserve">á </w:t>
      </w:r>
      <w:r w:rsidR="00390A65" w:rsidRPr="0009050A">
        <w:rPr>
          <w:rFonts w:ascii="Arial" w:hAnsi="Arial" w:cs="Arial"/>
          <w:sz w:val="22"/>
          <w:szCs w:val="22"/>
        </w:rPr>
        <w:t>výzv</w:t>
      </w:r>
      <w:r w:rsidRPr="0009050A">
        <w:rPr>
          <w:rFonts w:ascii="Arial" w:hAnsi="Arial" w:cs="Arial"/>
          <w:sz w:val="22"/>
          <w:szCs w:val="22"/>
        </w:rPr>
        <w:t>a;</w:t>
      </w:r>
      <w:r w:rsidR="0022673B" w:rsidRPr="0009050A">
        <w:rPr>
          <w:rFonts w:ascii="Arial" w:hAnsi="Arial" w:cs="Arial"/>
          <w:sz w:val="22"/>
          <w:szCs w:val="22"/>
        </w:rPr>
        <w:t xml:space="preserve"> </w:t>
      </w:r>
    </w:p>
    <w:p w14:paraId="6FC0EED7" w14:textId="2DDE8B80" w:rsidR="00605C2B" w:rsidRPr="0009050A" w:rsidRDefault="00B60C6C" w:rsidP="007F2CCD">
      <w:pPr>
        <w:widowControl w:val="0"/>
        <w:numPr>
          <w:ilvl w:val="0"/>
          <w:numId w:val="28"/>
        </w:numPr>
        <w:autoSpaceDN w:val="0"/>
        <w:ind w:left="993" w:hanging="426"/>
        <w:jc w:val="both"/>
        <w:rPr>
          <w:rFonts w:ascii="Arial" w:hAnsi="Arial" w:cs="Arial"/>
          <w:sz w:val="22"/>
          <w:szCs w:val="22"/>
        </w:rPr>
      </w:pPr>
      <w:r w:rsidRPr="0009050A">
        <w:rPr>
          <w:rFonts w:ascii="Arial" w:hAnsi="Arial" w:cs="Arial"/>
          <w:sz w:val="22"/>
          <w:szCs w:val="22"/>
        </w:rPr>
        <w:lastRenderedPageBreak/>
        <w:t>Stavebník</w:t>
      </w:r>
      <w:r w:rsidR="00716CD8" w:rsidRPr="0009050A">
        <w:rPr>
          <w:rFonts w:ascii="Arial" w:hAnsi="Arial" w:cs="Arial"/>
          <w:sz w:val="22"/>
          <w:szCs w:val="22"/>
        </w:rPr>
        <w:t xml:space="preserve"> </w:t>
      </w:r>
      <w:r w:rsidRPr="0009050A">
        <w:rPr>
          <w:rFonts w:ascii="Arial" w:hAnsi="Arial" w:cs="Arial"/>
          <w:sz w:val="22"/>
          <w:szCs w:val="22"/>
        </w:rPr>
        <w:t xml:space="preserve">splnil </w:t>
      </w:r>
      <w:r w:rsidR="0041452E" w:rsidRPr="0009050A">
        <w:rPr>
          <w:rFonts w:ascii="Arial" w:hAnsi="Arial" w:cs="Arial"/>
          <w:sz w:val="22"/>
          <w:szCs w:val="22"/>
        </w:rPr>
        <w:t>povinnost</w:t>
      </w:r>
      <w:r w:rsidR="00DD31A4" w:rsidRPr="0009050A">
        <w:rPr>
          <w:rFonts w:ascii="Arial" w:hAnsi="Arial" w:cs="Arial"/>
          <w:sz w:val="22"/>
          <w:szCs w:val="22"/>
        </w:rPr>
        <w:t>i</w:t>
      </w:r>
      <w:r w:rsidR="0041452E" w:rsidRPr="0009050A">
        <w:rPr>
          <w:rFonts w:ascii="Arial" w:hAnsi="Arial" w:cs="Arial"/>
          <w:sz w:val="22"/>
          <w:szCs w:val="22"/>
        </w:rPr>
        <w:t xml:space="preserve"> dle </w:t>
      </w:r>
      <w:r w:rsidR="00390A65" w:rsidRPr="0009050A">
        <w:rPr>
          <w:rFonts w:ascii="Arial" w:hAnsi="Arial" w:cs="Arial"/>
          <w:sz w:val="22"/>
          <w:szCs w:val="22"/>
        </w:rPr>
        <w:t>odst. 4.2 Smlouvy</w:t>
      </w:r>
      <w:r w:rsidR="00B13FE1">
        <w:rPr>
          <w:rFonts w:ascii="Arial" w:hAnsi="Arial" w:cs="Arial"/>
          <w:sz w:val="22"/>
          <w:szCs w:val="22"/>
        </w:rPr>
        <w:t>.</w:t>
      </w:r>
      <w:r w:rsidR="005811FD" w:rsidRPr="0009050A">
        <w:rPr>
          <w:rFonts w:ascii="Arial" w:hAnsi="Arial" w:cs="Arial"/>
          <w:sz w:val="22"/>
          <w:szCs w:val="22"/>
        </w:rPr>
        <w:t xml:space="preserve"> </w:t>
      </w:r>
    </w:p>
    <w:bookmarkEnd w:id="4"/>
    <w:p w14:paraId="3A0BF8F2" w14:textId="77777777" w:rsidR="00390A65" w:rsidRPr="0009050A" w:rsidRDefault="00390A65" w:rsidP="007F2CCD">
      <w:pPr>
        <w:widowControl w:val="0"/>
        <w:autoSpaceDN w:val="0"/>
        <w:ind w:left="567"/>
        <w:jc w:val="both"/>
        <w:rPr>
          <w:rFonts w:ascii="Arial" w:hAnsi="Arial" w:cs="Arial"/>
          <w:sz w:val="22"/>
          <w:szCs w:val="22"/>
        </w:rPr>
      </w:pPr>
    </w:p>
    <w:p w14:paraId="6F62E682" w14:textId="22896765" w:rsidR="00256B50" w:rsidRDefault="00390A65" w:rsidP="007F2CCD">
      <w:pPr>
        <w:widowControl w:val="0"/>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0C504A63" w14:textId="77777777" w:rsidR="00702E55" w:rsidRDefault="00702E55" w:rsidP="007F2CCD">
      <w:pPr>
        <w:widowControl w:val="0"/>
        <w:autoSpaceDN w:val="0"/>
        <w:ind w:left="567"/>
        <w:jc w:val="both"/>
        <w:rPr>
          <w:rFonts w:ascii="Arial" w:hAnsi="Arial" w:cs="Arial"/>
          <w:sz w:val="22"/>
          <w:szCs w:val="22"/>
        </w:rPr>
      </w:pPr>
    </w:p>
    <w:p w14:paraId="41324F90" w14:textId="77777777" w:rsidR="003F6E2E" w:rsidRDefault="003F6E2E" w:rsidP="007F2CCD">
      <w:pPr>
        <w:pStyle w:val="Odstavecseseznamem"/>
        <w:widowControl w:val="0"/>
        <w:numPr>
          <w:ilvl w:val="1"/>
          <w:numId w:val="11"/>
        </w:numPr>
        <w:spacing w:after="0" w:line="240" w:lineRule="auto"/>
        <w:ind w:left="567" w:hanging="567"/>
        <w:contextualSpacing w:val="0"/>
        <w:jc w:val="both"/>
        <w:rPr>
          <w:rFonts w:ascii="Arial" w:hAnsi="Arial" w:cs="Arial"/>
          <w:lang w:eastAsia="cs-CZ"/>
        </w:rPr>
      </w:pPr>
      <w:r w:rsidRPr="003F6E2E">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7737F579" w14:textId="77777777" w:rsidR="000139F5" w:rsidRPr="0009050A" w:rsidRDefault="000139F5" w:rsidP="007F2CCD">
      <w:pPr>
        <w:widowControl w:val="0"/>
        <w:autoSpaceDN w:val="0"/>
        <w:jc w:val="both"/>
        <w:rPr>
          <w:rFonts w:ascii="Arial" w:hAnsi="Arial" w:cs="Arial"/>
          <w:sz w:val="22"/>
          <w:szCs w:val="22"/>
        </w:rPr>
      </w:pPr>
    </w:p>
    <w:p w14:paraId="5ABD73B4" w14:textId="4C320C08" w:rsidR="007E3657" w:rsidRPr="0009050A" w:rsidRDefault="007E3657" w:rsidP="007F2CCD">
      <w:pPr>
        <w:pStyle w:val="Odstavecseseznamem"/>
        <w:widowControl w:val="0"/>
        <w:numPr>
          <w:ilvl w:val="1"/>
          <w:numId w:val="11"/>
        </w:numPr>
        <w:spacing w:after="0" w:line="240" w:lineRule="auto"/>
        <w:ind w:left="567" w:hanging="567"/>
        <w:contextualSpacing w:val="0"/>
        <w:jc w:val="both"/>
        <w:rPr>
          <w:rFonts w:ascii="Arial" w:hAnsi="Arial" w:cs="Arial"/>
          <w:lang w:eastAsia="cs-CZ"/>
        </w:rPr>
      </w:pPr>
      <w:bookmarkStart w:id="5" w:name="_Hlk1995255"/>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6"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6"/>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7"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7"/>
      <w:r w:rsidRPr="0009050A">
        <w:rPr>
          <w:rFonts w:ascii="Arial" w:hAnsi="Arial" w:cs="Arial"/>
          <w:lang w:eastAsia="cs-CZ"/>
        </w:rPr>
        <w:t>.</w:t>
      </w:r>
    </w:p>
    <w:bookmarkEnd w:id="5"/>
    <w:p w14:paraId="76CC3C48" w14:textId="77777777" w:rsidR="00DB4A7D" w:rsidRPr="0009050A" w:rsidRDefault="00DB4A7D" w:rsidP="007F2CCD">
      <w:pPr>
        <w:pStyle w:val="Odstavecseseznamem"/>
        <w:widowControl w:val="0"/>
        <w:autoSpaceDN w:val="0"/>
        <w:spacing w:after="0" w:line="240" w:lineRule="auto"/>
        <w:ind w:left="0"/>
        <w:contextualSpacing w:val="0"/>
        <w:jc w:val="both"/>
        <w:rPr>
          <w:rFonts w:ascii="Arial" w:hAnsi="Arial" w:cs="Arial"/>
        </w:rPr>
      </w:pPr>
    </w:p>
    <w:p w14:paraId="143196D0" w14:textId="0009111B" w:rsidR="00E3131F" w:rsidRPr="0009050A" w:rsidRDefault="00DB4A7D"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8"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8"/>
      <w:r w:rsidR="00E3131F" w:rsidRPr="0009050A">
        <w:rPr>
          <w:rFonts w:ascii="Arial" w:hAnsi="Arial" w:cs="Arial"/>
        </w:rPr>
        <w:t>.</w:t>
      </w:r>
    </w:p>
    <w:p w14:paraId="3824E7E4" w14:textId="77777777" w:rsidR="00A322DA" w:rsidRPr="0009050A" w:rsidRDefault="00A322DA" w:rsidP="007F2CCD">
      <w:pPr>
        <w:widowControl w:val="0"/>
        <w:autoSpaceDN w:val="0"/>
        <w:jc w:val="both"/>
        <w:rPr>
          <w:rFonts w:ascii="Arial" w:hAnsi="Arial" w:cs="Arial"/>
        </w:rPr>
      </w:pPr>
    </w:p>
    <w:p w14:paraId="54E07039" w14:textId="597DB0D5" w:rsidR="00DF4F27" w:rsidRPr="0009050A" w:rsidRDefault="00DF4F27"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 SPOJENÉ S PŘEKLÁDKOU</w:t>
      </w:r>
      <w:r w:rsidRPr="0009050A">
        <w:rPr>
          <w:rFonts w:ascii="Arial" w:hAnsi="Arial" w:cs="Arial"/>
          <w:b/>
          <w:sz w:val="22"/>
          <w:szCs w:val="22"/>
        </w:rPr>
        <w:t xml:space="preserve"> </w:t>
      </w:r>
    </w:p>
    <w:p w14:paraId="413E20FC" w14:textId="77777777" w:rsidR="00DF4F27" w:rsidRPr="0009050A" w:rsidRDefault="00DF4F27" w:rsidP="007F2CCD">
      <w:pPr>
        <w:widowControl w:val="0"/>
        <w:jc w:val="center"/>
        <w:rPr>
          <w:rFonts w:ascii="Arial" w:hAnsi="Arial" w:cs="Arial"/>
          <w:sz w:val="22"/>
          <w:szCs w:val="22"/>
        </w:rPr>
      </w:pPr>
    </w:p>
    <w:p w14:paraId="07843B11" w14:textId="77777777" w:rsidR="00DF4F27" w:rsidRPr="0009050A" w:rsidRDefault="00DF4F27"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7F2CCD">
      <w:pPr>
        <w:pStyle w:val="Zhlav"/>
        <w:widowControl w:val="0"/>
        <w:spacing w:before="0" w:after="0"/>
        <w:rPr>
          <w:rFonts w:cs="Arial"/>
          <w:sz w:val="22"/>
          <w:szCs w:val="22"/>
        </w:rPr>
      </w:pPr>
    </w:p>
    <w:p w14:paraId="3F5103FE" w14:textId="43728375" w:rsidR="00DF4F27" w:rsidRPr="0009050A" w:rsidRDefault="00DF4F27"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w:t>
      </w:r>
      <w:r w:rsidR="0078701E">
        <w:rPr>
          <w:rFonts w:ascii="Arial" w:hAnsi="Arial" w:cs="Arial"/>
        </w:rPr>
        <w:t>Projektu</w:t>
      </w:r>
      <w:r w:rsidR="0078701E" w:rsidRPr="0009050A">
        <w:rPr>
          <w:rFonts w:ascii="Arial" w:hAnsi="Arial" w:cs="Arial"/>
        </w:rPr>
        <w:t xml:space="preserve"> </w:t>
      </w:r>
      <w:r w:rsidRPr="0009050A">
        <w:rPr>
          <w:rFonts w:ascii="Arial" w:hAnsi="Arial" w:cs="Arial"/>
        </w:rPr>
        <w:t xml:space="preserve">činí ke dni uzavření Smlouvy </w:t>
      </w:r>
      <w:r w:rsidR="00844BD3" w:rsidRPr="00F21C4A">
        <w:rPr>
          <w:rFonts w:ascii="Arial" w:hAnsi="Arial" w:cs="Arial"/>
          <w:b/>
        </w:rPr>
        <w:t>231.457</w:t>
      </w:r>
      <w:r w:rsidR="00E3131F" w:rsidRPr="00F21C4A">
        <w:rPr>
          <w:rFonts w:ascii="Arial" w:hAnsi="Arial" w:cs="Arial"/>
          <w:b/>
        </w:rPr>
        <w:t>,-</w:t>
      </w:r>
      <w:r w:rsidRPr="00F21C4A">
        <w:rPr>
          <w:rFonts w:ascii="Arial" w:hAnsi="Arial" w:cs="Arial"/>
          <w:b/>
        </w:rPr>
        <w:t xml:space="preserve"> Kč</w:t>
      </w:r>
      <w:r w:rsidR="00E3131F" w:rsidRPr="0009050A">
        <w:rPr>
          <w:rFonts w:ascii="Arial" w:hAnsi="Arial" w:cs="Arial"/>
        </w:rPr>
        <w:t xml:space="preserve">, (slovy: </w:t>
      </w:r>
      <w:r w:rsidR="00844BD3" w:rsidRPr="00844BD3">
        <w:rPr>
          <w:rFonts w:ascii="Arial" w:hAnsi="Arial" w:cs="Arial"/>
        </w:rPr>
        <w:t>dvě stě třicet jedna tisíc čtyři sta padesát sedm korun českých</w:t>
      </w:r>
      <w:r w:rsidR="00E3131F" w:rsidRPr="0009050A">
        <w:rPr>
          <w:rFonts w:ascii="Arial" w:hAnsi="Arial" w:cs="Arial"/>
        </w:rPr>
        <w:t>)</w:t>
      </w:r>
      <w:r w:rsidRPr="0009050A">
        <w:rPr>
          <w:rFonts w:ascii="Arial" w:hAnsi="Arial" w:cs="Arial"/>
        </w:rPr>
        <w:t xml:space="preserve">. Specifikace těchto nákladů je uvedena v </w:t>
      </w:r>
      <w:r w:rsidR="0078701E">
        <w:rPr>
          <w:rFonts w:ascii="Arial" w:hAnsi="Arial" w:cs="Arial"/>
        </w:rPr>
        <w:t>Projektu</w:t>
      </w:r>
      <w:r w:rsidRPr="0009050A">
        <w:rPr>
          <w:rFonts w:ascii="Arial" w:hAnsi="Arial" w:cs="Arial"/>
        </w:rPr>
        <w:t xml:space="preserve">. </w:t>
      </w:r>
    </w:p>
    <w:p w14:paraId="22131066" w14:textId="77777777" w:rsidR="00DF4F27" w:rsidRPr="0009050A" w:rsidRDefault="00DF4F27" w:rsidP="007F2CCD">
      <w:pPr>
        <w:pStyle w:val="Zhlav"/>
        <w:widowControl w:val="0"/>
        <w:spacing w:before="0" w:after="0"/>
        <w:rPr>
          <w:rFonts w:cs="Arial"/>
          <w:sz w:val="22"/>
          <w:szCs w:val="22"/>
        </w:rPr>
      </w:pPr>
    </w:p>
    <w:p w14:paraId="309BD553" w14:textId="77777777" w:rsidR="00B95F9F" w:rsidRPr="00B95F9F" w:rsidRDefault="00B95F9F"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95F9F">
        <w:rPr>
          <w:rFonts w:ascii="Arial" w:hAnsi="Arial" w:cs="Arial"/>
        </w:rPr>
        <w:t>Překládka dle Zákona o elektronických komunikacích je mimo předmět daně z přidané hodnoty.</w:t>
      </w:r>
    </w:p>
    <w:p w14:paraId="64523756" w14:textId="77777777" w:rsidR="00DF4F27" w:rsidRPr="0009050A" w:rsidRDefault="00DF4F27" w:rsidP="007F2CCD">
      <w:pPr>
        <w:widowControl w:val="0"/>
        <w:jc w:val="both"/>
        <w:outlineLvl w:val="0"/>
        <w:rPr>
          <w:rFonts w:ascii="Arial" w:hAnsi="Arial" w:cs="Arial"/>
          <w:b/>
          <w:sz w:val="22"/>
          <w:szCs w:val="22"/>
        </w:rPr>
      </w:pPr>
    </w:p>
    <w:p w14:paraId="4121D288" w14:textId="18F191FC" w:rsidR="00DF4F27" w:rsidRPr="0009050A" w:rsidRDefault="00DF4F27"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7F2CCD">
      <w:pPr>
        <w:widowControl w:val="0"/>
        <w:ind w:firstLine="567"/>
        <w:jc w:val="both"/>
        <w:rPr>
          <w:rFonts w:ascii="Arial" w:hAnsi="Arial" w:cs="Arial"/>
          <w:sz w:val="22"/>
          <w:szCs w:val="22"/>
        </w:rPr>
      </w:pPr>
    </w:p>
    <w:p w14:paraId="2DF899C5" w14:textId="74FDC59F" w:rsidR="00DF4F27" w:rsidRPr="0009050A" w:rsidRDefault="002065F5" w:rsidP="007F2CCD">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 xml:space="preserve">za omezení vlastnického práva vlastníkům Překládkou </w:t>
      </w:r>
      <w:r w:rsidR="002065F5" w:rsidRPr="0009050A">
        <w:rPr>
          <w:rFonts w:cs="Arial"/>
          <w:bCs/>
          <w:sz w:val="22"/>
          <w:szCs w:val="22"/>
        </w:rPr>
        <w:lastRenderedPageBreak/>
        <w:t>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9"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9"/>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0" w:name="_Hlk429275"/>
      <w:r w:rsidR="00DB03D4" w:rsidRPr="0009050A">
        <w:rPr>
          <w:rFonts w:cs="Arial"/>
          <w:sz w:val="22"/>
          <w:szCs w:val="22"/>
        </w:rPr>
        <w:t>o pozemních komunikacích, v účinném znění</w:t>
      </w:r>
      <w:bookmarkEnd w:id="10"/>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0553BE2F" w:rsidR="00DF4F27" w:rsidRPr="0009050A" w:rsidRDefault="00DF4F27" w:rsidP="007F2CCD">
      <w:pPr>
        <w:pStyle w:val="Zhlav"/>
        <w:widowControl w:val="0"/>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3C62B43B" w14:textId="77777777" w:rsidR="00DF4F27" w:rsidRPr="0009050A" w:rsidRDefault="00DF4F27" w:rsidP="007F2CCD">
      <w:pPr>
        <w:pStyle w:val="Zhlav"/>
        <w:widowControl w:val="0"/>
        <w:spacing w:before="0" w:after="0"/>
        <w:rPr>
          <w:rFonts w:cs="Arial"/>
          <w:sz w:val="22"/>
          <w:szCs w:val="22"/>
        </w:rPr>
      </w:pPr>
    </w:p>
    <w:p w14:paraId="76B6F3AF" w14:textId="7DD6A776" w:rsidR="00BC0961" w:rsidRPr="0009050A" w:rsidRDefault="00BC0961" w:rsidP="007F2CCD">
      <w:pPr>
        <w:widowControl w:val="0"/>
        <w:rPr>
          <w:rFonts w:ascii="Arial" w:hAnsi="Arial" w:cs="Arial"/>
          <w:b/>
          <w:sz w:val="22"/>
          <w:szCs w:val="22"/>
        </w:rPr>
      </w:pPr>
    </w:p>
    <w:p w14:paraId="31A915F3" w14:textId="69E44EFB" w:rsidR="00DF4F27" w:rsidRPr="0009050A" w:rsidRDefault="00DF4F27"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7F2CCD">
      <w:pPr>
        <w:widowControl w:val="0"/>
        <w:jc w:val="center"/>
        <w:rPr>
          <w:rFonts w:ascii="Arial" w:hAnsi="Arial" w:cs="Arial"/>
          <w:sz w:val="22"/>
          <w:szCs w:val="22"/>
        </w:rPr>
      </w:pPr>
    </w:p>
    <w:p w14:paraId="202D9F44" w14:textId="6E2EC1D3" w:rsidR="004F189C" w:rsidRPr="0009050A" w:rsidRDefault="004F189C" w:rsidP="007F2CCD">
      <w:pPr>
        <w:pStyle w:val="Odstavecseseznamem"/>
        <w:widowControl w:val="0"/>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Náklady  spojené s Překládkou</w:t>
      </w:r>
      <w:r w:rsidRPr="0009050A" w:rsidDel="00904D1E">
        <w:rPr>
          <w:rFonts w:ascii="Arial" w:hAnsi="Arial" w:cs="Arial"/>
          <w:lang w:eastAsia="cs-CZ"/>
        </w:rPr>
        <w:t xml:space="preserve"> </w:t>
      </w:r>
      <w:r w:rsidRPr="0009050A">
        <w:rPr>
          <w:rFonts w:ascii="Arial" w:hAnsi="Arial" w:cs="Arial"/>
          <w:lang w:eastAsia="cs-CZ"/>
        </w:rPr>
        <w:t>ve výši skutečně provedených prací a skutečně vynaložených nákladů dle odst. 5.</w:t>
      </w:r>
      <w:r>
        <w:rPr>
          <w:rFonts w:ascii="Arial" w:hAnsi="Arial" w:cs="Arial"/>
          <w:lang w:eastAsia="cs-CZ"/>
        </w:rPr>
        <w:t>2</w:t>
      </w:r>
      <w:r w:rsidRPr="0009050A">
        <w:rPr>
          <w:rFonts w:ascii="Arial" w:hAnsi="Arial" w:cs="Arial"/>
          <w:lang w:eastAsia="cs-CZ"/>
        </w:rPr>
        <w:t xml:space="preserve"> Smlouvy je Stavebník povinen uhradit na základě daňov</w:t>
      </w:r>
      <w:r>
        <w:rPr>
          <w:rFonts w:ascii="Arial" w:hAnsi="Arial" w:cs="Arial"/>
          <w:lang w:eastAsia="cs-CZ"/>
        </w:rPr>
        <w:t>ého</w:t>
      </w:r>
      <w:r w:rsidRPr="0009050A">
        <w:rPr>
          <w:rFonts w:ascii="Arial" w:hAnsi="Arial" w:cs="Arial"/>
          <w:lang w:eastAsia="cs-CZ"/>
        </w:rPr>
        <w:t xml:space="preserve"> doklad</w:t>
      </w:r>
      <w:r>
        <w:rPr>
          <w:rFonts w:ascii="Arial" w:hAnsi="Arial" w:cs="Arial"/>
          <w:lang w:eastAsia="cs-CZ"/>
        </w:rPr>
        <w:t>u</w:t>
      </w:r>
      <w:r w:rsidRPr="0009050A">
        <w:rPr>
          <w:rFonts w:ascii="Arial" w:hAnsi="Arial" w:cs="Arial"/>
          <w:lang w:eastAsia="cs-CZ"/>
        </w:rPr>
        <w:t xml:space="preserve"> (dále jen „</w:t>
      </w:r>
      <w:r w:rsidRPr="0009050A">
        <w:rPr>
          <w:rFonts w:ascii="Arial" w:hAnsi="Arial" w:cs="Arial"/>
          <w:b/>
          <w:lang w:eastAsia="cs-CZ"/>
        </w:rPr>
        <w:t>Faktura</w:t>
      </w:r>
      <w:r w:rsidRPr="0009050A">
        <w:rPr>
          <w:rFonts w:ascii="Arial" w:hAnsi="Arial" w:cs="Arial"/>
          <w:lang w:eastAsia="cs-CZ"/>
        </w:rPr>
        <w:t>“). Faktur</w:t>
      </w:r>
      <w:r>
        <w:rPr>
          <w:rFonts w:ascii="Arial" w:hAnsi="Arial" w:cs="Arial"/>
          <w:lang w:eastAsia="cs-CZ"/>
        </w:rPr>
        <w:t>a</w:t>
      </w:r>
      <w:r w:rsidRPr="0009050A">
        <w:rPr>
          <w:rFonts w:ascii="Arial" w:hAnsi="Arial" w:cs="Arial"/>
          <w:lang w:eastAsia="cs-CZ"/>
        </w:rPr>
        <w:t xml:space="preserve"> bud</w:t>
      </w:r>
      <w:r>
        <w:rPr>
          <w:rFonts w:ascii="Arial" w:hAnsi="Arial" w:cs="Arial"/>
          <w:lang w:eastAsia="cs-CZ"/>
        </w:rPr>
        <w:t>e</w:t>
      </w:r>
      <w:r w:rsidRPr="0009050A">
        <w:rPr>
          <w:rFonts w:ascii="Arial" w:hAnsi="Arial" w:cs="Arial"/>
          <w:lang w:eastAsia="cs-CZ"/>
        </w:rPr>
        <w:t xml:space="preserve"> společností CETIN vystaven</w:t>
      </w:r>
      <w:r>
        <w:rPr>
          <w:rFonts w:ascii="Arial" w:hAnsi="Arial" w:cs="Arial"/>
          <w:lang w:eastAsia="cs-CZ"/>
        </w:rPr>
        <w:t>a</w:t>
      </w:r>
      <w:r w:rsidRPr="0009050A">
        <w:rPr>
          <w:rFonts w:ascii="Arial" w:hAnsi="Arial" w:cs="Arial"/>
          <w:lang w:eastAsia="cs-CZ"/>
        </w:rPr>
        <w:t xml:space="preserve"> </w:t>
      </w:r>
      <w:r w:rsidRPr="00F33C58">
        <w:rPr>
          <w:rFonts w:ascii="Arial" w:hAnsi="Arial" w:cs="Arial"/>
          <w:lang w:eastAsia="cs-CZ"/>
        </w:rPr>
        <w:t>do 15 dnů od ukončení realizace Překládky ve smyslu čl. 4 odst. 4.7 této Smlouvy a Stavebník je povinen uhradit ji ve lhůtě splatnosti</w:t>
      </w:r>
      <w:r>
        <w:rPr>
          <w:rFonts w:ascii="Arial" w:hAnsi="Arial" w:cs="Arial"/>
          <w:lang w:eastAsia="cs-CZ"/>
        </w:rPr>
        <w:t>.</w:t>
      </w:r>
    </w:p>
    <w:p w14:paraId="16EC9A75" w14:textId="77777777" w:rsidR="00F7499C" w:rsidRPr="0009050A" w:rsidRDefault="00F7499C" w:rsidP="007F2CCD">
      <w:pPr>
        <w:widowControl w:val="0"/>
        <w:jc w:val="both"/>
        <w:rPr>
          <w:rFonts w:ascii="Arial" w:hAnsi="Arial" w:cs="Arial"/>
          <w:sz w:val="22"/>
          <w:szCs w:val="22"/>
          <w:lang w:eastAsia="cs-CZ"/>
        </w:rPr>
      </w:pPr>
    </w:p>
    <w:p w14:paraId="0DEE49A2" w14:textId="58800DE9" w:rsidR="00F7499C" w:rsidRPr="0009050A" w:rsidRDefault="00FB0E73" w:rsidP="007F2CCD">
      <w:pPr>
        <w:pStyle w:val="Odstavecseseznamem"/>
        <w:widowControl w:val="0"/>
        <w:numPr>
          <w:ilvl w:val="1"/>
          <w:numId w:val="11"/>
        </w:numPr>
        <w:autoSpaceDN w:val="0"/>
        <w:spacing w:after="0" w:line="240" w:lineRule="auto"/>
        <w:ind w:left="567" w:hanging="567"/>
        <w:contextualSpacing w:val="0"/>
        <w:jc w:val="both"/>
        <w:rPr>
          <w:rFonts w:ascii="Arial" w:hAnsi="Arial" w:cs="Arial"/>
          <w:lang w:eastAsia="cs-CZ"/>
        </w:rPr>
      </w:pPr>
      <w:bookmarkStart w:id="11"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7F2CCD">
      <w:pPr>
        <w:widowControl w:val="0"/>
        <w:jc w:val="both"/>
        <w:rPr>
          <w:rFonts w:ascii="Arial" w:hAnsi="Arial" w:cs="Arial"/>
          <w:sz w:val="22"/>
          <w:szCs w:val="22"/>
          <w:lang w:eastAsia="cs-CZ"/>
        </w:rPr>
      </w:pPr>
    </w:p>
    <w:p w14:paraId="468C979A" w14:textId="4A955CA7" w:rsidR="00FB0E73" w:rsidRPr="0009050A" w:rsidRDefault="00FB0E73" w:rsidP="007F2CCD">
      <w:pPr>
        <w:widowControl w:val="0"/>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1"/>
    <w:p w14:paraId="1AA0D453" w14:textId="77777777" w:rsidR="00B72D90" w:rsidRPr="0009050A" w:rsidRDefault="00B72D90" w:rsidP="007F2CCD">
      <w:pPr>
        <w:widowControl w:val="0"/>
        <w:autoSpaceDN w:val="0"/>
        <w:jc w:val="both"/>
        <w:rPr>
          <w:rFonts w:ascii="Arial" w:eastAsia="Calibri" w:hAnsi="Arial" w:cs="Arial"/>
          <w:sz w:val="22"/>
          <w:szCs w:val="22"/>
          <w:lang w:eastAsia="cs-CZ"/>
        </w:rPr>
      </w:pPr>
    </w:p>
    <w:p w14:paraId="26FE44C7" w14:textId="39F6F9E9" w:rsidR="0079100F" w:rsidRPr="0009050A" w:rsidRDefault="0079100F" w:rsidP="007F2CCD">
      <w:pPr>
        <w:widowControl w:val="0"/>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uvedenou v hlavičce Smlouvy.  </w:t>
      </w:r>
    </w:p>
    <w:p w14:paraId="03A14ADB" w14:textId="77777777" w:rsidR="0079100F" w:rsidRPr="0009050A" w:rsidRDefault="0079100F" w:rsidP="007F2CCD">
      <w:pPr>
        <w:widowControl w:val="0"/>
        <w:jc w:val="both"/>
        <w:rPr>
          <w:rFonts w:ascii="Arial" w:hAnsi="Arial" w:cs="Arial"/>
          <w:sz w:val="22"/>
          <w:szCs w:val="22"/>
          <w:lang w:eastAsia="cs-CZ"/>
        </w:rPr>
      </w:pPr>
    </w:p>
    <w:p w14:paraId="26CBB2AE" w14:textId="4A6F5AAE" w:rsidR="0079100F" w:rsidRPr="0009050A" w:rsidRDefault="0079100F" w:rsidP="007F2CCD">
      <w:pPr>
        <w:widowControl w:val="0"/>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6F928BA9" w14:textId="77777777" w:rsidR="00B72D90" w:rsidRPr="0009050A" w:rsidRDefault="00B72D90" w:rsidP="007F2CCD">
      <w:pPr>
        <w:widowControl w:val="0"/>
        <w:autoSpaceDN w:val="0"/>
        <w:jc w:val="both"/>
        <w:outlineLvl w:val="0"/>
        <w:rPr>
          <w:rFonts w:ascii="Arial" w:eastAsia="Calibri" w:hAnsi="Arial" w:cs="Arial"/>
          <w:b/>
          <w:sz w:val="22"/>
          <w:szCs w:val="22"/>
        </w:rPr>
      </w:pPr>
    </w:p>
    <w:p w14:paraId="6404B30D" w14:textId="2CF6B215" w:rsidR="00B72D90" w:rsidRPr="0009050A" w:rsidRDefault="00B72D90"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12"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2"/>
    <w:p w14:paraId="2355DFDA" w14:textId="77777777" w:rsidR="00B72D90" w:rsidRPr="0009050A" w:rsidRDefault="00B72D90" w:rsidP="007F2CCD">
      <w:pPr>
        <w:pStyle w:val="Odstavecseseznamem"/>
        <w:widowControl w:val="0"/>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7F2CCD">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7F2CCD">
      <w:pPr>
        <w:widowControl w:val="0"/>
        <w:rPr>
          <w:rFonts w:ascii="Arial" w:hAnsi="Arial" w:cs="Arial"/>
          <w:sz w:val="22"/>
          <w:szCs w:val="22"/>
        </w:rPr>
      </w:pPr>
    </w:p>
    <w:p w14:paraId="58916DF9" w14:textId="3A4DCEF1"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7F2CCD">
      <w:pPr>
        <w:pStyle w:val="Odstavecseseznamem"/>
        <w:widowControl w:val="0"/>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7F2CCD">
      <w:pPr>
        <w:widowControl w:val="0"/>
        <w:jc w:val="both"/>
        <w:rPr>
          <w:rFonts w:ascii="Arial" w:hAnsi="Arial" w:cs="Arial"/>
          <w:sz w:val="22"/>
          <w:szCs w:val="22"/>
        </w:rPr>
      </w:pPr>
    </w:p>
    <w:p w14:paraId="373BC05D" w14:textId="295D96C8"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3" w:name="_Hlk436629"/>
      <w:r w:rsidRPr="0009050A">
        <w:rPr>
          <w:rFonts w:ascii="Arial" w:hAnsi="Arial" w:cs="Arial"/>
        </w:rPr>
        <w:t>zisku v celém rozsahu způsobené škody.</w:t>
      </w:r>
      <w:bookmarkEnd w:id="13"/>
    </w:p>
    <w:p w14:paraId="00A832F4" w14:textId="77777777" w:rsidR="0079100F" w:rsidRPr="0009050A" w:rsidRDefault="0079100F" w:rsidP="007F2CCD">
      <w:pPr>
        <w:widowControl w:val="0"/>
        <w:rPr>
          <w:rFonts w:ascii="Arial" w:hAnsi="Arial" w:cs="Arial"/>
          <w:sz w:val="22"/>
          <w:szCs w:val="22"/>
        </w:rPr>
      </w:pPr>
    </w:p>
    <w:p w14:paraId="4FB77B01" w14:textId="77777777" w:rsidR="0079100F" w:rsidRPr="0009050A" w:rsidRDefault="0079100F" w:rsidP="007F2CCD">
      <w:pPr>
        <w:pStyle w:val="Zhlav"/>
        <w:widowControl w:val="0"/>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7F2CCD">
      <w:pPr>
        <w:widowControl w:val="0"/>
        <w:autoSpaceDN w:val="0"/>
        <w:jc w:val="both"/>
        <w:rPr>
          <w:rFonts w:ascii="Arial" w:hAnsi="Arial" w:cs="Arial"/>
          <w:sz w:val="22"/>
          <w:szCs w:val="22"/>
        </w:rPr>
      </w:pPr>
    </w:p>
    <w:p w14:paraId="2ED75917" w14:textId="4A0DBCFE" w:rsidR="0079100F" w:rsidRPr="0009050A" w:rsidRDefault="0079100F" w:rsidP="007F2CCD">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2F2EB360" w14:textId="5F3411FD" w:rsidR="00A9353B" w:rsidRPr="00A9353B" w:rsidRDefault="00A9353B" w:rsidP="00A9353B">
      <w:pPr>
        <w:widowControl w:val="0"/>
        <w:ind w:firstLine="567"/>
        <w:rPr>
          <w:rFonts w:ascii="Arial" w:eastAsia="Calibri" w:hAnsi="Arial" w:cs="Arial"/>
          <w:sz w:val="22"/>
          <w:szCs w:val="22"/>
        </w:rPr>
      </w:pPr>
      <w:r w:rsidRPr="00A9353B">
        <w:rPr>
          <w:rFonts w:ascii="Arial" w:eastAsia="Calibri" w:hAnsi="Arial" w:cs="Arial"/>
          <w:sz w:val="22"/>
          <w:szCs w:val="22"/>
        </w:rPr>
        <w:t xml:space="preserve">ve věcech smluvních: </w:t>
      </w:r>
      <w:proofErr w:type="spellStart"/>
      <w:r w:rsidR="002C1766">
        <w:rPr>
          <w:rFonts w:ascii="Arial" w:eastAsia="Calibri" w:hAnsi="Arial" w:cs="Arial"/>
          <w:sz w:val="22"/>
          <w:szCs w:val="22"/>
        </w:rPr>
        <w:t>xxxxxxxxxxxxxxx</w:t>
      </w:r>
      <w:proofErr w:type="spellEnd"/>
    </w:p>
    <w:p w14:paraId="2DA42837" w14:textId="77777777" w:rsidR="00A9353B" w:rsidRPr="00A9353B" w:rsidRDefault="00A9353B" w:rsidP="00A9353B">
      <w:pPr>
        <w:widowControl w:val="0"/>
        <w:ind w:firstLine="567"/>
        <w:rPr>
          <w:rFonts w:ascii="Arial" w:eastAsia="Calibri" w:hAnsi="Arial" w:cs="Arial"/>
          <w:sz w:val="22"/>
          <w:szCs w:val="22"/>
        </w:rPr>
      </w:pPr>
      <w:r w:rsidRPr="00A9353B">
        <w:rPr>
          <w:rFonts w:ascii="Arial" w:eastAsia="Calibri" w:hAnsi="Arial" w:cs="Arial"/>
          <w:sz w:val="22"/>
          <w:szCs w:val="22"/>
        </w:rPr>
        <w:t>funkce: specialista pro výstavbu sítě - překládky SEK</w:t>
      </w:r>
    </w:p>
    <w:p w14:paraId="16BD8391" w14:textId="10B1A82C" w:rsidR="00A9353B" w:rsidRDefault="00A9353B" w:rsidP="007F2CCD">
      <w:pPr>
        <w:widowControl w:val="0"/>
        <w:ind w:firstLine="567"/>
        <w:rPr>
          <w:rFonts w:ascii="Arial" w:eastAsia="Calibri" w:hAnsi="Arial" w:cs="Arial"/>
          <w:sz w:val="22"/>
          <w:szCs w:val="22"/>
        </w:rPr>
      </w:pPr>
      <w:r w:rsidRPr="00A9353B">
        <w:rPr>
          <w:rFonts w:ascii="Arial" w:eastAsia="Calibri" w:hAnsi="Arial" w:cs="Arial"/>
          <w:sz w:val="22"/>
          <w:szCs w:val="22"/>
        </w:rPr>
        <w:t xml:space="preserve">e-mail: </w:t>
      </w:r>
      <w:proofErr w:type="spellStart"/>
      <w:proofErr w:type="gramStart"/>
      <w:r w:rsidR="002C1766">
        <w:rPr>
          <w:rFonts w:ascii="Arial" w:eastAsia="Calibri" w:hAnsi="Arial" w:cs="Arial"/>
          <w:sz w:val="22"/>
          <w:szCs w:val="22"/>
        </w:rPr>
        <w:t>xxxxxxxxxxx</w:t>
      </w:r>
      <w:proofErr w:type="spellEnd"/>
      <w:r w:rsidRPr="00A9353B">
        <w:rPr>
          <w:rFonts w:ascii="Arial" w:eastAsia="Calibri" w:hAnsi="Arial" w:cs="Arial"/>
          <w:sz w:val="22"/>
          <w:szCs w:val="22"/>
        </w:rPr>
        <w:t xml:space="preserve"> ,tel.</w:t>
      </w:r>
      <w:proofErr w:type="gramEnd"/>
      <w:r w:rsidRPr="00A9353B">
        <w:rPr>
          <w:rFonts w:ascii="Arial" w:eastAsia="Calibri" w:hAnsi="Arial" w:cs="Arial"/>
          <w:sz w:val="22"/>
          <w:szCs w:val="22"/>
        </w:rPr>
        <w:t xml:space="preserve">: </w:t>
      </w:r>
      <w:proofErr w:type="spellStart"/>
      <w:r w:rsidR="002C1766">
        <w:rPr>
          <w:rFonts w:ascii="Arial" w:eastAsia="Calibri" w:hAnsi="Arial" w:cs="Arial"/>
          <w:sz w:val="22"/>
          <w:szCs w:val="22"/>
        </w:rPr>
        <w:t>xxxxxxxxxxx</w:t>
      </w:r>
      <w:proofErr w:type="spellEnd"/>
    </w:p>
    <w:p w14:paraId="0B179C9B" w14:textId="77777777" w:rsidR="00844BD3" w:rsidRPr="0009050A" w:rsidRDefault="00844BD3" w:rsidP="007F2CCD">
      <w:pPr>
        <w:widowControl w:val="0"/>
        <w:ind w:firstLine="567"/>
        <w:rPr>
          <w:rFonts w:ascii="Arial" w:eastAsia="Calibri" w:hAnsi="Arial" w:cs="Arial"/>
          <w:sz w:val="22"/>
          <w:szCs w:val="22"/>
        </w:rPr>
      </w:pPr>
    </w:p>
    <w:p w14:paraId="65ECACEB" w14:textId="77777777" w:rsidR="00844BD3" w:rsidRPr="00844BD3" w:rsidRDefault="00844BD3" w:rsidP="00844BD3">
      <w:pPr>
        <w:widowControl w:val="0"/>
        <w:ind w:firstLine="567"/>
        <w:rPr>
          <w:rFonts w:ascii="Arial" w:eastAsia="Calibri" w:hAnsi="Arial" w:cs="Arial"/>
          <w:sz w:val="22"/>
          <w:szCs w:val="22"/>
        </w:rPr>
      </w:pPr>
      <w:bookmarkStart w:id="14" w:name="_Hlk507258679"/>
      <w:r w:rsidRPr="00844BD3">
        <w:rPr>
          <w:rFonts w:ascii="Arial" w:eastAsia="Calibri" w:hAnsi="Arial" w:cs="Arial"/>
          <w:sz w:val="22"/>
          <w:szCs w:val="22"/>
        </w:rPr>
        <w:t xml:space="preserve">ve věcech technických Radek Měchura </w:t>
      </w:r>
    </w:p>
    <w:p w14:paraId="43B29860" w14:textId="77777777" w:rsidR="00844BD3" w:rsidRPr="00844BD3" w:rsidRDefault="00844BD3" w:rsidP="00844BD3">
      <w:pPr>
        <w:widowControl w:val="0"/>
        <w:ind w:firstLine="567"/>
        <w:rPr>
          <w:rFonts w:ascii="Arial" w:eastAsia="Calibri" w:hAnsi="Arial" w:cs="Arial"/>
          <w:sz w:val="22"/>
          <w:szCs w:val="22"/>
        </w:rPr>
      </w:pPr>
      <w:r w:rsidRPr="00844BD3">
        <w:rPr>
          <w:rFonts w:ascii="Arial" w:eastAsia="Calibri" w:hAnsi="Arial" w:cs="Arial"/>
          <w:sz w:val="22"/>
          <w:szCs w:val="22"/>
        </w:rPr>
        <w:t xml:space="preserve">funkce: specialista pro výstavbu sítě </w:t>
      </w:r>
    </w:p>
    <w:p w14:paraId="358C6F05" w14:textId="77777777" w:rsidR="00844BD3" w:rsidRPr="00844BD3" w:rsidRDefault="00844BD3" w:rsidP="00844BD3">
      <w:pPr>
        <w:widowControl w:val="0"/>
        <w:ind w:firstLine="567"/>
        <w:rPr>
          <w:rFonts w:ascii="Arial" w:eastAsia="Calibri" w:hAnsi="Arial" w:cs="Arial"/>
          <w:sz w:val="22"/>
          <w:szCs w:val="22"/>
        </w:rPr>
      </w:pPr>
      <w:r w:rsidRPr="00844BD3">
        <w:rPr>
          <w:rFonts w:ascii="Arial" w:eastAsia="Calibri" w:hAnsi="Arial" w:cs="Arial"/>
          <w:sz w:val="22"/>
          <w:szCs w:val="22"/>
        </w:rPr>
        <w:t xml:space="preserve">e-mail: radek.mechura@cetin.cz, tel.: 606 712 171   </w:t>
      </w:r>
    </w:p>
    <w:bookmarkEnd w:id="14"/>
    <w:p w14:paraId="6223527D" w14:textId="77777777" w:rsidR="0079100F" w:rsidRPr="0009050A" w:rsidRDefault="0079100F" w:rsidP="007F2CCD">
      <w:pPr>
        <w:widowControl w:val="0"/>
        <w:autoSpaceDN w:val="0"/>
        <w:ind w:left="720"/>
        <w:jc w:val="both"/>
        <w:rPr>
          <w:rFonts w:ascii="Arial" w:hAnsi="Arial" w:cs="Arial"/>
          <w:sz w:val="22"/>
          <w:szCs w:val="22"/>
        </w:rPr>
      </w:pPr>
    </w:p>
    <w:p w14:paraId="00207DD3" w14:textId="77777777" w:rsidR="0079100F" w:rsidRPr="0009050A" w:rsidRDefault="0079100F" w:rsidP="007F2CCD">
      <w:pPr>
        <w:widowControl w:val="0"/>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178B8421" w:rsidR="0079100F" w:rsidRPr="00D96E40" w:rsidRDefault="0079100F" w:rsidP="007F2CCD">
      <w:pPr>
        <w:widowControl w:val="0"/>
        <w:ind w:firstLine="567"/>
        <w:rPr>
          <w:rFonts w:ascii="Arial" w:eastAsia="Calibri" w:hAnsi="Arial" w:cs="Arial"/>
          <w:sz w:val="22"/>
          <w:szCs w:val="22"/>
        </w:rPr>
      </w:pPr>
      <w:r w:rsidRPr="0009050A">
        <w:rPr>
          <w:rFonts w:ascii="Arial" w:eastAsia="Calibri" w:hAnsi="Arial" w:cs="Arial"/>
          <w:sz w:val="22"/>
          <w:szCs w:val="22"/>
        </w:rPr>
        <w:t xml:space="preserve">ve věcech </w:t>
      </w:r>
      <w:r w:rsidRPr="00D96E40">
        <w:rPr>
          <w:rFonts w:ascii="Arial" w:eastAsia="Calibri" w:hAnsi="Arial" w:cs="Arial"/>
          <w:sz w:val="22"/>
          <w:szCs w:val="22"/>
        </w:rPr>
        <w:t xml:space="preserve">smluvních: </w:t>
      </w:r>
      <w:proofErr w:type="spellStart"/>
      <w:r w:rsidR="002C1766">
        <w:rPr>
          <w:rFonts w:ascii="Arial" w:eastAsia="Calibri" w:hAnsi="Arial" w:cs="Arial"/>
          <w:sz w:val="22"/>
          <w:szCs w:val="22"/>
        </w:rPr>
        <w:t>xxxxxxxxxxx</w:t>
      </w:r>
      <w:proofErr w:type="spellEnd"/>
    </w:p>
    <w:p w14:paraId="668A5984" w14:textId="4C19C9E1" w:rsidR="0079100F" w:rsidRPr="00D96E40" w:rsidRDefault="00AB221B" w:rsidP="007F2CCD">
      <w:pPr>
        <w:widowControl w:val="0"/>
        <w:ind w:firstLine="567"/>
        <w:rPr>
          <w:rFonts w:ascii="Arial" w:eastAsia="Calibri" w:hAnsi="Arial" w:cs="Arial"/>
          <w:sz w:val="22"/>
          <w:szCs w:val="22"/>
        </w:rPr>
      </w:pPr>
      <w:r w:rsidRPr="00D96E40">
        <w:rPr>
          <w:rFonts w:ascii="Arial" w:eastAsia="Calibri" w:hAnsi="Arial" w:cs="Arial"/>
          <w:sz w:val="22"/>
          <w:szCs w:val="22"/>
        </w:rPr>
        <w:t>funkce: ředitel společnosti</w:t>
      </w:r>
    </w:p>
    <w:p w14:paraId="6498F90A" w14:textId="080A6E1C" w:rsidR="0079100F" w:rsidRPr="00D96E40" w:rsidRDefault="00AB221B" w:rsidP="007F2CCD">
      <w:pPr>
        <w:widowControl w:val="0"/>
        <w:ind w:firstLine="567"/>
        <w:rPr>
          <w:rFonts w:ascii="Arial" w:eastAsia="Calibri" w:hAnsi="Arial" w:cs="Arial"/>
          <w:sz w:val="22"/>
          <w:szCs w:val="22"/>
        </w:rPr>
      </w:pPr>
      <w:r w:rsidRPr="00D96E40">
        <w:rPr>
          <w:rFonts w:ascii="Arial" w:eastAsia="Calibri" w:hAnsi="Arial" w:cs="Arial"/>
          <w:sz w:val="22"/>
          <w:szCs w:val="22"/>
        </w:rPr>
        <w:t xml:space="preserve">e-mail: </w:t>
      </w:r>
      <w:proofErr w:type="spellStart"/>
      <w:r w:rsidR="002C1766">
        <w:rPr>
          <w:rFonts w:ascii="Arial" w:eastAsia="Calibri" w:hAnsi="Arial" w:cs="Arial"/>
          <w:sz w:val="22"/>
          <w:szCs w:val="22"/>
        </w:rPr>
        <w:t>xxxxxxxxxxxxxx</w:t>
      </w:r>
      <w:proofErr w:type="spellEnd"/>
      <w:r w:rsidR="00BC0961" w:rsidRPr="00D96E40">
        <w:rPr>
          <w:rFonts w:ascii="Arial" w:eastAsia="Calibri" w:hAnsi="Arial" w:cs="Arial"/>
          <w:sz w:val="22"/>
          <w:szCs w:val="22"/>
        </w:rPr>
        <w:t>,</w:t>
      </w:r>
      <w:r w:rsidR="0079100F" w:rsidRPr="00D96E40">
        <w:rPr>
          <w:rFonts w:ascii="Arial" w:eastAsia="Calibri" w:hAnsi="Arial" w:cs="Arial"/>
          <w:sz w:val="22"/>
          <w:szCs w:val="22"/>
        </w:rPr>
        <w:t xml:space="preserve"> tel.: </w:t>
      </w:r>
      <w:proofErr w:type="spellStart"/>
      <w:r w:rsidR="002C1766">
        <w:rPr>
          <w:rFonts w:ascii="Arial" w:eastAsia="Calibri" w:hAnsi="Arial" w:cs="Arial"/>
          <w:sz w:val="22"/>
          <w:szCs w:val="22"/>
        </w:rPr>
        <w:t>xxxxxxxxxxxxxx</w:t>
      </w:r>
      <w:proofErr w:type="spellEnd"/>
    </w:p>
    <w:p w14:paraId="5B96D789" w14:textId="77777777" w:rsidR="0079100F" w:rsidRPr="00D96E40" w:rsidRDefault="0079100F" w:rsidP="007F2CCD">
      <w:pPr>
        <w:widowControl w:val="0"/>
        <w:ind w:firstLine="567"/>
        <w:rPr>
          <w:rFonts w:ascii="Arial" w:eastAsia="Calibri" w:hAnsi="Arial" w:cs="Arial"/>
          <w:sz w:val="22"/>
          <w:szCs w:val="22"/>
        </w:rPr>
      </w:pPr>
    </w:p>
    <w:p w14:paraId="44D799FB" w14:textId="25BD7340" w:rsidR="0079100F" w:rsidRPr="00D96E40" w:rsidRDefault="00AB221B" w:rsidP="007F2CCD">
      <w:pPr>
        <w:widowControl w:val="0"/>
        <w:ind w:firstLine="567"/>
        <w:rPr>
          <w:rFonts w:ascii="Arial" w:eastAsia="Calibri" w:hAnsi="Arial" w:cs="Arial"/>
          <w:sz w:val="22"/>
          <w:szCs w:val="22"/>
        </w:rPr>
      </w:pPr>
      <w:r w:rsidRPr="00D96E40">
        <w:rPr>
          <w:rFonts w:ascii="Arial" w:eastAsia="Calibri" w:hAnsi="Arial" w:cs="Arial"/>
          <w:sz w:val="22"/>
          <w:szCs w:val="22"/>
        </w:rPr>
        <w:t xml:space="preserve">ve věcech technických: </w:t>
      </w:r>
      <w:proofErr w:type="spellStart"/>
      <w:r w:rsidR="002C1766">
        <w:rPr>
          <w:rFonts w:ascii="Arial" w:eastAsia="Calibri" w:hAnsi="Arial" w:cs="Arial"/>
          <w:sz w:val="22"/>
          <w:szCs w:val="22"/>
        </w:rPr>
        <w:t>xxxxxxxxxxxxx</w:t>
      </w:r>
      <w:proofErr w:type="spellEnd"/>
    </w:p>
    <w:p w14:paraId="1E3B0BA6" w14:textId="6D032567" w:rsidR="0079100F" w:rsidRPr="00D96E40" w:rsidRDefault="00AB221B" w:rsidP="007F2CCD">
      <w:pPr>
        <w:widowControl w:val="0"/>
        <w:ind w:firstLine="567"/>
        <w:rPr>
          <w:rFonts w:ascii="Arial" w:eastAsia="Calibri" w:hAnsi="Arial" w:cs="Arial"/>
          <w:sz w:val="22"/>
          <w:szCs w:val="22"/>
        </w:rPr>
      </w:pPr>
      <w:r w:rsidRPr="00D96E40">
        <w:rPr>
          <w:rFonts w:ascii="Arial" w:eastAsia="Calibri" w:hAnsi="Arial" w:cs="Arial"/>
          <w:sz w:val="22"/>
          <w:szCs w:val="22"/>
        </w:rPr>
        <w:t>funkce: výrobně technický náměstek</w:t>
      </w:r>
    </w:p>
    <w:p w14:paraId="5A3AB47F" w14:textId="1790B248" w:rsidR="0079100F" w:rsidRPr="00D96E40" w:rsidRDefault="0079100F" w:rsidP="007F2CCD">
      <w:pPr>
        <w:widowControl w:val="0"/>
        <w:ind w:firstLine="567"/>
        <w:rPr>
          <w:rFonts w:ascii="Arial" w:eastAsia="Calibri" w:hAnsi="Arial" w:cs="Arial"/>
          <w:sz w:val="22"/>
          <w:szCs w:val="22"/>
        </w:rPr>
      </w:pPr>
      <w:r w:rsidRPr="00D96E40">
        <w:rPr>
          <w:rFonts w:ascii="Arial" w:eastAsia="Calibri" w:hAnsi="Arial" w:cs="Arial"/>
          <w:sz w:val="22"/>
          <w:szCs w:val="22"/>
        </w:rPr>
        <w:t>e-mail:</w:t>
      </w:r>
      <w:r w:rsidR="00AB221B" w:rsidRPr="00D96E40">
        <w:rPr>
          <w:rFonts w:ascii="Arial" w:eastAsia="Calibri" w:hAnsi="Arial" w:cs="Arial"/>
          <w:sz w:val="22"/>
          <w:szCs w:val="22"/>
        </w:rPr>
        <w:t xml:space="preserve"> </w:t>
      </w:r>
      <w:proofErr w:type="spellStart"/>
      <w:r w:rsidR="002C1766">
        <w:rPr>
          <w:rFonts w:ascii="Arial" w:eastAsia="Calibri" w:hAnsi="Arial" w:cs="Arial"/>
          <w:sz w:val="22"/>
          <w:szCs w:val="22"/>
        </w:rPr>
        <w:t>xxxxxxxxxxxxxxx</w:t>
      </w:r>
      <w:proofErr w:type="spellEnd"/>
      <w:r w:rsidR="00BC0961" w:rsidRPr="00D96E40">
        <w:rPr>
          <w:rFonts w:ascii="Arial" w:eastAsia="Calibri" w:hAnsi="Arial" w:cs="Arial"/>
          <w:sz w:val="22"/>
          <w:szCs w:val="22"/>
        </w:rPr>
        <w:t>,</w:t>
      </w:r>
      <w:r w:rsidR="00AB221B" w:rsidRPr="00D96E40">
        <w:rPr>
          <w:rFonts w:ascii="Arial" w:eastAsia="Calibri" w:hAnsi="Arial" w:cs="Arial"/>
          <w:sz w:val="22"/>
          <w:szCs w:val="22"/>
        </w:rPr>
        <w:t xml:space="preserve"> tel.: </w:t>
      </w:r>
      <w:proofErr w:type="spellStart"/>
      <w:r w:rsidR="002C1766">
        <w:rPr>
          <w:rFonts w:ascii="Arial" w:eastAsia="Calibri" w:hAnsi="Arial" w:cs="Arial"/>
          <w:sz w:val="22"/>
          <w:szCs w:val="22"/>
        </w:rPr>
        <w:t>xxxxxxxxxxxxxxxxxxxxxx</w:t>
      </w:r>
      <w:proofErr w:type="spellEnd"/>
    </w:p>
    <w:p w14:paraId="192B5A22" w14:textId="77777777" w:rsidR="0079100F" w:rsidRPr="0009050A" w:rsidRDefault="0079100F" w:rsidP="007F2CCD">
      <w:pPr>
        <w:pStyle w:val="Zhlav"/>
        <w:widowControl w:val="0"/>
        <w:spacing w:before="0" w:after="0"/>
        <w:rPr>
          <w:rFonts w:cs="Arial"/>
          <w:b/>
          <w:sz w:val="22"/>
          <w:szCs w:val="22"/>
        </w:rPr>
      </w:pPr>
    </w:p>
    <w:p w14:paraId="7EEF3006" w14:textId="77777777" w:rsidR="0079100F" w:rsidRPr="0009050A" w:rsidRDefault="0079100F" w:rsidP="007F2CCD">
      <w:pPr>
        <w:pStyle w:val="Zhlav"/>
        <w:widowControl w:val="0"/>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7F2CCD">
      <w:pPr>
        <w:widowControl w:val="0"/>
        <w:jc w:val="both"/>
        <w:rPr>
          <w:rFonts w:ascii="Arial" w:hAnsi="Arial" w:cs="Arial"/>
          <w:sz w:val="22"/>
          <w:szCs w:val="22"/>
        </w:rPr>
      </w:pPr>
    </w:p>
    <w:p w14:paraId="0F2FBA5D" w14:textId="7E009651" w:rsidR="00B72D90" w:rsidRPr="0009050A" w:rsidRDefault="00B72D90"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7F2CCD">
      <w:pPr>
        <w:pStyle w:val="Odstavecseseznamem"/>
        <w:widowControl w:val="0"/>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7F2CCD">
      <w:pPr>
        <w:widowControl w:val="0"/>
        <w:numPr>
          <w:ilvl w:val="1"/>
          <w:numId w:val="11"/>
        </w:numPr>
        <w:tabs>
          <w:tab w:val="left" w:pos="567"/>
        </w:tabs>
        <w:ind w:left="567" w:hanging="567"/>
        <w:jc w:val="both"/>
        <w:rPr>
          <w:rFonts w:ascii="Arial" w:hAnsi="Arial" w:cs="Arial"/>
          <w:bCs/>
          <w:sz w:val="22"/>
          <w:szCs w:val="22"/>
        </w:rPr>
      </w:pPr>
      <w:bookmarkStart w:id="15" w:name="_Hlk357947"/>
      <w:bookmarkStart w:id="16"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7F2CCD">
      <w:pPr>
        <w:widowControl w:val="0"/>
        <w:tabs>
          <w:tab w:val="left" w:pos="567"/>
        </w:tabs>
        <w:ind w:left="567"/>
        <w:jc w:val="both"/>
        <w:rPr>
          <w:rFonts w:ascii="Arial" w:hAnsi="Arial" w:cs="Arial"/>
          <w:bCs/>
          <w:sz w:val="22"/>
          <w:szCs w:val="22"/>
        </w:rPr>
      </w:pPr>
    </w:p>
    <w:bookmarkEnd w:id="15"/>
    <w:p w14:paraId="58452B8D" w14:textId="63D50F95" w:rsidR="00B72D90" w:rsidRPr="0009050A" w:rsidRDefault="00B72D90" w:rsidP="007F2CCD">
      <w:pPr>
        <w:widowControl w:val="0"/>
        <w:numPr>
          <w:ilvl w:val="1"/>
          <w:numId w:val="11"/>
        </w:numPr>
        <w:tabs>
          <w:tab w:val="left" w:pos="567"/>
        </w:tab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17"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17"/>
      <w:r w:rsidRPr="0009050A">
        <w:rPr>
          <w:rFonts w:ascii="Arial" w:hAnsi="Arial" w:cs="Arial"/>
          <w:bCs/>
          <w:sz w:val="22"/>
          <w:szCs w:val="22"/>
        </w:rPr>
        <w:t xml:space="preserve">. </w:t>
      </w:r>
    </w:p>
    <w:p w14:paraId="43CAA9A9" w14:textId="77777777" w:rsidR="00DE1C43" w:rsidRPr="0009050A" w:rsidRDefault="00DE1C43" w:rsidP="007F2CCD">
      <w:pPr>
        <w:widowControl w:val="0"/>
        <w:tabs>
          <w:tab w:val="left" w:pos="567"/>
        </w:tabs>
        <w:ind w:left="567"/>
        <w:jc w:val="both"/>
        <w:rPr>
          <w:rFonts w:ascii="Arial" w:hAnsi="Arial" w:cs="Arial"/>
          <w:bCs/>
          <w:sz w:val="22"/>
          <w:szCs w:val="22"/>
        </w:rPr>
      </w:pPr>
    </w:p>
    <w:p w14:paraId="4A781567" w14:textId="77777777" w:rsidR="00DE1C43" w:rsidRPr="0009050A" w:rsidRDefault="00DE1C43" w:rsidP="007F2CCD">
      <w:pPr>
        <w:widowControl w:val="0"/>
        <w:tabs>
          <w:tab w:val="left" w:pos="567"/>
        </w:tabs>
        <w:ind w:left="567"/>
        <w:jc w:val="both"/>
        <w:rPr>
          <w:rFonts w:ascii="Arial" w:eastAsia="SimSun" w:hAnsi="Arial" w:cs="Arial"/>
          <w:bCs/>
          <w:sz w:val="22"/>
          <w:szCs w:val="22"/>
        </w:rPr>
      </w:pPr>
    </w:p>
    <w:p w14:paraId="513C5249" w14:textId="20D81347" w:rsidR="00B72D90" w:rsidRPr="0009050A" w:rsidRDefault="00B72D90" w:rsidP="007F2CCD">
      <w:pPr>
        <w:widowControl w:val="0"/>
        <w:numPr>
          <w:ilvl w:val="1"/>
          <w:numId w:val="11"/>
        </w:numPr>
        <w:tabs>
          <w:tab w:val="left" w:pos="567"/>
        </w:tab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7F2CCD">
      <w:pPr>
        <w:widowControl w:val="0"/>
        <w:tabs>
          <w:tab w:val="left" w:pos="567"/>
        </w:tabs>
        <w:ind w:left="567"/>
        <w:jc w:val="both"/>
        <w:rPr>
          <w:rFonts w:ascii="Arial" w:eastAsia="SimSun" w:hAnsi="Arial" w:cs="Arial"/>
          <w:bCs/>
          <w:sz w:val="22"/>
          <w:szCs w:val="22"/>
        </w:rPr>
      </w:pPr>
    </w:p>
    <w:p w14:paraId="122DA05A" w14:textId="1C685AD2" w:rsidR="00B72D90" w:rsidRPr="0009050A" w:rsidRDefault="00B72D90" w:rsidP="007F2CCD">
      <w:pPr>
        <w:widowControl w:val="0"/>
        <w:numPr>
          <w:ilvl w:val="1"/>
          <w:numId w:val="11"/>
        </w:numPr>
        <w:tabs>
          <w:tab w:val="left" w:pos="567"/>
        </w:tabs>
        <w:ind w:left="567" w:hanging="567"/>
        <w:jc w:val="both"/>
        <w:rPr>
          <w:rFonts w:ascii="Arial" w:eastAsia="SimSun" w:hAnsi="Arial" w:cs="Arial"/>
          <w:bCs/>
          <w:sz w:val="21"/>
          <w:szCs w:val="21"/>
        </w:rPr>
      </w:pPr>
      <w:bookmarkStart w:id="18"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19"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19"/>
    </w:p>
    <w:bookmarkEnd w:id="16"/>
    <w:bookmarkEnd w:id="18"/>
    <w:p w14:paraId="4C44ECB7" w14:textId="77777777" w:rsidR="0079100F" w:rsidRPr="0009050A" w:rsidRDefault="0079100F" w:rsidP="007F2CCD">
      <w:pPr>
        <w:widowControl w:val="0"/>
        <w:jc w:val="center"/>
        <w:outlineLvl w:val="0"/>
        <w:rPr>
          <w:rFonts w:ascii="Arial" w:hAnsi="Arial" w:cs="Arial"/>
          <w:b/>
          <w:sz w:val="22"/>
          <w:szCs w:val="22"/>
        </w:rPr>
      </w:pPr>
    </w:p>
    <w:p w14:paraId="0B3A191A" w14:textId="77777777" w:rsidR="0079100F" w:rsidRPr="0009050A" w:rsidRDefault="0079100F" w:rsidP="007F2CCD">
      <w:pPr>
        <w:pStyle w:val="Zhlav"/>
        <w:widowControl w:val="0"/>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7F2CCD">
      <w:pPr>
        <w:pStyle w:val="Zhlav"/>
        <w:widowControl w:val="0"/>
        <w:tabs>
          <w:tab w:val="clear" w:pos="4536"/>
          <w:tab w:val="center" w:pos="567"/>
        </w:tabs>
        <w:spacing w:before="0" w:after="0"/>
        <w:rPr>
          <w:rFonts w:cs="Arial"/>
          <w:sz w:val="22"/>
          <w:szCs w:val="22"/>
        </w:rPr>
      </w:pPr>
    </w:p>
    <w:p w14:paraId="42E2A805" w14:textId="3F8906C6" w:rsidR="00DD6D88" w:rsidRPr="0009050A" w:rsidRDefault="009F181C"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7F2CCD">
      <w:pPr>
        <w:pStyle w:val="Odstavecseseznamem"/>
        <w:widowControl w:val="0"/>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245BC642" w:rsidR="00EC67AC" w:rsidRPr="0009050A" w:rsidRDefault="00EC67AC"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0"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423AEB">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0"/>
      <w:r w:rsidRPr="0009050A">
        <w:rPr>
          <w:rFonts w:ascii="Arial" w:hAnsi="Arial" w:cs="Arial"/>
        </w:rPr>
        <w:t xml:space="preserve">. </w:t>
      </w:r>
    </w:p>
    <w:p w14:paraId="3AEFC67A" w14:textId="77777777" w:rsidR="00EC67AC" w:rsidRPr="0009050A" w:rsidRDefault="00EC67AC" w:rsidP="007F2CCD">
      <w:pPr>
        <w:pStyle w:val="Odstavecseseznamem"/>
        <w:widowControl w:val="0"/>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1"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7F2CCD">
      <w:pPr>
        <w:pStyle w:val="Odstavecseseznamem"/>
        <w:widowControl w:val="0"/>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1"/>
    <w:p w14:paraId="48DAF73D" w14:textId="7A25278B" w:rsidR="0079100F" w:rsidRPr="0009050A" w:rsidRDefault="0079100F" w:rsidP="007F2CCD">
      <w:pPr>
        <w:widowControl w:val="0"/>
        <w:tabs>
          <w:tab w:val="left" w:pos="426"/>
        </w:tabs>
        <w:jc w:val="both"/>
        <w:rPr>
          <w:rFonts w:ascii="Arial" w:eastAsia="SimSun" w:hAnsi="Arial" w:cs="Arial"/>
          <w:sz w:val="22"/>
          <w:szCs w:val="22"/>
        </w:rPr>
      </w:pPr>
    </w:p>
    <w:p w14:paraId="134BC657" w14:textId="77777777" w:rsidR="000901B6" w:rsidRPr="0009050A" w:rsidRDefault="000901B6" w:rsidP="007F2CCD">
      <w:pPr>
        <w:widowControl w:val="0"/>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2"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7F2CCD">
      <w:pPr>
        <w:widowControl w:val="0"/>
        <w:autoSpaceDN w:val="0"/>
        <w:ind w:left="567"/>
        <w:jc w:val="both"/>
        <w:outlineLvl w:val="0"/>
        <w:rPr>
          <w:rFonts w:ascii="Arial" w:hAnsi="Arial" w:cs="Arial"/>
          <w:color w:val="000000"/>
          <w:sz w:val="22"/>
          <w:szCs w:val="22"/>
        </w:rPr>
      </w:pPr>
    </w:p>
    <w:p w14:paraId="17D36E6A" w14:textId="6223BC15" w:rsidR="000901B6" w:rsidRPr="0009050A" w:rsidRDefault="000901B6"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7F2CCD">
      <w:pPr>
        <w:widowControl w:val="0"/>
        <w:autoSpaceDN w:val="0"/>
        <w:ind w:left="502"/>
        <w:jc w:val="both"/>
        <w:outlineLvl w:val="0"/>
        <w:rPr>
          <w:rFonts w:ascii="Arial" w:hAnsi="Arial" w:cs="Arial"/>
          <w:color w:val="000000"/>
          <w:sz w:val="22"/>
          <w:szCs w:val="22"/>
        </w:rPr>
      </w:pPr>
    </w:p>
    <w:p w14:paraId="146B1762" w14:textId="05077C3C" w:rsidR="000901B6" w:rsidRPr="0009050A" w:rsidRDefault="000901B6"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7F2CCD">
      <w:pPr>
        <w:widowControl w:val="0"/>
        <w:autoSpaceDN w:val="0"/>
        <w:ind w:left="567"/>
        <w:jc w:val="both"/>
        <w:outlineLvl w:val="0"/>
        <w:rPr>
          <w:rFonts w:ascii="Arial" w:hAnsi="Arial" w:cs="Arial"/>
          <w:color w:val="000000"/>
          <w:sz w:val="22"/>
          <w:szCs w:val="22"/>
        </w:rPr>
      </w:pPr>
    </w:p>
    <w:p w14:paraId="45F5B4BD" w14:textId="43D998A0" w:rsidR="000901B6" w:rsidRPr="0009050A" w:rsidRDefault="004E08D2"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7F2CCD">
      <w:pPr>
        <w:widowControl w:val="0"/>
        <w:autoSpaceDN w:val="0"/>
        <w:ind w:left="567"/>
        <w:jc w:val="both"/>
        <w:outlineLvl w:val="0"/>
        <w:rPr>
          <w:rFonts w:ascii="Arial" w:hAnsi="Arial" w:cs="Arial"/>
          <w:color w:val="000000"/>
          <w:sz w:val="22"/>
          <w:szCs w:val="22"/>
        </w:rPr>
      </w:pPr>
    </w:p>
    <w:p w14:paraId="365CC54F" w14:textId="2A3A856C" w:rsidR="000901B6" w:rsidRPr="0009050A" w:rsidRDefault="004E08D2"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3"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3"/>
    </w:p>
    <w:p w14:paraId="200A4057" w14:textId="77777777" w:rsidR="000901B6" w:rsidRPr="0009050A" w:rsidRDefault="000901B6" w:rsidP="007F2CCD">
      <w:pPr>
        <w:widowControl w:val="0"/>
        <w:autoSpaceDN w:val="0"/>
        <w:ind w:left="567"/>
        <w:jc w:val="both"/>
        <w:outlineLvl w:val="0"/>
        <w:rPr>
          <w:rFonts w:ascii="Arial" w:hAnsi="Arial" w:cs="Arial"/>
          <w:color w:val="000000"/>
          <w:sz w:val="22"/>
          <w:szCs w:val="22"/>
        </w:rPr>
      </w:pPr>
    </w:p>
    <w:p w14:paraId="44531EE0" w14:textId="5B4BFA1E" w:rsidR="000901B6" w:rsidRPr="0009050A" w:rsidRDefault="000901B6" w:rsidP="007F2CCD">
      <w:pPr>
        <w:widowControl w:val="0"/>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w:t>
      </w:r>
      <w:r w:rsidRPr="0009050A">
        <w:rPr>
          <w:rFonts w:ascii="Arial" w:hAnsi="Arial" w:cs="Arial"/>
          <w:color w:val="000000"/>
          <w:sz w:val="22"/>
          <w:szCs w:val="22"/>
        </w:rPr>
        <w:lastRenderedPageBreak/>
        <w:t xml:space="preserve">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8"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2"/>
    </w:p>
    <w:p w14:paraId="43D445FA" w14:textId="77777777" w:rsidR="000901B6" w:rsidRPr="0009050A" w:rsidRDefault="000901B6" w:rsidP="007F2CCD">
      <w:pPr>
        <w:widowControl w:val="0"/>
        <w:tabs>
          <w:tab w:val="left" w:pos="426"/>
        </w:tabs>
        <w:jc w:val="both"/>
        <w:rPr>
          <w:rFonts w:ascii="Arial" w:eastAsia="SimSun" w:hAnsi="Arial" w:cs="Arial"/>
          <w:sz w:val="22"/>
          <w:szCs w:val="22"/>
        </w:rPr>
      </w:pPr>
    </w:p>
    <w:p w14:paraId="418D500D" w14:textId="77777777" w:rsidR="0079100F" w:rsidRPr="0009050A" w:rsidRDefault="0079100F" w:rsidP="007F2CCD">
      <w:pPr>
        <w:widowControl w:val="0"/>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7F2CCD">
      <w:pPr>
        <w:widowControl w:val="0"/>
        <w:jc w:val="center"/>
        <w:rPr>
          <w:rFonts w:ascii="Arial" w:hAnsi="Arial" w:cs="Arial"/>
          <w:b/>
          <w:sz w:val="22"/>
          <w:szCs w:val="22"/>
        </w:rPr>
      </w:pPr>
    </w:p>
    <w:p w14:paraId="75798C3F" w14:textId="2E1854AF" w:rsidR="0079100F" w:rsidRPr="00844BD3" w:rsidRDefault="0079100F" w:rsidP="00844BD3">
      <w:pPr>
        <w:pStyle w:val="Odstavecseseznamem"/>
        <w:widowControl w:val="0"/>
        <w:autoSpaceDN w:val="0"/>
        <w:spacing w:after="0" w:line="240" w:lineRule="auto"/>
        <w:ind w:left="567"/>
        <w:contextualSpacing w:val="0"/>
        <w:jc w:val="both"/>
        <w:outlineLvl w:val="0"/>
        <w:rPr>
          <w:rFonts w:ascii="Arial" w:hAnsi="Arial" w:cs="Arial"/>
          <w:lang w:eastAsia="cs-CZ"/>
        </w:rPr>
      </w:pPr>
      <w:bookmarkStart w:id="24" w:name="_Hlk441664"/>
      <w:r w:rsidRPr="00844BD3">
        <w:rPr>
          <w:rFonts w:ascii="Arial" w:hAnsi="Arial" w:cs="Arial"/>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844BD3">
        <w:rPr>
          <w:rFonts w:ascii="Arial" w:hAnsi="Arial" w:cs="Arial"/>
          <w:lang w:eastAsia="cs-CZ"/>
        </w:rPr>
        <w:t xml:space="preserve">účinném </w:t>
      </w:r>
      <w:r w:rsidRPr="00844BD3">
        <w:rPr>
          <w:rFonts w:ascii="Arial" w:hAnsi="Arial" w:cs="Arial"/>
          <w:lang w:eastAsia="cs-CZ"/>
        </w:rPr>
        <w:t>znění (</w:t>
      </w:r>
      <w:r w:rsidR="00247744" w:rsidRPr="00844BD3">
        <w:rPr>
          <w:rFonts w:ascii="Arial" w:hAnsi="Arial" w:cs="Arial"/>
          <w:lang w:eastAsia="cs-CZ"/>
        </w:rPr>
        <w:t xml:space="preserve">dále jen </w:t>
      </w:r>
      <w:r w:rsidRPr="00844BD3">
        <w:rPr>
          <w:rFonts w:ascii="Arial" w:hAnsi="Arial" w:cs="Arial"/>
          <w:lang w:eastAsia="cs-CZ"/>
        </w:rPr>
        <w:t>„</w:t>
      </w:r>
      <w:r w:rsidRPr="00844BD3">
        <w:rPr>
          <w:rFonts w:ascii="Arial" w:hAnsi="Arial" w:cs="Arial"/>
          <w:b/>
          <w:lang w:eastAsia="cs-CZ"/>
        </w:rPr>
        <w:t>Zákon o registru smluv</w:t>
      </w:r>
      <w:r w:rsidRPr="00844BD3">
        <w:rPr>
          <w:rFonts w:ascii="Arial" w:hAnsi="Arial" w:cs="Arial"/>
          <w:lang w:eastAsia="cs-CZ"/>
        </w:rPr>
        <w:t xml:space="preserve">“). Stavebník se zavazuje nejpozději do </w:t>
      </w:r>
      <w:r w:rsidR="004E08D2" w:rsidRPr="00844BD3">
        <w:rPr>
          <w:rFonts w:ascii="Arial" w:hAnsi="Arial" w:cs="Arial"/>
          <w:lang w:eastAsia="cs-CZ"/>
        </w:rPr>
        <w:t>dvaceti (</w:t>
      </w:r>
      <w:r w:rsidRPr="00844BD3">
        <w:rPr>
          <w:rFonts w:ascii="Arial" w:hAnsi="Arial" w:cs="Arial"/>
          <w:lang w:eastAsia="cs-CZ"/>
        </w:rPr>
        <w:t>2</w:t>
      </w:r>
      <w:r w:rsidR="00247744" w:rsidRPr="00844BD3">
        <w:rPr>
          <w:rFonts w:ascii="Arial" w:hAnsi="Arial" w:cs="Arial"/>
          <w:lang w:eastAsia="cs-CZ"/>
        </w:rPr>
        <w:t>0</w:t>
      </w:r>
      <w:r w:rsidR="004E08D2" w:rsidRPr="00844BD3">
        <w:rPr>
          <w:rFonts w:ascii="Arial" w:hAnsi="Arial" w:cs="Arial"/>
          <w:lang w:eastAsia="cs-CZ"/>
        </w:rPr>
        <w:t>)</w:t>
      </w:r>
      <w:r w:rsidRPr="00844BD3">
        <w:rPr>
          <w:rFonts w:ascii="Arial" w:hAnsi="Arial" w:cs="Arial"/>
          <w:lang w:eastAsia="cs-CZ"/>
        </w:rPr>
        <w:t xml:space="preserve"> dnů o</w:t>
      </w:r>
      <w:r w:rsidR="00247744" w:rsidRPr="00844BD3">
        <w:rPr>
          <w:rFonts w:ascii="Arial" w:hAnsi="Arial" w:cs="Arial"/>
          <w:lang w:eastAsia="cs-CZ"/>
        </w:rPr>
        <w:t>d</w:t>
      </w:r>
      <w:r w:rsidRPr="00844BD3">
        <w:rPr>
          <w:rFonts w:ascii="Arial" w:hAnsi="Arial" w:cs="Arial"/>
          <w:lang w:eastAsia="cs-CZ"/>
        </w:rPr>
        <w:t xml:space="preserve"> uzavření Smlouvy uveřejnit její obsah a tzv. </w:t>
      </w:r>
      <w:proofErr w:type="spellStart"/>
      <w:r w:rsidRPr="00844BD3">
        <w:rPr>
          <w:rFonts w:ascii="Arial" w:hAnsi="Arial" w:cs="Arial"/>
          <w:lang w:eastAsia="cs-CZ"/>
        </w:rPr>
        <w:t>metadata</w:t>
      </w:r>
      <w:proofErr w:type="spellEnd"/>
      <w:r w:rsidRPr="00844BD3">
        <w:rPr>
          <w:rFonts w:ascii="Arial" w:hAnsi="Arial" w:cs="Arial"/>
          <w:lang w:eastAsia="cs-CZ"/>
        </w:rPr>
        <w:t xml:space="preserve"> a splnit další povinnosti v souladu se Zákonem o registru smluv. Stavebník </w:t>
      </w:r>
      <w:r w:rsidRPr="00844BD3">
        <w:rPr>
          <w:rFonts w:ascii="Arial" w:eastAsia="SimSun" w:hAnsi="Arial" w:cs="Arial"/>
        </w:rPr>
        <w:t xml:space="preserve">se zavazuje doručit </w:t>
      </w:r>
      <w:r w:rsidR="004E08D2" w:rsidRPr="00844BD3">
        <w:rPr>
          <w:rFonts w:ascii="Arial" w:eastAsia="SimSun" w:hAnsi="Arial" w:cs="Arial"/>
        </w:rPr>
        <w:t xml:space="preserve">společnosti CETIN </w:t>
      </w:r>
      <w:r w:rsidRPr="00844BD3">
        <w:rPr>
          <w:rFonts w:ascii="Arial" w:eastAsia="SimSun" w:hAnsi="Arial" w:cs="Arial"/>
        </w:rPr>
        <w:t>potvrzení o uveřejnění Smlouvy dle Zákona o registru</w:t>
      </w:r>
      <w:r w:rsidRPr="00844BD3">
        <w:rPr>
          <w:rFonts w:ascii="Arial" w:hAnsi="Arial" w:cs="Arial"/>
          <w:lang w:eastAsia="cs-CZ"/>
        </w:rPr>
        <w:t xml:space="preserve"> smluv vydané správcem registru smluv nejpozději následující den po jeho obdržení. Nebude-li Smlouva uveřejněna v souladu se</w:t>
      </w:r>
      <w:r w:rsidR="006E4898" w:rsidRPr="00844BD3">
        <w:rPr>
          <w:rFonts w:ascii="Arial" w:hAnsi="Arial" w:cs="Arial"/>
          <w:lang w:eastAsia="cs-CZ"/>
        </w:rPr>
        <w:t> </w:t>
      </w:r>
      <w:r w:rsidRPr="00844BD3">
        <w:rPr>
          <w:rFonts w:ascii="Arial" w:hAnsi="Arial" w:cs="Arial"/>
          <w:lang w:eastAsia="cs-CZ"/>
        </w:rPr>
        <w:t xml:space="preserve">Zákonem o registru smluv </w:t>
      </w:r>
      <w:r w:rsidR="004E08D2" w:rsidRPr="00844BD3">
        <w:rPr>
          <w:rFonts w:ascii="Arial" w:hAnsi="Arial" w:cs="Arial"/>
          <w:lang w:eastAsia="cs-CZ"/>
        </w:rPr>
        <w:t xml:space="preserve">ani </w:t>
      </w:r>
      <w:r w:rsidRPr="00844BD3">
        <w:rPr>
          <w:rFonts w:ascii="Arial" w:hAnsi="Arial" w:cs="Arial"/>
          <w:lang w:eastAsia="cs-CZ"/>
        </w:rPr>
        <w:t>do tří</w:t>
      </w:r>
      <w:r w:rsidR="004E08D2" w:rsidRPr="00844BD3">
        <w:rPr>
          <w:rFonts w:ascii="Arial" w:hAnsi="Arial" w:cs="Arial"/>
          <w:lang w:eastAsia="cs-CZ"/>
        </w:rPr>
        <w:t xml:space="preserve"> (3)</w:t>
      </w:r>
      <w:r w:rsidRPr="00844BD3">
        <w:rPr>
          <w:rFonts w:ascii="Arial" w:hAnsi="Arial" w:cs="Arial"/>
          <w:lang w:eastAsia="cs-CZ"/>
        </w:rPr>
        <w:t xml:space="preserve"> měsíců </w:t>
      </w:r>
      <w:r w:rsidR="00247744" w:rsidRPr="00844BD3">
        <w:rPr>
          <w:rFonts w:ascii="Arial" w:hAnsi="Arial" w:cs="Arial"/>
          <w:lang w:eastAsia="cs-CZ"/>
        </w:rPr>
        <w:t>od</w:t>
      </w:r>
      <w:r w:rsidRPr="00844BD3">
        <w:rPr>
          <w:rFonts w:ascii="Arial" w:hAnsi="Arial" w:cs="Arial"/>
          <w:lang w:eastAsia="cs-CZ"/>
        </w:rPr>
        <w:t xml:space="preserve"> její</w:t>
      </w:r>
      <w:r w:rsidR="00247744" w:rsidRPr="00844BD3">
        <w:rPr>
          <w:rFonts w:ascii="Arial" w:hAnsi="Arial" w:cs="Arial"/>
          <w:lang w:eastAsia="cs-CZ"/>
        </w:rPr>
        <w:t>ho</w:t>
      </w:r>
      <w:r w:rsidRPr="00844BD3">
        <w:rPr>
          <w:rFonts w:ascii="Arial" w:hAnsi="Arial" w:cs="Arial"/>
          <w:lang w:eastAsia="cs-CZ"/>
        </w:rPr>
        <w:t xml:space="preserve"> uzavření, zavazuje se Stavebník uzavřít s</w:t>
      </w:r>
      <w:r w:rsidR="00247744" w:rsidRPr="00844BD3">
        <w:rPr>
          <w:rFonts w:ascii="Arial" w:hAnsi="Arial" w:cs="Arial"/>
          <w:lang w:eastAsia="cs-CZ"/>
        </w:rPr>
        <w:t>e</w:t>
      </w:r>
      <w:r w:rsidR="004E08D2" w:rsidRPr="00844BD3">
        <w:rPr>
          <w:rFonts w:ascii="Arial" w:hAnsi="Arial" w:cs="Arial"/>
          <w:lang w:eastAsia="cs-CZ"/>
        </w:rPr>
        <w:t xml:space="preserve"> společností CETIN </w:t>
      </w:r>
      <w:r w:rsidRPr="00844BD3">
        <w:rPr>
          <w:rFonts w:ascii="Arial" w:hAnsi="Arial" w:cs="Arial"/>
          <w:lang w:eastAsia="cs-CZ"/>
        </w:rPr>
        <w:t>novou smlouvu, která svým obsahem bude hospodářsky odpovídat znění Smlouvy (přičemž určení lhůt, dob a termínů bude odpovídat tomuto principu a časovému posunu), a to do sedmi</w:t>
      </w:r>
      <w:r w:rsidR="004E08D2" w:rsidRPr="00844BD3">
        <w:rPr>
          <w:rFonts w:ascii="Arial" w:hAnsi="Arial" w:cs="Arial"/>
          <w:lang w:eastAsia="cs-CZ"/>
        </w:rPr>
        <w:t xml:space="preserve"> (7)</w:t>
      </w:r>
      <w:r w:rsidRPr="00844BD3">
        <w:rPr>
          <w:rFonts w:ascii="Arial" w:hAnsi="Arial" w:cs="Arial"/>
          <w:lang w:eastAsia="cs-CZ"/>
        </w:rPr>
        <w:t xml:space="preserve"> dnů od doručení výzvy </w:t>
      </w:r>
      <w:r w:rsidR="004E08D2" w:rsidRPr="00844BD3">
        <w:rPr>
          <w:rFonts w:ascii="Arial" w:hAnsi="Arial" w:cs="Arial"/>
          <w:lang w:eastAsia="cs-CZ"/>
        </w:rPr>
        <w:t xml:space="preserve">společnosti </w:t>
      </w:r>
      <w:r w:rsidRPr="00844BD3">
        <w:rPr>
          <w:rFonts w:ascii="Arial" w:hAnsi="Arial" w:cs="Arial"/>
          <w:lang w:eastAsia="cs-CZ"/>
        </w:rPr>
        <w:t>CETIN Stavebníkovi. Ujednání tohoto odstavce nabývá účinnosti dnem uzavření Smlouvy.</w:t>
      </w:r>
    </w:p>
    <w:p w14:paraId="530654F5" w14:textId="77777777" w:rsidR="0079100F" w:rsidRPr="0009050A" w:rsidRDefault="0079100F" w:rsidP="007F2CCD">
      <w:pPr>
        <w:widowControl w:val="0"/>
        <w:tabs>
          <w:tab w:val="center" w:pos="4536"/>
          <w:tab w:val="right" w:pos="9072"/>
        </w:tabs>
        <w:jc w:val="both"/>
        <w:outlineLvl w:val="0"/>
        <w:rPr>
          <w:rFonts w:ascii="Arial" w:hAnsi="Arial" w:cs="Arial"/>
          <w:sz w:val="22"/>
          <w:szCs w:val="22"/>
          <w:lang w:eastAsia="cs-CZ"/>
        </w:rPr>
      </w:pPr>
      <w:bookmarkStart w:id="25" w:name="_Hlk441927"/>
      <w:bookmarkEnd w:id="24"/>
    </w:p>
    <w:p w14:paraId="34F60F73" w14:textId="77777777"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Vztahy ze Smlouvy vyplývající i vztahy Smlouvou neupravené se řídí právním řádem České Republiky, zejména občanským zákoníkem.</w:t>
      </w:r>
    </w:p>
    <w:p w14:paraId="5EBB7D73" w14:textId="77777777" w:rsidR="0079100F" w:rsidRPr="0009050A" w:rsidRDefault="0079100F" w:rsidP="007F2CCD">
      <w:pPr>
        <w:widowControl w:val="0"/>
        <w:tabs>
          <w:tab w:val="center" w:pos="4536"/>
          <w:tab w:val="right" w:pos="9072"/>
        </w:tabs>
        <w:jc w:val="both"/>
        <w:outlineLvl w:val="0"/>
        <w:rPr>
          <w:rFonts w:ascii="Arial" w:hAnsi="Arial" w:cs="Arial"/>
          <w:sz w:val="22"/>
          <w:szCs w:val="22"/>
          <w:lang w:eastAsia="cs-CZ"/>
        </w:rPr>
      </w:pPr>
    </w:p>
    <w:p w14:paraId="59C89A57" w14:textId="77777777" w:rsidR="0079100F" w:rsidRPr="0009050A" w:rsidRDefault="0079100F" w:rsidP="007F2CCD">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26" w:name="_Ref373099716"/>
      <w:r w:rsidRPr="0009050A">
        <w:rPr>
          <w:rFonts w:ascii="Arial" w:hAnsi="Arial" w:cs="Arial"/>
        </w:rPr>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7FD5D537" w14:textId="77777777" w:rsidR="0079100F" w:rsidRPr="0009050A" w:rsidRDefault="0079100F" w:rsidP="007F2CC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4961A879" w14:textId="21A52F6A" w:rsidR="0079100F" w:rsidRPr="0009050A" w:rsidRDefault="0079100F" w:rsidP="007F2CC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s uznávaným elektronickým podpisem dle zák. č. 297/2016 Sb., o službách vytvářejících důvěru pro elektronické transakce, </w:t>
      </w:r>
      <w:r w:rsidR="00F311B1" w:rsidRPr="0009050A">
        <w:rPr>
          <w:rFonts w:ascii="Arial" w:hAnsi="Arial" w:cs="Arial"/>
          <w:sz w:val="22"/>
          <w:szCs w:val="22"/>
          <w:lang w:eastAsia="cs-CZ"/>
        </w:rPr>
        <w:t>v účinném znění</w:t>
      </w:r>
      <w:r w:rsidRPr="0009050A">
        <w:rPr>
          <w:rFonts w:ascii="Arial" w:hAnsi="Arial" w:cs="Arial"/>
          <w:sz w:val="22"/>
          <w:szCs w:val="22"/>
          <w:lang w:eastAsia="cs-CZ"/>
        </w:rPr>
        <w:t>;</w:t>
      </w:r>
      <w:r w:rsidR="003533BD" w:rsidRPr="0009050A">
        <w:rPr>
          <w:rFonts w:ascii="Arial" w:hAnsi="Arial" w:cs="Arial"/>
        </w:rPr>
        <w:t xml:space="preserve"> </w:t>
      </w:r>
    </w:p>
    <w:p w14:paraId="42890FC9" w14:textId="767592C4" w:rsidR="0079100F" w:rsidRPr="0009050A" w:rsidRDefault="0079100F" w:rsidP="007F2CCD">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e-mailovou zprávou zaslanou na adresu kontaktních osob, tak jak jsou specifikovány v čl. 8 Smlouvy.</w:t>
      </w:r>
    </w:p>
    <w:p w14:paraId="1F2F6617" w14:textId="1D8C6983" w:rsidR="00606BA3" w:rsidRPr="0009050A" w:rsidRDefault="00F311B1" w:rsidP="007F2CCD">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09050A">
        <w:rPr>
          <w:rFonts w:ascii="Arial" w:hAnsi="Arial" w:cs="Arial"/>
          <w:sz w:val="22"/>
          <w:szCs w:val="22"/>
          <w:lang w:eastAsia="cs-CZ"/>
        </w:rPr>
        <w:t xml:space="preserve">Smluvní strany </w:t>
      </w:r>
      <w:r w:rsidR="00606BA3" w:rsidRPr="0009050A">
        <w:rPr>
          <w:rFonts w:ascii="Arial" w:hAnsi="Arial" w:cs="Arial"/>
          <w:sz w:val="22"/>
          <w:szCs w:val="22"/>
          <w:lang w:eastAsia="cs-CZ"/>
        </w:rPr>
        <w:t xml:space="preserve">ujednaly, že pro případ </w:t>
      </w:r>
      <w:r w:rsidR="00C95558" w:rsidRPr="0009050A">
        <w:rPr>
          <w:rFonts w:ascii="Arial" w:hAnsi="Arial" w:cs="Arial"/>
          <w:sz w:val="22"/>
          <w:szCs w:val="22"/>
          <w:lang w:eastAsia="cs-CZ"/>
        </w:rPr>
        <w:t>změny Smlouvy dle odst. 12.6 Smlouvy a pro</w:t>
      </w:r>
      <w:r w:rsidR="001F153E">
        <w:rPr>
          <w:rFonts w:ascii="Arial" w:hAnsi="Arial" w:cs="Arial"/>
          <w:sz w:val="22"/>
          <w:szCs w:val="22"/>
          <w:lang w:eastAsia="cs-CZ"/>
        </w:rPr>
        <w:t> </w:t>
      </w:r>
      <w:r w:rsidR="00C95558" w:rsidRPr="0009050A">
        <w:rPr>
          <w:rFonts w:ascii="Arial" w:hAnsi="Arial" w:cs="Arial"/>
          <w:sz w:val="22"/>
          <w:szCs w:val="22"/>
          <w:lang w:eastAsia="cs-CZ"/>
        </w:rPr>
        <w:t xml:space="preserve">případ </w:t>
      </w:r>
      <w:r w:rsidR="00606BA3" w:rsidRPr="0009050A">
        <w:rPr>
          <w:rFonts w:ascii="Arial" w:hAnsi="Arial" w:cs="Arial"/>
          <w:sz w:val="22"/>
          <w:szCs w:val="22"/>
          <w:lang w:eastAsia="cs-CZ"/>
        </w:rPr>
        <w:t>odstoupení od Smlouvy se nepoužije způsob uvedený pod písmenem</w:t>
      </w:r>
      <w:r w:rsidRPr="0009050A">
        <w:rPr>
          <w:rFonts w:ascii="Arial" w:hAnsi="Arial" w:cs="Arial"/>
          <w:sz w:val="22"/>
          <w:szCs w:val="22"/>
          <w:lang w:eastAsia="cs-CZ"/>
        </w:rPr>
        <w:t xml:space="preserve"> </w:t>
      </w:r>
      <w:r w:rsidR="00584204" w:rsidRPr="0009050A">
        <w:rPr>
          <w:rFonts w:ascii="Arial" w:hAnsi="Arial" w:cs="Arial"/>
          <w:sz w:val="22"/>
          <w:szCs w:val="22"/>
          <w:lang w:eastAsia="cs-CZ"/>
        </w:rPr>
        <w:t>(</w:t>
      </w:r>
      <w:r w:rsidRPr="0009050A">
        <w:rPr>
          <w:rFonts w:ascii="Arial" w:hAnsi="Arial" w:cs="Arial"/>
          <w:sz w:val="22"/>
          <w:szCs w:val="22"/>
          <w:lang w:eastAsia="cs-CZ"/>
        </w:rPr>
        <w:t>b) a</w:t>
      </w:r>
      <w:r w:rsidR="00606BA3" w:rsidRPr="0009050A">
        <w:rPr>
          <w:rFonts w:ascii="Arial" w:hAnsi="Arial" w:cs="Arial"/>
          <w:sz w:val="22"/>
          <w:szCs w:val="22"/>
          <w:lang w:eastAsia="cs-CZ"/>
        </w:rPr>
        <w:t xml:space="preserve"> </w:t>
      </w:r>
      <w:r w:rsidR="00584204" w:rsidRPr="0009050A">
        <w:rPr>
          <w:rFonts w:ascii="Arial" w:hAnsi="Arial" w:cs="Arial"/>
          <w:sz w:val="22"/>
          <w:szCs w:val="22"/>
          <w:lang w:eastAsia="cs-CZ"/>
        </w:rPr>
        <w:t>(</w:t>
      </w:r>
      <w:r w:rsidR="00606BA3" w:rsidRPr="0009050A">
        <w:rPr>
          <w:rFonts w:ascii="Arial" w:hAnsi="Arial" w:cs="Arial"/>
          <w:sz w:val="22"/>
          <w:szCs w:val="22"/>
          <w:lang w:eastAsia="cs-CZ"/>
        </w:rPr>
        <w:t>c).</w:t>
      </w:r>
    </w:p>
    <w:p w14:paraId="6439A13D" w14:textId="77777777" w:rsidR="00547E19" w:rsidRPr="0009050A" w:rsidRDefault="00547E19" w:rsidP="007F2CCD">
      <w:pPr>
        <w:widowControl w:val="0"/>
        <w:tabs>
          <w:tab w:val="left" w:pos="567"/>
        </w:tabs>
        <w:overflowPunct w:val="0"/>
        <w:autoSpaceDE w:val="0"/>
        <w:autoSpaceDN w:val="0"/>
        <w:adjustRightInd w:val="0"/>
        <w:ind w:left="567"/>
        <w:jc w:val="both"/>
        <w:rPr>
          <w:rFonts w:ascii="Arial" w:hAnsi="Arial" w:cs="Arial"/>
          <w:sz w:val="22"/>
          <w:szCs w:val="22"/>
          <w:lang w:eastAsia="cs-CZ"/>
        </w:rPr>
      </w:pPr>
    </w:p>
    <w:p w14:paraId="786C528C" w14:textId="5162782A"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26"/>
    </w:p>
    <w:p w14:paraId="6EA7CF06" w14:textId="77777777" w:rsidR="0079100F" w:rsidRPr="0009050A" w:rsidRDefault="0079100F" w:rsidP="007F2CCD">
      <w:pPr>
        <w:widowControl w:val="0"/>
        <w:tabs>
          <w:tab w:val="center" w:pos="4536"/>
          <w:tab w:val="right" w:pos="9072"/>
        </w:tabs>
        <w:autoSpaceDN w:val="0"/>
        <w:jc w:val="both"/>
        <w:rPr>
          <w:rFonts w:ascii="Arial" w:hAnsi="Arial" w:cs="Arial"/>
          <w:sz w:val="22"/>
          <w:szCs w:val="22"/>
        </w:rPr>
      </w:pPr>
    </w:p>
    <w:p w14:paraId="36BE1749" w14:textId="6AB2EB02"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7F2CCD">
      <w:pPr>
        <w:widowControl w:val="0"/>
        <w:tabs>
          <w:tab w:val="center" w:pos="4536"/>
          <w:tab w:val="right" w:pos="9072"/>
        </w:tabs>
        <w:autoSpaceDN w:val="0"/>
        <w:jc w:val="both"/>
        <w:rPr>
          <w:rFonts w:ascii="Arial" w:hAnsi="Arial" w:cs="Arial"/>
          <w:sz w:val="22"/>
          <w:szCs w:val="22"/>
        </w:rPr>
      </w:pPr>
    </w:p>
    <w:p w14:paraId="74411FC0" w14:textId="6F87ECDE"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bookmarkStart w:id="27" w:name="_Ref373101676"/>
      <w:r w:rsidRPr="0009050A">
        <w:rPr>
          <w:rFonts w:ascii="Arial" w:hAnsi="Arial" w:cs="Arial"/>
        </w:rPr>
        <w:lastRenderedPageBreak/>
        <w:t xml:space="preserve">Smlouva může </w:t>
      </w:r>
      <w:bookmarkStart w:id="28" w:name="_Hlk525654"/>
      <w:r w:rsidRPr="0009050A">
        <w:rPr>
          <w:rFonts w:ascii="Arial" w:hAnsi="Arial" w:cs="Arial"/>
        </w:rPr>
        <w:t>být měněna pouze písemně</w:t>
      </w:r>
      <w:r w:rsidR="00F311B1" w:rsidRPr="0009050A">
        <w:rPr>
          <w:rFonts w:ascii="Arial" w:hAnsi="Arial" w:cs="Arial"/>
        </w:rPr>
        <w:t>,</w:t>
      </w:r>
      <w:r w:rsidRPr="0009050A">
        <w:rPr>
          <w:rFonts w:ascii="Arial" w:hAnsi="Arial" w:cs="Arial"/>
        </w:rPr>
        <w:t xml:space="preserve"> </w:t>
      </w:r>
      <w:r w:rsidR="00F311B1" w:rsidRPr="0009050A">
        <w:rPr>
          <w:rFonts w:ascii="Arial" w:eastAsia="Times New Roman" w:hAnsi="Arial" w:cs="Arial"/>
          <w:lang w:eastAsia="cs-CZ"/>
        </w:rPr>
        <w:t>a to právními jednáními Smluvních stran výslovně označenými za dodatky k</w:t>
      </w:r>
      <w:r w:rsidR="00400646">
        <w:rPr>
          <w:rFonts w:ascii="Arial" w:eastAsia="Times New Roman" w:hAnsi="Arial" w:cs="Arial"/>
          <w:lang w:eastAsia="cs-CZ"/>
        </w:rPr>
        <w:t>e </w:t>
      </w:r>
      <w:r w:rsidR="00F311B1" w:rsidRPr="0009050A">
        <w:rPr>
          <w:rFonts w:ascii="Arial" w:eastAsia="Times New Roman" w:hAnsi="Arial" w:cs="Arial"/>
          <w:lang w:eastAsia="cs-CZ"/>
        </w:rPr>
        <w:t>Smlouvě s podpisy osob oprávněných jednat za</w:t>
      </w:r>
      <w:r w:rsidR="00400646">
        <w:rPr>
          <w:rFonts w:ascii="Arial" w:eastAsia="Times New Roman" w:hAnsi="Arial" w:cs="Arial"/>
          <w:lang w:eastAsia="cs-CZ"/>
        </w:rPr>
        <w:t> </w:t>
      </w:r>
      <w:r w:rsidR="00F311B1" w:rsidRPr="0009050A">
        <w:rPr>
          <w:rFonts w:ascii="Arial" w:eastAsia="Times New Roman" w:hAnsi="Arial" w:cs="Arial"/>
          <w:lang w:eastAsia="cs-CZ"/>
        </w:rPr>
        <w:t>Smluvní strany na téže listině; změna jinou formou je vyloučena.</w:t>
      </w:r>
      <w:bookmarkEnd w:id="27"/>
      <w:bookmarkEnd w:id="28"/>
      <w:r w:rsidRPr="0009050A">
        <w:rPr>
          <w:rFonts w:ascii="Arial" w:hAnsi="Arial" w:cs="Arial"/>
        </w:rPr>
        <w:t xml:space="preserve"> </w:t>
      </w:r>
    </w:p>
    <w:p w14:paraId="016BEEBB" w14:textId="77777777" w:rsidR="0079100F" w:rsidRPr="0009050A" w:rsidRDefault="0079100F" w:rsidP="007F2CCD">
      <w:pPr>
        <w:widowControl w:val="0"/>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7F2CCD">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7F2CC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7F2CC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7F2CC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7F2CCD">
      <w:pPr>
        <w:widowControl w:val="0"/>
        <w:numPr>
          <w:ilvl w:val="1"/>
          <w:numId w:val="18"/>
        </w:numPr>
        <w:tabs>
          <w:tab w:val="num" w:pos="1080"/>
        </w:tab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7F2CCD">
      <w:pPr>
        <w:widowControl w:val="0"/>
        <w:rPr>
          <w:rFonts w:ascii="Arial" w:hAnsi="Arial" w:cs="Arial"/>
          <w:sz w:val="22"/>
          <w:szCs w:val="22"/>
        </w:rPr>
      </w:pPr>
    </w:p>
    <w:p w14:paraId="750711D7" w14:textId="77777777"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7F2CCD">
      <w:pPr>
        <w:widowControl w:val="0"/>
        <w:tabs>
          <w:tab w:val="center" w:pos="4536"/>
          <w:tab w:val="right" w:pos="9072"/>
        </w:tabs>
        <w:autoSpaceDN w:val="0"/>
        <w:jc w:val="both"/>
        <w:rPr>
          <w:rFonts w:ascii="Arial" w:hAnsi="Arial" w:cs="Arial"/>
          <w:sz w:val="22"/>
          <w:szCs w:val="22"/>
        </w:rPr>
      </w:pPr>
    </w:p>
    <w:p w14:paraId="78CA26A2" w14:textId="4C96F071" w:rsidR="0079100F" w:rsidRPr="0009050A" w:rsidRDefault="00584204"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7F2CCD">
      <w:pPr>
        <w:widowControl w:val="0"/>
        <w:tabs>
          <w:tab w:val="center" w:pos="4536"/>
          <w:tab w:val="right" w:pos="9072"/>
        </w:tabs>
        <w:autoSpaceDN w:val="0"/>
        <w:jc w:val="both"/>
        <w:rPr>
          <w:rFonts w:ascii="Arial" w:hAnsi="Arial" w:cs="Arial"/>
          <w:sz w:val="22"/>
          <w:szCs w:val="22"/>
        </w:rPr>
      </w:pPr>
    </w:p>
    <w:p w14:paraId="3EAAD200" w14:textId="508FD60D"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7F2CCD">
      <w:pPr>
        <w:pStyle w:val="Odstavecseseznamem"/>
        <w:widowControl w:val="0"/>
        <w:spacing w:after="0" w:line="240" w:lineRule="auto"/>
        <w:contextualSpacing w:val="0"/>
        <w:rPr>
          <w:rFonts w:ascii="Arial" w:hAnsi="Arial" w:cs="Arial"/>
        </w:rPr>
      </w:pPr>
    </w:p>
    <w:p w14:paraId="54B871FA" w14:textId="1BB55AB3" w:rsidR="007F3A52" w:rsidRPr="0009050A" w:rsidRDefault="007F3A52"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7F2CCD">
      <w:pPr>
        <w:pStyle w:val="Odstavecseseznamem"/>
        <w:widowControl w:val="0"/>
        <w:spacing w:after="0" w:line="240" w:lineRule="auto"/>
        <w:contextualSpacing w:val="0"/>
        <w:rPr>
          <w:rFonts w:ascii="Arial" w:hAnsi="Arial" w:cs="Arial"/>
        </w:rPr>
      </w:pPr>
    </w:p>
    <w:p w14:paraId="75203BD4" w14:textId="54033FD9" w:rsidR="009F7CA7" w:rsidRPr="0009050A" w:rsidRDefault="00F311B1"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Společnost </w:t>
      </w:r>
      <w:r w:rsidR="009F7CA7" w:rsidRPr="0009050A">
        <w:rPr>
          <w:rFonts w:ascii="Arial" w:hAnsi="Arial" w:cs="Arial"/>
        </w:rPr>
        <w:t>CETIN přijal</w:t>
      </w:r>
      <w:r w:rsidRPr="0009050A">
        <w:rPr>
          <w:rFonts w:ascii="Arial" w:hAnsi="Arial" w:cs="Arial"/>
        </w:rPr>
        <w:t>a</w:t>
      </w:r>
      <w:r w:rsidR="009F7CA7" w:rsidRPr="0009050A">
        <w:rPr>
          <w:rFonts w:ascii="Arial" w:hAnsi="Arial" w:cs="Arial"/>
        </w:rPr>
        <w:t xml:space="preserve"> a dodržuje interní korporátní </w:t>
      </w:r>
      <w:proofErr w:type="spellStart"/>
      <w:r w:rsidR="009F7CA7" w:rsidRPr="0009050A">
        <w:rPr>
          <w:rFonts w:ascii="Arial" w:hAnsi="Arial" w:cs="Arial"/>
        </w:rPr>
        <w:t>compliance</w:t>
      </w:r>
      <w:proofErr w:type="spellEnd"/>
      <w:r w:rsidR="009F7CA7" w:rsidRPr="0009050A">
        <w:rPr>
          <w:rFonts w:ascii="Arial" w:hAnsi="Arial" w:cs="Arial"/>
        </w:rPr>
        <w:t xml:space="preserve"> program navržený tak, aby byl zajištěn soulad činnosti </w:t>
      </w:r>
      <w:r w:rsidRPr="0009050A">
        <w:rPr>
          <w:rFonts w:ascii="Arial" w:hAnsi="Arial" w:cs="Arial"/>
        </w:rPr>
        <w:t xml:space="preserve">společnosti </w:t>
      </w:r>
      <w:r w:rsidR="009F7CA7" w:rsidRPr="0009050A">
        <w:rPr>
          <w:rFonts w:ascii="Arial" w:hAnsi="Arial" w:cs="Arial"/>
        </w:rPr>
        <w:t xml:space="preserve">CETIN s pravidly etiky, morálky, platnými právními předpisy a mezinárodními smlouvami, včetně opatření, jejichž cílem je předcházení a odhalování jejich porušování (program </w:t>
      </w:r>
      <w:proofErr w:type="spellStart"/>
      <w:r w:rsidR="009F7CA7" w:rsidRPr="0009050A">
        <w:rPr>
          <w:rFonts w:ascii="Arial" w:hAnsi="Arial" w:cs="Arial"/>
        </w:rPr>
        <w:t>Corporate</w:t>
      </w:r>
      <w:proofErr w:type="spellEnd"/>
      <w:r w:rsidR="009F7CA7" w:rsidRPr="0009050A">
        <w:rPr>
          <w:rFonts w:ascii="Arial" w:hAnsi="Arial" w:cs="Arial"/>
        </w:rPr>
        <w:t xml:space="preserve"> </w:t>
      </w:r>
      <w:proofErr w:type="spellStart"/>
      <w:r w:rsidR="009F7CA7" w:rsidRPr="0009050A">
        <w:rPr>
          <w:rFonts w:ascii="Arial" w:hAnsi="Arial" w:cs="Arial"/>
        </w:rPr>
        <w:t>Compliance</w:t>
      </w:r>
      <w:proofErr w:type="spellEnd"/>
      <w:r w:rsidR="009F7CA7" w:rsidRPr="0009050A">
        <w:rPr>
          <w:rFonts w:ascii="Arial" w:hAnsi="Arial" w:cs="Arial"/>
        </w:rPr>
        <w:t xml:space="preserve"> - </w:t>
      </w:r>
      <w:hyperlink r:id="rId9" w:history="1">
        <w:r w:rsidRPr="0009050A">
          <w:rPr>
            <w:rStyle w:val="Hypertextovodkaz"/>
            <w:rFonts w:ascii="Arial" w:hAnsi="Arial" w:cs="Arial"/>
          </w:rPr>
          <w:t>https://www.cetin.cz/corporate-compliance</w:t>
        </w:r>
      </w:hyperlink>
      <w:r w:rsidR="009F7CA7" w:rsidRPr="0009050A">
        <w:rPr>
          <w:rFonts w:ascii="Arial" w:hAnsi="Arial" w:cs="Arial"/>
        </w:rPr>
        <w:t>). Stavebník (a jakákoliv fyzická nebo právnická osoba, která s ním spolupracuje a kterou využívá pro plnění povinností z</w:t>
      </w:r>
      <w:r w:rsidR="007A6C03">
        <w:rPr>
          <w:rFonts w:ascii="Arial" w:hAnsi="Arial" w:cs="Arial"/>
        </w:rPr>
        <w:t>e S</w:t>
      </w:r>
      <w:r w:rsidR="009F7CA7" w:rsidRPr="0009050A">
        <w:rPr>
          <w:rFonts w:ascii="Arial" w:hAnsi="Arial" w:cs="Arial"/>
        </w:rPr>
        <w:t xml:space="preserve">mlouvy nebo v souvislosti s jejím </w:t>
      </w:r>
      <w:proofErr w:type="gramStart"/>
      <w:r w:rsidR="009F7CA7" w:rsidRPr="0009050A">
        <w:rPr>
          <w:rFonts w:ascii="Arial" w:hAnsi="Arial" w:cs="Arial"/>
        </w:rPr>
        <w:t>uzavření</w:t>
      </w:r>
      <w:proofErr w:type="gramEnd"/>
      <w:r w:rsidR="009F7CA7" w:rsidRPr="0009050A">
        <w:rPr>
          <w:rFonts w:ascii="Arial" w:hAnsi="Arial" w:cs="Arial"/>
        </w:rPr>
        <w:t xml:space="preserve"> a realizací, tj. zaměstnanci, zástupci nebo externí spolupracovníci) ctí a dodržuje platné právní předpisy včetně mezinárodních smluv, základní morální a etické principy. Stavebník odmítá jakékoliv deliktní jednání a tohoto se zdržuje. Stavebník zejména nedopustí, neschválí ani nepovolí žádné přímé nebo zprostředkované jednání, které by způsobilo, že by Stavebník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w:t>
      </w:r>
      <w:r w:rsidR="004F0F47" w:rsidRPr="0009050A">
        <w:rPr>
          <w:rFonts w:ascii="Arial" w:hAnsi="Arial" w:cs="Arial"/>
        </w:rPr>
        <w:t> </w:t>
      </w:r>
      <w:r w:rsidR="009F7CA7" w:rsidRPr="0009050A">
        <w:rPr>
          <w:rFonts w:ascii="Arial" w:hAnsi="Arial" w:cs="Arial"/>
        </w:rPr>
        <w:t>právního titulu nebo plnění takové povahy ve vztahu ke státním úředníkům, zástupcům veřejných orgánů, rodinám nebo blízkým přátelům. Vystupuje-li Stavebník pro</w:t>
      </w:r>
      <w:r w:rsidR="005948FF" w:rsidRPr="0009050A">
        <w:rPr>
          <w:rFonts w:ascii="Arial" w:hAnsi="Arial" w:cs="Arial"/>
        </w:rPr>
        <w:t> </w:t>
      </w:r>
      <w:r w:rsidRPr="0009050A">
        <w:rPr>
          <w:rFonts w:ascii="Arial" w:hAnsi="Arial" w:cs="Arial"/>
        </w:rPr>
        <w:t xml:space="preserve">společnost </w:t>
      </w:r>
      <w:r w:rsidR="009F7CA7" w:rsidRPr="0009050A">
        <w:rPr>
          <w:rFonts w:ascii="Arial" w:hAnsi="Arial" w:cs="Arial"/>
        </w:rPr>
        <w:t>CETIN nebo jeho jménem, dává dodržování uvedených zásad najevo.</w:t>
      </w:r>
    </w:p>
    <w:p w14:paraId="70A42E25" w14:textId="77777777" w:rsidR="009F7CA7" w:rsidRPr="0009050A" w:rsidRDefault="009F7CA7" w:rsidP="007F2CCD">
      <w:pPr>
        <w:widowControl w:val="0"/>
        <w:ind w:left="360"/>
        <w:rPr>
          <w:rFonts w:ascii="Arial" w:eastAsia="Calibri" w:hAnsi="Arial" w:cs="Arial"/>
          <w:sz w:val="22"/>
          <w:szCs w:val="22"/>
        </w:rPr>
      </w:pPr>
    </w:p>
    <w:p w14:paraId="658B44A4" w14:textId="7D4D6ADA" w:rsidR="00F311B1" w:rsidRPr="0009050A" w:rsidRDefault="00F311B1"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je vyhotovena ve dvou (2) vyhotoveních, z nichž každé má platnost originálu. Každá ze Smluvních stran obdrží jedno (1) vyhotovení.</w:t>
      </w:r>
    </w:p>
    <w:p w14:paraId="2AD52384" w14:textId="77777777" w:rsidR="00F311B1" w:rsidRPr="0009050A" w:rsidRDefault="00F311B1" w:rsidP="007F2CCD">
      <w:pPr>
        <w:pStyle w:val="Odstavecseseznamem"/>
        <w:widowControl w:val="0"/>
        <w:spacing w:after="0" w:line="240" w:lineRule="auto"/>
        <w:contextualSpacing w:val="0"/>
        <w:rPr>
          <w:rFonts w:ascii="Arial" w:hAnsi="Arial" w:cs="Arial"/>
        </w:rPr>
      </w:pPr>
    </w:p>
    <w:p w14:paraId="4DC053EC" w14:textId="1E091772" w:rsidR="0079100F" w:rsidRPr="0009050A" w:rsidRDefault="0079100F" w:rsidP="007F2CCD">
      <w:pPr>
        <w:pStyle w:val="Odstavecseseznamem"/>
        <w:widowControl w:val="0"/>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25"/>
    <w:p w14:paraId="66605DD2" w14:textId="77777777" w:rsidR="0079100F" w:rsidRPr="0009050A" w:rsidRDefault="0079100F" w:rsidP="007F2CCD">
      <w:pPr>
        <w:widowControl w:val="0"/>
        <w:autoSpaceDN w:val="0"/>
        <w:jc w:val="both"/>
        <w:outlineLvl w:val="0"/>
        <w:rPr>
          <w:rFonts w:ascii="Arial" w:eastAsia="Calibri" w:hAnsi="Arial" w:cs="Arial"/>
          <w:b/>
          <w:sz w:val="22"/>
          <w:szCs w:val="22"/>
        </w:rPr>
      </w:pPr>
    </w:p>
    <w:p w14:paraId="19FC405F" w14:textId="0BD4A9DC" w:rsidR="003B68AC" w:rsidRPr="0009050A" w:rsidRDefault="003B68AC" w:rsidP="007F2CCD">
      <w:pPr>
        <w:pStyle w:val="Zhlav"/>
        <w:widowControl w:val="0"/>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00447567">
        <w:rPr>
          <w:rFonts w:cs="Arial"/>
          <w:sz w:val="22"/>
          <w:szCs w:val="22"/>
        </w:rPr>
        <w:t>Projekt</w:t>
      </w:r>
    </w:p>
    <w:p w14:paraId="1CA6402C" w14:textId="7CAF9F25" w:rsidR="003B68AC" w:rsidRPr="0009050A" w:rsidRDefault="003B68AC" w:rsidP="00844BD3">
      <w:pPr>
        <w:pStyle w:val="Zhlav"/>
        <w:widowControl w:val="0"/>
        <w:spacing w:before="0" w:after="0"/>
        <w:ind w:left="1985" w:hanging="1418"/>
        <w:rPr>
          <w:rFonts w:cs="Arial"/>
          <w:color w:val="FF0000"/>
          <w:sz w:val="22"/>
          <w:szCs w:val="22"/>
        </w:rPr>
      </w:pPr>
      <w:r w:rsidRPr="00844BD3">
        <w:rPr>
          <w:rFonts w:cs="Arial"/>
          <w:sz w:val="22"/>
          <w:szCs w:val="22"/>
        </w:rPr>
        <w:t xml:space="preserve">Příloha č. </w:t>
      </w:r>
      <w:r w:rsidR="00040C60" w:rsidRPr="00844BD3">
        <w:rPr>
          <w:rFonts w:cs="Arial"/>
          <w:sz w:val="22"/>
          <w:szCs w:val="22"/>
        </w:rPr>
        <w:t xml:space="preserve">2 </w:t>
      </w:r>
      <w:r w:rsidRPr="00844BD3">
        <w:rPr>
          <w:rFonts w:cs="Arial"/>
          <w:sz w:val="22"/>
          <w:szCs w:val="22"/>
        </w:rPr>
        <w:t xml:space="preserve">- </w:t>
      </w:r>
      <w:r w:rsidR="005948FF" w:rsidRPr="00844BD3">
        <w:rPr>
          <w:rFonts w:cs="Arial"/>
          <w:sz w:val="22"/>
          <w:szCs w:val="22"/>
        </w:rPr>
        <w:tab/>
      </w:r>
      <w:r w:rsidRPr="00844BD3">
        <w:rPr>
          <w:rFonts w:cs="Arial"/>
          <w:sz w:val="22"/>
          <w:szCs w:val="22"/>
        </w:rPr>
        <w:t xml:space="preserve">Územní rozhodnutí </w:t>
      </w:r>
      <w:r w:rsidR="00844BD3">
        <w:rPr>
          <w:rFonts w:cs="Arial"/>
          <w:sz w:val="22"/>
          <w:szCs w:val="22"/>
        </w:rPr>
        <w:t xml:space="preserve">Magistrátem města Přerov, Odbor stavebního úřadu </w:t>
      </w:r>
      <w:r w:rsidR="00844BD3">
        <w:rPr>
          <w:rFonts w:cs="Arial"/>
          <w:sz w:val="22"/>
          <w:szCs w:val="22"/>
        </w:rPr>
        <w:lastRenderedPageBreak/>
        <w:t xml:space="preserve">a životního </w:t>
      </w:r>
      <w:r w:rsidR="00844BD3" w:rsidRPr="00F21C4A">
        <w:rPr>
          <w:rFonts w:cs="Arial"/>
          <w:sz w:val="22"/>
          <w:szCs w:val="22"/>
        </w:rPr>
        <w:t>prostředí</w:t>
      </w:r>
      <w:r w:rsidR="00844BD3" w:rsidRPr="00F21C4A" w:rsidDel="00844BD3">
        <w:rPr>
          <w:rFonts w:cs="Arial"/>
          <w:sz w:val="22"/>
          <w:szCs w:val="22"/>
        </w:rPr>
        <w:t xml:space="preserve"> </w:t>
      </w:r>
      <w:r w:rsidR="0046228B" w:rsidRPr="00F21C4A">
        <w:rPr>
          <w:rFonts w:cs="Arial"/>
          <w:sz w:val="22"/>
          <w:szCs w:val="22"/>
        </w:rPr>
        <w:t xml:space="preserve"> –</w:t>
      </w:r>
      <w:r w:rsidRPr="00F21C4A">
        <w:rPr>
          <w:rFonts w:cs="Arial"/>
          <w:sz w:val="22"/>
          <w:szCs w:val="22"/>
        </w:rPr>
        <w:t xml:space="preserve"> </w:t>
      </w:r>
      <w:r w:rsidRPr="00844BD3">
        <w:rPr>
          <w:rFonts w:cs="Arial"/>
          <w:sz w:val="22"/>
          <w:szCs w:val="22"/>
        </w:rPr>
        <w:t xml:space="preserve">o umístění stavby </w:t>
      </w:r>
      <w:proofErr w:type="gramStart"/>
      <w:r w:rsidRPr="00844BD3">
        <w:rPr>
          <w:rFonts w:cs="Arial"/>
          <w:sz w:val="22"/>
          <w:szCs w:val="22"/>
        </w:rPr>
        <w:t>č.j.</w:t>
      </w:r>
      <w:proofErr w:type="gramEnd"/>
      <w:r w:rsidRPr="00844BD3">
        <w:rPr>
          <w:rFonts w:cs="Arial"/>
          <w:sz w:val="22"/>
          <w:szCs w:val="22"/>
        </w:rPr>
        <w:t xml:space="preserve"> </w:t>
      </w:r>
      <w:proofErr w:type="spellStart"/>
      <w:r w:rsidR="00844BD3" w:rsidRPr="00844BD3">
        <w:rPr>
          <w:rFonts w:cs="Arial"/>
          <w:sz w:val="22"/>
          <w:szCs w:val="22"/>
        </w:rPr>
        <w:t>MMPr</w:t>
      </w:r>
      <w:proofErr w:type="spellEnd"/>
      <w:r w:rsidR="00844BD3" w:rsidRPr="00557D10">
        <w:rPr>
          <w:rFonts w:cs="Arial"/>
          <w:sz w:val="22"/>
          <w:szCs w:val="22"/>
        </w:rPr>
        <w:t>/102569/2017/</w:t>
      </w:r>
      <w:proofErr w:type="spellStart"/>
      <w:r w:rsidR="00844BD3" w:rsidRPr="00557D10">
        <w:rPr>
          <w:rFonts w:cs="Arial"/>
          <w:sz w:val="22"/>
          <w:szCs w:val="22"/>
        </w:rPr>
        <w:t>Wa</w:t>
      </w:r>
      <w:proofErr w:type="spellEnd"/>
      <w:r w:rsidR="00844BD3" w:rsidRPr="0009050A" w:rsidDel="00844BD3">
        <w:rPr>
          <w:rFonts w:cs="Arial"/>
          <w:color w:val="FF0000"/>
          <w:sz w:val="22"/>
          <w:szCs w:val="22"/>
        </w:rPr>
        <w:t xml:space="preserve"> </w:t>
      </w:r>
    </w:p>
    <w:p w14:paraId="30F899C6" w14:textId="77777777" w:rsidR="00ED67CF" w:rsidRPr="0009050A" w:rsidRDefault="00ED67CF" w:rsidP="007F2CCD">
      <w:pPr>
        <w:pStyle w:val="Zhlav"/>
        <w:widowControl w:val="0"/>
        <w:spacing w:before="0" w:after="0"/>
        <w:rPr>
          <w:rFonts w:cs="Arial"/>
          <w:sz w:val="22"/>
          <w:szCs w:val="22"/>
        </w:rPr>
      </w:pPr>
    </w:p>
    <w:p w14:paraId="4C3006D6" w14:textId="77777777" w:rsidR="003B68AC" w:rsidRPr="00844BD3" w:rsidRDefault="003B68AC" w:rsidP="007F2CCD">
      <w:pPr>
        <w:pStyle w:val="Zhlav"/>
        <w:widowControl w:val="0"/>
        <w:spacing w:before="0" w:after="0"/>
        <w:jc w:val="center"/>
        <w:rPr>
          <w:rFonts w:cs="Arial"/>
          <w:b/>
          <w:sz w:val="22"/>
          <w:szCs w:val="22"/>
        </w:rPr>
      </w:pPr>
      <w:r w:rsidRPr="00844BD3">
        <w:rPr>
          <w:rFonts w:cs="Arial"/>
          <w:b/>
          <w:sz w:val="22"/>
          <w:szCs w:val="22"/>
        </w:rPr>
        <w:t>Doložka</w:t>
      </w:r>
    </w:p>
    <w:p w14:paraId="69832BA3" w14:textId="272B3C53" w:rsidR="003B68AC" w:rsidRPr="00A86011" w:rsidRDefault="003B68AC" w:rsidP="007F2CCD">
      <w:pPr>
        <w:pStyle w:val="Zhlav"/>
        <w:widowControl w:val="0"/>
        <w:spacing w:before="0" w:after="0"/>
        <w:rPr>
          <w:rFonts w:cs="Arial"/>
          <w:color w:val="FF0000"/>
          <w:sz w:val="22"/>
          <w:szCs w:val="22"/>
        </w:rPr>
      </w:pPr>
      <w:r w:rsidRPr="00844BD3">
        <w:rPr>
          <w:rFonts w:cs="Arial"/>
          <w:sz w:val="22"/>
          <w:szCs w:val="22"/>
        </w:rPr>
        <w:t xml:space="preserve">Smlouva byla schválena </w:t>
      </w:r>
      <w:r w:rsidRPr="00D96E40">
        <w:rPr>
          <w:rFonts w:cs="Arial"/>
          <w:sz w:val="22"/>
          <w:szCs w:val="22"/>
        </w:rPr>
        <w:t>Radou města</w:t>
      </w:r>
      <w:r w:rsidR="00D96E40">
        <w:rPr>
          <w:rFonts w:cs="Arial"/>
          <w:sz w:val="22"/>
          <w:szCs w:val="22"/>
        </w:rPr>
        <w:t xml:space="preserve">. </w:t>
      </w:r>
      <w:r w:rsidR="00A86011" w:rsidRPr="00D96E40">
        <w:rPr>
          <w:rFonts w:cs="Arial"/>
          <w:sz w:val="22"/>
          <w:szCs w:val="22"/>
        </w:rPr>
        <w:t>Netýká se VaK</w:t>
      </w:r>
      <w:r w:rsidR="00A86011">
        <w:rPr>
          <w:rFonts w:cs="Arial"/>
          <w:color w:val="FF0000"/>
          <w:sz w:val="22"/>
          <w:szCs w:val="22"/>
        </w:rPr>
        <w:t xml:space="preserve">. </w:t>
      </w:r>
    </w:p>
    <w:p w14:paraId="682DFBA2" w14:textId="77777777" w:rsidR="003B68AC" w:rsidRPr="0009050A" w:rsidRDefault="003B68AC" w:rsidP="007F2CCD">
      <w:pPr>
        <w:pStyle w:val="Zhlav"/>
        <w:widowControl w:val="0"/>
        <w:spacing w:before="0" w:after="0"/>
        <w:rPr>
          <w:rFonts w:cs="Arial"/>
          <w:sz w:val="22"/>
          <w:szCs w:val="22"/>
          <w:highlight w:val="yellow"/>
        </w:rPr>
      </w:pPr>
    </w:p>
    <w:p w14:paraId="471B5383" w14:textId="77777777" w:rsidR="003B68AC" w:rsidRPr="0009050A" w:rsidRDefault="003B68AC" w:rsidP="007F2CCD">
      <w:pPr>
        <w:pStyle w:val="Zhlav"/>
        <w:widowControl w:val="0"/>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D96E40" w:rsidRDefault="003B68AC" w:rsidP="007F2CCD">
            <w:pPr>
              <w:widowControl w:val="0"/>
              <w:rPr>
                <w:rFonts w:ascii="Arial" w:eastAsia="Calibri" w:hAnsi="Arial" w:cs="Arial"/>
                <w:sz w:val="22"/>
                <w:szCs w:val="22"/>
              </w:rPr>
            </w:pPr>
            <w:r w:rsidRPr="00D96E40">
              <w:rPr>
                <w:rFonts w:ascii="Arial" w:eastAsia="Calibri" w:hAnsi="Arial" w:cs="Arial"/>
                <w:sz w:val="22"/>
                <w:szCs w:val="22"/>
              </w:rPr>
              <w:t>CETIN:</w:t>
            </w:r>
          </w:p>
          <w:p w14:paraId="3631E445" w14:textId="77777777" w:rsidR="003B68AC" w:rsidRPr="00D96E40" w:rsidRDefault="003B68AC" w:rsidP="007F2CCD">
            <w:pPr>
              <w:widowControl w:val="0"/>
              <w:rPr>
                <w:rFonts w:ascii="Arial" w:eastAsia="Calibri" w:hAnsi="Arial" w:cs="Arial"/>
                <w:sz w:val="22"/>
                <w:szCs w:val="22"/>
              </w:rPr>
            </w:pPr>
          </w:p>
          <w:p w14:paraId="330F0C66" w14:textId="627CEE3C" w:rsidR="003B68AC" w:rsidRPr="00D96E40" w:rsidRDefault="003B68AC" w:rsidP="007F2CCD">
            <w:pPr>
              <w:widowControl w:val="0"/>
              <w:rPr>
                <w:rFonts w:ascii="Arial" w:eastAsia="Calibri" w:hAnsi="Arial" w:cs="Arial"/>
                <w:sz w:val="22"/>
                <w:szCs w:val="22"/>
              </w:rPr>
            </w:pPr>
            <w:r w:rsidRPr="00D96E40">
              <w:rPr>
                <w:rFonts w:ascii="Arial" w:eastAsia="Calibri" w:hAnsi="Arial" w:cs="Arial"/>
                <w:sz w:val="22"/>
                <w:szCs w:val="22"/>
              </w:rPr>
              <w:t>V</w:t>
            </w:r>
            <w:r w:rsidR="00844BD3" w:rsidRPr="00D96E40">
              <w:rPr>
                <w:rFonts w:ascii="Arial" w:eastAsia="Calibri" w:hAnsi="Arial" w:cs="Arial"/>
                <w:sz w:val="22"/>
                <w:szCs w:val="22"/>
              </w:rPr>
              <w:t xml:space="preserve"> Ostravě </w:t>
            </w:r>
            <w:r w:rsidRPr="00D96E40">
              <w:rPr>
                <w:rFonts w:ascii="Arial" w:eastAsia="Calibri" w:hAnsi="Arial" w:cs="Arial"/>
                <w:sz w:val="22"/>
                <w:szCs w:val="22"/>
              </w:rPr>
              <w:t>dne___________</w:t>
            </w:r>
          </w:p>
          <w:p w14:paraId="635B7D05" w14:textId="77777777" w:rsidR="003B68AC" w:rsidRPr="00D96E40" w:rsidRDefault="003B68AC" w:rsidP="007F2CCD">
            <w:pPr>
              <w:widowControl w:val="0"/>
              <w:rPr>
                <w:rFonts w:ascii="Arial" w:eastAsia="Calibri" w:hAnsi="Arial" w:cs="Arial"/>
                <w:sz w:val="22"/>
                <w:szCs w:val="22"/>
              </w:rPr>
            </w:pPr>
          </w:p>
          <w:p w14:paraId="47D80C19" w14:textId="77777777" w:rsidR="003B68AC" w:rsidRPr="00D96E40" w:rsidRDefault="003B68AC" w:rsidP="007F2CCD">
            <w:pPr>
              <w:widowControl w:val="0"/>
              <w:rPr>
                <w:rFonts w:ascii="Arial" w:eastAsia="Calibri" w:hAnsi="Arial" w:cs="Arial"/>
                <w:sz w:val="22"/>
                <w:szCs w:val="22"/>
              </w:rPr>
            </w:pPr>
          </w:p>
          <w:p w14:paraId="4654E868" w14:textId="77777777" w:rsidR="003B68AC" w:rsidRPr="00D96E40" w:rsidRDefault="003B68AC" w:rsidP="007F2CCD">
            <w:pPr>
              <w:widowControl w:val="0"/>
              <w:rPr>
                <w:rFonts w:ascii="Arial" w:eastAsia="Calibri" w:hAnsi="Arial" w:cs="Arial"/>
                <w:sz w:val="22"/>
                <w:szCs w:val="22"/>
              </w:rPr>
            </w:pPr>
          </w:p>
          <w:p w14:paraId="4264C901" w14:textId="77777777" w:rsidR="003B68AC" w:rsidRPr="00D96E40" w:rsidRDefault="003B68AC" w:rsidP="007F2CCD">
            <w:pPr>
              <w:widowControl w:val="0"/>
              <w:rPr>
                <w:rFonts w:ascii="Arial" w:eastAsia="Calibri" w:hAnsi="Arial" w:cs="Arial"/>
                <w:sz w:val="22"/>
                <w:szCs w:val="22"/>
              </w:rPr>
            </w:pPr>
            <w:r w:rsidRPr="00D96E40">
              <w:rPr>
                <w:rFonts w:ascii="Arial" w:eastAsia="Calibri" w:hAnsi="Arial" w:cs="Arial"/>
                <w:sz w:val="22"/>
                <w:szCs w:val="22"/>
              </w:rPr>
              <w:t>___________________________________</w:t>
            </w:r>
          </w:p>
          <w:p w14:paraId="2F80026E" w14:textId="0361D37B" w:rsidR="003B68AC" w:rsidRPr="00D96E40" w:rsidRDefault="00CC4994" w:rsidP="007F2CCD">
            <w:pPr>
              <w:widowControl w:val="0"/>
              <w:tabs>
                <w:tab w:val="center" w:pos="4536"/>
                <w:tab w:val="right" w:pos="9072"/>
              </w:tabs>
              <w:rPr>
                <w:rFonts w:ascii="Arial" w:eastAsia="Calibri" w:hAnsi="Arial" w:cs="Arial"/>
                <w:b/>
                <w:sz w:val="22"/>
                <w:szCs w:val="22"/>
                <w:shd w:val="clear" w:color="auto" w:fill="FFFFFF"/>
              </w:rPr>
            </w:pPr>
            <w:r w:rsidRPr="00D96E40">
              <w:rPr>
                <w:rFonts w:ascii="Arial" w:eastAsia="Calibri" w:hAnsi="Arial" w:cs="Arial"/>
                <w:b/>
                <w:sz w:val="22"/>
                <w:szCs w:val="22"/>
                <w:shd w:val="clear" w:color="auto" w:fill="FFFFFF"/>
              </w:rPr>
              <w:t>CETIN</w:t>
            </w:r>
            <w:r w:rsidR="003B68AC" w:rsidRPr="00D96E40">
              <w:rPr>
                <w:rFonts w:ascii="Arial" w:eastAsia="Calibri" w:hAnsi="Arial" w:cs="Arial"/>
                <w:b/>
                <w:sz w:val="22"/>
                <w:szCs w:val="22"/>
                <w:shd w:val="clear" w:color="auto" w:fill="FFFFFF"/>
              </w:rPr>
              <w:t xml:space="preserve"> a.s.</w:t>
            </w:r>
          </w:p>
          <w:p w14:paraId="3F37975A" w14:textId="08892D69" w:rsidR="00A9353B" w:rsidRPr="00D96E40" w:rsidRDefault="002C1766" w:rsidP="00A9353B">
            <w:pPr>
              <w:widowControl w:val="0"/>
              <w:tabs>
                <w:tab w:val="center" w:pos="4536"/>
                <w:tab w:val="right" w:pos="9072"/>
              </w:tabs>
              <w:rPr>
                <w:rFonts w:ascii="Arial" w:eastAsia="Calibri" w:hAnsi="Arial" w:cs="Arial"/>
                <w:bCs/>
                <w:sz w:val="22"/>
                <w:szCs w:val="22"/>
              </w:rPr>
            </w:pPr>
            <w:proofErr w:type="spellStart"/>
            <w:r>
              <w:rPr>
                <w:rFonts w:ascii="Arial" w:eastAsia="Calibri" w:hAnsi="Arial" w:cs="Arial"/>
                <w:bCs/>
                <w:sz w:val="22"/>
                <w:szCs w:val="22"/>
              </w:rPr>
              <w:t>xxxxxxxxxxxxx</w:t>
            </w:r>
            <w:proofErr w:type="spellEnd"/>
          </w:p>
          <w:p w14:paraId="52B63CFF" w14:textId="77777777" w:rsidR="00A9353B" w:rsidRPr="00D96E40" w:rsidRDefault="00A9353B" w:rsidP="00A9353B">
            <w:pPr>
              <w:widowControl w:val="0"/>
              <w:tabs>
                <w:tab w:val="center" w:pos="4536"/>
                <w:tab w:val="right" w:pos="9072"/>
              </w:tabs>
              <w:rPr>
                <w:rFonts w:ascii="Arial" w:eastAsia="Calibri" w:hAnsi="Arial" w:cs="Arial"/>
                <w:bCs/>
                <w:sz w:val="22"/>
                <w:szCs w:val="22"/>
              </w:rPr>
            </w:pPr>
            <w:r w:rsidRPr="00D96E40">
              <w:rPr>
                <w:rFonts w:ascii="Arial" w:eastAsia="Calibri" w:hAnsi="Arial" w:cs="Arial"/>
                <w:bCs/>
                <w:sz w:val="22"/>
                <w:szCs w:val="22"/>
              </w:rPr>
              <w:t>supervizor pro výstavbu sítě</w:t>
            </w:r>
          </w:p>
          <w:p w14:paraId="07925E1E" w14:textId="1A910235" w:rsidR="00F311B1" w:rsidRPr="00D96E40" w:rsidRDefault="00F311B1" w:rsidP="007F2CCD">
            <w:pPr>
              <w:widowControl w:val="0"/>
              <w:tabs>
                <w:tab w:val="center" w:pos="4536"/>
                <w:tab w:val="right" w:pos="9072"/>
              </w:tabs>
              <w:rPr>
                <w:rFonts w:ascii="Arial" w:eastAsia="Calibri" w:hAnsi="Arial" w:cs="Arial"/>
                <w:bCs/>
                <w:sz w:val="22"/>
                <w:szCs w:val="22"/>
              </w:rPr>
            </w:pPr>
          </w:p>
        </w:tc>
        <w:tc>
          <w:tcPr>
            <w:tcW w:w="4555" w:type="dxa"/>
          </w:tcPr>
          <w:p w14:paraId="15315980" w14:textId="77777777" w:rsidR="003B68AC" w:rsidRPr="00D96E40" w:rsidRDefault="003B68AC" w:rsidP="007F2CCD">
            <w:pPr>
              <w:widowControl w:val="0"/>
              <w:rPr>
                <w:rFonts w:ascii="Arial" w:eastAsia="Calibri" w:hAnsi="Arial" w:cs="Arial"/>
                <w:sz w:val="22"/>
                <w:szCs w:val="22"/>
              </w:rPr>
            </w:pPr>
            <w:r w:rsidRPr="00D96E40">
              <w:rPr>
                <w:rFonts w:ascii="Arial" w:eastAsia="Calibri" w:hAnsi="Arial" w:cs="Arial"/>
                <w:sz w:val="22"/>
                <w:szCs w:val="22"/>
              </w:rPr>
              <w:t>Stavebník:</w:t>
            </w:r>
          </w:p>
          <w:p w14:paraId="21434A9C" w14:textId="77777777" w:rsidR="003B68AC" w:rsidRPr="00D96E40" w:rsidRDefault="003B68AC" w:rsidP="007F2CCD">
            <w:pPr>
              <w:widowControl w:val="0"/>
              <w:rPr>
                <w:rFonts w:ascii="Arial" w:eastAsia="Calibri" w:hAnsi="Arial" w:cs="Arial"/>
                <w:sz w:val="22"/>
                <w:szCs w:val="22"/>
              </w:rPr>
            </w:pPr>
          </w:p>
          <w:p w14:paraId="2D92049C" w14:textId="73FDA323" w:rsidR="003B68AC" w:rsidRPr="00D96E40" w:rsidRDefault="003B68AC" w:rsidP="007F2CCD">
            <w:pPr>
              <w:widowControl w:val="0"/>
              <w:rPr>
                <w:rFonts w:ascii="Arial" w:eastAsia="Calibri" w:hAnsi="Arial" w:cs="Arial"/>
                <w:sz w:val="22"/>
                <w:szCs w:val="22"/>
              </w:rPr>
            </w:pPr>
            <w:r w:rsidRPr="00D96E40">
              <w:rPr>
                <w:rFonts w:ascii="Arial" w:eastAsia="Calibri" w:hAnsi="Arial" w:cs="Arial"/>
                <w:sz w:val="22"/>
                <w:szCs w:val="22"/>
              </w:rPr>
              <w:t xml:space="preserve">V </w:t>
            </w:r>
            <w:r w:rsidR="00AB221B" w:rsidRPr="00D96E40">
              <w:rPr>
                <w:rFonts w:ascii="Arial" w:eastAsia="Calibri" w:hAnsi="Arial" w:cs="Arial"/>
                <w:sz w:val="22"/>
                <w:szCs w:val="22"/>
              </w:rPr>
              <w:t>Přerově</w:t>
            </w:r>
            <w:r w:rsidRPr="00D96E40">
              <w:rPr>
                <w:rFonts w:ascii="Arial" w:eastAsia="Calibri" w:hAnsi="Arial" w:cs="Arial"/>
                <w:sz w:val="22"/>
                <w:szCs w:val="22"/>
              </w:rPr>
              <w:t xml:space="preserve"> dne___________</w:t>
            </w:r>
          </w:p>
          <w:p w14:paraId="55C7A884" w14:textId="77777777" w:rsidR="003B68AC" w:rsidRPr="00D96E40" w:rsidRDefault="003B68AC" w:rsidP="007F2CCD">
            <w:pPr>
              <w:widowControl w:val="0"/>
              <w:rPr>
                <w:rFonts w:ascii="Arial" w:eastAsia="Calibri" w:hAnsi="Arial" w:cs="Arial"/>
                <w:sz w:val="22"/>
                <w:szCs w:val="22"/>
              </w:rPr>
            </w:pPr>
          </w:p>
          <w:p w14:paraId="6798B39B" w14:textId="77777777" w:rsidR="003B68AC" w:rsidRPr="00D96E40" w:rsidRDefault="003B68AC" w:rsidP="007F2CCD">
            <w:pPr>
              <w:widowControl w:val="0"/>
              <w:rPr>
                <w:rFonts w:ascii="Arial" w:eastAsia="Calibri" w:hAnsi="Arial" w:cs="Arial"/>
                <w:sz w:val="22"/>
                <w:szCs w:val="22"/>
              </w:rPr>
            </w:pPr>
          </w:p>
          <w:p w14:paraId="682F3179" w14:textId="77777777" w:rsidR="003B68AC" w:rsidRPr="00D96E40" w:rsidRDefault="003B68AC" w:rsidP="007F2CCD">
            <w:pPr>
              <w:widowControl w:val="0"/>
              <w:rPr>
                <w:rFonts w:ascii="Arial" w:eastAsia="Calibri" w:hAnsi="Arial" w:cs="Arial"/>
                <w:sz w:val="22"/>
                <w:szCs w:val="22"/>
              </w:rPr>
            </w:pPr>
          </w:p>
          <w:p w14:paraId="7589EBEF" w14:textId="77777777" w:rsidR="003B68AC" w:rsidRPr="00D96E40" w:rsidRDefault="003B68AC" w:rsidP="007F2CCD">
            <w:pPr>
              <w:widowControl w:val="0"/>
              <w:rPr>
                <w:rFonts w:ascii="Arial" w:eastAsia="Calibri" w:hAnsi="Arial" w:cs="Arial"/>
                <w:sz w:val="22"/>
                <w:szCs w:val="22"/>
              </w:rPr>
            </w:pPr>
            <w:r w:rsidRPr="00D96E40">
              <w:rPr>
                <w:rFonts w:ascii="Arial" w:eastAsia="Calibri" w:hAnsi="Arial" w:cs="Arial"/>
                <w:sz w:val="22"/>
                <w:szCs w:val="22"/>
              </w:rPr>
              <w:t>___________________________________</w:t>
            </w:r>
          </w:p>
          <w:p w14:paraId="0D363A29" w14:textId="77777777" w:rsidR="00AB221B" w:rsidRPr="00D96E40" w:rsidRDefault="00AB221B" w:rsidP="00AB221B">
            <w:pPr>
              <w:widowControl w:val="0"/>
              <w:tabs>
                <w:tab w:val="center" w:pos="4536"/>
                <w:tab w:val="right" w:pos="9072"/>
              </w:tabs>
              <w:rPr>
                <w:rFonts w:ascii="Arial" w:eastAsia="Calibri" w:hAnsi="Arial" w:cs="Arial"/>
                <w:bCs/>
                <w:sz w:val="22"/>
                <w:szCs w:val="22"/>
              </w:rPr>
            </w:pPr>
            <w:r w:rsidRPr="00D96E40">
              <w:rPr>
                <w:rFonts w:ascii="Arial" w:eastAsia="Calibri" w:hAnsi="Arial" w:cs="Arial"/>
                <w:bCs/>
                <w:sz w:val="22"/>
                <w:szCs w:val="22"/>
              </w:rPr>
              <w:t>Vodovody a kanalizace Přerov, a. s</w:t>
            </w:r>
          </w:p>
          <w:p w14:paraId="118E927E" w14:textId="5BBCE464" w:rsidR="00AB221B" w:rsidRPr="00D96E40" w:rsidRDefault="002C1766" w:rsidP="00AB221B">
            <w:pPr>
              <w:widowControl w:val="0"/>
              <w:tabs>
                <w:tab w:val="center" w:pos="4536"/>
                <w:tab w:val="right" w:pos="9072"/>
              </w:tabs>
              <w:rPr>
                <w:rFonts w:ascii="Arial" w:eastAsia="Calibri" w:hAnsi="Arial" w:cs="Arial"/>
                <w:bCs/>
                <w:sz w:val="22"/>
                <w:szCs w:val="22"/>
              </w:rPr>
            </w:pPr>
            <w:proofErr w:type="spellStart"/>
            <w:r>
              <w:rPr>
                <w:rFonts w:ascii="Arial" w:eastAsia="Calibri" w:hAnsi="Arial" w:cs="Arial"/>
                <w:bCs/>
                <w:sz w:val="22"/>
                <w:szCs w:val="22"/>
              </w:rPr>
              <w:t>xxxxxxxxxxxxxxxxxx</w:t>
            </w:r>
            <w:proofErr w:type="spellEnd"/>
          </w:p>
          <w:p w14:paraId="472D2F21" w14:textId="09178CF6" w:rsidR="003B68AC" w:rsidRPr="00D96E40" w:rsidRDefault="00AB221B" w:rsidP="00AB221B">
            <w:pPr>
              <w:widowControl w:val="0"/>
              <w:tabs>
                <w:tab w:val="center" w:pos="4536"/>
                <w:tab w:val="right" w:pos="9072"/>
              </w:tabs>
              <w:rPr>
                <w:rFonts w:ascii="Arial" w:eastAsia="Calibri" w:hAnsi="Arial" w:cs="Arial"/>
                <w:bCs/>
                <w:sz w:val="22"/>
                <w:szCs w:val="22"/>
              </w:rPr>
            </w:pPr>
            <w:r w:rsidRPr="00D96E40">
              <w:rPr>
                <w:rFonts w:ascii="Arial" w:eastAsia="Calibri" w:hAnsi="Arial" w:cs="Arial"/>
                <w:bCs/>
                <w:sz w:val="22"/>
                <w:szCs w:val="22"/>
              </w:rPr>
              <w:t xml:space="preserve">ředitel společnosti </w:t>
            </w:r>
          </w:p>
        </w:tc>
      </w:tr>
      <w:tr w:rsidR="00AB221B" w:rsidRPr="0009050A" w14:paraId="3A393520" w14:textId="77777777" w:rsidTr="0067627D">
        <w:tc>
          <w:tcPr>
            <w:tcW w:w="4636" w:type="dxa"/>
          </w:tcPr>
          <w:p w14:paraId="022ECAB0" w14:textId="77777777" w:rsidR="00AB221B" w:rsidRPr="0009050A" w:rsidRDefault="00AB221B" w:rsidP="007F2CCD">
            <w:pPr>
              <w:widowControl w:val="0"/>
              <w:rPr>
                <w:rFonts w:ascii="Arial" w:eastAsia="Calibri" w:hAnsi="Arial" w:cs="Arial"/>
                <w:sz w:val="22"/>
                <w:szCs w:val="22"/>
              </w:rPr>
            </w:pPr>
          </w:p>
        </w:tc>
        <w:tc>
          <w:tcPr>
            <w:tcW w:w="4555" w:type="dxa"/>
          </w:tcPr>
          <w:p w14:paraId="582262E8" w14:textId="77777777" w:rsidR="00AB221B" w:rsidRPr="0009050A" w:rsidRDefault="00AB221B" w:rsidP="007F2CCD">
            <w:pPr>
              <w:widowControl w:val="0"/>
              <w:rPr>
                <w:rFonts w:ascii="Arial" w:eastAsia="Calibri" w:hAnsi="Arial" w:cs="Arial"/>
                <w:sz w:val="22"/>
                <w:szCs w:val="22"/>
              </w:rPr>
            </w:pPr>
          </w:p>
        </w:tc>
      </w:tr>
    </w:tbl>
    <w:p w14:paraId="4AAD8D30" w14:textId="77777777" w:rsidR="0021359F" w:rsidRPr="0009050A" w:rsidRDefault="0021359F" w:rsidP="007F2CCD">
      <w:pPr>
        <w:pStyle w:val="Zhlav"/>
        <w:widowControl w:val="0"/>
        <w:spacing w:before="0" w:after="0"/>
        <w:rPr>
          <w:rFonts w:cs="Arial"/>
          <w:b/>
        </w:rPr>
      </w:pPr>
    </w:p>
    <w:sectPr w:rsidR="0021359F" w:rsidRPr="0009050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7E601" w14:textId="77777777" w:rsidR="00CC6A87" w:rsidRDefault="00CC6A87" w:rsidP="0009292F">
      <w:r>
        <w:separator/>
      </w:r>
    </w:p>
  </w:endnote>
  <w:endnote w:type="continuationSeparator" w:id="0">
    <w:p w14:paraId="52B02F92" w14:textId="77777777" w:rsidR="00CC6A87" w:rsidRDefault="00CC6A87" w:rsidP="0009292F">
      <w:r>
        <w:continuationSeparator/>
      </w:r>
    </w:p>
  </w:endnote>
  <w:endnote w:type="continuationNotice" w:id="1">
    <w:p w14:paraId="3069EBA6" w14:textId="77777777" w:rsidR="00CC6A87" w:rsidRDefault="00CC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4AF6" w14:textId="7C2F9B5F" w:rsidR="0009292F" w:rsidRPr="00C0691C" w:rsidRDefault="00844BD3" w:rsidP="00D60B4D">
    <w:pPr>
      <w:pStyle w:val="Zpat"/>
      <w:tabs>
        <w:tab w:val="left" w:pos="180"/>
      </w:tabs>
    </w:pPr>
    <w:r w:rsidRPr="00844BD3">
      <w:rPr>
        <w:rFonts w:ascii="Arial" w:hAnsi="Arial" w:cs="Arial"/>
        <w:sz w:val="20"/>
      </w:rPr>
      <w:t xml:space="preserve"> </w:t>
    </w:r>
    <w:proofErr w:type="spellStart"/>
    <w:r w:rsidRPr="00667E71">
      <w:rPr>
        <w:rFonts w:ascii="Arial" w:hAnsi="Arial" w:cs="Arial"/>
        <w:sz w:val="20"/>
      </w:rPr>
      <w:t>VPIC_Čekyně,Penčice_kanalizace</w:t>
    </w:r>
    <w:proofErr w:type="spellEnd"/>
    <w:r w:rsidRPr="00667E71">
      <w:rPr>
        <w:rFonts w:ascii="Arial" w:hAnsi="Arial" w:cs="Arial"/>
        <w:sz w:val="20"/>
      </w:rPr>
      <w:t xml:space="preserve"> a ČOV</w:t>
    </w:r>
    <w:r w:rsidR="00D45859"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2C1766">
      <w:rPr>
        <w:rFonts w:ascii="Arial" w:hAnsi="Arial" w:cs="Arial"/>
        <w:noProof/>
        <w:sz w:val="20"/>
      </w:rPr>
      <w:t>11</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3150A" w14:textId="77777777" w:rsidR="00CC6A87" w:rsidRDefault="00CC6A87" w:rsidP="0009292F">
      <w:r>
        <w:separator/>
      </w:r>
    </w:p>
  </w:footnote>
  <w:footnote w:type="continuationSeparator" w:id="0">
    <w:p w14:paraId="361D3040" w14:textId="77777777" w:rsidR="00CC6A87" w:rsidRDefault="00CC6A87" w:rsidP="0009292F">
      <w:r>
        <w:continuationSeparator/>
      </w:r>
    </w:p>
  </w:footnote>
  <w:footnote w:type="continuationNotice" w:id="1">
    <w:p w14:paraId="202CE2F8" w14:textId="77777777" w:rsidR="00CC6A87" w:rsidRDefault="00CC6A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8821" w14:textId="5FE9032D" w:rsidR="00470090" w:rsidRDefault="00D45859" w:rsidP="00D60B4D">
    <w:pPr>
      <w:pStyle w:val="Zhlav"/>
      <w:tabs>
        <w:tab w:val="clear" w:pos="4536"/>
        <w:tab w:val="clear" w:pos="9072"/>
      </w:tabs>
      <w:ind w:left="5245" w:hanging="5245"/>
      <w:jc w:val="left"/>
    </w:pPr>
    <w:r>
      <w:t>Číslo smlouvy</w:t>
    </w:r>
    <w:r w:rsidR="00716CD8">
      <w:t xml:space="preserve"> </w:t>
    </w:r>
    <w:r w:rsidR="00E17609">
      <w:t xml:space="preserve">společnosti </w:t>
    </w:r>
    <w:r w:rsidR="00716CD8">
      <w:t>CETIN</w:t>
    </w:r>
    <w:r w:rsidR="00250CFF">
      <w:t>:</w:t>
    </w:r>
    <w:r w:rsidR="00844BD3" w:rsidRPr="00844BD3">
      <w:t xml:space="preserve"> </w:t>
    </w:r>
    <w:r w:rsidR="00844BD3" w:rsidRPr="00667E71">
      <w:t>VPI/MS/2020/00009</w:t>
    </w:r>
    <w:r w:rsidR="00250CFF">
      <w:tab/>
    </w:r>
    <w:r w:rsidR="004755F0">
      <w:t>SAP S/4 Hana</w:t>
    </w:r>
    <w:r>
      <w:t>:</w:t>
    </w:r>
    <w:r w:rsidR="00417359">
      <w:t xml:space="preserve"> </w:t>
    </w:r>
    <w:r w:rsidR="00417359" w:rsidRPr="00417359">
      <w:t>8030000949</w:t>
    </w:r>
  </w:p>
  <w:p w14:paraId="716F15A1" w14:textId="4F1428CD"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051F71">
      <w:t xml:space="preserve"> SML2020-004-INV437</w:t>
    </w:r>
    <w:r w:rsidR="00250CFF">
      <w:tab/>
    </w:r>
    <w:r>
      <w:t>Registr smluv:</w:t>
    </w:r>
    <w:r w:rsidR="00844BD3">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3"/>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9"/>
  </w:num>
  <w:num w:numId="11">
    <w:abstractNumId w:val="26"/>
  </w:num>
  <w:num w:numId="12">
    <w:abstractNumId w:val="0"/>
  </w:num>
  <w:num w:numId="13">
    <w:abstractNumId w:val="5"/>
  </w:num>
  <w:num w:numId="14">
    <w:abstractNumId w:val="28"/>
  </w:num>
  <w:num w:numId="15">
    <w:abstractNumId w:val="2"/>
  </w:num>
  <w:num w:numId="16">
    <w:abstractNumId w:val="10"/>
  </w:num>
  <w:num w:numId="17">
    <w:abstractNumId w:val="9"/>
  </w:num>
  <w:num w:numId="18">
    <w:abstractNumId w:val="17"/>
  </w:num>
  <w:num w:numId="19">
    <w:abstractNumId w:val="12"/>
  </w:num>
  <w:num w:numId="20">
    <w:abstractNumId w:val="20"/>
  </w:num>
  <w:num w:numId="21">
    <w:abstractNumId w:val="23"/>
  </w:num>
  <w:num w:numId="22">
    <w:abstractNumId w:val="7"/>
  </w:num>
  <w:num w:numId="23">
    <w:abstractNumId w:val="27"/>
  </w:num>
  <w:num w:numId="24">
    <w:abstractNumId w:val="11"/>
  </w:num>
  <w:num w:numId="25">
    <w:abstractNumId w:val="21"/>
  </w:num>
  <w:num w:numId="26">
    <w:abstractNumId w:val="25"/>
  </w:num>
  <w:num w:numId="27">
    <w:abstractNumId w:val="18"/>
  </w:num>
  <w:num w:numId="28">
    <w:abstractNumId w:val="6"/>
  </w:num>
  <w:num w:numId="29">
    <w:abstractNumId w:val="22"/>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5"/>
    <w:rsid w:val="000000FE"/>
    <w:rsid w:val="00003C24"/>
    <w:rsid w:val="000052E5"/>
    <w:rsid w:val="000139F5"/>
    <w:rsid w:val="000224F5"/>
    <w:rsid w:val="00023EF9"/>
    <w:rsid w:val="00025B21"/>
    <w:rsid w:val="00031B03"/>
    <w:rsid w:val="00034869"/>
    <w:rsid w:val="00034ACC"/>
    <w:rsid w:val="00037447"/>
    <w:rsid w:val="00037A9F"/>
    <w:rsid w:val="00040C60"/>
    <w:rsid w:val="00044A4E"/>
    <w:rsid w:val="000453B7"/>
    <w:rsid w:val="000476DF"/>
    <w:rsid w:val="00051F71"/>
    <w:rsid w:val="0005391B"/>
    <w:rsid w:val="000550DA"/>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4A30"/>
    <w:rsid w:val="000B56A7"/>
    <w:rsid w:val="000B5CB7"/>
    <w:rsid w:val="000B6326"/>
    <w:rsid w:val="000C120C"/>
    <w:rsid w:val="000C1DA6"/>
    <w:rsid w:val="000C3AC7"/>
    <w:rsid w:val="000C447A"/>
    <w:rsid w:val="000C6E78"/>
    <w:rsid w:val="000D1263"/>
    <w:rsid w:val="000D5B24"/>
    <w:rsid w:val="000D689F"/>
    <w:rsid w:val="000D7535"/>
    <w:rsid w:val="000E1210"/>
    <w:rsid w:val="000E3944"/>
    <w:rsid w:val="000E56E7"/>
    <w:rsid w:val="000E5C44"/>
    <w:rsid w:val="000E6071"/>
    <w:rsid w:val="000E6827"/>
    <w:rsid w:val="000E6D97"/>
    <w:rsid w:val="000F22C1"/>
    <w:rsid w:val="000F5376"/>
    <w:rsid w:val="000F5D9F"/>
    <w:rsid w:val="000F780C"/>
    <w:rsid w:val="00102B5D"/>
    <w:rsid w:val="00106C12"/>
    <w:rsid w:val="001120E5"/>
    <w:rsid w:val="001201A7"/>
    <w:rsid w:val="00123804"/>
    <w:rsid w:val="001262D0"/>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4633"/>
    <w:rsid w:val="001849B3"/>
    <w:rsid w:val="00186CDB"/>
    <w:rsid w:val="0018761C"/>
    <w:rsid w:val="00191774"/>
    <w:rsid w:val="00193CA1"/>
    <w:rsid w:val="00196CE9"/>
    <w:rsid w:val="001A0A14"/>
    <w:rsid w:val="001A2A9F"/>
    <w:rsid w:val="001A5252"/>
    <w:rsid w:val="001B3DB5"/>
    <w:rsid w:val="001B4B1C"/>
    <w:rsid w:val="001D3EBC"/>
    <w:rsid w:val="001D4337"/>
    <w:rsid w:val="001D4371"/>
    <w:rsid w:val="001D6B0D"/>
    <w:rsid w:val="001D738E"/>
    <w:rsid w:val="001D7949"/>
    <w:rsid w:val="001E0EC8"/>
    <w:rsid w:val="001E1707"/>
    <w:rsid w:val="001F153E"/>
    <w:rsid w:val="001F2A1B"/>
    <w:rsid w:val="001F3A97"/>
    <w:rsid w:val="002035C7"/>
    <w:rsid w:val="002065F5"/>
    <w:rsid w:val="00206B11"/>
    <w:rsid w:val="00206C49"/>
    <w:rsid w:val="00206FF6"/>
    <w:rsid w:val="002074B8"/>
    <w:rsid w:val="00212309"/>
    <w:rsid w:val="0021359F"/>
    <w:rsid w:val="00213AFB"/>
    <w:rsid w:val="00214CD0"/>
    <w:rsid w:val="00216265"/>
    <w:rsid w:val="00220A3A"/>
    <w:rsid w:val="00221478"/>
    <w:rsid w:val="0022298E"/>
    <w:rsid w:val="00222F2C"/>
    <w:rsid w:val="002237F2"/>
    <w:rsid w:val="00224DA3"/>
    <w:rsid w:val="00225224"/>
    <w:rsid w:val="0022673B"/>
    <w:rsid w:val="00227639"/>
    <w:rsid w:val="00230CF5"/>
    <w:rsid w:val="002322EC"/>
    <w:rsid w:val="00235D8E"/>
    <w:rsid w:val="00236B4A"/>
    <w:rsid w:val="00244D11"/>
    <w:rsid w:val="00245477"/>
    <w:rsid w:val="00247744"/>
    <w:rsid w:val="00250CFF"/>
    <w:rsid w:val="002540EC"/>
    <w:rsid w:val="002554EE"/>
    <w:rsid w:val="00256B50"/>
    <w:rsid w:val="00266148"/>
    <w:rsid w:val="002669D4"/>
    <w:rsid w:val="0027021E"/>
    <w:rsid w:val="00272B1C"/>
    <w:rsid w:val="00272FAA"/>
    <w:rsid w:val="00273FE7"/>
    <w:rsid w:val="0027553F"/>
    <w:rsid w:val="00282640"/>
    <w:rsid w:val="00284F9C"/>
    <w:rsid w:val="002900E7"/>
    <w:rsid w:val="002913A5"/>
    <w:rsid w:val="002A4DA9"/>
    <w:rsid w:val="002A7452"/>
    <w:rsid w:val="002B6FEC"/>
    <w:rsid w:val="002C099E"/>
    <w:rsid w:val="002C1766"/>
    <w:rsid w:val="002C28DD"/>
    <w:rsid w:val="002C472F"/>
    <w:rsid w:val="002C7936"/>
    <w:rsid w:val="002C7938"/>
    <w:rsid w:val="002E0AE2"/>
    <w:rsid w:val="002E76D0"/>
    <w:rsid w:val="002F281D"/>
    <w:rsid w:val="00300309"/>
    <w:rsid w:val="00300BA7"/>
    <w:rsid w:val="00302DFD"/>
    <w:rsid w:val="00304CC7"/>
    <w:rsid w:val="00304E50"/>
    <w:rsid w:val="0030685B"/>
    <w:rsid w:val="003069D9"/>
    <w:rsid w:val="00311B5B"/>
    <w:rsid w:val="003148DE"/>
    <w:rsid w:val="00315571"/>
    <w:rsid w:val="00316EBE"/>
    <w:rsid w:val="00317B50"/>
    <w:rsid w:val="00321B43"/>
    <w:rsid w:val="003230BF"/>
    <w:rsid w:val="00323147"/>
    <w:rsid w:val="00323855"/>
    <w:rsid w:val="00324036"/>
    <w:rsid w:val="003267C1"/>
    <w:rsid w:val="00331F33"/>
    <w:rsid w:val="00336DDE"/>
    <w:rsid w:val="00340179"/>
    <w:rsid w:val="00345298"/>
    <w:rsid w:val="00350BB6"/>
    <w:rsid w:val="00352242"/>
    <w:rsid w:val="003533BD"/>
    <w:rsid w:val="003554F3"/>
    <w:rsid w:val="00355DDD"/>
    <w:rsid w:val="0035743D"/>
    <w:rsid w:val="00360AB0"/>
    <w:rsid w:val="00363A80"/>
    <w:rsid w:val="00363EB3"/>
    <w:rsid w:val="003731CE"/>
    <w:rsid w:val="003759F0"/>
    <w:rsid w:val="00377A80"/>
    <w:rsid w:val="00380F69"/>
    <w:rsid w:val="00390A65"/>
    <w:rsid w:val="003943A8"/>
    <w:rsid w:val="0039536C"/>
    <w:rsid w:val="003A3C6E"/>
    <w:rsid w:val="003A6B32"/>
    <w:rsid w:val="003B3418"/>
    <w:rsid w:val="003B44F0"/>
    <w:rsid w:val="003B68AC"/>
    <w:rsid w:val="003C0BA6"/>
    <w:rsid w:val="003C2497"/>
    <w:rsid w:val="003C6378"/>
    <w:rsid w:val="003D400E"/>
    <w:rsid w:val="003D7ED3"/>
    <w:rsid w:val="003E20E4"/>
    <w:rsid w:val="003E364A"/>
    <w:rsid w:val="003F1F66"/>
    <w:rsid w:val="003F601C"/>
    <w:rsid w:val="003F6E2E"/>
    <w:rsid w:val="00400646"/>
    <w:rsid w:val="0040152C"/>
    <w:rsid w:val="00406DC0"/>
    <w:rsid w:val="0041112B"/>
    <w:rsid w:val="00411C59"/>
    <w:rsid w:val="0041452E"/>
    <w:rsid w:val="00414DDE"/>
    <w:rsid w:val="004150A7"/>
    <w:rsid w:val="00415B0F"/>
    <w:rsid w:val="00417359"/>
    <w:rsid w:val="00417C61"/>
    <w:rsid w:val="00417EE2"/>
    <w:rsid w:val="00421F73"/>
    <w:rsid w:val="00422FC5"/>
    <w:rsid w:val="00423AEB"/>
    <w:rsid w:val="0042732B"/>
    <w:rsid w:val="0043027E"/>
    <w:rsid w:val="0043577D"/>
    <w:rsid w:val="004369AA"/>
    <w:rsid w:val="00440C06"/>
    <w:rsid w:val="004422A6"/>
    <w:rsid w:val="00442C3A"/>
    <w:rsid w:val="0044375E"/>
    <w:rsid w:val="00447567"/>
    <w:rsid w:val="004520EA"/>
    <w:rsid w:val="00452C0F"/>
    <w:rsid w:val="00455BEE"/>
    <w:rsid w:val="004603D3"/>
    <w:rsid w:val="0046228B"/>
    <w:rsid w:val="004633F9"/>
    <w:rsid w:val="00463E59"/>
    <w:rsid w:val="00465201"/>
    <w:rsid w:val="00470090"/>
    <w:rsid w:val="0047022C"/>
    <w:rsid w:val="004702BB"/>
    <w:rsid w:val="0047094E"/>
    <w:rsid w:val="00472DBE"/>
    <w:rsid w:val="00474E50"/>
    <w:rsid w:val="004755F0"/>
    <w:rsid w:val="004763A9"/>
    <w:rsid w:val="00477698"/>
    <w:rsid w:val="00480285"/>
    <w:rsid w:val="004814E8"/>
    <w:rsid w:val="00482768"/>
    <w:rsid w:val="00487E30"/>
    <w:rsid w:val="00490CC8"/>
    <w:rsid w:val="004913BD"/>
    <w:rsid w:val="004A055B"/>
    <w:rsid w:val="004A11AB"/>
    <w:rsid w:val="004A5525"/>
    <w:rsid w:val="004B09E0"/>
    <w:rsid w:val="004B35B4"/>
    <w:rsid w:val="004B4FFB"/>
    <w:rsid w:val="004B6D8B"/>
    <w:rsid w:val="004C176A"/>
    <w:rsid w:val="004C2FC3"/>
    <w:rsid w:val="004C3220"/>
    <w:rsid w:val="004C799A"/>
    <w:rsid w:val="004D23D9"/>
    <w:rsid w:val="004E08D2"/>
    <w:rsid w:val="004E289C"/>
    <w:rsid w:val="004E7D22"/>
    <w:rsid w:val="004E7E54"/>
    <w:rsid w:val="004F02CA"/>
    <w:rsid w:val="004F0417"/>
    <w:rsid w:val="004F0F47"/>
    <w:rsid w:val="004F189C"/>
    <w:rsid w:val="004F2BE1"/>
    <w:rsid w:val="004F45DF"/>
    <w:rsid w:val="004F66BA"/>
    <w:rsid w:val="00500EC4"/>
    <w:rsid w:val="00502D07"/>
    <w:rsid w:val="00511EC5"/>
    <w:rsid w:val="005120E9"/>
    <w:rsid w:val="005145E2"/>
    <w:rsid w:val="00521D0C"/>
    <w:rsid w:val="0052208E"/>
    <w:rsid w:val="00522C1C"/>
    <w:rsid w:val="00523E81"/>
    <w:rsid w:val="00524651"/>
    <w:rsid w:val="00530085"/>
    <w:rsid w:val="005329D5"/>
    <w:rsid w:val="00534562"/>
    <w:rsid w:val="00545BB6"/>
    <w:rsid w:val="00547E19"/>
    <w:rsid w:val="00550C29"/>
    <w:rsid w:val="00551F0D"/>
    <w:rsid w:val="0055511F"/>
    <w:rsid w:val="005554B6"/>
    <w:rsid w:val="00557AFD"/>
    <w:rsid w:val="0056489D"/>
    <w:rsid w:val="005677F5"/>
    <w:rsid w:val="00572700"/>
    <w:rsid w:val="005811FD"/>
    <w:rsid w:val="00581747"/>
    <w:rsid w:val="00584204"/>
    <w:rsid w:val="0058681D"/>
    <w:rsid w:val="00586A9D"/>
    <w:rsid w:val="00592419"/>
    <w:rsid w:val="005948FF"/>
    <w:rsid w:val="00595BD0"/>
    <w:rsid w:val="005A3081"/>
    <w:rsid w:val="005C5905"/>
    <w:rsid w:val="005D1636"/>
    <w:rsid w:val="005D4FCF"/>
    <w:rsid w:val="005D69F7"/>
    <w:rsid w:val="005D760C"/>
    <w:rsid w:val="005F2542"/>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42B34"/>
    <w:rsid w:val="006455AE"/>
    <w:rsid w:val="006515A6"/>
    <w:rsid w:val="00664351"/>
    <w:rsid w:val="006645C1"/>
    <w:rsid w:val="0066512A"/>
    <w:rsid w:val="0067027E"/>
    <w:rsid w:val="00670D09"/>
    <w:rsid w:val="0067350F"/>
    <w:rsid w:val="006752D0"/>
    <w:rsid w:val="0067627D"/>
    <w:rsid w:val="0067678E"/>
    <w:rsid w:val="00676E84"/>
    <w:rsid w:val="00680842"/>
    <w:rsid w:val="00684ABB"/>
    <w:rsid w:val="00687308"/>
    <w:rsid w:val="00687FF3"/>
    <w:rsid w:val="0069091C"/>
    <w:rsid w:val="006926B8"/>
    <w:rsid w:val="006932DD"/>
    <w:rsid w:val="00693D3B"/>
    <w:rsid w:val="00697D65"/>
    <w:rsid w:val="006A23B1"/>
    <w:rsid w:val="006A3A7D"/>
    <w:rsid w:val="006A4E92"/>
    <w:rsid w:val="006B238F"/>
    <w:rsid w:val="006B30A3"/>
    <w:rsid w:val="006B381E"/>
    <w:rsid w:val="006B4F7B"/>
    <w:rsid w:val="006C4405"/>
    <w:rsid w:val="006C6ADA"/>
    <w:rsid w:val="006C7C20"/>
    <w:rsid w:val="006D06B3"/>
    <w:rsid w:val="006D2A25"/>
    <w:rsid w:val="006D2C88"/>
    <w:rsid w:val="006D31AF"/>
    <w:rsid w:val="006E03EE"/>
    <w:rsid w:val="006E044D"/>
    <w:rsid w:val="006E1D80"/>
    <w:rsid w:val="006E34E3"/>
    <w:rsid w:val="006E4898"/>
    <w:rsid w:val="006F0CE7"/>
    <w:rsid w:val="006F11EC"/>
    <w:rsid w:val="006F2C39"/>
    <w:rsid w:val="00702E55"/>
    <w:rsid w:val="00703C0A"/>
    <w:rsid w:val="007101A3"/>
    <w:rsid w:val="00711CAA"/>
    <w:rsid w:val="007120E7"/>
    <w:rsid w:val="00712D55"/>
    <w:rsid w:val="00714561"/>
    <w:rsid w:val="00714DFE"/>
    <w:rsid w:val="00716CD8"/>
    <w:rsid w:val="007200A0"/>
    <w:rsid w:val="00724574"/>
    <w:rsid w:val="0073059F"/>
    <w:rsid w:val="0073124F"/>
    <w:rsid w:val="00734794"/>
    <w:rsid w:val="00745375"/>
    <w:rsid w:val="00745559"/>
    <w:rsid w:val="007456BB"/>
    <w:rsid w:val="0074586E"/>
    <w:rsid w:val="007501B6"/>
    <w:rsid w:val="00751486"/>
    <w:rsid w:val="00753387"/>
    <w:rsid w:val="00754596"/>
    <w:rsid w:val="00756B79"/>
    <w:rsid w:val="00762CFC"/>
    <w:rsid w:val="00767503"/>
    <w:rsid w:val="007677DD"/>
    <w:rsid w:val="00770DAA"/>
    <w:rsid w:val="00772132"/>
    <w:rsid w:val="0077281A"/>
    <w:rsid w:val="00772A2B"/>
    <w:rsid w:val="007767F2"/>
    <w:rsid w:val="00776CE8"/>
    <w:rsid w:val="00780589"/>
    <w:rsid w:val="00781BC2"/>
    <w:rsid w:val="00782E9C"/>
    <w:rsid w:val="0078701E"/>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B5EC1"/>
    <w:rsid w:val="007C2A6F"/>
    <w:rsid w:val="007C4B3C"/>
    <w:rsid w:val="007D208B"/>
    <w:rsid w:val="007D5E1D"/>
    <w:rsid w:val="007D6B83"/>
    <w:rsid w:val="007E29B3"/>
    <w:rsid w:val="007E3657"/>
    <w:rsid w:val="007E72CE"/>
    <w:rsid w:val="007E7DFB"/>
    <w:rsid w:val="007F29A0"/>
    <w:rsid w:val="007F2CCD"/>
    <w:rsid w:val="007F3A52"/>
    <w:rsid w:val="007F3C04"/>
    <w:rsid w:val="007F496F"/>
    <w:rsid w:val="007F7AC0"/>
    <w:rsid w:val="00800605"/>
    <w:rsid w:val="008010E2"/>
    <w:rsid w:val="00802058"/>
    <w:rsid w:val="0080752E"/>
    <w:rsid w:val="00811749"/>
    <w:rsid w:val="00813514"/>
    <w:rsid w:val="00814B95"/>
    <w:rsid w:val="0081543C"/>
    <w:rsid w:val="0081760F"/>
    <w:rsid w:val="00817A2E"/>
    <w:rsid w:val="00820A60"/>
    <w:rsid w:val="00840E95"/>
    <w:rsid w:val="00841008"/>
    <w:rsid w:val="008437EF"/>
    <w:rsid w:val="00844BD3"/>
    <w:rsid w:val="008531B0"/>
    <w:rsid w:val="0086051C"/>
    <w:rsid w:val="008614CD"/>
    <w:rsid w:val="00862018"/>
    <w:rsid w:val="00863B2A"/>
    <w:rsid w:val="008646D3"/>
    <w:rsid w:val="0086776F"/>
    <w:rsid w:val="00875E72"/>
    <w:rsid w:val="008765A5"/>
    <w:rsid w:val="00877161"/>
    <w:rsid w:val="00883622"/>
    <w:rsid w:val="008850AB"/>
    <w:rsid w:val="00886CB2"/>
    <w:rsid w:val="00890C1A"/>
    <w:rsid w:val="0089160D"/>
    <w:rsid w:val="008A0B9B"/>
    <w:rsid w:val="008A11D1"/>
    <w:rsid w:val="008A4004"/>
    <w:rsid w:val="008A62B3"/>
    <w:rsid w:val="008B1293"/>
    <w:rsid w:val="008B1DA9"/>
    <w:rsid w:val="008B2911"/>
    <w:rsid w:val="008B50BB"/>
    <w:rsid w:val="008B7D3B"/>
    <w:rsid w:val="008C191C"/>
    <w:rsid w:val="008C55F2"/>
    <w:rsid w:val="008C5FB0"/>
    <w:rsid w:val="008C6139"/>
    <w:rsid w:val="008D2EE4"/>
    <w:rsid w:val="008D6236"/>
    <w:rsid w:val="008E7314"/>
    <w:rsid w:val="008E7610"/>
    <w:rsid w:val="008F0E8B"/>
    <w:rsid w:val="008F6657"/>
    <w:rsid w:val="008F79FD"/>
    <w:rsid w:val="008F7DF3"/>
    <w:rsid w:val="00902646"/>
    <w:rsid w:val="00904D1E"/>
    <w:rsid w:val="0090501E"/>
    <w:rsid w:val="0090792E"/>
    <w:rsid w:val="009110AA"/>
    <w:rsid w:val="00911E52"/>
    <w:rsid w:val="00913573"/>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1241"/>
    <w:rsid w:val="009513EC"/>
    <w:rsid w:val="00951ADC"/>
    <w:rsid w:val="00953F42"/>
    <w:rsid w:val="00954223"/>
    <w:rsid w:val="00957230"/>
    <w:rsid w:val="00960C9C"/>
    <w:rsid w:val="0096231B"/>
    <w:rsid w:val="00967A7F"/>
    <w:rsid w:val="00973675"/>
    <w:rsid w:val="00974028"/>
    <w:rsid w:val="009744F6"/>
    <w:rsid w:val="00974AB4"/>
    <w:rsid w:val="00975D3D"/>
    <w:rsid w:val="00976163"/>
    <w:rsid w:val="00981B7A"/>
    <w:rsid w:val="00983B1F"/>
    <w:rsid w:val="00983D35"/>
    <w:rsid w:val="00986A45"/>
    <w:rsid w:val="0099141B"/>
    <w:rsid w:val="0099171E"/>
    <w:rsid w:val="009918A1"/>
    <w:rsid w:val="00996B0F"/>
    <w:rsid w:val="009A078F"/>
    <w:rsid w:val="009A30A5"/>
    <w:rsid w:val="009A72D4"/>
    <w:rsid w:val="009B3D99"/>
    <w:rsid w:val="009B52C7"/>
    <w:rsid w:val="009B57AA"/>
    <w:rsid w:val="009B7DD4"/>
    <w:rsid w:val="009C222F"/>
    <w:rsid w:val="009C54B6"/>
    <w:rsid w:val="009C5FDC"/>
    <w:rsid w:val="009D182B"/>
    <w:rsid w:val="009D4095"/>
    <w:rsid w:val="009E3D4D"/>
    <w:rsid w:val="009E463F"/>
    <w:rsid w:val="009E4767"/>
    <w:rsid w:val="009E5F65"/>
    <w:rsid w:val="009E645F"/>
    <w:rsid w:val="009E7AFE"/>
    <w:rsid w:val="009F1039"/>
    <w:rsid w:val="009F181C"/>
    <w:rsid w:val="009F4A26"/>
    <w:rsid w:val="009F7CA7"/>
    <w:rsid w:val="009F7CEC"/>
    <w:rsid w:val="00A00A63"/>
    <w:rsid w:val="00A04B0C"/>
    <w:rsid w:val="00A06181"/>
    <w:rsid w:val="00A07832"/>
    <w:rsid w:val="00A13E7A"/>
    <w:rsid w:val="00A17AE7"/>
    <w:rsid w:val="00A248A5"/>
    <w:rsid w:val="00A25630"/>
    <w:rsid w:val="00A322DA"/>
    <w:rsid w:val="00A32476"/>
    <w:rsid w:val="00A34E8C"/>
    <w:rsid w:val="00A420EB"/>
    <w:rsid w:val="00A4788A"/>
    <w:rsid w:val="00A53BEB"/>
    <w:rsid w:val="00A57E97"/>
    <w:rsid w:val="00A602F2"/>
    <w:rsid w:val="00A664DC"/>
    <w:rsid w:val="00A66EEB"/>
    <w:rsid w:val="00A67852"/>
    <w:rsid w:val="00A727BE"/>
    <w:rsid w:val="00A76F66"/>
    <w:rsid w:val="00A84A49"/>
    <w:rsid w:val="00A86011"/>
    <w:rsid w:val="00A904B1"/>
    <w:rsid w:val="00A9353B"/>
    <w:rsid w:val="00A946AA"/>
    <w:rsid w:val="00AA0E6E"/>
    <w:rsid w:val="00AB2200"/>
    <w:rsid w:val="00AB221B"/>
    <w:rsid w:val="00AB32DF"/>
    <w:rsid w:val="00AB6C9A"/>
    <w:rsid w:val="00AC24FE"/>
    <w:rsid w:val="00AD4A51"/>
    <w:rsid w:val="00AD5288"/>
    <w:rsid w:val="00AD5949"/>
    <w:rsid w:val="00AE0714"/>
    <w:rsid w:val="00AE2B0F"/>
    <w:rsid w:val="00AE4E7B"/>
    <w:rsid w:val="00AE6EF2"/>
    <w:rsid w:val="00AE76F3"/>
    <w:rsid w:val="00AE7DAA"/>
    <w:rsid w:val="00AF0B59"/>
    <w:rsid w:val="00AF237B"/>
    <w:rsid w:val="00AF568E"/>
    <w:rsid w:val="00AF5E66"/>
    <w:rsid w:val="00B03B3F"/>
    <w:rsid w:val="00B13FE1"/>
    <w:rsid w:val="00B14786"/>
    <w:rsid w:val="00B14B5A"/>
    <w:rsid w:val="00B150F1"/>
    <w:rsid w:val="00B20EFC"/>
    <w:rsid w:val="00B21196"/>
    <w:rsid w:val="00B2314C"/>
    <w:rsid w:val="00B30EE3"/>
    <w:rsid w:val="00B32675"/>
    <w:rsid w:val="00B32AB9"/>
    <w:rsid w:val="00B33238"/>
    <w:rsid w:val="00B369DE"/>
    <w:rsid w:val="00B376AD"/>
    <w:rsid w:val="00B37747"/>
    <w:rsid w:val="00B440E1"/>
    <w:rsid w:val="00B46665"/>
    <w:rsid w:val="00B50619"/>
    <w:rsid w:val="00B51363"/>
    <w:rsid w:val="00B563D6"/>
    <w:rsid w:val="00B60C6C"/>
    <w:rsid w:val="00B669B0"/>
    <w:rsid w:val="00B700A2"/>
    <w:rsid w:val="00B72D90"/>
    <w:rsid w:val="00B77C38"/>
    <w:rsid w:val="00B808BD"/>
    <w:rsid w:val="00B84857"/>
    <w:rsid w:val="00B8502D"/>
    <w:rsid w:val="00B92D52"/>
    <w:rsid w:val="00B95E3F"/>
    <w:rsid w:val="00B95F9F"/>
    <w:rsid w:val="00BA3CBB"/>
    <w:rsid w:val="00BA77DC"/>
    <w:rsid w:val="00BB0C24"/>
    <w:rsid w:val="00BC0961"/>
    <w:rsid w:val="00BC67D6"/>
    <w:rsid w:val="00BD49BB"/>
    <w:rsid w:val="00BD5D0E"/>
    <w:rsid w:val="00BD7AA7"/>
    <w:rsid w:val="00BE6185"/>
    <w:rsid w:val="00BF0D1D"/>
    <w:rsid w:val="00BF115D"/>
    <w:rsid w:val="00C00A99"/>
    <w:rsid w:val="00C00DE9"/>
    <w:rsid w:val="00C01989"/>
    <w:rsid w:val="00C01BF7"/>
    <w:rsid w:val="00C02408"/>
    <w:rsid w:val="00C02D62"/>
    <w:rsid w:val="00C0691C"/>
    <w:rsid w:val="00C06F72"/>
    <w:rsid w:val="00C15420"/>
    <w:rsid w:val="00C15D52"/>
    <w:rsid w:val="00C208AD"/>
    <w:rsid w:val="00C25BF2"/>
    <w:rsid w:val="00C33C3C"/>
    <w:rsid w:val="00C35640"/>
    <w:rsid w:val="00C35FC2"/>
    <w:rsid w:val="00C37C05"/>
    <w:rsid w:val="00C41B06"/>
    <w:rsid w:val="00C4261E"/>
    <w:rsid w:val="00C43B5E"/>
    <w:rsid w:val="00C44385"/>
    <w:rsid w:val="00C4670A"/>
    <w:rsid w:val="00C469DA"/>
    <w:rsid w:val="00C46B6B"/>
    <w:rsid w:val="00C47AA3"/>
    <w:rsid w:val="00C5301D"/>
    <w:rsid w:val="00C57833"/>
    <w:rsid w:val="00C63553"/>
    <w:rsid w:val="00C66ABC"/>
    <w:rsid w:val="00C66CC8"/>
    <w:rsid w:val="00C67C30"/>
    <w:rsid w:val="00C7008B"/>
    <w:rsid w:val="00C701FC"/>
    <w:rsid w:val="00C706E4"/>
    <w:rsid w:val="00C916C7"/>
    <w:rsid w:val="00C930EF"/>
    <w:rsid w:val="00C9516E"/>
    <w:rsid w:val="00C95558"/>
    <w:rsid w:val="00CA0CF1"/>
    <w:rsid w:val="00CA6772"/>
    <w:rsid w:val="00CA7DA7"/>
    <w:rsid w:val="00CA7DF3"/>
    <w:rsid w:val="00CB3E0E"/>
    <w:rsid w:val="00CB4921"/>
    <w:rsid w:val="00CB7281"/>
    <w:rsid w:val="00CB74F4"/>
    <w:rsid w:val="00CB7E31"/>
    <w:rsid w:val="00CC0A14"/>
    <w:rsid w:val="00CC21C6"/>
    <w:rsid w:val="00CC2718"/>
    <w:rsid w:val="00CC35E6"/>
    <w:rsid w:val="00CC4994"/>
    <w:rsid w:val="00CC5D7C"/>
    <w:rsid w:val="00CC6A87"/>
    <w:rsid w:val="00CD09B7"/>
    <w:rsid w:val="00CD0E3F"/>
    <w:rsid w:val="00CD1859"/>
    <w:rsid w:val="00CD413C"/>
    <w:rsid w:val="00CE0309"/>
    <w:rsid w:val="00CE3147"/>
    <w:rsid w:val="00CE5544"/>
    <w:rsid w:val="00CE73FA"/>
    <w:rsid w:val="00CF030F"/>
    <w:rsid w:val="00CF03A0"/>
    <w:rsid w:val="00CF30CB"/>
    <w:rsid w:val="00CF570D"/>
    <w:rsid w:val="00D02477"/>
    <w:rsid w:val="00D161C5"/>
    <w:rsid w:val="00D16575"/>
    <w:rsid w:val="00D1677B"/>
    <w:rsid w:val="00D175A1"/>
    <w:rsid w:val="00D2201B"/>
    <w:rsid w:val="00D225EF"/>
    <w:rsid w:val="00D26552"/>
    <w:rsid w:val="00D31051"/>
    <w:rsid w:val="00D31CBB"/>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656D8"/>
    <w:rsid w:val="00D70BB1"/>
    <w:rsid w:val="00D71E59"/>
    <w:rsid w:val="00D71F77"/>
    <w:rsid w:val="00D72F91"/>
    <w:rsid w:val="00D7345A"/>
    <w:rsid w:val="00D7501E"/>
    <w:rsid w:val="00D809BC"/>
    <w:rsid w:val="00D85ED1"/>
    <w:rsid w:val="00D87C58"/>
    <w:rsid w:val="00D96E40"/>
    <w:rsid w:val="00DB01E6"/>
    <w:rsid w:val="00DB03D4"/>
    <w:rsid w:val="00DB1FD1"/>
    <w:rsid w:val="00DB4A7D"/>
    <w:rsid w:val="00DB5718"/>
    <w:rsid w:val="00DC03A8"/>
    <w:rsid w:val="00DC14E7"/>
    <w:rsid w:val="00DC535F"/>
    <w:rsid w:val="00DD31A4"/>
    <w:rsid w:val="00DD624E"/>
    <w:rsid w:val="00DD6D88"/>
    <w:rsid w:val="00DE1C43"/>
    <w:rsid w:val="00DE6E87"/>
    <w:rsid w:val="00DF153E"/>
    <w:rsid w:val="00DF18BF"/>
    <w:rsid w:val="00DF1FDC"/>
    <w:rsid w:val="00DF33F9"/>
    <w:rsid w:val="00DF4B20"/>
    <w:rsid w:val="00DF4F27"/>
    <w:rsid w:val="00E02B89"/>
    <w:rsid w:val="00E105F1"/>
    <w:rsid w:val="00E12C51"/>
    <w:rsid w:val="00E13778"/>
    <w:rsid w:val="00E17609"/>
    <w:rsid w:val="00E17665"/>
    <w:rsid w:val="00E17A4B"/>
    <w:rsid w:val="00E20021"/>
    <w:rsid w:val="00E22858"/>
    <w:rsid w:val="00E3131F"/>
    <w:rsid w:val="00E318E3"/>
    <w:rsid w:val="00E32AE1"/>
    <w:rsid w:val="00E37E01"/>
    <w:rsid w:val="00E43EAF"/>
    <w:rsid w:val="00E44FC7"/>
    <w:rsid w:val="00E464F2"/>
    <w:rsid w:val="00E509F9"/>
    <w:rsid w:val="00E60C2C"/>
    <w:rsid w:val="00E6242D"/>
    <w:rsid w:val="00E62564"/>
    <w:rsid w:val="00E6505C"/>
    <w:rsid w:val="00E66713"/>
    <w:rsid w:val="00E726D2"/>
    <w:rsid w:val="00E72CC7"/>
    <w:rsid w:val="00E80E4E"/>
    <w:rsid w:val="00E84BF4"/>
    <w:rsid w:val="00E85B73"/>
    <w:rsid w:val="00E86E3C"/>
    <w:rsid w:val="00E8779F"/>
    <w:rsid w:val="00E92C77"/>
    <w:rsid w:val="00E95C6F"/>
    <w:rsid w:val="00EB0E4F"/>
    <w:rsid w:val="00EB277D"/>
    <w:rsid w:val="00EC23E9"/>
    <w:rsid w:val="00EC67AC"/>
    <w:rsid w:val="00EC7E2D"/>
    <w:rsid w:val="00ED4412"/>
    <w:rsid w:val="00ED6468"/>
    <w:rsid w:val="00ED67CF"/>
    <w:rsid w:val="00EE1051"/>
    <w:rsid w:val="00EE487A"/>
    <w:rsid w:val="00EF08B4"/>
    <w:rsid w:val="00EF1448"/>
    <w:rsid w:val="00EF5760"/>
    <w:rsid w:val="00EF5766"/>
    <w:rsid w:val="00EF7AB9"/>
    <w:rsid w:val="00F00E92"/>
    <w:rsid w:val="00F02E2D"/>
    <w:rsid w:val="00F05061"/>
    <w:rsid w:val="00F053EF"/>
    <w:rsid w:val="00F05671"/>
    <w:rsid w:val="00F11C26"/>
    <w:rsid w:val="00F129E7"/>
    <w:rsid w:val="00F21C4A"/>
    <w:rsid w:val="00F26D0A"/>
    <w:rsid w:val="00F311B1"/>
    <w:rsid w:val="00F329F7"/>
    <w:rsid w:val="00F34287"/>
    <w:rsid w:val="00F41AA1"/>
    <w:rsid w:val="00F423EB"/>
    <w:rsid w:val="00F45941"/>
    <w:rsid w:val="00F50550"/>
    <w:rsid w:val="00F50DC7"/>
    <w:rsid w:val="00F51D49"/>
    <w:rsid w:val="00F6167D"/>
    <w:rsid w:val="00F62924"/>
    <w:rsid w:val="00F638B2"/>
    <w:rsid w:val="00F702CD"/>
    <w:rsid w:val="00F71E3F"/>
    <w:rsid w:val="00F722AB"/>
    <w:rsid w:val="00F7499C"/>
    <w:rsid w:val="00F808D3"/>
    <w:rsid w:val="00F80E0D"/>
    <w:rsid w:val="00F820B8"/>
    <w:rsid w:val="00F8443D"/>
    <w:rsid w:val="00F86A1E"/>
    <w:rsid w:val="00F92397"/>
    <w:rsid w:val="00F957A2"/>
    <w:rsid w:val="00FA0327"/>
    <w:rsid w:val="00FA0FCC"/>
    <w:rsid w:val="00FA32DE"/>
    <w:rsid w:val="00FA6F85"/>
    <w:rsid w:val="00FA7546"/>
    <w:rsid w:val="00FB0E73"/>
    <w:rsid w:val="00FB2361"/>
    <w:rsid w:val="00FC26D7"/>
    <w:rsid w:val="00FC5EB5"/>
    <w:rsid w:val="00FC6962"/>
    <w:rsid w:val="00FD29F7"/>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tin.cz/corporate-complian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A7B9-2EDF-43EC-B36F-F78312C5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3703</Words>
  <Characters>21854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25506</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Kovářová Marcela</cp:lastModifiedBy>
  <cp:revision>5</cp:revision>
  <cp:lastPrinted>2020-01-21T06:21:00Z</cp:lastPrinted>
  <dcterms:created xsi:type="dcterms:W3CDTF">2020-06-23T08:43:00Z</dcterms:created>
  <dcterms:modified xsi:type="dcterms:W3CDTF">2020-06-23T12:04:00Z</dcterms:modified>
</cp:coreProperties>
</file>