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22" w:rsidRPr="00D1281A" w:rsidRDefault="00EE0E22">
      <w:pPr>
        <w:rPr>
          <w:rStyle w:val="Zvraznn"/>
        </w:rPr>
      </w:pPr>
      <w:bookmarkStart w:id="0" w:name="_GoBack"/>
      <w:bookmarkEnd w:id="0"/>
    </w:p>
    <w:p w:rsidR="004B085C" w:rsidRPr="00CD0D48" w:rsidRDefault="004B085C" w:rsidP="004B085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B085C" w:rsidRPr="00CD0D48" w:rsidRDefault="004B085C" w:rsidP="004B085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0D48">
        <w:rPr>
          <w:rFonts w:asciiTheme="minorHAnsi" w:hAnsiTheme="minorHAnsi" w:cstheme="minorHAnsi"/>
          <w:b/>
          <w:bCs/>
          <w:sz w:val="22"/>
          <w:szCs w:val="22"/>
        </w:rPr>
        <w:t>KUPNÍ SMLOUVA – „Server“</w:t>
      </w:r>
    </w:p>
    <w:p w:rsidR="00A43F71" w:rsidRPr="00CD0D48" w:rsidRDefault="00A43F71" w:rsidP="004B085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B085C" w:rsidRPr="00CD0D48" w:rsidRDefault="004B085C" w:rsidP="00A43F71">
      <w:pPr>
        <w:pStyle w:val="Odstavecseseznamem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/>
          <w:i/>
          <w:sz w:val="22"/>
          <w:szCs w:val="22"/>
        </w:rPr>
      </w:pPr>
      <w:r w:rsidRPr="00CD0D48">
        <w:rPr>
          <w:rFonts w:asciiTheme="minorHAnsi" w:hAnsiTheme="minorHAnsi" w:cstheme="minorHAnsi"/>
          <w:b/>
          <w:i/>
          <w:sz w:val="22"/>
          <w:szCs w:val="22"/>
        </w:rPr>
        <w:t>Smluvní strany:</w:t>
      </w:r>
    </w:p>
    <w:p w:rsidR="004B085C" w:rsidRPr="00CD0D48" w:rsidRDefault="004B085C" w:rsidP="004B085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D0D48">
        <w:rPr>
          <w:rFonts w:asciiTheme="minorHAnsi" w:hAnsiTheme="minorHAnsi" w:cstheme="minorHAnsi"/>
          <w:b/>
          <w:bCs/>
          <w:sz w:val="22"/>
          <w:szCs w:val="22"/>
        </w:rPr>
        <w:t>Prodávající:</w:t>
      </w:r>
    </w:p>
    <w:p w:rsidR="00A43F71" w:rsidRPr="00CD0D48" w:rsidRDefault="00A43F71" w:rsidP="004B085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4B085C" w:rsidRPr="00CD0D48" w:rsidRDefault="004B085C" w:rsidP="004B085C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b/>
          <w:sz w:val="22"/>
          <w:szCs w:val="22"/>
        </w:rPr>
        <w:t xml:space="preserve">HS </w:t>
      </w:r>
      <w:proofErr w:type="spellStart"/>
      <w:r w:rsidRPr="00CD0D48">
        <w:rPr>
          <w:rFonts w:asciiTheme="minorHAnsi" w:hAnsiTheme="minorHAnsi" w:cstheme="minorHAnsi"/>
          <w:b/>
          <w:sz w:val="22"/>
          <w:szCs w:val="22"/>
        </w:rPr>
        <w:t>Logic</w:t>
      </w:r>
      <w:proofErr w:type="spellEnd"/>
      <w:r w:rsidRPr="00CD0D48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:rsidR="004B085C" w:rsidRPr="00CD0D48" w:rsidRDefault="004B085C" w:rsidP="004B085C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 xml:space="preserve">Čechova </w:t>
      </w:r>
      <w:r w:rsidR="00DA4627">
        <w:rPr>
          <w:rFonts w:asciiTheme="minorHAnsi" w:hAnsiTheme="minorHAnsi" w:cstheme="minorHAnsi"/>
          <w:sz w:val="22"/>
          <w:szCs w:val="22"/>
        </w:rPr>
        <w:t>1184</w:t>
      </w:r>
      <w:r w:rsidRPr="00CD0D48">
        <w:rPr>
          <w:rFonts w:asciiTheme="minorHAnsi" w:hAnsiTheme="minorHAnsi" w:cstheme="minorHAnsi"/>
          <w:sz w:val="22"/>
          <w:szCs w:val="22"/>
        </w:rPr>
        <w:t>/2, 750 02 Přerov</w:t>
      </w:r>
    </w:p>
    <w:p w:rsidR="004B085C" w:rsidRPr="00CD0D48" w:rsidRDefault="004B085C" w:rsidP="004B085C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>IČO:</w:t>
      </w:r>
      <w:r w:rsidRPr="00CD0D48">
        <w:rPr>
          <w:rFonts w:asciiTheme="minorHAnsi" w:hAnsiTheme="minorHAnsi" w:cstheme="minorHAnsi"/>
          <w:sz w:val="22"/>
          <w:szCs w:val="22"/>
        </w:rPr>
        <w:tab/>
      </w:r>
      <w:r w:rsidRPr="00CD0D48">
        <w:rPr>
          <w:rFonts w:asciiTheme="minorHAnsi" w:hAnsiTheme="minorHAnsi" w:cstheme="minorHAnsi"/>
          <w:sz w:val="22"/>
          <w:szCs w:val="22"/>
        </w:rPr>
        <w:tab/>
        <w:t>25882031</w:t>
      </w:r>
      <w:r w:rsidRPr="00CD0D48">
        <w:rPr>
          <w:rFonts w:asciiTheme="minorHAnsi" w:hAnsiTheme="minorHAnsi" w:cstheme="minorHAnsi"/>
          <w:sz w:val="22"/>
          <w:szCs w:val="22"/>
        </w:rPr>
        <w:tab/>
      </w:r>
      <w:r w:rsidRPr="00CD0D48">
        <w:rPr>
          <w:rFonts w:asciiTheme="minorHAnsi" w:hAnsiTheme="minorHAnsi" w:cstheme="minorHAnsi"/>
          <w:sz w:val="22"/>
          <w:szCs w:val="22"/>
        </w:rPr>
        <w:br/>
        <w:t>DIČ:</w:t>
      </w:r>
      <w:r w:rsidRPr="00CD0D48">
        <w:rPr>
          <w:rFonts w:asciiTheme="minorHAnsi" w:hAnsiTheme="minorHAnsi" w:cstheme="minorHAnsi"/>
          <w:sz w:val="22"/>
          <w:szCs w:val="22"/>
        </w:rPr>
        <w:tab/>
      </w:r>
      <w:r w:rsidRPr="00CD0D48">
        <w:rPr>
          <w:rFonts w:asciiTheme="minorHAnsi" w:hAnsiTheme="minorHAnsi" w:cstheme="minorHAnsi"/>
          <w:sz w:val="22"/>
          <w:szCs w:val="22"/>
        </w:rPr>
        <w:tab/>
        <w:t>CZ25882031</w:t>
      </w:r>
    </w:p>
    <w:p w:rsidR="004B085C" w:rsidRPr="00CD0D48" w:rsidRDefault="004B085C" w:rsidP="004B085C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>Peněžní ústav:</w:t>
      </w:r>
      <w:r w:rsidRPr="00CD0D48">
        <w:rPr>
          <w:rFonts w:asciiTheme="minorHAnsi" w:hAnsiTheme="minorHAnsi" w:cstheme="minorHAnsi"/>
          <w:sz w:val="22"/>
          <w:szCs w:val="22"/>
        </w:rPr>
        <w:tab/>
      </w:r>
      <w:hyperlink r:id="rId8" w:anchor="utm_source=search.seznam.cz&amp;utm_medium=hint&amp;utm_term=Raiffeisen+Bank&amp;utm_content=detail-firmy" w:history="1">
        <w:proofErr w:type="spellStart"/>
        <w:r w:rsidRPr="00CD0D48">
          <w:rPr>
            <w:rStyle w:val="Hypertextovodkaz"/>
            <w:rFonts w:asciiTheme="minorHAnsi" w:hAnsiTheme="minorHAnsi" w:cstheme="minorHAnsi"/>
            <w:color w:val="000000"/>
            <w:sz w:val="22"/>
            <w:szCs w:val="22"/>
          </w:rPr>
          <w:t>Raiffeisenbank</w:t>
        </w:r>
        <w:proofErr w:type="spellEnd"/>
        <w:r w:rsidRPr="00CD0D48">
          <w:rPr>
            <w:rStyle w:val="Hypertextovodkaz"/>
            <w:rFonts w:asciiTheme="minorHAnsi" w:hAnsiTheme="minorHAnsi" w:cstheme="minorHAnsi"/>
            <w:color w:val="000000"/>
            <w:sz w:val="22"/>
            <w:szCs w:val="22"/>
          </w:rPr>
          <w:t>, a.s</w:t>
        </w:r>
      </w:hyperlink>
      <w:r w:rsidRPr="00CD0D48">
        <w:rPr>
          <w:rFonts w:asciiTheme="minorHAnsi" w:hAnsiTheme="minorHAnsi" w:cstheme="minorHAnsi"/>
          <w:sz w:val="22"/>
          <w:szCs w:val="22"/>
        </w:rPr>
        <w:tab/>
      </w:r>
      <w:r w:rsidRPr="00CD0D48">
        <w:rPr>
          <w:rFonts w:asciiTheme="minorHAnsi" w:hAnsiTheme="minorHAnsi" w:cstheme="minorHAnsi"/>
          <w:sz w:val="22"/>
          <w:szCs w:val="22"/>
        </w:rPr>
        <w:br/>
      </w:r>
      <w:proofErr w:type="gramStart"/>
      <w:r w:rsidRPr="00CD0D48">
        <w:rPr>
          <w:rFonts w:asciiTheme="minorHAnsi" w:hAnsiTheme="minorHAnsi" w:cstheme="minorHAnsi"/>
          <w:sz w:val="22"/>
          <w:szCs w:val="22"/>
        </w:rPr>
        <w:t>Číslo</w:t>
      </w:r>
      <w:proofErr w:type="gramEnd"/>
      <w:r w:rsidRPr="00CD0D48">
        <w:rPr>
          <w:rFonts w:asciiTheme="minorHAnsi" w:hAnsiTheme="minorHAnsi" w:cstheme="minorHAnsi"/>
          <w:sz w:val="22"/>
          <w:szCs w:val="22"/>
        </w:rPr>
        <w:t xml:space="preserve"> účtu:</w:t>
      </w:r>
      <w:r w:rsidRPr="00CD0D48">
        <w:rPr>
          <w:rFonts w:asciiTheme="minorHAnsi" w:hAnsiTheme="minorHAnsi" w:cstheme="minorHAnsi"/>
          <w:sz w:val="22"/>
          <w:szCs w:val="22"/>
        </w:rPr>
        <w:tab/>
        <w:t>163656506/5500</w:t>
      </w:r>
    </w:p>
    <w:p w:rsidR="004B085C" w:rsidRPr="00CD0D48" w:rsidRDefault="004B085C" w:rsidP="004B085C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>Zastoupený:</w:t>
      </w:r>
      <w:r w:rsidRPr="00CD0D48">
        <w:rPr>
          <w:rFonts w:asciiTheme="minorHAnsi" w:hAnsiTheme="minorHAnsi" w:cstheme="minorHAnsi"/>
          <w:sz w:val="22"/>
          <w:szCs w:val="22"/>
        </w:rPr>
        <w:tab/>
        <w:t>Martin Spáčil, jednatel</w:t>
      </w:r>
      <w:r w:rsidR="00A43F71" w:rsidRPr="00CD0D48">
        <w:rPr>
          <w:rFonts w:asciiTheme="minorHAnsi" w:hAnsiTheme="minorHAnsi" w:cstheme="minorHAnsi"/>
          <w:sz w:val="22"/>
          <w:szCs w:val="22"/>
        </w:rPr>
        <w:br/>
      </w:r>
    </w:p>
    <w:p w:rsidR="004B085C" w:rsidRPr="00CD0D48" w:rsidRDefault="00A43F71" w:rsidP="00A43F71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 xml:space="preserve"> </w:t>
      </w:r>
      <w:r w:rsidRPr="00CD0D48">
        <w:rPr>
          <w:rFonts w:asciiTheme="minorHAnsi" w:hAnsiTheme="minorHAnsi" w:cstheme="minorHAnsi"/>
          <w:i/>
          <w:iCs/>
          <w:sz w:val="22"/>
          <w:szCs w:val="22"/>
        </w:rPr>
        <w:t>dále jako prodávající</w:t>
      </w:r>
    </w:p>
    <w:p w:rsidR="00A43F71" w:rsidRPr="00CD0D48" w:rsidRDefault="00A43F71" w:rsidP="00A43F71">
      <w:pPr>
        <w:rPr>
          <w:rFonts w:asciiTheme="minorHAnsi" w:hAnsiTheme="minorHAnsi" w:cstheme="minorHAnsi"/>
          <w:sz w:val="22"/>
          <w:szCs w:val="22"/>
        </w:rPr>
      </w:pPr>
    </w:p>
    <w:p w:rsidR="00A43F71" w:rsidRPr="00CD0D48" w:rsidRDefault="004B085C" w:rsidP="004B085C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b/>
          <w:bCs/>
          <w:sz w:val="22"/>
          <w:szCs w:val="22"/>
        </w:rPr>
        <w:t>Kupující:</w:t>
      </w:r>
      <w:r w:rsidRPr="00CD0D48">
        <w:rPr>
          <w:rFonts w:asciiTheme="minorHAnsi" w:hAnsiTheme="minorHAnsi" w:cstheme="minorHAnsi"/>
          <w:sz w:val="22"/>
          <w:szCs w:val="22"/>
        </w:rPr>
        <w:tab/>
      </w:r>
    </w:p>
    <w:p w:rsidR="004B085C" w:rsidRPr="00CD0D48" w:rsidRDefault="004B085C" w:rsidP="004B085C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ab/>
      </w:r>
    </w:p>
    <w:p w:rsidR="004B085C" w:rsidRPr="00CD0D48" w:rsidRDefault="004B085C" w:rsidP="004B085C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b/>
          <w:sz w:val="22"/>
          <w:szCs w:val="22"/>
        </w:rPr>
        <w:t>Středisko sociální prevence Olomouc, příspěvková organizace</w:t>
      </w:r>
      <w:r w:rsidRPr="00CD0D48">
        <w:rPr>
          <w:rFonts w:asciiTheme="minorHAnsi" w:hAnsiTheme="minorHAnsi" w:cstheme="minorHAnsi"/>
          <w:sz w:val="22"/>
          <w:szCs w:val="22"/>
        </w:rPr>
        <w:tab/>
      </w:r>
      <w:r w:rsidRPr="00CD0D48">
        <w:rPr>
          <w:rFonts w:asciiTheme="minorHAnsi" w:hAnsiTheme="minorHAnsi" w:cstheme="minorHAnsi"/>
          <w:sz w:val="22"/>
          <w:szCs w:val="22"/>
        </w:rPr>
        <w:tab/>
      </w:r>
      <w:r w:rsidRPr="00CD0D48">
        <w:rPr>
          <w:rFonts w:asciiTheme="minorHAnsi" w:hAnsiTheme="minorHAnsi" w:cstheme="minorHAnsi"/>
          <w:sz w:val="22"/>
          <w:szCs w:val="22"/>
        </w:rPr>
        <w:tab/>
      </w:r>
      <w:r w:rsidRPr="00CD0D48">
        <w:rPr>
          <w:rFonts w:asciiTheme="minorHAnsi" w:hAnsiTheme="minorHAnsi" w:cstheme="minorHAnsi"/>
          <w:sz w:val="22"/>
          <w:szCs w:val="22"/>
        </w:rPr>
        <w:tab/>
      </w:r>
    </w:p>
    <w:p w:rsidR="004B085C" w:rsidRPr="00CD0D48" w:rsidRDefault="004B085C" w:rsidP="004B085C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 xml:space="preserve">Na Vozovce 622/26, </w:t>
      </w:r>
      <w:proofErr w:type="gramStart"/>
      <w:r w:rsidRPr="00CD0D48">
        <w:rPr>
          <w:rFonts w:asciiTheme="minorHAnsi" w:hAnsiTheme="minorHAnsi" w:cstheme="minorHAnsi"/>
          <w:sz w:val="22"/>
          <w:szCs w:val="22"/>
        </w:rPr>
        <w:t>779 00  Olomouc</w:t>
      </w:r>
      <w:proofErr w:type="gramEnd"/>
    </w:p>
    <w:p w:rsidR="004B085C" w:rsidRPr="00CD0D48" w:rsidRDefault="004B085C" w:rsidP="004B085C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 xml:space="preserve">IČO: </w:t>
      </w:r>
      <w:r w:rsidRPr="00CD0D48">
        <w:rPr>
          <w:rFonts w:asciiTheme="minorHAnsi" w:hAnsiTheme="minorHAnsi" w:cstheme="minorHAnsi"/>
          <w:sz w:val="22"/>
          <w:szCs w:val="22"/>
        </w:rPr>
        <w:tab/>
      </w:r>
      <w:r w:rsidRPr="00CD0D48">
        <w:rPr>
          <w:rFonts w:asciiTheme="minorHAnsi" w:hAnsiTheme="minorHAnsi" w:cstheme="minorHAnsi"/>
          <w:sz w:val="22"/>
          <w:szCs w:val="22"/>
        </w:rPr>
        <w:tab/>
        <w:t>75004437</w:t>
      </w:r>
    </w:p>
    <w:p w:rsidR="004B085C" w:rsidRPr="00CD0D48" w:rsidRDefault="004B085C" w:rsidP="00A43F71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>Zastoupený:</w:t>
      </w:r>
      <w:r w:rsidRPr="00CD0D48">
        <w:rPr>
          <w:rFonts w:asciiTheme="minorHAnsi" w:hAnsiTheme="minorHAnsi" w:cstheme="minorHAnsi"/>
          <w:sz w:val="22"/>
          <w:szCs w:val="22"/>
        </w:rPr>
        <w:tab/>
      </w:r>
      <w:r w:rsidRPr="00CD0D48">
        <w:rPr>
          <w:rFonts w:asciiTheme="minorHAnsi" w:hAnsiTheme="minorHAnsi" w:cstheme="minorHAnsi"/>
          <w:bCs/>
          <w:sz w:val="22"/>
          <w:szCs w:val="22"/>
        </w:rPr>
        <w:t>Mgr. Simona Dohnalová, ředitel</w:t>
      </w:r>
      <w:r w:rsidR="00A43F71" w:rsidRPr="00CD0D48">
        <w:rPr>
          <w:rFonts w:asciiTheme="minorHAnsi" w:hAnsiTheme="minorHAnsi" w:cstheme="minorHAnsi"/>
          <w:bCs/>
          <w:sz w:val="22"/>
          <w:szCs w:val="22"/>
        </w:rPr>
        <w:br/>
      </w:r>
      <w:r w:rsidR="00A43F71" w:rsidRPr="00CD0D48">
        <w:rPr>
          <w:rFonts w:asciiTheme="minorHAnsi" w:hAnsiTheme="minorHAnsi" w:cstheme="minorHAnsi"/>
          <w:sz w:val="22"/>
          <w:szCs w:val="22"/>
        </w:rPr>
        <w:br/>
      </w:r>
      <w:r w:rsidR="00A43F71" w:rsidRPr="00CD0D48">
        <w:rPr>
          <w:rFonts w:asciiTheme="minorHAnsi" w:hAnsiTheme="minorHAnsi" w:cstheme="minorHAnsi"/>
          <w:i/>
          <w:iCs/>
          <w:sz w:val="22"/>
          <w:szCs w:val="22"/>
        </w:rPr>
        <w:t>dále jako kupující</w:t>
      </w:r>
    </w:p>
    <w:p w:rsidR="00A43F71" w:rsidRPr="00CD0D48" w:rsidRDefault="00A43F71" w:rsidP="00A43F7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43F71" w:rsidRPr="00CD0D48" w:rsidRDefault="00A43F71" w:rsidP="00A43F7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B085C" w:rsidRPr="00CD0D48" w:rsidRDefault="00A43F71" w:rsidP="00A43F71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CD0D48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:rsidR="00114263" w:rsidRPr="00CD0D48" w:rsidRDefault="00114263">
      <w:pPr>
        <w:rPr>
          <w:rFonts w:asciiTheme="minorHAnsi" w:hAnsiTheme="minorHAnsi" w:cstheme="minorHAnsi"/>
          <w:sz w:val="22"/>
          <w:szCs w:val="22"/>
        </w:rPr>
      </w:pPr>
    </w:p>
    <w:p w:rsidR="00A43F71" w:rsidRPr="00CD0D48" w:rsidRDefault="00A43F71" w:rsidP="00A43F7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43F71" w:rsidRPr="00CD0D48" w:rsidRDefault="00A43F71" w:rsidP="00A43F71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>Předmětem této smlouvy je dodávka zboží, služeb a dokumentace dle specifikace.</w:t>
      </w:r>
      <w:r w:rsidR="00541626" w:rsidRPr="00CD0D48">
        <w:rPr>
          <w:rFonts w:asciiTheme="minorHAnsi" w:hAnsiTheme="minorHAnsi" w:cstheme="minorHAnsi"/>
          <w:sz w:val="22"/>
          <w:szCs w:val="22"/>
        </w:rPr>
        <w:br/>
      </w:r>
      <w:r w:rsidR="00541626" w:rsidRPr="00CD0D48">
        <w:rPr>
          <w:rFonts w:asciiTheme="minorHAnsi" w:hAnsiTheme="minorHAnsi" w:cstheme="minorHAnsi"/>
          <w:b/>
          <w:bCs/>
          <w:sz w:val="22"/>
          <w:szCs w:val="22"/>
        </w:rPr>
        <w:t>Specifikace zboží:</w:t>
      </w:r>
    </w:p>
    <w:p w:rsidR="00541626" w:rsidRPr="00CD0D48" w:rsidRDefault="00541626" w:rsidP="0054162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AB405D" w:rsidRPr="00AB405D" w:rsidRDefault="00AB405D" w:rsidP="00AB405D">
      <w:pPr>
        <w:pStyle w:val="Bezmezer"/>
        <w:rPr>
          <w:b/>
          <w:bCs/>
        </w:rPr>
      </w:pPr>
      <w:r w:rsidRPr="00AB405D">
        <w:rPr>
          <w:b/>
          <w:bCs/>
        </w:rPr>
        <w:t>DELL T140 E-2124/</w:t>
      </w:r>
      <w:r>
        <w:rPr>
          <w:b/>
          <w:bCs/>
        </w:rPr>
        <w:t>32</w:t>
      </w:r>
      <w:r w:rsidRPr="00AB405D">
        <w:rPr>
          <w:b/>
          <w:bCs/>
        </w:rPr>
        <w:t>G/</w:t>
      </w:r>
      <w:r>
        <w:rPr>
          <w:b/>
          <w:bCs/>
        </w:rPr>
        <w:t>4</w:t>
      </w:r>
      <w:r w:rsidRPr="00AB405D">
        <w:rPr>
          <w:b/>
          <w:bCs/>
        </w:rPr>
        <w:t>x2T</w:t>
      </w:r>
      <w:r>
        <w:rPr>
          <w:b/>
          <w:bCs/>
        </w:rPr>
        <w:t>B</w:t>
      </w:r>
      <w:r w:rsidRPr="00AB405D">
        <w:rPr>
          <w:b/>
          <w:bCs/>
        </w:rPr>
        <w:t xml:space="preserve"> NL-SAS/H330+/1xGLAN/3NBD Basic</w:t>
      </w:r>
    </w:p>
    <w:p w:rsidR="00541626" w:rsidRPr="00AB405D" w:rsidRDefault="00D1281A" w:rsidP="00AB405D">
      <w:pPr>
        <w:pStyle w:val="Bezmezer"/>
        <w:rPr>
          <w:b/>
          <w:bCs/>
        </w:rPr>
      </w:pPr>
      <w:r w:rsidRPr="00AB405D">
        <w:rPr>
          <w:b/>
          <w:bCs/>
        </w:rPr>
        <w:t xml:space="preserve">Operační systém Windows Server 2019 </w:t>
      </w:r>
      <w:r w:rsidR="00D613BA">
        <w:rPr>
          <w:b/>
          <w:bCs/>
        </w:rPr>
        <w:t>OEM</w:t>
      </w:r>
      <w:r w:rsidRPr="00AB405D">
        <w:rPr>
          <w:b/>
          <w:bCs/>
        </w:rPr>
        <w:t xml:space="preserve">   </w:t>
      </w:r>
    </w:p>
    <w:p w:rsidR="00541626" w:rsidRPr="00AB405D" w:rsidRDefault="00D1281A" w:rsidP="00AB405D">
      <w:pPr>
        <w:pStyle w:val="Bezmezer"/>
        <w:rPr>
          <w:b/>
          <w:bCs/>
        </w:rPr>
      </w:pPr>
      <w:r w:rsidRPr="00AB405D">
        <w:rPr>
          <w:b/>
          <w:bCs/>
        </w:rPr>
        <w:t xml:space="preserve">Přístupové licence CAL Windows S. 2019 </w:t>
      </w:r>
      <w:r w:rsidR="00D613BA">
        <w:rPr>
          <w:b/>
          <w:bCs/>
        </w:rPr>
        <w:t xml:space="preserve">OEM </w:t>
      </w:r>
      <w:r w:rsidRPr="00AB405D">
        <w:rPr>
          <w:b/>
          <w:bCs/>
        </w:rPr>
        <w:t>DEV 40 ks</w:t>
      </w:r>
      <w:r w:rsidRPr="00AB405D">
        <w:rPr>
          <w:b/>
          <w:bCs/>
        </w:rPr>
        <w:tab/>
      </w:r>
    </w:p>
    <w:p w:rsidR="00541626" w:rsidRPr="00CD0D48" w:rsidRDefault="00703C34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Instalace a nastavení serveru.</w:t>
      </w:r>
      <w:r w:rsidR="00541626" w:rsidRPr="00CD0D48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541626" w:rsidRPr="00CD0D48" w:rsidRDefault="00541626" w:rsidP="0054162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41626" w:rsidRPr="00CD0D48" w:rsidRDefault="00541626" w:rsidP="0054162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43F71" w:rsidRPr="00CD0D48" w:rsidRDefault="00A43F71" w:rsidP="00A43F7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 xml:space="preserve">2. Prodávající se zavazuje dodat kupujícímu zboží dle článku II, bodu 1 této přílohy a převést na něho </w:t>
      </w:r>
    </w:p>
    <w:p w:rsidR="00A43F71" w:rsidRPr="00CD0D48" w:rsidRDefault="00A43F71" w:rsidP="00A43F7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 xml:space="preserve">vlastnické právo k tomuto zboží. </w:t>
      </w:r>
    </w:p>
    <w:p w:rsidR="00A43F71" w:rsidRPr="00CD0D48" w:rsidRDefault="00A43F71" w:rsidP="00A43F7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 xml:space="preserve">3. Zboží je zabaleno způsobem obvyklým. V ceně dodávky je i doprava zboží, kterou zajišťuje prodávající. </w:t>
      </w:r>
    </w:p>
    <w:p w:rsidR="00A43F71" w:rsidRPr="00CD0D48" w:rsidRDefault="00A43F71" w:rsidP="00A43F71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>4. Kupující se zavazuje zboží převzít a zaplatit za zboží kupní cenu podle článku V. této smlouvy.</w:t>
      </w:r>
    </w:p>
    <w:p w:rsidR="00541626" w:rsidRPr="00CD0D48" w:rsidRDefault="00541626" w:rsidP="00A43F71">
      <w:pPr>
        <w:rPr>
          <w:rFonts w:asciiTheme="minorHAnsi" w:hAnsiTheme="minorHAnsi" w:cstheme="minorHAnsi"/>
          <w:sz w:val="22"/>
          <w:szCs w:val="22"/>
        </w:rPr>
      </w:pPr>
    </w:p>
    <w:p w:rsidR="00541626" w:rsidRPr="00CD0D48" w:rsidRDefault="00541626" w:rsidP="0054162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41626" w:rsidRPr="00CD0D48" w:rsidRDefault="00541626" w:rsidP="00541626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CD0D48">
        <w:rPr>
          <w:rFonts w:asciiTheme="minorHAnsi" w:hAnsiTheme="minorHAnsi" w:cstheme="minorHAnsi"/>
          <w:b/>
          <w:bCs/>
          <w:sz w:val="22"/>
          <w:szCs w:val="22"/>
        </w:rPr>
        <w:t>Čas plnění, splnění závazku.</w:t>
      </w: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</w:p>
    <w:p w:rsidR="00541626" w:rsidRPr="00CD0D48" w:rsidRDefault="00CD0D48" w:rsidP="00CD0D48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41626" w:rsidRPr="00CD0D48">
        <w:rPr>
          <w:rFonts w:asciiTheme="minorHAnsi" w:hAnsiTheme="minorHAnsi" w:cstheme="minorHAnsi"/>
          <w:sz w:val="22"/>
          <w:szCs w:val="22"/>
        </w:rPr>
        <w:t xml:space="preserve">Termín dodáni zboží je do </w:t>
      </w:r>
      <w:r w:rsidR="00E147B5">
        <w:rPr>
          <w:rFonts w:asciiTheme="minorHAnsi" w:hAnsiTheme="minorHAnsi" w:cstheme="minorHAnsi"/>
          <w:sz w:val="22"/>
          <w:szCs w:val="22"/>
        </w:rPr>
        <w:t>3</w:t>
      </w:r>
      <w:r w:rsidR="00D428B3">
        <w:rPr>
          <w:rFonts w:asciiTheme="minorHAnsi" w:hAnsiTheme="minorHAnsi" w:cstheme="minorHAnsi"/>
          <w:sz w:val="22"/>
          <w:szCs w:val="22"/>
        </w:rPr>
        <w:t>0</w:t>
      </w:r>
      <w:r w:rsidR="00541626" w:rsidRPr="00CD0D48">
        <w:rPr>
          <w:rFonts w:asciiTheme="minorHAnsi" w:hAnsiTheme="minorHAnsi" w:cstheme="minorHAnsi"/>
          <w:sz w:val="22"/>
          <w:szCs w:val="22"/>
        </w:rPr>
        <w:t xml:space="preserve"> dnů od doručení objednávky prodávajícímu. Dřívější plnění není </w:t>
      </w:r>
    </w:p>
    <w:p w:rsidR="00541626" w:rsidRPr="00CD0D48" w:rsidRDefault="00541626" w:rsidP="00CD0D48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 xml:space="preserve">vyloučeno. </w:t>
      </w:r>
    </w:p>
    <w:p w:rsidR="00541626" w:rsidRPr="00CD0D48" w:rsidRDefault="00CD0D48" w:rsidP="00CD0D48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41626" w:rsidRPr="00CD0D48">
        <w:rPr>
          <w:rFonts w:asciiTheme="minorHAnsi" w:hAnsiTheme="minorHAnsi" w:cstheme="minorHAnsi"/>
          <w:sz w:val="22"/>
          <w:szCs w:val="22"/>
        </w:rPr>
        <w:t xml:space="preserve">Závazek prodávajícího dodat kupujícímu předmět smlouvy a převést na něj vlastnické právo je splněn jeho řádným protokolárním předáním kupujícímu, jeho převzetím a úplným zaplacením kupní ceny dle </w:t>
      </w:r>
      <w:proofErr w:type="spellStart"/>
      <w:r w:rsidR="00541626" w:rsidRPr="00CD0D48">
        <w:rPr>
          <w:rFonts w:asciiTheme="minorHAnsi" w:hAnsiTheme="minorHAnsi" w:cstheme="minorHAnsi"/>
          <w:sz w:val="22"/>
          <w:szCs w:val="22"/>
        </w:rPr>
        <w:t>čl.V</w:t>
      </w:r>
      <w:proofErr w:type="spellEnd"/>
      <w:r w:rsidR="00541626" w:rsidRPr="00CD0D48">
        <w:rPr>
          <w:rFonts w:asciiTheme="minorHAnsi" w:hAnsiTheme="minorHAnsi" w:cstheme="minorHAnsi"/>
          <w:sz w:val="22"/>
          <w:szCs w:val="22"/>
        </w:rPr>
        <w:t>.</w:t>
      </w: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</w:p>
    <w:p w:rsidR="00541626" w:rsidRPr="00CD0D48" w:rsidRDefault="00541626" w:rsidP="0054162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41626" w:rsidRPr="00CD0D48" w:rsidRDefault="00541626" w:rsidP="00541626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CD0D48">
        <w:rPr>
          <w:rFonts w:asciiTheme="minorHAnsi" w:hAnsiTheme="minorHAnsi" w:cstheme="minorHAnsi"/>
          <w:b/>
          <w:bCs/>
          <w:sz w:val="22"/>
          <w:szCs w:val="22"/>
        </w:rPr>
        <w:t>Místo plnění</w:t>
      </w: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 xml:space="preserve">Místem plnění </w:t>
      </w:r>
      <w:proofErr w:type="gramStart"/>
      <w:r w:rsidRPr="00CD0D48">
        <w:rPr>
          <w:rFonts w:asciiTheme="minorHAnsi" w:hAnsiTheme="minorHAnsi" w:cstheme="minorHAnsi"/>
          <w:sz w:val="22"/>
          <w:szCs w:val="22"/>
        </w:rPr>
        <w:t xml:space="preserve">je : </w:t>
      </w:r>
      <w:r w:rsidRPr="00D428B3">
        <w:rPr>
          <w:rFonts w:asciiTheme="minorHAnsi" w:hAnsiTheme="minorHAnsi" w:cstheme="minorHAnsi"/>
          <w:bCs/>
          <w:sz w:val="22"/>
          <w:szCs w:val="22"/>
        </w:rPr>
        <w:t>Středisko</w:t>
      </w:r>
      <w:proofErr w:type="gramEnd"/>
      <w:r w:rsidRPr="00D428B3">
        <w:rPr>
          <w:rFonts w:asciiTheme="minorHAnsi" w:hAnsiTheme="minorHAnsi" w:cstheme="minorHAnsi"/>
          <w:bCs/>
          <w:sz w:val="22"/>
          <w:szCs w:val="22"/>
        </w:rPr>
        <w:t xml:space="preserve"> sociální prevence Olomouc, příspěvková organizace,</w:t>
      </w:r>
      <w:r w:rsidRPr="00CD0D48">
        <w:rPr>
          <w:rFonts w:asciiTheme="minorHAnsi" w:hAnsiTheme="minorHAnsi" w:cstheme="minorHAnsi"/>
          <w:sz w:val="22"/>
          <w:szCs w:val="22"/>
        </w:rPr>
        <w:t xml:space="preserve"> Na Vozovce 622/26, 779 00  Olomouc</w:t>
      </w: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</w:p>
    <w:p w:rsidR="00541626" w:rsidRPr="00CD0D48" w:rsidRDefault="00541626" w:rsidP="00541626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CD0D48">
        <w:rPr>
          <w:rFonts w:asciiTheme="minorHAnsi" w:hAnsiTheme="minorHAnsi" w:cstheme="minorHAnsi"/>
          <w:b/>
          <w:bCs/>
          <w:sz w:val="22"/>
          <w:szCs w:val="22"/>
        </w:rPr>
        <w:t>Kupní cena, platební, fakturační podmínky a ostatní finanční ujednání</w:t>
      </w: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</w:p>
    <w:p w:rsidR="00E147B5" w:rsidRDefault="00541626" w:rsidP="0054162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 xml:space="preserve">1. Kupní cena předmětu smlouvy je stanovena dohodou jako pevná a nejvýše přípustná, a to ve výši </w:t>
      </w:r>
      <w:r w:rsidRPr="00CD0D48">
        <w:rPr>
          <w:rFonts w:asciiTheme="minorHAnsi" w:hAnsiTheme="minorHAnsi" w:cstheme="minorHAnsi"/>
          <w:b/>
          <w:bCs/>
          <w:color w:val="FF0000"/>
          <w:sz w:val="22"/>
          <w:szCs w:val="22"/>
        </w:rPr>
        <w:t>1</w:t>
      </w:r>
      <w:r w:rsidR="00E147B5">
        <w:rPr>
          <w:rFonts w:asciiTheme="minorHAnsi" w:hAnsiTheme="minorHAnsi" w:cstheme="minorHAnsi"/>
          <w:b/>
          <w:bCs/>
          <w:color w:val="FF0000"/>
          <w:sz w:val="22"/>
          <w:szCs w:val="22"/>
        </w:rPr>
        <w:t>20</w:t>
      </w:r>
      <w:r w:rsidRPr="00CD0D48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E147B5">
        <w:rPr>
          <w:rFonts w:asciiTheme="minorHAnsi" w:hAnsiTheme="minorHAnsi" w:cstheme="minorHAnsi"/>
          <w:b/>
          <w:bCs/>
          <w:color w:val="FF0000"/>
          <w:sz w:val="22"/>
          <w:szCs w:val="22"/>
        </w:rPr>
        <w:t>000</w:t>
      </w:r>
      <w:r w:rsidRPr="00CD0D48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,00 Kč </w:t>
      </w:r>
      <w:r w:rsidR="00E147B5">
        <w:rPr>
          <w:rFonts w:asciiTheme="minorHAnsi" w:hAnsiTheme="minorHAnsi" w:cstheme="minorHAnsi"/>
          <w:b/>
          <w:bCs/>
          <w:color w:val="FF0000"/>
          <w:sz w:val="22"/>
          <w:szCs w:val="22"/>
        </w:rPr>
        <w:t>včetně</w:t>
      </w:r>
      <w:r w:rsidRPr="00CD0D48">
        <w:rPr>
          <w:rFonts w:asciiTheme="minorHAnsi" w:hAnsiTheme="minorHAnsi" w:cstheme="minorHAnsi"/>
          <w:sz w:val="22"/>
          <w:szCs w:val="22"/>
        </w:rPr>
        <w:t xml:space="preserve"> 21 %DPH</w:t>
      </w:r>
      <w:r w:rsidR="00E147B5">
        <w:rPr>
          <w:rFonts w:asciiTheme="minorHAnsi" w:hAnsiTheme="minorHAnsi" w:cstheme="minorHAnsi"/>
          <w:sz w:val="22"/>
          <w:szCs w:val="22"/>
        </w:rPr>
        <w:t>.</w:t>
      </w:r>
      <w:r w:rsidRPr="00CD0D48">
        <w:rPr>
          <w:rFonts w:asciiTheme="minorHAnsi" w:hAnsiTheme="minorHAnsi" w:cstheme="minorHAnsi"/>
          <w:sz w:val="22"/>
          <w:szCs w:val="22"/>
        </w:rPr>
        <w:t xml:space="preserve"> </w:t>
      </w:r>
      <w:r w:rsidR="00E147B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41626" w:rsidRPr="00CD0D48" w:rsidRDefault="00541626" w:rsidP="0054162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 xml:space="preserve">2. Kupní cena bude zaplacena kupujícím na základě faktury se splatností </w:t>
      </w:r>
      <w:r w:rsidR="00E147B5">
        <w:rPr>
          <w:rFonts w:asciiTheme="minorHAnsi" w:hAnsiTheme="minorHAnsi" w:cstheme="minorHAnsi"/>
          <w:sz w:val="22"/>
          <w:szCs w:val="22"/>
        </w:rPr>
        <w:t>14</w:t>
      </w:r>
      <w:r w:rsidRPr="00CD0D48">
        <w:rPr>
          <w:rFonts w:asciiTheme="minorHAnsi" w:hAnsiTheme="minorHAnsi" w:cstheme="minorHAnsi"/>
          <w:sz w:val="22"/>
          <w:szCs w:val="22"/>
        </w:rPr>
        <w:t xml:space="preserve"> dnů. </w:t>
      </w: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>3. Podkladem pro vystavení faktury je protokol o předání předmětu smlouvy stvrzený oběma smluvními stranami.</w:t>
      </w:r>
    </w:p>
    <w:p w:rsidR="00541626" w:rsidRDefault="00541626" w:rsidP="00541626">
      <w:pPr>
        <w:rPr>
          <w:rFonts w:asciiTheme="minorHAnsi" w:hAnsiTheme="minorHAnsi" w:cstheme="minorHAnsi"/>
          <w:sz w:val="22"/>
          <w:szCs w:val="22"/>
        </w:rPr>
      </w:pPr>
    </w:p>
    <w:p w:rsidR="00CD0D48" w:rsidRPr="00CD0D48" w:rsidRDefault="00CD0D48" w:rsidP="00541626">
      <w:pPr>
        <w:rPr>
          <w:rFonts w:asciiTheme="minorHAnsi" w:hAnsiTheme="minorHAnsi" w:cstheme="minorHAnsi"/>
          <w:sz w:val="22"/>
          <w:szCs w:val="22"/>
        </w:rPr>
      </w:pP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</w:p>
    <w:p w:rsidR="00541626" w:rsidRPr="00CD0D48" w:rsidRDefault="00541626" w:rsidP="00541626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CD0D48">
        <w:rPr>
          <w:rFonts w:asciiTheme="minorHAnsi" w:hAnsiTheme="minorHAnsi" w:cstheme="minorHAnsi"/>
          <w:b/>
          <w:bCs/>
          <w:sz w:val="22"/>
          <w:szCs w:val="22"/>
        </w:rPr>
        <w:t>Odpovědnost prodávajícího za vady, záruční servis</w:t>
      </w: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</w:p>
    <w:p w:rsidR="00541626" w:rsidRPr="00CD0D48" w:rsidRDefault="00541626" w:rsidP="0054162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 xml:space="preserve">1. Předmět smlouvy má vady, jestliže neodpovídá výsledku určenému ve smlouvě, tj. není dodané v množství, jakost a provedení, jež je stanoveno v této smlouvě. </w:t>
      </w: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>2. Kupující je oprávněn předmět smlouvy nepřevzít v případě, že tento při předání a převzetí vykazuje vady.</w:t>
      </w: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 xml:space="preserve">3. Záruční doba činí </w:t>
      </w:r>
      <w:r w:rsidR="00E147B5">
        <w:rPr>
          <w:rFonts w:asciiTheme="minorHAnsi" w:hAnsiTheme="minorHAnsi" w:cstheme="minorHAnsi"/>
          <w:sz w:val="22"/>
          <w:szCs w:val="22"/>
        </w:rPr>
        <w:t>36</w:t>
      </w:r>
      <w:r w:rsidRPr="00CD0D48">
        <w:rPr>
          <w:rFonts w:asciiTheme="minorHAnsi" w:hAnsiTheme="minorHAnsi" w:cstheme="minorHAnsi"/>
          <w:sz w:val="22"/>
          <w:szCs w:val="22"/>
        </w:rPr>
        <w:t xml:space="preserve"> měsíců a běží ode dne předání a převzetí předmětu smlouvy</w:t>
      </w: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>4. Záruka se nevztahuje na vady vzniklé nesprávným použitím zboží.</w:t>
      </w:r>
    </w:p>
    <w:p w:rsidR="00541626" w:rsidRDefault="00541626" w:rsidP="00541626">
      <w:pPr>
        <w:rPr>
          <w:rFonts w:asciiTheme="minorHAnsi" w:hAnsiTheme="minorHAnsi" w:cstheme="minorHAnsi"/>
          <w:sz w:val="22"/>
          <w:szCs w:val="22"/>
        </w:rPr>
      </w:pPr>
    </w:p>
    <w:p w:rsidR="00D428B3" w:rsidRDefault="00D428B3" w:rsidP="00541626">
      <w:pPr>
        <w:rPr>
          <w:rFonts w:asciiTheme="minorHAnsi" w:hAnsiTheme="minorHAnsi" w:cstheme="minorHAnsi"/>
          <w:sz w:val="22"/>
          <w:szCs w:val="22"/>
        </w:rPr>
      </w:pPr>
    </w:p>
    <w:p w:rsidR="00D428B3" w:rsidRPr="00CD0D48" w:rsidRDefault="00D428B3" w:rsidP="00541626">
      <w:pPr>
        <w:rPr>
          <w:rFonts w:asciiTheme="minorHAnsi" w:hAnsiTheme="minorHAnsi" w:cstheme="minorHAnsi"/>
          <w:sz w:val="22"/>
          <w:szCs w:val="22"/>
        </w:rPr>
      </w:pPr>
    </w:p>
    <w:p w:rsidR="00541626" w:rsidRPr="00CD0D48" w:rsidRDefault="00541626" w:rsidP="00541626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b/>
          <w:bCs/>
          <w:sz w:val="22"/>
          <w:szCs w:val="22"/>
        </w:rPr>
        <w:lastRenderedPageBreak/>
        <w:t>Další ujednání</w:t>
      </w: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</w:p>
    <w:p w:rsidR="00541626" w:rsidRPr="00CD0D48" w:rsidRDefault="00541626" w:rsidP="0054162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b/>
          <w:bCs/>
          <w:sz w:val="22"/>
          <w:szCs w:val="22"/>
        </w:rPr>
        <w:t xml:space="preserve">Prodávající se zavazuje: </w:t>
      </w:r>
    </w:p>
    <w:p w:rsidR="00541626" w:rsidRPr="00CD0D48" w:rsidRDefault="00541626" w:rsidP="0054162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 xml:space="preserve">dodat zboží a zajistit výkony dle sjednaného předmětu této smlouvy v termínu uvedeném v této smlouvě. </w:t>
      </w:r>
    </w:p>
    <w:p w:rsidR="00541626" w:rsidRPr="00CD0D48" w:rsidRDefault="00541626" w:rsidP="0054162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b/>
          <w:bCs/>
          <w:sz w:val="22"/>
          <w:szCs w:val="22"/>
        </w:rPr>
        <w:t xml:space="preserve">Kupující se zavazuje: </w:t>
      </w: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>převzít dodané zboží a potvrdit předávací protokol</w:t>
      </w: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</w:p>
    <w:p w:rsidR="00541626" w:rsidRPr="00CD0D48" w:rsidRDefault="00541626" w:rsidP="00541626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</w:p>
    <w:p w:rsidR="00541626" w:rsidRPr="00CD0D48" w:rsidRDefault="00541626" w:rsidP="00541626">
      <w:pPr>
        <w:rPr>
          <w:rFonts w:asciiTheme="minorHAnsi" w:hAnsiTheme="minorHAnsi" w:cstheme="minorHAnsi"/>
          <w:sz w:val="22"/>
          <w:szCs w:val="22"/>
        </w:rPr>
      </w:pPr>
    </w:p>
    <w:p w:rsidR="00CD0D48" w:rsidRPr="00CD0D48" w:rsidRDefault="00CD0D48" w:rsidP="00CD0D48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color w:val="000000"/>
          <w:sz w:val="22"/>
          <w:szCs w:val="22"/>
        </w:rPr>
        <w:t>Tuto smlouvu je možno měnit pouze písemnou formou se souhlasem obou smluvních stran.</w:t>
      </w:r>
    </w:p>
    <w:p w:rsidR="00541626" w:rsidRPr="00CD0D48" w:rsidRDefault="00CD0D48" w:rsidP="00CD0D48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>Smluvní strany této smlouvy po jejím přečtení prohlašují, že souhlasí s jejím obsahem, že tato smlouva byla sepsána na základě pravdivých údajů, jejich pravé a svobodné vůle a nebyla ujednána v tísni ani za jinak jednostranné nevýhodných podmínek. Na důkaz tohoto připojují své podpisy.</w:t>
      </w:r>
    </w:p>
    <w:p w:rsidR="00CD0D48" w:rsidRPr="00CD0D48" w:rsidRDefault="00CD0D48" w:rsidP="00541626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>Tato smlouva byla vyhotovena ve dvou stejnopisech, z nichž prodávající obdrží jeden a kupující jeden originál.</w:t>
      </w:r>
    </w:p>
    <w:p w:rsidR="00CD0D48" w:rsidRPr="00CD0D48" w:rsidRDefault="00CD0D48" w:rsidP="00541626">
      <w:pPr>
        <w:rPr>
          <w:rFonts w:asciiTheme="minorHAnsi" w:hAnsiTheme="minorHAnsi" w:cstheme="minorHAnsi"/>
          <w:sz w:val="22"/>
          <w:szCs w:val="22"/>
        </w:rPr>
      </w:pPr>
      <w:r w:rsidRPr="00CD0D48">
        <w:rPr>
          <w:rFonts w:asciiTheme="minorHAnsi" w:hAnsiTheme="minorHAnsi" w:cstheme="minorHAnsi"/>
          <w:sz w:val="22"/>
          <w:szCs w:val="22"/>
        </w:rPr>
        <w:t>Tato smlouva nabývá platnosti a účinnosti dnem jejího podepsání oběma smluvními stranami.</w:t>
      </w:r>
    </w:p>
    <w:p w:rsidR="00CD0D48" w:rsidRPr="00CD0D48" w:rsidRDefault="00CD0D48" w:rsidP="00541626">
      <w:pPr>
        <w:rPr>
          <w:rFonts w:asciiTheme="minorHAnsi" w:hAnsiTheme="minorHAnsi" w:cstheme="minorHAnsi"/>
          <w:sz w:val="22"/>
          <w:szCs w:val="22"/>
        </w:rPr>
      </w:pPr>
    </w:p>
    <w:p w:rsidR="00CD0D48" w:rsidRPr="00CD0D48" w:rsidRDefault="00CD0D48" w:rsidP="00541626">
      <w:pPr>
        <w:rPr>
          <w:rFonts w:asciiTheme="minorHAnsi" w:hAnsiTheme="minorHAnsi" w:cstheme="minorHAnsi"/>
          <w:sz w:val="22"/>
          <w:szCs w:val="22"/>
        </w:rPr>
      </w:pPr>
    </w:p>
    <w:p w:rsidR="00CD0D48" w:rsidRPr="00CD0D48" w:rsidRDefault="00CD0D48" w:rsidP="00CD0D48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D0D48" w:rsidRPr="00CD0D48" w:rsidRDefault="00CD0D48" w:rsidP="00CD0D48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D0D48">
        <w:rPr>
          <w:rFonts w:asciiTheme="minorHAnsi" w:hAnsiTheme="minorHAnsi" w:cstheme="minorHAnsi"/>
          <w:color w:val="000000"/>
          <w:sz w:val="22"/>
          <w:szCs w:val="22"/>
        </w:rPr>
        <w:t>V </w:t>
      </w:r>
      <w:r w:rsidR="00AB405D">
        <w:rPr>
          <w:rFonts w:asciiTheme="minorHAnsi" w:hAnsiTheme="minorHAnsi" w:cstheme="minorHAnsi"/>
          <w:color w:val="000000"/>
          <w:sz w:val="22"/>
          <w:szCs w:val="22"/>
        </w:rPr>
        <w:t>Olomouci</w:t>
      </w:r>
      <w:r w:rsidRPr="00CD0D48">
        <w:rPr>
          <w:rFonts w:asciiTheme="minorHAnsi" w:hAnsiTheme="minorHAnsi" w:cstheme="minorHAnsi"/>
          <w:color w:val="000000"/>
          <w:sz w:val="22"/>
          <w:szCs w:val="22"/>
        </w:rPr>
        <w:t xml:space="preserve"> dne</w:t>
      </w:r>
      <w:r w:rsidRPr="00CD0D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D0D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D0D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D0D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D0D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D0D4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V Přerově dne </w:t>
      </w:r>
    </w:p>
    <w:p w:rsidR="00CD0D48" w:rsidRPr="00CD0D48" w:rsidRDefault="00CD0D48" w:rsidP="00CD0D48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D0D48" w:rsidRPr="00D428B3" w:rsidRDefault="00CD0D48" w:rsidP="00CD0D48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CD0D48" w:rsidRPr="00D428B3" w:rsidRDefault="00CD0D48" w:rsidP="00CD0D48">
      <w:pPr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D428B3">
        <w:rPr>
          <w:rFonts w:asciiTheme="minorHAnsi" w:eastAsia="Calibri" w:hAnsiTheme="minorHAnsi" w:cstheme="minorHAnsi"/>
          <w:sz w:val="16"/>
          <w:szCs w:val="16"/>
          <w:lang w:eastAsia="en-US"/>
        </w:rPr>
        <w:t>…………………………………</w:t>
      </w:r>
      <w:r w:rsidR="00D428B3">
        <w:rPr>
          <w:rFonts w:asciiTheme="minorHAnsi" w:eastAsia="Calibri" w:hAnsiTheme="minorHAnsi" w:cstheme="minorHAnsi"/>
          <w:sz w:val="16"/>
          <w:szCs w:val="16"/>
          <w:lang w:eastAsia="en-US"/>
        </w:rPr>
        <w:t>…………………………………………………</w:t>
      </w:r>
      <w:r w:rsidRPr="00D428B3">
        <w:rPr>
          <w:rFonts w:asciiTheme="minorHAnsi" w:eastAsia="Calibri" w:hAnsiTheme="minorHAnsi" w:cstheme="minorHAnsi"/>
          <w:sz w:val="16"/>
          <w:szCs w:val="16"/>
          <w:lang w:eastAsia="en-US"/>
        </w:rPr>
        <w:t>…</w:t>
      </w:r>
      <w:r w:rsidR="00D428B3" w:rsidRPr="00D428B3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             </w:t>
      </w:r>
      <w:r w:rsidR="00D428B3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         </w:t>
      </w:r>
      <w:r w:rsidR="00D428B3" w:rsidRPr="00D428B3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  <w:r w:rsidRPr="00D428B3">
        <w:rPr>
          <w:rFonts w:asciiTheme="minorHAnsi" w:eastAsia="Calibri" w:hAnsiTheme="minorHAnsi" w:cstheme="minorHAnsi"/>
          <w:sz w:val="16"/>
          <w:szCs w:val="16"/>
          <w:lang w:eastAsia="en-US"/>
        </w:rPr>
        <w:tab/>
        <w:t>.…………………………………</w:t>
      </w:r>
      <w:r w:rsidR="00D428B3">
        <w:rPr>
          <w:rFonts w:asciiTheme="minorHAnsi" w:eastAsia="Calibri" w:hAnsiTheme="minorHAnsi" w:cstheme="minorHAnsi"/>
          <w:sz w:val="16"/>
          <w:szCs w:val="16"/>
          <w:lang w:eastAsia="en-US"/>
        </w:rPr>
        <w:t>…………………………………………….</w:t>
      </w:r>
    </w:p>
    <w:p w:rsidR="00CD0D48" w:rsidRPr="00D428B3" w:rsidRDefault="00CD0D48" w:rsidP="00CD0D48">
      <w:pPr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D428B3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za kupujícího </w:t>
      </w:r>
      <w:r w:rsidR="00AB405D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="00AB405D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="00AB405D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="00AB405D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D428B3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="00D428B3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  <w:r w:rsidRPr="00D428B3">
        <w:rPr>
          <w:rFonts w:asciiTheme="minorHAnsi" w:eastAsia="Calibri" w:hAnsiTheme="minorHAnsi" w:cstheme="minorHAnsi"/>
          <w:sz w:val="16"/>
          <w:szCs w:val="16"/>
          <w:lang w:eastAsia="en-US"/>
        </w:rPr>
        <w:tab/>
        <w:t xml:space="preserve">za prodávajícího Martin Spáčil, jednatel HS </w:t>
      </w:r>
      <w:proofErr w:type="spellStart"/>
      <w:r w:rsidRPr="00D428B3">
        <w:rPr>
          <w:rFonts w:asciiTheme="minorHAnsi" w:hAnsiTheme="minorHAnsi" w:cstheme="minorHAnsi"/>
          <w:sz w:val="16"/>
          <w:szCs w:val="16"/>
        </w:rPr>
        <w:t>Logic</w:t>
      </w:r>
      <w:proofErr w:type="spellEnd"/>
      <w:r w:rsidRPr="00D428B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D428B3">
        <w:rPr>
          <w:rFonts w:asciiTheme="minorHAnsi" w:eastAsia="Calibri" w:hAnsiTheme="minorHAnsi" w:cstheme="minorHAnsi"/>
          <w:sz w:val="16"/>
          <w:szCs w:val="16"/>
          <w:lang w:eastAsia="en-US"/>
        </w:rPr>
        <w:t>s.r.o.</w:t>
      </w:r>
    </w:p>
    <w:p w:rsidR="00CD0D48" w:rsidRPr="00D428B3" w:rsidRDefault="00CD0D48" w:rsidP="00541626">
      <w:pPr>
        <w:rPr>
          <w:rFonts w:asciiTheme="minorHAnsi" w:hAnsiTheme="minorHAnsi" w:cstheme="minorHAnsi"/>
          <w:sz w:val="16"/>
          <w:szCs w:val="16"/>
        </w:rPr>
      </w:pPr>
    </w:p>
    <w:sectPr w:rsidR="00CD0D48" w:rsidRPr="00D428B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EF9" w:rsidRDefault="00401EF9">
      <w:r>
        <w:separator/>
      </w:r>
    </w:p>
  </w:endnote>
  <w:endnote w:type="continuationSeparator" w:id="0">
    <w:p w:rsidR="00401EF9" w:rsidRDefault="0040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nkGothic Md BT">
    <w:altName w:val="Copperplate Gothic Bold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4633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F2876" w:rsidRDefault="004F2876">
            <w:pPr>
              <w:pStyle w:val="Zpat"/>
              <w:jc w:val="right"/>
            </w:pPr>
            <w:r w:rsidRPr="004F2876">
              <w:t xml:space="preserve">Stránka </w:t>
            </w:r>
            <w:r w:rsidRPr="004F2876">
              <w:fldChar w:fldCharType="begin"/>
            </w:r>
            <w:r w:rsidRPr="004F2876">
              <w:instrText>PAGE</w:instrText>
            </w:r>
            <w:r w:rsidRPr="004F2876">
              <w:fldChar w:fldCharType="separate"/>
            </w:r>
            <w:r w:rsidR="007E2843">
              <w:rPr>
                <w:noProof/>
              </w:rPr>
              <w:t>1</w:t>
            </w:r>
            <w:r w:rsidRPr="004F2876">
              <w:fldChar w:fldCharType="end"/>
            </w:r>
            <w:r w:rsidRPr="004F2876">
              <w:t xml:space="preserve"> z </w:t>
            </w:r>
            <w:r w:rsidRPr="004F2876">
              <w:fldChar w:fldCharType="begin"/>
            </w:r>
            <w:r w:rsidRPr="004F2876">
              <w:instrText>NUMPAGES</w:instrText>
            </w:r>
            <w:r w:rsidRPr="004F2876">
              <w:fldChar w:fldCharType="separate"/>
            </w:r>
            <w:r w:rsidR="007E2843">
              <w:rPr>
                <w:noProof/>
              </w:rPr>
              <w:t>3</w:t>
            </w:r>
            <w:r w:rsidRPr="004F2876">
              <w:fldChar w:fldCharType="end"/>
            </w:r>
          </w:p>
        </w:sdtContent>
      </w:sdt>
    </w:sdtContent>
  </w:sdt>
  <w:p w:rsidR="001F1D20" w:rsidRDefault="001F1D20" w:rsidP="009044B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EF9" w:rsidRDefault="00401EF9">
      <w:r>
        <w:separator/>
      </w:r>
    </w:p>
  </w:footnote>
  <w:footnote w:type="continuationSeparator" w:id="0">
    <w:p w:rsidR="00401EF9" w:rsidRDefault="00401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FBC" w:rsidRDefault="004B085C" w:rsidP="008C07DE">
    <w:pPr>
      <w:pStyle w:val="Zhlav"/>
      <w:jc w:val="right"/>
      <w:rPr>
        <w:rFonts w:ascii="BankGothic Md BT" w:hAnsi="BankGothic Md BT"/>
        <w:color w:val="000000"/>
      </w:rPr>
    </w:pPr>
    <w:r w:rsidRPr="00E56FBC">
      <w:rPr>
        <w:rFonts w:ascii="BankGothic Md BT" w:hAnsi="BankGothic Md BT"/>
        <w:noProof/>
        <w:color w:val="00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2400300" cy="12573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0E22" w:rsidRPr="006433D8" w:rsidRDefault="008B0AF5" w:rsidP="008B0AF5">
    <w:pPr>
      <w:pStyle w:val="Zhlav"/>
      <w:tabs>
        <w:tab w:val="left" w:pos="1905"/>
      </w:tabs>
      <w:spacing w:line="312" w:lineRule="auto"/>
      <w:rPr>
        <w:rFonts w:ascii="Calibri" w:hAnsi="Calibri" w:cs="Calibri"/>
        <w:color w:val="000000"/>
      </w:rPr>
    </w:pPr>
    <w:r>
      <w:rPr>
        <w:rFonts w:ascii="BankGothic Md BT" w:hAnsi="BankGothic Md BT"/>
        <w:color w:val="000000"/>
      </w:rPr>
      <w:tab/>
    </w:r>
    <w:r>
      <w:rPr>
        <w:rFonts w:ascii="BankGothic Md BT" w:hAnsi="BankGothic Md BT"/>
        <w:color w:val="000000"/>
      </w:rPr>
      <w:tab/>
    </w:r>
    <w:r>
      <w:rPr>
        <w:rFonts w:ascii="BankGothic Md BT" w:hAnsi="BankGothic Md BT"/>
        <w:color w:val="000000"/>
      </w:rPr>
      <w:tab/>
    </w:r>
    <w:r w:rsidR="00EE0E22" w:rsidRPr="006433D8">
      <w:rPr>
        <w:rFonts w:ascii="Calibri" w:hAnsi="Calibri" w:cs="Calibri"/>
        <w:color w:val="000000"/>
      </w:rPr>
      <w:t xml:space="preserve">HS </w:t>
    </w:r>
    <w:proofErr w:type="spellStart"/>
    <w:r w:rsidR="00EE0E22" w:rsidRPr="006433D8">
      <w:rPr>
        <w:rFonts w:ascii="Calibri" w:hAnsi="Calibri" w:cs="Calibri"/>
        <w:color w:val="000000"/>
      </w:rPr>
      <w:t>Logic</w:t>
    </w:r>
    <w:proofErr w:type="spellEnd"/>
    <w:r w:rsidR="00EE0E22" w:rsidRPr="006433D8">
      <w:rPr>
        <w:rFonts w:ascii="Calibri" w:hAnsi="Calibri" w:cs="Calibri"/>
        <w:color w:val="000000"/>
      </w:rPr>
      <w:t>, s.r.o.</w:t>
    </w:r>
  </w:p>
  <w:p w:rsidR="00E56FBC" w:rsidRPr="006433D8" w:rsidRDefault="00EE0E22" w:rsidP="001F1D20">
    <w:pPr>
      <w:pStyle w:val="Zhlav"/>
      <w:spacing w:line="312" w:lineRule="auto"/>
      <w:jc w:val="right"/>
      <w:rPr>
        <w:rFonts w:ascii="Calibri" w:hAnsi="Calibri" w:cs="Calibri"/>
        <w:color w:val="000000"/>
      </w:rPr>
    </w:pPr>
    <w:r w:rsidRPr="006433D8">
      <w:rPr>
        <w:rFonts w:ascii="Calibri" w:hAnsi="Calibri" w:cs="Calibri"/>
        <w:color w:val="000000"/>
      </w:rPr>
      <w:t xml:space="preserve">Čechova </w:t>
    </w:r>
    <w:r w:rsidR="00B121DD" w:rsidRPr="006433D8">
      <w:rPr>
        <w:rFonts w:ascii="Calibri" w:hAnsi="Calibri" w:cs="Calibri"/>
        <w:color w:val="000000"/>
      </w:rPr>
      <w:t>1148</w:t>
    </w:r>
    <w:r w:rsidRPr="006433D8">
      <w:rPr>
        <w:rFonts w:ascii="Calibri" w:hAnsi="Calibri" w:cs="Calibri"/>
        <w:color w:val="000000"/>
      </w:rPr>
      <w:t>/2</w:t>
    </w:r>
  </w:p>
  <w:p w:rsidR="00E56FBC" w:rsidRPr="006433D8" w:rsidRDefault="008B0AF5" w:rsidP="008B0AF5">
    <w:pPr>
      <w:pStyle w:val="Zhlav"/>
      <w:tabs>
        <w:tab w:val="left" w:pos="1725"/>
      </w:tabs>
      <w:spacing w:line="312" w:lineRule="auto"/>
      <w:rPr>
        <w:rFonts w:ascii="Calibri" w:hAnsi="Calibri" w:cs="Calibri"/>
        <w:color w:val="000000"/>
      </w:rPr>
    </w:pPr>
    <w:r w:rsidRPr="006433D8">
      <w:rPr>
        <w:rFonts w:ascii="Calibri" w:hAnsi="Calibri" w:cs="Calibri"/>
        <w:color w:val="000000"/>
      </w:rPr>
      <w:tab/>
    </w:r>
    <w:r w:rsidRPr="006433D8">
      <w:rPr>
        <w:rFonts w:ascii="Calibri" w:hAnsi="Calibri" w:cs="Calibri"/>
        <w:color w:val="000000"/>
      </w:rPr>
      <w:tab/>
    </w:r>
    <w:r w:rsidRPr="006433D8">
      <w:rPr>
        <w:rFonts w:ascii="Calibri" w:hAnsi="Calibri" w:cs="Calibri"/>
        <w:color w:val="000000"/>
      </w:rPr>
      <w:tab/>
    </w:r>
    <w:r w:rsidR="008C07DE" w:rsidRPr="006433D8">
      <w:rPr>
        <w:rFonts w:ascii="Calibri" w:hAnsi="Calibri" w:cs="Calibri"/>
        <w:color w:val="000000"/>
      </w:rPr>
      <w:t>75</w:t>
    </w:r>
    <w:r w:rsidR="00EE0E22" w:rsidRPr="006433D8">
      <w:rPr>
        <w:rFonts w:ascii="Calibri" w:hAnsi="Calibri" w:cs="Calibri"/>
        <w:color w:val="000000"/>
      </w:rPr>
      <w:t>0 02 Přerov</w:t>
    </w:r>
  </w:p>
  <w:p w:rsidR="00EE0E22" w:rsidRPr="006433D8" w:rsidRDefault="00EE0E22" w:rsidP="001F1D20">
    <w:pPr>
      <w:pStyle w:val="Zhlav"/>
      <w:spacing w:line="312" w:lineRule="auto"/>
      <w:jc w:val="right"/>
      <w:rPr>
        <w:rFonts w:ascii="Calibri" w:hAnsi="Calibri" w:cs="Calibri"/>
        <w:color w:val="000000"/>
      </w:rPr>
    </w:pPr>
    <w:r w:rsidRPr="006433D8">
      <w:rPr>
        <w:rFonts w:ascii="Calibri" w:hAnsi="Calibri" w:cs="Calibri"/>
        <w:color w:val="000000"/>
      </w:rPr>
      <w:t xml:space="preserve">Tel.: </w:t>
    </w:r>
    <w:r w:rsidR="00B121DD" w:rsidRPr="006433D8">
      <w:rPr>
        <w:rFonts w:ascii="Calibri" w:hAnsi="Calibri" w:cs="Calibri"/>
        <w:color w:val="000000"/>
      </w:rPr>
      <w:t>775</w:t>
    </w:r>
    <w:r w:rsidRPr="006433D8">
      <w:rPr>
        <w:rFonts w:ascii="Calibri" w:hAnsi="Calibri" w:cs="Calibri"/>
        <w:color w:val="000000"/>
      </w:rPr>
      <w:t> </w:t>
    </w:r>
    <w:r w:rsidR="00B121DD" w:rsidRPr="006433D8">
      <w:rPr>
        <w:rFonts w:ascii="Calibri" w:hAnsi="Calibri" w:cs="Calibri"/>
        <w:color w:val="000000"/>
      </w:rPr>
      <w:t>050</w:t>
    </w:r>
    <w:r w:rsidR="00E56FBC" w:rsidRPr="006433D8">
      <w:rPr>
        <w:rFonts w:ascii="Calibri" w:hAnsi="Calibri" w:cs="Calibri"/>
        <w:color w:val="000000"/>
      </w:rPr>
      <w:t> </w:t>
    </w:r>
    <w:r w:rsidR="00B121DD" w:rsidRPr="006433D8">
      <w:rPr>
        <w:rFonts w:ascii="Calibri" w:hAnsi="Calibri" w:cs="Calibri"/>
        <w:color w:val="000000"/>
      </w:rPr>
      <w:t>054</w:t>
    </w:r>
  </w:p>
  <w:p w:rsidR="001F1D20" w:rsidRPr="006433D8" w:rsidRDefault="008B0AF5" w:rsidP="008B0AF5">
    <w:pPr>
      <w:pStyle w:val="Zhlav"/>
      <w:tabs>
        <w:tab w:val="left" w:pos="1755"/>
      </w:tabs>
      <w:spacing w:line="312" w:lineRule="auto"/>
      <w:rPr>
        <w:rFonts w:ascii="Calibri" w:hAnsi="Calibri" w:cs="Calibri"/>
        <w:color w:val="000000"/>
      </w:rPr>
    </w:pPr>
    <w:r w:rsidRPr="006433D8">
      <w:rPr>
        <w:rFonts w:ascii="Calibri" w:hAnsi="Calibri" w:cs="Calibri"/>
        <w:color w:val="000000"/>
      </w:rPr>
      <w:tab/>
    </w:r>
    <w:r w:rsidRPr="006433D8">
      <w:rPr>
        <w:rFonts w:ascii="Calibri" w:hAnsi="Calibri" w:cs="Calibri"/>
        <w:color w:val="000000"/>
      </w:rPr>
      <w:tab/>
    </w:r>
    <w:r w:rsidRPr="006433D8">
      <w:rPr>
        <w:rFonts w:ascii="Calibri" w:hAnsi="Calibri" w:cs="Calibri"/>
        <w:color w:val="000000"/>
      </w:rPr>
      <w:tab/>
    </w:r>
    <w:r w:rsidR="00EE0E22" w:rsidRPr="006433D8">
      <w:rPr>
        <w:rFonts w:ascii="Calibri" w:hAnsi="Calibri" w:cs="Calibri"/>
        <w:color w:val="000000"/>
      </w:rPr>
      <w:t xml:space="preserve">e-mail: </w:t>
    </w:r>
    <w:hyperlink r:id="rId3" w:history="1">
      <w:r w:rsidR="00EE0E22" w:rsidRPr="006433D8">
        <w:rPr>
          <w:rStyle w:val="Hypertextovodkaz"/>
          <w:rFonts w:ascii="Calibri" w:hAnsi="Calibri" w:cs="Calibri"/>
          <w:color w:val="000000"/>
          <w:u w:val="none"/>
        </w:rPr>
        <w:t>obchod@hslogic.cz</w:t>
      </w:r>
    </w:hyperlink>
  </w:p>
  <w:p w:rsidR="001F1D20" w:rsidRDefault="00401EF9" w:rsidP="001F1D20">
    <w:pPr>
      <w:pStyle w:val="Zhlav"/>
      <w:pBdr>
        <w:bottom w:val="single" w:sz="4" w:space="1" w:color="auto"/>
      </w:pBdr>
      <w:jc w:val="right"/>
      <w:rPr>
        <w:rFonts w:ascii="BankGothic Md BT" w:hAnsi="BankGothic Md BT"/>
        <w:color w:val="000000"/>
      </w:rPr>
    </w:pPr>
    <w:r>
      <w:rPr>
        <w:rFonts w:ascii="Calibri" w:hAnsi="Calibri" w:cs="Calibri"/>
        <w:color w:val="000000"/>
      </w:rPr>
      <w:pict>
        <v:rect id="_x0000_i1025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1B9"/>
    <w:multiLevelType w:val="hybridMultilevel"/>
    <w:tmpl w:val="AB36B018"/>
    <w:lvl w:ilvl="0" w:tplc="03A2C7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D120C71"/>
    <w:multiLevelType w:val="multilevel"/>
    <w:tmpl w:val="203E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76DC7"/>
    <w:multiLevelType w:val="hybridMultilevel"/>
    <w:tmpl w:val="22EE6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83E19"/>
    <w:multiLevelType w:val="hybridMultilevel"/>
    <w:tmpl w:val="F20A2FD2"/>
    <w:lvl w:ilvl="0" w:tplc="04050013">
      <w:start w:val="1"/>
      <w:numFmt w:val="upperRoman"/>
      <w:lvlText w:val="%1."/>
      <w:lvlJc w:val="righ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0D4780D"/>
    <w:multiLevelType w:val="hybridMultilevel"/>
    <w:tmpl w:val="3B70B9E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30F97"/>
    <w:multiLevelType w:val="hybridMultilevel"/>
    <w:tmpl w:val="3AF0512A"/>
    <w:lvl w:ilvl="0" w:tplc="18468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22"/>
    <w:rsid w:val="00114263"/>
    <w:rsid w:val="001427E4"/>
    <w:rsid w:val="001F1D20"/>
    <w:rsid w:val="00401EF9"/>
    <w:rsid w:val="004B085C"/>
    <w:rsid w:val="004F2876"/>
    <w:rsid w:val="00541626"/>
    <w:rsid w:val="006433D8"/>
    <w:rsid w:val="0069189B"/>
    <w:rsid w:val="006B2491"/>
    <w:rsid w:val="00703C34"/>
    <w:rsid w:val="00713595"/>
    <w:rsid w:val="0076239A"/>
    <w:rsid w:val="007E2843"/>
    <w:rsid w:val="008053D5"/>
    <w:rsid w:val="00891F02"/>
    <w:rsid w:val="008B0AF5"/>
    <w:rsid w:val="008C07DE"/>
    <w:rsid w:val="008D4C41"/>
    <w:rsid w:val="009044B0"/>
    <w:rsid w:val="00912308"/>
    <w:rsid w:val="00981D33"/>
    <w:rsid w:val="009D304F"/>
    <w:rsid w:val="00A01379"/>
    <w:rsid w:val="00A162C8"/>
    <w:rsid w:val="00A43F71"/>
    <w:rsid w:val="00AB405D"/>
    <w:rsid w:val="00AE6A4C"/>
    <w:rsid w:val="00B121DD"/>
    <w:rsid w:val="00B44A6C"/>
    <w:rsid w:val="00B56D1D"/>
    <w:rsid w:val="00C35577"/>
    <w:rsid w:val="00CD0D48"/>
    <w:rsid w:val="00D1281A"/>
    <w:rsid w:val="00D21B30"/>
    <w:rsid w:val="00D22AC7"/>
    <w:rsid w:val="00D428B3"/>
    <w:rsid w:val="00D613BA"/>
    <w:rsid w:val="00DA4627"/>
    <w:rsid w:val="00E147B5"/>
    <w:rsid w:val="00E56FBC"/>
    <w:rsid w:val="00EE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AB40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E0E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E0E22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EE0E22"/>
    <w:rPr>
      <w:color w:val="0000FF"/>
      <w:u w:val="single"/>
    </w:rPr>
  </w:style>
  <w:style w:type="character" w:styleId="slostrnky">
    <w:name w:val="page number"/>
    <w:basedOn w:val="Standardnpsmoodstavce"/>
    <w:rsid w:val="00EE0E22"/>
  </w:style>
  <w:style w:type="paragraph" w:styleId="Normlnweb">
    <w:name w:val="Normal (Web)"/>
    <w:basedOn w:val="Normln"/>
    <w:uiPriority w:val="99"/>
    <w:unhideWhenUsed/>
    <w:rsid w:val="00A0137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01379"/>
    <w:rPr>
      <w:b/>
      <w:bCs/>
    </w:rPr>
  </w:style>
  <w:style w:type="paragraph" w:customStyle="1" w:styleId="Textbody">
    <w:name w:val="Text body"/>
    <w:basedOn w:val="Normln"/>
    <w:rsid w:val="00713595"/>
    <w:pPr>
      <w:widowControl w:val="0"/>
      <w:suppressAutoHyphens/>
      <w:autoSpaceDE w:val="0"/>
      <w:autoSpaceDN w:val="0"/>
      <w:spacing w:after="120"/>
      <w:textAlignment w:val="baseline"/>
    </w:pPr>
    <w:rPr>
      <w:rFonts w:ascii="Arial" w:eastAsia="Arial" w:hAnsi="Arial" w:cs="Arial"/>
      <w:kern w:val="3"/>
      <w:lang w:bidi="cs-CZ"/>
    </w:rPr>
  </w:style>
  <w:style w:type="paragraph" w:styleId="Bezmezer">
    <w:name w:val="No Spacing"/>
    <w:uiPriority w:val="1"/>
    <w:qFormat/>
    <w:rsid w:val="004B085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B08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3F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9044B0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9044B0"/>
    <w:rPr>
      <w:color w:val="808080"/>
    </w:rPr>
  </w:style>
  <w:style w:type="character" w:styleId="Zvraznn">
    <w:name w:val="Emphasis"/>
    <w:basedOn w:val="Standardnpsmoodstavce"/>
    <w:qFormat/>
    <w:rsid w:val="00D1281A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B405D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AB40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E0E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E0E22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EE0E22"/>
    <w:rPr>
      <w:color w:val="0000FF"/>
      <w:u w:val="single"/>
    </w:rPr>
  </w:style>
  <w:style w:type="character" w:styleId="slostrnky">
    <w:name w:val="page number"/>
    <w:basedOn w:val="Standardnpsmoodstavce"/>
    <w:rsid w:val="00EE0E22"/>
  </w:style>
  <w:style w:type="paragraph" w:styleId="Normlnweb">
    <w:name w:val="Normal (Web)"/>
    <w:basedOn w:val="Normln"/>
    <w:uiPriority w:val="99"/>
    <w:unhideWhenUsed/>
    <w:rsid w:val="00A0137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01379"/>
    <w:rPr>
      <w:b/>
      <w:bCs/>
    </w:rPr>
  </w:style>
  <w:style w:type="paragraph" w:customStyle="1" w:styleId="Textbody">
    <w:name w:val="Text body"/>
    <w:basedOn w:val="Normln"/>
    <w:rsid w:val="00713595"/>
    <w:pPr>
      <w:widowControl w:val="0"/>
      <w:suppressAutoHyphens/>
      <w:autoSpaceDE w:val="0"/>
      <w:autoSpaceDN w:val="0"/>
      <w:spacing w:after="120"/>
      <w:textAlignment w:val="baseline"/>
    </w:pPr>
    <w:rPr>
      <w:rFonts w:ascii="Arial" w:eastAsia="Arial" w:hAnsi="Arial" w:cs="Arial"/>
      <w:kern w:val="3"/>
      <w:lang w:bidi="cs-CZ"/>
    </w:rPr>
  </w:style>
  <w:style w:type="paragraph" w:styleId="Bezmezer">
    <w:name w:val="No Spacing"/>
    <w:uiPriority w:val="1"/>
    <w:qFormat/>
    <w:rsid w:val="004B085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B08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3F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9044B0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9044B0"/>
    <w:rPr>
      <w:color w:val="808080"/>
    </w:rPr>
  </w:style>
  <w:style w:type="character" w:styleId="Zvraznn">
    <w:name w:val="Emphasis"/>
    <w:basedOn w:val="Standardnpsmoodstavce"/>
    <w:qFormat/>
    <w:rsid w:val="00D1281A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B405D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5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y.cz/detail/407211-raiffeisenbank-praha-nusle.html?source=fhin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hod@hslogic.cz" TargetMode="External"/><Relationship Id="rId2" Type="http://schemas.openxmlformats.org/officeDocument/2006/relationships/image" Target="file:///\\hsserver\Sd&#237;len&#233;\dokumenty\grafika\logo\logo_barevne_175x100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Links>
    <vt:vector size="18" baseType="variant">
      <vt:variant>
        <vt:i4>6750321</vt:i4>
      </vt:variant>
      <vt:variant>
        <vt:i4>3</vt:i4>
      </vt:variant>
      <vt:variant>
        <vt:i4>0</vt:i4>
      </vt:variant>
      <vt:variant>
        <vt:i4>5</vt:i4>
      </vt:variant>
      <vt:variant>
        <vt:lpwstr>http://www.hslogic.cz/</vt:lpwstr>
      </vt:variant>
      <vt:variant>
        <vt:lpwstr/>
      </vt:variant>
      <vt:variant>
        <vt:i4>6291527</vt:i4>
      </vt:variant>
      <vt:variant>
        <vt:i4>0</vt:i4>
      </vt:variant>
      <vt:variant>
        <vt:i4>0</vt:i4>
      </vt:variant>
      <vt:variant>
        <vt:i4>5</vt:i4>
      </vt:variant>
      <vt:variant>
        <vt:lpwstr>mailto:obchod@hslogic.cz</vt:lpwstr>
      </vt:variant>
      <vt:variant>
        <vt:lpwstr/>
      </vt:variant>
      <vt:variant>
        <vt:i4>7798811</vt:i4>
      </vt:variant>
      <vt:variant>
        <vt:i4>-1</vt:i4>
      </vt:variant>
      <vt:variant>
        <vt:i4>2049</vt:i4>
      </vt:variant>
      <vt:variant>
        <vt:i4>1</vt:i4>
      </vt:variant>
      <vt:variant>
        <vt:lpwstr>\\hsserver\Sdílené\dokumenty\grafika\logo\logo_barevne_175x100.gif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kafkova</dc:creator>
  <cp:lastModifiedBy>uzivatel</cp:lastModifiedBy>
  <cp:revision>2</cp:revision>
  <dcterms:created xsi:type="dcterms:W3CDTF">2020-06-24T06:39:00Z</dcterms:created>
  <dcterms:modified xsi:type="dcterms:W3CDTF">2020-06-24T06:39:00Z</dcterms:modified>
</cp:coreProperties>
</file>