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FF" w:rsidRDefault="00BD63FF" w:rsidP="003566E4">
      <w:pPr>
        <w:pStyle w:val="Bezmezer"/>
        <w:spacing w:after="360"/>
        <w:jc w:val="center"/>
        <w:rPr>
          <w:rFonts w:ascii="Times New Roman" w:hAnsi="Times New Roman"/>
          <w:b/>
          <w:sz w:val="32"/>
          <w:szCs w:val="32"/>
        </w:rPr>
      </w:pPr>
      <w:r>
        <w:rPr>
          <w:rFonts w:ascii="Times New Roman" w:hAnsi="Times New Roman"/>
          <w:b/>
          <w:sz w:val="32"/>
          <w:szCs w:val="32"/>
        </w:rPr>
        <w:t xml:space="preserve">Smlouva o </w:t>
      </w:r>
      <w:r w:rsidR="00F7677E">
        <w:rPr>
          <w:rFonts w:ascii="Times New Roman" w:hAnsi="Times New Roman"/>
          <w:b/>
          <w:sz w:val="32"/>
          <w:szCs w:val="32"/>
        </w:rPr>
        <w:t xml:space="preserve">dodávce </w:t>
      </w:r>
      <w:r w:rsidR="00CB24BD">
        <w:rPr>
          <w:rFonts w:ascii="Times New Roman" w:hAnsi="Times New Roman"/>
          <w:b/>
          <w:sz w:val="32"/>
          <w:szCs w:val="32"/>
        </w:rPr>
        <w:t>softwaru pro konstrukci jízdního řádu na železnici</w:t>
      </w:r>
    </w:p>
    <w:p w:rsidR="002555FD" w:rsidRPr="002555FD" w:rsidRDefault="002555FD" w:rsidP="003566E4">
      <w:pPr>
        <w:pStyle w:val="Bezmezer"/>
        <w:spacing w:after="120"/>
        <w:jc w:val="center"/>
        <w:rPr>
          <w:rFonts w:ascii="Times New Roman" w:hAnsi="Times New Roman"/>
          <w:sz w:val="20"/>
          <w:szCs w:val="32"/>
        </w:rPr>
      </w:pPr>
      <w:r w:rsidRPr="002555FD">
        <w:rPr>
          <w:rFonts w:ascii="Times New Roman" w:hAnsi="Times New Roman"/>
          <w:sz w:val="20"/>
          <w:szCs w:val="32"/>
        </w:rPr>
        <w:t>č. smlouvy kupujícího:</w:t>
      </w:r>
      <w:r>
        <w:rPr>
          <w:rFonts w:ascii="Times New Roman" w:hAnsi="Times New Roman"/>
          <w:sz w:val="20"/>
          <w:szCs w:val="32"/>
        </w:rPr>
        <w:t xml:space="preserve"> ………………</w:t>
      </w:r>
    </w:p>
    <w:p w:rsidR="002555FD" w:rsidRPr="002555FD" w:rsidRDefault="002555FD" w:rsidP="003566E4">
      <w:pPr>
        <w:pStyle w:val="Bezmezer"/>
        <w:spacing w:after="120"/>
        <w:jc w:val="center"/>
        <w:rPr>
          <w:rFonts w:ascii="Times New Roman" w:hAnsi="Times New Roman"/>
          <w:sz w:val="20"/>
          <w:szCs w:val="32"/>
        </w:rPr>
      </w:pPr>
      <w:r w:rsidRPr="002555FD">
        <w:rPr>
          <w:rFonts w:ascii="Times New Roman" w:hAnsi="Times New Roman"/>
          <w:sz w:val="20"/>
          <w:szCs w:val="32"/>
        </w:rPr>
        <w:t xml:space="preserve">č. smlouvy prodávajícího: </w:t>
      </w:r>
      <w:r>
        <w:rPr>
          <w:rFonts w:ascii="Times New Roman" w:hAnsi="Times New Roman"/>
          <w:sz w:val="20"/>
          <w:szCs w:val="32"/>
        </w:rPr>
        <w:t>………………</w:t>
      </w:r>
    </w:p>
    <w:p w:rsidR="00BD63FF" w:rsidRPr="007B1058" w:rsidRDefault="00BD63FF" w:rsidP="002555FD">
      <w:pPr>
        <w:pStyle w:val="Nadpis9"/>
        <w:numPr>
          <w:ilvl w:val="0"/>
          <w:numId w:val="0"/>
        </w:numPr>
        <w:spacing w:before="480"/>
        <w:rPr>
          <w:szCs w:val="24"/>
        </w:rPr>
      </w:pPr>
      <w:r>
        <w:rPr>
          <w:szCs w:val="24"/>
        </w:rPr>
        <w:t>Smluvní strany</w:t>
      </w:r>
    </w:p>
    <w:p w:rsidR="00BD63FF" w:rsidRPr="00F0011D" w:rsidRDefault="00180879" w:rsidP="00CA1D31">
      <w:pPr>
        <w:pStyle w:val="Bezmezer"/>
        <w:numPr>
          <w:ilvl w:val="1"/>
          <w:numId w:val="1"/>
        </w:numPr>
        <w:jc w:val="both"/>
        <w:rPr>
          <w:rFonts w:ascii="Times New Roman" w:hAnsi="Times New Roman"/>
          <w:b/>
          <w:sz w:val="24"/>
          <w:szCs w:val="24"/>
        </w:rPr>
      </w:pPr>
      <w:r>
        <w:rPr>
          <w:rFonts w:ascii="Times New Roman" w:hAnsi="Times New Roman"/>
          <w:b/>
          <w:sz w:val="24"/>
          <w:szCs w:val="24"/>
        </w:rPr>
        <w:t>Integrovaná doprava Středočeského kraje</w:t>
      </w:r>
      <w:r w:rsidR="00BD63FF">
        <w:rPr>
          <w:rFonts w:ascii="Times New Roman" w:hAnsi="Times New Roman"/>
          <w:b/>
          <w:sz w:val="24"/>
          <w:szCs w:val="24"/>
        </w:rPr>
        <w:t>, příspěvková organizace</w:t>
      </w:r>
    </w:p>
    <w:p w:rsidR="00BD63FF" w:rsidRDefault="00BD63FF" w:rsidP="00DF04E1">
      <w:pPr>
        <w:pStyle w:val="Bezmezer"/>
        <w:ind w:left="397"/>
        <w:jc w:val="both"/>
        <w:rPr>
          <w:rFonts w:ascii="Times New Roman" w:hAnsi="Times New Roman"/>
          <w:sz w:val="24"/>
          <w:szCs w:val="24"/>
        </w:rPr>
      </w:pPr>
      <w:r>
        <w:rPr>
          <w:rFonts w:ascii="Times New Roman" w:hAnsi="Times New Roman"/>
          <w:sz w:val="24"/>
          <w:szCs w:val="24"/>
        </w:rPr>
        <w:t xml:space="preserve">se sídlem </w:t>
      </w:r>
      <w:r w:rsidR="00F4535D">
        <w:rPr>
          <w:rFonts w:ascii="Times New Roman" w:hAnsi="Times New Roman"/>
          <w:sz w:val="24"/>
          <w:szCs w:val="24"/>
        </w:rPr>
        <w:t>Sokolovská 100/94</w:t>
      </w:r>
      <w:r>
        <w:rPr>
          <w:rFonts w:ascii="Times New Roman" w:hAnsi="Times New Roman"/>
          <w:sz w:val="24"/>
          <w:szCs w:val="24"/>
        </w:rPr>
        <w:t xml:space="preserve">, </w:t>
      </w:r>
      <w:r w:rsidR="00F4535D">
        <w:rPr>
          <w:rFonts w:ascii="Times New Roman" w:hAnsi="Times New Roman"/>
          <w:sz w:val="24"/>
          <w:szCs w:val="24"/>
        </w:rPr>
        <w:t>Karlín</w:t>
      </w:r>
      <w:r>
        <w:rPr>
          <w:rFonts w:ascii="Times New Roman" w:hAnsi="Times New Roman"/>
          <w:sz w:val="24"/>
          <w:szCs w:val="24"/>
        </w:rPr>
        <w:t>, 1</w:t>
      </w:r>
      <w:r w:rsidR="00F4535D">
        <w:rPr>
          <w:rFonts w:ascii="Times New Roman" w:hAnsi="Times New Roman"/>
          <w:sz w:val="24"/>
          <w:szCs w:val="24"/>
        </w:rPr>
        <w:t>86</w:t>
      </w:r>
      <w:r>
        <w:rPr>
          <w:rFonts w:ascii="Times New Roman" w:hAnsi="Times New Roman"/>
          <w:sz w:val="24"/>
          <w:szCs w:val="24"/>
        </w:rPr>
        <w:t xml:space="preserve"> 00 Praha </w:t>
      </w:r>
      <w:r w:rsidR="00F4535D">
        <w:rPr>
          <w:rFonts w:ascii="Times New Roman" w:hAnsi="Times New Roman"/>
          <w:sz w:val="24"/>
          <w:szCs w:val="24"/>
        </w:rPr>
        <w:t>8</w:t>
      </w:r>
    </w:p>
    <w:p w:rsidR="00BD63FF" w:rsidRDefault="00BD63FF" w:rsidP="00DF04E1">
      <w:pPr>
        <w:pStyle w:val="Bezmezer"/>
        <w:ind w:left="397"/>
        <w:jc w:val="both"/>
        <w:rPr>
          <w:rFonts w:ascii="Times New Roman" w:hAnsi="Times New Roman"/>
          <w:sz w:val="24"/>
          <w:szCs w:val="24"/>
        </w:rPr>
      </w:pPr>
      <w:r>
        <w:rPr>
          <w:rFonts w:ascii="Times New Roman" w:hAnsi="Times New Roman"/>
          <w:sz w:val="24"/>
          <w:szCs w:val="24"/>
        </w:rPr>
        <w:t xml:space="preserve">IČO: </w:t>
      </w:r>
      <w:r w:rsidR="00180879" w:rsidRPr="00180879">
        <w:rPr>
          <w:rFonts w:ascii="Times New Roman" w:hAnsi="Times New Roman"/>
          <w:sz w:val="24"/>
          <w:szCs w:val="24"/>
        </w:rPr>
        <w:t>05792291</w:t>
      </w:r>
    </w:p>
    <w:p w:rsidR="00BD63FF" w:rsidRDefault="00BD63FF" w:rsidP="00DF04E1">
      <w:pPr>
        <w:pStyle w:val="Bezmezer"/>
        <w:ind w:left="397"/>
        <w:jc w:val="both"/>
        <w:rPr>
          <w:rFonts w:ascii="Times New Roman" w:hAnsi="Times New Roman"/>
          <w:sz w:val="24"/>
          <w:szCs w:val="24"/>
        </w:rPr>
      </w:pPr>
      <w:r>
        <w:rPr>
          <w:rFonts w:ascii="Times New Roman" w:hAnsi="Times New Roman"/>
          <w:sz w:val="24"/>
          <w:szCs w:val="24"/>
        </w:rPr>
        <w:t>DIČ: CZ</w:t>
      </w:r>
      <w:r w:rsidR="00180879" w:rsidRPr="00180879">
        <w:rPr>
          <w:rFonts w:ascii="Times New Roman" w:hAnsi="Times New Roman"/>
          <w:sz w:val="24"/>
          <w:szCs w:val="24"/>
        </w:rPr>
        <w:t>05792291</w:t>
      </w:r>
    </w:p>
    <w:p w:rsidR="00AC4F85" w:rsidRDefault="00AC4F85" w:rsidP="00AC4F85">
      <w:pPr>
        <w:pStyle w:val="Bezmezer"/>
        <w:ind w:left="397"/>
        <w:jc w:val="both"/>
        <w:rPr>
          <w:rFonts w:ascii="Times New Roman" w:hAnsi="Times New Roman"/>
          <w:sz w:val="24"/>
          <w:szCs w:val="24"/>
        </w:rPr>
      </w:pPr>
      <w:r>
        <w:rPr>
          <w:rFonts w:ascii="Times New Roman" w:hAnsi="Times New Roman"/>
          <w:sz w:val="24"/>
          <w:szCs w:val="24"/>
        </w:rPr>
        <w:t xml:space="preserve">zapsána v obchodním rejstříku u Městského soudu v Praze, oddíl </w:t>
      </w:r>
      <w:r w:rsidRPr="00180879">
        <w:rPr>
          <w:rFonts w:ascii="Times New Roman" w:hAnsi="Times New Roman"/>
          <w:sz w:val="24"/>
          <w:szCs w:val="24"/>
        </w:rPr>
        <w:t>Pr</w:t>
      </w:r>
      <w:r>
        <w:rPr>
          <w:rFonts w:ascii="Times New Roman" w:hAnsi="Times New Roman"/>
          <w:sz w:val="24"/>
          <w:szCs w:val="24"/>
        </w:rPr>
        <w:t>, vložka</w:t>
      </w:r>
      <w:r w:rsidRPr="00180879">
        <w:rPr>
          <w:rFonts w:ascii="Times New Roman" w:hAnsi="Times New Roman"/>
          <w:sz w:val="24"/>
          <w:szCs w:val="24"/>
        </w:rPr>
        <w:t xml:space="preserve"> 1564</w:t>
      </w:r>
      <w:bookmarkStart w:id="0" w:name="_GoBack"/>
      <w:bookmarkEnd w:id="0"/>
    </w:p>
    <w:p w:rsidR="00BD63FF" w:rsidRDefault="00BD63FF" w:rsidP="00AC4F85">
      <w:pPr>
        <w:pStyle w:val="Bezmezer"/>
        <w:spacing w:after="120"/>
        <w:ind w:firstLine="397"/>
        <w:jc w:val="both"/>
        <w:rPr>
          <w:rFonts w:ascii="Times New Roman" w:hAnsi="Times New Roman"/>
          <w:sz w:val="24"/>
          <w:szCs w:val="24"/>
        </w:rPr>
      </w:pPr>
      <w:r>
        <w:rPr>
          <w:rFonts w:ascii="Times New Roman" w:hAnsi="Times New Roman"/>
          <w:sz w:val="24"/>
          <w:szCs w:val="24"/>
        </w:rPr>
        <w:t xml:space="preserve">zastoupena: </w:t>
      </w:r>
      <w:r w:rsidR="00FE6274">
        <w:rPr>
          <w:rFonts w:ascii="Times New Roman" w:hAnsi="Times New Roman"/>
          <w:sz w:val="24"/>
          <w:szCs w:val="24"/>
        </w:rPr>
        <w:t>Tomášem Duroněm, pověřeným řízením</w:t>
      </w:r>
    </w:p>
    <w:p w:rsidR="00BD63FF" w:rsidRDefault="00BD63FF" w:rsidP="0028672A">
      <w:pPr>
        <w:pStyle w:val="Bezmezer"/>
        <w:spacing w:after="240"/>
        <w:ind w:left="397"/>
        <w:jc w:val="both"/>
        <w:rPr>
          <w:rFonts w:ascii="Times New Roman" w:hAnsi="Times New Roman"/>
          <w:sz w:val="24"/>
          <w:szCs w:val="24"/>
        </w:rPr>
      </w:pPr>
      <w:r>
        <w:rPr>
          <w:rFonts w:ascii="Times New Roman" w:hAnsi="Times New Roman"/>
          <w:sz w:val="24"/>
          <w:szCs w:val="24"/>
        </w:rPr>
        <w:t>(dále jen „</w:t>
      </w:r>
      <w:r w:rsidR="00AC4F85">
        <w:rPr>
          <w:rFonts w:ascii="Times New Roman" w:hAnsi="Times New Roman"/>
          <w:b/>
          <w:sz w:val="24"/>
          <w:szCs w:val="24"/>
        </w:rPr>
        <w:t>kupující</w:t>
      </w:r>
      <w:r>
        <w:rPr>
          <w:rFonts w:ascii="Times New Roman" w:hAnsi="Times New Roman"/>
          <w:sz w:val="24"/>
          <w:szCs w:val="24"/>
        </w:rPr>
        <w:t>“)</w:t>
      </w:r>
    </w:p>
    <w:p w:rsidR="00BD63FF" w:rsidRPr="00F0011D" w:rsidRDefault="00E14DDB" w:rsidP="00CA1D31">
      <w:pPr>
        <w:pStyle w:val="Bezmezer"/>
        <w:numPr>
          <w:ilvl w:val="1"/>
          <w:numId w:val="1"/>
        </w:numPr>
        <w:jc w:val="both"/>
        <w:rPr>
          <w:rFonts w:ascii="Times New Roman" w:hAnsi="Times New Roman"/>
          <w:b/>
          <w:sz w:val="24"/>
          <w:szCs w:val="24"/>
        </w:rPr>
      </w:pPr>
      <w:r>
        <w:rPr>
          <w:rFonts w:ascii="Times New Roman" w:hAnsi="Times New Roman"/>
          <w:sz w:val="24"/>
          <w:szCs w:val="24"/>
        </w:rPr>
        <w:t xml:space="preserve">iRFP e. K. – </w:t>
      </w:r>
      <w:r w:rsidRPr="00E14DDB">
        <w:rPr>
          <w:rFonts w:ascii="Times New Roman" w:hAnsi="Times New Roman"/>
          <w:sz w:val="24"/>
          <w:szCs w:val="24"/>
        </w:rPr>
        <w:t>Institut für</w:t>
      </w:r>
      <w:r>
        <w:rPr>
          <w:rFonts w:ascii="Times New Roman" w:hAnsi="Times New Roman"/>
          <w:sz w:val="24"/>
          <w:szCs w:val="24"/>
        </w:rPr>
        <w:t xml:space="preserve"> Regional – und Fernverkehrsplanung </w:t>
      </w:r>
    </w:p>
    <w:p w:rsidR="00BD63FF" w:rsidRPr="0028672A" w:rsidRDefault="00BD63FF" w:rsidP="00F0011D">
      <w:pPr>
        <w:pStyle w:val="Bezmezer"/>
        <w:ind w:left="397"/>
        <w:jc w:val="both"/>
        <w:rPr>
          <w:rFonts w:ascii="Times New Roman" w:hAnsi="Times New Roman"/>
          <w:sz w:val="24"/>
          <w:szCs w:val="24"/>
        </w:rPr>
      </w:pPr>
      <w:r w:rsidRPr="0028672A">
        <w:rPr>
          <w:rFonts w:ascii="Times New Roman" w:hAnsi="Times New Roman"/>
          <w:sz w:val="24"/>
          <w:szCs w:val="24"/>
        </w:rPr>
        <w:t xml:space="preserve">se sídlem </w:t>
      </w:r>
      <w:r w:rsidR="00863491">
        <w:rPr>
          <w:rFonts w:ascii="Times New Roman" w:hAnsi="Times New Roman"/>
          <w:sz w:val="24"/>
          <w:szCs w:val="24"/>
        </w:rPr>
        <w:t>H</w:t>
      </w:r>
      <w:r w:rsidR="00E14DDB">
        <w:rPr>
          <w:rFonts w:ascii="Times New Roman" w:hAnsi="Times New Roman"/>
          <w:sz w:val="24"/>
          <w:szCs w:val="24"/>
        </w:rPr>
        <w:t>ochschulstr. 45, 01069 Dresden</w:t>
      </w:r>
    </w:p>
    <w:p w:rsidR="00BD63FF" w:rsidRPr="0028672A" w:rsidRDefault="00BD63FF" w:rsidP="00F0011D">
      <w:pPr>
        <w:pStyle w:val="Bezmezer"/>
        <w:ind w:left="397"/>
        <w:jc w:val="both"/>
        <w:rPr>
          <w:rFonts w:ascii="Times New Roman" w:hAnsi="Times New Roman"/>
          <w:sz w:val="24"/>
          <w:szCs w:val="24"/>
        </w:rPr>
      </w:pPr>
      <w:r w:rsidRPr="0028672A">
        <w:rPr>
          <w:rFonts w:ascii="Times New Roman" w:hAnsi="Times New Roman"/>
          <w:sz w:val="24"/>
          <w:szCs w:val="24"/>
        </w:rPr>
        <w:t xml:space="preserve">IČO: </w:t>
      </w:r>
      <w:r w:rsidR="00E14DDB">
        <w:rPr>
          <w:rFonts w:ascii="Times New Roman" w:hAnsi="Times New Roman"/>
          <w:sz w:val="24"/>
          <w:szCs w:val="24"/>
        </w:rPr>
        <w:t>Ust.-IdNr.: DE 203 459 985</w:t>
      </w:r>
    </w:p>
    <w:p w:rsidR="00E14DDB" w:rsidRPr="0028672A" w:rsidRDefault="00BD63FF" w:rsidP="00E14DDB">
      <w:pPr>
        <w:pStyle w:val="Bezmezer"/>
        <w:ind w:left="397"/>
        <w:jc w:val="both"/>
        <w:rPr>
          <w:rFonts w:ascii="Times New Roman" w:hAnsi="Times New Roman"/>
          <w:sz w:val="24"/>
          <w:szCs w:val="24"/>
        </w:rPr>
      </w:pPr>
      <w:r w:rsidRPr="0028672A">
        <w:rPr>
          <w:rFonts w:ascii="Times New Roman" w:hAnsi="Times New Roman"/>
          <w:sz w:val="24"/>
          <w:szCs w:val="24"/>
        </w:rPr>
        <w:t>DIČ:</w:t>
      </w:r>
      <w:r w:rsidR="00E14DDB" w:rsidRPr="00E14DDB">
        <w:rPr>
          <w:rFonts w:ascii="Times New Roman" w:hAnsi="Times New Roman"/>
          <w:sz w:val="24"/>
          <w:szCs w:val="24"/>
        </w:rPr>
        <w:t xml:space="preserve"> </w:t>
      </w:r>
      <w:r w:rsidR="00E14DDB">
        <w:rPr>
          <w:rFonts w:ascii="Times New Roman" w:hAnsi="Times New Roman"/>
          <w:sz w:val="24"/>
          <w:szCs w:val="24"/>
        </w:rPr>
        <w:t>DE 203 459 985</w:t>
      </w:r>
    </w:p>
    <w:p w:rsidR="00E14DDB" w:rsidRDefault="00BD63FF" w:rsidP="00F0011D">
      <w:pPr>
        <w:pStyle w:val="Bezmezer"/>
        <w:ind w:left="397"/>
        <w:jc w:val="both"/>
        <w:rPr>
          <w:rFonts w:ascii="Times New Roman" w:hAnsi="Times New Roman"/>
          <w:sz w:val="24"/>
          <w:szCs w:val="24"/>
        </w:rPr>
      </w:pPr>
      <w:r w:rsidRPr="0028672A">
        <w:rPr>
          <w:rFonts w:ascii="Times New Roman" w:hAnsi="Times New Roman"/>
          <w:sz w:val="24"/>
          <w:szCs w:val="24"/>
        </w:rPr>
        <w:t>zapsána v</w:t>
      </w:r>
      <w:r w:rsidR="00E14DDB">
        <w:rPr>
          <w:rFonts w:ascii="Times New Roman" w:hAnsi="Times New Roman"/>
          <w:sz w:val="24"/>
          <w:szCs w:val="24"/>
        </w:rPr>
        <w:t xml:space="preserve"> Handelsregister des Amtsgerichtes Dresden, Nummer der Eintragung: 1 </w:t>
      </w:r>
    </w:p>
    <w:p w:rsidR="00BD63FF" w:rsidRPr="0028672A" w:rsidRDefault="00E14DDB" w:rsidP="00F0011D">
      <w:pPr>
        <w:pStyle w:val="Bezmezer"/>
        <w:ind w:left="397"/>
        <w:jc w:val="both"/>
        <w:rPr>
          <w:rFonts w:ascii="Times New Roman" w:hAnsi="Times New Roman"/>
          <w:sz w:val="24"/>
          <w:szCs w:val="24"/>
        </w:rPr>
      </w:pPr>
      <w:r>
        <w:rPr>
          <w:rFonts w:ascii="Times New Roman" w:hAnsi="Times New Roman"/>
          <w:sz w:val="24"/>
          <w:szCs w:val="24"/>
        </w:rPr>
        <w:t>Datum der Eintragung: 12. 01. 2015</w:t>
      </w:r>
    </w:p>
    <w:p w:rsidR="00BD63FF" w:rsidRDefault="00BD63FF" w:rsidP="002748C8">
      <w:pPr>
        <w:pStyle w:val="Bezmezer"/>
        <w:spacing w:after="120"/>
        <w:ind w:firstLine="397"/>
        <w:jc w:val="both"/>
        <w:rPr>
          <w:rFonts w:ascii="Times New Roman" w:hAnsi="Times New Roman"/>
          <w:sz w:val="24"/>
          <w:szCs w:val="24"/>
        </w:rPr>
      </w:pPr>
      <w:r w:rsidRPr="0028672A">
        <w:rPr>
          <w:rFonts w:ascii="Times New Roman" w:hAnsi="Times New Roman"/>
          <w:sz w:val="24"/>
          <w:szCs w:val="24"/>
        </w:rPr>
        <w:t xml:space="preserve">zastoupena: </w:t>
      </w:r>
      <w:r w:rsidR="00E14DDB">
        <w:rPr>
          <w:rFonts w:ascii="Times New Roman" w:hAnsi="Times New Roman"/>
          <w:sz w:val="24"/>
          <w:szCs w:val="24"/>
        </w:rPr>
        <w:t>Dirk B</w:t>
      </w:r>
      <w:r w:rsidR="00E14DDB" w:rsidRPr="00E14DDB">
        <w:rPr>
          <w:rFonts w:ascii="Times New Roman" w:hAnsi="Times New Roman"/>
          <w:sz w:val="24"/>
          <w:szCs w:val="24"/>
        </w:rPr>
        <w:t>räue</w:t>
      </w:r>
      <w:r w:rsidR="00E14DDB">
        <w:rPr>
          <w:rFonts w:ascii="Times New Roman" w:hAnsi="Times New Roman"/>
          <w:sz w:val="24"/>
          <w:szCs w:val="24"/>
        </w:rPr>
        <w:t>r, Leitender Entwickler von iRFP (hlavní vývojář iRFP)</w:t>
      </w:r>
    </w:p>
    <w:p w:rsidR="00BD63FF" w:rsidRDefault="00BD63FF" w:rsidP="00F0011D">
      <w:pPr>
        <w:pStyle w:val="Bezmezer"/>
        <w:spacing w:after="120"/>
        <w:ind w:left="397"/>
        <w:jc w:val="both"/>
        <w:rPr>
          <w:rFonts w:ascii="Times New Roman" w:hAnsi="Times New Roman"/>
          <w:sz w:val="24"/>
          <w:szCs w:val="24"/>
        </w:rPr>
      </w:pPr>
      <w:r>
        <w:rPr>
          <w:rFonts w:ascii="Times New Roman" w:hAnsi="Times New Roman"/>
          <w:sz w:val="24"/>
          <w:szCs w:val="24"/>
        </w:rPr>
        <w:t>(dále jen „</w:t>
      </w:r>
      <w:r w:rsidR="00AC4F85">
        <w:rPr>
          <w:rFonts w:ascii="Times New Roman" w:hAnsi="Times New Roman"/>
          <w:b/>
          <w:sz w:val="24"/>
          <w:szCs w:val="24"/>
        </w:rPr>
        <w:t>prodávající</w:t>
      </w:r>
      <w:r>
        <w:rPr>
          <w:rFonts w:ascii="Times New Roman" w:hAnsi="Times New Roman"/>
          <w:sz w:val="24"/>
          <w:szCs w:val="24"/>
        </w:rPr>
        <w:t>“)</w:t>
      </w:r>
    </w:p>
    <w:p w:rsidR="00BD63FF" w:rsidRDefault="00BD63FF" w:rsidP="00CA1D31">
      <w:pPr>
        <w:pStyle w:val="Nadpis9"/>
        <w:numPr>
          <w:ilvl w:val="0"/>
          <w:numId w:val="2"/>
        </w:numPr>
      </w:pPr>
      <w:r w:rsidRPr="00BD0B09">
        <w:br/>
      </w:r>
      <w:bookmarkStart w:id="1" w:name="_Ref469677934"/>
      <w:r>
        <w:t>Předmět smlouvy</w:t>
      </w:r>
      <w:bookmarkEnd w:id="1"/>
    </w:p>
    <w:p w:rsidR="00CB24BD" w:rsidRPr="00CB24BD" w:rsidRDefault="00CB24BD" w:rsidP="00CB24BD">
      <w:pPr>
        <w:pStyle w:val="Odstavecseseznamem"/>
        <w:numPr>
          <w:ilvl w:val="1"/>
          <w:numId w:val="1"/>
        </w:numPr>
        <w:rPr>
          <w:rFonts w:ascii="Times New Roman" w:hAnsi="Times New Roman"/>
          <w:sz w:val="24"/>
          <w:szCs w:val="24"/>
        </w:rPr>
      </w:pPr>
      <w:r>
        <w:rPr>
          <w:rFonts w:ascii="Times New Roman" w:hAnsi="Times New Roman"/>
          <w:sz w:val="24"/>
          <w:szCs w:val="24"/>
        </w:rPr>
        <w:t xml:space="preserve">Dodávka </w:t>
      </w:r>
      <w:r w:rsidRPr="00CB24BD">
        <w:rPr>
          <w:rFonts w:ascii="Times New Roman" w:hAnsi="Times New Roman"/>
          <w:sz w:val="24"/>
          <w:szCs w:val="24"/>
        </w:rPr>
        <w:t>software pro konstrukci jízdního řádu na železnici</w:t>
      </w:r>
      <w:r>
        <w:rPr>
          <w:rFonts w:ascii="Times New Roman" w:hAnsi="Times New Roman"/>
          <w:sz w:val="24"/>
          <w:szCs w:val="24"/>
        </w:rPr>
        <w:t>.</w:t>
      </w:r>
    </w:p>
    <w:p w:rsidR="00F7408C" w:rsidRPr="00F7408C" w:rsidRDefault="00F7408C" w:rsidP="00CB24BD">
      <w:pPr>
        <w:pStyle w:val="Nadpis9"/>
      </w:pPr>
      <w:r>
        <w:br/>
      </w:r>
      <w:r w:rsidR="007A03B0">
        <w:t xml:space="preserve">Dodávka </w:t>
      </w:r>
      <w:r w:rsidR="00CB24BD" w:rsidRPr="00CB24BD">
        <w:t>softwar</w:t>
      </w:r>
      <w:r w:rsidR="00CB24BD">
        <w:t>u</w:t>
      </w:r>
    </w:p>
    <w:p w:rsidR="00586A25" w:rsidRDefault="00545015" w:rsidP="00A454ED">
      <w:pPr>
        <w:pStyle w:val="Bezmezer"/>
        <w:numPr>
          <w:ilvl w:val="1"/>
          <w:numId w:val="1"/>
        </w:numPr>
        <w:spacing w:after="120"/>
        <w:jc w:val="both"/>
        <w:rPr>
          <w:rFonts w:ascii="Times New Roman" w:hAnsi="Times New Roman"/>
          <w:sz w:val="24"/>
          <w:szCs w:val="24"/>
        </w:rPr>
      </w:pPr>
      <w:r>
        <w:rPr>
          <w:rFonts w:ascii="Times New Roman" w:hAnsi="Times New Roman"/>
          <w:sz w:val="24"/>
          <w:szCs w:val="24"/>
        </w:rPr>
        <w:t>Místem plnění</w:t>
      </w:r>
      <w:r w:rsidRPr="00545086">
        <w:rPr>
          <w:rFonts w:ascii="Times New Roman" w:hAnsi="Times New Roman"/>
          <w:sz w:val="24"/>
          <w:szCs w:val="24"/>
        </w:rPr>
        <w:t xml:space="preserve"> </w:t>
      </w:r>
      <w:r>
        <w:rPr>
          <w:rFonts w:ascii="Times New Roman" w:hAnsi="Times New Roman"/>
          <w:sz w:val="24"/>
          <w:szCs w:val="24"/>
        </w:rPr>
        <w:t>j</w:t>
      </w:r>
      <w:r w:rsidR="00586A25">
        <w:rPr>
          <w:rFonts w:ascii="Times New Roman" w:hAnsi="Times New Roman"/>
          <w:sz w:val="24"/>
          <w:szCs w:val="24"/>
        </w:rPr>
        <w:t>sou prostory kupujícího nacházející</w:t>
      </w:r>
      <w:r w:rsidR="0093520B">
        <w:rPr>
          <w:rFonts w:ascii="Times New Roman" w:hAnsi="Times New Roman"/>
          <w:sz w:val="24"/>
          <w:szCs w:val="24"/>
        </w:rPr>
        <w:t xml:space="preserve"> se</w:t>
      </w:r>
      <w:r w:rsidR="00586A25">
        <w:rPr>
          <w:rFonts w:ascii="Times New Roman" w:hAnsi="Times New Roman"/>
          <w:sz w:val="24"/>
          <w:szCs w:val="24"/>
        </w:rPr>
        <w:t xml:space="preserve"> na adrese</w:t>
      </w:r>
      <w:r w:rsidR="00B031BA">
        <w:rPr>
          <w:rFonts w:ascii="Times New Roman" w:hAnsi="Times New Roman"/>
          <w:sz w:val="24"/>
          <w:szCs w:val="24"/>
        </w:rPr>
        <w:t>:</w:t>
      </w:r>
      <w:r w:rsidR="00586A25">
        <w:rPr>
          <w:rFonts w:ascii="Times New Roman" w:hAnsi="Times New Roman"/>
          <w:sz w:val="24"/>
          <w:szCs w:val="24"/>
        </w:rPr>
        <w:t xml:space="preserve"> </w:t>
      </w:r>
      <w:r w:rsidR="00A454ED" w:rsidRPr="00A454ED">
        <w:rPr>
          <w:rFonts w:ascii="Times New Roman" w:hAnsi="Times New Roman"/>
          <w:sz w:val="24"/>
          <w:szCs w:val="24"/>
        </w:rPr>
        <w:t xml:space="preserve">Meteor Centre Office Park A, Sokolovská 100/94, Praha 8 </w:t>
      </w:r>
      <w:r w:rsidR="00B031BA">
        <w:rPr>
          <w:rFonts w:ascii="Times New Roman" w:hAnsi="Times New Roman"/>
          <w:sz w:val="24"/>
          <w:szCs w:val="24"/>
        </w:rPr>
        <w:t>–</w:t>
      </w:r>
      <w:r w:rsidR="00A454ED" w:rsidRPr="00A454ED">
        <w:rPr>
          <w:rFonts w:ascii="Times New Roman" w:hAnsi="Times New Roman"/>
          <w:sz w:val="24"/>
          <w:szCs w:val="24"/>
        </w:rPr>
        <w:t xml:space="preserve"> Karlín</w:t>
      </w:r>
      <w:r w:rsidR="00395F02">
        <w:rPr>
          <w:rFonts w:ascii="Times New Roman" w:hAnsi="Times New Roman"/>
          <w:sz w:val="24"/>
          <w:szCs w:val="24"/>
        </w:rPr>
        <w:t>, 186</w:t>
      </w:r>
      <w:r w:rsidR="00B031BA">
        <w:rPr>
          <w:rFonts w:ascii="Times New Roman" w:hAnsi="Times New Roman"/>
          <w:sz w:val="24"/>
          <w:szCs w:val="24"/>
        </w:rPr>
        <w:t xml:space="preserve"> 00</w:t>
      </w:r>
    </w:p>
    <w:p w:rsidR="007A03B0" w:rsidRDefault="00CB24BD" w:rsidP="00545015">
      <w:pPr>
        <w:pStyle w:val="Bezmezer"/>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lastRenderedPageBreak/>
        <w:t>Soft</w:t>
      </w:r>
      <w:r w:rsidR="009A5619">
        <w:rPr>
          <w:rFonts w:ascii="Times New Roman" w:hAnsi="Times New Roman"/>
          <w:sz w:val="24"/>
          <w:szCs w:val="24"/>
        </w:rPr>
        <w:t xml:space="preserve">ware bude dodán v termínu </w:t>
      </w:r>
      <w:r w:rsidR="009A5619" w:rsidRPr="00AD1488">
        <w:rPr>
          <w:rFonts w:ascii="Times New Roman" w:hAnsi="Times New Roman"/>
          <w:sz w:val="24"/>
          <w:szCs w:val="24"/>
        </w:rPr>
        <w:t xml:space="preserve">do </w:t>
      </w:r>
      <w:r>
        <w:rPr>
          <w:rFonts w:ascii="Times New Roman" w:hAnsi="Times New Roman"/>
          <w:b/>
          <w:sz w:val="24"/>
          <w:szCs w:val="24"/>
        </w:rPr>
        <w:t>30</w:t>
      </w:r>
      <w:r w:rsidR="003D42F1" w:rsidRPr="003D42F1">
        <w:rPr>
          <w:rFonts w:ascii="Times New Roman" w:hAnsi="Times New Roman"/>
          <w:b/>
          <w:sz w:val="24"/>
          <w:szCs w:val="24"/>
        </w:rPr>
        <w:t>.</w:t>
      </w:r>
      <w:r w:rsidR="00A454ED" w:rsidRPr="003D42F1">
        <w:rPr>
          <w:rFonts w:ascii="Times New Roman" w:hAnsi="Times New Roman"/>
          <w:b/>
          <w:sz w:val="24"/>
          <w:szCs w:val="24"/>
        </w:rPr>
        <w:t xml:space="preserve"> </w:t>
      </w:r>
      <w:r>
        <w:rPr>
          <w:rFonts w:ascii="Times New Roman" w:hAnsi="Times New Roman"/>
          <w:b/>
          <w:sz w:val="24"/>
          <w:szCs w:val="24"/>
        </w:rPr>
        <w:t>06</w:t>
      </w:r>
      <w:r w:rsidR="00A454ED" w:rsidRPr="003D42F1">
        <w:rPr>
          <w:rFonts w:ascii="Times New Roman" w:hAnsi="Times New Roman"/>
          <w:b/>
          <w:sz w:val="24"/>
          <w:szCs w:val="24"/>
        </w:rPr>
        <w:t>. 20</w:t>
      </w:r>
      <w:r>
        <w:rPr>
          <w:rFonts w:ascii="Times New Roman" w:hAnsi="Times New Roman"/>
          <w:b/>
          <w:sz w:val="24"/>
          <w:szCs w:val="24"/>
        </w:rPr>
        <w:t>20</w:t>
      </w:r>
      <w:r w:rsidR="008B025B" w:rsidRPr="00AD1488">
        <w:rPr>
          <w:rFonts w:ascii="Times New Roman" w:hAnsi="Times New Roman"/>
          <w:sz w:val="24"/>
          <w:szCs w:val="24"/>
        </w:rPr>
        <w:t>.</w:t>
      </w:r>
      <w:r w:rsidR="008B025B">
        <w:rPr>
          <w:rFonts w:ascii="Times New Roman" w:hAnsi="Times New Roman"/>
          <w:sz w:val="24"/>
          <w:szCs w:val="24"/>
        </w:rPr>
        <w:t xml:space="preserve"> Dodávka </w:t>
      </w:r>
      <w:r w:rsidR="00467B7A">
        <w:rPr>
          <w:rFonts w:ascii="Times New Roman" w:hAnsi="Times New Roman"/>
          <w:sz w:val="24"/>
          <w:szCs w:val="24"/>
        </w:rPr>
        <w:t>s</w:t>
      </w:r>
      <w:r>
        <w:rPr>
          <w:rFonts w:ascii="Times New Roman" w:hAnsi="Times New Roman"/>
          <w:sz w:val="24"/>
          <w:szCs w:val="24"/>
        </w:rPr>
        <w:t>oft</w:t>
      </w:r>
      <w:r w:rsidR="008B025B">
        <w:rPr>
          <w:rFonts w:ascii="Times New Roman" w:hAnsi="Times New Roman"/>
          <w:sz w:val="24"/>
          <w:szCs w:val="24"/>
        </w:rPr>
        <w:t xml:space="preserve">ware je možná nejdříve </w:t>
      </w:r>
      <w:r w:rsidR="00F4535D">
        <w:rPr>
          <w:rFonts w:ascii="Times New Roman" w:hAnsi="Times New Roman"/>
          <w:sz w:val="24"/>
          <w:szCs w:val="24"/>
        </w:rPr>
        <w:t xml:space="preserve">od </w:t>
      </w:r>
      <w:r w:rsidR="000E632B">
        <w:rPr>
          <w:rFonts w:ascii="Times New Roman" w:hAnsi="Times New Roman"/>
          <w:sz w:val="24"/>
          <w:szCs w:val="24"/>
        </w:rPr>
        <w:t>2</w:t>
      </w:r>
      <w:r w:rsidR="0093520B">
        <w:rPr>
          <w:rFonts w:ascii="Times New Roman" w:hAnsi="Times New Roman"/>
          <w:sz w:val="24"/>
          <w:szCs w:val="24"/>
        </w:rPr>
        <w:t>3</w:t>
      </w:r>
      <w:r w:rsidR="008B025B" w:rsidRPr="008B025B">
        <w:rPr>
          <w:rFonts w:ascii="Times New Roman" w:hAnsi="Times New Roman"/>
          <w:sz w:val="24"/>
          <w:szCs w:val="24"/>
        </w:rPr>
        <w:t xml:space="preserve">. </w:t>
      </w:r>
      <w:r>
        <w:rPr>
          <w:rFonts w:ascii="Times New Roman" w:hAnsi="Times New Roman"/>
          <w:sz w:val="24"/>
          <w:szCs w:val="24"/>
        </w:rPr>
        <w:t>06</w:t>
      </w:r>
      <w:r w:rsidR="008B025B" w:rsidRPr="008B025B">
        <w:rPr>
          <w:rFonts w:ascii="Times New Roman" w:hAnsi="Times New Roman"/>
          <w:sz w:val="24"/>
          <w:szCs w:val="24"/>
        </w:rPr>
        <w:t xml:space="preserve">. </w:t>
      </w:r>
      <w:r>
        <w:rPr>
          <w:rFonts w:ascii="Times New Roman" w:hAnsi="Times New Roman"/>
          <w:sz w:val="24"/>
          <w:szCs w:val="24"/>
        </w:rPr>
        <w:t>2020</w:t>
      </w:r>
      <w:r w:rsidR="008B025B" w:rsidRPr="008B025B">
        <w:rPr>
          <w:rFonts w:ascii="Times New Roman" w:hAnsi="Times New Roman"/>
          <w:sz w:val="24"/>
          <w:szCs w:val="24"/>
        </w:rPr>
        <w:t>.</w:t>
      </w:r>
      <w:r w:rsidR="008B025B">
        <w:rPr>
          <w:rFonts w:ascii="Times New Roman" w:hAnsi="Times New Roman"/>
          <w:sz w:val="24"/>
          <w:szCs w:val="24"/>
        </w:rPr>
        <w:t xml:space="preserve"> </w:t>
      </w:r>
      <w:r w:rsidR="009A5619">
        <w:rPr>
          <w:rFonts w:ascii="Times New Roman" w:hAnsi="Times New Roman"/>
          <w:sz w:val="24"/>
          <w:szCs w:val="24"/>
        </w:rPr>
        <w:t>Nedohodnou-li se smluvní strany jinak, proběhne dodání v obvyklé pracovní době (pracovní dny 09:00–17:00 hod.)</w:t>
      </w:r>
      <w:r w:rsidR="002325B4">
        <w:rPr>
          <w:rFonts w:ascii="Times New Roman" w:hAnsi="Times New Roman"/>
          <w:sz w:val="24"/>
          <w:szCs w:val="24"/>
        </w:rPr>
        <w:t>, a to na základě vyrozumění prodávajícího doručeného kupujícímu alespoň 3 pracovní dny předem.</w:t>
      </w:r>
    </w:p>
    <w:p w:rsidR="00456126" w:rsidRDefault="00467B7A" w:rsidP="00456126">
      <w:pPr>
        <w:pStyle w:val="Bezmezer"/>
        <w:numPr>
          <w:ilvl w:val="1"/>
          <w:numId w:val="1"/>
        </w:numPr>
        <w:spacing w:after="120"/>
        <w:jc w:val="both"/>
        <w:rPr>
          <w:rFonts w:ascii="Times New Roman" w:hAnsi="Times New Roman"/>
          <w:sz w:val="24"/>
          <w:szCs w:val="24"/>
        </w:rPr>
      </w:pPr>
      <w:r>
        <w:rPr>
          <w:rFonts w:ascii="Times New Roman" w:hAnsi="Times New Roman"/>
          <w:sz w:val="24"/>
          <w:szCs w:val="24"/>
        </w:rPr>
        <w:t>Dodáním softwaru se rozumí převzetí s</w:t>
      </w:r>
      <w:r w:rsidR="0093520B">
        <w:rPr>
          <w:rFonts w:ascii="Times New Roman" w:hAnsi="Times New Roman"/>
          <w:sz w:val="24"/>
          <w:szCs w:val="24"/>
        </w:rPr>
        <w:t>oft</w:t>
      </w:r>
      <w:r w:rsidR="00456126">
        <w:rPr>
          <w:rFonts w:ascii="Times New Roman" w:hAnsi="Times New Roman"/>
          <w:sz w:val="24"/>
          <w:szCs w:val="24"/>
        </w:rPr>
        <w:t>waru kupujícím. O dodání</w:t>
      </w:r>
      <w:r w:rsidR="00101E2F">
        <w:rPr>
          <w:rFonts w:ascii="Times New Roman" w:hAnsi="Times New Roman"/>
          <w:sz w:val="24"/>
          <w:szCs w:val="24"/>
        </w:rPr>
        <w:t xml:space="preserve"> </w:t>
      </w:r>
      <w:r>
        <w:rPr>
          <w:rFonts w:ascii="Times New Roman" w:hAnsi="Times New Roman"/>
          <w:sz w:val="24"/>
          <w:szCs w:val="24"/>
        </w:rPr>
        <w:t>s</w:t>
      </w:r>
      <w:r w:rsidR="0093520B">
        <w:rPr>
          <w:rFonts w:ascii="Times New Roman" w:hAnsi="Times New Roman"/>
          <w:sz w:val="24"/>
          <w:szCs w:val="24"/>
        </w:rPr>
        <w:t>oft</w:t>
      </w:r>
      <w:r w:rsidR="00456126">
        <w:rPr>
          <w:rFonts w:ascii="Times New Roman" w:hAnsi="Times New Roman"/>
          <w:sz w:val="24"/>
          <w:szCs w:val="24"/>
        </w:rPr>
        <w:t>waru bude smluvními stranami sepsán předávací protokol.</w:t>
      </w:r>
    </w:p>
    <w:p w:rsidR="00456126" w:rsidRPr="007F560D" w:rsidRDefault="0093520B" w:rsidP="00456126">
      <w:pPr>
        <w:pStyle w:val="Bezmezer"/>
        <w:numPr>
          <w:ilvl w:val="1"/>
          <w:numId w:val="1"/>
        </w:numPr>
        <w:spacing w:after="120"/>
        <w:jc w:val="both"/>
        <w:rPr>
          <w:rFonts w:ascii="Times New Roman" w:hAnsi="Times New Roman"/>
          <w:sz w:val="24"/>
          <w:szCs w:val="24"/>
        </w:rPr>
      </w:pPr>
      <w:r w:rsidRPr="007F560D">
        <w:rPr>
          <w:rFonts w:ascii="Times New Roman" w:hAnsi="Times New Roman"/>
          <w:sz w:val="24"/>
          <w:szCs w:val="24"/>
        </w:rPr>
        <w:t>Soft</w:t>
      </w:r>
      <w:r w:rsidR="00456126" w:rsidRPr="007F560D">
        <w:rPr>
          <w:rFonts w:ascii="Times New Roman" w:hAnsi="Times New Roman"/>
          <w:sz w:val="24"/>
          <w:szCs w:val="24"/>
        </w:rPr>
        <w:t xml:space="preserve">ware musí být dodán v požadované kvalitě </w:t>
      </w:r>
      <w:r w:rsidR="00B12CD9" w:rsidRPr="007F560D">
        <w:rPr>
          <w:rFonts w:ascii="Times New Roman" w:hAnsi="Times New Roman"/>
          <w:sz w:val="24"/>
          <w:szCs w:val="24"/>
        </w:rPr>
        <w:t xml:space="preserve">a splňovat požadavky </w:t>
      </w:r>
      <w:r w:rsidR="00456126" w:rsidRPr="007F560D">
        <w:rPr>
          <w:rFonts w:ascii="Times New Roman" w:hAnsi="Times New Roman"/>
          <w:sz w:val="24"/>
          <w:szCs w:val="24"/>
        </w:rPr>
        <w:t>podle přílohy č. 1</w:t>
      </w:r>
      <w:r w:rsidR="00467B7A">
        <w:rPr>
          <w:rFonts w:ascii="Times New Roman" w:hAnsi="Times New Roman"/>
          <w:sz w:val="24"/>
          <w:szCs w:val="24"/>
        </w:rPr>
        <w:t>. Nedílnou součástí dodávky s</w:t>
      </w:r>
      <w:r w:rsidRPr="007F560D">
        <w:rPr>
          <w:rFonts w:ascii="Times New Roman" w:hAnsi="Times New Roman"/>
          <w:sz w:val="24"/>
          <w:szCs w:val="24"/>
        </w:rPr>
        <w:t>oft</w:t>
      </w:r>
      <w:r w:rsidR="00456126" w:rsidRPr="007F560D">
        <w:rPr>
          <w:rFonts w:ascii="Times New Roman" w:hAnsi="Times New Roman"/>
          <w:sz w:val="24"/>
          <w:szCs w:val="24"/>
        </w:rPr>
        <w:t>waru je i související dokumentace ne</w:t>
      </w:r>
      <w:r w:rsidR="00B12CD9" w:rsidRPr="007F560D">
        <w:rPr>
          <w:rFonts w:ascii="Times New Roman" w:hAnsi="Times New Roman"/>
          <w:sz w:val="24"/>
          <w:szCs w:val="24"/>
        </w:rPr>
        <w:t xml:space="preserve">zbytná pro jeho řádné užívání </w:t>
      </w:r>
      <w:r w:rsidR="00456126" w:rsidRPr="007F560D">
        <w:rPr>
          <w:rFonts w:ascii="Times New Roman" w:hAnsi="Times New Roman"/>
          <w:sz w:val="24"/>
          <w:szCs w:val="24"/>
        </w:rPr>
        <w:t>(</w:t>
      </w:r>
      <w:r w:rsidRPr="007F560D">
        <w:rPr>
          <w:rFonts w:ascii="Times New Roman" w:hAnsi="Times New Roman"/>
          <w:sz w:val="24"/>
          <w:szCs w:val="24"/>
        </w:rPr>
        <w:t>manuál</w:t>
      </w:r>
      <w:r w:rsidR="00456126" w:rsidRPr="007F560D">
        <w:rPr>
          <w:rFonts w:ascii="Times New Roman" w:hAnsi="Times New Roman"/>
          <w:sz w:val="24"/>
          <w:szCs w:val="24"/>
        </w:rPr>
        <w:t>)</w:t>
      </w:r>
      <w:r w:rsidRPr="007F560D">
        <w:rPr>
          <w:rFonts w:ascii="Times New Roman" w:hAnsi="Times New Roman"/>
          <w:sz w:val="24"/>
          <w:szCs w:val="24"/>
        </w:rPr>
        <w:t>.</w:t>
      </w:r>
    </w:p>
    <w:p w:rsidR="00456126" w:rsidRDefault="00456126" w:rsidP="00456126">
      <w:pPr>
        <w:pStyle w:val="Bezmezer"/>
        <w:numPr>
          <w:ilvl w:val="1"/>
          <w:numId w:val="1"/>
        </w:numPr>
        <w:spacing w:after="120"/>
        <w:jc w:val="both"/>
        <w:rPr>
          <w:rFonts w:ascii="Times New Roman" w:hAnsi="Times New Roman"/>
          <w:sz w:val="24"/>
          <w:szCs w:val="24"/>
        </w:rPr>
      </w:pPr>
      <w:r>
        <w:rPr>
          <w:rFonts w:ascii="Times New Roman" w:hAnsi="Times New Roman"/>
          <w:sz w:val="24"/>
          <w:szCs w:val="24"/>
        </w:rPr>
        <w:t>Kupující není povinen převzít částečnou dodávku ani dodávku, která vykazuje vady.</w:t>
      </w:r>
    </w:p>
    <w:p w:rsidR="00456126" w:rsidRPr="007F560D" w:rsidRDefault="00456126" w:rsidP="00456126">
      <w:pPr>
        <w:pStyle w:val="Bezmezer"/>
        <w:numPr>
          <w:ilvl w:val="1"/>
          <w:numId w:val="1"/>
        </w:numPr>
        <w:spacing w:after="120"/>
        <w:jc w:val="both"/>
        <w:rPr>
          <w:rFonts w:ascii="Times New Roman" w:hAnsi="Times New Roman"/>
          <w:sz w:val="24"/>
          <w:szCs w:val="24"/>
        </w:rPr>
      </w:pPr>
      <w:r w:rsidRPr="007F560D">
        <w:rPr>
          <w:rFonts w:ascii="Times New Roman" w:hAnsi="Times New Roman"/>
          <w:sz w:val="24"/>
          <w:szCs w:val="24"/>
        </w:rPr>
        <w:t>Vlastnické právo k </w:t>
      </w:r>
      <w:r w:rsidR="00467B7A">
        <w:rPr>
          <w:rFonts w:ascii="Times New Roman" w:hAnsi="Times New Roman"/>
          <w:sz w:val="24"/>
          <w:szCs w:val="24"/>
        </w:rPr>
        <w:t>s</w:t>
      </w:r>
      <w:r w:rsidR="0093520B" w:rsidRPr="007F560D">
        <w:rPr>
          <w:rFonts w:ascii="Times New Roman" w:hAnsi="Times New Roman"/>
          <w:sz w:val="24"/>
          <w:szCs w:val="24"/>
        </w:rPr>
        <w:t>oft</w:t>
      </w:r>
      <w:r w:rsidR="00947846" w:rsidRPr="007F560D">
        <w:rPr>
          <w:rFonts w:ascii="Times New Roman" w:hAnsi="Times New Roman"/>
          <w:sz w:val="24"/>
          <w:szCs w:val="24"/>
        </w:rPr>
        <w:t>waru</w:t>
      </w:r>
      <w:r w:rsidRPr="007F560D">
        <w:rPr>
          <w:rFonts w:ascii="Times New Roman" w:hAnsi="Times New Roman"/>
          <w:sz w:val="24"/>
          <w:szCs w:val="24"/>
        </w:rPr>
        <w:t xml:space="preserve"> nabývá kupující okamžikem jeho převzetí při dodání.</w:t>
      </w:r>
    </w:p>
    <w:p w:rsidR="00947846" w:rsidRPr="007F560D" w:rsidRDefault="00947846" w:rsidP="00947846">
      <w:pPr>
        <w:pStyle w:val="Bezmezer"/>
        <w:numPr>
          <w:ilvl w:val="1"/>
          <w:numId w:val="1"/>
        </w:numPr>
        <w:tabs>
          <w:tab w:val="clear" w:pos="0"/>
        </w:tabs>
        <w:spacing w:after="120"/>
        <w:jc w:val="both"/>
        <w:rPr>
          <w:rFonts w:ascii="Times New Roman" w:hAnsi="Times New Roman"/>
          <w:sz w:val="24"/>
          <w:szCs w:val="24"/>
        </w:rPr>
      </w:pPr>
      <w:r w:rsidRPr="007F560D">
        <w:rPr>
          <w:rFonts w:ascii="Times New Roman" w:hAnsi="Times New Roman"/>
          <w:sz w:val="24"/>
          <w:szCs w:val="24"/>
        </w:rPr>
        <w:t xml:space="preserve">Prodávající poskytuje kupujícímu </w:t>
      </w:r>
      <w:r w:rsidR="007F560D">
        <w:rPr>
          <w:rFonts w:ascii="Times New Roman" w:hAnsi="Times New Roman"/>
          <w:sz w:val="24"/>
          <w:szCs w:val="24"/>
        </w:rPr>
        <w:t xml:space="preserve">k </w:t>
      </w:r>
      <w:r w:rsidR="0093520B" w:rsidRPr="007F560D">
        <w:rPr>
          <w:rFonts w:ascii="Times New Roman" w:hAnsi="Times New Roman"/>
          <w:sz w:val="24"/>
          <w:szCs w:val="24"/>
        </w:rPr>
        <w:t>dodané</w:t>
      </w:r>
      <w:r w:rsidR="007F560D">
        <w:rPr>
          <w:rFonts w:ascii="Times New Roman" w:hAnsi="Times New Roman"/>
          <w:sz w:val="24"/>
          <w:szCs w:val="24"/>
        </w:rPr>
        <w:t>mu</w:t>
      </w:r>
      <w:r w:rsidR="0093520B" w:rsidRPr="007F560D">
        <w:rPr>
          <w:rFonts w:ascii="Times New Roman" w:hAnsi="Times New Roman"/>
          <w:sz w:val="24"/>
          <w:szCs w:val="24"/>
        </w:rPr>
        <w:t xml:space="preserve"> </w:t>
      </w:r>
      <w:r w:rsidR="008764A2">
        <w:rPr>
          <w:rFonts w:ascii="Times New Roman" w:hAnsi="Times New Roman"/>
          <w:sz w:val="24"/>
          <w:szCs w:val="24"/>
        </w:rPr>
        <w:t>s</w:t>
      </w:r>
      <w:r w:rsidR="0093520B" w:rsidRPr="007F560D">
        <w:rPr>
          <w:rFonts w:ascii="Times New Roman" w:hAnsi="Times New Roman"/>
          <w:sz w:val="24"/>
          <w:szCs w:val="24"/>
        </w:rPr>
        <w:t>oft</w:t>
      </w:r>
      <w:r w:rsidRPr="007F560D">
        <w:rPr>
          <w:rFonts w:ascii="Times New Roman" w:hAnsi="Times New Roman"/>
          <w:sz w:val="24"/>
          <w:szCs w:val="24"/>
        </w:rPr>
        <w:t xml:space="preserve">waru </w:t>
      </w:r>
      <w:r w:rsidR="007F560D">
        <w:rPr>
          <w:rFonts w:ascii="Times New Roman" w:hAnsi="Times New Roman"/>
          <w:sz w:val="24"/>
          <w:szCs w:val="24"/>
        </w:rPr>
        <w:t xml:space="preserve">průběžnou technickou podporu, a to minimálně </w:t>
      </w:r>
      <w:r w:rsidR="008764A2">
        <w:rPr>
          <w:rFonts w:ascii="Times New Roman" w:hAnsi="Times New Roman"/>
          <w:sz w:val="24"/>
          <w:szCs w:val="24"/>
        </w:rPr>
        <w:t>v obvyklé pracovní době (pracovní dny 09:00–17:00 hod.).</w:t>
      </w:r>
    </w:p>
    <w:p w:rsidR="00BD63FF" w:rsidRPr="00BD0B09" w:rsidRDefault="00BD63FF" w:rsidP="003441EE">
      <w:pPr>
        <w:pStyle w:val="Nadpis9"/>
      </w:pPr>
      <w:r w:rsidRPr="00BD0B09">
        <w:br/>
      </w:r>
      <w:r w:rsidR="00BD6901">
        <w:t>Cenové a platební podmínky</w:t>
      </w:r>
    </w:p>
    <w:p w:rsidR="00EC5C47" w:rsidRPr="00EC5C47" w:rsidRDefault="00EC5C47" w:rsidP="00EC5C47">
      <w:pPr>
        <w:pStyle w:val="NoSpacing1"/>
        <w:numPr>
          <w:ilvl w:val="1"/>
          <w:numId w:val="2"/>
        </w:numPr>
        <w:spacing w:after="120"/>
        <w:jc w:val="both"/>
        <w:rPr>
          <w:rFonts w:ascii="Times New Roman" w:hAnsi="Times New Roman"/>
          <w:sz w:val="24"/>
          <w:szCs w:val="24"/>
        </w:rPr>
      </w:pPr>
      <w:r>
        <w:rPr>
          <w:rFonts w:ascii="Times New Roman" w:hAnsi="Times New Roman"/>
          <w:sz w:val="24"/>
          <w:szCs w:val="24"/>
        </w:rPr>
        <w:t xml:space="preserve">Kupní cena předmětu koupě je uvedena v příloze č. 1 této smlouvy. </w:t>
      </w:r>
      <w:r w:rsidRPr="00EC5C47">
        <w:rPr>
          <w:rFonts w:ascii="Times New Roman" w:hAnsi="Times New Roman"/>
          <w:sz w:val="24"/>
          <w:szCs w:val="24"/>
        </w:rPr>
        <w:t xml:space="preserve">Za dodání celého předmětu koupě tak prodávajícímu náleží kupní cena v celkové výši </w:t>
      </w:r>
      <w:r w:rsidR="00E619D3" w:rsidRPr="00407F8C">
        <w:rPr>
          <w:rFonts w:ascii="Times New Roman" w:hAnsi="Times New Roman"/>
          <w:b/>
          <w:sz w:val="24"/>
          <w:szCs w:val="24"/>
        </w:rPr>
        <w:t>560.000,-</w:t>
      </w:r>
      <w:r w:rsidRPr="00407F8C">
        <w:rPr>
          <w:rFonts w:ascii="Times New Roman" w:hAnsi="Times New Roman"/>
          <w:b/>
          <w:sz w:val="24"/>
          <w:szCs w:val="24"/>
        </w:rPr>
        <w:t xml:space="preserve"> Kč</w:t>
      </w:r>
      <w:r w:rsidRPr="00EC5C47">
        <w:rPr>
          <w:rFonts w:ascii="Times New Roman" w:hAnsi="Times New Roman"/>
          <w:sz w:val="24"/>
          <w:szCs w:val="24"/>
        </w:rPr>
        <w:t xml:space="preserve"> (slovy: </w:t>
      </w:r>
      <w:r w:rsidR="00407F8C">
        <w:rPr>
          <w:rFonts w:ascii="Times New Roman" w:hAnsi="Times New Roman"/>
          <w:sz w:val="24"/>
          <w:szCs w:val="24"/>
        </w:rPr>
        <w:t>pětsetšedesáttisíc</w:t>
      </w:r>
      <w:r w:rsidRPr="00EC5C47">
        <w:rPr>
          <w:rFonts w:ascii="Times New Roman" w:hAnsi="Times New Roman"/>
          <w:sz w:val="24"/>
          <w:szCs w:val="24"/>
        </w:rPr>
        <w:t xml:space="preserve"> korun českých).</w:t>
      </w:r>
    </w:p>
    <w:p w:rsidR="00381D97" w:rsidRDefault="00381D97" w:rsidP="00381D97">
      <w:pPr>
        <w:pStyle w:val="NoSpacing1"/>
        <w:numPr>
          <w:ilvl w:val="1"/>
          <w:numId w:val="2"/>
        </w:numPr>
        <w:spacing w:after="120"/>
        <w:jc w:val="both"/>
        <w:rPr>
          <w:rFonts w:ascii="Times New Roman" w:hAnsi="Times New Roman"/>
          <w:sz w:val="24"/>
          <w:szCs w:val="24"/>
        </w:rPr>
      </w:pPr>
      <w:r>
        <w:rPr>
          <w:rFonts w:ascii="Times New Roman" w:hAnsi="Times New Roman"/>
          <w:sz w:val="24"/>
          <w:szCs w:val="24"/>
        </w:rPr>
        <w:t>Kupní cena uvedená v odstavci 1 představuje konečnou a nepřekročitelnou cenu za kompletní dodávku uvedeného zboží (předmětu koupě) a jsou v ní zahrnuty i veškeré náklady prodávajícího související s plněním jeho povinností podle této smlouvy (např. náklady na dopravu, technické vybavení užívané prodávajícím, mzdy, pojištění, služby elektronické komunikace, přepravné, poštovné, ztrátový čas apod.). Pro vyloučení pochybností smluvní strany uvádí, že nad rámec ceny sjednané podle tohoto článku nemá prodávající vůči kupujícímu za plnění povinností dle této smlouvy právo na žádnou další odměnu, náhradu či jiné plnění. Prodávající na sebe přebírá nebezpečí změny okolností ve smyslu ustanovení § 1765 občanského zákoníku.</w:t>
      </w:r>
    </w:p>
    <w:p w:rsidR="00381D97" w:rsidRDefault="00381D97" w:rsidP="00381D97">
      <w:pPr>
        <w:pStyle w:val="Bezmezer"/>
        <w:numPr>
          <w:ilvl w:val="1"/>
          <w:numId w:val="2"/>
        </w:numPr>
        <w:spacing w:after="120"/>
        <w:jc w:val="both"/>
        <w:rPr>
          <w:rFonts w:ascii="Times New Roman" w:hAnsi="Times New Roman"/>
          <w:sz w:val="24"/>
          <w:szCs w:val="24"/>
        </w:rPr>
      </w:pPr>
      <w:r>
        <w:rPr>
          <w:rFonts w:ascii="Times New Roman" w:hAnsi="Times New Roman"/>
          <w:sz w:val="24"/>
          <w:szCs w:val="24"/>
        </w:rPr>
        <w:lastRenderedPageBreak/>
        <w:t>Ke kupní ceně sjednané podle tohoto článku bude připočtena též odpovídající daň z přidané hodnoty podle příslušných právních předpisů účinných ke dni uskutečnění zdanitelného plnění.</w:t>
      </w:r>
    </w:p>
    <w:p w:rsidR="00381D97" w:rsidRDefault="00381D97" w:rsidP="00381D97">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Kupní cena bude hrazena na základě faktury vystavené prodávají</w:t>
      </w:r>
      <w:r w:rsidRPr="00BC1806">
        <w:rPr>
          <w:rFonts w:ascii="Times New Roman" w:hAnsi="Times New Roman"/>
          <w:sz w:val="24"/>
          <w:szCs w:val="24"/>
        </w:rPr>
        <w:t xml:space="preserve">cím po úplném a bezvadném dodání </w:t>
      </w:r>
      <w:r w:rsidR="00DF78DD" w:rsidRPr="00BC1806">
        <w:rPr>
          <w:rFonts w:ascii="Times New Roman" w:hAnsi="Times New Roman"/>
          <w:sz w:val="24"/>
          <w:szCs w:val="24"/>
        </w:rPr>
        <w:t xml:space="preserve">celého </w:t>
      </w:r>
      <w:r w:rsidRPr="00BC1806">
        <w:rPr>
          <w:rFonts w:ascii="Times New Roman" w:hAnsi="Times New Roman"/>
          <w:sz w:val="24"/>
          <w:szCs w:val="24"/>
        </w:rPr>
        <w:t xml:space="preserve">předmětu koupě, potvrzeném </w:t>
      </w:r>
      <w:r w:rsidR="00DF78DD" w:rsidRPr="00BC1806">
        <w:rPr>
          <w:rFonts w:ascii="Times New Roman" w:hAnsi="Times New Roman"/>
          <w:sz w:val="24"/>
          <w:szCs w:val="24"/>
        </w:rPr>
        <w:t>předávacím</w:t>
      </w:r>
      <w:r w:rsidR="00205685" w:rsidRPr="00BC1806">
        <w:rPr>
          <w:rFonts w:ascii="Times New Roman" w:hAnsi="Times New Roman"/>
          <w:sz w:val="24"/>
          <w:szCs w:val="24"/>
        </w:rPr>
        <w:t>i</w:t>
      </w:r>
      <w:r w:rsidR="00DF78DD" w:rsidRPr="00BC1806">
        <w:rPr>
          <w:rFonts w:ascii="Times New Roman" w:hAnsi="Times New Roman"/>
          <w:sz w:val="24"/>
          <w:szCs w:val="24"/>
        </w:rPr>
        <w:t xml:space="preserve"> protokoly dle čl. II odst. </w:t>
      </w:r>
      <w:r w:rsidR="00D627C8" w:rsidRPr="00BC1806">
        <w:rPr>
          <w:rFonts w:ascii="Times New Roman" w:hAnsi="Times New Roman"/>
          <w:sz w:val="24"/>
          <w:szCs w:val="24"/>
        </w:rPr>
        <w:t>3</w:t>
      </w:r>
      <w:r w:rsidR="00DF78DD" w:rsidRPr="00BC1806">
        <w:rPr>
          <w:rFonts w:ascii="Times New Roman" w:hAnsi="Times New Roman"/>
          <w:sz w:val="24"/>
          <w:szCs w:val="24"/>
        </w:rPr>
        <w:t xml:space="preserve"> a čl. </w:t>
      </w:r>
      <w:r w:rsidR="00BC1806" w:rsidRPr="00BC1806">
        <w:rPr>
          <w:rFonts w:ascii="Times New Roman" w:hAnsi="Times New Roman"/>
          <w:sz w:val="24"/>
          <w:szCs w:val="24"/>
        </w:rPr>
        <w:t>III odst. 4</w:t>
      </w:r>
      <w:r w:rsidR="00205685" w:rsidRPr="00BC1806">
        <w:rPr>
          <w:rFonts w:ascii="Times New Roman" w:hAnsi="Times New Roman"/>
          <w:sz w:val="24"/>
          <w:szCs w:val="24"/>
        </w:rPr>
        <w:t xml:space="preserve"> podepsanými</w:t>
      </w:r>
      <w:r w:rsidR="00205685">
        <w:rPr>
          <w:rFonts w:ascii="Times New Roman" w:hAnsi="Times New Roman"/>
          <w:sz w:val="24"/>
          <w:szCs w:val="24"/>
        </w:rPr>
        <w:t xml:space="preserve"> oběma smluvními stranami</w:t>
      </w:r>
      <w:r>
        <w:rPr>
          <w:rFonts w:ascii="Times New Roman" w:hAnsi="Times New Roman"/>
          <w:sz w:val="24"/>
          <w:szCs w:val="24"/>
        </w:rPr>
        <w:t>. Existence</w:t>
      </w:r>
      <w:r w:rsidR="00773E43">
        <w:rPr>
          <w:rFonts w:ascii="Times New Roman" w:hAnsi="Times New Roman"/>
          <w:sz w:val="24"/>
          <w:szCs w:val="24"/>
        </w:rPr>
        <w:t xml:space="preserve"> </w:t>
      </w:r>
      <w:r w:rsidR="00205685">
        <w:rPr>
          <w:rFonts w:ascii="Times New Roman" w:hAnsi="Times New Roman"/>
          <w:sz w:val="24"/>
          <w:szCs w:val="24"/>
        </w:rPr>
        <w:t xml:space="preserve">všech </w:t>
      </w:r>
      <w:r w:rsidR="00BD184A">
        <w:rPr>
          <w:rFonts w:ascii="Times New Roman" w:hAnsi="Times New Roman"/>
          <w:sz w:val="24"/>
          <w:szCs w:val="24"/>
        </w:rPr>
        <w:t>předávacích protokolů podle předcházející věty</w:t>
      </w:r>
      <w:r>
        <w:rPr>
          <w:rFonts w:ascii="Times New Roman" w:hAnsi="Times New Roman"/>
          <w:sz w:val="24"/>
          <w:szCs w:val="24"/>
        </w:rPr>
        <w:t xml:space="preserve"> představuje hmotněprávní předpoklad pro splatnost kupní ceny.</w:t>
      </w:r>
    </w:p>
    <w:p w:rsidR="00381D97" w:rsidRDefault="00381D97" w:rsidP="00381D97">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Splatnost faktury bude 30 dnů od jejího doručení kupujícímu. Povinnost zaplatit fakturovanou částku je splněna dnem odepsání této částky z účtu kupujícího.</w:t>
      </w:r>
    </w:p>
    <w:p w:rsidR="00C44314" w:rsidRPr="00255AF0" w:rsidRDefault="00381D97" w:rsidP="00255AF0">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Faktura musí obsahovat všechny náležitosti účetního i daňového dokladu podle příslušných právních předpisů. Nebude-li faktura tyto náležitosti obsahovat, je kupující oprávněn takovou fakturu do dne její splatnosti vrátit prodávajícímu a prodávající je povinen fakturu opravit nebo vystavit novou; doručením opravené nebo nové faktury začne kupujícímu běžet nová lhůta splatnosti, která musí opět činit 30 dnů. Postup podle předcházející věty je možno aplikovat i opakovaně. Odepření plnění a s tím související vrácení faktury v souladu s tímto odstavcem nezakládá na straně kupujícího prodlení s plněním dluhu.</w:t>
      </w:r>
    </w:p>
    <w:p w:rsidR="00F66E58" w:rsidRDefault="00F66E58" w:rsidP="00F66E58">
      <w:pPr>
        <w:pStyle w:val="Nadpis9"/>
        <w:numPr>
          <w:ilvl w:val="0"/>
          <w:numId w:val="2"/>
        </w:numPr>
        <w:spacing w:before="480"/>
      </w:pPr>
      <w:r>
        <w:br/>
        <w:t>Licenční podmínky</w:t>
      </w:r>
    </w:p>
    <w:p w:rsidR="00F66E58" w:rsidRDefault="00BE7A56" w:rsidP="00F66E58">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Dodáním předmětu koupě nebo jeho části získává kupující licenci k užívání softwaru, který je v takto dodaném předmětu koupě nebo jeho části obsažen.</w:t>
      </w:r>
    </w:p>
    <w:p w:rsidR="00F66E58" w:rsidRDefault="00BE7A56" w:rsidP="00F66E58">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 xml:space="preserve">Licence podle odstavce 1 se poskytuje v rozsahu stanoveném výrobcem/držitelem práv duševního vlastnictví k příslušnému softwaru, nejméně však </w:t>
      </w:r>
      <w:r w:rsidR="00F66E58">
        <w:rPr>
          <w:rFonts w:ascii="Times New Roman" w:hAnsi="Times New Roman"/>
          <w:sz w:val="24"/>
          <w:szCs w:val="24"/>
        </w:rPr>
        <w:t xml:space="preserve">v rozsahu potřebném k užívání předmětu koupě pro účely </w:t>
      </w:r>
      <w:r w:rsidR="00294B4C">
        <w:rPr>
          <w:rFonts w:ascii="Times New Roman" w:hAnsi="Times New Roman"/>
          <w:sz w:val="24"/>
          <w:szCs w:val="24"/>
        </w:rPr>
        <w:t>realizace hlavní a doplňkové činnosti kupujícího dle jeho zřizovací listiny a zápisu v obchodním rejstříku.</w:t>
      </w:r>
      <w:r w:rsidR="00F66E58">
        <w:rPr>
          <w:rFonts w:ascii="Times New Roman" w:hAnsi="Times New Roman"/>
          <w:sz w:val="24"/>
          <w:szCs w:val="24"/>
        </w:rPr>
        <w:t xml:space="preserve"> Kupující není povinen licenci využívat, licenc</w:t>
      </w:r>
      <w:r w:rsidR="005942A1">
        <w:rPr>
          <w:rFonts w:ascii="Times New Roman" w:hAnsi="Times New Roman"/>
          <w:sz w:val="24"/>
          <w:szCs w:val="24"/>
        </w:rPr>
        <w:t>e v případě nevyužití nezaniká.</w:t>
      </w:r>
    </w:p>
    <w:p w:rsidR="00F66E58" w:rsidRDefault="00F66E58" w:rsidP="00F66E58">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 xml:space="preserve">V případě převodu vlastnického práva k předmětu koupě </w:t>
      </w:r>
      <w:r w:rsidR="007208A2">
        <w:rPr>
          <w:rFonts w:ascii="Times New Roman" w:hAnsi="Times New Roman"/>
          <w:sz w:val="24"/>
          <w:szCs w:val="24"/>
        </w:rPr>
        <w:t xml:space="preserve">nebo jeho části </w:t>
      </w:r>
      <w:r>
        <w:rPr>
          <w:rFonts w:ascii="Times New Roman" w:hAnsi="Times New Roman"/>
          <w:sz w:val="24"/>
          <w:szCs w:val="24"/>
        </w:rPr>
        <w:t>z kupujícího na jinou osobu dochází současně i k převodu licence podle tohoto článku.</w:t>
      </w:r>
    </w:p>
    <w:p w:rsidR="006A17CD" w:rsidRPr="00982A71" w:rsidRDefault="00982A71" w:rsidP="00982A71">
      <w:pPr>
        <w:pStyle w:val="Nadpis9"/>
      </w:pPr>
      <w:r>
        <w:lastRenderedPageBreak/>
        <w:br/>
      </w:r>
      <w:r w:rsidR="006A17CD" w:rsidRPr="00982A71">
        <w:t>Smluvní pokuty a sankce</w:t>
      </w:r>
    </w:p>
    <w:p w:rsidR="00BB6851" w:rsidRDefault="00BB6851" w:rsidP="00BB6851">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 xml:space="preserve">V případě prodlení prodávajícího s dodáním předmětu koupě je kupující oprávněn po prodávajícím požadovat smluvní pokutu ve výši </w:t>
      </w:r>
      <w:r w:rsidRPr="00BC1806">
        <w:rPr>
          <w:rFonts w:ascii="Times New Roman" w:hAnsi="Times New Roman"/>
          <w:sz w:val="24"/>
          <w:szCs w:val="24"/>
        </w:rPr>
        <w:t>0,5 % (slovy: půl procenta)</w:t>
      </w:r>
      <w:r>
        <w:rPr>
          <w:rFonts w:ascii="Times New Roman" w:hAnsi="Times New Roman"/>
          <w:sz w:val="24"/>
          <w:szCs w:val="24"/>
        </w:rPr>
        <w:t xml:space="preserve"> ze sjednané kupní ceny (bez daně z přidané hodnoty) té části předmětu koupě, s jejímž dodáním je prodávající v prodlení, a to za každý započatý den prodlení.</w:t>
      </w:r>
    </w:p>
    <w:p w:rsidR="00BB6851" w:rsidRDefault="00BB6851" w:rsidP="00BB6851">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Případný nárok kupujícího na náhradu škody není úhradou smluvní pokuty dotčen ani nijak omezen.</w:t>
      </w:r>
    </w:p>
    <w:p w:rsidR="00BB6851" w:rsidRDefault="00BB6851" w:rsidP="00BB6851">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V případě prodlení s úhradou svého peněžitého závazku se kupující zavazuje uhradit prodávajícímu pouze úroky z prodlení ve výši stanovené právními předpisy s tím, že zaplacené úroky z prodlení plně kryjí i náhradu případné škody prodávajícího.</w:t>
      </w:r>
    </w:p>
    <w:p w:rsidR="00D343E8" w:rsidRPr="001801F6" w:rsidRDefault="00D343E8" w:rsidP="00D343E8">
      <w:pPr>
        <w:pStyle w:val="Nadpis9"/>
      </w:pPr>
      <w:r>
        <w:br/>
        <w:t xml:space="preserve">Postoupení </w:t>
      </w:r>
      <w:r w:rsidR="00DA649B">
        <w:t>a zápočet</w:t>
      </w:r>
    </w:p>
    <w:p w:rsidR="004A3CF4" w:rsidRDefault="00CD5C9B" w:rsidP="00D343E8">
      <w:pPr>
        <w:pStyle w:val="NoSpacing1"/>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Kupující</w:t>
      </w:r>
      <w:r w:rsidR="006457C6">
        <w:rPr>
          <w:rFonts w:ascii="Times New Roman" w:hAnsi="Times New Roman"/>
          <w:sz w:val="24"/>
          <w:szCs w:val="24"/>
        </w:rPr>
        <w:t xml:space="preserve"> je oprávněn postoupit jakoukoliv pohledávku vzniklou z této smlouvy nebo v souvislosti s</w:t>
      </w:r>
      <w:r w:rsidR="003D7E2B">
        <w:rPr>
          <w:rFonts w:ascii="Times New Roman" w:hAnsi="Times New Roman"/>
          <w:sz w:val="24"/>
          <w:szCs w:val="24"/>
        </w:rPr>
        <w:t> </w:t>
      </w:r>
      <w:r w:rsidR="006457C6">
        <w:rPr>
          <w:rFonts w:ascii="Times New Roman" w:hAnsi="Times New Roman"/>
          <w:sz w:val="24"/>
          <w:szCs w:val="24"/>
        </w:rPr>
        <w:t>ní</w:t>
      </w:r>
      <w:r w:rsidR="003D7E2B">
        <w:rPr>
          <w:rFonts w:ascii="Times New Roman" w:hAnsi="Times New Roman"/>
          <w:sz w:val="24"/>
          <w:szCs w:val="24"/>
        </w:rPr>
        <w:t xml:space="preserve"> třetí osobě dle svého uvážení</w:t>
      </w:r>
      <w:r w:rsidR="006457C6">
        <w:rPr>
          <w:rFonts w:ascii="Times New Roman" w:hAnsi="Times New Roman"/>
          <w:sz w:val="24"/>
          <w:szCs w:val="24"/>
        </w:rPr>
        <w:t xml:space="preserve">, a to i bez souhlasu </w:t>
      </w:r>
      <w:r>
        <w:rPr>
          <w:rFonts w:ascii="Times New Roman" w:hAnsi="Times New Roman"/>
          <w:sz w:val="24"/>
          <w:szCs w:val="24"/>
        </w:rPr>
        <w:t>prodávajícího</w:t>
      </w:r>
      <w:r w:rsidR="006457C6">
        <w:rPr>
          <w:rFonts w:ascii="Times New Roman" w:hAnsi="Times New Roman"/>
          <w:sz w:val="24"/>
          <w:szCs w:val="24"/>
        </w:rPr>
        <w:t>.</w:t>
      </w:r>
    </w:p>
    <w:p w:rsidR="006457C6" w:rsidRDefault="00CD5C9B" w:rsidP="00D343E8">
      <w:pPr>
        <w:pStyle w:val="NoSpacing1"/>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Kupující</w:t>
      </w:r>
      <w:r w:rsidR="006457C6">
        <w:rPr>
          <w:rFonts w:ascii="Times New Roman" w:hAnsi="Times New Roman"/>
          <w:sz w:val="24"/>
          <w:szCs w:val="24"/>
        </w:rPr>
        <w:t xml:space="preserve"> je oprávněn převést svá práva a povinnosti z této smlouvy (postoupení smlouvy) nebo z její libovolné části třetí osobě dle svého uvážení; uzavřením této smlouvy uděluje </w:t>
      </w:r>
      <w:r>
        <w:rPr>
          <w:rFonts w:ascii="Times New Roman" w:hAnsi="Times New Roman"/>
          <w:sz w:val="24"/>
          <w:szCs w:val="24"/>
        </w:rPr>
        <w:t>prodávající</w:t>
      </w:r>
      <w:r w:rsidR="006457C6">
        <w:rPr>
          <w:rFonts w:ascii="Times New Roman" w:hAnsi="Times New Roman"/>
          <w:sz w:val="24"/>
          <w:szCs w:val="24"/>
        </w:rPr>
        <w:t xml:space="preserve"> s takovýmto postoupením </w:t>
      </w:r>
      <w:r w:rsidR="00B62C41">
        <w:rPr>
          <w:rFonts w:ascii="Times New Roman" w:hAnsi="Times New Roman"/>
          <w:sz w:val="24"/>
          <w:szCs w:val="24"/>
        </w:rPr>
        <w:t xml:space="preserve">předem </w:t>
      </w:r>
      <w:r w:rsidR="006457C6">
        <w:rPr>
          <w:rFonts w:ascii="Times New Roman" w:hAnsi="Times New Roman"/>
          <w:sz w:val="24"/>
          <w:szCs w:val="24"/>
        </w:rPr>
        <w:t>svůj souhlas.</w:t>
      </w:r>
    </w:p>
    <w:p w:rsidR="004A3CF4" w:rsidRDefault="00CD5C9B" w:rsidP="00DA649B">
      <w:pPr>
        <w:pStyle w:val="NoSpacing1"/>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Prodávající</w:t>
      </w:r>
      <w:r w:rsidR="006457C6">
        <w:rPr>
          <w:rFonts w:ascii="Times New Roman" w:hAnsi="Times New Roman"/>
          <w:sz w:val="24"/>
          <w:szCs w:val="24"/>
        </w:rPr>
        <w:t xml:space="preserve"> je oprávněn postoupit jakoukoliv pohledávku vzniklou z této smlouvy nebo v souvislosti s ní anebo postoupit </w:t>
      </w:r>
      <w:r w:rsidR="00465FC8">
        <w:rPr>
          <w:rFonts w:ascii="Times New Roman" w:hAnsi="Times New Roman"/>
          <w:sz w:val="24"/>
          <w:szCs w:val="24"/>
        </w:rPr>
        <w:t xml:space="preserve">tuto </w:t>
      </w:r>
      <w:r w:rsidR="006457C6">
        <w:rPr>
          <w:rFonts w:ascii="Times New Roman" w:hAnsi="Times New Roman"/>
          <w:sz w:val="24"/>
          <w:szCs w:val="24"/>
        </w:rPr>
        <w:t xml:space="preserve">smlouvu nebo její část pouze s předchozím písemným souhlasem </w:t>
      </w:r>
      <w:r>
        <w:rPr>
          <w:rFonts w:ascii="Times New Roman" w:hAnsi="Times New Roman"/>
          <w:sz w:val="24"/>
          <w:szCs w:val="24"/>
        </w:rPr>
        <w:t>kupujícího</w:t>
      </w:r>
      <w:r w:rsidR="006457C6">
        <w:rPr>
          <w:rFonts w:ascii="Times New Roman" w:hAnsi="Times New Roman"/>
          <w:sz w:val="24"/>
          <w:szCs w:val="24"/>
        </w:rPr>
        <w:t>.</w:t>
      </w:r>
    </w:p>
    <w:p w:rsidR="00DA649B" w:rsidRPr="00DA649B" w:rsidRDefault="006631FE" w:rsidP="00DA649B">
      <w:pPr>
        <w:pStyle w:val="NoSpacing1"/>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Započtení jakékoliv</w:t>
      </w:r>
      <w:r w:rsidR="00BE36DC">
        <w:rPr>
          <w:rFonts w:ascii="Times New Roman" w:hAnsi="Times New Roman"/>
          <w:sz w:val="24"/>
          <w:szCs w:val="24"/>
        </w:rPr>
        <w:t xml:space="preserve"> pohledávk</w:t>
      </w:r>
      <w:r>
        <w:rPr>
          <w:rFonts w:ascii="Times New Roman" w:hAnsi="Times New Roman"/>
          <w:sz w:val="24"/>
          <w:szCs w:val="24"/>
        </w:rPr>
        <w:t xml:space="preserve">y </w:t>
      </w:r>
      <w:r w:rsidR="00CD5C9B">
        <w:rPr>
          <w:rFonts w:ascii="Times New Roman" w:hAnsi="Times New Roman"/>
          <w:sz w:val="24"/>
          <w:szCs w:val="24"/>
        </w:rPr>
        <w:t>prodávajícího</w:t>
      </w:r>
      <w:r>
        <w:rPr>
          <w:rFonts w:ascii="Times New Roman" w:hAnsi="Times New Roman"/>
          <w:sz w:val="24"/>
          <w:szCs w:val="24"/>
        </w:rPr>
        <w:t xml:space="preserve"> proti</w:t>
      </w:r>
      <w:r w:rsidR="00BE36DC">
        <w:rPr>
          <w:rFonts w:ascii="Times New Roman" w:hAnsi="Times New Roman"/>
          <w:sz w:val="24"/>
          <w:szCs w:val="24"/>
        </w:rPr>
        <w:t xml:space="preserve"> </w:t>
      </w:r>
      <w:r>
        <w:rPr>
          <w:rFonts w:ascii="Times New Roman" w:hAnsi="Times New Roman"/>
          <w:sz w:val="24"/>
          <w:szCs w:val="24"/>
        </w:rPr>
        <w:t xml:space="preserve">pohledávce </w:t>
      </w:r>
      <w:r w:rsidR="00CD5C9B">
        <w:rPr>
          <w:rFonts w:ascii="Times New Roman" w:hAnsi="Times New Roman"/>
          <w:sz w:val="24"/>
          <w:szCs w:val="24"/>
        </w:rPr>
        <w:t>kupujícího</w:t>
      </w:r>
      <w:r w:rsidR="00BE36DC">
        <w:rPr>
          <w:rFonts w:ascii="Times New Roman" w:hAnsi="Times New Roman"/>
          <w:sz w:val="24"/>
          <w:szCs w:val="24"/>
        </w:rPr>
        <w:t xml:space="preserve"> vzniklé z této smlouvy nebo v souvislosti s ní </w:t>
      </w:r>
      <w:r>
        <w:rPr>
          <w:rFonts w:ascii="Times New Roman" w:hAnsi="Times New Roman"/>
          <w:sz w:val="24"/>
          <w:szCs w:val="24"/>
        </w:rPr>
        <w:t xml:space="preserve">je možné </w:t>
      </w:r>
      <w:r w:rsidR="00BE36DC">
        <w:rPr>
          <w:rFonts w:ascii="Times New Roman" w:hAnsi="Times New Roman"/>
          <w:sz w:val="24"/>
          <w:szCs w:val="24"/>
        </w:rPr>
        <w:t xml:space="preserve">pouze s předchozím písemným souhlasem </w:t>
      </w:r>
      <w:r w:rsidR="00F4535D">
        <w:rPr>
          <w:rFonts w:ascii="Times New Roman" w:hAnsi="Times New Roman"/>
          <w:sz w:val="24"/>
          <w:szCs w:val="24"/>
        </w:rPr>
        <w:t>kupuj</w:t>
      </w:r>
      <w:r w:rsidR="00CD5C9B">
        <w:rPr>
          <w:rFonts w:ascii="Times New Roman" w:hAnsi="Times New Roman"/>
          <w:sz w:val="24"/>
          <w:szCs w:val="24"/>
        </w:rPr>
        <w:t>í</w:t>
      </w:r>
      <w:r w:rsidR="00F4535D">
        <w:rPr>
          <w:rFonts w:ascii="Times New Roman" w:hAnsi="Times New Roman"/>
          <w:sz w:val="24"/>
          <w:szCs w:val="24"/>
        </w:rPr>
        <w:t>c</w:t>
      </w:r>
      <w:r w:rsidR="00CD5C9B">
        <w:rPr>
          <w:rFonts w:ascii="Times New Roman" w:hAnsi="Times New Roman"/>
          <w:sz w:val="24"/>
          <w:szCs w:val="24"/>
        </w:rPr>
        <w:t>ího</w:t>
      </w:r>
      <w:r w:rsidR="00BE36DC">
        <w:rPr>
          <w:rFonts w:ascii="Times New Roman" w:hAnsi="Times New Roman"/>
          <w:sz w:val="24"/>
          <w:szCs w:val="24"/>
        </w:rPr>
        <w:t>.</w:t>
      </w:r>
    </w:p>
    <w:p w:rsidR="00B21478" w:rsidRDefault="00B21478" w:rsidP="00B21478">
      <w:pPr>
        <w:pStyle w:val="Nadpis9"/>
        <w:numPr>
          <w:ilvl w:val="0"/>
          <w:numId w:val="2"/>
        </w:numPr>
      </w:pPr>
      <w:r>
        <w:br/>
      </w:r>
      <w:bookmarkStart w:id="2" w:name="_Ref523763809"/>
      <w:r>
        <w:t>Odpovědní zástupci smluvních stran</w:t>
      </w:r>
      <w:bookmarkEnd w:id="2"/>
    </w:p>
    <w:p w:rsidR="00B21478" w:rsidRDefault="00B21478" w:rsidP="00B21478">
      <w:pPr>
        <w:pStyle w:val="NoSpacing1"/>
        <w:numPr>
          <w:ilvl w:val="1"/>
          <w:numId w:val="2"/>
        </w:numPr>
        <w:spacing w:after="120"/>
        <w:jc w:val="both"/>
        <w:rPr>
          <w:rFonts w:ascii="Times New Roman" w:hAnsi="Times New Roman"/>
          <w:sz w:val="24"/>
          <w:szCs w:val="24"/>
        </w:rPr>
      </w:pPr>
      <w:r>
        <w:rPr>
          <w:rFonts w:ascii="Times New Roman" w:hAnsi="Times New Roman"/>
          <w:sz w:val="24"/>
          <w:szCs w:val="24"/>
        </w:rPr>
        <w:t>Pro účely plnění této smlouvy ustanovují smluvní strany následující odpovědné zástupce, kteří jsou oprávněni jménem těchto smluvních stran jednat:</w:t>
      </w:r>
    </w:p>
    <w:p w:rsidR="007343D8" w:rsidRPr="004A59EF" w:rsidRDefault="00B21478" w:rsidP="0026278C">
      <w:pPr>
        <w:pStyle w:val="NoSpacing1"/>
        <w:numPr>
          <w:ilvl w:val="2"/>
          <w:numId w:val="2"/>
        </w:numPr>
        <w:spacing w:after="120"/>
        <w:jc w:val="both"/>
        <w:rPr>
          <w:rFonts w:ascii="Times New Roman" w:hAnsi="Times New Roman"/>
          <w:sz w:val="24"/>
          <w:szCs w:val="24"/>
        </w:rPr>
      </w:pPr>
      <w:r w:rsidRPr="004A59EF">
        <w:rPr>
          <w:rFonts w:ascii="Times New Roman" w:hAnsi="Times New Roman"/>
          <w:sz w:val="24"/>
          <w:szCs w:val="24"/>
        </w:rPr>
        <w:t xml:space="preserve">zástupce </w:t>
      </w:r>
      <w:r w:rsidR="00CD5C9B" w:rsidRPr="004A59EF">
        <w:rPr>
          <w:rFonts w:ascii="Times New Roman" w:hAnsi="Times New Roman"/>
          <w:sz w:val="24"/>
          <w:szCs w:val="24"/>
        </w:rPr>
        <w:t>kupujícího</w:t>
      </w:r>
      <w:r w:rsidR="007343D8" w:rsidRPr="004A59EF">
        <w:rPr>
          <w:rFonts w:ascii="Times New Roman" w:hAnsi="Times New Roman"/>
          <w:sz w:val="24"/>
          <w:szCs w:val="24"/>
        </w:rPr>
        <w:t xml:space="preserve">: </w:t>
      </w:r>
      <w:r w:rsidR="005F4295" w:rsidRPr="005F4295">
        <w:rPr>
          <w:rFonts w:ascii="Times New Roman" w:hAnsi="Times New Roman"/>
          <w:sz w:val="24"/>
          <w:szCs w:val="24"/>
          <w:highlight w:val="black"/>
        </w:rPr>
        <w:t>xxxxxxxxx</w:t>
      </w:r>
      <w:r w:rsidR="00B12CD9" w:rsidRPr="004A59EF">
        <w:rPr>
          <w:rFonts w:ascii="Times New Roman" w:hAnsi="Times New Roman"/>
          <w:sz w:val="24"/>
          <w:szCs w:val="24"/>
        </w:rPr>
        <w:t xml:space="preserve">, </w:t>
      </w:r>
      <w:r w:rsidRPr="004A59EF">
        <w:rPr>
          <w:rFonts w:ascii="Times New Roman" w:hAnsi="Times New Roman"/>
          <w:sz w:val="24"/>
          <w:szCs w:val="24"/>
        </w:rPr>
        <w:t xml:space="preserve">e-mail: </w:t>
      </w:r>
      <w:r w:rsidR="005F4295" w:rsidRPr="005F4295">
        <w:rPr>
          <w:rFonts w:ascii="Times New Roman" w:hAnsi="Times New Roman"/>
          <w:sz w:val="24"/>
          <w:szCs w:val="24"/>
          <w:highlight w:val="black"/>
        </w:rPr>
        <w:t>xxxxxxxxxxxxx</w:t>
      </w:r>
      <w:r w:rsidRPr="004A59EF">
        <w:rPr>
          <w:rFonts w:ascii="Times New Roman" w:hAnsi="Times New Roman"/>
          <w:sz w:val="24"/>
          <w:szCs w:val="24"/>
        </w:rPr>
        <w:t xml:space="preserve"> tel.: </w:t>
      </w:r>
      <w:r w:rsidR="005F4295" w:rsidRPr="005F4295">
        <w:rPr>
          <w:rFonts w:ascii="Times New Roman" w:hAnsi="Times New Roman"/>
          <w:sz w:val="24"/>
          <w:szCs w:val="24"/>
          <w:highlight w:val="black"/>
        </w:rPr>
        <w:t>xxxxxxxxxxxxxx</w:t>
      </w:r>
    </w:p>
    <w:p w:rsidR="00407F8C" w:rsidRDefault="00B21478" w:rsidP="0026278C">
      <w:pPr>
        <w:pStyle w:val="NoSpacing1"/>
        <w:numPr>
          <w:ilvl w:val="2"/>
          <w:numId w:val="2"/>
        </w:numPr>
        <w:spacing w:after="120"/>
        <w:jc w:val="both"/>
        <w:rPr>
          <w:rFonts w:ascii="Times New Roman" w:hAnsi="Times New Roman"/>
          <w:sz w:val="24"/>
          <w:szCs w:val="24"/>
        </w:rPr>
      </w:pPr>
      <w:r w:rsidRPr="007343D8">
        <w:rPr>
          <w:rFonts w:ascii="Times New Roman" w:hAnsi="Times New Roman"/>
          <w:sz w:val="24"/>
          <w:szCs w:val="24"/>
        </w:rPr>
        <w:lastRenderedPageBreak/>
        <w:t>zástupce</w:t>
      </w:r>
      <w:r w:rsidR="00CD5C9B" w:rsidRPr="007343D8">
        <w:rPr>
          <w:rFonts w:ascii="Times New Roman" w:hAnsi="Times New Roman"/>
          <w:sz w:val="24"/>
          <w:szCs w:val="24"/>
        </w:rPr>
        <w:t xml:space="preserve"> prodávajícího</w:t>
      </w:r>
      <w:r w:rsidRPr="007343D8">
        <w:rPr>
          <w:rFonts w:ascii="Times New Roman" w:hAnsi="Times New Roman"/>
          <w:sz w:val="24"/>
          <w:szCs w:val="24"/>
        </w:rPr>
        <w:t xml:space="preserve">: </w:t>
      </w:r>
    </w:p>
    <w:p w:rsidR="00B21478" w:rsidRDefault="005F4295" w:rsidP="00407F8C">
      <w:pPr>
        <w:pStyle w:val="NoSpacing1"/>
        <w:spacing w:after="120"/>
        <w:ind w:left="737"/>
        <w:jc w:val="both"/>
        <w:rPr>
          <w:rFonts w:ascii="Times New Roman" w:hAnsi="Times New Roman"/>
          <w:sz w:val="24"/>
          <w:szCs w:val="24"/>
        </w:rPr>
      </w:pPr>
      <w:r w:rsidRPr="005F4295">
        <w:rPr>
          <w:rFonts w:ascii="Times New Roman" w:hAnsi="Times New Roman"/>
          <w:sz w:val="24"/>
          <w:szCs w:val="24"/>
          <w:highlight w:val="black"/>
        </w:rPr>
        <w:t>xxxxxxxxxx</w:t>
      </w:r>
      <w:r w:rsidR="00B21478" w:rsidRPr="007343D8">
        <w:rPr>
          <w:rFonts w:ascii="Times New Roman" w:hAnsi="Times New Roman"/>
          <w:sz w:val="24"/>
          <w:szCs w:val="24"/>
        </w:rPr>
        <w:t xml:space="preserve">, e-mail: </w:t>
      </w:r>
      <w:hyperlink r:id="rId8" w:history="1">
        <w:r w:rsidRPr="005F4295">
          <w:rPr>
            <w:rStyle w:val="Hypertextovodkaz"/>
            <w:rFonts w:ascii="Times New Roman" w:hAnsi="Times New Roman"/>
            <w:sz w:val="24"/>
            <w:szCs w:val="24"/>
            <w:highlight w:val="black"/>
          </w:rPr>
          <w:t>xxxxxxxxxxxx</w:t>
        </w:r>
      </w:hyperlink>
      <w:r w:rsidR="00407F8C">
        <w:rPr>
          <w:rFonts w:ascii="Times New Roman" w:hAnsi="Times New Roman"/>
          <w:sz w:val="24"/>
          <w:szCs w:val="24"/>
        </w:rPr>
        <w:t xml:space="preserve">, </w:t>
      </w:r>
      <w:r w:rsidR="00B21478" w:rsidRPr="007343D8">
        <w:rPr>
          <w:rFonts w:ascii="Times New Roman" w:hAnsi="Times New Roman"/>
          <w:sz w:val="24"/>
          <w:szCs w:val="24"/>
        </w:rPr>
        <w:t>tel</w:t>
      </w:r>
      <w:r w:rsidR="00B21478" w:rsidRPr="00407F8C">
        <w:rPr>
          <w:rFonts w:ascii="Times New Roman" w:hAnsi="Times New Roman"/>
          <w:sz w:val="24"/>
          <w:szCs w:val="24"/>
        </w:rPr>
        <w:t xml:space="preserve">.: </w:t>
      </w:r>
      <w:r w:rsidRPr="005F4295">
        <w:rPr>
          <w:rFonts w:ascii="Times New Roman" w:hAnsi="Times New Roman"/>
          <w:b/>
          <w:sz w:val="24"/>
          <w:szCs w:val="24"/>
          <w:highlight w:val="black"/>
        </w:rPr>
        <w:t>xxxxxxxxxxxxxx</w:t>
      </w:r>
    </w:p>
    <w:p w:rsidR="00407F8C" w:rsidRPr="007343D8" w:rsidRDefault="005F4295" w:rsidP="00407F8C">
      <w:pPr>
        <w:pStyle w:val="NoSpacing1"/>
        <w:spacing w:after="120"/>
        <w:ind w:left="737"/>
        <w:jc w:val="both"/>
        <w:rPr>
          <w:rFonts w:ascii="Times New Roman" w:hAnsi="Times New Roman"/>
          <w:sz w:val="24"/>
          <w:szCs w:val="24"/>
        </w:rPr>
      </w:pPr>
      <w:r w:rsidRPr="005F4295">
        <w:rPr>
          <w:rFonts w:ascii="Times New Roman" w:hAnsi="Times New Roman"/>
          <w:sz w:val="24"/>
          <w:szCs w:val="24"/>
          <w:highlight w:val="black"/>
        </w:rPr>
        <w:t>xxxxxxxxxx</w:t>
      </w:r>
      <w:r w:rsidR="00407F8C">
        <w:rPr>
          <w:rFonts w:ascii="Times New Roman" w:hAnsi="Times New Roman"/>
          <w:sz w:val="24"/>
          <w:szCs w:val="24"/>
        </w:rPr>
        <w:t xml:space="preserve">, e-mail: </w:t>
      </w:r>
      <w:hyperlink r:id="rId9" w:history="1">
        <w:r w:rsidRPr="005F4295">
          <w:rPr>
            <w:rStyle w:val="Hypertextovodkaz"/>
            <w:rFonts w:ascii="Times New Roman" w:hAnsi="Times New Roman"/>
            <w:sz w:val="24"/>
            <w:szCs w:val="24"/>
            <w:highlight w:val="black"/>
          </w:rPr>
          <w:t>xxxxxxxxxxxx</w:t>
        </w:r>
      </w:hyperlink>
      <w:r w:rsidR="00407F8C">
        <w:rPr>
          <w:rFonts w:ascii="Times New Roman" w:hAnsi="Times New Roman"/>
          <w:sz w:val="24"/>
          <w:szCs w:val="24"/>
        </w:rPr>
        <w:t xml:space="preserve">, tel.: </w:t>
      </w:r>
      <w:r w:rsidRPr="005F4295">
        <w:rPr>
          <w:rFonts w:ascii="Times New Roman" w:hAnsi="Times New Roman"/>
          <w:sz w:val="24"/>
          <w:szCs w:val="24"/>
          <w:highlight w:val="black"/>
        </w:rPr>
        <w:t>xxxxxxxxxxxxxx</w:t>
      </w:r>
    </w:p>
    <w:p w:rsidR="00B21478" w:rsidRDefault="00B21478" w:rsidP="00B21478">
      <w:pPr>
        <w:pStyle w:val="Bezmezer"/>
        <w:spacing w:after="120"/>
        <w:ind w:left="397"/>
        <w:jc w:val="both"/>
        <w:rPr>
          <w:rFonts w:ascii="Times New Roman" w:hAnsi="Times New Roman"/>
          <w:sz w:val="24"/>
          <w:szCs w:val="24"/>
        </w:rPr>
      </w:pPr>
      <w:r>
        <w:rPr>
          <w:rFonts w:ascii="Times New Roman" w:hAnsi="Times New Roman"/>
          <w:sz w:val="24"/>
          <w:szCs w:val="24"/>
        </w:rPr>
        <w:t>Je-li zástupců ustanoveno více, může každý z nich jednat samostatně.</w:t>
      </w:r>
    </w:p>
    <w:p w:rsidR="00B21478" w:rsidRDefault="00B21478" w:rsidP="00B21478">
      <w:pPr>
        <w:pStyle w:val="Bezmezer"/>
        <w:numPr>
          <w:ilvl w:val="1"/>
          <w:numId w:val="2"/>
        </w:numPr>
        <w:spacing w:after="120"/>
        <w:jc w:val="both"/>
        <w:rPr>
          <w:rFonts w:ascii="Times New Roman" w:hAnsi="Times New Roman"/>
          <w:sz w:val="24"/>
          <w:szCs w:val="24"/>
        </w:rPr>
      </w:pPr>
      <w:r>
        <w:rPr>
          <w:rFonts w:ascii="Times New Roman" w:hAnsi="Times New Roman"/>
          <w:sz w:val="24"/>
          <w:szCs w:val="24"/>
        </w:rPr>
        <w:t>Údaje o odpovědném zástupci může příslušná smluvní strana kdykoliv změnit. Tato změna je vůči druhé smluvní straně účinná ode dne následujícího po dni, kdy jí byla změna oznámena.</w:t>
      </w:r>
    </w:p>
    <w:p w:rsidR="00BD63FF" w:rsidRPr="001801F6" w:rsidRDefault="00BD63FF" w:rsidP="00CB1A57">
      <w:pPr>
        <w:pStyle w:val="Nadpis9"/>
      </w:pPr>
      <w:r>
        <w:br/>
      </w:r>
      <w:r w:rsidRPr="001801F6">
        <w:t xml:space="preserve">Závěrečná </w:t>
      </w:r>
      <w:r w:rsidR="00D27388">
        <w:t>ujednání</w:t>
      </w:r>
    </w:p>
    <w:p w:rsidR="00BD63FF" w:rsidRDefault="00BD63FF" w:rsidP="00CA1D31">
      <w:pPr>
        <w:pStyle w:val="NoSpacing1"/>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Tuto smlouvu je možno měnit pouze písemnou formou na základě vzestupně číslovaných dodatků.</w:t>
      </w:r>
    </w:p>
    <w:p w:rsidR="003274BC" w:rsidRPr="00AF57D1" w:rsidRDefault="003274BC" w:rsidP="003274BC">
      <w:pPr>
        <w:pStyle w:val="NoSpacing1"/>
        <w:numPr>
          <w:ilvl w:val="1"/>
          <w:numId w:val="1"/>
        </w:numPr>
        <w:tabs>
          <w:tab w:val="clear" w:pos="0"/>
        </w:tabs>
        <w:spacing w:after="120"/>
        <w:jc w:val="both"/>
        <w:rPr>
          <w:rFonts w:ascii="Times New Roman" w:hAnsi="Times New Roman"/>
          <w:sz w:val="24"/>
          <w:szCs w:val="24"/>
        </w:rPr>
      </w:pPr>
      <w:r w:rsidRPr="00AF57D1">
        <w:rPr>
          <w:rFonts w:ascii="Times New Roman" w:hAnsi="Times New Roman"/>
          <w:iCs/>
          <w:sz w:val="24"/>
          <w:szCs w:val="24"/>
        </w:rPr>
        <w:t>Uveřejnění této smlouvy podle zákona č. 340/2015 Sb., o zvláštních podmínkách účinnosti některých smluv, uveřejňování těchto smluv a o registru smluv (zákon o registru smluv),</w:t>
      </w:r>
      <w:r w:rsidR="00210EA5">
        <w:rPr>
          <w:rFonts w:ascii="Times New Roman" w:hAnsi="Times New Roman"/>
          <w:iCs/>
          <w:sz w:val="24"/>
          <w:szCs w:val="24"/>
        </w:rPr>
        <w:t xml:space="preserve"> ve znění pozdějších předpisů</w:t>
      </w:r>
      <w:r w:rsidR="00CD5C9B">
        <w:rPr>
          <w:rFonts w:ascii="Times New Roman" w:hAnsi="Times New Roman"/>
          <w:iCs/>
          <w:sz w:val="24"/>
          <w:szCs w:val="24"/>
        </w:rPr>
        <w:t>,</w:t>
      </w:r>
      <w:r w:rsidRPr="00AF57D1">
        <w:rPr>
          <w:rFonts w:ascii="Times New Roman" w:hAnsi="Times New Roman"/>
          <w:iCs/>
          <w:sz w:val="24"/>
          <w:szCs w:val="24"/>
        </w:rPr>
        <w:t xml:space="preserve"> zajistí</w:t>
      </w:r>
      <w:r>
        <w:rPr>
          <w:rFonts w:ascii="Times New Roman" w:hAnsi="Times New Roman"/>
          <w:iCs/>
          <w:sz w:val="24"/>
          <w:szCs w:val="24"/>
        </w:rPr>
        <w:t xml:space="preserve"> </w:t>
      </w:r>
      <w:r w:rsidR="00CD5C9B">
        <w:rPr>
          <w:rFonts w:ascii="Times New Roman" w:hAnsi="Times New Roman"/>
          <w:iCs/>
          <w:sz w:val="24"/>
          <w:szCs w:val="24"/>
        </w:rPr>
        <w:t>kupující</w:t>
      </w:r>
      <w:r>
        <w:rPr>
          <w:rFonts w:ascii="Times New Roman" w:hAnsi="Times New Roman"/>
          <w:iCs/>
          <w:sz w:val="24"/>
          <w:szCs w:val="24"/>
        </w:rPr>
        <w:t xml:space="preserve">. </w:t>
      </w:r>
      <w:r w:rsidR="00210EA5">
        <w:rPr>
          <w:rFonts w:ascii="Times New Roman" w:hAnsi="Times New Roman"/>
          <w:iCs/>
          <w:sz w:val="24"/>
          <w:szCs w:val="24"/>
        </w:rPr>
        <w:t xml:space="preserve">Smluvní strany potvrzují, že žádnou část této smlouvy nepovažují za důvěrnou nebo za předmět obchodního tajemství, a souhlasí, že </w:t>
      </w:r>
      <w:r w:rsidR="00CD5C9B">
        <w:rPr>
          <w:rFonts w:ascii="Times New Roman" w:hAnsi="Times New Roman"/>
          <w:iCs/>
          <w:sz w:val="24"/>
          <w:szCs w:val="24"/>
        </w:rPr>
        <w:t>kupující</w:t>
      </w:r>
      <w:r w:rsidR="00CD5C9B" w:rsidRPr="00AF57D1">
        <w:rPr>
          <w:rFonts w:ascii="Times New Roman" w:hAnsi="Times New Roman"/>
          <w:sz w:val="24"/>
          <w:szCs w:val="24"/>
        </w:rPr>
        <w:t xml:space="preserve"> </w:t>
      </w:r>
      <w:r w:rsidRPr="00AF57D1">
        <w:rPr>
          <w:rFonts w:ascii="Times New Roman" w:hAnsi="Times New Roman"/>
          <w:sz w:val="24"/>
          <w:szCs w:val="24"/>
        </w:rPr>
        <w:t>je oprávněn takto uveřejnit smlouvu v plném znění</w:t>
      </w:r>
      <w:r w:rsidR="00210EA5">
        <w:rPr>
          <w:rFonts w:ascii="Times New Roman" w:hAnsi="Times New Roman"/>
          <w:sz w:val="24"/>
          <w:szCs w:val="24"/>
        </w:rPr>
        <w:t xml:space="preserve"> (po případné úpravě s ohledem na ochranu osobních údajů)</w:t>
      </w:r>
      <w:r w:rsidRPr="00AF57D1">
        <w:rPr>
          <w:rFonts w:ascii="Times New Roman" w:hAnsi="Times New Roman"/>
          <w:sz w:val="24"/>
          <w:szCs w:val="24"/>
        </w:rPr>
        <w:t>.</w:t>
      </w:r>
    </w:p>
    <w:p w:rsidR="00BD63FF" w:rsidRPr="001801F6" w:rsidRDefault="00BD63FF" w:rsidP="00CA1D31">
      <w:pPr>
        <w:pStyle w:val="Bezmezer"/>
        <w:numPr>
          <w:ilvl w:val="1"/>
          <w:numId w:val="1"/>
        </w:numPr>
        <w:tabs>
          <w:tab w:val="clear" w:pos="0"/>
        </w:tabs>
        <w:spacing w:after="120"/>
        <w:jc w:val="both"/>
        <w:rPr>
          <w:rFonts w:ascii="Times New Roman" w:hAnsi="Times New Roman"/>
          <w:sz w:val="24"/>
          <w:szCs w:val="24"/>
        </w:rPr>
      </w:pPr>
      <w:r w:rsidRPr="001801F6">
        <w:rPr>
          <w:rFonts w:ascii="Times New Roman" w:hAnsi="Times New Roman"/>
          <w:sz w:val="24"/>
          <w:szCs w:val="24"/>
        </w:rPr>
        <w:t xml:space="preserve">Tato </w:t>
      </w:r>
      <w:r>
        <w:rPr>
          <w:rFonts w:ascii="Times New Roman" w:hAnsi="Times New Roman"/>
          <w:sz w:val="24"/>
          <w:szCs w:val="24"/>
        </w:rPr>
        <w:t>smlouva</w:t>
      </w:r>
      <w:r w:rsidRPr="001801F6">
        <w:rPr>
          <w:rFonts w:ascii="Times New Roman" w:hAnsi="Times New Roman"/>
          <w:sz w:val="24"/>
          <w:szCs w:val="24"/>
        </w:rPr>
        <w:t xml:space="preserve"> je sepsána ve </w:t>
      </w:r>
      <w:r w:rsidR="00934DEE">
        <w:rPr>
          <w:rFonts w:ascii="Times New Roman" w:hAnsi="Times New Roman"/>
          <w:sz w:val="24"/>
          <w:szCs w:val="24"/>
        </w:rPr>
        <w:t>čtyřech</w:t>
      </w:r>
      <w:r w:rsidR="00097386">
        <w:rPr>
          <w:rFonts w:ascii="Times New Roman" w:hAnsi="Times New Roman"/>
          <w:sz w:val="24"/>
          <w:szCs w:val="24"/>
        </w:rPr>
        <w:t xml:space="preserve"> </w:t>
      </w:r>
      <w:r w:rsidRPr="001801F6">
        <w:rPr>
          <w:rFonts w:ascii="Times New Roman" w:hAnsi="Times New Roman"/>
          <w:sz w:val="24"/>
          <w:szCs w:val="24"/>
        </w:rPr>
        <w:t xml:space="preserve">vyhotoveních, z nichž </w:t>
      </w:r>
      <w:r>
        <w:rPr>
          <w:rFonts w:ascii="Times New Roman" w:hAnsi="Times New Roman"/>
          <w:sz w:val="24"/>
          <w:szCs w:val="24"/>
        </w:rPr>
        <w:t>každá smluvní strana obdrží po </w:t>
      </w:r>
      <w:r w:rsidR="00097386">
        <w:rPr>
          <w:rFonts w:ascii="Times New Roman" w:hAnsi="Times New Roman"/>
          <w:sz w:val="24"/>
          <w:szCs w:val="24"/>
        </w:rPr>
        <w:t>dvou</w:t>
      </w:r>
      <w:r>
        <w:rPr>
          <w:rFonts w:ascii="Times New Roman" w:hAnsi="Times New Roman"/>
          <w:sz w:val="24"/>
          <w:szCs w:val="24"/>
        </w:rPr>
        <w:t>.</w:t>
      </w:r>
    </w:p>
    <w:p w:rsidR="003274BC" w:rsidRPr="000A66B8" w:rsidRDefault="003274BC" w:rsidP="003274BC">
      <w:pPr>
        <w:pStyle w:val="Bezmezer"/>
        <w:numPr>
          <w:ilvl w:val="1"/>
          <w:numId w:val="1"/>
        </w:numPr>
        <w:spacing w:after="120"/>
        <w:jc w:val="both"/>
        <w:rPr>
          <w:rFonts w:ascii="Times New Roman" w:hAnsi="Times New Roman"/>
          <w:sz w:val="24"/>
          <w:szCs w:val="24"/>
        </w:rPr>
      </w:pPr>
      <w:r w:rsidRPr="000A66B8">
        <w:rPr>
          <w:rFonts w:ascii="Times New Roman" w:hAnsi="Times New Roman"/>
          <w:sz w:val="24"/>
          <w:szCs w:val="24"/>
        </w:rPr>
        <w:t xml:space="preserve">Případná </w:t>
      </w:r>
      <w:r>
        <w:rPr>
          <w:rFonts w:ascii="Times New Roman" w:hAnsi="Times New Roman"/>
          <w:sz w:val="24"/>
          <w:szCs w:val="24"/>
        </w:rPr>
        <w:t xml:space="preserve">nicotnost, </w:t>
      </w:r>
      <w:r w:rsidRPr="000A66B8">
        <w:rPr>
          <w:rFonts w:ascii="Times New Roman" w:hAnsi="Times New Roman"/>
          <w:sz w:val="24"/>
          <w:szCs w:val="24"/>
        </w:rPr>
        <w:t xml:space="preserve">neplatnost nebo </w:t>
      </w:r>
      <w:r>
        <w:rPr>
          <w:rFonts w:ascii="Times New Roman" w:hAnsi="Times New Roman"/>
          <w:sz w:val="24"/>
          <w:szCs w:val="24"/>
        </w:rPr>
        <w:t>nevymahatelnost</w:t>
      </w:r>
      <w:r w:rsidRPr="000A66B8">
        <w:rPr>
          <w:rFonts w:ascii="Times New Roman" w:hAnsi="Times New Roman"/>
          <w:sz w:val="24"/>
          <w:szCs w:val="24"/>
        </w:rPr>
        <w:t xml:space="preserve"> některého </w:t>
      </w:r>
      <w:r>
        <w:rPr>
          <w:rFonts w:ascii="Times New Roman" w:hAnsi="Times New Roman"/>
          <w:sz w:val="24"/>
          <w:szCs w:val="24"/>
        </w:rPr>
        <w:t>ujednání</w:t>
      </w:r>
      <w:r w:rsidRPr="000A66B8">
        <w:rPr>
          <w:rFonts w:ascii="Times New Roman" w:hAnsi="Times New Roman"/>
          <w:sz w:val="24"/>
          <w:szCs w:val="24"/>
        </w:rPr>
        <w:t xml:space="preserve"> této smlouvy nezpůsobuje </w:t>
      </w:r>
      <w:r>
        <w:rPr>
          <w:rFonts w:ascii="Times New Roman" w:hAnsi="Times New Roman"/>
          <w:sz w:val="24"/>
          <w:szCs w:val="24"/>
        </w:rPr>
        <w:t xml:space="preserve">nicotnost, </w:t>
      </w:r>
      <w:r w:rsidRPr="000A66B8">
        <w:rPr>
          <w:rFonts w:ascii="Times New Roman" w:hAnsi="Times New Roman"/>
          <w:sz w:val="24"/>
          <w:szCs w:val="24"/>
        </w:rPr>
        <w:t>neplatnost</w:t>
      </w:r>
      <w:r>
        <w:rPr>
          <w:rFonts w:ascii="Times New Roman" w:hAnsi="Times New Roman"/>
          <w:sz w:val="24"/>
          <w:szCs w:val="24"/>
        </w:rPr>
        <w:t xml:space="preserve"> nebo nevymahatelnost</w:t>
      </w:r>
      <w:r w:rsidRPr="000A66B8">
        <w:rPr>
          <w:rFonts w:ascii="Times New Roman" w:hAnsi="Times New Roman"/>
          <w:sz w:val="24"/>
          <w:szCs w:val="24"/>
        </w:rPr>
        <w:t xml:space="preserve"> ostatních </w:t>
      </w:r>
      <w:r>
        <w:rPr>
          <w:rFonts w:ascii="Times New Roman" w:hAnsi="Times New Roman"/>
          <w:sz w:val="24"/>
          <w:szCs w:val="24"/>
        </w:rPr>
        <w:t>ujednání</w:t>
      </w:r>
      <w:r w:rsidRPr="000A66B8">
        <w:rPr>
          <w:rFonts w:ascii="Times New Roman" w:hAnsi="Times New Roman"/>
          <w:sz w:val="24"/>
          <w:szCs w:val="24"/>
        </w:rPr>
        <w:t xml:space="preserve"> této smlouvy. Smluvní strany jsou povinny takové </w:t>
      </w:r>
      <w:r>
        <w:rPr>
          <w:rFonts w:ascii="Times New Roman" w:hAnsi="Times New Roman"/>
          <w:sz w:val="24"/>
          <w:szCs w:val="24"/>
        </w:rPr>
        <w:t xml:space="preserve">nicotné, </w:t>
      </w:r>
      <w:r w:rsidRPr="000A66B8">
        <w:rPr>
          <w:rFonts w:ascii="Times New Roman" w:hAnsi="Times New Roman"/>
          <w:sz w:val="24"/>
          <w:szCs w:val="24"/>
        </w:rPr>
        <w:t xml:space="preserve">neplatné nebo </w:t>
      </w:r>
      <w:r>
        <w:rPr>
          <w:rFonts w:ascii="Times New Roman" w:hAnsi="Times New Roman"/>
          <w:sz w:val="24"/>
          <w:szCs w:val="24"/>
        </w:rPr>
        <w:t>nevymahatelné</w:t>
      </w:r>
      <w:r w:rsidRPr="000A66B8">
        <w:rPr>
          <w:rFonts w:ascii="Times New Roman" w:hAnsi="Times New Roman"/>
          <w:sz w:val="24"/>
          <w:szCs w:val="24"/>
        </w:rPr>
        <w:t xml:space="preserve"> </w:t>
      </w:r>
      <w:r>
        <w:rPr>
          <w:rFonts w:ascii="Times New Roman" w:hAnsi="Times New Roman"/>
          <w:sz w:val="24"/>
          <w:szCs w:val="24"/>
        </w:rPr>
        <w:t>ujednání</w:t>
      </w:r>
      <w:r w:rsidRPr="000A66B8">
        <w:rPr>
          <w:rFonts w:ascii="Times New Roman" w:hAnsi="Times New Roman"/>
          <w:sz w:val="24"/>
          <w:szCs w:val="24"/>
        </w:rPr>
        <w:t xml:space="preserve"> nahradit neprodleně </w:t>
      </w:r>
      <w:r>
        <w:rPr>
          <w:rFonts w:ascii="Times New Roman" w:hAnsi="Times New Roman"/>
          <w:sz w:val="24"/>
          <w:szCs w:val="24"/>
        </w:rPr>
        <w:t>ujednáním</w:t>
      </w:r>
      <w:r w:rsidRPr="000A66B8">
        <w:rPr>
          <w:rFonts w:ascii="Times New Roman" w:hAnsi="Times New Roman"/>
          <w:sz w:val="24"/>
          <w:szCs w:val="24"/>
        </w:rPr>
        <w:t xml:space="preserve">, jež se nejvíce blíží účelu sledovanému takovým </w:t>
      </w:r>
      <w:r>
        <w:rPr>
          <w:rFonts w:ascii="Times New Roman" w:hAnsi="Times New Roman"/>
          <w:sz w:val="24"/>
          <w:szCs w:val="24"/>
        </w:rPr>
        <w:t xml:space="preserve">nicotným, </w:t>
      </w:r>
      <w:r w:rsidRPr="000A66B8">
        <w:rPr>
          <w:rFonts w:ascii="Times New Roman" w:hAnsi="Times New Roman"/>
          <w:sz w:val="24"/>
          <w:szCs w:val="24"/>
        </w:rPr>
        <w:t xml:space="preserve">neplatným nebo </w:t>
      </w:r>
      <w:r>
        <w:rPr>
          <w:rFonts w:ascii="Times New Roman" w:hAnsi="Times New Roman"/>
          <w:sz w:val="24"/>
          <w:szCs w:val="24"/>
        </w:rPr>
        <w:t>nevymahatelným</w:t>
      </w:r>
      <w:r w:rsidRPr="000A66B8">
        <w:rPr>
          <w:rFonts w:ascii="Times New Roman" w:hAnsi="Times New Roman"/>
          <w:sz w:val="24"/>
          <w:szCs w:val="24"/>
        </w:rPr>
        <w:t xml:space="preserve"> u</w:t>
      </w:r>
      <w:r>
        <w:rPr>
          <w:rFonts w:ascii="Times New Roman" w:hAnsi="Times New Roman"/>
          <w:sz w:val="24"/>
          <w:szCs w:val="24"/>
        </w:rPr>
        <w:t>jednán</w:t>
      </w:r>
      <w:r w:rsidRPr="000A66B8">
        <w:rPr>
          <w:rFonts w:ascii="Times New Roman" w:hAnsi="Times New Roman"/>
          <w:sz w:val="24"/>
          <w:szCs w:val="24"/>
        </w:rPr>
        <w:t>ím, a to formou písemného dodatku k této smlouvě.</w:t>
      </w:r>
    </w:p>
    <w:p w:rsidR="00BD63FF" w:rsidRDefault="00BD63FF" w:rsidP="00CA1D31">
      <w:pPr>
        <w:pStyle w:val="Bezmezer"/>
        <w:numPr>
          <w:ilvl w:val="1"/>
          <w:numId w:val="1"/>
        </w:numPr>
        <w:spacing w:after="120"/>
        <w:jc w:val="both"/>
        <w:rPr>
          <w:rFonts w:ascii="Times New Roman" w:hAnsi="Times New Roman"/>
          <w:sz w:val="24"/>
          <w:szCs w:val="24"/>
        </w:rPr>
      </w:pPr>
      <w:r w:rsidRPr="000A66B8">
        <w:rPr>
          <w:rFonts w:ascii="Times New Roman" w:hAnsi="Times New Roman"/>
          <w:sz w:val="24"/>
          <w:szCs w:val="24"/>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p w:rsidR="00BD63FF" w:rsidRDefault="00BD63FF" w:rsidP="00090D90">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36"/>
        <w:gridCol w:w="4536"/>
      </w:tblGrid>
      <w:tr w:rsidR="00BD63FF" w:rsidRPr="008B6D81" w:rsidTr="009B78A0">
        <w:tc>
          <w:tcPr>
            <w:tcW w:w="4606" w:type="dxa"/>
          </w:tcPr>
          <w:p w:rsidR="00BD63FF" w:rsidRDefault="00BD63FF" w:rsidP="00FD68E4">
            <w:pPr>
              <w:pStyle w:val="Bezmezer"/>
              <w:jc w:val="center"/>
              <w:rPr>
                <w:rFonts w:ascii="Times New Roman" w:hAnsi="Times New Roman"/>
                <w:sz w:val="24"/>
                <w:szCs w:val="24"/>
              </w:rPr>
            </w:pPr>
            <w:r>
              <w:rPr>
                <w:rFonts w:ascii="Times New Roman" w:hAnsi="Times New Roman"/>
                <w:sz w:val="24"/>
                <w:szCs w:val="24"/>
              </w:rPr>
              <w:t xml:space="preserve">V Praze dne </w:t>
            </w:r>
            <w:r w:rsidR="005F4295">
              <w:rPr>
                <w:rFonts w:ascii="Times New Roman" w:hAnsi="Times New Roman"/>
                <w:sz w:val="24"/>
                <w:szCs w:val="24"/>
              </w:rPr>
              <w:t>25. 6. 2020</w:t>
            </w:r>
          </w:p>
          <w:p w:rsidR="00BD63FF" w:rsidRDefault="00BD63FF" w:rsidP="00FD68E4">
            <w:pPr>
              <w:pStyle w:val="Bezmezer"/>
              <w:jc w:val="center"/>
              <w:rPr>
                <w:rFonts w:ascii="Times New Roman" w:hAnsi="Times New Roman"/>
                <w:sz w:val="24"/>
                <w:szCs w:val="24"/>
              </w:rPr>
            </w:pPr>
          </w:p>
          <w:p w:rsidR="00BD63FF" w:rsidRDefault="00BD63FF" w:rsidP="00FD68E4">
            <w:pPr>
              <w:pStyle w:val="Bezmezer"/>
              <w:jc w:val="center"/>
              <w:rPr>
                <w:rFonts w:ascii="Times New Roman" w:hAnsi="Times New Roman"/>
                <w:sz w:val="24"/>
                <w:szCs w:val="24"/>
              </w:rPr>
            </w:pPr>
          </w:p>
          <w:p w:rsidR="00750439" w:rsidRDefault="00750439" w:rsidP="00FD68E4">
            <w:pPr>
              <w:pStyle w:val="Bezmezer"/>
              <w:jc w:val="center"/>
              <w:rPr>
                <w:rFonts w:ascii="Times New Roman" w:hAnsi="Times New Roman"/>
                <w:sz w:val="24"/>
                <w:szCs w:val="24"/>
              </w:rPr>
            </w:pPr>
          </w:p>
          <w:p w:rsidR="00BD63FF" w:rsidRDefault="00BD63FF" w:rsidP="00FD68E4">
            <w:pPr>
              <w:pStyle w:val="Bezmezer"/>
              <w:jc w:val="center"/>
              <w:rPr>
                <w:rFonts w:ascii="Times New Roman" w:hAnsi="Times New Roman"/>
                <w:sz w:val="24"/>
                <w:szCs w:val="24"/>
              </w:rPr>
            </w:pPr>
          </w:p>
          <w:p w:rsidR="00BD63FF" w:rsidRPr="008B6D81" w:rsidRDefault="009F1ED0" w:rsidP="00FD68E4">
            <w:pPr>
              <w:pStyle w:val="Bezmezer"/>
              <w:jc w:val="center"/>
              <w:rPr>
                <w:rFonts w:ascii="Times New Roman" w:hAnsi="Times New Roman"/>
                <w:sz w:val="24"/>
                <w:szCs w:val="24"/>
              </w:rPr>
            </w:pPr>
            <w:r>
              <w:rPr>
                <w:rFonts w:ascii="Times New Roman" w:hAnsi="Times New Roman"/>
                <w:sz w:val="24"/>
                <w:szCs w:val="24"/>
              </w:rPr>
              <w:t>………………………………….</w:t>
            </w:r>
          </w:p>
          <w:p w:rsidR="00BD63FF" w:rsidRPr="00E26436" w:rsidRDefault="009D5F1E" w:rsidP="00FD68E4">
            <w:pPr>
              <w:pStyle w:val="Bezmezer"/>
              <w:jc w:val="center"/>
              <w:rPr>
                <w:rFonts w:ascii="Times New Roman" w:hAnsi="Times New Roman"/>
                <w:b/>
                <w:sz w:val="24"/>
                <w:szCs w:val="24"/>
              </w:rPr>
            </w:pPr>
            <w:r>
              <w:rPr>
                <w:rFonts w:ascii="Times New Roman" w:hAnsi="Times New Roman"/>
                <w:b/>
                <w:sz w:val="24"/>
                <w:szCs w:val="24"/>
              </w:rPr>
              <w:t>Integrovaná doprava Středočeského kraje</w:t>
            </w:r>
            <w:r w:rsidR="00BD63FF">
              <w:rPr>
                <w:rFonts w:ascii="Times New Roman" w:hAnsi="Times New Roman"/>
                <w:b/>
                <w:sz w:val="24"/>
                <w:szCs w:val="24"/>
              </w:rPr>
              <w:t>, příspěvková organizace</w:t>
            </w:r>
          </w:p>
          <w:p w:rsidR="00BD63FF" w:rsidRPr="00E26436" w:rsidRDefault="00D54440" w:rsidP="00FD68E4">
            <w:pPr>
              <w:pStyle w:val="Bezmezer"/>
              <w:jc w:val="center"/>
              <w:rPr>
                <w:rFonts w:ascii="Times New Roman" w:hAnsi="Times New Roman"/>
                <w:sz w:val="24"/>
                <w:szCs w:val="24"/>
              </w:rPr>
            </w:pPr>
            <w:r>
              <w:rPr>
                <w:rFonts w:ascii="Times New Roman" w:hAnsi="Times New Roman"/>
                <w:sz w:val="24"/>
                <w:szCs w:val="24"/>
              </w:rPr>
              <w:t>Tomáš Duroň</w:t>
            </w:r>
          </w:p>
          <w:p w:rsidR="00BD63FF" w:rsidRPr="003A274C" w:rsidRDefault="00D54440" w:rsidP="00FD68E4">
            <w:pPr>
              <w:pStyle w:val="Bezmezer"/>
              <w:jc w:val="center"/>
              <w:rPr>
                <w:rFonts w:ascii="Times New Roman" w:hAnsi="Times New Roman"/>
                <w:i/>
                <w:sz w:val="24"/>
                <w:szCs w:val="24"/>
              </w:rPr>
            </w:pPr>
            <w:r>
              <w:rPr>
                <w:rFonts w:ascii="Times New Roman" w:hAnsi="Times New Roman"/>
                <w:i/>
                <w:sz w:val="24"/>
                <w:szCs w:val="24"/>
              </w:rPr>
              <w:t>pověřen řízením</w:t>
            </w:r>
          </w:p>
        </w:tc>
        <w:tc>
          <w:tcPr>
            <w:tcW w:w="4606" w:type="dxa"/>
          </w:tcPr>
          <w:p w:rsidR="00BD63FF" w:rsidRDefault="00BD63FF" w:rsidP="00FD68E4">
            <w:pPr>
              <w:pStyle w:val="Bezmezer"/>
              <w:jc w:val="center"/>
              <w:rPr>
                <w:rFonts w:ascii="Times New Roman" w:hAnsi="Times New Roman"/>
                <w:sz w:val="24"/>
                <w:szCs w:val="24"/>
              </w:rPr>
            </w:pPr>
            <w:r>
              <w:rPr>
                <w:rFonts w:ascii="Times New Roman" w:hAnsi="Times New Roman"/>
                <w:sz w:val="24"/>
                <w:szCs w:val="24"/>
              </w:rPr>
              <w:lastRenderedPageBreak/>
              <w:t>V </w:t>
            </w:r>
            <w:r w:rsidR="0058027A">
              <w:rPr>
                <w:rFonts w:ascii="Times New Roman" w:hAnsi="Times New Roman"/>
                <w:sz w:val="24"/>
                <w:szCs w:val="24"/>
              </w:rPr>
              <w:t>Dresden</w:t>
            </w:r>
            <w:r>
              <w:rPr>
                <w:rFonts w:ascii="Times New Roman" w:hAnsi="Times New Roman"/>
                <w:sz w:val="24"/>
                <w:szCs w:val="24"/>
              </w:rPr>
              <w:t xml:space="preserve"> dne </w:t>
            </w:r>
            <w:r w:rsidR="005F4295">
              <w:rPr>
                <w:rFonts w:ascii="Times New Roman" w:hAnsi="Times New Roman"/>
                <w:sz w:val="24"/>
                <w:szCs w:val="24"/>
              </w:rPr>
              <w:t>19. 6. 2020</w:t>
            </w:r>
          </w:p>
          <w:p w:rsidR="00BD63FF" w:rsidRDefault="00BD63FF" w:rsidP="00FD68E4">
            <w:pPr>
              <w:pStyle w:val="Bezmezer"/>
              <w:jc w:val="center"/>
              <w:rPr>
                <w:rFonts w:ascii="Times New Roman" w:hAnsi="Times New Roman"/>
                <w:sz w:val="24"/>
                <w:szCs w:val="24"/>
              </w:rPr>
            </w:pPr>
          </w:p>
          <w:p w:rsidR="00BD63FF" w:rsidRDefault="00BD63FF" w:rsidP="00FD68E4">
            <w:pPr>
              <w:pStyle w:val="Bezmezer"/>
              <w:jc w:val="center"/>
              <w:rPr>
                <w:rFonts w:ascii="Times New Roman" w:hAnsi="Times New Roman"/>
                <w:sz w:val="24"/>
                <w:szCs w:val="24"/>
              </w:rPr>
            </w:pPr>
          </w:p>
          <w:p w:rsidR="00750439" w:rsidRDefault="00750439" w:rsidP="00FD68E4">
            <w:pPr>
              <w:pStyle w:val="Bezmezer"/>
              <w:jc w:val="center"/>
              <w:rPr>
                <w:rFonts w:ascii="Times New Roman" w:hAnsi="Times New Roman"/>
                <w:sz w:val="24"/>
                <w:szCs w:val="24"/>
              </w:rPr>
            </w:pPr>
          </w:p>
          <w:p w:rsidR="00BD63FF" w:rsidRDefault="00BD63FF" w:rsidP="00FD68E4">
            <w:pPr>
              <w:pStyle w:val="Bezmezer"/>
              <w:jc w:val="center"/>
              <w:rPr>
                <w:rFonts w:ascii="Times New Roman" w:hAnsi="Times New Roman"/>
                <w:sz w:val="24"/>
                <w:szCs w:val="24"/>
              </w:rPr>
            </w:pPr>
          </w:p>
          <w:p w:rsidR="00BD63FF" w:rsidRPr="008B6D81" w:rsidRDefault="009F1ED0" w:rsidP="00FD68E4">
            <w:pPr>
              <w:pStyle w:val="Bezmezer"/>
              <w:jc w:val="center"/>
              <w:rPr>
                <w:rFonts w:ascii="Times New Roman" w:hAnsi="Times New Roman"/>
                <w:sz w:val="24"/>
                <w:szCs w:val="24"/>
              </w:rPr>
            </w:pPr>
            <w:r>
              <w:rPr>
                <w:rFonts w:ascii="Times New Roman" w:hAnsi="Times New Roman"/>
                <w:sz w:val="24"/>
                <w:szCs w:val="24"/>
              </w:rPr>
              <w:t>………………………………….</w:t>
            </w:r>
          </w:p>
          <w:p w:rsidR="00AA2F5C" w:rsidRDefault="00AA2F5C" w:rsidP="00AA2F5C">
            <w:pPr>
              <w:pStyle w:val="Bezmezer"/>
              <w:jc w:val="center"/>
              <w:rPr>
                <w:rFonts w:ascii="Times New Roman" w:hAnsi="Times New Roman"/>
                <w:b/>
                <w:sz w:val="24"/>
                <w:szCs w:val="24"/>
              </w:rPr>
            </w:pPr>
            <w:r w:rsidRPr="00AA2F5C">
              <w:rPr>
                <w:rFonts w:ascii="Times New Roman" w:hAnsi="Times New Roman"/>
                <w:b/>
                <w:sz w:val="24"/>
                <w:szCs w:val="24"/>
              </w:rPr>
              <w:t>iRFP e. K. – Institut für Regional – und Fernverkehrsplanung</w:t>
            </w:r>
          </w:p>
          <w:p w:rsidR="00AA2F5C" w:rsidRDefault="00AA2F5C" w:rsidP="00AA2F5C">
            <w:pPr>
              <w:pStyle w:val="Bezmezer"/>
              <w:jc w:val="center"/>
              <w:rPr>
                <w:rFonts w:ascii="Times New Roman" w:hAnsi="Times New Roman"/>
                <w:sz w:val="24"/>
                <w:szCs w:val="24"/>
              </w:rPr>
            </w:pPr>
            <w:r w:rsidRPr="00AA2F5C">
              <w:rPr>
                <w:rFonts w:ascii="Times New Roman" w:hAnsi="Times New Roman"/>
                <w:b/>
                <w:sz w:val="24"/>
                <w:szCs w:val="24"/>
              </w:rPr>
              <w:t xml:space="preserve"> </w:t>
            </w:r>
            <w:r>
              <w:rPr>
                <w:rFonts w:ascii="Times New Roman" w:hAnsi="Times New Roman"/>
                <w:sz w:val="24"/>
                <w:szCs w:val="24"/>
              </w:rPr>
              <w:t>Dirk B</w:t>
            </w:r>
            <w:r w:rsidRPr="00E14DDB">
              <w:rPr>
                <w:rFonts w:ascii="Times New Roman" w:hAnsi="Times New Roman"/>
                <w:sz w:val="24"/>
                <w:szCs w:val="24"/>
              </w:rPr>
              <w:t>räue</w:t>
            </w:r>
            <w:r>
              <w:rPr>
                <w:rFonts w:ascii="Times New Roman" w:hAnsi="Times New Roman"/>
                <w:sz w:val="24"/>
                <w:szCs w:val="24"/>
              </w:rPr>
              <w:t>r</w:t>
            </w:r>
          </w:p>
          <w:p w:rsidR="00AA2F5C" w:rsidRPr="00AA2F5C" w:rsidRDefault="00AA2F5C" w:rsidP="00AA2F5C">
            <w:pPr>
              <w:pStyle w:val="Bezmezer"/>
              <w:jc w:val="center"/>
              <w:rPr>
                <w:rFonts w:ascii="Times New Roman" w:hAnsi="Times New Roman"/>
                <w:i/>
                <w:sz w:val="24"/>
                <w:szCs w:val="24"/>
              </w:rPr>
            </w:pPr>
            <w:r w:rsidRPr="00AA2F5C">
              <w:rPr>
                <w:rFonts w:ascii="Times New Roman" w:hAnsi="Times New Roman"/>
                <w:i/>
                <w:sz w:val="24"/>
                <w:szCs w:val="24"/>
              </w:rPr>
              <w:t>Leitender Entwickler iRFP</w:t>
            </w:r>
          </w:p>
          <w:p w:rsidR="00AA2F5C" w:rsidRPr="00AA2F5C" w:rsidRDefault="00AA2F5C" w:rsidP="00AA2F5C">
            <w:pPr>
              <w:pStyle w:val="Bezmezer"/>
              <w:jc w:val="center"/>
              <w:rPr>
                <w:rFonts w:ascii="Times New Roman" w:hAnsi="Times New Roman"/>
                <w:b/>
                <w:i/>
                <w:sz w:val="24"/>
                <w:szCs w:val="24"/>
              </w:rPr>
            </w:pPr>
            <w:r w:rsidRPr="00AA2F5C">
              <w:rPr>
                <w:rFonts w:ascii="Times New Roman" w:hAnsi="Times New Roman"/>
                <w:i/>
                <w:sz w:val="24"/>
                <w:szCs w:val="24"/>
              </w:rPr>
              <w:t>(hlavní vývojář iRRP)</w:t>
            </w:r>
          </w:p>
        </w:tc>
      </w:tr>
    </w:tbl>
    <w:p w:rsidR="00586A25" w:rsidRDefault="00586A25" w:rsidP="00B67FCD">
      <w:pPr>
        <w:tabs>
          <w:tab w:val="left" w:pos="709"/>
        </w:tabs>
        <w:spacing w:after="0" w:line="240" w:lineRule="auto"/>
        <w:jc w:val="both"/>
      </w:pPr>
    </w:p>
    <w:p w:rsidR="00AA2F5C" w:rsidRDefault="00AA2F5C" w:rsidP="00B67FCD">
      <w:pPr>
        <w:tabs>
          <w:tab w:val="left" w:pos="709"/>
        </w:tabs>
        <w:spacing w:after="0" w:line="240" w:lineRule="auto"/>
        <w:jc w:val="both"/>
        <w:sectPr w:rsidR="00AA2F5C" w:rsidSect="007516D2">
          <w:footerReference w:type="default" r:id="rId10"/>
          <w:pgSz w:w="11906" w:h="16838"/>
          <w:pgMar w:top="1417" w:right="1417" w:bottom="1417" w:left="1417" w:header="708" w:footer="708" w:gutter="0"/>
          <w:cols w:space="708"/>
          <w:docGrid w:linePitch="360"/>
        </w:sectPr>
      </w:pPr>
    </w:p>
    <w:p w:rsidR="00BD63FF" w:rsidRDefault="00586A25" w:rsidP="00B67FCD">
      <w:pPr>
        <w:tabs>
          <w:tab w:val="left" w:pos="709"/>
        </w:tabs>
        <w:spacing w:after="0" w:line="240" w:lineRule="auto"/>
        <w:jc w:val="both"/>
        <w:rPr>
          <w:rFonts w:ascii="Times New Roman" w:hAnsi="Times New Roman"/>
          <w:b/>
          <w:sz w:val="24"/>
          <w:szCs w:val="24"/>
        </w:rPr>
      </w:pPr>
      <w:r w:rsidRPr="002555FD">
        <w:rPr>
          <w:rFonts w:ascii="Times New Roman" w:hAnsi="Times New Roman"/>
          <w:b/>
          <w:sz w:val="24"/>
          <w:szCs w:val="24"/>
        </w:rPr>
        <w:lastRenderedPageBreak/>
        <w:t>Příloha</w:t>
      </w:r>
      <w:r w:rsidR="001A0AC4" w:rsidRPr="002555FD">
        <w:rPr>
          <w:rFonts w:ascii="Times New Roman" w:hAnsi="Times New Roman"/>
          <w:b/>
          <w:sz w:val="24"/>
          <w:szCs w:val="24"/>
        </w:rPr>
        <w:t xml:space="preserve"> č. 1</w:t>
      </w:r>
      <w:r w:rsidR="002555FD">
        <w:rPr>
          <w:rFonts w:ascii="Times New Roman" w:hAnsi="Times New Roman"/>
          <w:b/>
          <w:sz w:val="24"/>
          <w:szCs w:val="24"/>
        </w:rPr>
        <w:t xml:space="preserve"> ke </w:t>
      </w:r>
      <w:r w:rsidR="00AA5C60" w:rsidRPr="00AA5C60">
        <w:rPr>
          <w:rFonts w:ascii="Times New Roman" w:hAnsi="Times New Roman"/>
          <w:b/>
          <w:sz w:val="24"/>
          <w:szCs w:val="24"/>
        </w:rPr>
        <w:t>Smlouv</w:t>
      </w:r>
      <w:r w:rsidR="00AA5C60">
        <w:rPr>
          <w:rFonts w:ascii="Times New Roman" w:hAnsi="Times New Roman"/>
          <w:b/>
          <w:sz w:val="24"/>
          <w:szCs w:val="24"/>
        </w:rPr>
        <w:t>ě</w:t>
      </w:r>
      <w:r w:rsidR="00AA5C60" w:rsidRPr="00AA5C60">
        <w:rPr>
          <w:rFonts w:ascii="Times New Roman" w:hAnsi="Times New Roman"/>
          <w:b/>
          <w:sz w:val="24"/>
          <w:szCs w:val="24"/>
        </w:rPr>
        <w:t xml:space="preserve"> o dodávce softwaru pro konstrukci jízdního řádu na železnici</w:t>
      </w:r>
    </w:p>
    <w:p w:rsidR="00FD7DC8" w:rsidRDefault="00FD7DC8" w:rsidP="00B67FCD">
      <w:pPr>
        <w:tabs>
          <w:tab w:val="left" w:pos="709"/>
        </w:tabs>
        <w:spacing w:after="0" w:line="240" w:lineRule="auto"/>
        <w:jc w:val="both"/>
        <w:rPr>
          <w:rFonts w:ascii="Times New Roman" w:hAnsi="Times New Roman"/>
          <w:b/>
          <w:sz w:val="24"/>
          <w:szCs w:val="24"/>
        </w:rPr>
      </w:pPr>
    </w:p>
    <w:p w:rsidR="008D6E00" w:rsidRPr="008D6E00" w:rsidRDefault="008D6E00" w:rsidP="008D6E00">
      <w:pPr>
        <w:tabs>
          <w:tab w:val="left" w:pos="709"/>
        </w:tabs>
        <w:spacing w:after="0" w:line="240" w:lineRule="auto"/>
        <w:jc w:val="both"/>
        <w:rPr>
          <w:rFonts w:ascii="Times New Roman" w:hAnsi="Times New Roman"/>
          <w:b/>
          <w:sz w:val="24"/>
          <w:szCs w:val="24"/>
        </w:rPr>
      </w:pPr>
      <w:bookmarkStart w:id="3" w:name="_4cc4xb6ttigm" w:colFirst="0" w:colLast="0"/>
      <w:bookmarkEnd w:id="3"/>
      <w:r w:rsidRPr="008D6E00">
        <w:rPr>
          <w:rFonts w:ascii="Times New Roman" w:hAnsi="Times New Roman"/>
          <w:b/>
          <w:sz w:val="24"/>
          <w:szCs w:val="24"/>
        </w:rPr>
        <w:t>Požadavky na S</w:t>
      </w:r>
      <w:r>
        <w:rPr>
          <w:rFonts w:ascii="Times New Roman" w:hAnsi="Times New Roman"/>
          <w:b/>
          <w:sz w:val="24"/>
          <w:szCs w:val="24"/>
        </w:rPr>
        <w:t>oftware:</w:t>
      </w:r>
    </w:p>
    <w:p w:rsidR="008D6E00" w:rsidRPr="00420A4E" w:rsidRDefault="008D6E00" w:rsidP="008D6E00">
      <w:pPr>
        <w:rPr>
          <w:color w:val="000000" w:themeColor="text1"/>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využívá jako komunikační jazyk primárně češtinu, v mimořádném případě anglický jazyk</w:t>
      </w:r>
    </w:p>
    <w:p w:rsidR="00BE3F73" w:rsidRPr="00BE3F73" w:rsidRDefault="00BE3F73" w:rsidP="00BE3F73">
      <w:pPr>
        <w:pStyle w:val="Odstavecseseznamem"/>
        <w:suppressAutoHyphens w:val="0"/>
        <w:spacing w:after="0"/>
        <w:ind w:left="426"/>
        <w:contextualSpacing/>
        <w:jc w:val="both"/>
        <w:rPr>
          <w:rFonts w:ascii="Times New Roman" w:hAnsi="Times New Roman" w:cs="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funkcionalita SW je kompatibilní s nejnovějším prostředím OS Windows</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umožňuje tvorbu traťových souborů s informacemi o trati, které ovlivňují provozní parametry a možnosti vozidel a podobu provozního konceptu (počet kolejí, podélné sklony, poloměry oblouků, rychlostní profil na trati včetně možnosti existence doplňkových profilů pro vyšší nedostatky převýšení, resp. pro soupravy s aktivním naklápěním vozové skříně)</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tratě a veškeré jejich objekty vedeny v systému absolutního staničení (používaného pro železniční síť v ČR, s možností skokové změny staničení v průběhu tratě) a relativního staničení (používaného vždy jen v rámci traťového souboru pro identifikaci objektů programem), program umožňuje jejich přepočet</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pro jednotlivé objekty (např. stanice, zastávky, dopravny, návěstidla) umožňuje definovat dopravně-technologické vlastnosti</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z jednotlivých traťových souborů je možno vybudovat model sítě tratí, do kterého je dále možno přidávat tratě zcela nové (přeložky, novostavby, spojky) a napojovat v rámci dopraven na existující síť</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obsahuje databázi vozidel běžně využívaných na železniční síti v ČR a blízkém zahraničí pro přepravu osob a nákladu (např. lokomotivy, vozy klasické stavby, jednotky, přívěsné vozy) s definovanými trakčními parametry, které umožňují ověření jízdních dob po zadání jízdy konkrétní soupravy na daném traťovém úseku</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 xml:space="preserve">umožňuje editovatelné prodloužení jízdní doby nad rámec výpočtů (např. známost pomalé jízdy s celoroční platností apod.) </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lastRenderedPageBreak/>
        <w:t>umožňuje konstrukci tras vlaků pro vybraný úsek tratě/tratí v režimu dynamického nákresného jízdního řádu (diagram dráha-čas s horizontálně umístěnou časovou osou) a detekcí trasových konfliktů</w:t>
      </w:r>
    </w:p>
    <w:p w:rsidR="00BE3F73" w:rsidRPr="00BE3F73" w:rsidRDefault="00BE3F73" w:rsidP="00BE3F73">
      <w:pPr>
        <w:spacing w:after="0"/>
        <w:contextualSpacing/>
        <w:jc w:val="both"/>
        <w:rPr>
          <w:rFonts w:ascii="Times New Roman" w:hAnsi="Times New Roman"/>
        </w:rPr>
      </w:pPr>
    </w:p>
    <w:p w:rsidR="00BE3F73"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 xml:space="preserve">obsahuje funkci dynamického vyhledávání trasy (popis funkce: při časovém posunu trasy vlaku ukazuje při pohybu kurzoru myši náhled posouvané trasy v aktuální časové poloze včetně interakce s ostatními již zkonstruovanými trasami) </w:t>
      </w:r>
    </w:p>
    <w:p w:rsidR="00BE3F73" w:rsidRDefault="00BE3F73">
      <w:pPr>
        <w:spacing w:after="0" w:line="240" w:lineRule="auto"/>
        <w:rPr>
          <w:rFonts w:ascii="Times New Roman" w:hAnsi="Times New Roman"/>
          <w:lang w:eastAsia="ar-SA"/>
        </w:rPr>
      </w:pPr>
      <w:r>
        <w:rPr>
          <w:rFonts w:ascii="Times New Roman" w:hAnsi="Times New Roman"/>
        </w:rPr>
        <w:br w:type="page"/>
      </w:r>
    </w:p>
    <w:p w:rsidR="007F560D" w:rsidRPr="00BE3F73" w:rsidRDefault="007F560D" w:rsidP="00BE3F73">
      <w:pPr>
        <w:pStyle w:val="Odstavecseseznamem"/>
        <w:suppressAutoHyphens w:val="0"/>
        <w:spacing w:after="0"/>
        <w:ind w:left="426"/>
        <w:contextualSpacing/>
        <w:jc w:val="both"/>
        <w:rPr>
          <w:rFonts w:ascii="Times New Roman" w:hAnsi="Times New Roman" w:cs="Times New Roman"/>
        </w:rPr>
      </w:pPr>
    </w:p>
    <w:p w:rsidR="007F560D" w:rsidRPr="00BE3F73"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obsahuje funkce rozšiřující základní konstrukci tras v nákresném jízdním řádu</w:t>
      </w:r>
    </w:p>
    <w:p w:rsidR="007F560D" w:rsidRPr="00BE3F73" w:rsidRDefault="007F560D" w:rsidP="00BE3F73">
      <w:pPr>
        <w:numPr>
          <w:ilvl w:val="1"/>
          <w:numId w:val="20"/>
        </w:numPr>
        <w:spacing w:after="0"/>
        <w:ind w:left="1134"/>
        <w:jc w:val="both"/>
        <w:rPr>
          <w:rFonts w:ascii="Times New Roman" w:hAnsi="Times New Roman"/>
        </w:rPr>
      </w:pPr>
      <w:r w:rsidRPr="00BE3F73">
        <w:rPr>
          <w:rFonts w:ascii="Times New Roman" w:hAnsi="Times New Roman"/>
        </w:rPr>
        <w:t>možnost vybrat vlak/skupinu vlaků pro úpravy</w:t>
      </w:r>
    </w:p>
    <w:p w:rsidR="007F560D" w:rsidRPr="00BE3F73" w:rsidRDefault="007F560D" w:rsidP="00BE3F73">
      <w:pPr>
        <w:numPr>
          <w:ilvl w:val="1"/>
          <w:numId w:val="20"/>
        </w:numPr>
        <w:spacing w:after="0"/>
        <w:ind w:left="1134"/>
        <w:jc w:val="both"/>
        <w:rPr>
          <w:rFonts w:ascii="Times New Roman" w:hAnsi="Times New Roman"/>
        </w:rPr>
      </w:pPr>
      <w:r w:rsidRPr="00BE3F73">
        <w:rPr>
          <w:rFonts w:ascii="Times New Roman" w:hAnsi="Times New Roman"/>
        </w:rPr>
        <w:t>možnost kopírovat vlak v taktu</w:t>
      </w:r>
    </w:p>
    <w:p w:rsidR="007F560D" w:rsidRPr="00BE3F73" w:rsidRDefault="007F560D" w:rsidP="00BE3F73">
      <w:pPr>
        <w:numPr>
          <w:ilvl w:val="1"/>
          <w:numId w:val="20"/>
        </w:numPr>
        <w:spacing w:after="0"/>
        <w:ind w:left="1134"/>
        <w:jc w:val="both"/>
        <w:rPr>
          <w:rFonts w:ascii="Times New Roman" w:hAnsi="Times New Roman"/>
        </w:rPr>
      </w:pPr>
      <w:r w:rsidRPr="00BE3F73">
        <w:rPr>
          <w:rFonts w:ascii="Times New Roman" w:hAnsi="Times New Roman"/>
        </w:rPr>
        <w:t>možnost prodloužit/zkrátit trasu vlaku beze změny již zkonstruované části</w:t>
      </w:r>
    </w:p>
    <w:p w:rsidR="007F560D" w:rsidRPr="00BE3F73" w:rsidRDefault="007F560D" w:rsidP="00BE3F73">
      <w:pPr>
        <w:numPr>
          <w:ilvl w:val="1"/>
          <w:numId w:val="20"/>
        </w:numPr>
        <w:spacing w:after="0"/>
        <w:ind w:left="1134"/>
        <w:jc w:val="both"/>
        <w:rPr>
          <w:rFonts w:ascii="Times New Roman" w:hAnsi="Times New Roman"/>
        </w:rPr>
      </w:pPr>
      <w:r w:rsidRPr="00BE3F73">
        <w:rPr>
          <w:rFonts w:ascii="Times New Roman" w:hAnsi="Times New Roman"/>
        </w:rPr>
        <w:t>možnost nastavit dočasně trasu vlaku tak, aby neovlivňovala trasy ve svém okolí v případě časových kolizí</w:t>
      </w:r>
    </w:p>
    <w:p w:rsidR="007F560D" w:rsidRDefault="007F560D" w:rsidP="00BE3F73">
      <w:pPr>
        <w:numPr>
          <w:ilvl w:val="1"/>
          <w:numId w:val="20"/>
        </w:numPr>
        <w:spacing w:after="0"/>
        <w:ind w:left="1134"/>
        <w:jc w:val="both"/>
        <w:rPr>
          <w:rFonts w:ascii="Times New Roman" w:hAnsi="Times New Roman"/>
        </w:rPr>
      </w:pPr>
      <w:r w:rsidRPr="00BE3F73">
        <w:rPr>
          <w:rFonts w:ascii="Times New Roman" w:hAnsi="Times New Roman"/>
        </w:rPr>
        <w:t>možnost nastavení různých kategorií vlaků a definování koncepcí zastavování pro konkrétní trať dle zadané kategorie vlaku (délka pravidelných pobytů v jednotlivých objektech, průjezd / zastavení z přepravních důvodů)</w:t>
      </w:r>
    </w:p>
    <w:p w:rsidR="00BE3F73" w:rsidRPr="00BE3F73" w:rsidRDefault="00BE3F73" w:rsidP="00BE3F73">
      <w:pPr>
        <w:spacing w:after="0"/>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umožňuje nastavit jednotlivým trasám omezení provozu (forma negativních značek) a související výpočet vlakokilometrů pro daný provozní koncept</w:t>
      </w:r>
    </w:p>
    <w:p w:rsidR="00BE3F73" w:rsidRPr="00BE3F73" w:rsidRDefault="00BE3F73" w:rsidP="00BE3F73">
      <w:pPr>
        <w:spacing w:after="0"/>
        <w:contextualSpacing/>
        <w:jc w:val="both"/>
        <w:rPr>
          <w:rFonts w:ascii="Times New Roman" w:hAnsi="Times New Roman"/>
        </w:rPr>
      </w:pPr>
    </w:p>
    <w:p w:rsidR="007F560D" w:rsidRPr="00BE3F73"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umožňuje editaci dat vygenerovaných programem a export do formátu PDF</w:t>
      </w:r>
    </w:p>
    <w:p w:rsidR="007F560D" w:rsidRPr="00BE3F73" w:rsidRDefault="007F560D" w:rsidP="00BE3F73">
      <w:pPr>
        <w:numPr>
          <w:ilvl w:val="1"/>
          <w:numId w:val="20"/>
        </w:numPr>
        <w:spacing w:after="0"/>
        <w:ind w:left="1134"/>
        <w:jc w:val="both"/>
        <w:rPr>
          <w:rFonts w:ascii="Times New Roman" w:hAnsi="Times New Roman"/>
        </w:rPr>
      </w:pPr>
      <w:r w:rsidRPr="00BE3F73">
        <w:rPr>
          <w:rFonts w:ascii="Times New Roman" w:hAnsi="Times New Roman"/>
        </w:rPr>
        <w:t>nákresný jízdní řád zadaného úseku nebo části sítě, včetně spojení navazujícího společného jednotlivého objektu</w:t>
      </w:r>
    </w:p>
    <w:p w:rsidR="007F560D" w:rsidRPr="00BE3F73" w:rsidRDefault="007F560D" w:rsidP="00BE3F73">
      <w:pPr>
        <w:numPr>
          <w:ilvl w:val="1"/>
          <w:numId w:val="20"/>
        </w:numPr>
        <w:spacing w:after="0"/>
        <w:ind w:left="1134"/>
        <w:jc w:val="both"/>
        <w:rPr>
          <w:rFonts w:ascii="Times New Roman" w:hAnsi="Times New Roman"/>
        </w:rPr>
      </w:pPr>
      <w:r w:rsidRPr="00BE3F73">
        <w:rPr>
          <w:rFonts w:ascii="Times New Roman" w:hAnsi="Times New Roman"/>
        </w:rPr>
        <w:t>tabulky jízdních řádů odpovídající konvenci tabulek vydávaných Správou železnic, s.o.</w:t>
      </w:r>
    </w:p>
    <w:p w:rsidR="007F560D" w:rsidRPr="00BE3F73" w:rsidRDefault="007F560D" w:rsidP="00BE3F73">
      <w:pPr>
        <w:numPr>
          <w:ilvl w:val="1"/>
          <w:numId w:val="20"/>
        </w:numPr>
        <w:spacing w:after="0"/>
        <w:ind w:left="1134"/>
        <w:jc w:val="both"/>
        <w:rPr>
          <w:rFonts w:ascii="Times New Roman" w:hAnsi="Times New Roman"/>
        </w:rPr>
      </w:pPr>
      <w:r w:rsidRPr="00BE3F73">
        <w:rPr>
          <w:rFonts w:ascii="Times New Roman" w:hAnsi="Times New Roman"/>
        </w:rPr>
        <w:t>tachogramů jízdy vlaku pro každou zkonstruovanou trasu</w:t>
      </w:r>
    </w:p>
    <w:p w:rsidR="007F560D" w:rsidRDefault="007F560D" w:rsidP="00BE3F73">
      <w:pPr>
        <w:numPr>
          <w:ilvl w:val="1"/>
          <w:numId w:val="20"/>
        </w:numPr>
        <w:spacing w:after="0"/>
        <w:ind w:left="1134"/>
        <w:jc w:val="both"/>
        <w:rPr>
          <w:rFonts w:ascii="Times New Roman" w:hAnsi="Times New Roman"/>
        </w:rPr>
      </w:pPr>
      <w:r w:rsidRPr="00BE3F73">
        <w:rPr>
          <w:rFonts w:ascii="Times New Roman" w:hAnsi="Times New Roman"/>
        </w:rPr>
        <w:t>grafické znázornění časových poloh vlaků na síti v rámci daného provozního konceptu s ohledem na přestupní vazby</w:t>
      </w:r>
    </w:p>
    <w:p w:rsidR="00BE3F73" w:rsidRPr="00BE3F73" w:rsidRDefault="00BE3F73" w:rsidP="00BE3F73">
      <w:pPr>
        <w:spacing w:after="0"/>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výpočty a časové záznamy respektují režim 0,5 minuty</w:t>
      </w:r>
    </w:p>
    <w:p w:rsidR="00BE3F73" w:rsidRPr="00BE3F73" w:rsidRDefault="00BE3F73" w:rsidP="00BE3F73">
      <w:pPr>
        <w:spacing w:after="0"/>
        <w:ind w:left="66"/>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značky mohou být editovatelné včetně jednotlivých znaků</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zadání negativních poznámek, časových omezení jízd může být ohraničeno konkrétními daty dle kalendáře pro jednotlivé roky</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plnohodnotná funkce programu není ohrožena v režimu off-line</w:t>
      </w:r>
    </w:p>
    <w:p w:rsidR="00BE3F73" w:rsidRPr="00BE3F73" w:rsidRDefault="00BE3F73" w:rsidP="00BE3F73">
      <w:pPr>
        <w:spacing w:after="0"/>
        <w:contextualSpacing/>
        <w:jc w:val="both"/>
        <w:rPr>
          <w:rFonts w:ascii="Times New Roman" w:hAnsi="Times New Roman"/>
        </w:rPr>
      </w:pPr>
    </w:p>
    <w:p w:rsidR="007F560D"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vstup aktualizací je umožněn i v off-line režimu</w:t>
      </w:r>
    </w:p>
    <w:p w:rsidR="00BE3F73" w:rsidRPr="00BE3F73" w:rsidRDefault="00BE3F73" w:rsidP="00BE3F73">
      <w:pPr>
        <w:spacing w:after="0"/>
        <w:contextualSpacing/>
        <w:jc w:val="both"/>
        <w:rPr>
          <w:rFonts w:ascii="Times New Roman" w:hAnsi="Times New Roman"/>
        </w:rPr>
      </w:pPr>
    </w:p>
    <w:p w:rsidR="007F560D" w:rsidRPr="00BE3F73" w:rsidRDefault="007F560D" w:rsidP="00BE3F73">
      <w:pPr>
        <w:pStyle w:val="Odstavecseseznamem"/>
        <w:numPr>
          <w:ilvl w:val="0"/>
          <w:numId w:val="16"/>
        </w:numPr>
        <w:suppressAutoHyphens w:val="0"/>
        <w:spacing w:after="0"/>
        <w:ind w:left="426"/>
        <w:contextualSpacing/>
        <w:jc w:val="both"/>
        <w:rPr>
          <w:rFonts w:ascii="Times New Roman" w:hAnsi="Times New Roman" w:cs="Times New Roman"/>
        </w:rPr>
      </w:pPr>
      <w:r w:rsidRPr="00BE3F73">
        <w:rPr>
          <w:rFonts w:ascii="Times New Roman" w:hAnsi="Times New Roman" w:cs="Times New Roman"/>
        </w:rPr>
        <w:t>platnost licence není omezena (</w:t>
      </w:r>
      <w:r w:rsidR="007D1F70">
        <w:rPr>
          <w:rFonts w:ascii="Times New Roman" w:hAnsi="Times New Roman" w:cs="Times New Roman"/>
        </w:rPr>
        <w:t xml:space="preserve">její </w:t>
      </w:r>
      <w:r w:rsidRPr="00BE3F73">
        <w:rPr>
          <w:rFonts w:ascii="Times New Roman" w:hAnsi="Times New Roman" w:cs="Times New Roman"/>
        </w:rPr>
        <w:t xml:space="preserve">aktuálnost je garantována formou </w:t>
      </w:r>
      <w:r w:rsidR="007D1F70">
        <w:rPr>
          <w:rFonts w:ascii="Times New Roman" w:hAnsi="Times New Roman" w:cs="Times New Roman"/>
        </w:rPr>
        <w:t>průběžné technické podpory</w:t>
      </w:r>
      <w:r w:rsidRPr="00BE3F73">
        <w:rPr>
          <w:rFonts w:ascii="Times New Roman" w:hAnsi="Times New Roman" w:cs="Times New Roman"/>
        </w:rPr>
        <w:t xml:space="preserve">) </w:t>
      </w:r>
    </w:p>
    <w:p w:rsidR="00F93ABA" w:rsidRPr="00BE3F73" w:rsidRDefault="00F93ABA" w:rsidP="00BE3F73">
      <w:pPr>
        <w:pStyle w:val="Normlnweb"/>
        <w:spacing w:before="0" w:beforeAutospacing="0" w:after="0" w:afterAutospacing="0"/>
        <w:ind w:left="426"/>
        <w:rPr>
          <w:b/>
          <w:bCs/>
          <w:color w:val="000000"/>
          <w:sz w:val="22"/>
          <w:szCs w:val="22"/>
        </w:rPr>
      </w:pPr>
    </w:p>
    <w:sectPr w:rsidR="00F93ABA" w:rsidRPr="00BE3F73" w:rsidSect="007516D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C41" w:rsidRDefault="00DA7C41" w:rsidP="006B7CCE">
      <w:pPr>
        <w:spacing w:after="0" w:line="240" w:lineRule="auto"/>
      </w:pPr>
      <w:r>
        <w:separator/>
      </w:r>
    </w:p>
  </w:endnote>
  <w:endnote w:type="continuationSeparator" w:id="0">
    <w:p w:rsidR="00DA7C41" w:rsidRDefault="00DA7C41" w:rsidP="006B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3FF" w:rsidRPr="00B67FCD" w:rsidRDefault="00BD63FF" w:rsidP="00B67FCD">
    <w:pPr>
      <w:pStyle w:val="Zpat"/>
      <w:jc w:val="center"/>
      <w:rPr>
        <w:rFonts w:ascii="Times New Roman" w:hAnsi="Times New Roman"/>
        <w:sz w:val="20"/>
        <w:szCs w:val="20"/>
      </w:rPr>
    </w:pPr>
    <w:r>
      <w:rPr>
        <w:rFonts w:ascii="Times New Roman" w:hAnsi="Times New Roman"/>
        <w:sz w:val="20"/>
        <w:szCs w:val="20"/>
      </w:rPr>
      <w:t>s</w:t>
    </w:r>
    <w:r w:rsidRPr="00B67FCD">
      <w:rPr>
        <w:rFonts w:ascii="Times New Roman" w:hAnsi="Times New Roman"/>
        <w:sz w:val="20"/>
        <w:szCs w:val="20"/>
      </w:rPr>
      <w:t xml:space="preserve">trana </w:t>
    </w:r>
    <w:r w:rsidR="000F24B4" w:rsidRPr="00B67FCD">
      <w:rPr>
        <w:rFonts w:ascii="Times New Roman" w:hAnsi="Times New Roman"/>
        <w:sz w:val="20"/>
        <w:szCs w:val="20"/>
      </w:rPr>
      <w:fldChar w:fldCharType="begin"/>
    </w:r>
    <w:r w:rsidRPr="00B67FCD">
      <w:rPr>
        <w:rFonts w:ascii="Times New Roman" w:hAnsi="Times New Roman"/>
        <w:sz w:val="20"/>
        <w:szCs w:val="20"/>
      </w:rPr>
      <w:instrText xml:space="preserve"> PAGE </w:instrText>
    </w:r>
    <w:r w:rsidR="000F24B4" w:rsidRPr="00B67FCD">
      <w:rPr>
        <w:rFonts w:ascii="Times New Roman" w:hAnsi="Times New Roman"/>
        <w:sz w:val="20"/>
        <w:szCs w:val="20"/>
      </w:rPr>
      <w:fldChar w:fldCharType="separate"/>
    </w:r>
    <w:r w:rsidR="00CD3E86">
      <w:rPr>
        <w:rFonts w:ascii="Times New Roman" w:hAnsi="Times New Roman"/>
        <w:noProof/>
        <w:sz w:val="20"/>
        <w:szCs w:val="20"/>
      </w:rPr>
      <w:t>1</w:t>
    </w:r>
    <w:r w:rsidR="000F24B4" w:rsidRPr="00B67FCD">
      <w:rPr>
        <w:rFonts w:ascii="Times New Roman" w:hAnsi="Times New Roman"/>
        <w:sz w:val="20"/>
        <w:szCs w:val="20"/>
      </w:rPr>
      <w:fldChar w:fldCharType="end"/>
    </w:r>
    <w:r>
      <w:rPr>
        <w:rFonts w:ascii="Times New Roman" w:hAnsi="Times New Roman"/>
        <w:sz w:val="20"/>
        <w:szCs w:val="20"/>
      </w:rPr>
      <w:t>/</w:t>
    </w:r>
    <w:r w:rsidR="00586A25">
      <w:rPr>
        <w:rFonts w:ascii="Times New Roman" w:hAnsi="Times New Roman"/>
        <w:sz w:val="20"/>
        <w:szCs w:val="20"/>
      </w:rPr>
      <w:fldChar w:fldCharType="begin"/>
    </w:r>
    <w:r w:rsidR="00586A25">
      <w:rPr>
        <w:rFonts w:ascii="Times New Roman" w:hAnsi="Times New Roman"/>
        <w:sz w:val="20"/>
        <w:szCs w:val="20"/>
      </w:rPr>
      <w:instrText xml:space="preserve"> SECTIONPAGES   \* MERGEFORMAT </w:instrText>
    </w:r>
    <w:r w:rsidR="00586A25">
      <w:rPr>
        <w:rFonts w:ascii="Times New Roman" w:hAnsi="Times New Roman"/>
        <w:sz w:val="20"/>
        <w:szCs w:val="20"/>
      </w:rPr>
      <w:fldChar w:fldCharType="separate"/>
    </w:r>
    <w:r w:rsidR="00CD3E86">
      <w:rPr>
        <w:rFonts w:ascii="Times New Roman" w:hAnsi="Times New Roman"/>
        <w:noProof/>
        <w:sz w:val="20"/>
        <w:szCs w:val="20"/>
      </w:rPr>
      <w:t>1</w:t>
    </w:r>
    <w:r w:rsidR="00586A25">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A25" w:rsidRPr="00586A25" w:rsidRDefault="00586A25" w:rsidP="00586A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C41" w:rsidRDefault="00DA7C41" w:rsidP="006B7CCE">
      <w:pPr>
        <w:spacing w:after="0" w:line="240" w:lineRule="auto"/>
      </w:pPr>
      <w:r>
        <w:separator/>
      </w:r>
    </w:p>
  </w:footnote>
  <w:footnote w:type="continuationSeparator" w:id="0">
    <w:p w:rsidR="00DA7C41" w:rsidRDefault="00DA7C41" w:rsidP="006B7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lvl>
    <w:lvl w:ilvl="1">
      <w:start w:val="1"/>
      <w:numFmt w:val="decimal"/>
      <w:lvlText w:val="%1.%2."/>
      <w:lvlJc w:val="left"/>
      <w:pPr>
        <w:tabs>
          <w:tab w:val="num" w:pos="567"/>
        </w:tabs>
        <w:ind w:left="567" w:hanging="567"/>
      </w:pPr>
    </w:lvl>
    <w:lvl w:ilvl="2">
      <w:start w:val="1"/>
      <w:numFmt w:val="decimal"/>
      <w:lvlText w:val="%1.%2.%3."/>
      <w:lvlJc w:val="left"/>
      <w:pPr>
        <w:tabs>
          <w:tab w:val="num" w:pos="624"/>
        </w:tabs>
        <w:ind w:left="907" w:hanging="623"/>
      </w:pPr>
      <w:rPr>
        <w:i w:val="0"/>
        <w:sz w:val="22"/>
      </w:rPr>
    </w:lvl>
    <w:lvl w:ilvl="3">
      <w:start w:val="1"/>
      <w:numFmt w:val="decimal"/>
      <w:lvlText w:val="%1.%2.%3.%4."/>
      <w:lvlJc w:val="left"/>
      <w:pPr>
        <w:tabs>
          <w:tab w:val="num" w:pos="624"/>
        </w:tabs>
        <w:ind w:left="907" w:hanging="567"/>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15:restartNumberingAfterBreak="0">
    <w:nsid w:val="02454FF8"/>
    <w:multiLevelType w:val="hybridMultilevel"/>
    <w:tmpl w:val="350A30C0"/>
    <w:lvl w:ilvl="0" w:tplc="D930A7A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 w15:restartNumberingAfterBreak="0">
    <w:nsid w:val="125B6570"/>
    <w:multiLevelType w:val="hybridMultilevel"/>
    <w:tmpl w:val="8D8A8D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5094053"/>
    <w:multiLevelType w:val="multilevel"/>
    <w:tmpl w:val="E170041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8D7F43"/>
    <w:multiLevelType w:val="multilevel"/>
    <w:tmpl w:val="1F14B800"/>
    <w:lvl w:ilvl="0">
      <w:start w:val="1"/>
      <w:numFmt w:val="upperRoman"/>
      <w:suff w:val="nothing"/>
      <w:lvlText w:val="%1."/>
      <w:lvlJc w:val="center"/>
      <w:rPr>
        <w:rFonts w:cs="Times New Roman" w:hint="default"/>
        <w:b/>
      </w:rPr>
    </w:lvl>
    <w:lvl w:ilvl="1">
      <w:start w:val="1"/>
      <w:numFmt w:val="upperLetter"/>
      <w:lvlText w:val="%2."/>
      <w:lvlJc w:val="left"/>
      <w:pPr>
        <w:tabs>
          <w:tab w:val="num" w:pos="0"/>
        </w:tabs>
        <w:ind w:left="397" w:hanging="397"/>
      </w:pPr>
      <w:rPr>
        <w:rFonts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40A95631"/>
    <w:multiLevelType w:val="hybridMultilevel"/>
    <w:tmpl w:val="BA62B0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1494C5F"/>
    <w:multiLevelType w:val="hybridMultilevel"/>
    <w:tmpl w:val="54DABD50"/>
    <w:lvl w:ilvl="0" w:tplc="CB8C4C0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D91A86"/>
    <w:multiLevelType w:val="multilevel"/>
    <w:tmpl w:val="871CD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A617CC"/>
    <w:multiLevelType w:val="hybridMultilevel"/>
    <w:tmpl w:val="3DD692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DC34F4E"/>
    <w:multiLevelType w:val="hybridMultilevel"/>
    <w:tmpl w:val="7BB0A984"/>
    <w:lvl w:ilvl="0" w:tplc="441077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FE6465B"/>
    <w:multiLevelType w:val="hybridMultilevel"/>
    <w:tmpl w:val="A12238D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68820A9E"/>
    <w:multiLevelType w:val="hybridMultilevel"/>
    <w:tmpl w:val="DC24116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8B2B44"/>
    <w:multiLevelType w:val="hybridMultilevel"/>
    <w:tmpl w:val="F26239B4"/>
    <w:lvl w:ilvl="0" w:tplc="2E1404A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FA476C"/>
    <w:multiLevelType w:val="hybridMultilevel"/>
    <w:tmpl w:val="D3FC2728"/>
    <w:lvl w:ilvl="0" w:tplc="4CACBD78">
      <w:numFmt w:val="bullet"/>
      <w:lvlText w:val="-"/>
      <w:lvlJc w:val="left"/>
      <w:pPr>
        <w:tabs>
          <w:tab w:val="num" w:pos="786"/>
        </w:tabs>
        <w:ind w:left="786" w:hanging="360"/>
      </w:pPr>
      <w:rPr>
        <w:rFonts w:ascii="Calibri" w:eastAsia="Times New Roman" w:hAnsi="Calibri" w:cs="Times New Roman" w:hint="default"/>
      </w:rPr>
    </w:lvl>
    <w:lvl w:ilvl="1" w:tplc="5B3213AE" w:tentative="1">
      <w:start w:val="1"/>
      <w:numFmt w:val="bullet"/>
      <w:lvlText w:val="o"/>
      <w:lvlJc w:val="left"/>
      <w:pPr>
        <w:tabs>
          <w:tab w:val="num" w:pos="1506"/>
        </w:tabs>
        <w:ind w:left="1506" w:hanging="360"/>
      </w:pPr>
      <w:rPr>
        <w:rFonts w:ascii="Courier New" w:hAnsi="Courier New" w:cs="Courier New" w:hint="default"/>
      </w:rPr>
    </w:lvl>
    <w:lvl w:ilvl="2" w:tplc="7DA21BF0" w:tentative="1">
      <w:start w:val="1"/>
      <w:numFmt w:val="bullet"/>
      <w:lvlText w:val=""/>
      <w:lvlJc w:val="left"/>
      <w:pPr>
        <w:tabs>
          <w:tab w:val="num" w:pos="2226"/>
        </w:tabs>
        <w:ind w:left="2226" w:hanging="360"/>
      </w:pPr>
      <w:rPr>
        <w:rFonts w:ascii="Wingdings" w:hAnsi="Wingdings" w:hint="default"/>
      </w:rPr>
    </w:lvl>
    <w:lvl w:ilvl="3" w:tplc="16F88EE8" w:tentative="1">
      <w:start w:val="1"/>
      <w:numFmt w:val="bullet"/>
      <w:lvlText w:val=""/>
      <w:lvlJc w:val="left"/>
      <w:pPr>
        <w:tabs>
          <w:tab w:val="num" w:pos="2946"/>
        </w:tabs>
        <w:ind w:left="2946" w:hanging="360"/>
      </w:pPr>
      <w:rPr>
        <w:rFonts w:ascii="Symbol" w:hAnsi="Symbol" w:hint="default"/>
      </w:rPr>
    </w:lvl>
    <w:lvl w:ilvl="4" w:tplc="E626CA7E" w:tentative="1">
      <w:start w:val="1"/>
      <w:numFmt w:val="bullet"/>
      <w:lvlText w:val="o"/>
      <w:lvlJc w:val="left"/>
      <w:pPr>
        <w:tabs>
          <w:tab w:val="num" w:pos="3666"/>
        </w:tabs>
        <w:ind w:left="3666" w:hanging="360"/>
      </w:pPr>
      <w:rPr>
        <w:rFonts w:ascii="Courier New" w:hAnsi="Courier New" w:cs="Courier New" w:hint="default"/>
      </w:rPr>
    </w:lvl>
    <w:lvl w:ilvl="5" w:tplc="E214CF4C" w:tentative="1">
      <w:start w:val="1"/>
      <w:numFmt w:val="bullet"/>
      <w:lvlText w:val=""/>
      <w:lvlJc w:val="left"/>
      <w:pPr>
        <w:tabs>
          <w:tab w:val="num" w:pos="4386"/>
        </w:tabs>
        <w:ind w:left="4386" w:hanging="360"/>
      </w:pPr>
      <w:rPr>
        <w:rFonts w:ascii="Wingdings" w:hAnsi="Wingdings" w:hint="default"/>
      </w:rPr>
    </w:lvl>
    <w:lvl w:ilvl="6" w:tplc="4C048E22" w:tentative="1">
      <w:start w:val="1"/>
      <w:numFmt w:val="bullet"/>
      <w:lvlText w:val=""/>
      <w:lvlJc w:val="left"/>
      <w:pPr>
        <w:tabs>
          <w:tab w:val="num" w:pos="5106"/>
        </w:tabs>
        <w:ind w:left="5106" w:hanging="360"/>
      </w:pPr>
      <w:rPr>
        <w:rFonts w:ascii="Symbol" w:hAnsi="Symbol" w:hint="default"/>
      </w:rPr>
    </w:lvl>
    <w:lvl w:ilvl="7" w:tplc="1D523ED8" w:tentative="1">
      <w:start w:val="1"/>
      <w:numFmt w:val="bullet"/>
      <w:lvlText w:val="o"/>
      <w:lvlJc w:val="left"/>
      <w:pPr>
        <w:tabs>
          <w:tab w:val="num" w:pos="5826"/>
        </w:tabs>
        <w:ind w:left="5826" w:hanging="360"/>
      </w:pPr>
      <w:rPr>
        <w:rFonts w:ascii="Courier New" w:hAnsi="Courier New" w:cs="Courier New" w:hint="default"/>
      </w:rPr>
    </w:lvl>
    <w:lvl w:ilvl="8" w:tplc="4AD6843E"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6F8B7627"/>
    <w:multiLevelType w:val="hybridMultilevel"/>
    <w:tmpl w:val="520862F4"/>
    <w:lvl w:ilvl="0" w:tplc="143A677E">
      <w:start w:val="1"/>
      <w:numFmt w:val="lowerLetter"/>
      <w:lvlText w:val="%1)"/>
      <w:lvlJc w:val="left"/>
      <w:pPr>
        <w:tabs>
          <w:tab w:val="num" w:pos="900"/>
        </w:tabs>
        <w:ind w:left="900" w:hanging="360"/>
      </w:pPr>
    </w:lvl>
    <w:lvl w:ilvl="1" w:tplc="04050003">
      <w:start w:val="1"/>
      <w:numFmt w:val="decimal"/>
      <w:pStyle w:val="slovn"/>
      <w:lvlText w:val="%2."/>
      <w:lvlJc w:val="left"/>
      <w:pPr>
        <w:tabs>
          <w:tab w:val="num" w:pos="1620"/>
        </w:tabs>
        <w:ind w:left="1620" w:hanging="360"/>
      </w:pPr>
      <w:rPr>
        <w:rFonts w:hint="default"/>
      </w:rPr>
    </w:lvl>
    <w:lvl w:ilvl="2" w:tplc="04050005">
      <w:start w:val="1"/>
      <w:numFmt w:val="lowerRoman"/>
      <w:lvlText w:val="%3."/>
      <w:lvlJc w:val="right"/>
      <w:pPr>
        <w:tabs>
          <w:tab w:val="num" w:pos="2340"/>
        </w:tabs>
        <w:ind w:left="2340" w:hanging="180"/>
      </w:pPr>
    </w:lvl>
    <w:lvl w:ilvl="3" w:tplc="04050001" w:tentative="1">
      <w:start w:val="1"/>
      <w:numFmt w:val="decimal"/>
      <w:lvlText w:val="%4."/>
      <w:lvlJc w:val="left"/>
      <w:pPr>
        <w:tabs>
          <w:tab w:val="num" w:pos="3060"/>
        </w:tabs>
        <w:ind w:left="3060" w:hanging="360"/>
      </w:pPr>
    </w:lvl>
    <w:lvl w:ilvl="4" w:tplc="04050003" w:tentative="1">
      <w:start w:val="1"/>
      <w:numFmt w:val="lowerLetter"/>
      <w:lvlText w:val="%5."/>
      <w:lvlJc w:val="left"/>
      <w:pPr>
        <w:tabs>
          <w:tab w:val="num" w:pos="3780"/>
        </w:tabs>
        <w:ind w:left="3780" w:hanging="360"/>
      </w:pPr>
    </w:lvl>
    <w:lvl w:ilvl="5" w:tplc="04050005" w:tentative="1">
      <w:start w:val="1"/>
      <w:numFmt w:val="lowerRoman"/>
      <w:lvlText w:val="%6."/>
      <w:lvlJc w:val="right"/>
      <w:pPr>
        <w:tabs>
          <w:tab w:val="num" w:pos="4500"/>
        </w:tabs>
        <w:ind w:left="4500" w:hanging="180"/>
      </w:pPr>
    </w:lvl>
    <w:lvl w:ilvl="6" w:tplc="04050001" w:tentative="1">
      <w:start w:val="1"/>
      <w:numFmt w:val="decimal"/>
      <w:lvlText w:val="%7."/>
      <w:lvlJc w:val="left"/>
      <w:pPr>
        <w:tabs>
          <w:tab w:val="num" w:pos="5220"/>
        </w:tabs>
        <w:ind w:left="5220" w:hanging="360"/>
      </w:pPr>
    </w:lvl>
    <w:lvl w:ilvl="7" w:tplc="04050003" w:tentative="1">
      <w:start w:val="1"/>
      <w:numFmt w:val="lowerLetter"/>
      <w:lvlText w:val="%8."/>
      <w:lvlJc w:val="left"/>
      <w:pPr>
        <w:tabs>
          <w:tab w:val="num" w:pos="5940"/>
        </w:tabs>
        <w:ind w:left="5940" w:hanging="360"/>
      </w:pPr>
    </w:lvl>
    <w:lvl w:ilvl="8" w:tplc="04050005" w:tentative="1">
      <w:start w:val="1"/>
      <w:numFmt w:val="lowerRoman"/>
      <w:lvlText w:val="%9."/>
      <w:lvlJc w:val="right"/>
      <w:pPr>
        <w:tabs>
          <w:tab w:val="num" w:pos="6660"/>
        </w:tabs>
        <w:ind w:left="666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4"/>
  </w:num>
  <w:num w:numId="6">
    <w:abstractNumId w:val="13"/>
  </w:num>
  <w:num w:numId="7">
    <w:abstractNumId w:val="10"/>
  </w:num>
  <w:num w:numId="8">
    <w:abstractNumId w:val="11"/>
  </w:num>
  <w:num w:numId="9">
    <w:abstractNumId w:val="7"/>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A9"/>
    <w:rsid w:val="00000743"/>
    <w:rsid w:val="00000B06"/>
    <w:rsid w:val="00005431"/>
    <w:rsid w:val="000137DC"/>
    <w:rsid w:val="00013ECE"/>
    <w:rsid w:val="00014C3A"/>
    <w:rsid w:val="00016500"/>
    <w:rsid w:val="00020898"/>
    <w:rsid w:val="00024454"/>
    <w:rsid w:val="000267AA"/>
    <w:rsid w:val="00030F7E"/>
    <w:rsid w:val="00031C90"/>
    <w:rsid w:val="00031D82"/>
    <w:rsid w:val="00033192"/>
    <w:rsid w:val="000347B5"/>
    <w:rsid w:val="000351EE"/>
    <w:rsid w:val="00035260"/>
    <w:rsid w:val="000505D8"/>
    <w:rsid w:val="00052630"/>
    <w:rsid w:val="00053732"/>
    <w:rsid w:val="00053DE8"/>
    <w:rsid w:val="000564AF"/>
    <w:rsid w:val="00061328"/>
    <w:rsid w:val="000705CD"/>
    <w:rsid w:val="000726F7"/>
    <w:rsid w:val="00072E55"/>
    <w:rsid w:val="00080171"/>
    <w:rsid w:val="00082136"/>
    <w:rsid w:val="000851A8"/>
    <w:rsid w:val="00090D90"/>
    <w:rsid w:val="00091401"/>
    <w:rsid w:val="00091432"/>
    <w:rsid w:val="00097386"/>
    <w:rsid w:val="000A0A28"/>
    <w:rsid w:val="000A2A36"/>
    <w:rsid w:val="000A66B8"/>
    <w:rsid w:val="000A6E9D"/>
    <w:rsid w:val="000B0C6D"/>
    <w:rsid w:val="000B1D68"/>
    <w:rsid w:val="000B3885"/>
    <w:rsid w:val="000B4404"/>
    <w:rsid w:val="000B45ED"/>
    <w:rsid w:val="000B657D"/>
    <w:rsid w:val="000C1496"/>
    <w:rsid w:val="000C14F6"/>
    <w:rsid w:val="000C5145"/>
    <w:rsid w:val="000C691D"/>
    <w:rsid w:val="000C7F93"/>
    <w:rsid w:val="000D2C1E"/>
    <w:rsid w:val="000D2EE3"/>
    <w:rsid w:val="000D6D75"/>
    <w:rsid w:val="000E4A36"/>
    <w:rsid w:val="000E5839"/>
    <w:rsid w:val="000E632B"/>
    <w:rsid w:val="000E72F2"/>
    <w:rsid w:val="000E7B04"/>
    <w:rsid w:val="000F24B4"/>
    <w:rsid w:val="000F2820"/>
    <w:rsid w:val="000F3278"/>
    <w:rsid w:val="000F4C21"/>
    <w:rsid w:val="000F616E"/>
    <w:rsid w:val="000F7D2A"/>
    <w:rsid w:val="00101E2F"/>
    <w:rsid w:val="00112E96"/>
    <w:rsid w:val="001166A7"/>
    <w:rsid w:val="00120826"/>
    <w:rsid w:val="00120877"/>
    <w:rsid w:val="0012217C"/>
    <w:rsid w:val="00125D7A"/>
    <w:rsid w:val="00133A23"/>
    <w:rsid w:val="001340B3"/>
    <w:rsid w:val="001376AC"/>
    <w:rsid w:val="00137B98"/>
    <w:rsid w:val="00141118"/>
    <w:rsid w:val="00144460"/>
    <w:rsid w:val="001525B1"/>
    <w:rsid w:val="00152A04"/>
    <w:rsid w:val="001536D3"/>
    <w:rsid w:val="00160E75"/>
    <w:rsid w:val="00162392"/>
    <w:rsid w:val="00163152"/>
    <w:rsid w:val="00164A44"/>
    <w:rsid w:val="0017299F"/>
    <w:rsid w:val="00176437"/>
    <w:rsid w:val="001801F6"/>
    <w:rsid w:val="00180879"/>
    <w:rsid w:val="00182DFD"/>
    <w:rsid w:val="00183209"/>
    <w:rsid w:val="00185744"/>
    <w:rsid w:val="00187D16"/>
    <w:rsid w:val="00190DB7"/>
    <w:rsid w:val="00191176"/>
    <w:rsid w:val="00192A27"/>
    <w:rsid w:val="00192AF5"/>
    <w:rsid w:val="00196407"/>
    <w:rsid w:val="00197701"/>
    <w:rsid w:val="001A0AC4"/>
    <w:rsid w:val="001A3DEA"/>
    <w:rsid w:val="001B1597"/>
    <w:rsid w:val="001B1B15"/>
    <w:rsid w:val="001B49D0"/>
    <w:rsid w:val="001C2564"/>
    <w:rsid w:val="001C342C"/>
    <w:rsid w:val="001C4FA4"/>
    <w:rsid w:val="001C57EC"/>
    <w:rsid w:val="001D38C4"/>
    <w:rsid w:val="001D54F5"/>
    <w:rsid w:val="001D6493"/>
    <w:rsid w:val="001E0B36"/>
    <w:rsid w:val="001E5329"/>
    <w:rsid w:val="001E58A6"/>
    <w:rsid w:val="001F34E5"/>
    <w:rsid w:val="001F7343"/>
    <w:rsid w:val="00200642"/>
    <w:rsid w:val="002034C5"/>
    <w:rsid w:val="00205685"/>
    <w:rsid w:val="00207C7A"/>
    <w:rsid w:val="00207D42"/>
    <w:rsid w:val="002107E1"/>
    <w:rsid w:val="00210EA5"/>
    <w:rsid w:val="00211432"/>
    <w:rsid w:val="00213181"/>
    <w:rsid w:val="00214E50"/>
    <w:rsid w:val="00215917"/>
    <w:rsid w:val="002325B4"/>
    <w:rsid w:val="00236F67"/>
    <w:rsid w:val="002434AF"/>
    <w:rsid w:val="00244E73"/>
    <w:rsid w:val="0024678F"/>
    <w:rsid w:val="0025284C"/>
    <w:rsid w:val="002530EE"/>
    <w:rsid w:val="00253E66"/>
    <w:rsid w:val="00253E81"/>
    <w:rsid w:val="00254AA7"/>
    <w:rsid w:val="002555FD"/>
    <w:rsid w:val="00255AF0"/>
    <w:rsid w:val="00255F47"/>
    <w:rsid w:val="002572CC"/>
    <w:rsid w:val="00261819"/>
    <w:rsid w:val="0027139A"/>
    <w:rsid w:val="0027191D"/>
    <w:rsid w:val="00271B43"/>
    <w:rsid w:val="002725D3"/>
    <w:rsid w:val="0027284B"/>
    <w:rsid w:val="002748C8"/>
    <w:rsid w:val="002765AC"/>
    <w:rsid w:val="00277F9D"/>
    <w:rsid w:val="0028110B"/>
    <w:rsid w:val="002827A5"/>
    <w:rsid w:val="0028672A"/>
    <w:rsid w:val="002901BE"/>
    <w:rsid w:val="002923D8"/>
    <w:rsid w:val="00292DC3"/>
    <w:rsid w:val="00294B12"/>
    <w:rsid w:val="00294B4C"/>
    <w:rsid w:val="002A0066"/>
    <w:rsid w:val="002A19DC"/>
    <w:rsid w:val="002A66B5"/>
    <w:rsid w:val="002B1D77"/>
    <w:rsid w:val="002B2FBD"/>
    <w:rsid w:val="002C05BF"/>
    <w:rsid w:val="002C0BE1"/>
    <w:rsid w:val="002C1698"/>
    <w:rsid w:val="002C444C"/>
    <w:rsid w:val="002C58DE"/>
    <w:rsid w:val="002C5A77"/>
    <w:rsid w:val="002D6DD3"/>
    <w:rsid w:val="002E00B0"/>
    <w:rsid w:val="002E2E75"/>
    <w:rsid w:val="002E6AFC"/>
    <w:rsid w:val="002E77BE"/>
    <w:rsid w:val="002F0318"/>
    <w:rsid w:val="002F0DAC"/>
    <w:rsid w:val="002F3238"/>
    <w:rsid w:val="002F5111"/>
    <w:rsid w:val="0030357E"/>
    <w:rsid w:val="00304885"/>
    <w:rsid w:val="00306325"/>
    <w:rsid w:val="00314BA8"/>
    <w:rsid w:val="00314F4E"/>
    <w:rsid w:val="00317EE9"/>
    <w:rsid w:val="00322B85"/>
    <w:rsid w:val="00325243"/>
    <w:rsid w:val="00325FE0"/>
    <w:rsid w:val="003270DE"/>
    <w:rsid w:val="003273EF"/>
    <w:rsid w:val="003274BC"/>
    <w:rsid w:val="00332E7A"/>
    <w:rsid w:val="0033649A"/>
    <w:rsid w:val="003417FF"/>
    <w:rsid w:val="0034230F"/>
    <w:rsid w:val="00342E36"/>
    <w:rsid w:val="003441EE"/>
    <w:rsid w:val="00346B13"/>
    <w:rsid w:val="00346B98"/>
    <w:rsid w:val="003509A0"/>
    <w:rsid w:val="00353891"/>
    <w:rsid w:val="00354ED9"/>
    <w:rsid w:val="003566E4"/>
    <w:rsid w:val="0036153D"/>
    <w:rsid w:val="0036301B"/>
    <w:rsid w:val="00363DB4"/>
    <w:rsid w:val="003647DB"/>
    <w:rsid w:val="0036726C"/>
    <w:rsid w:val="00380594"/>
    <w:rsid w:val="00381D97"/>
    <w:rsid w:val="00386F00"/>
    <w:rsid w:val="0039502F"/>
    <w:rsid w:val="00395F02"/>
    <w:rsid w:val="00397F25"/>
    <w:rsid w:val="003A0343"/>
    <w:rsid w:val="003A274C"/>
    <w:rsid w:val="003A3A24"/>
    <w:rsid w:val="003A44EC"/>
    <w:rsid w:val="003B3165"/>
    <w:rsid w:val="003B332C"/>
    <w:rsid w:val="003C1B8C"/>
    <w:rsid w:val="003D0464"/>
    <w:rsid w:val="003D1140"/>
    <w:rsid w:val="003D153C"/>
    <w:rsid w:val="003D1E11"/>
    <w:rsid w:val="003D261E"/>
    <w:rsid w:val="003D42F1"/>
    <w:rsid w:val="003D6953"/>
    <w:rsid w:val="003D7E2B"/>
    <w:rsid w:val="003D7EC4"/>
    <w:rsid w:val="003E1BCF"/>
    <w:rsid w:val="003E1F92"/>
    <w:rsid w:val="003E2E5C"/>
    <w:rsid w:val="003E36C1"/>
    <w:rsid w:val="003E5F9E"/>
    <w:rsid w:val="003F03C7"/>
    <w:rsid w:val="003F0F59"/>
    <w:rsid w:val="003F5FEE"/>
    <w:rsid w:val="003F7A43"/>
    <w:rsid w:val="004023B4"/>
    <w:rsid w:val="00402A29"/>
    <w:rsid w:val="00404EAB"/>
    <w:rsid w:val="00407F8C"/>
    <w:rsid w:val="0041175F"/>
    <w:rsid w:val="00412CD0"/>
    <w:rsid w:val="0041383A"/>
    <w:rsid w:val="00416165"/>
    <w:rsid w:val="004163B3"/>
    <w:rsid w:val="004227A4"/>
    <w:rsid w:val="00422AC9"/>
    <w:rsid w:val="004249E8"/>
    <w:rsid w:val="00427FE8"/>
    <w:rsid w:val="00433F98"/>
    <w:rsid w:val="00434263"/>
    <w:rsid w:val="004358FD"/>
    <w:rsid w:val="0044285E"/>
    <w:rsid w:val="00442DEA"/>
    <w:rsid w:val="004447BB"/>
    <w:rsid w:val="00444C06"/>
    <w:rsid w:val="004453FA"/>
    <w:rsid w:val="004469F6"/>
    <w:rsid w:val="00447BA7"/>
    <w:rsid w:val="00451F48"/>
    <w:rsid w:val="00451F4C"/>
    <w:rsid w:val="00453E8D"/>
    <w:rsid w:val="00456126"/>
    <w:rsid w:val="00465FC8"/>
    <w:rsid w:val="00467089"/>
    <w:rsid w:val="0046744A"/>
    <w:rsid w:val="0046784F"/>
    <w:rsid w:val="00467B7A"/>
    <w:rsid w:val="00473722"/>
    <w:rsid w:val="0047402B"/>
    <w:rsid w:val="00475233"/>
    <w:rsid w:val="0047725E"/>
    <w:rsid w:val="00480433"/>
    <w:rsid w:val="0048710A"/>
    <w:rsid w:val="004A0096"/>
    <w:rsid w:val="004A0AB3"/>
    <w:rsid w:val="004A3CF4"/>
    <w:rsid w:val="004A589C"/>
    <w:rsid w:val="004A59EF"/>
    <w:rsid w:val="004B04C0"/>
    <w:rsid w:val="004B166C"/>
    <w:rsid w:val="004B1814"/>
    <w:rsid w:val="004B1F74"/>
    <w:rsid w:val="004B402E"/>
    <w:rsid w:val="004B4B24"/>
    <w:rsid w:val="004B57B1"/>
    <w:rsid w:val="004B5EB3"/>
    <w:rsid w:val="004C367E"/>
    <w:rsid w:val="004C5887"/>
    <w:rsid w:val="004C5E91"/>
    <w:rsid w:val="004D62B3"/>
    <w:rsid w:val="004D6C0A"/>
    <w:rsid w:val="004F03C5"/>
    <w:rsid w:val="004F1590"/>
    <w:rsid w:val="004F6835"/>
    <w:rsid w:val="005021EC"/>
    <w:rsid w:val="00511A72"/>
    <w:rsid w:val="005123D1"/>
    <w:rsid w:val="00515C88"/>
    <w:rsid w:val="00515E25"/>
    <w:rsid w:val="00527502"/>
    <w:rsid w:val="00530040"/>
    <w:rsid w:val="005332E1"/>
    <w:rsid w:val="005350E5"/>
    <w:rsid w:val="00537848"/>
    <w:rsid w:val="00545015"/>
    <w:rsid w:val="00545086"/>
    <w:rsid w:val="00547C27"/>
    <w:rsid w:val="00550B1E"/>
    <w:rsid w:val="00553A5C"/>
    <w:rsid w:val="0055651B"/>
    <w:rsid w:val="005577CE"/>
    <w:rsid w:val="005616E1"/>
    <w:rsid w:val="00564B6C"/>
    <w:rsid w:val="00564F8F"/>
    <w:rsid w:val="00566C88"/>
    <w:rsid w:val="00570383"/>
    <w:rsid w:val="00573BEC"/>
    <w:rsid w:val="00575BB6"/>
    <w:rsid w:val="00576BC7"/>
    <w:rsid w:val="0058027A"/>
    <w:rsid w:val="005820B9"/>
    <w:rsid w:val="00582CCA"/>
    <w:rsid w:val="005831EC"/>
    <w:rsid w:val="00583DB5"/>
    <w:rsid w:val="005840C9"/>
    <w:rsid w:val="005841AD"/>
    <w:rsid w:val="0058471D"/>
    <w:rsid w:val="00586A25"/>
    <w:rsid w:val="00587877"/>
    <w:rsid w:val="005942A1"/>
    <w:rsid w:val="005961E4"/>
    <w:rsid w:val="00596444"/>
    <w:rsid w:val="005A4AC0"/>
    <w:rsid w:val="005A6A8A"/>
    <w:rsid w:val="005A7845"/>
    <w:rsid w:val="005A79D6"/>
    <w:rsid w:val="005B297A"/>
    <w:rsid w:val="005B6296"/>
    <w:rsid w:val="005B642C"/>
    <w:rsid w:val="005B6DB7"/>
    <w:rsid w:val="005C1688"/>
    <w:rsid w:val="005C46F2"/>
    <w:rsid w:val="005C4860"/>
    <w:rsid w:val="005C4F44"/>
    <w:rsid w:val="005D03C3"/>
    <w:rsid w:val="005D5865"/>
    <w:rsid w:val="005D6D0D"/>
    <w:rsid w:val="005E12B4"/>
    <w:rsid w:val="005E5EEE"/>
    <w:rsid w:val="005E6148"/>
    <w:rsid w:val="005E6C28"/>
    <w:rsid w:val="005E7AC4"/>
    <w:rsid w:val="005F02C9"/>
    <w:rsid w:val="005F0F77"/>
    <w:rsid w:val="005F2BA2"/>
    <w:rsid w:val="005F3FBE"/>
    <w:rsid w:val="005F4295"/>
    <w:rsid w:val="005F5565"/>
    <w:rsid w:val="006003F7"/>
    <w:rsid w:val="0060194A"/>
    <w:rsid w:val="00605409"/>
    <w:rsid w:val="00607CA1"/>
    <w:rsid w:val="00611CBF"/>
    <w:rsid w:val="006237E3"/>
    <w:rsid w:val="00624EE7"/>
    <w:rsid w:val="00626501"/>
    <w:rsid w:val="0062791A"/>
    <w:rsid w:val="00630FEE"/>
    <w:rsid w:val="00634E36"/>
    <w:rsid w:val="00641689"/>
    <w:rsid w:val="00641A16"/>
    <w:rsid w:val="00641BD7"/>
    <w:rsid w:val="00642654"/>
    <w:rsid w:val="006457C6"/>
    <w:rsid w:val="00647B20"/>
    <w:rsid w:val="00647F88"/>
    <w:rsid w:val="00651278"/>
    <w:rsid w:val="00653340"/>
    <w:rsid w:val="00655229"/>
    <w:rsid w:val="00660706"/>
    <w:rsid w:val="00660F61"/>
    <w:rsid w:val="006631FE"/>
    <w:rsid w:val="00671178"/>
    <w:rsid w:val="006711D1"/>
    <w:rsid w:val="00671EC8"/>
    <w:rsid w:val="00677D66"/>
    <w:rsid w:val="00683BE6"/>
    <w:rsid w:val="006937A0"/>
    <w:rsid w:val="00695FF4"/>
    <w:rsid w:val="006A17CD"/>
    <w:rsid w:val="006A2C1B"/>
    <w:rsid w:val="006A499D"/>
    <w:rsid w:val="006A4C1D"/>
    <w:rsid w:val="006B0152"/>
    <w:rsid w:val="006B042E"/>
    <w:rsid w:val="006B38E9"/>
    <w:rsid w:val="006B7CCE"/>
    <w:rsid w:val="006B7DD4"/>
    <w:rsid w:val="006B7F84"/>
    <w:rsid w:val="006C0690"/>
    <w:rsid w:val="006C279A"/>
    <w:rsid w:val="006C3B5A"/>
    <w:rsid w:val="006E29F5"/>
    <w:rsid w:val="006E4109"/>
    <w:rsid w:val="006F2194"/>
    <w:rsid w:val="006F30DC"/>
    <w:rsid w:val="006F3D19"/>
    <w:rsid w:val="007066B1"/>
    <w:rsid w:val="00707736"/>
    <w:rsid w:val="00711D96"/>
    <w:rsid w:val="00711FF0"/>
    <w:rsid w:val="00714C63"/>
    <w:rsid w:val="00716D1F"/>
    <w:rsid w:val="007179FB"/>
    <w:rsid w:val="007208A2"/>
    <w:rsid w:val="00721B79"/>
    <w:rsid w:val="00721C7C"/>
    <w:rsid w:val="00722BB6"/>
    <w:rsid w:val="00725D2C"/>
    <w:rsid w:val="00727C26"/>
    <w:rsid w:val="007317F6"/>
    <w:rsid w:val="00732531"/>
    <w:rsid w:val="007325A2"/>
    <w:rsid w:val="00732F3D"/>
    <w:rsid w:val="007343D8"/>
    <w:rsid w:val="0074201E"/>
    <w:rsid w:val="007420C7"/>
    <w:rsid w:val="00744B4B"/>
    <w:rsid w:val="0074760D"/>
    <w:rsid w:val="0074789D"/>
    <w:rsid w:val="00747963"/>
    <w:rsid w:val="00747C5B"/>
    <w:rsid w:val="00750439"/>
    <w:rsid w:val="007516D2"/>
    <w:rsid w:val="007553F3"/>
    <w:rsid w:val="0075600A"/>
    <w:rsid w:val="007570B8"/>
    <w:rsid w:val="00773E43"/>
    <w:rsid w:val="00774821"/>
    <w:rsid w:val="00774A0E"/>
    <w:rsid w:val="00774E91"/>
    <w:rsid w:val="00783069"/>
    <w:rsid w:val="00785FAE"/>
    <w:rsid w:val="00786A25"/>
    <w:rsid w:val="00787742"/>
    <w:rsid w:val="00787894"/>
    <w:rsid w:val="00790206"/>
    <w:rsid w:val="00790305"/>
    <w:rsid w:val="00794B2F"/>
    <w:rsid w:val="007A03B0"/>
    <w:rsid w:val="007A1C5D"/>
    <w:rsid w:val="007A6880"/>
    <w:rsid w:val="007B0A60"/>
    <w:rsid w:val="007B1058"/>
    <w:rsid w:val="007B2DFC"/>
    <w:rsid w:val="007C07D9"/>
    <w:rsid w:val="007C1F5D"/>
    <w:rsid w:val="007C3F45"/>
    <w:rsid w:val="007C51FF"/>
    <w:rsid w:val="007D03CC"/>
    <w:rsid w:val="007D1F70"/>
    <w:rsid w:val="007D3550"/>
    <w:rsid w:val="007D4AAE"/>
    <w:rsid w:val="007D5FB6"/>
    <w:rsid w:val="007D761E"/>
    <w:rsid w:val="007E212A"/>
    <w:rsid w:val="007E5B44"/>
    <w:rsid w:val="007E7073"/>
    <w:rsid w:val="007F38E8"/>
    <w:rsid w:val="007F3A9F"/>
    <w:rsid w:val="007F560D"/>
    <w:rsid w:val="0080109E"/>
    <w:rsid w:val="008021A7"/>
    <w:rsid w:val="00802546"/>
    <w:rsid w:val="00805BBA"/>
    <w:rsid w:val="0080791E"/>
    <w:rsid w:val="0081423B"/>
    <w:rsid w:val="00817265"/>
    <w:rsid w:val="00822398"/>
    <w:rsid w:val="00822EDC"/>
    <w:rsid w:val="008249BC"/>
    <w:rsid w:val="00827A7A"/>
    <w:rsid w:val="008308AB"/>
    <w:rsid w:val="00831A30"/>
    <w:rsid w:val="00832874"/>
    <w:rsid w:val="008336CF"/>
    <w:rsid w:val="00835B30"/>
    <w:rsid w:val="00837AB7"/>
    <w:rsid w:val="00840C5C"/>
    <w:rsid w:val="0084139F"/>
    <w:rsid w:val="008420CF"/>
    <w:rsid w:val="008429D2"/>
    <w:rsid w:val="00847FC7"/>
    <w:rsid w:val="00850A64"/>
    <w:rsid w:val="00853430"/>
    <w:rsid w:val="00855B78"/>
    <w:rsid w:val="0086102B"/>
    <w:rsid w:val="00863491"/>
    <w:rsid w:val="008638BD"/>
    <w:rsid w:val="00867496"/>
    <w:rsid w:val="0087139D"/>
    <w:rsid w:val="00871641"/>
    <w:rsid w:val="008764A2"/>
    <w:rsid w:val="008814A3"/>
    <w:rsid w:val="008822B7"/>
    <w:rsid w:val="00887484"/>
    <w:rsid w:val="00891D90"/>
    <w:rsid w:val="0089285A"/>
    <w:rsid w:val="0089589A"/>
    <w:rsid w:val="00897347"/>
    <w:rsid w:val="008A263D"/>
    <w:rsid w:val="008A305B"/>
    <w:rsid w:val="008A6FE8"/>
    <w:rsid w:val="008A790F"/>
    <w:rsid w:val="008A7FCD"/>
    <w:rsid w:val="008B025B"/>
    <w:rsid w:val="008B1C27"/>
    <w:rsid w:val="008B3279"/>
    <w:rsid w:val="008B4B94"/>
    <w:rsid w:val="008B6D81"/>
    <w:rsid w:val="008C0586"/>
    <w:rsid w:val="008C0913"/>
    <w:rsid w:val="008C2E3B"/>
    <w:rsid w:val="008C36CD"/>
    <w:rsid w:val="008C5292"/>
    <w:rsid w:val="008D0DD4"/>
    <w:rsid w:val="008D4F17"/>
    <w:rsid w:val="008D6344"/>
    <w:rsid w:val="008D6E00"/>
    <w:rsid w:val="008D71A9"/>
    <w:rsid w:val="008D79E0"/>
    <w:rsid w:val="008E0B50"/>
    <w:rsid w:val="008E14BB"/>
    <w:rsid w:val="008E2949"/>
    <w:rsid w:val="008E398E"/>
    <w:rsid w:val="008E3B48"/>
    <w:rsid w:val="008E6C1D"/>
    <w:rsid w:val="008E6F12"/>
    <w:rsid w:val="008F1242"/>
    <w:rsid w:val="008F163E"/>
    <w:rsid w:val="008F1C02"/>
    <w:rsid w:val="008F5703"/>
    <w:rsid w:val="008F6E4C"/>
    <w:rsid w:val="00900865"/>
    <w:rsid w:val="00901C6D"/>
    <w:rsid w:val="009041CC"/>
    <w:rsid w:val="009053B7"/>
    <w:rsid w:val="0090618E"/>
    <w:rsid w:val="00910650"/>
    <w:rsid w:val="009118F8"/>
    <w:rsid w:val="009137F2"/>
    <w:rsid w:val="009177F3"/>
    <w:rsid w:val="00917906"/>
    <w:rsid w:val="00920865"/>
    <w:rsid w:val="00923859"/>
    <w:rsid w:val="00925DFF"/>
    <w:rsid w:val="00926FC3"/>
    <w:rsid w:val="0093231D"/>
    <w:rsid w:val="00934DEE"/>
    <w:rsid w:val="0093520B"/>
    <w:rsid w:val="009357C3"/>
    <w:rsid w:val="00941919"/>
    <w:rsid w:val="00947846"/>
    <w:rsid w:val="009544A9"/>
    <w:rsid w:val="00961285"/>
    <w:rsid w:val="009612AE"/>
    <w:rsid w:val="0096299B"/>
    <w:rsid w:val="00963C8E"/>
    <w:rsid w:val="009710C2"/>
    <w:rsid w:val="00971F7D"/>
    <w:rsid w:val="00972150"/>
    <w:rsid w:val="0097300B"/>
    <w:rsid w:val="00981D72"/>
    <w:rsid w:val="00982A71"/>
    <w:rsid w:val="00984E98"/>
    <w:rsid w:val="009853E3"/>
    <w:rsid w:val="009858B4"/>
    <w:rsid w:val="00986E11"/>
    <w:rsid w:val="009874CE"/>
    <w:rsid w:val="00990F7E"/>
    <w:rsid w:val="0099111A"/>
    <w:rsid w:val="00991DF8"/>
    <w:rsid w:val="00994848"/>
    <w:rsid w:val="009A130E"/>
    <w:rsid w:val="009A2596"/>
    <w:rsid w:val="009A2D3E"/>
    <w:rsid w:val="009A5619"/>
    <w:rsid w:val="009A78F2"/>
    <w:rsid w:val="009B00ED"/>
    <w:rsid w:val="009B3BEC"/>
    <w:rsid w:val="009B40F4"/>
    <w:rsid w:val="009B66DC"/>
    <w:rsid w:val="009B78A0"/>
    <w:rsid w:val="009C0F18"/>
    <w:rsid w:val="009C2A1B"/>
    <w:rsid w:val="009C5665"/>
    <w:rsid w:val="009D2273"/>
    <w:rsid w:val="009D2AB4"/>
    <w:rsid w:val="009D45DB"/>
    <w:rsid w:val="009D5F1E"/>
    <w:rsid w:val="009E094A"/>
    <w:rsid w:val="009E42C4"/>
    <w:rsid w:val="009F0E71"/>
    <w:rsid w:val="009F1A17"/>
    <w:rsid w:val="009F1ED0"/>
    <w:rsid w:val="009F1EDB"/>
    <w:rsid w:val="009F55DF"/>
    <w:rsid w:val="009F7651"/>
    <w:rsid w:val="00A059BC"/>
    <w:rsid w:val="00A07192"/>
    <w:rsid w:val="00A133BC"/>
    <w:rsid w:val="00A17CB1"/>
    <w:rsid w:val="00A20044"/>
    <w:rsid w:val="00A21E89"/>
    <w:rsid w:val="00A23402"/>
    <w:rsid w:val="00A2426D"/>
    <w:rsid w:val="00A25B22"/>
    <w:rsid w:val="00A33C69"/>
    <w:rsid w:val="00A36638"/>
    <w:rsid w:val="00A454ED"/>
    <w:rsid w:val="00A46430"/>
    <w:rsid w:val="00A471FF"/>
    <w:rsid w:val="00A52C95"/>
    <w:rsid w:val="00A55628"/>
    <w:rsid w:val="00A661DB"/>
    <w:rsid w:val="00A663AF"/>
    <w:rsid w:val="00A71094"/>
    <w:rsid w:val="00A76B6C"/>
    <w:rsid w:val="00A81BE2"/>
    <w:rsid w:val="00A826E5"/>
    <w:rsid w:val="00A8609D"/>
    <w:rsid w:val="00A93D74"/>
    <w:rsid w:val="00A94457"/>
    <w:rsid w:val="00A94829"/>
    <w:rsid w:val="00A96571"/>
    <w:rsid w:val="00A97A56"/>
    <w:rsid w:val="00A97EA3"/>
    <w:rsid w:val="00AA2F5C"/>
    <w:rsid w:val="00AA4521"/>
    <w:rsid w:val="00AA4D82"/>
    <w:rsid w:val="00AA5C60"/>
    <w:rsid w:val="00AA6CC2"/>
    <w:rsid w:val="00AB266F"/>
    <w:rsid w:val="00AB3D2A"/>
    <w:rsid w:val="00AB401B"/>
    <w:rsid w:val="00AB78DE"/>
    <w:rsid w:val="00AC0691"/>
    <w:rsid w:val="00AC12F7"/>
    <w:rsid w:val="00AC4F85"/>
    <w:rsid w:val="00AC4FEA"/>
    <w:rsid w:val="00AC7F91"/>
    <w:rsid w:val="00AD1488"/>
    <w:rsid w:val="00AD1A04"/>
    <w:rsid w:val="00AD2CCD"/>
    <w:rsid w:val="00AD3C30"/>
    <w:rsid w:val="00AE045C"/>
    <w:rsid w:val="00AE11FD"/>
    <w:rsid w:val="00AE2383"/>
    <w:rsid w:val="00AF7F39"/>
    <w:rsid w:val="00B01698"/>
    <w:rsid w:val="00B025E6"/>
    <w:rsid w:val="00B031BA"/>
    <w:rsid w:val="00B0434E"/>
    <w:rsid w:val="00B060ED"/>
    <w:rsid w:val="00B06C1A"/>
    <w:rsid w:val="00B10390"/>
    <w:rsid w:val="00B12CD9"/>
    <w:rsid w:val="00B13D0E"/>
    <w:rsid w:val="00B161FC"/>
    <w:rsid w:val="00B16468"/>
    <w:rsid w:val="00B21478"/>
    <w:rsid w:val="00B22B9A"/>
    <w:rsid w:val="00B26B41"/>
    <w:rsid w:val="00B310DD"/>
    <w:rsid w:val="00B37C08"/>
    <w:rsid w:val="00B40AD8"/>
    <w:rsid w:val="00B4406B"/>
    <w:rsid w:val="00B50CF2"/>
    <w:rsid w:val="00B50D9A"/>
    <w:rsid w:val="00B57676"/>
    <w:rsid w:val="00B60BA6"/>
    <w:rsid w:val="00B62C41"/>
    <w:rsid w:val="00B64540"/>
    <w:rsid w:val="00B67FCD"/>
    <w:rsid w:val="00B7002B"/>
    <w:rsid w:val="00B70AD0"/>
    <w:rsid w:val="00B70B95"/>
    <w:rsid w:val="00B72CDA"/>
    <w:rsid w:val="00B73766"/>
    <w:rsid w:val="00B81CBE"/>
    <w:rsid w:val="00B833DB"/>
    <w:rsid w:val="00B86449"/>
    <w:rsid w:val="00B87031"/>
    <w:rsid w:val="00B9002F"/>
    <w:rsid w:val="00B924A6"/>
    <w:rsid w:val="00B94F13"/>
    <w:rsid w:val="00B9764A"/>
    <w:rsid w:val="00B977EB"/>
    <w:rsid w:val="00BA0112"/>
    <w:rsid w:val="00BA1D69"/>
    <w:rsid w:val="00BA4A00"/>
    <w:rsid w:val="00BA5C55"/>
    <w:rsid w:val="00BB00B3"/>
    <w:rsid w:val="00BB55A8"/>
    <w:rsid w:val="00BB6851"/>
    <w:rsid w:val="00BB6C29"/>
    <w:rsid w:val="00BC1806"/>
    <w:rsid w:val="00BC367E"/>
    <w:rsid w:val="00BD0B09"/>
    <w:rsid w:val="00BD184A"/>
    <w:rsid w:val="00BD2EF8"/>
    <w:rsid w:val="00BD567F"/>
    <w:rsid w:val="00BD600B"/>
    <w:rsid w:val="00BD63FF"/>
    <w:rsid w:val="00BD6901"/>
    <w:rsid w:val="00BE02CE"/>
    <w:rsid w:val="00BE0502"/>
    <w:rsid w:val="00BE0DAE"/>
    <w:rsid w:val="00BE16ED"/>
    <w:rsid w:val="00BE36DC"/>
    <w:rsid w:val="00BE3F73"/>
    <w:rsid w:val="00BE7264"/>
    <w:rsid w:val="00BE7A56"/>
    <w:rsid w:val="00BF3566"/>
    <w:rsid w:val="00BF6C9F"/>
    <w:rsid w:val="00BF6D74"/>
    <w:rsid w:val="00BF7699"/>
    <w:rsid w:val="00C04911"/>
    <w:rsid w:val="00C10A65"/>
    <w:rsid w:val="00C20B53"/>
    <w:rsid w:val="00C2219C"/>
    <w:rsid w:val="00C22991"/>
    <w:rsid w:val="00C2490F"/>
    <w:rsid w:val="00C258E4"/>
    <w:rsid w:val="00C30505"/>
    <w:rsid w:val="00C343B0"/>
    <w:rsid w:val="00C377C5"/>
    <w:rsid w:val="00C42C9E"/>
    <w:rsid w:val="00C4311F"/>
    <w:rsid w:val="00C43318"/>
    <w:rsid w:val="00C44314"/>
    <w:rsid w:val="00C46040"/>
    <w:rsid w:val="00C469B3"/>
    <w:rsid w:val="00C47730"/>
    <w:rsid w:val="00C477A8"/>
    <w:rsid w:val="00C51A26"/>
    <w:rsid w:val="00C530F0"/>
    <w:rsid w:val="00C56FCF"/>
    <w:rsid w:val="00C6059E"/>
    <w:rsid w:val="00C61A26"/>
    <w:rsid w:val="00C622F7"/>
    <w:rsid w:val="00C62E6D"/>
    <w:rsid w:val="00C66989"/>
    <w:rsid w:val="00C669C2"/>
    <w:rsid w:val="00C671CA"/>
    <w:rsid w:val="00C673E2"/>
    <w:rsid w:val="00C701C2"/>
    <w:rsid w:val="00C7439E"/>
    <w:rsid w:val="00C81ACC"/>
    <w:rsid w:val="00C81AF7"/>
    <w:rsid w:val="00C82291"/>
    <w:rsid w:val="00C8338B"/>
    <w:rsid w:val="00C83F85"/>
    <w:rsid w:val="00C84F49"/>
    <w:rsid w:val="00C851AD"/>
    <w:rsid w:val="00C876FB"/>
    <w:rsid w:val="00C92BD4"/>
    <w:rsid w:val="00C960D4"/>
    <w:rsid w:val="00CA0361"/>
    <w:rsid w:val="00CA1D31"/>
    <w:rsid w:val="00CA2C15"/>
    <w:rsid w:val="00CA2CFF"/>
    <w:rsid w:val="00CA385A"/>
    <w:rsid w:val="00CA7F94"/>
    <w:rsid w:val="00CB1A57"/>
    <w:rsid w:val="00CB1C13"/>
    <w:rsid w:val="00CB24BD"/>
    <w:rsid w:val="00CB454B"/>
    <w:rsid w:val="00CB50EF"/>
    <w:rsid w:val="00CB67CE"/>
    <w:rsid w:val="00CB6F0C"/>
    <w:rsid w:val="00CC016D"/>
    <w:rsid w:val="00CC1AD9"/>
    <w:rsid w:val="00CC2BB7"/>
    <w:rsid w:val="00CC3D4B"/>
    <w:rsid w:val="00CC5F6C"/>
    <w:rsid w:val="00CC6C2B"/>
    <w:rsid w:val="00CC7C0B"/>
    <w:rsid w:val="00CD1F33"/>
    <w:rsid w:val="00CD3E86"/>
    <w:rsid w:val="00CD5C9B"/>
    <w:rsid w:val="00CD5D4A"/>
    <w:rsid w:val="00CD5D92"/>
    <w:rsid w:val="00CD6899"/>
    <w:rsid w:val="00CE1FE0"/>
    <w:rsid w:val="00CE221F"/>
    <w:rsid w:val="00CE2271"/>
    <w:rsid w:val="00CE2382"/>
    <w:rsid w:val="00CE3D6F"/>
    <w:rsid w:val="00CE4140"/>
    <w:rsid w:val="00CF0675"/>
    <w:rsid w:val="00CF3067"/>
    <w:rsid w:val="00CF3894"/>
    <w:rsid w:val="00CF5ACF"/>
    <w:rsid w:val="00CF68D0"/>
    <w:rsid w:val="00CF6B4D"/>
    <w:rsid w:val="00D01368"/>
    <w:rsid w:val="00D04920"/>
    <w:rsid w:val="00D10088"/>
    <w:rsid w:val="00D15C9B"/>
    <w:rsid w:val="00D15FE2"/>
    <w:rsid w:val="00D173BD"/>
    <w:rsid w:val="00D204BC"/>
    <w:rsid w:val="00D209B7"/>
    <w:rsid w:val="00D20F4B"/>
    <w:rsid w:val="00D21BEA"/>
    <w:rsid w:val="00D23241"/>
    <w:rsid w:val="00D236BD"/>
    <w:rsid w:val="00D23C74"/>
    <w:rsid w:val="00D27388"/>
    <w:rsid w:val="00D30E2B"/>
    <w:rsid w:val="00D3161C"/>
    <w:rsid w:val="00D343E8"/>
    <w:rsid w:val="00D36352"/>
    <w:rsid w:val="00D376E2"/>
    <w:rsid w:val="00D4370C"/>
    <w:rsid w:val="00D451B1"/>
    <w:rsid w:val="00D531E1"/>
    <w:rsid w:val="00D54440"/>
    <w:rsid w:val="00D57D47"/>
    <w:rsid w:val="00D57E9E"/>
    <w:rsid w:val="00D6195B"/>
    <w:rsid w:val="00D627C8"/>
    <w:rsid w:val="00D639A8"/>
    <w:rsid w:val="00D63FC8"/>
    <w:rsid w:val="00D6794D"/>
    <w:rsid w:val="00D70722"/>
    <w:rsid w:val="00D73375"/>
    <w:rsid w:val="00D74CF1"/>
    <w:rsid w:val="00D75CB4"/>
    <w:rsid w:val="00D762DF"/>
    <w:rsid w:val="00D76AFE"/>
    <w:rsid w:val="00D77989"/>
    <w:rsid w:val="00D805AB"/>
    <w:rsid w:val="00D82D34"/>
    <w:rsid w:val="00D84307"/>
    <w:rsid w:val="00D84653"/>
    <w:rsid w:val="00D9183B"/>
    <w:rsid w:val="00D92129"/>
    <w:rsid w:val="00D94E92"/>
    <w:rsid w:val="00D960F5"/>
    <w:rsid w:val="00D96416"/>
    <w:rsid w:val="00D97064"/>
    <w:rsid w:val="00DA26AD"/>
    <w:rsid w:val="00DA2852"/>
    <w:rsid w:val="00DA2A21"/>
    <w:rsid w:val="00DA649B"/>
    <w:rsid w:val="00DA64B3"/>
    <w:rsid w:val="00DA66C2"/>
    <w:rsid w:val="00DA7C41"/>
    <w:rsid w:val="00DB194C"/>
    <w:rsid w:val="00DB1D13"/>
    <w:rsid w:val="00DB278B"/>
    <w:rsid w:val="00DB2DB4"/>
    <w:rsid w:val="00DB5D95"/>
    <w:rsid w:val="00DC027D"/>
    <w:rsid w:val="00DC66F2"/>
    <w:rsid w:val="00DC691A"/>
    <w:rsid w:val="00DD4930"/>
    <w:rsid w:val="00DD72A5"/>
    <w:rsid w:val="00DE0D7D"/>
    <w:rsid w:val="00DE1A2C"/>
    <w:rsid w:val="00DE3F40"/>
    <w:rsid w:val="00DE72B9"/>
    <w:rsid w:val="00DF04E1"/>
    <w:rsid w:val="00DF358D"/>
    <w:rsid w:val="00DF4457"/>
    <w:rsid w:val="00DF5A61"/>
    <w:rsid w:val="00DF6D19"/>
    <w:rsid w:val="00DF78DD"/>
    <w:rsid w:val="00E00AB5"/>
    <w:rsid w:val="00E00DAC"/>
    <w:rsid w:val="00E01147"/>
    <w:rsid w:val="00E01666"/>
    <w:rsid w:val="00E06C0B"/>
    <w:rsid w:val="00E0770C"/>
    <w:rsid w:val="00E07960"/>
    <w:rsid w:val="00E07D65"/>
    <w:rsid w:val="00E104C7"/>
    <w:rsid w:val="00E11241"/>
    <w:rsid w:val="00E128B1"/>
    <w:rsid w:val="00E14358"/>
    <w:rsid w:val="00E147B4"/>
    <w:rsid w:val="00E14DDB"/>
    <w:rsid w:val="00E157E2"/>
    <w:rsid w:val="00E17285"/>
    <w:rsid w:val="00E20645"/>
    <w:rsid w:val="00E2502A"/>
    <w:rsid w:val="00E25B44"/>
    <w:rsid w:val="00E26010"/>
    <w:rsid w:val="00E26436"/>
    <w:rsid w:val="00E34D31"/>
    <w:rsid w:val="00E45CDA"/>
    <w:rsid w:val="00E53EC1"/>
    <w:rsid w:val="00E5452A"/>
    <w:rsid w:val="00E56F25"/>
    <w:rsid w:val="00E604FC"/>
    <w:rsid w:val="00E619D3"/>
    <w:rsid w:val="00E6418B"/>
    <w:rsid w:val="00E64560"/>
    <w:rsid w:val="00E674F4"/>
    <w:rsid w:val="00E70AF8"/>
    <w:rsid w:val="00E713DD"/>
    <w:rsid w:val="00E7192E"/>
    <w:rsid w:val="00E71E91"/>
    <w:rsid w:val="00E74806"/>
    <w:rsid w:val="00E75DE3"/>
    <w:rsid w:val="00E846BF"/>
    <w:rsid w:val="00E93DDC"/>
    <w:rsid w:val="00E96053"/>
    <w:rsid w:val="00E966E9"/>
    <w:rsid w:val="00EA3259"/>
    <w:rsid w:val="00EA3508"/>
    <w:rsid w:val="00EA7454"/>
    <w:rsid w:val="00EB0BD0"/>
    <w:rsid w:val="00EB4284"/>
    <w:rsid w:val="00EB45D6"/>
    <w:rsid w:val="00EB48DF"/>
    <w:rsid w:val="00EB68C4"/>
    <w:rsid w:val="00EC45D2"/>
    <w:rsid w:val="00EC5C47"/>
    <w:rsid w:val="00ED15F2"/>
    <w:rsid w:val="00ED6293"/>
    <w:rsid w:val="00ED62A3"/>
    <w:rsid w:val="00ED66F7"/>
    <w:rsid w:val="00ED7EC7"/>
    <w:rsid w:val="00EE141A"/>
    <w:rsid w:val="00EE183D"/>
    <w:rsid w:val="00EF0F87"/>
    <w:rsid w:val="00EF2C92"/>
    <w:rsid w:val="00EF400D"/>
    <w:rsid w:val="00F0011D"/>
    <w:rsid w:val="00F010B9"/>
    <w:rsid w:val="00F0134D"/>
    <w:rsid w:val="00F01B10"/>
    <w:rsid w:val="00F01E54"/>
    <w:rsid w:val="00F03BB5"/>
    <w:rsid w:val="00F05751"/>
    <w:rsid w:val="00F05E13"/>
    <w:rsid w:val="00F0624E"/>
    <w:rsid w:val="00F11361"/>
    <w:rsid w:val="00F11E41"/>
    <w:rsid w:val="00F13F0D"/>
    <w:rsid w:val="00F21112"/>
    <w:rsid w:val="00F24CB2"/>
    <w:rsid w:val="00F27A65"/>
    <w:rsid w:val="00F32F80"/>
    <w:rsid w:val="00F359E8"/>
    <w:rsid w:val="00F4039C"/>
    <w:rsid w:val="00F4535D"/>
    <w:rsid w:val="00F47770"/>
    <w:rsid w:val="00F477E6"/>
    <w:rsid w:val="00F510A9"/>
    <w:rsid w:val="00F51651"/>
    <w:rsid w:val="00F525E4"/>
    <w:rsid w:val="00F610A0"/>
    <w:rsid w:val="00F613AA"/>
    <w:rsid w:val="00F61625"/>
    <w:rsid w:val="00F61877"/>
    <w:rsid w:val="00F61DEF"/>
    <w:rsid w:val="00F62411"/>
    <w:rsid w:val="00F62F7E"/>
    <w:rsid w:val="00F63DD4"/>
    <w:rsid w:val="00F66E58"/>
    <w:rsid w:val="00F7328F"/>
    <w:rsid w:val="00F7408C"/>
    <w:rsid w:val="00F7469D"/>
    <w:rsid w:val="00F74EC1"/>
    <w:rsid w:val="00F7628A"/>
    <w:rsid w:val="00F765DA"/>
    <w:rsid w:val="00F7677E"/>
    <w:rsid w:val="00F80321"/>
    <w:rsid w:val="00F826B3"/>
    <w:rsid w:val="00F82AFD"/>
    <w:rsid w:val="00F82B5A"/>
    <w:rsid w:val="00F904DA"/>
    <w:rsid w:val="00F93ABA"/>
    <w:rsid w:val="00FA07B1"/>
    <w:rsid w:val="00FA4DEA"/>
    <w:rsid w:val="00FB2267"/>
    <w:rsid w:val="00FB2362"/>
    <w:rsid w:val="00FB6247"/>
    <w:rsid w:val="00FD05B2"/>
    <w:rsid w:val="00FD0CD0"/>
    <w:rsid w:val="00FD22C1"/>
    <w:rsid w:val="00FD2968"/>
    <w:rsid w:val="00FD3024"/>
    <w:rsid w:val="00FD65DA"/>
    <w:rsid w:val="00FD68E4"/>
    <w:rsid w:val="00FD6B41"/>
    <w:rsid w:val="00FD6E75"/>
    <w:rsid w:val="00FD7DC8"/>
    <w:rsid w:val="00FE5EEB"/>
    <w:rsid w:val="00FE6274"/>
    <w:rsid w:val="00FE7BDB"/>
    <w:rsid w:val="00FE7F6F"/>
    <w:rsid w:val="00FF1F82"/>
    <w:rsid w:val="00FF3AFC"/>
    <w:rsid w:val="00FF3B89"/>
    <w:rsid w:val="00FF4293"/>
    <w:rsid w:val="00FF6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6D2"/>
    <w:pPr>
      <w:spacing w:after="200" w:line="276" w:lineRule="auto"/>
    </w:pPr>
    <w:rPr>
      <w:lang w:eastAsia="en-US"/>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qFormat/>
    <w:locked/>
    <w:rsid w:val="00F7628A"/>
    <w:pPr>
      <w:keepLines/>
      <w:spacing w:before="360" w:after="240" w:line="240" w:lineRule="auto"/>
      <w:ind w:firstLine="454"/>
      <w:jc w:val="center"/>
      <w:outlineLvl w:val="0"/>
    </w:pPr>
    <w:rPr>
      <w:rFonts w:ascii="Arial" w:eastAsia="Times New Roman" w:hAnsi="Arial"/>
      <w:b/>
      <w:sz w:val="20"/>
      <w:szCs w:val="20"/>
      <w:lang w:eastAsia="sk-SK"/>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next w:val="Normln"/>
    <w:link w:val="Nadpis2Char"/>
    <w:unhideWhenUsed/>
    <w:qFormat/>
    <w:locked/>
    <w:rsid w:val="006A17C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next w:val="Normln"/>
    <w:link w:val="Nadpis3Char"/>
    <w:qFormat/>
    <w:locked/>
    <w:rsid w:val="00F7628A"/>
    <w:pPr>
      <w:keepNext/>
      <w:tabs>
        <w:tab w:val="num" w:pos="1208"/>
      </w:tabs>
      <w:spacing w:after="0" w:line="240" w:lineRule="auto"/>
      <w:ind w:left="1208" w:hanging="357"/>
      <w:jc w:val="both"/>
      <w:outlineLvl w:val="2"/>
    </w:pPr>
    <w:rPr>
      <w:rFonts w:ascii="Arial" w:eastAsia="Times New Roman" w:hAnsi="Arial"/>
      <w:b/>
      <w:snapToGrid w:val="0"/>
      <w:sz w:val="20"/>
      <w:szCs w:val="20"/>
      <w:lang w:eastAsia="sk-SK"/>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locked/>
    <w:rsid w:val="005841AD"/>
    <w:pPr>
      <w:keepNext/>
      <w:spacing w:before="240" w:after="60"/>
      <w:outlineLvl w:val="3"/>
    </w:pPr>
    <w:rPr>
      <w:rFonts w:ascii="Times New Roman" w:hAnsi="Times New Roman"/>
      <w:b/>
      <w:bCs/>
      <w:sz w:val="28"/>
      <w:szCs w:val="28"/>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link w:val="Nadpis5Char"/>
    <w:semiHidden/>
    <w:unhideWhenUsed/>
    <w:qFormat/>
    <w:locked/>
    <w:rsid w:val="00D0136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semiHidden/>
    <w:unhideWhenUsed/>
    <w:qFormat/>
    <w:locked/>
    <w:rsid w:val="00D01368"/>
    <w:pPr>
      <w:keepNext/>
      <w:keepLines/>
      <w:tabs>
        <w:tab w:val="num" w:pos="0"/>
      </w:tabs>
      <w:suppressAutoHyphens/>
      <w:spacing w:before="120" w:after="80" w:line="240" w:lineRule="auto"/>
      <w:ind w:left="4248" w:hanging="708"/>
      <w:jc w:val="both"/>
      <w:outlineLvl w:val="5"/>
    </w:pPr>
    <w:rPr>
      <w:rFonts w:ascii="Arial" w:eastAsia="Times New Roman" w:hAnsi="Arial"/>
      <w:i/>
      <w:kern w:val="28"/>
      <w:sz w:val="28"/>
      <w:szCs w:val="20"/>
      <w:lang w:eastAsia="cs-CZ"/>
    </w:rPr>
  </w:style>
  <w:style w:type="paragraph" w:styleId="Nadpis7">
    <w:name w:val="heading 7"/>
    <w:basedOn w:val="Normln"/>
    <w:next w:val="Normln"/>
    <w:link w:val="Nadpis7Char"/>
    <w:semiHidden/>
    <w:unhideWhenUsed/>
    <w:qFormat/>
    <w:locked/>
    <w:rsid w:val="00D01368"/>
    <w:pPr>
      <w:keepNext/>
      <w:keepLines/>
      <w:tabs>
        <w:tab w:val="num" w:pos="0"/>
      </w:tabs>
      <w:suppressAutoHyphens/>
      <w:spacing w:before="80" w:after="60" w:line="240" w:lineRule="auto"/>
      <w:ind w:left="4956" w:hanging="708"/>
      <w:jc w:val="both"/>
      <w:outlineLvl w:val="6"/>
    </w:pPr>
    <w:rPr>
      <w:rFonts w:ascii="Times New Roman" w:eastAsia="Times New Roman" w:hAnsi="Times New Roman"/>
      <w:b/>
      <w:kern w:val="28"/>
      <w:szCs w:val="20"/>
      <w:lang w:eastAsia="cs-CZ"/>
    </w:rPr>
  </w:style>
  <w:style w:type="paragraph" w:styleId="Nadpis8">
    <w:name w:val="heading 8"/>
    <w:basedOn w:val="Normln"/>
    <w:next w:val="Normln"/>
    <w:link w:val="Nadpis8Char"/>
    <w:semiHidden/>
    <w:unhideWhenUsed/>
    <w:qFormat/>
    <w:locked/>
    <w:rsid w:val="00D01368"/>
    <w:pPr>
      <w:keepNext/>
      <w:keepLines/>
      <w:tabs>
        <w:tab w:val="num" w:pos="0"/>
      </w:tabs>
      <w:suppressAutoHyphens/>
      <w:spacing w:before="80" w:after="60" w:line="240" w:lineRule="auto"/>
      <w:ind w:left="5664" w:hanging="708"/>
      <w:jc w:val="both"/>
      <w:outlineLvl w:val="7"/>
    </w:pPr>
    <w:rPr>
      <w:rFonts w:ascii="Times New Roman" w:eastAsia="Times New Roman" w:hAnsi="Times New Roman"/>
      <w:b/>
      <w:i/>
      <w:kern w:val="28"/>
      <w:sz w:val="28"/>
      <w:szCs w:val="20"/>
      <w:lang w:eastAsia="cs-CZ"/>
    </w:rPr>
  </w:style>
  <w:style w:type="paragraph" w:styleId="Nadpis9">
    <w:name w:val="heading 9"/>
    <w:basedOn w:val="Normln"/>
    <w:next w:val="Normln"/>
    <w:link w:val="Nadpis9Char"/>
    <w:uiPriority w:val="99"/>
    <w:qFormat/>
    <w:rsid w:val="00BD0B09"/>
    <w:pPr>
      <w:keepNext/>
      <w:keepLines/>
      <w:numPr>
        <w:numId w:val="1"/>
      </w:numPr>
      <w:spacing w:before="360" w:after="120" w:line="240" w:lineRule="auto"/>
      <w:jc w:val="center"/>
      <w:outlineLvl w:val="8"/>
    </w:pPr>
    <w:rPr>
      <w:rFonts w:ascii="Times New Roman" w:eastAsia="Times New Roman" w:hAnsi="Times New Roman"/>
      <w:b/>
      <w:iCs/>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uiPriority w:val="99"/>
    <w:locked/>
    <w:rsid w:val="005841AD"/>
    <w:rPr>
      <w:rFonts w:cs="Times New Roman"/>
      <w:b/>
      <w:bCs/>
      <w:sz w:val="28"/>
      <w:szCs w:val="28"/>
      <w:lang w:val="cs-CZ" w:eastAsia="en-US" w:bidi="ar-SA"/>
    </w:rPr>
  </w:style>
  <w:style w:type="character" w:customStyle="1" w:styleId="Nadpis9Char">
    <w:name w:val="Nadpis 9 Char"/>
    <w:basedOn w:val="Standardnpsmoodstavce"/>
    <w:link w:val="Nadpis9"/>
    <w:uiPriority w:val="99"/>
    <w:locked/>
    <w:rsid w:val="00BD0B09"/>
    <w:rPr>
      <w:rFonts w:ascii="Times New Roman" w:eastAsia="Times New Roman" w:hAnsi="Times New Roman"/>
      <w:b/>
      <w:iCs/>
      <w:color w:val="000000"/>
      <w:sz w:val="24"/>
      <w:szCs w:val="20"/>
      <w:lang w:eastAsia="en-US"/>
    </w:rPr>
  </w:style>
  <w:style w:type="paragraph" w:styleId="Textbubliny">
    <w:name w:val="Balloon Text"/>
    <w:basedOn w:val="Normln"/>
    <w:link w:val="TextbublinyChar"/>
    <w:uiPriority w:val="99"/>
    <w:semiHidden/>
    <w:rsid w:val="00A93D7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05BBA"/>
    <w:rPr>
      <w:rFonts w:ascii="Times New Roman" w:hAnsi="Times New Roman" w:cs="Times New Roman"/>
      <w:sz w:val="2"/>
      <w:lang w:eastAsia="en-US"/>
    </w:rPr>
  </w:style>
  <w:style w:type="paragraph" w:styleId="Bezmezer">
    <w:name w:val="No Spacing"/>
    <w:uiPriority w:val="99"/>
    <w:qFormat/>
    <w:rsid w:val="009544A9"/>
    <w:rPr>
      <w:lang w:eastAsia="en-US"/>
    </w:rPr>
  </w:style>
  <w:style w:type="table" w:styleId="Mkatabulky">
    <w:name w:val="Table Grid"/>
    <w:basedOn w:val="Normlntabulka"/>
    <w:uiPriority w:val="99"/>
    <w:rsid w:val="00EC4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6B7C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B7CCE"/>
    <w:rPr>
      <w:rFonts w:cs="Times New Roman"/>
    </w:rPr>
  </w:style>
  <w:style w:type="paragraph" w:styleId="Zpat">
    <w:name w:val="footer"/>
    <w:basedOn w:val="Normln"/>
    <w:link w:val="ZpatChar"/>
    <w:uiPriority w:val="99"/>
    <w:rsid w:val="006B7CC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B7CCE"/>
    <w:rPr>
      <w:rFonts w:cs="Times New Roman"/>
    </w:rPr>
  </w:style>
  <w:style w:type="paragraph" w:styleId="Normlnweb">
    <w:name w:val="Normal (Web)"/>
    <w:basedOn w:val="Normln"/>
    <w:uiPriority w:val="99"/>
    <w:rsid w:val="003D261E"/>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basedOn w:val="Standardnpsmoodstavce"/>
    <w:uiPriority w:val="99"/>
    <w:semiHidden/>
    <w:rsid w:val="00A93D74"/>
    <w:rPr>
      <w:rFonts w:cs="Times New Roman"/>
      <w:sz w:val="16"/>
      <w:szCs w:val="16"/>
    </w:rPr>
  </w:style>
  <w:style w:type="paragraph" w:styleId="Textkomente">
    <w:name w:val="annotation text"/>
    <w:basedOn w:val="Normln"/>
    <w:link w:val="TextkomenteChar"/>
    <w:uiPriority w:val="99"/>
    <w:rsid w:val="00A93D74"/>
    <w:rPr>
      <w:sz w:val="20"/>
      <w:szCs w:val="20"/>
    </w:rPr>
  </w:style>
  <w:style w:type="character" w:customStyle="1" w:styleId="TextkomenteChar">
    <w:name w:val="Text komentáře Char"/>
    <w:basedOn w:val="Standardnpsmoodstavce"/>
    <w:link w:val="Textkomente"/>
    <w:uiPriority w:val="99"/>
    <w:locked/>
    <w:rsid w:val="00805BBA"/>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3D74"/>
    <w:rPr>
      <w:b/>
      <w:bCs/>
    </w:rPr>
  </w:style>
  <w:style w:type="character" w:customStyle="1" w:styleId="PedmtkomenteChar">
    <w:name w:val="Předmět komentáře Char"/>
    <w:basedOn w:val="TextkomenteChar"/>
    <w:link w:val="Pedmtkomente"/>
    <w:uiPriority w:val="99"/>
    <w:semiHidden/>
    <w:locked/>
    <w:rsid w:val="00805BBA"/>
    <w:rPr>
      <w:rFonts w:cs="Times New Roman"/>
      <w:b/>
      <w:bCs/>
      <w:sz w:val="20"/>
      <w:szCs w:val="20"/>
      <w:lang w:eastAsia="en-US"/>
    </w:rPr>
  </w:style>
  <w:style w:type="character" w:customStyle="1" w:styleId="tsubjname">
    <w:name w:val="tsubjname"/>
    <w:basedOn w:val="Standardnpsmoodstavce"/>
    <w:uiPriority w:val="99"/>
    <w:rsid w:val="00F0011D"/>
    <w:rPr>
      <w:rFonts w:cs="Times New Roman"/>
    </w:rPr>
  </w:style>
  <w:style w:type="paragraph" w:styleId="Odstavecseseznamem">
    <w:name w:val="List Paragraph"/>
    <w:basedOn w:val="Normln"/>
    <w:uiPriority w:val="34"/>
    <w:qFormat/>
    <w:rsid w:val="00061328"/>
    <w:pPr>
      <w:suppressAutoHyphens/>
      <w:ind w:left="720"/>
    </w:pPr>
    <w:rPr>
      <w:rFonts w:cs="Calibri"/>
      <w:lang w:eastAsia="ar-SA"/>
    </w:rPr>
  </w:style>
  <w:style w:type="paragraph" w:styleId="Nzev">
    <w:name w:val="Title"/>
    <w:basedOn w:val="Normln"/>
    <w:link w:val="NzevChar"/>
    <w:qFormat/>
    <w:locked/>
    <w:rsid w:val="005841AD"/>
    <w:pPr>
      <w:spacing w:before="240" w:after="60" w:line="240" w:lineRule="auto"/>
      <w:jc w:val="center"/>
    </w:pPr>
    <w:rPr>
      <w:rFonts w:ascii="Arial" w:hAnsi="Arial"/>
      <w:b/>
      <w:kern w:val="28"/>
      <w:sz w:val="32"/>
      <w:szCs w:val="20"/>
      <w:lang w:eastAsia="cs-CZ"/>
    </w:rPr>
  </w:style>
  <w:style w:type="character" w:customStyle="1" w:styleId="NzevChar">
    <w:name w:val="Název Char"/>
    <w:basedOn w:val="Standardnpsmoodstavce"/>
    <w:link w:val="Nzev"/>
    <w:locked/>
    <w:rsid w:val="005841AD"/>
    <w:rPr>
      <w:rFonts w:ascii="Arial" w:hAnsi="Arial" w:cs="Times New Roman"/>
      <w:b/>
      <w:kern w:val="28"/>
      <w:sz w:val="32"/>
      <w:lang w:val="cs-CZ" w:eastAsia="cs-CZ" w:bidi="ar-SA"/>
    </w:rPr>
  </w:style>
  <w:style w:type="paragraph" w:styleId="Zkladntext">
    <w:name w:val="Body Text"/>
    <w:basedOn w:val="Normln"/>
    <w:link w:val="ZkladntextChar"/>
    <w:uiPriority w:val="99"/>
    <w:rsid w:val="0058471D"/>
    <w:pPr>
      <w:widowControl w:val="0"/>
      <w:spacing w:after="0" w:line="240" w:lineRule="auto"/>
      <w:jc w:val="both"/>
    </w:pPr>
    <w:rPr>
      <w:rFonts w:ascii="Arial" w:hAnsi="Arial"/>
      <w:sz w:val="20"/>
      <w:szCs w:val="20"/>
      <w:lang w:eastAsia="cs-CZ"/>
    </w:rPr>
  </w:style>
  <w:style w:type="character" w:customStyle="1" w:styleId="ZkladntextChar">
    <w:name w:val="Základní text Char"/>
    <w:basedOn w:val="Standardnpsmoodstavce"/>
    <w:link w:val="Zkladntext"/>
    <w:uiPriority w:val="99"/>
    <w:locked/>
    <w:rsid w:val="0058471D"/>
    <w:rPr>
      <w:rFonts w:ascii="Arial" w:hAnsi="Arial" w:cs="Times New Roman"/>
      <w:lang w:val="cs-CZ" w:eastAsia="cs-CZ" w:bidi="ar-SA"/>
    </w:rPr>
  </w:style>
  <w:style w:type="paragraph" w:customStyle="1" w:styleId="NoSpacing1">
    <w:name w:val="No Spacing1"/>
    <w:uiPriority w:val="99"/>
    <w:rsid w:val="00F01B10"/>
    <w:rPr>
      <w:rFonts w:eastAsia="Times New Roman"/>
      <w:lang w:eastAsia="en-US"/>
    </w:rPr>
  </w:style>
  <w:style w:type="paragraph" w:customStyle="1" w:styleId="slovn">
    <w:name w:val="Číslování"/>
    <w:aliases w:val="Vlevo:  2,22 cm,Př"/>
    <w:basedOn w:val="Normln"/>
    <w:rsid w:val="00E20645"/>
    <w:pPr>
      <w:numPr>
        <w:ilvl w:val="1"/>
        <w:numId w:val="4"/>
      </w:numPr>
      <w:spacing w:after="0" w:line="240" w:lineRule="auto"/>
    </w:pPr>
    <w:rPr>
      <w:rFonts w:ascii="Times New Roman" w:eastAsia="Times New Roman" w:hAnsi="Times New Roman"/>
      <w:sz w:val="24"/>
      <w:szCs w:val="24"/>
      <w:lang w:eastAsia="cs-CZ"/>
    </w:rPr>
  </w:style>
  <w:style w:type="paragraph" w:customStyle="1" w:styleId="Bezmezer1">
    <w:name w:val="Bez mezer1"/>
    <w:rsid w:val="006A17CD"/>
    <w:rPr>
      <w:rFonts w:eastAsia="Times New Roman"/>
      <w:lang w:eastAsia="en-US"/>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semiHidden/>
    <w:rsid w:val="006A17CD"/>
    <w:rPr>
      <w:rFonts w:asciiTheme="majorHAnsi" w:eastAsiaTheme="majorEastAsia" w:hAnsiTheme="majorHAnsi" w:cstheme="majorBidi"/>
      <w:b/>
      <w:bCs/>
      <w:i/>
      <w:iCs/>
      <w:sz w:val="28"/>
      <w:szCs w:val="28"/>
      <w:lang w:eastAsia="en-US"/>
    </w:rPr>
  </w:style>
  <w:style w:type="paragraph" w:customStyle="1" w:styleId="Bezmezer2">
    <w:name w:val="Bez mezer2"/>
    <w:rsid w:val="00CA1D31"/>
    <w:rPr>
      <w:rFonts w:eastAsia="Times New Roman"/>
      <w:lang w:eastAsia="en-US"/>
    </w:rPr>
  </w:style>
  <w:style w:type="character" w:styleId="Hypertextovodkaz">
    <w:name w:val="Hyperlink"/>
    <w:basedOn w:val="Standardnpsmoodstavce"/>
    <w:uiPriority w:val="99"/>
    <w:unhideWhenUsed/>
    <w:rsid w:val="00573BEC"/>
    <w:rPr>
      <w:color w:val="0000FF" w:themeColor="hyperlink"/>
      <w:u w:val="single"/>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F7628A"/>
    <w:rPr>
      <w:rFonts w:ascii="Arial" w:eastAsia="Times New Roman" w:hAnsi="Arial"/>
      <w:b/>
      <w:sz w:val="20"/>
      <w:szCs w:val="20"/>
      <w:lang w:eastAsia="sk-SK"/>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F7628A"/>
    <w:rPr>
      <w:rFonts w:ascii="Arial" w:eastAsia="Times New Roman" w:hAnsi="Arial"/>
      <w:b/>
      <w:snapToGrid w:val="0"/>
      <w:sz w:val="20"/>
      <w:szCs w:val="20"/>
      <w:lang w:eastAsia="sk-SK"/>
    </w:rPr>
  </w:style>
  <w:style w:type="paragraph" w:styleId="Revize">
    <w:name w:val="Revision"/>
    <w:hidden/>
    <w:uiPriority w:val="99"/>
    <w:semiHidden/>
    <w:rsid w:val="00162392"/>
    <w:rPr>
      <w:lang w:eastAsia="en-US"/>
    </w:rPr>
  </w:style>
  <w:style w:type="character" w:customStyle="1" w:styleId="Nadpis5Char">
    <w:name w:val="Nadpis 5 Char"/>
    <w:aliases w:val="Odstavec 2 Char,Odstavec 21 Char,Odstavec 22 Char,Odstavec 211 Char,Odstavec 23 Char,Odstavec 212 Char,Odstavec 24 Char,Odstavec 213 Char,Odstavec 25 Char,Odstavec 214 Char,Odstavec 26 Char,Odstavec 27 Char,Odstavec 215 Char"/>
    <w:basedOn w:val="Standardnpsmoodstavce"/>
    <w:link w:val="Nadpis5"/>
    <w:semiHidden/>
    <w:rsid w:val="00D01368"/>
    <w:rPr>
      <w:rFonts w:asciiTheme="majorHAnsi" w:eastAsiaTheme="majorEastAsia" w:hAnsiTheme="majorHAnsi" w:cstheme="majorBidi"/>
      <w:color w:val="243F60" w:themeColor="accent1" w:themeShade="7F"/>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semiHidden/>
    <w:rsid w:val="00D01368"/>
    <w:rPr>
      <w:rFonts w:ascii="Arial" w:eastAsia="Times New Roman" w:hAnsi="Arial"/>
      <w:i/>
      <w:kern w:val="28"/>
      <w:sz w:val="28"/>
      <w:szCs w:val="20"/>
    </w:rPr>
  </w:style>
  <w:style w:type="character" w:customStyle="1" w:styleId="Nadpis7Char">
    <w:name w:val="Nadpis 7 Char"/>
    <w:basedOn w:val="Standardnpsmoodstavce"/>
    <w:link w:val="Nadpis7"/>
    <w:semiHidden/>
    <w:rsid w:val="00D01368"/>
    <w:rPr>
      <w:rFonts w:ascii="Times New Roman" w:eastAsia="Times New Roman" w:hAnsi="Times New Roman"/>
      <w:b/>
      <w:kern w:val="28"/>
      <w:szCs w:val="20"/>
    </w:rPr>
  </w:style>
  <w:style w:type="character" w:customStyle="1" w:styleId="Nadpis8Char">
    <w:name w:val="Nadpis 8 Char"/>
    <w:basedOn w:val="Standardnpsmoodstavce"/>
    <w:link w:val="Nadpis8"/>
    <w:semiHidden/>
    <w:rsid w:val="00D01368"/>
    <w:rPr>
      <w:rFonts w:ascii="Times New Roman" w:eastAsia="Times New Roman" w:hAnsi="Times New Roman"/>
      <w:b/>
      <w:i/>
      <w:kern w:val="28"/>
      <w:sz w:val="28"/>
      <w:szCs w:val="20"/>
    </w:rPr>
  </w:style>
  <w:style w:type="character" w:styleId="Siln">
    <w:name w:val="Strong"/>
    <w:basedOn w:val="Standardnpsmoodstavce"/>
    <w:uiPriority w:val="22"/>
    <w:qFormat/>
    <w:locked/>
    <w:rsid w:val="00F45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4239">
      <w:bodyDiv w:val="1"/>
      <w:marLeft w:val="0"/>
      <w:marRight w:val="0"/>
      <w:marTop w:val="0"/>
      <w:marBottom w:val="0"/>
      <w:divBdr>
        <w:top w:val="none" w:sz="0" w:space="0" w:color="auto"/>
        <w:left w:val="none" w:sz="0" w:space="0" w:color="auto"/>
        <w:bottom w:val="none" w:sz="0" w:space="0" w:color="auto"/>
        <w:right w:val="none" w:sz="0" w:space="0" w:color="auto"/>
      </w:divBdr>
    </w:div>
    <w:div w:id="299265191">
      <w:marLeft w:val="0"/>
      <w:marRight w:val="0"/>
      <w:marTop w:val="0"/>
      <w:marBottom w:val="0"/>
      <w:divBdr>
        <w:top w:val="none" w:sz="0" w:space="0" w:color="auto"/>
        <w:left w:val="none" w:sz="0" w:space="0" w:color="auto"/>
        <w:bottom w:val="none" w:sz="0" w:space="0" w:color="auto"/>
        <w:right w:val="none" w:sz="0" w:space="0" w:color="auto"/>
      </w:divBdr>
    </w:div>
    <w:div w:id="524296312">
      <w:bodyDiv w:val="1"/>
      <w:marLeft w:val="0"/>
      <w:marRight w:val="0"/>
      <w:marTop w:val="0"/>
      <w:marBottom w:val="0"/>
      <w:divBdr>
        <w:top w:val="none" w:sz="0" w:space="0" w:color="auto"/>
        <w:left w:val="none" w:sz="0" w:space="0" w:color="auto"/>
        <w:bottom w:val="none" w:sz="0" w:space="0" w:color="auto"/>
        <w:right w:val="none" w:sz="0" w:space="0" w:color="auto"/>
      </w:divBdr>
    </w:div>
    <w:div w:id="614799139">
      <w:bodyDiv w:val="1"/>
      <w:marLeft w:val="0"/>
      <w:marRight w:val="0"/>
      <w:marTop w:val="0"/>
      <w:marBottom w:val="0"/>
      <w:divBdr>
        <w:top w:val="none" w:sz="0" w:space="0" w:color="auto"/>
        <w:left w:val="none" w:sz="0" w:space="0" w:color="auto"/>
        <w:bottom w:val="none" w:sz="0" w:space="0" w:color="auto"/>
        <w:right w:val="none" w:sz="0" w:space="0" w:color="auto"/>
      </w:divBdr>
    </w:div>
    <w:div w:id="700980086">
      <w:bodyDiv w:val="1"/>
      <w:marLeft w:val="0"/>
      <w:marRight w:val="0"/>
      <w:marTop w:val="0"/>
      <w:marBottom w:val="0"/>
      <w:divBdr>
        <w:top w:val="none" w:sz="0" w:space="0" w:color="auto"/>
        <w:left w:val="none" w:sz="0" w:space="0" w:color="auto"/>
        <w:bottom w:val="none" w:sz="0" w:space="0" w:color="auto"/>
        <w:right w:val="none" w:sz="0" w:space="0" w:color="auto"/>
      </w:divBdr>
    </w:div>
    <w:div w:id="1069156262">
      <w:bodyDiv w:val="1"/>
      <w:marLeft w:val="0"/>
      <w:marRight w:val="0"/>
      <w:marTop w:val="0"/>
      <w:marBottom w:val="0"/>
      <w:divBdr>
        <w:top w:val="none" w:sz="0" w:space="0" w:color="auto"/>
        <w:left w:val="none" w:sz="0" w:space="0" w:color="auto"/>
        <w:bottom w:val="none" w:sz="0" w:space="0" w:color="auto"/>
        <w:right w:val="none" w:sz="0" w:space="0" w:color="auto"/>
      </w:divBdr>
    </w:div>
    <w:div w:id="1222792611">
      <w:bodyDiv w:val="1"/>
      <w:marLeft w:val="0"/>
      <w:marRight w:val="0"/>
      <w:marTop w:val="0"/>
      <w:marBottom w:val="0"/>
      <w:divBdr>
        <w:top w:val="none" w:sz="0" w:space="0" w:color="auto"/>
        <w:left w:val="none" w:sz="0" w:space="0" w:color="auto"/>
        <w:bottom w:val="none" w:sz="0" w:space="0" w:color="auto"/>
        <w:right w:val="none" w:sz="0" w:space="0" w:color="auto"/>
      </w:divBdr>
    </w:div>
    <w:div w:id="1268460515">
      <w:bodyDiv w:val="1"/>
      <w:marLeft w:val="0"/>
      <w:marRight w:val="0"/>
      <w:marTop w:val="0"/>
      <w:marBottom w:val="0"/>
      <w:divBdr>
        <w:top w:val="none" w:sz="0" w:space="0" w:color="auto"/>
        <w:left w:val="none" w:sz="0" w:space="0" w:color="auto"/>
        <w:bottom w:val="none" w:sz="0" w:space="0" w:color="auto"/>
        <w:right w:val="none" w:sz="0" w:space="0" w:color="auto"/>
      </w:divBdr>
    </w:div>
    <w:div w:id="1281301476">
      <w:bodyDiv w:val="1"/>
      <w:marLeft w:val="0"/>
      <w:marRight w:val="0"/>
      <w:marTop w:val="0"/>
      <w:marBottom w:val="0"/>
      <w:divBdr>
        <w:top w:val="none" w:sz="0" w:space="0" w:color="auto"/>
        <w:left w:val="none" w:sz="0" w:space="0" w:color="auto"/>
        <w:bottom w:val="none" w:sz="0" w:space="0" w:color="auto"/>
        <w:right w:val="none" w:sz="0" w:space="0" w:color="auto"/>
      </w:divBdr>
    </w:div>
    <w:div w:id="1554467329">
      <w:bodyDiv w:val="1"/>
      <w:marLeft w:val="0"/>
      <w:marRight w:val="0"/>
      <w:marTop w:val="0"/>
      <w:marBottom w:val="0"/>
      <w:divBdr>
        <w:top w:val="none" w:sz="0" w:space="0" w:color="auto"/>
        <w:left w:val="none" w:sz="0" w:space="0" w:color="auto"/>
        <w:bottom w:val="none" w:sz="0" w:space="0" w:color="auto"/>
        <w:right w:val="none" w:sz="0" w:space="0" w:color="auto"/>
      </w:divBdr>
    </w:div>
    <w:div w:id="1670526297">
      <w:bodyDiv w:val="1"/>
      <w:marLeft w:val="0"/>
      <w:marRight w:val="0"/>
      <w:marTop w:val="0"/>
      <w:marBottom w:val="0"/>
      <w:divBdr>
        <w:top w:val="none" w:sz="0" w:space="0" w:color="auto"/>
        <w:left w:val="none" w:sz="0" w:space="0" w:color="auto"/>
        <w:bottom w:val="none" w:sz="0" w:space="0" w:color="auto"/>
        <w:right w:val="none" w:sz="0" w:space="0" w:color="auto"/>
      </w:divBdr>
    </w:div>
    <w:div w:id="1744524189">
      <w:bodyDiv w:val="1"/>
      <w:marLeft w:val="0"/>
      <w:marRight w:val="0"/>
      <w:marTop w:val="0"/>
      <w:marBottom w:val="0"/>
      <w:divBdr>
        <w:top w:val="none" w:sz="0" w:space="0" w:color="auto"/>
        <w:left w:val="none" w:sz="0" w:space="0" w:color="auto"/>
        <w:bottom w:val="none" w:sz="0" w:space="0" w:color="auto"/>
        <w:right w:val="none" w:sz="0" w:space="0" w:color="auto"/>
      </w:divBdr>
    </w:div>
    <w:div w:id="1845590138">
      <w:bodyDiv w:val="1"/>
      <w:marLeft w:val="0"/>
      <w:marRight w:val="0"/>
      <w:marTop w:val="0"/>
      <w:marBottom w:val="0"/>
      <w:divBdr>
        <w:top w:val="none" w:sz="0" w:space="0" w:color="auto"/>
        <w:left w:val="none" w:sz="0" w:space="0" w:color="auto"/>
        <w:bottom w:val="none" w:sz="0" w:space="0" w:color="auto"/>
        <w:right w:val="none" w:sz="0" w:space="0" w:color="auto"/>
      </w:divBdr>
    </w:div>
    <w:div w:id="1935280301">
      <w:bodyDiv w:val="1"/>
      <w:marLeft w:val="0"/>
      <w:marRight w:val="0"/>
      <w:marTop w:val="0"/>
      <w:marBottom w:val="0"/>
      <w:divBdr>
        <w:top w:val="none" w:sz="0" w:space="0" w:color="auto"/>
        <w:left w:val="none" w:sz="0" w:space="0" w:color="auto"/>
        <w:bottom w:val="none" w:sz="0" w:space="0" w:color="auto"/>
        <w:right w:val="none" w:sz="0" w:space="0" w:color="auto"/>
      </w:divBdr>
    </w:div>
    <w:div w:id="1988899280">
      <w:bodyDiv w:val="1"/>
      <w:marLeft w:val="0"/>
      <w:marRight w:val="0"/>
      <w:marTop w:val="0"/>
      <w:marBottom w:val="0"/>
      <w:divBdr>
        <w:top w:val="none" w:sz="0" w:space="0" w:color="auto"/>
        <w:left w:val="none" w:sz="0" w:space="0" w:color="auto"/>
        <w:bottom w:val="none" w:sz="0" w:space="0" w:color="auto"/>
        <w:right w:val="none" w:sz="0" w:space="0" w:color="auto"/>
      </w:divBdr>
    </w:div>
    <w:div w:id="2053189335">
      <w:bodyDiv w:val="1"/>
      <w:marLeft w:val="0"/>
      <w:marRight w:val="0"/>
      <w:marTop w:val="0"/>
      <w:marBottom w:val="0"/>
      <w:divBdr>
        <w:top w:val="none" w:sz="0" w:space="0" w:color="auto"/>
        <w:left w:val="none" w:sz="0" w:space="0" w:color="auto"/>
        <w:bottom w:val="none" w:sz="0" w:space="0" w:color="auto"/>
        <w:right w:val="none" w:sz="0" w:space="0" w:color="auto"/>
      </w:divBdr>
    </w:div>
    <w:div w:id="2091847105">
      <w:bodyDiv w:val="1"/>
      <w:marLeft w:val="0"/>
      <w:marRight w:val="0"/>
      <w:marTop w:val="0"/>
      <w:marBottom w:val="0"/>
      <w:divBdr>
        <w:top w:val="none" w:sz="0" w:space="0" w:color="auto"/>
        <w:left w:val="none" w:sz="0" w:space="0" w:color="auto"/>
        <w:bottom w:val="none" w:sz="0" w:space="0" w:color="auto"/>
        <w:right w:val="none" w:sz="0" w:space="0" w:color="auto"/>
      </w:divBdr>
    </w:div>
    <w:div w:id="209435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brauer@irfp.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os@irf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976F-5651-42D8-8F02-61D67E59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1814</Words>
  <Characters>10708</Characters>
  <Application>Microsoft Office Word</Application>
  <DocSecurity>0</DocSecurity>
  <Lines>89</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2020-06-25T09:36:00Z</dcterms:created>
  <dcterms:modified xsi:type="dcterms:W3CDTF">2020-06-25T09:36:00Z</dcterms:modified>
</cp:coreProperties>
</file>